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C7" w:rsidRPr="006822C7" w:rsidRDefault="006822C7" w:rsidP="006822C7">
      <w:pPr>
        <w:pStyle w:val="afe"/>
      </w:pPr>
      <w:r>
        <w:t>Оглавление</w:t>
      </w:r>
    </w:p>
    <w:p w:rsidR="006822C7" w:rsidRDefault="006822C7" w:rsidP="006822C7">
      <w:pPr>
        <w:ind w:firstLine="709"/>
        <w:rPr>
          <w:b/>
          <w:bCs/>
        </w:rPr>
      </w:pP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>Введение</w:t>
      </w: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>1. Процедура избрания князя</w:t>
      </w: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>1.1 Выдвижение кандидатуры князя</w:t>
      </w: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>1.2 Принятие решения вечем</w:t>
      </w: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>1.3 Посольство с предложением занять престол</w:t>
      </w: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>1.4 "Укрепление" призванного князя на столе</w:t>
      </w: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>2. Выборы князей</w:t>
      </w: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>2.1 Призвание варягов</w:t>
      </w: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>2.2 Новгородские князья с 1199 по 1264 гг.</w:t>
      </w: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>2.3 Мстислав Удалой</w:t>
      </w: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>2.4 Мстислав Изяславич</w:t>
      </w: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 xml:space="preserve">2.5 Новгородские князья </w:t>
      </w:r>
      <w:r w:rsidRPr="00FF7260">
        <w:rPr>
          <w:rStyle w:val="af4"/>
          <w:noProof/>
          <w:lang w:val="en-US"/>
        </w:rPr>
        <w:t>XIV</w:t>
      </w:r>
      <w:r w:rsidRPr="00FF7260">
        <w:rPr>
          <w:rStyle w:val="af4"/>
          <w:noProof/>
        </w:rPr>
        <w:t xml:space="preserve"> в.</w:t>
      </w: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>Заключение</w:t>
      </w:r>
    </w:p>
    <w:p w:rsidR="006822C7" w:rsidRDefault="006822C7">
      <w:pPr>
        <w:pStyle w:val="22"/>
        <w:rPr>
          <w:smallCaps w:val="0"/>
          <w:noProof/>
          <w:sz w:val="24"/>
          <w:szCs w:val="24"/>
        </w:rPr>
      </w:pPr>
      <w:r w:rsidRPr="00FF7260">
        <w:rPr>
          <w:rStyle w:val="af4"/>
          <w:noProof/>
        </w:rPr>
        <w:t>Библиографический список</w:t>
      </w:r>
    </w:p>
    <w:p w:rsidR="006822C7" w:rsidRDefault="006822C7" w:rsidP="006822C7">
      <w:pPr>
        <w:ind w:firstLine="709"/>
        <w:rPr>
          <w:b/>
          <w:bCs/>
        </w:rPr>
      </w:pPr>
    </w:p>
    <w:p w:rsidR="00AA6447" w:rsidRPr="006822C7" w:rsidRDefault="006822C7" w:rsidP="006822C7">
      <w:pPr>
        <w:pStyle w:val="2"/>
      </w:pPr>
      <w:r>
        <w:br w:type="page"/>
      </w:r>
      <w:bookmarkStart w:id="0" w:name="_Toc255880061"/>
      <w:r w:rsidR="0028564C" w:rsidRPr="006822C7">
        <w:t>Введение</w:t>
      </w:r>
      <w:bookmarkEnd w:id="0"/>
    </w:p>
    <w:p w:rsidR="006822C7" w:rsidRDefault="006822C7" w:rsidP="006822C7">
      <w:pPr>
        <w:ind w:firstLine="709"/>
      </w:pPr>
    </w:p>
    <w:p w:rsidR="006822C7" w:rsidRDefault="0028564C" w:rsidP="006822C7">
      <w:pPr>
        <w:ind w:firstLine="709"/>
      </w:pPr>
      <w:r w:rsidRPr="006822C7">
        <w:t>В курсе истории отечественного государства и права тема, посвященная изучению выборов, имеет огромное значение</w:t>
      </w:r>
      <w:r w:rsidR="006822C7" w:rsidRPr="006822C7">
        <w:t xml:space="preserve">. </w:t>
      </w:r>
      <w:r w:rsidRPr="006822C7">
        <w:t>Она рассматривает основные черты института выборов в России</w:t>
      </w:r>
      <w:r w:rsidR="006822C7" w:rsidRPr="006822C7">
        <w:t xml:space="preserve">. </w:t>
      </w:r>
      <w:r w:rsidRPr="006822C7">
        <w:t xml:space="preserve">Важность </w:t>
      </w:r>
      <w:r w:rsidR="00682642" w:rsidRPr="006822C7">
        <w:t>и актуальность изучения данной темы заключаю</w:t>
      </w:r>
      <w:r w:rsidRPr="006822C7">
        <w:t>тся в том, что выборы являются неотъемлемой частью русской государственности</w:t>
      </w:r>
      <w:r w:rsidR="006822C7" w:rsidRPr="006822C7">
        <w:t xml:space="preserve">. </w:t>
      </w:r>
      <w:r w:rsidRPr="006822C7">
        <w:t>Влияние института выборов на развитие России очевидно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 xml:space="preserve">В условиях становления демократического государства вопрос о необходимости </w:t>
      </w:r>
      <w:r w:rsidR="00E460FA" w:rsidRPr="006822C7">
        <w:t>выборов,</w:t>
      </w:r>
      <w:r w:rsidRPr="006822C7">
        <w:t xml:space="preserve"> </w:t>
      </w:r>
      <w:r w:rsidR="00E460FA" w:rsidRPr="006822C7">
        <w:t>несомненно,</w:t>
      </w:r>
      <w:r w:rsidRPr="006822C7">
        <w:t xml:space="preserve"> актуален</w:t>
      </w:r>
      <w:r w:rsidR="006822C7" w:rsidRPr="006822C7">
        <w:t xml:space="preserve">. </w:t>
      </w:r>
      <w:r w:rsidRPr="006822C7">
        <w:t>Выборы высших должностных лиц государства являются показателем того, что государству действительно присущи некоторые принципы демократии</w:t>
      </w:r>
      <w:r w:rsidR="006822C7" w:rsidRPr="006822C7">
        <w:t xml:space="preserve">. </w:t>
      </w:r>
      <w:r w:rsidRPr="006822C7">
        <w:t>Однако дискуссии по данному вопросу невозможны без знаний о</w:t>
      </w:r>
      <w:r w:rsidR="00FE0DB8" w:rsidRPr="006822C7">
        <w:t>б истории становления</w:t>
      </w:r>
      <w:r w:rsidRPr="006822C7">
        <w:t xml:space="preserve"> данного института</w:t>
      </w:r>
      <w:r w:rsidR="006822C7" w:rsidRPr="006822C7">
        <w:t xml:space="preserve">. </w:t>
      </w:r>
      <w:r w:rsidRPr="006822C7">
        <w:t>Изучение вопроса о выборах князя позволяет определить исторические истоки выборов главы государства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Выборы как способ формирования органов публичной власти были известны российской истории достаточно давно</w:t>
      </w:r>
      <w:r w:rsidR="006822C7" w:rsidRPr="006822C7">
        <w:t xml:space="preserve">. </w:t>
      </w:r>
      <w:r w:rsidRPr="006822C7">
        <w:t xml:space="preserve">Еще в </w:t>
      </w:r>
      <w:r w:rsidRPr="006822C7">
        <w:rPr>
          <w:lang w:val="en-US"/>
        </w:rPr>
        <w:t>X</w:t>
      </w:r>
      <w:r w:rsidRPr="006822C7">
        <w:t>-</w:t>
      </w:r>
      <w:r w:rsidRPr="006822C7">
        <w:rPr>
          <w:lang w:val="en-US"/>
        </w:rPr>
        <w:t>XII</w:t>
      </w:r>
      <w:r w:rsidRPr="006822C7">
        <w:t xml:space="preserve"> вв</w:t>
      </w:r>
      <w:r w:rsidR="006822C7" w:rsidRPr="006822C7">
        <w:t xml:space="preserve">. </w:t>
      </w:r>
      <w:r w:rsidRPr="006822C7">
        <w:t xml:space="preserve">большое значение на северо-западе Руси имели в достаточной степени развитые институты народовластия </w:t>
      </w:r>
      <w:r w:rsidR="006822C7">
        <w:t>-</w:t>
      </w:r>
      <w:r w:rsidRPr="006822C7">
        <w:t xml:space="preserve"> народное собрание</w:t>
      </w:r>
      <w:r w:rsidR="006822C7">
        <w:t xml:space="preserve"> (</w:t>
      </w:r>
      <w:r w:rsidRPr="006822C7">
        <w:t>вече</w:t>
      </w:r>
      <w:r w:rsidR="006822C7" w:rsidRPr="006822C7">
        <w:t>),</w:t>
      </w:r>
      <w:r w:rsidRPr="006822C7">
        <w:t xml:space="preserve"> выборы глав местного самоуправления </w:t>
      </w:r>
      <w:r w:rsidR="006822C7">
        <w:t>-</w:t>
      </w:r>
      <w:r w:rsidRPr="006822C7">
        <w:t xml:space="preserve"> посадников, иных должностных лиц</w:t>
      </w:r>
      <w:r w:rsidR="006822C7" w:rsidRPr="006822C7">
        <w:t xml:space="preserve">. </w:t>
      </w:r>
      <w:r w:rsidRPr="006822C7">
        <w:t xml:space="preserve">Наибольшее развитие демократические институты получили в Новгородской феодальной республике, знаменитой, в том числе установившейся к </w:t>
      </w:r>
      <w:r w:rsidRPr="006822C7">
        <w:rPr>
          <w:lang w:val="en-US"/>
        </w:rPr>
        <w:t>XIII</w:t>
      </w:r>
      <w:r w:rsidRPr="006822C7">
        <w:t xml:space="preserve"> в</w:t>
      </w:r>
      <w:r w:rsidR="006822C7" w:rsidRPr="006822C7">
        <w:t xml:space="preserve">. </w:t>
      </w:r>
      <w:r w:rsidRPr="006822C7">
        <w:t>системой избрания</w:t>
      </w:r>
      <w:r w:rsidR="006822C7">
        <w:t xml:space="preserve"> (</w:t>
      </w:r>
      <w:r w:rsidRPr="006822C7">
        <w:t>приглашения на основе волеизъявления народа</w:t>
      </w:r>
      <w:r w:rsidR="006822C7" w:rsidRPr="006822C7">
        <w:t xml:space="preserve">) </w:t>
      </w:r>
      <w:r w:rsidRPr="006822C7">
        <w:t>князей</w:t>
      </w:r>
      <w:r w:rsidR="006822C7" w:rsidRPr="006822C7">
        <w:t>.</w:t>
      </w:r>
    </w:p>
    <w:p w:rsidR="006822C7" w:rsidRDefault="004E489D" w:rsidP="006822C7">
      <w:pPr>
        <w:ind w:firstLine="709"/>
      </w:pPr>
      <w:r w:rsidRPr="006822C7">
        <w:t>Огромная работа, проведенная исследователями, позволила во многом выяснить историю выборов в Древнерусском государстве</w:t>
      </w:r>
      <w:r w:rsidR="006822C7" w:rsidRPr="006822C7">
        <w:t xml:space="preserve">. </w:t>
      </w:r>
      <w:r w:rsidRPr="006822C7">
        <w:t>Но было бы заблуждением думать, что все проблемы решены и современные историки четко представляют себе, как зарождался и развивался институт выборов</w:t>
      </w:r>
      <w:r w:rsidR="006822C7" w:rsidRPr="006822C7">
        <w:t xml:space="preserve">. </w:t>
      </w:r>
      <w:r w:rsidRPr="006822C7">
        <w:t>Напротив, при более глубоком изучении данного вопроса возникают новые проблемы</w:t>
      </w:r>
      <w:r w:rsidR="006822C7" w:rsidRPr="006822C7">
        <w:t xml:space="preserve">. </w:t>
      </w:r>
      <w:r w:rsidRPr="006822C7">
        <w:t>То, что ранее казалось очевидным, теперь подвергается сомнению</w:t>
      </w:r>
      <w:r w:rsidR="006822C7" w:rsidRPr="006822C7">
        <w:t xml:space="preserve">. </w:t>
      </w:r>
      <w:r w:rsidRPr="006822C7">
        <w:t>И наоборот</w:t>
      </w:r>
      <w:r w:rsidR="006822C7" w:rsidRPr="006822C7">
        <w:t xml:space="preserve">: </w:t>
      </w:r>
      <w:r w:rsidRPr="006822C7">
        <w:t>многое из того, что ученые когда-то только предполагали, теперь получило твердую опору в исторических источниках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К настоящему времени можно говорить о некоторых результатах в изучении данного вопроса, как в теоретическом, так и в практическом плане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Значительный вклад в разработку темы выборов в Древнерусском государстве внесла И</w:t>
      </w:r>
      <w:r w:rsidR="006822C7">
        <w:t xml:space="preserve">.В. </w:t>
      </w:r>
      <w:r w:rsidRPr="006822C7">
        <w:t>Минникес</w:t>
      </w:r>
      <w:r w:rsidR="006822C7" w:rsidRPr="006822C7">
        <w:t xml:space="preserve">. </w:t>
      </w:r>
      <w:r w:rsidRPr="006822C7">
        <w:t xml:space="preserve">Ее диссертация и научные статьи на тему выборов в истории русского государства </w:t>
      </w:r>
      <w:r w:rsidRPr="006822C7">
        <w:rPr>
          <w:lang w:val="en-US"/>
        </w:rPr>
        <w:t>IX</w:t>
      </w:r>
      <w:r w:rsidRPr="006822C7">
        <w:t>-</w:t>
      </w:r>
      <w:r w:rsidRPr="006822C7">
        <w:rPr>
          <w:lang w:val="en-US"/>
        </w:rPr>
        <w:t>XVIII</w:t>
      </w:r>
      <w:r w:rsidRPr="006822C7">
        <w:t xml:space="preserve"> вв</w:t>
      </w:r>
      <w:r w:rsidR="006822C7" w:rsidRPr="006822C7">
        <w:t xml:space="preserve">. </w:t>
      </w:r>
      <w:r w:rsidRPr="006822C7">
        <w:t>посвящены рассмотрению данного вопроса</w:t>
      </w:r>
      <w:r w:rsidR="00682642" w:rsidRPr="006822C7">
        <w:rPr>
          <w:rStyle w:val="a8"/>
          <w:color w:val="000000"/>
        </w:rPr>
        <w:footnoteReference w:id="1"/>
      </w:r>
      <w:r w:rsidR="006822C7" w:rsidRPr="006822C7">
        <w:t>.</w:t>
      </w:r>
    </w:p>
    <w:p w:rsidR="006822C7" w:rsidRDefault="00F576DD" w:rsidP="006822C7">
      <w:pPr>
        <w:ind w:firstLine="709"/>
      </w:pPr>
      <w:r w:rsidRPr="006822C7">
        <w:t>Большую работу по исследованию процедуры выборов в Древней Руси проделал</w:t>
      </w:r>
      <w:r w:rsidR="001C0F3F" w:rsidRPr="006822C7">
        <w:t xml:space="preserve"> известный</w:t>
      </w:r>
      <w:r w:rsidRPr="006822C7">
        <w:t xml:space="preserve"> историк</w:t>
      </w:r>
      <w:r w:rsidR="0001639E" w:rsidRPr="006822C7">
        <w:t xml:space="preserve"> В</w:t>
      </w:r>
      <w:r w:rsidR="006822C7">
        <w:t xml:space="preserve">.И. </w:t>
      </w:r>
      <w:r w:rsidR="00F01769" w:rsidRPr="006822C7">
        <w:t>Серг</w:t>
      </w:r>
      <w:r w:rsidR="0001639E" w:rsidRPr="006822C7">
        <w:t>еевич</w:t>
      </w:r>
      <w:r w:rsidR="006822C7" w:rsidRPr="006822C7">
        <w:t xml:space="preserve">. </w:t>
      </w:r>
      <w:r w:rsidR="001C0F3F" w:rsidRPr="006822C7">
        <w:t>Он предполагал, что в эпоху своего формирования</w:t>
      </w:r>
      <w:r w:rsidR="00D20B6A" w:rsidRPr="006822C7">
        <w:t xml:space="preserve"> институт выборов вобрал в себя элементы культуры народов, окружавших Русь</w:t>
      </w:r>
      <w:r w:rsidR="00D20B6A" w:rsidRPr="006822C7">
        <w:rPr>
          <w:rStyle w:val="a8"/>
          <w:color w:val="000000"/>
        </w:rPr>
        <w:footnoteReference w:id="2"/>
      </w:r>
      <w:r w:rsidR="006822C7" w:rsidRPr="006822C7">
        <w:t>.</w:t>
      </w:r>
    </w:p>
    <w:p w:rsidR="006822C7" w:rsidRDefault="00192A29" w:rsidP="006822C7">
      <w:pPr>
        <w:ind w:firstLine="709"/>
      </w:pPr>
      <w:r w:rsidRPr="006822C7">
        <w:t>В многочисленных работах В</w:t>
      </w:r>
      <w:r w:rsidR="006822C7">
        <w:t xml:space="preserve">.Л. </w:t>
      </w:r>
      <w:r w:rsidRPr="006822C7">
        <w:t>Янина, посвященных истории Новгорода, затрагивается</w:t>
      </w:r>
      <w:r w:rsidR="006822C7" w:rsidRPr="006822C7">
        <w:t xml:space="preserve"> </w:t>
      </w:r>
      <w:r w:rsidRPr="006822C7">
        <w:t>вопрос о сущности княжеской власти</w:t>
      </w:r>
      <w:r w:rsidR="006822C7" w:rsidRPr="006822C7">
        <w:t xml:space="preserve">. </w:t>
      </w:r>
      <w:r w:rsidRPr="006822C7">
        <w:t>В монографии о новгородских посадниках дается новая оценка роли князя</w:t>
      </w:r>
      <w:r w:rsidR="006822C7" w:rsidRPr="006822C7">
        <w:t xml:space="preserve">: </w:t>
      </w:r>
      <w:r w:rsidRPr="006822C7">
        <w:t>отвергая традиционный взгляд на новгородского князя как исключительно на</w:t>
      </w:r>
      <w:r w:rsidR="006822C7">
        <w:t xml:space="preserve"> "</w:t>
      </w:r>
      <w:r w:rsidRPr="006822C7">
        <w:t>предводителя городского ополчения</w:t>
      </w:r>
      <w:r w:rsidR="006822C7">
        <w:t xml:space="preserve">", </w:t>
      </w:r>
      <w:r w:rsidRPr="006822C7">
        <w:t xml:space="preserve">автор доказывает, что в </w:t>
      </w:r>
      <w:r w:rsidRPr="006822C7">
        <w:rPr>
          <w:lang w:val="en-US"/>
        </w:rPr>
        <w:t>XII</w:t>
      </w:r>
      <w:r w:rsidRPr="006822C7">
        <w:t xml:space="preserve"> в</w:t>
      </w:r>
      <w:r w:rsidR="006822C7" w:rsidRPr="006822C7">
        <w:t xml:space="preserve">. </w:t>
      </w:r>
      <w:r w:rsidRPr="006822C7">
        <w:t>компетенция княжеской власти была значительно шире</w:t>
      </w:r>
      <w:r w:rsidRPr="006822C7">
        <w:rPr>
          <w:rStyle w:val="a8"/>
          <w:color w:val="000000"/>
        </w:rPr>
        <w:footnoteReference w:id="3"/>
      </w:r>
      <w:r w:rsidR="006822C7" w:rsidRPr="006822C7">
        <w:t>.</w:t>
      </w:r>
    </w:p>
    <w:p w:rsidR="006822C7" w:rsidRDefault="00FE0DB8" w:rsidP="006822C7">
      <w:pPr>
        <w:ind w:firstLine="709"/>
      </w:pPr>
      <w:r w:rsidRPr="006822C7">
        <w:t xml:space="preserve">Очерки по истории выборов и избирательного права, изданные под редакцией </w:t>
      </w:r>
      <w:r w:rsidR="00563D19" w:rsidRPr="006822C7">
        <w:t>Ю</w:t>
      </w:r>
      <w:r w:rsidR="006822C7">
        <w:t xml:space="preserve">.А. </w:t>
      </w:r>
      <w:r w:rsidR="00563D19" w:rsidRPr="006822C7">
        <w:t>Веденеева и Н</w:t>
      </w:r>
      <w:r w:rsidR="006822C7">
        <w:t xml:space="preserve">.А. </w:t>
      </w:r>
      <w:r w:rsidR="00563D19" w:rsidRPr="006822C7">
        <w:t>Богодаровой, описывают особенности института выборов, а также обосновывают некоторые несоответствия между теоретическими и практическими моментами процедуры выборов</w:t>
      </w:r>
      <w:r w:rsidR="00563D19" w:rsidRPr="006822C7">
        <w:rPr>
          <w:rStyle w:val="a8"/>
          <w:color w:val="000000"/>
        </w:rPr>
        <w:footnoteReference w:id="4"/>
      </w:r>
      <w:r w:rsidR="006822C7" w:rsidRPr="006822C7">
        <w:t>.</w:t>
      </w:r>
    </w:p>
    <w:p w:rsidR="006822C7" w:rsidRDefault="00AF49CC" w:rsidP="006822C7">
      <w:pPr>
        <w:ind w:firstLine="709"/>
      </w:pPr>
      <w:r w:rsidRPr="006822C7">
        <w:t>Практические аспекты выбранного нами вопроса можно найти в работ</w:t>
      </w:r>
      <w:r w:rsidR="00FE0DB8" w:rsidRPr="006822C7">
        <w:t>ах известнейшего русского историка</w:t>
      </w:r>
      <w:r w:rsidRPr="006822C7">
        <w:t xml:space="preserve"> </w:t>
      </w:r>
      <w:r w:rsidRPr="006822C7">
        <w:rPr>
          <w:lang w:val="en-US"/>
        </w:rPr>
        <w:t>XIX</w:t>
      </w:r>
      <w:r w:rsidRPr="006822C7">
        <w:t xml:space="preserve"> в</w:t>
      </w:r>
      <w:r w:rsidR="006822C7">
        <w:t>.</w:t>
      </w:r>
      <w:r w:rsidR="00C048E6">
        <w:t xml:space="preserve"> </w:t>
      </w:r>
      <w:r w:rsidR="006822C7">
        <w:t xml:space="preserve">Н.М. </w:t>
      </w:r>
      <w:r w:rsidRPr="006822C7">
        <w:t>Карамзина</w:t>
      </w:r>
      <w:r w:rsidR="006822C7" w:rsidRPr="006822C7">
        <w:t xml:space="preserve">. </w:t>
      </w:r>
      <w:r w:rsidRPr="006822C7">
        <w:t>Он подробнейшим образом</w:t>
      </w:r>
      <w:r w:rsidR="00374C92" w:rsidRPr="006822C7">
        <w:t xml:space="preserve"> описывает наиболее яркие и значимые моменты истории России, в том числе призвание князей</w:t>
      </w:r>
      <w:r w:rsidR="00374C92" w:rsidRPr="006822C7">
        <w:rPr>
          <w:rStyle w:val="a8"/>
          <w:color w:val="000000"/>
        </w:rPr>
        <w:footnoteReference w:id="5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 качестве объекта данного исследования выступают общественные отношения и социальные явления, связанные с выборами князя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Целью работы является изучение наиболее важных аспектов организации и проведения выборов князя в Древней Руси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Для достижения поставленной цели необходимо рассмотреть саму процедуру проведения выборов, некоторые прак</w:t>
      </w:r>
      <w:r w:rsidR="000914E8" w:rsidRPr="006822C7">
        <w:t>тические примеры выборов князей, а также применение теоретических основ в конкретных исторических ситуациях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Структура работы обусловлена поставленными целями и вытекающими из них задачами</w:t>
      </w:r>
      <w:r w:rsidR="006822C7" w:rsidRPr="006822C7">
        <w:t xml:space="preserve">. </w:t>
      </w:r>
      <w:r w:rsidRPr="006822C7">
        <w:t>Она состоит из введения, двух глав, заключения и библиографического списка</w:t>
      </w:r>
      <w:r w:rsidR="006822C7" w:rsidRPr="006822C7">
        <w:t>.</w:t>
      </w:r>
    </w:p>
    <w:p w:rsidR="0028564C" w:rsidRDefault="006822C7" w:rsidP="006822C7">
      <w:pPr>
        <w:pStyle w:val="2"/>
      </w:pPr>
      <w:r>
        <w:br w:type="page"/>
      </w:r>
      <w:bookmarkStart w:id="1" w:name="_Toc255880062"/>
      <w:r w:rsidR="0028564C" w:rsidRPr="006822C7">
        <w:t>1</w:t>
      </w:r>
      <w:r w:rsidRPr="006822C7">
        <w:t xml:space="preserve">. </w:t>
      </w:r>
      <w:r w:rsidR="0028564C" w:rsidRPr="006822C7">
        <w:t>Процедура избрания князя</w:t>
      </w:r>
      <w:bookmarkEnd w:id="1"/>
    </w:p>
    <w:p w:rsidR="006822C7" w:rsidRPr="006822C7" w:rsidRDefault="006822C7" w:rsidP="006822C7">
      <w:pPr>
        <w:ind w:firstLine="709"/>
      </w:pPr>
    </w:p>
    <w:p w:rsidR="0028564C" w:rsidRPr="006822C7" w:rsidRDefault="006822C7" w:rsidP="006822C7">
      <w:pPr>
        <w:pStyle w:val="2"/>
      </w:pPr>
      <w:bookmarkStart w:id="2" w:name="_Toc255880063"/>
      <w:r>
        <w:t xml:space="preserve">1.1 </w:t>
      </w:r>
      <w:r w:rsidR="0028564C" w:rsidRPr="006822C7">
        <w:t>Выдвижение кандидатуры князя</w:t>
      </w:r>
      <w:bookmarkEnd w:id="2"/>
    </w:p>
    <w:p w:rsidR="006822C7" w:rsidRDefault="006822C7" w:rsidP="006822C7">
      <w:pPr>
        <w:ind w:firstLine="709"/>
      </w:pPr>
    </w:p>
    <w:p w:rsidR="006822C7" w:rsidRDefault="0028564C" w:rsidP="006822C7">
      <w:pPr>
        <w:ind w:firstLine="709"/>
      </w:pPr>
      <w:r w:rsidRPr="006822C7">
        <w:t>В зависимости от того, кому принадлежит инициатива, выдвижение может быть внутри территориальным и внешним</w:t>
      </w:r>
      <w:r w:rsidR="006822C7" w:rsidRPr="006822C7">
        <w:t xml:space="preserve">. </w:t>
      </w:r>
      <w:r w:rsidRPr="006822C7">
        <w:t>По отношению к вечевой стадии можно выделить выдвижение, обособленное от веча и вечевое</w:t>
      </w:r>
      <w:r w:rsidR="006822C7" w:rsidRPr="006822C7">
        <w:t xml:space="preserve">. </w:t>
      </w:r>
      <w:r w:rsidRPr="006822C7">
        <w:t>Последнее точнее будет назвать</w:t>
      </w:r>
      <w:r w:rsidR="006822C7">
        <w:t xml:space="preserve"> "</w:t>
      </w:r>
      <w:r w:rsidRPr="006822C7">
        <w:t>предложением</w:t>
      </w:r>
      <w:r w:rsidR="006822C7">
        <w:t xml:space="preserve">" </w:t>
      </w:r>
      <w:r w:rsidRPr="006822C7">
        <w:t>кандидатуры вечу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К внутри территориальной форме выдвижения относятся те случаи, когда инициатива принадлежит членам территориальной общины, нуждающейся в правителе</w:t>
      </w:r>
      <w:r w:rsidR="006822C7" w:rsidRPr="006822C7">
        <w:t xml:space="preserve">. </w:t>
      </w:r>
      <w:r w:rsidRPr="006822C7">
        <w:t>Наиболее признанным в литературе в отношении Новгорода считается выдвижение кандидатуры князя осподой</w:t>
      </w:r>
      <w:r w:rsidR="006822C7" w:rsidRPr="006822C7">
        <w:t>:</w:t>
      </w:r>
      <w:r w:rsidR="006822C7">
        <w:t xml:space="preserve"> "</w:t>
      </w:r>
      <w:r w:rsidRPr="006822C7">
        <w:t>Совет оспод</w:t>
      </w:r>
      <w:r w:rsidR="006822C7">
        <w:t xml:space="preserve">" </w:t>
      </w:r>
      <w:r w:rsidRPr="006822C7">
        <w:t>предварительно рассматривал кандидатуру князя, затем ее рекомендовали вечу…</w:t>
      </w:r>
      <w:r w:rsidR="006822C7">
        <w:t>"</w:t>
      </w:r>
      <w:r w:rsidRPr="006822C7">
        <w:rPr>
          <w:rStyle w:val="a8"/>
          <w:color w:val="000000"/>
        </w:rPr>
        <w:footnoteReference w:id="6"/>
      </w:r>
      <w:r w:rsidR="006822C7" w:rsidRPr="006822C7">
        <w:t xml:space="preserve">. </w:t>
      </w:r>
      <w:r w:rsidRPr="006822C7">
        <w:t>Наряду с осподой инициативу могли проявить другие лица и отдельные группы населения, например жители конца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Внешняя форма выдвижения охватываете случаи, когда инициатива принадлежит</w:t>
      </w:r>
      <w:r w:rsidR="006822C7">
        <w:t xml:space="preserve"> "</w:t>
      </w:r>
      <w:r w:rsidRPr="006822C7">
        <w:t>посторонним</w:t>
      </w:r>
      <w:r w:rsidR="006822C7">
        <w:t xml:space="preserve">" </w:t>
      </w:r>
      <w:r w:rsidRPr="006822C7">
        <w:t xml:space="preserve">общине людям </w:t>
      </w:r>
      <w:r w:rsidR="006822C7">
        <w:t>-</w:t>
      </w:r>
      <w:r w:rsidRPr="006822C7">
        <w:t xml:space="preserve"> самому выдвигаемому, его родственнику и </w:t>
      </w:r>
      <w:r w:rsidR="006822C7">
        <w:t>т.п.</w:t>
      </w:r>
      <w:r w:rsidR="006822C7" w:rsidRPr="006822C7">
        <w:t xml:space="preserve"> </w:t>
      </w:r>
      <w:r w:rsidRPr="006822C7">
        <w:t>Например, в 1225 г</w:t>
      </w:r>
      <w:r w:rsidR="006822C7" w:rsidRPr="006822C7">
        <w:t xml:space="preserve">. </w:t>
      </w:r>
      <w:r w:rsidRPr="006822C7">
        <w:t>Великий князь Юрий Всеволодович через своих посланников предложил новгородцам</w:t>
      </w:r>
      <w:r w:rsidR="006822C7" w:rsidRPr="006822C7">
        <w:t>:</w:t>
      </w:r>
      <w:r w:rsidR="006822C7">
        <w:t xml:space="preserve"> "</w:t>
      </w:r>
      <w:r w:rsidRPr="006822C7">
        <w:t>возьмите у меня на княженіе въ Новъгородъ шурина моего князя Михаила…</w:t>
      </w:r>
      <w:r w:rsidR="006822C7">
        <w:t>"</w:t>
      </w:r>
      <w:r w:rsidRPr="006822C7">
        <w:rPr>
          <w:rStyle w:val="a8"/>
          <w:color w:val="000000"/>
        </w:rPr>
        <w:footnoteReference w:id="7"/>
      </w:r>
      <w:r w:rsidR="006822C7" w:rsidRPr="006822C7">
        <w:t xml:space="preserve">; </w:t>
      </w:r>
      <w:r w:rsidRPr="006822C7">
        <w:t>а в 1158 г</w:t>
      </w:r>
      <w:r w:rsidR="006822C7" w:rsidRPr="006822C7">
        <w:t xml:space="preserve">. </w:t>
      </w:r>
      <w:r w:rsidR="00623F05" w:rsidRPr="006822C7">
        <w:t>к</w:t>
      </w:r>
      <w:r w:rsidRPr="006822C7">
        <w:t>нязь Рогволод сам</w:t>
      </w:r>
      <w:r w:rsidR="006822C7">
        <w:t xml:space="preserve"> "</w:t>
      </w:r>
      <w:r w:rsidRPr="006822C7">
        <w:t>…пришедъ же къ Случьску, и начаша слатися ко</w:t>
      </w:r>
      <w:r w:rsidR="006822C7" w:rsidRPr="006822C7">
        <w:t xml:space="preserve"> </w:t>
      </w:r>
      <w:r w:rsidRPr="006822C7">
        <w:t>Дрючаном</w:t>
      </w:r>
      <w:r w:rsidR="006822C7">
        <w:t>"</w:t>
      </w:r>
      <w:r w:rsidRPr="006822C7">
        <w:rPr>
          <w:rStyle w:val="a8"/>
          <w:color w:val="000000"/>
        </w:rPr>
        <w:footnoteReference w:id="8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 xml:space="preserve">Еще один вариант внешнего выдвижения кандидатуры относится ко второй половине </w:t>
      </w:r>
      <w:r w:rsidRPr="006822C7">
        <w:rPr>
          <w:lang w:val="en-US"/>
        </w:rPr>
        <w:t>XIII</w:t>
      </w:r>
      <w:r w:rsidRPr="006822C7">
        <w:t xml:space="preserve"> в</w:t>
      </w:r>
      <w:r w:rsidR="006822C7" w:rsidRPr="006822C7">
        <w:t xml:space="preserve">. </w:t>
      </w:r>
      <w:r w:rsidRPr="006822C7">
        <w:t>В это время на новгородский стол приглашался лишь тот, кто имел статус великого князя, так что вечу по выборам князя предшествует получение ярлыка на великое княжение</w:t>
      </w:r>
      <w:r w:rsidR="006822C7" w:rsidRPr="006822C7">
        <w:t xml:space="preserve">. </w:t>
      </w:r>
      <w:r w:rsidRPr="006822C7">
        <w:t>Например, в 1371 г</w:t>
      </w:r>
      <w:r w:rsidR="006822C7" w:rsidRPr="006822C7">
        <w:t xml:space="preserve">. </w:t>
      </w:r>
      <w:r w:rsidRPr="006822C7">
        <w:t>новгородцы предупредили князя Михаила Александровича</w:t>
      </w:r>
      <w:r w:rsidR="006822C7" w:rsidRPr="006822C7">
        <w:t>:</w:t>
      </w:r>
      <w:r w:rsidR="006822C7">
        <w:t xml:space="preserve"> "</w:t>
      </w:r>
      <w:r w:rsidRPr="006822C7">
        <w:t>А вынесутъ тобъ изъ Орды княжение великое, намъ еси князь великыи</w:t>
      </w:r>
      <w:r w:rsidR="006822C7" w:rsidRPr="006822C7">
        <w:t xml:space="preserve">; </w:t>
      </w:r>
      <w:r w:rsidRPr="006822C7">
        <w:t>или пакъ не вынесутъ тобъ княжения великого изъ Орды, пойти твоимъ наместникамъ изъ Новагородав проць…</w:t>
      </w:r>
      <w:r w:rsidR="006822C7">
        <w:t>"</w:t>
      </w:r>
      <w:r w:rsidRPr="006822C7">
        <w:rPr>
          <w:rStyle w:val="a8"/>
          <w:color w:val="000000"/>
        </w:rPr>
        <w:footnoteReference w:id="9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Все перечисленные варианты внешнего и внутри территориального выдвижения относятся к довечевому этапу выборов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Выдвижение кандидатуры на вече правильнее назвать предложением</w:t>
      </w:r>
      <w:r w:rsidR="006822C7" w:rsidRPr="006822C7">
        <w:t xml:space="preserve">. </w:t>
      </w:r>
      <w:r w:rsidRPr="006822C7">
        <w:t>Например, после смерти Андрея Юрьевича на вече во Владимир в 1175г</w:t>
      </w:r>
      <w:r w:rsidR="006822C7" w:rsidRPr="006822C7">
        <w:t xml:space="preserve">. </w:t>
      </w:r>
      <w:r w:rsidRPr="006822C7">
        <w:t>собрали владимирцы, ростовцы и суздальцы</w:t>
      </w:r>
      <w:r w:rsidR="006822C7" w:rsidRPr="006822C7">
        <w:t xml:space="preserve">. </w:t>
      </w:r>
      <w:r w:rsidRPr="006822C7">
        <w:t xml:space="preserve">Предметом веча был вопрос </w:t>
      </w:r>
      <w:r w:rsidR="006822C7">
        <w:t>-"</w:t>
      </w:r>
      <w:r w:rsidRPr="006822C7">
        <w:t>по кого хочем послати в своих князьях</w:t>
      </w:r>
      <w:r w:rsidR="006822C7">
        <w:t xml:space="preserve">?". </w:t>
      </w:r>
      <w:r w:rsidRPr="006822C7">
        <w:t>По-видимому, именно вечу предстояло отобрать подходящих кандидатов и сделать выбор между ними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Принимая во внимание имеющиеся сведения о вечевой деятельности, представляется неоправданным ограничить</w:t>
      </w:r>
      <w:r w:rsidR="006822C7" w:rsidRPr="006822C7">
        <w:t xml:space="preserve"> </w:t>
      </w:r>
      <w:r w:rsidRPr="006822C7">
        <w:t>право предложения кандидатуры какой-либо особой группой, будь то</w:t>
      </w:r>
      <w:r w:rsidR="006822C7">
        <w:t xml:space="preserve"> "</w:t>
      </w:r>
      <w:r w:rsidRPr="006822C7">
        <w:t>боярская группировка</w:t>
      </w:r>
      <w:r w:rsidR="006822C7">
        <w:t>", "</w:t>
      </w:r>
      <w:r w:rsidRPr="006822C7">
        <w:t>партия</w:t>
      </w:r>
      <w:r w:rsidR="006822C7">
        <w:t xml:space="preserve">" </w:t>
      </w:r>
      <w:r w:rsidRPr="006822C7">
        <w:t>или оспода</w:t>
      </w:r>
      <w:r w:rsidR="006822C7" w:rsidRPr="006822C7">
        <w:t xml:space="preserve">. </w:t>
      </w:r>
      <w:r w:rsidRPr="006822C7">
        <w:t>По-видимому, любой участник веча мог вынести на обсуждение общины имя</w:t>
      </w:r>
      <w:r w:rsidR="006822C7" w:rsidRPr="006822C7">
        <w:t xml:space="preserve"> </w:t>
      </w:r>
      <w:r w:rsidRPr="006822C7">
        <w:t>приемлемого кандидата</w:t>
      </w:r>
      <w:r w:rsidR="006822C7" w:rsidRPr="006822C7">
        <w:t xml:space="preserve">. </w:t>
      </w:r>
      <w:r w:rsidRPr="006822C7">
        <w:t>Однако претендент на княжеский престол должен был удовлетворять некоторым условиям</w:t>
      </w:r>
      <w:r w:rsidR="006822C7" w:rsidRPr="006822C7">
        <w:t xml:space="preserve">. </w:t>
      </w:r>
      <w:r w:rsidRPr="006822C7">
        <w:t xml:space="preserve">Например, он должен принадлежать к княжескому роду и, с </w:t>
      </w:r>
      <w:r w:rsidRPr="006822C7">
        <w:rPr>
          <w:lang w:val="en-US"/>
        </w:rPr>
        <w:t>X</w:t>
      </w:r>
      <w:r w:rsidRPr="006822C7">
        <w:t xml:space="preserve"> в</w:t>
      </w:r>
      <w:r w:rsidR="006822C7">
        <w:t>.,</w:t>
      </w:r>
      <w:r w:rsidRPr="006822C7">
        <w:t xml:space="preserve"> к православной вере</w:t>
      </w:r>
      <w:r w:rsidR="006822C7" w:rsidRPr="006822C7">
        <w:t xml:space="preserve">. </w:t>
      </w:r>
      <w:r w:rsidRPr="006822C7">
        <w:t xml:space="preserve">В отношении новгородского княжения с середины </w:t>
      </w:r>
      <w:r w:rsidRPr="006822C7">
        <w:rPr>
          <w:lang w:val="en-US"/>
        </w:rPr>
        <w:t>XIII</w:t>
      </w:r>
      <w:r w:rsidRPr="006822C7">
        <w:t xml:space="preserve"> в</w:t>
      </w:r>
      <w:r w:rsidR="006822C7" w:rsidRPr="006822C7">
        <w:t xml:space="preserve">. </w:t>
      </w:r>
      <w:r w:rsidRPr="006822C7">
        <w:t>Этот список дополняется великокняжеским статусом</w:t>
      </w:r>
      <w:r w:rsidR="006822C7" w:rsidRPr="006822C7">
        <w:t xml:space="preserve">. </w:t>
      </w:r>
      <w:r w:rsidRPr="006822C7">
        <w:t>Факультативными, то есть временными, моментами были возрастные показатели, хорошее физическое состояние, определенные личные качества, согласие подчиняться обычаям местного общества и принадлежность к конкретной ветви княжеского рода</w:t>
      </w:r>
      <w:r w:rsidR="006822C7" w:rsidRPr="006822C7">
        <w:t xml:space="preserve">. </w:t>
      </w:r>
      <w:r w:rsidRPr="006822C7">
        <w:t xml:space="preserve">Документальные сведения подтверждают, что в некоторых обстоятельствах возраст кандидата, его воинская доблесть и иные качества не имели особого значения для вокняжения, а в других условиях, в частности, при угрозе нападения на город </w:t>
      </w:r>
      <w:r w:rsidR="006822C7">
        <w:t>-</w:t>
      </w:r>
      <w:r w:rsidRPr="006822C7">
        <w:t xml:space="preserve"> играли решающую роль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 xml:space="preserve">Несмотря на различие способов выдвижения и предложения кандидатур, их роднит общее назначение </w:t>
      </w:r>
      <w:r w:rsidR="006822C7">
        <w:t>-</w:t>
      </w:r>
      <w:r w:rsidRPr="006822C7">
        <w:t xml:space="preserve"> быть подготовкой к основной ступени, а именно решению вопроса на вече</w:t>
      </w:r>
      <w:r w:rsidR="006822C7" w:rsidRPr="006822C7">
        <w:t>.</w:t>
      </w:r>
    </w:p>
    <w:p w:rsidR="006822C7" w:rsidRDefault="006822C7" w:rsidP="006822C7">
      <w:pPr>
        <w:ind w:firstLine="709"/>
      </w:pPr>
    </w:p>
    <w:p w:rsidR="0028564C" w:rsidRPr="006822C7" w:rsidRDefault="006822C7" w:rsidP="006822C7">
      <w:pPr>
        <w:pStyle w:val="2"/>
      </w:pPr>
      <w:bookmarkStart w:id="3" w:name="_Toc255880064"/>
      <w:r>
        <w:t xml:space="preserve">1.2 </w:t>
      </w:r>
      <w:r w:rsidR="0028564C" w:rsidRPr="006822C7">
        <w:t>Принятие решения вечем</w:t>
      </w:r>
      <w:bookmarkEnd w:id="3"/>
    </w:p>
    <w:p w:rsidR="006822C7" w:rsidRDefault="006822C7" w:rsidP="006822C7">
      <w:pPr>
        <w:ind w:firstLine="709"/>
      </w:pPr>
    </w:p>
    <w:p w:rsidR="006822C7" w:rsidRDefault="0028564C" w:rsidP="006822C7">
      <w:pPr>
        <w:ind w:firstLine="709"/>
      </w:pPr>
      <w:r w:rsidRPr="006822C7">
        <w:t>Решение вопроса о замещении той или иной должности в наибольшей степени зависело от вечевого постановления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Выражение мнения населения на вече было основной формой принятия решения</w:t>
      </w:r>
      <w:r w:rsidR="006822C7" w:rsidRPr="006822C7">
        <w:t xml:space="preserve">. </w:t>
      </w:r>
      <w:r w:rsidRPr="006822C7">
        <w:t>Как именно оно осуществлялось, точно сказать невозможно</w:t>
      </w:r>
      <w:r w:rsidR="006822C7" w:rsidRPr="006822C7">
        <w:t xml:space="preserve">. </w:t>
      </w:r>
      <w:r w:rsidRPr="006822C7">
        <w:t>Основываясь на фрагментах берестяных грамот с именами, некоторые ученые делают вывод о возможном голосовании при помощи</w:t>
      </w:r>
      <w:r w:rsidR="006822C7">
        <w:t xml:space="preserve"> "</w:t>
      </w:r>
      <w:r w:rsidRPr="006822C7">
        <w:t>бюллетеней</w:t>
      </w:r>
      <w:r w:rsidR="006822C7">
        <w:t xml:space="preserve">". </w:t>
      </w:r>
      <w:r w:rsidRPr="006822C7">
        <w:t>По мнению Н</w:t>
      </w:r>
      <w:r w:rsidR="006822C7">
        <w:t xml:space="preserve">.Л. </w:t>
      </w:r>
      <w:r w:rsidRPr="006822C7">
        <w:t>Подвигиной,</w:t>
      </w:r>
      <w:r w:rsidR="006822C7">
        <w:t xml:space="preserve"> "</w:t>
      </w:r>
      <w:r w:rsidRPr="006822C7">
        <w:t>вряд ли при широком распространении грамотности в Новгороде важные вечевые решения принимались…примитивным способом</w:t>
      </w:r>
      <w:r w:rsidR="006822C7" w:rsidRPr="006822C7">
        <w:t xml:space="preserve">. </w:t>
      </w:r>
      <w:r w:rsidRPr="006822C7">
        <w:t>Это наверняка должно было происходить организованно, возможно, и путем голосования</w:t>
      </w:r>
      <w:r w:rsidR="006822C7">
        <w:t>"</w:t>
      </w:r>
      <w:r w:rsidRPr="006822C7">
        <w:rPr>
          <w:rStyle w:val="a8"/>
          <w:color w:val="000000"/>
        </w:rPr>
        <w:footnoteReference w:id="10"/>
      </w:r>
      <w:r w:rsidR="006822C7" w:rsidRPr="006822C7">
        <w:t xml:space="preserve">. </w:t>
      </w:r>
      <w:r w:rsidRPr="006822C7">
        <w:t>Трудно предположить, какие еще организованные способы принятия решения на вече, кроме</w:t>
      </w:r>
      <w:r w:rsidR="006822C7">
        <w:t xml:space="preserve"> "</w:t>
      </w:r>
      <w:r w:rsidRPr="006822C7">
        <w:t>возможного</w:t>
      </w:r>
      <w:r w:rsidR="006822C7">
        <w:t xml:space="preserve">" </w:t>
      </w:r>
      <w:r w:rsidRPr="006822C7">
        <w:t>голосования, имеет в виду автор</w:t>
      </w:r>
      <w:r w:rsidR="006822C7" w:rsidRPr="006822C7">
        <w:t xml:space="preserve">. </w:t>
      </w:r>
      <w:r w:rsidRPr="006822C7">
        <w:t>Иные варианты, которые большинство авторов рассматривает как наиболее реальные, вряд ли можно отнести к организованным</w:t>
      </w:r>
      <w:r w:rsidR="006822C7">
        <w:t xml:space="preserve"> (</w:t>
      </w:r>
      <w:r w:rsidRPr="006822C7">
        <w:t>например, вооруженное столкновение вечников для выработки единого соглашения</w:t>
      </w:r>
      <w:r w:rsidR="006822C7" w:rsidRPr="006822C7">
        <w:t>).</w:t>
      </w:r>
    </w:p>
    <w:p w:rsidR="006822C7" w:rsidRDefault="0028564C" w:rsidP="006822C7">
      <w:pPr>
        <w:ind w:firstLine="709"/>
      </w:pPr>
      <w:r w:rsidRPr="006822C7">
        <w:t>Сама практика вечевых собраний противоречит идее бюллетеней</w:t>
      </w:r>
      <w:r w:rsidR="006822C7" w:rsidRPr="006822C7">
        <w:t xml:space="preserve">. </w:t>
      </w:r>
      <w:r w:rsidRPr="006822C7">
        <w:t>Во-первых, изготовление достаточного количества бюллетеней требует времени, а вече могло быть собрано</w:t>
      </w:r>
      <w:r w:rsidR="006822C7">
        <w:t xml:space="preserve"> "</w:t>
      </w:r>
      <w:r w:rsidRPr="006822C7">
        <w:t>наутро</w:t>
      </w:r>
      <w:r w:rsidR="006822C7">
        <w:t xml:space="preserve">" </w:t>
      </w:r>
      <w:r w:rsidRPr="006822C7">
        <w:t>или сразу по возникновении проблемы</w:t>
      </w:r>
      <w:r w:rsidR="006822C7" w:rsidRPr="006822C7">
        <w:t xml:space="preserve">. </w:t>
      </w:r>
      <w:r w:rsidRPr="006822C7">
        <w:t>Во-вторых, должно было сохраниться большое число грамот с именами</w:t>
      </w:r>
      <w:r w:rsidR="006822C7" w:rsidRPr="006822C7">
        <w:t xml:space="preserve">. </w:t>
      </w:r>
      <w:r w:rsidRPr="006822C7">
        <w:t>Но материальных носителей, свидетельствующих в пользу данного взгляда, явно не достаточно</w:t>
      </w:r>
      <w:r w:rsidR="006822C7" w:rsidRPr="006822C7">
        <w:t xml:space="preserve">. </w:t>
      </w:r>
      <w:r w:rsidRPr="006822C7">
        <w:t>Его сторонники сами признают, что археологические материалы дают лишь</w:t>
      </w:r>
      <w:r w:rsidR="006822C7">
        <w:t xml:space="preserve"> "</w:t>
      </w:r>
      <w:r w:rsidRPr="006822C7">
        <w:t>некоторые основания</w:t>
      </w:r>
      <w:r w:rsidR="006822C7">
        <w:t>"</w:t>
      </w:r>
      <w:r w:rsidRPr="006822C7">
        <w:rPr>
          <w:rStyle w:val="a8"/>
          <w:color w:val="000000"/>
        </w:rPr>
        <w:footnoteReference w:id="11"/>
      </w:r>
      <w:r w:rsidRPr="006822C7">
        <w:t xml:space="preserve"> считать возможным голосование бюллетенями</w:t>
      </w:r>
      <w:r w:rsidR="006822C7" w:rsidRPr="006822C7">
        <w:t xml:space="preserve">. </w:t>
      </w:r>
      <w:r w:rsidRPr="006822C7">
        <w:t>В-третьих, трудно себе представить вече</w:t>
      </w:r>
      <w:r w:rsidR="006822C7">
        <w:t xml:space="preserve"> "</w:t>
      </w:r>
      <w:r w:rsidRPr="006822C7">
        <w:t>на поле</w:t>
      </w:r>
      <w:r w:rsidR="006822C7">
        <w:t xml:space="preserve">", </w:t>
      </w:r>
      <w:r w:rsidRPr="006822C7">
        <w:t>в котором участники пользуются бюллетенями</w:t>
      </w:r>
      <w:r w:rsidR="006822C7" w:rsidRPr="006822C7">
        <w:t xml:space="preserve">. </w:t>
      </w:r>
      <w:r w:rsidRPr="006822C7">
        <w:t>Кроме того, голосование при помощи бюллетеней предполагает существование определенной избирательной системы</w:t>
      </w:r>
      <w:r w:rsidR="006822C7" w:rsidRPr="006822C7">
        <w:t xml:space="preserve">. </w:t>
      </w:r>
      <w:r w:rsidRPr="006822C7">
        <w:t>Это, в свою очередь, делает бессмысленным многодневное обсуждение проблемы</w:t>
      </w:r>
      <w:r w:rsidR="006822C7" w:rsidRPr="006822C7">
        <w:t xml:space="preserve">: </w:t>
      </w:r>
      <w:r w:rsidRPr="006822C7">
        <w:t>если решение принималось бюллетенями, достаточно проголосовать, чтобы снять вопрос</w:t>
      </w:r>
      <w:r w:rsidR="006822C7" w:rsidRPr="006822C7">
        <w:t xml:space="preserve">. </w:t>
      </w:r>
      <w:r w:rsidRPr="006822C7">
        <w:t>Еще менее понятны случаи</w:t>
      </w:r>
      <w:r w:rsidR="006822C7">
        <w:t xml:space="preserve"> "</w:t>
      </w:r>
      <w:r w:rsidRPr="006822C7">
        <w:t>кулачного</w:t>
      </w:r>
      <w:r w:rsidR="006822C7">
        <w:t xml:space="preserve">" </w:t>
      </w:r>
      <w:r w:rsidRPr="006822C7">
        <w:t>решения вечевых проблем</w:t>
      </w:r>
      <w:r w:rsidR="006822C7" w:rsidRPr="006822C7">
        <w:t xml:space="preserve">. </w:t>
      </w:r>
      <w:r w:rsidRPr="006822C7">
        <w:t>Скорее всего, на практике применялись менее формализованные способы выражения мнения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Важнейшей стадией вечевого этапа было определение победителя</w:t>
      </w:r>
      <w:r w:rsidR="006822C7" w:rsidRPr="006822C7">
        <w:t xml:space="preserve">. </w:t>
      </w:r>
      <w:r w:rsidRPr="006822C7">
        <w:t>Если князь, предложенный вечникам, популярен у общины, проблем, как правило, не возникало</w:t>
      </w:r>
      <w:r w:rsidR="006822C7" w:rsidRPr="006822C7">
        <w:t xml:space="preserve">. </w:t>
      </w:r>
      <w:r w:rsidRPr="006822C7">
        <w:t>Но в чью пользу решался вопрос, если вечники не отдавали явного предпочтения никому из претендентов</w:t>
      </w:r>
      <w:r w:rsidR="006822C7" w:rsidRPr="006822C7">
        <w:t>?</w:t>
      </w:r>
    </w:p>
    <w:p w:rsidR="006822C7" w:rsidRDefault="0028564C" w:rsidP="006822C7">
      <w:pPr>
        <w:ind w:firstLine="709"/>
      </w:pPr>
      <w:r w:rsidRPr="006822C7">
        <w:t>В этом случае возможны два варианта</w:t>
      </w:r>
      <w:r w:rsidR="006822C7" w:rsidRPr="006822C7">
        <w:t xml:space="preserve">: </w:t>
      </w:r>
      <w:r w:rsidRPr="006822C7">
        <w:t>либо различными путями вырабатывается единогласное решение, либо допускается решение вопроса в соответствии с мнением большинства вечников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Некоторым исследователям представляется, что,</w:t>
      </w:r>
      <w:r w:rsidR="006822C7">
        <w:t xml:space="preserve"> "</w:t>
      </w:r>
      <w:r w:rsidRPr="006822C7">
        <w:t>изгоняя или призывая князей, горожане обычно были единодушны</w:t>
      </w:r>
      <w:r w:rsidR="006822C7">
        <w:t>"</w:t>
      </w:r>
      <w:r w:rsidRPr="006822C7">
        <w:rPr>
          <w:rStyle w:val="a8"/>
          <w:color w:val="000000"/>
        </w:rPr>
        <w:footnoteReference w:id="12"/>
      </w:r>
      <w:r w:rsidR="006822C7" w:rsidRPr="006822C7">
        <w:t xml:space="preserve">. </w:t>
      </w:r>
      <w:r w:rsidRPr="006822C7">
        <w:t>Другие допускают вероятность не единогласного решения</w:t>
      </w:r>
      <w:r w:rsidR="006822C7" w:rsidRPr="006822C7">
        <w:t xml:space="preserve">. </w:t>
      </w:r>
      <w:r w:rsidRPr="006822C7">
        <w:t>М</w:t>
      </w:r>
      <w:r w:rsidR="006822C7">
        <w:t xml:space="preserve">.Ф. </w:t>
      </w:r>
      <w:r w:rsidRPr="006822C7">
        <w:t>Владимирский-Буданов считал, что единогласие требовалось</w:t>
      </w:r>
      <w:r w:rsidR="006822C7">
        <w:t xml:space="preserve"> "</w:t>
      </w:r>
      <w:r w:rsidRPr="006822C7">
        <w:t>в принципе</w:t>
      </w:r>
      <w:r w:rsidR="006822C7">
        <w:t>"</w:t>
      </w:r>
      <w:r w:rsidRPr="006822C7">
        <w:rPr>
          <w:rStyle w:val="a8"/>
          <w:color w:val="000000"/>
        </w:rPr>
        <w:footnoteReference w:id="13"/>
      </w:r>
      <w:r w:rsidRPr="006822C7">
        <w:t>, хотя на практике не всегда достигалось</w:t>
      </w:r>
      <w:r w:rsidR="006822C7" w:rsidRPr="006822C7">
        <w:t xml:space="preserve">. </w:t>
      </w:r>
      <w:r w:rsidRPr="006822C7">
        <w:t>В трактовке М</w:t>
      </w:r>
      <w:r w:rsidR="006822C7">
        <w:t xml:space="preserve">.В. </w:t>
      </w:r>
      <w:r w:rsidRPr="006822C7">
        <w:t>Довнар-Запольского вообще отсутствует понятие большинства</w:t>
      </w:r>
      <w:r w:rsidR="006822C7" w:rsidRPr="006822C7">
        <w:t>:</w:t>
      </w:r>
      <w:r w:rsidR="006822C7">
        <w:t xml:space="preserve"> "</w:t>
      </w:r>
      <w:r w:rsidRPr="006822C7">
        <w:t>Вся суть въ томъ, что ръшен</w:t>
      </w:r>
      <w:r w:rsidRPr="006822C7">
        <w:rPr>
          <w:lang w:val="en-US"/>
        </w:rPr>
        <w:t>ie</w:t>
      </w:r>
      <w:r w:rsidRPr="006822C7">
        <w:t xml:space="preserve"> должно было быть принято такимъ количествомъ участниковъ въча, которое могло бы настоять на его исполнен</w:t>
      </w:r>
      <w:r w:rsidRPr="006822C7">
        <w:rPr>
          <w:lang w:val="en-US"/>
        </w:rPr>
        <w:t>i</w:t>
      </w:r>
      <w:r w:rsidRPr="006822C7">
        <w:t>и</w:t>
      </w:r>
      <w:r w:rsidR="006822C7" w:rsidRPr="006822C7">
        <w:t xml:space="preserve">. </w:t>
      </w:r>
      <w:r w:rsidRPr="006822C7">
        <w:t>Понят</w:t>
      </w:r>
      <w:r w:rsidRPr="006822C7">
        <w:rPr>
          <w:lang w:val="en-US"/>
        </w:rPr>
        <w:t>i</w:t>
      </w:r>
      <w:r w:rsidRPr="006822C7">
        <w:t>я большинства древнерусское въче не имъло</w:t>
      </w:r>
      <w:r w:rsidR="006822C7">
        <w:t>"</w:t>
      </w:r>
      <w:r w:rsidRPr="006822C7">
        <w:rPr>
          <w:rStyle w:val="a8"/>
          <w:color w:val="000000"/>
        </w:rPr>
        <w:footnoteReference w:id="14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Подобное решение вопроса представляется вполне вероятным</w:t>
      </w:r>
      <w:r w:rsidR="006822C7" w:rsidRPr="006822C7">
        <w:t xml:space="preserve">. </w:t>
      </w:r>
      <w:r w:rsidRPr="006822C7">
        <w:t>Трудно предположить, что все вечевые решения были единодушными</w:t>
      </w:r>
      <w:r w:rsidR="006822C7" w:rsidRPr="006822C7">
        <w:t xml:space="preserve">. </w:t>
      </w:r>
      <w:r w:rsidRPr="006822C7">
        <w:t>В 1359 г</w:t>
      </w:r>
      <w:r w:rsidR="006822C7" w:rsidRPr="006822C7">
        <w:t xml:space="preserve">. </w:t>
      </w:r>
      <w:r w:rsidRPr="006822C7">
        <w:t xml:space="preserve">Славенский конец Новгорода сместил посадника Ондреяна Захарьиница и избрал другого </w:t>
      </w:r>
      <w:r w:rsidR="006822C7">
        <w:t>-</w:t>
      </w:r>
      <w:r w:rsidRPr="006822C7">
        <w:t xml:space="preserve"> Селивестра Лентиева</w:t>
      </w:r>
      <w:r w:rsidR="006822C7" w:rsidRPr="006822C7">
        <w:t xml:space="preserve">. </w:t>
      </w:r>
      <w:r w:rsidRPr="006822C7">
        <w:t>Вряд ли жители других новгородских концов приветствовали это решение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Косвенным свидетельством возможности решения веча не</w:t>
      </w:r>
      <w:r w:rsidR="006822C7">
        <w:t xml:space="preserve"> "</w:t>
      </w:r>
      <w:r w:rsidRPr="006822C7">
        <w:t>в один голос</w:t>
      </w:r>
      <w:r w:rsidR="006822C7">
        <w:t xml:space="preserve">" </w:t>
      </w:r>
      <w:r w:rsidRPr="006822C7">
        <w:t>могут служить события 1140 г</w:t>
      </w:r>
      <w:r w:rsidR="006822C7" w:rsidRPr="006822C7">
        <w:t xml:space="preserve">. </w:t>
      </w:r>
      <w:r w:rsidRPr="006822C7">
        <w:t>Тогда причиной конфликта Новгорода с великим киевским князем Всеволодом стало то, что вече дважды меняло свое решение по поводу кандидата на новгородский стол</w:t>
      </w:r>
      <w:r w:rsidR="006822C7" w:rsidRPr="006822C7">
        <w:t xml:space="preserve">. </w:t>
      </w:r>
      <w:r w:rsidRPr="006822C7">
        <w:t>Вначале был приглашен сын Всеволода</w:t>
      </w:r>
      <w:r w:rsidR="006822C7" w:rsidRPr="006822C7">
        <w:t xml:space="preserve">. </w:t>
      </w:r>
      <w:r w:rsidRPr="006822C7">
        <w:t>Но когда затребованный новгородцами Святослав пустился в дорогу, новгородское вече вынесло новое решение</w:t>
      </w:r>
      <w:r w:rsidR="006822C7" w:rsidRPr="006822C7">
        <w:t>:</w:t>
      </w:r>
      <w:r w:rsidR="006822C7">
        <w:t xml:space="preserve"> "</w:t>
      </w:r>
      <w:r w:rsidRPr="006822C7">
        <w:t>не хощемъ сына твоего княжити у насъ въ Новъгородъ</w:t>
      </w:r>
      <w:r w:rsidR="006822C7">
        <w:t xml:space="preserve">". </w:t>
      </w:r>
      <w:r w:rsidRPr="006822C7">
        <w:t>Наконец,</w:t>
      </w:r>
      <w:r w:rsidR="006822C7">
        <w:t xml:space="preserve"> "</w:t>
      </w:r>
      <w:r w:rsidRPr="006822C7">
        <w:t>паки, здумавше</w:t>
      </w:r>
      <w:r w:rsidR="006822C7">
        <w:t xml:space="preserve">" </w:t>
      </w:r>
      <w:r w:rsidRPr="006822C7">
        <w:t>новгородцы просят у Всеволода его шурина, князя Святополка</w:t>
      </w:r>
      <w:r w:rsidR="006822C7" w:rsidRPr="006822C7">
        <w:t xml:space="preserve">. </w:t>
      </w:r>
      <w:r w:rsidRPr="006822C7">
        <w:t>Столь резкое изменение позиции новгородцев свидетельствует о наличии различных группировок, каждая из которых имела свой взгляд на кандидатуру правителя</w:t>
      </w:r>
      <w:r w:rsidR="006822C7" w:rsidRPr="006822C7">
        <w:t xml:space="preserve">. </w:t>
      </w:r>
      <w:r w:rsidRPr="006822C7">
        <w:t>При этом перевес одной над другой должен быть не слишком значительным, иначе не удалось бы так резко поменять пристрастия в столь короткий срок</w:t>
      </w:r>
      <w:r w:rsidR="006822C7" w:rsidRPr="006822C7">
        <w:t xml:space="preserve">. </w:t>
      </w:r>
      <w:r w:rsidRPr="006822C7">
        <w:t>Поэтому приведенные решения вряд ли могли быть единогласными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Спорным является вопрос об участниках веча</w:t>
      </w:r>
      <w:r w:rsidR="006822C7" w:rsidRPr="006822C7">
        <w:t xml:space="preserve">. </w:t>
      </w:r>
      <w:r w:rsidRPr="006822C7">
        <w:t>Учитывая</w:t>
      </w:r>
      <w:r w:rsidR="006822C7" w:rsidRPr="006822C7">
        <w:t xml:space="preserve"> </w:t>
      </w:r>
      <w:r w:rsidRPr="006822C7">
        <w:t>многочисленность и противоречивость документальных данных, а также различия в их оценке, можно выделить несколько направлений исследования, которые включают в себя анализ</w:t>
      </w:r>
      <w:r w:rsidR="006822C7" w:rsidRPr="006822C7">
        <w:t>:</w:t>
      </w:r>
    </w:p>
    <w:p w:rsidR="006822C7" w:rsidRDefault="00682642" w:rsidP="006822C7">
      <w:pPr>
        <w:ind w:firstLine="709"/>
      </w:pPr>
      <w:r w:rsidRPr="006822C7">
        <w:t>С</w:t>
      </w:r>
      <w:r w:rsidR="0028564C" w:rsidRPr="006822C7">
        <w:t>оциального состава вечевых сходок</w:t>
      </w:r>
      <w:r w:rsidR="006822C7" w:rsidRPr="006822C7">
        <w:t>;</w:t>
      </w:r>
    </w:p>
    <w:p w:rsidR="006822C7" w:rsidRDefault="00682642" w:rsidP="006822C7">
      <w:pPr>
        <w:ind w:firstLine="709"/>
      </w:pPr>
      <w:r w:rsidRPr="006822C7">
        <w:t>П</w:t>
      </w:r>
      <w:r w:rsidR="0028564C" w:rsidRPr="006822C7">
        <w:t>оловозрастного состава</w:t>
      </w:r>
      <w:r w:rsidR="006822C7" w:rsidRPr="006822C7">
        <w:t>;</w:t>
      </w:r>
    </w:p>
    <w:p w:rsidR="006822C7" w:rsidRDefault="00682642" w:rsidP="006822C7">
      <w:pPr>
        <w:ind w:firstLine="709"/>
      </w:pPr>
      <w:r w:rsidRPr="006822C7">
        <w:t>С</w:t>
      </w:r>
      <w:r w:rsidR="0028564C" w:rsidRPr="006822C7">
        <w:t>емейного статуса участников веча</w:t>
      </w:r>
      <w:r w:rsidR="006822C7" w:rsidRPr="006822C7">
        <w:t>;</w:t>
      </w:r>
    </w:p>
    <w:p w:rsidR="006822C7" w:rsidRDefault="00682642" w:rsidP="006822C7">
      <w:pPr>
        <w:ind w:firstLine="709"/>
      </w:pPr>
      <w:r w:rsidRPr="006822C7">
        <w:t>Т</w:t>
      </w:r>
      <w:r w:rsidR="0028564C" w:rsidRPr="006822C7">
        <w:t>ерриториальных масштабов участия в вече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Немногочисленная группа авторов</w:t>
      </w:r>
      <w:r w:rsidR="006822C7">
        <w:t xml:space="preserve"> (</w:t>
      </w:r>
      <w:r w:rsidRPr="006822C7">
        <w:t>М</w:t>
      </w:r>
      <w:r w:rsidR="006822C7">
        <w:t xml:space="preserve">.Х. </w:t>
      </w:r>
      <w:r w:rsidRPr="006822C7">
        <w:t>Алешковский, Б</w:t>
      </w:r>
      <w:r w:rsidR="006822C7">
        <w:t xml:space="preserve">.Д. </w:t>
      </w:r>
      <w:r w:rsidRPr="006822C7">
        <w:t>Греков, В</w:t>
      </w:r>
      <w:r w:rsidR="006822C7">
        <w:t xml:space="preserve">.Л. </w:t>
      </w:r>
      <w:r w:rsidRPr="006822C7">
        <w:t>Янин, Г</w:t>
      </w:r>
      <w:r w:rsidR="006822C7" w:rsidRPr="006822C7">
        <w:t xml:space="preserve">. </w:t>
      </w:r>
      <w:r w:rsidRPr="006822C7">
        <w:t>Бирнбаум</w:t>
      </w:r>
      <w:r w:rsidR="006822C7" w:rsidRPr="006822C7">
        <w:t xml:space="preserve">) </w:t>
      </w:r>
      <w:r w:rsidRPr="006822C7">
        <w:t>считает вече небольшим по количеству социально-однородным институтом</w:t>
      </w:r>
      <w:r w:rsidR="006822C7" w:rsidRPr="006822C7">
        <w:t xml:space="preserve">. </w:t>
      </w:r>
      <w:r w:rsidRPr="006822C7">
        <w:t>Но большинство</w:t>
      </w:r>
      <w:r w:rsidR="006822C7">
        <w:t xml:space="preserve"> (</w:t>
      </w:r>
      <w:r w:rsidRPr="006822C7">
        <w:t>Н</w:t>
      </w:r>
      <w:r w:rsidR="006822C7">
        <w:t xml:space="preserve">.Н. </w:t>
      </w:r>
      <w:r w:rsidRPr="006822C7">
        <w:t>Андреев, В</w:t>
      </w:r>
      <w:r w:rsidR="006822C7">
        <w:t xml:space="preserve">.Н. </w:t>
      </w:r>
      <w:r w:rsidRPr="006822C7">
        <w:t>Вернадский, А</w:t>
      </w:r>
      <w:r w:rsidR="006822C7">
        <w:t xml:space="preserve">.Ю. </w:t>
      </w:r>
      <w:r w:rsidRPr="006822C7">
        <w:t>Дворниченко, В</w:t>
      </w:r>
      <w:r w:rsidR="006822C7" w:rsidRPr="006822C7">
        <w:t xml:space="preserve">. </w:t>
      </w:r>
      <w:r w:rsidRPr="006822C7">
        <w:t>Дьячан, В</w:t>
      </w:r>
      <w:r w:rsidR="006822C7">
        <w:t xml:space="preserve">.О. </w:t>
      </w:r>
      <w:r w:rsidRPr="006822C7">
        <w:t>Ключевский, А</w:t>
      </w:r>
      <w:r w:rsidR="006822C7" w:rsidRPr="006822C7">
        <w:t xml:space="preserve">. </w:t>
      </w:r>
      <w:r w:rsidRPr="006822C7">
        <w:t>Лимберт, И</w:t>
      </w:r>
      <w:r w:rsidR="006822C7">
        <w:t xml:space="preserve">.А. </w:t>
      </w:r>
      <w:r w:rsidRPr="006822C7">
        <w:t>Линниченко, В</w:t>
      </w:r>
      <w:r w:rsidR="006822C7">
        <w:t xml:space="preserve">.В. </w:t>
      </w:r>
      <w:r w:rsidRPr="006822C7">
        <w:t>Луговой, М</w:t>
      </w:r>
      <w:r w:rsidR="006822C7">
        <w:t xml:space="preserve">.К. </w:t>
      </w:r>
      <w:r w:rsidRPr="006822C7">
        <w:t>Любавский, Б</w:t>
      </w:r>
      <w:r w:rsidR="006822C7">
        <w:t xml:space="preserve">.А. </w:t>
      </w:r>
      <w:r w:rsidRPr="006822C7">
        <w:t>Рыбаков, В</w:t>
      </w:r>
      <w:r w:rsidR="006822C7">
        <w:t xml:space="preserve">.И. </w:t>
      </w:r>
      <w:r w:rsidRPr="006822C7">
        <w:t>Сергеевич, Р</w:t>
      </w:r>
      <w:r w:rsidR="006822C7">
        <w:t xml:space="preserve">.Г. </w:t>
      </w:r>
      <w:r w:rsidRPr="006822C7">
        <w:t>Скрынников, М</w:t>
      </w:r>
      <w:r w:rsidR="006822C7">
        <w:t xml:space="preserve">.Н. </w:t>
      </w:r>
      <w:r w:rsidRPr="006822C7">
        <w:t>Тихомиров, И</w:t>
      </w:r>
      <w:r w:rsidR="006822C7">
        <w:t xml:space="preserve">.Я. </w:t>
      </w:r>
      <w:r w:rsidRPr="006822C7">
        <w:t>Фроянов, С</w:t>
      </w:r>
      <w:r w:rsidR="006822C7">
        <w:t xml:space="preserve">.М. </w:t>
      </w:r>
      <w:r w:rsidRPr="006822C7">
        <w:t>Шпилевский, Я</w:t>
      </w:r>
      <w:r w:rsidR="006822C7">
        <w:t xml:space="preserve">.Н. </w:t>
      </w:r>
      <w:r w:rsidRPr="006822C7">
        <w:t>Щапов</w:t>
      </w:r>
      <w:r w:rsidR="006822C7" w:rsidRPr="006822C7">
        <w:t xml:space="preserve">) </w:t>
      </w:r>
      <w:r w:rsidRPr="006822C7">
        <w:t>признает право участия в вечевых сходах не только за городской аристократией, тем более что летописи и грамоты довольно часто указывают на роль</w:t>
      </w:r>
      <w:r w:rsidR="006822C7">
        <w:t xml:space="preserve"> "</w:t>
      </w:r>
      <w:r w:rsidRPr="006822C7">
        <w:t>черни</w:t>
      </w:r>
      <w:r w:rsidR="006822C7">
        <w:t xml:space="preserve">" </w:t>
      </w:r>
      <w:r w:rsidRPr="006822C7">
        <w:t>в вече, например</w:t>
      </w:r>
      <w:r w:rsidR="006822C7" w:rsidRPr="006822C7">
        <w:t>:</w:t>
      </w:r>
      <w:r w:rsidR="006822C7">
        <w:t xml:space="preserve"> "</w:t>
      </w:r>
      <w:r w:rsidRPr="006822C7">
        <w:t>отъ бояръ, и отъ житьихъ людей, и отъ купцовъ, и отъ черныхъ людей и от всего Великаго Новгорода на въчъ</w:t>
      </w:r>
      <w:r w:rsidR="006822C7">
        <w:t>"</w:t>
      </w:r>
      <w:r w:rsidR="002E2CEF" w:rsidRPr="006822C7">
        <w:rPr>
          <w:rStyle w:val="a8"/>
          <w:color w:val="000000"/>
        </w:rPr>
        <w:footnoteReference w:id="15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 содержание семейных и половозрастных критериев большинство авторов</w:t>
      </w:r>
      <w:r w:rsidR="006822C7">
        <w:t xml:space="preserve"> (</w:t>
      </w:r>
      <w:r w:rsidRPr="006822C7">
        <w:t>И</w:t>
      </w:r>
      <w:r w:rsidR="006822C7">
        <w:t xml:space="preserve">.Д. </w:t>
      </w:r>
      <w:r w:rsidRPr="006822C7">
        <w:t>Беляев, М</w:t>
      </w:r>
      <w:r w:rsidR="006822C7">
        <w:t xml:space="preserve">.Ф. </w:t>
      </w:r>
      <w:r w:rsidRPr="006822C7">
        <w:t>Владимирский-Буданов, М</w:t>
      </w:r>
      <w:r w:rsidR="006822C7">
        <w:t xml:space="preserve">.С. </w:t>
      </w:r>
      <w:r w:rsidRPr="006822C7">
        <w:t>Грушевский, И</w:t>
      </w:r>
      <w:r w:rsidR="006822C7" w:rsidRPr="006822C7">
        <w:t xml:space="preserve">. </w:t>
      </w:r>
      <w:r w:rsidRPr="006822C7">
        <w:t>Дьячан, И</w:t>
      </w:r>
      <w:r w:rsidR="006822C7">
        <w:t xml:space="preserve">.А. </w:t>
      </w:r>
      <w:r w:rsidRPr="006822C7">
        <w:t>Линниченко, М</w:t>
      </w:r>
      <w:r w:rsidR="006822C7">
        <w:t xml:space="preserve">.К. </w:t>
      </w:r>
      <w:r w:rsidRPr="006822C7">
        <w:t>Любавский, С</w:t>
      </w:r>
      <w:r w:rsidR="006822C7">
        <w:t xml:space="preserve">.Ф. </w:t>
      </w:r>
      <w:r w:rsidRPr="006822C7">
        <w:t>Платонов, В</w:t>
      </w:r>
      <w:r w:rsidR="006822C7">
        <w:t xml:space="preserve">.И. </w:t>
      </w:r>
      <w:r w:rsidRPr="006822C7">
        <w:t>Сергеевич</w:t>
      </w:r>
      <w:r w:rsidR="006822C7" w:rsidRPr="006822C7">
        <w:t xml:space="preserve">) </w:t>
      </w:r>
      <w:r w:rsidR="00682642" w:rsidRPr="006822C7">
        <w:rPr>
          <w:rStyle w:val="a8"/>
          <w:color w:val="000000"/>
        </w:rPr>
        <w:footnoteReference w:id="16"/>
      </w:r>
      <w:r w:rsidRPr="006822C7">
        <w:t xml:space="preserve"> вкладывают не только возрастные, но и семейно-имущественные характеристики </w:t>
      </w:r>
      <w:r w:rsidR="006822C7">
        <w:t>-</w:t>
      </w:r>
      <w:r w:rsidRPr="006822C7">
        <w:t xml:space="preserve"> участниками веча должны быть только мужчины </w:t>
      </w:r>
      <w:r w:rsidR="006822C7">
        <w:t>-</w:t>
      </w:r>
      <w:r w:rsidRPr="006822C7">
        <w:t xml:space="preserve"> домохозяева,</w:t>
      </w:r>
      <w:r w:rsidR="006822C7">
        <w:t xml:space="preserve"> "</w:t>
      </w:r>
      <w:r w:rsidRPr="006822C7">
        <w:t>главы семейств</w:t>
      </w:r>
      <w:r w:rsidR="006822C7">
        <w:t xml:space="preserve">". </w:t>
      </w:r>
      <w:r w:rsidRPr="006822C7">
        <w:t>То есть участие в выборах обусловлено не только и не столько достижением определенного возраста, сколько отделением от отцовского хозяйства</w:t>
      </w:r>
      <w:r w:rsidR="006822C7" w:rsidRPr="006822C7">
        <w:t xml:space="preserve">. </w:t>
      </w:r>
      <w:r w:rsidRPr="006822C7">
        <w:t>Но анализ документальных сведений, содержащих упоминания о</w:t>
      </w:r>
      <w:r w:rsidR="006822C7">
        <w:t xml:space="preserve"> "</w:t>
      </w:r>
      <w:r w:rsidRPr="006822C7">
        <w:t>детях</w:t>
      </w:r>
      <w:r w:rsidR="006822C7">
        <w:t xml:space="preserve">" </w:t>
      </w:r>
      <w:r w:rsidRPr="006822C7">
        <w:t>и вечниках</w:t>
      </w:r>
      <w:r w:rsidR="006822C7">
        <w:t xml:space="preserve"> "</w:t>
      </w:r>
      <w:r w:rsidRPr="006822C7">
        <w:t>от мала и до велика</w:t>
      </w:r>
      <w:r w:rsidR="006822C7">
        <w:t xml:space="preserve">", </w:t>
      </w:r>
      <w:r w:rsidRPr="006822C7">
        <w:t>позволяет предположить, что в сфере государственных отношений</w:t>
      </w:r>
      <w:r w:rsidR="006822C7">
        <w:t xml:space="preserve"> "</w:t>
      </w:r>
      <w:r w:rsidRPr="006822C7">
        <w:t>дети</w:t>
      </w:r>
      <w:r w:rsidR="006822C7">
        <w:t xml:space="preserve">" </w:t>
      </w:r>
      <w:r w:rsidR="006822C7" w:rsidRPr="006822C7">
        <w:t xml:space="preserve">- </w:t>
      </w:r>
      <w:r w:rsidRPr="006822C7">
        <w:t>это молодежь, которая начинает учитываться при формировании ополчения</w:t>
      </w:r>
      <w:r w:rsidR="006822C7" w:rsidRPr="006822C7">
        <w:t xml:space="preserve">. </w:t>
      </w:r>
      <w:r w:rsidRPr="006822C7">
        <w:t>Поэтому лишать</w:t>
      </w:r>
      <w:r w:rsidR="006822C7">
        <w:t xml:space="preserve"> "</w:t>
      </w:r>
      <w:r w:rsidRPr="006822C7">
        <w:t>детей</w:t>
      </w:r>
      <w:r w:rsidR="006822C7">
        <w:t xml:space="preserve">" </w:t>
      </w:r>
      <w:r w:rsidRPr="006822C7">
        <w:t>права на участие в вече неверно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 отношении территориальной принадлежности вечников вполне обоснована возможность участия в вече жителей пригородов</w:t>
      </w:r>
      <w:r w:rsidR="006822C7" w:rsidRPr="006822C7">
        <w:t xml:space="preserve">. </w:t>
      </w:r>
      <w:r w:rsidRPr="006822C7">
        <w:t>Летопись часто указывает на</w:t>
      </w:r>
      <w:r w:rsidR="006822C7">
        <w:t xml:space="preserve"> "</w:t>
      </w:r>
      <w:r w:rsidRPr="006822C7">
        <w:t>разногородные</w:t>
      </w:r>
      <w:r w:rsidR="006822C7">
        <w:t xml:space="preserve">" </w:t>
      </w:r>
      <w:r w:rsidRPr="006822C7">
        <w:t>вечевые собрания, например, с участием новгородцев, псковичей, ладожан,</w:t>
      </w:r>
      <w:r w:rsidR="006822C7">
        <w:t xml:space="preserve"> "</w:t>
      </w:r>
      <w:r w:rsidRPr="006822C7">
        <w:t>карелы, ижеры и вожан</w:t>
      </w:r>
      <w:r w:rsidR="006822C7">
        <w:t xml:space="preserve">" </w:t>
      </w:r>
      <w:r w:rsidRPr="006822C7">
        <w:t>в 1269 г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Независимо от способа принятие решения означает одобрение предложенной</w:t>
      </w:r>
      <w:r w:rsidR="006822C7" w:rsidRPr="006822C7">
        <w:t xml:space="preserve"> </w:t>
      </w:r>
      <w:r w:rsidRPr="006822C7">
        <w:t>вечу кандидатуры</w:t>
      </w:r>
      <w:r w:rsidR="006822C7" w:rsidRPr="006822C7">
        <w:t xml:space="preserve">. </w:t>
      </w:r>
      <w:r w:rsidRPr="006822C7">
        <w:t>После этого к избранному князю или его старшему родственнику отправляется посольство с приглашением на стол</w:t>
      </w:r>
      <w:r w:rsidR="006822C7" w:rsidRPr="006822C7">
        <w:t>.</w:t>
      </w:r>
    </w:p>
    <w:p w:rsidR="006822C7" w:rsidRPr="006822C7" w:rsidRDefault="006822C7" w:rsidP="006822C7">
      <w:pPr>
        <w:pStyle w:val="2"/>
      </w:pPr>
      <w:r>
        <w:br w:type="page"/>
      </w:r>
      <w:bookmarkStart w:id="4" w:name="_Toc255880065"/>
      <w:r>
        <w:t xml:space="preserve">1.3 </w:t>
      </w:r>
      <w:r w:rsidR="0028564C" w:rsidRPr="006822C7">
        <w:t>Посольство с предложением занять престол</w:t>
      </w:r>
      <w:bookmarkEnd w:id="4"/>
    </w:p>
    <w:p w:rsidR="006822C7" w:rsidRDefault="006822C7" w:rsidP="006822C7">
      <w:pPr>
        <w:ind w:firstLine="709"/>
      </w:pPr>
    </w:p>
    <w:p w:rsidR="006822C7" w:rsidRDefault="0028564C" w:rsidP="006822C7">
      <w:pPr>
        <w:ind w:firstLine="709"/>
      </w:pPr>
      <w:r w:rsidRPr="006822C7">
        <w:t xml:space="preserve">Посольство </w:t>
      </w:r>
      <w:r w:rsidR="006822C7">
        <w:t>-</w:t>
      </w:r>
      <w:r w:rsidRPr="006822C7">
        <w:t xml:space="preserve"> обычная стадия призвания князя на правление</w:t>
      </w:r>
      <w:r w:rsidR="006822C7" w:rsidRPr="006822C7">
        <w:t>:</w:t>
      </w:r>
      <w:r w:rsidR="006822C7">
        <w:t xml:space="preserve"> "</w:t>
      </w:r>
      <w:r w:rsidRPr="006822C7">
        <w:t>Послашася Новогородци къ Святославу въ Русь по сынъ</w:t>
      </w:r>
      <w:r w:rsidR="006822C7">
        <w:t>"</w:t>
      </w:r>
      <w:r w:rsidRPr="006822C7">
        <w:rPr>
          <w:rStyle w:val="a8"/>
          <w:color w:val="000000"/>
        </w:rPr>
        <w:footnoteReference w:id="17"/>
      </w:r>
      <w:r w:rsidR="006822C7" w:rsidRPr="006822C7">
        <w:t xml:space="preserve">. </w:t>
      </w:r>
      <w:r w:rsidRPr="006822C7">
        <w:t>Даже в том случае, когда на вече присутствовали посланники князя, приглашение на престол передают не они, а представители общины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Список участников посольства и владычного эскорта вариативен и во многом определяется обстоятельствами избрания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Существуют некоторые закономерности формирования посольства, например</w:t>
      </w:r>
      <w:r w:rsidR="006822C7" w:rsidRPr="006822C7">
        <w:t>:</w:t>
      </w:r>
    </w:p>
    <w:p w:rsidR="006822C7" w:rsidRDefault="00682642" w:rsidP="006822C7">
      <w:pPr>
        <w:ind w:firstLine="709"/>
      </w:pPr>
      <w:r w:rsidRPr="006822C7">
        <w:t>У</w:t>
      </w:r>
      <w:r w:rsidR="0028564C" w:rsidRPr="006822C7">
        <w:t>частие знатных</w:t>
      </w:r>
      <w:r w:rsidR="006822C7">
        <w:t xml:space="preserve"> "</w:t>
      </w:r>
      <w:r w:rsidR="0028564C" w:rsidRPr="006822C7">
        <w:t>передних</w:t>
      </w:r>
      <w:r w:rsidR="006822C7">
        <w:t xml:space="preserve">" </w:t>
      </w:r>
      <w:r w:rsidR="0028564C" w:rsidRPr="006822C7">
        <w:t>мужей</w:t>
      </w:r>
      <w:r w:rsidR="006822C7" w:rsidRPr="006822C7">
        <w:t>;</w:t>
      </w:r>
    </w:p>
    <w:p w:rsidR="006822C7" w:rsidRDefault="00682642" w:rsidP="006822C7">
      <w:pPr>
        <w:ind w:firstLine="709"/>
      </w:pPr>
      <w:r w:rsidRPr="006822C7">
        <w:t>Ч</w:t>
      </w:r>
      <w:r w:rsidR="0028564C" w:rsidRPr="006822C7">
        <w:t>ленство по должности</w:t>
      </w:r>
      <w:r w:rsidR="006822C7" w:rsidRPr="006822C7">
        <w:t>;</w:t>
      </w:r>
    </w:p>
    <w:p w:rsidR="006822C7" w:rsidRDefault="00682642" w:rsidP="006822C7">
      <w:pPr>
        <w:ind w:firstLine="709"/>
      </w:pPr>
      <w:r w:rsidRPr="006822C7">
        <w:t>Р</w:t>
      </w:r>
      <w:r w:rsidR="0028564C" w:rsidRPr="006822C7">
        <w:t>уководство архиепископа, если он входит в состав посольства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Видимо, посольство к князю выполняет двойную роль</w:t>
      </w:r>
      <w:r w:rsidR="006822C7" w:rsidRPr="006822C7">
        <w:t xml:space="preserve">. </w:t>
      </w:r>
      <w:r w:rsidRPr="006822C7">
        <w:t>Во-первых, оно информирует князя или его старшего родственника о решении веча</w:t>
      </w:r>
      <w:r w:rsidR="006822C7" w:rsidRPr="006822C7">
        <w:t xml:space="preserve">. </w:t>
      </w:r>
      <w:r w:rsidRPr="006822C7">
        <w:t>Во-вторых, вполне вероятно ритуальное значение посольства</w:t>
      </w:r>
      <w:r w:rsidR="006822C7" w:rsidRPr="006822C7">
        <w:t xml:space="preserve">: </w:t>
      </w:r>
      <w:r w:rsidRPr="006822C7">
        <w:t>послы рассматриваются как полноправные представители городской общины</w:t>
      </w:r>
      <w:r w:rsidR="006822C7" w:rsidRPr="006822C7">
        <w:t xml:space="preserve">. </w:t>
      </w:r>
      <w:r w:rsidRPr="006822C7">
        <w:t>Эта роль выступает особенно явственно тогда, когда посланники приносят присягу князю еще до его прибытия в город</w:t>
      </w:r>
      <w:r w:rsidR="006822C7" w:rsidRPr="006822C7">
        <w:t xml:space="preserve">: </w:t>
      </w:r>
      <w:r w:rsidRPr="006822C7">
        <w:t>в 1200 г</w:t>
      </w:r>
      <w:r w:rsidR="006822C7" w:rsidRPr="006822C7">
        <w:t xml:space="preserve">. </w:t>
      </w:r>
      <w:r w:rsidRPr="006822C7">
        <w:t>великий князь Всеволод</w:t>
      </w:r>
      <w:r w:rsidR="006822C7">
        <w:t xml:space="preserve"> "</w:t>
      </w:r>
      <w:r w:rsidRPr="006822C7">
        <w:t>утвердивъ Новгородцевъ крестомъ честнымъ на всей на своей воли, и дасть имъ сына своего Святослава, еще мала суща</w:t>
      </w:r>
      <w:r w:rsidR="006822C7">
        <w:t>"</w:t>
      </w:r>
      <w:r w:rsidRPr="006822C7">
        <w:rPr>
          <w:rStyle w:val="a8"/>
          <w:color w:val="000000"/>
        </w:rPr>
        <w:footnoteReference w:id="18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Приглашение адресовалось либо самому князю, либо его старшему родственнику</w:t>
      </w:r>
      <w:r w:rsidR="006822C7" w:rsidRPr="006822C7">
        <w:t xml:space="preserve">. </w:t>
      </w:r>
      <w:r w:rsidRPr="006822C7">
        <w:t>Поэтому, видимо, в одних случаях послы говорят</w:t>
      </w:r>
      <w:r w:rsidR="006822C7">
        <w:t xml:space="preserve"> "</w:t>
      </w:r>
      <w:r w:rsidRPr="006822C7">
        <w:t>поиди к нам</w:t>
      </w:r>
      <w:r w:rsidR="006822C7">
        <w:t>" ("</w:t>
      </w:r>
      <w:r w:rsidRPr="006822C7">
        <w:t>Володимерцы же, укръплещеся межи собе, послаша по Михалка къ Чернигову, ркуще</w:t>
      </w:r>
      <w:r w:rsidR="006822C7" w:rsidRPr="006822C7">
        <w:t>:</w:t>
      </w:r>
      <w:r w:rsidR="006822C7">
        <w:t xml:space="preserve"> " </w:t>
      </w:r>
      <w:r w:rsidRPr="006822C7">
        <w:t>…поиди къ Володимерю</w:t>
      </w:r>
      <w:r w:rsidR="006822C7">
        <w:t>"</w:t>
      </w:r>
      <w:r w:rsidRPr="006822C7">
        <w:rPr>
          <w:rStyle w:val="a8"/>
          <w:color w:val="000000"/>
        </w:rPr>
        <w:footnoteReference w:id="19"/>
      </w:r>
      <w:r w:rsidR="006822C7" w:rsidRPr="006822C7">
        <w:t xml:space="preserve">); </w:t>
      </w:r>
      <w:r w:rsidRPr="006822C7">
        <w:t>а в других</w:t>
      </w:r>
      <w:r w:rsidR="006822C7">
        <w:t xml:space="preserve"> "</w:t>
      </w:r>
      <w:r w:rsidRPr="006822C7">
        <w:t>дай нам…</w:t>
      </w:r>
      <w:r w:rsidR="006822C7">
        <w:t>" (</w:t>
      </w:r>
      <w:r w:rsidRPr="006822C7">
        <w:t>Новгородци… послаша къ Андръеви на миръ</w:t>
      </w:r>
      <w:r w:rsidR="006822C7" w:rsidRPr="006822C7">
        <w:t>:</w:t>
      </w:r>
      <w:r w:rsidR="006822C7">
        <w:t xml:space="preserve"> "</w:t>
      </w:r>
      <w:r w:rsidRPr="006822C7">
        <w:t>на всей волъ нашей даждь намъ князя</w:t>
      </w:r>
      <w:r w:rsidR="006822C7">
        <w:t>"</w:t>
      </w:r>
      <w:r w:rsidRPr="006822C7">
        <w:rPr>
          <w:rStyle w:val="a8"/>
          <w:color w:val="000000"/>
        </w:rPr>
        <w:footnoteReference w:id="20"/>
      </w:r>
      <w:r w:rsidR="006822C7" w:rsidRPr="006822C7">
        <w:t xml:space="preserve">). </w:t>
      </w:r>
      <w:r w:rsidRPr="006822C7">
        <w:t>Последнее отнюдь не означает, что приглашенный недееспособен</w:t>
      </w:r>
      <w:r w:rsidR="006822C7" w:rsidRPr="006822C7">
        <w:t xml:space="preserve">. </w:t>
      </w:r>
      <w:r w:rsidRPr="006822C7">
        <w:t>Им мог быть и вполне взрослый человек</w:t>
      </w:r>
      <w:r w:rsidR="006822C7">
        <w:t xml:space="preserve"> (</w:t>
      </w:r>
      <w:r w:rsidRPr="006822C7">
        <w:t>например, Александр, которого просили у его отца новгородцы в 1241 г</w:t>
      </w:r>
      <w:r w:rsidR="006822C7">
        <w:t>.,</w:t>
      </w:r>
      <w:r w:rsidRPr="006822C7">
        <w:t xml:space="preserve"> уже отличился в Невской битве</w:t>
      </w:r>
      <w:r w:rsidR="006822C7" w:rsidRPr="006822C7">
        <w:t xml:space="preserve">). </w:t>
      </w:r>
      <w:r w:rsidRPr="006822C7">
        <w:t>В этом случае, возможно, испрашивали его согласия, хотя внешне решение отдавалось на откуп старшему родственнику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Формулировка приглашения, вероятнее всего, включала ритуальную и информационную часть</w:t>
      </w:r>
      <w:r w:rsidR="006822C7" w:rsidRPr="006822C7">
        <w:t xml:space="preserve">. </w:t>
      </w:r>
      <w:r w:rsidRPr="006822C7">
        <w:t xml:space="preserve">Первая </w:t>
      </w:r>
      <w:r w:rsidR="006822C7">
        <w:t>-</w:t>
      </w:r>
      <w:r w:rsidRPr="006822C7">
        <w:t xml:space="preserve"> приветствие, возможно сходное с начальным текстом рядных грамот</w:t>
      </w:r>
      <w:r w:rsidR="006822C7" w:rsidRPr="006822C7">
        <w:t xml:space="preserve">. </w:t>
      </w:r>
      <w:r w:rsidRPr="006822C7">
        <w:t>Вторая, информативная, содержала приглашение на престол</w:t>
      </w:r>
      <w:r w:rsidR="006822C7" w:rsidRPr="006822C7">
        <w:t xml:space="preserve">. </w:t>
      </w:r>
      <w:r w:rsidRPr="006822C7">
        <w:t>Эта часть, по всей видимости, могла иметь свободную форму</w:t>
      </w:r>
      <w:r w:rsidR="006822C7" w:rsidRPr="006822C7">
        <w:t xml:space="preserve">. </w:t>
      </w:r>
      <w:r w:rsidRPr="006822C7">
        <w:t>Например, посланники от Друцка так пригласили князя Глеба Ростиславича</w:t>
      </w:r>
      <w:r w:rsidR="006822C7" w:rsidRPr="006822C7">
        <w:t>:</w:t>
      </w:r>
      <w:r w:rsidR="006822C7">
        <w:t xml:space="preserve"> "</w:t>
      </w:r>
      <w:r w:rsidRPr="006822C7">
        <w:t>Поиди, княже, не стряпая, рады есмы тебъ, аще ли будетъ брань, то и з дътми бьемся за тя</w:t>
      </w:r>
      <w:r w:rsidR="006822C7">
        <w:t>"</w:t>
      </w:r>
      <w:r w:rsidRPr="006822C7">
        <w:rPr>
          <w:rStyle w:val="a8"/>
          <w:color w:val="000000"/>
        </w:rPr>
        <w:footnoteReference w:id="21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Чаще всего посольство получало положительный ответ</w:t>
      </w:r>
      <w:r w:rsidR="006822C7" w:rsidRPr="006822C7">
        <w:t xml:space="preserve">. </w:t>
      </w:r>
      <w:r w:rsidRPr="006822C7">
        <w:t>Однако вполне возможным, как явствует из летописи, был отказ приглашаемого принять княжеский стол</w:t>
      </w:r>
      <w:r w:rsidR="006822C7" w:rsidRPr="006822C7">
        <w:t>:</w:t>
      </w:r>
      <w:r w:rsidR="006822C7">
        <w:t xml:space="preserve"> "</w:t>
      </w:r>
      <w:r w:rsidRPr="006822C7">
        <w:t>Новогородцы же послаша въ Переславль по князя по Дмитрея Александровичя… онъ же отречеся…</w:t>
      </w:r>
      <w:r w:rsidR="006822C7">
        <w:t>"</w:t>
      </w:r>
      <w:r w:rsidRPr="006822C7">
        <w:rPr>
          <w:rStyle w:val="a8"/>
          <w:color w:val="000000"/>
        </w:rPr>
        <w:footnoteReference w:id="22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Чтобы не получить отказ, горожане зачастую принимали особые меры</w:t>
      </w:r>
      <w:r w:rsidR="006822C7" w:rsidRPr="006822C7">
        <w:t xml:space="preserve">. </w:t>
      </w:r>
      <w:r w:rsidRPr="006822C7">
        <w:t>В частности, в 1215 г</w:t>
      </w:r>
      <w:r w:rsidR="006822C7" w:rsidRPr="006822C7">
        <w:t xml:space="preserve">. </w:t>
      </w:r>
      <w:r w:rsidRPr="006822C7">
        <w:t>новгородцы,</w:t>
      </w:r>
      <w:r w:rsidR="006822C7">
        <w:t xml:space="preserve"> "</w:t>
      </w:r>
      <w:r w:rsidRPr="006822C7">
        <w:t>избыша</w:t>
      </w:r>
      <w:r w:rsidR="006822C7">
        <w:t xml:space="preserve">" </w:t>
      </w:r>
      <w:r w:rsidRPr="006822C7">
        <w:t>своего князя, послали и к великому князю Юрию Всеволодовичу, и</w:t>
      </w:r>
      <w:r w:rsidR="006822C7">
        <w:t xml:space="preserve"> "</w:t>
      </w:r>
      <w:r w:rsidRPr="006822C7">
        <w:t>въ Переяславль, еже на Клещинъ озер, зовуще къ себъ въ Новъгородъ князя Ярослава Всеволодичя, и о семъ молящееся князю великому Юрью Всеволодичю, дабы брата своего Ярослава понудилъ къ нимъ ити въ Новъгородъ на княжен</w:t>
      </w:r>
      <w:r w:rsidRPr="006822C7">
        <w:rPr>
          <w:lang w:val="en-US"/>
        </w:rPr>
        <w:t>i</w:t>
      </w:r>
      <w:r w:rsidRPr="006822C7">
        <w:t>е</w:t>
      </w:r>
      <w:r w:rsidR="006822C7">
        <w:t>"</w:t>
      </w:r>
      <w:r w:rsidRPr="006822C7">
        <w:rPr>
          <w:rStyle w:val="a8"/>
          <w:color w:val="000000"/>
        </w:rPr>
        <w:footnoteReference w:id="23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Как продолжалась процедура выборов при отказе приглашенного</w:t>
      </w:r>
      <w:r w:rsidR="006822C7" w:rsidRPr="006822C7">
        <w:t>?</w:t>
      </w:r>
    </w:p>
    <w:p w:rsidR="006822C7" w:rsidRDefault="0028564C" w:rsidP="006822C7">
      <w:pPr>
        <w:ind w:firstLine="709"/>
      </w:pPr>
      <w:r w:rsidRPr="006822C7">
        <w:t>Во-первых, отряжалось повторное посольство с более влиятельными участниками</w:t>
      </w:r>
      <w:r w:rsidR="006822C7" w:rsidRPr="006822C7">
        <w:t xml:space="preserve">. </w:t>
      </w:r>
      <w:r w:rsidRPr="006822C7">
        <w:t>Это характерно для тех случаев, когда город нуждался в определенном правителе</w:t>
      </w:r>
      <w:r w:rsidR="006822C7" w:rsidRPr="006822C7">
        <w:t xml:space="preserve">. </w:t>
      </w:r>
      <w:r w:rsidRPr="006822C7">
        <w:t>Например, в 1241 г</w:t>
      </w:r>
      <w:r w:rsidR="006822C7" w:rsidRPr="006822C7">
        <w:t xml:space="preserve">. </w:t>
      </w:r>
      <w:r w:rsidRPr="006822C7">
        <w:t>Ярослав Всеволодович предложил новгородцам Андрея вместо отказавшегося Александра</w:t>
      </w:r>
      <w:r w:rsidR="006822C7" w:rsidRPr="006822C7">
        <w:t xml:space="preserve">. </w:t>
      </w:r>
      <w:r w:rsidRPr="006822C7">
        <w:t>Но новгородцы, находясь в сложных внешнеполитических условиях, хотели залучить именно Александра и</w:t>
      </w:r>
      <w:r w:rsidR="006822C7">
        <w:t xml:space="preserve"> "</w:t>
      </w:r>
      <w:r w:rsidRPr="006822C7">
        <w:t>послаша арх</w:t>
      </w:r>
      <w:r w:rsidRPr="006822C7">
        <w:rPr>
          <w:lang w:val="en-US"/>
        </w:rPr>
        <w:t>i</w:t>
      </w:r>
      <w:r w:rsidRPr="006822C7">
        <w:t>епископа Спиридона съ Ярославу Всеволодичю съ челобитьемъ, просяще себъ великого князя Александра Ярославичя</w:t>
      </w:r>
      <w:r w:rsidR="006822C7">
        <w:t>"</w:t>
      </w:r>
      <w:r w:rsidRPr="006822C7">
        <w:rPr>
          <w:rStyle w:val="a8"/>
          <w:color w:val="000000"/>
        </w:rPr>
        <w:footnoteReference w:id="24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 xml:space="preserve">Второй вариант действий при отказе </w:t>
      </w:r>
      <w:r w:rsidR="006822C7">
        <w:t>-</w:t>
      </w:r>
      <w:r w:rsidRPr="006822C7">
        <w:t xml:space="preserve"> замена кандидатуры</w:t>
      </w:r>
      <w:r w:rsidR="006822C7" w:rsidRPr="006822C7">
        <w:t xml:space="preserve">. </w:t>
      </w:r>
      <w:r w:rsidRPr="006822C7">
        <w:t>После отказа князя Ольгерда Гедиминовича</w:t>
      </w:r>
      <w:r w:rsidR="006822C7">
        <w:t xml:space="preserve"> "</w:t>
      </w:r>
      <w:r w:rsidRPr="006822C7">
        <w:t>псковичи же крестиша сына его Андрея въ соборной церкви, и посадиша его во Псковъ у себя на княжен</w:t>
      </w:r>
      <w:r w:rsidRPr="006822C7">
        <w:rPr>
          <w:lang w:val="en-US"/>
        </w:rPr>
        <w:t>i</w:t>
      </w:r>
      <w:r w:rsidRPr="006822C7">
        <w:t>и</w:t>
      </w:r>
      <w:r w:rsidR="006822C7">
        <w:t>"</w:t>
      </w:r>
      <w:r w:rsidRPr="006822C7">
        <w:rPr>
          <w:rStyle w:val="a8"/>
          <w:color w:val="000000"/>
        </w:rPr>
        <w:footnoteReference w:id="25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Следует отметить, что в том и в другом случае решение принималось вечем, а не послами</w:t>
      </w:r>
      <w:r w:rsidR="006822C7" w:rsidRPr="006822C7">
        <w:t xml:space="preserve">. </w:t>
      </w:r>
      <w:r w:rsidRPr="006822C7">
        <w:t>В то же время посольство обладало некоторой свободой усмотрения</w:t>
      </w:r>
      <w:r w:rsidR="006822C7" w:rsidRPr="006822C7">
        <w:t xml:space="preserve">. </w:t>
      </w:r>
      <w:r w:rsidRPr="006822C7">
        <w:t>В 1160 г</w:t>
      </w:r>
      <w:r w:rsidR="006822C7" w:rsidRPr="006822C7">
        <w:t xml:space="preserve">. </w:t>
      </w:r>
      <w:r w:rsidRPr="006822C7">
        <w:t>великий князь Андрей Юрьевич вместо сына новгородским послам</w:t>
      </w:r>
      <w:r w:rsidR="006822C7">
        <w:t xml:space="preserve"> "</w:t>
      </w:r>
      <w:r w:rsidRPr="006822C7">
        <w:t>поча давати имъ брата своего Мстислава, они же его не восхотъша</w:t>
      </w:r>
      <w:r w:rsidR="006822C7">
        <w:t>"</w:t>
      </w:r>
      <w:r w:rsidRPr="006822C7">
        <w:rPr>
          <w:rStyle w:val="a8"/>
          <w:color w:val="000000"/>
        </w:rPr>
        <w:footnoteReference w:id="26"/>
      </w:r>
      <w:r w:rsidR="006822C7" w:rsidRPr="006822C7">
        <w:t xml:space="preserve">. </w:t>
      </w:r>
      <w:r w:rsidRPr="006822C7">
        <w:t>Построение летописной фразы о том, что Андрей</w:t>
      </w:r>
      <w:r w:rsidR="006822C7">
        <w:t xml:space="preserve"> "</w:t>
      </w:r>
      <w:r w:rsidRPr="006822C7">
        <w:t>начал давать</w:t>
      </w:r>
      <w:r w:rsidR="006822C7">
        <w:t xml:space="preserve">" </w:t>
      </w:r>
      <w:r w:rsidRPr="006822C7">
        <w:t>и получил отказ, указывает на отрицательное отношение именно посольства, а не веча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Кроме того, послы принимали самостоятельное решение, если на вече было утверждено несколько альтернативных кандидатур</w:t>
      </w:r>
      <w:r w:rsidR="006822C7" w:rsidRPr="006822C7">
        <w:t xml:space="preserve">. </w:t>
      </w:r>
      <w:r w:rsidRPr="006822C7">
        <w:t>В 1141г</w:t>
      </w:r>
      <w:r w:rsidR="006822C7" w:rsidRPr="006822C7">
        <w:t xml:space="preserve">. </w:t>
      </w:r>
      <w:r w:rsidRPr="006822C7">
        <w:t>новгородцы обратились к великому князю Юрию Владимировичу с предложением</w:t>
      </w:r>
      <w:r w:rsidR="006822C7" w:rsidRPr="006822C7">
        <w:t>:</w:t>
      </w:r>
      <w:r w:rsidR="006822C7">
        <w:t xml:space="preserve"> "</w:t>
      </w:r>
      <w:r w:rsidRPr="006822C7">
        <w:t>Дай намъ князя Святополка Мстиславича…аще ли</w:t>
      </w:r>
      <w:r w:rsidR="006822C7" w:rsidRPr="006822C7">
        <w:t xml:space="preserve"> </w:t>
      </w:r>
      <w:r w:rsidRPr="006822C7">
        <w:t>не даси намъ братанича своего, князя Святополка Мстиславичя, и ты поиди къ намъ самъ княжити, или посли къ намъ сына своего Ростислава</w:t>
      </w:r>
      <w:r w:rsidR="006822C7">
        <w:t>"</w:t>
      </w:r>
      <w:r w:rsidRPr="006822C7">
        <w:rPr>
          <w:rStyle w:val="a8"/>
          <w:color w:val="000000"/>
        </w:rPr>
        <w:footnoteReference w:id="27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Если приглашение принято, послы отправлялись в обратный путь вместе с призванным правителем</w:t>
      </w:r>
      <w:r w:rsidR="006822C7" w:rsidRPr="006822C7">
        <w:t xml:space="preserve">. </w:t>
      </w:r>
      <w:r w:rsidRPr="006822C7">
        <w:t>В 1241 г</w:t>
      </w:r>
      <w:r w:rsidR="006822C7" w:rsidRPr="006822C7">
        <w:t>.</w:t>
      </w:r>
      <w:r w:rsidR="006822C7">
        <w:t xml:space="preserve"> "</w:t>
      </w:r>
      <w:r w:rsidRPr="006822C7">
        <w:t>пр</w:t>
      </w:r>
      <w:r w:rsidRPr="006822C7">
        <w:rPr>
          <w:lang w:val="en-US"/>
        </w:rPr>
        <w:t>i</w:t>
      </w:r>
      <w:r w:rsidRPr="006822C7">
        <w:t>иде князь велик</w:t>
      </w:r>
      <w:r w:rsidRPr="006822C7">
        <w:rPr>
          <w:lang w:val="en-US"/>
        </w:rPr>
        <w:t>i</w:t>
      </w:r>
      <w:r w:rsidRPr="006822C7">
        <w:t>й Александръ Ярославичъ въ Новъгородъ, съ нимъ же и архиепископъ Спиридонъ и съ боляры…</w:t>
      </w:r>
      <w:r w:rsidR="006822C7">
        <w:t>"</w:t>
      </w:r>
      <w:r w:rsidRPr="006822C7">
        <w:rPr>
          <w:rStyle w:val="a8"/>
          <w:color w:val="000000"/>
        </w:rPr>
        <w:footnoteReference w:id="28"/>
      </w:r>
      <w:r w:rsidR="006822C7" w:rsidRPr="006822C7">
        <w:t xml:space="preserve">; </w:t>
      </w:r>
      <w:r w:rsidRPr="006822C7">
        <w:t>в 1159 г</w:t>
      </w:r>
      <w:r w:rsidR="006822C7" w:rsidRPr="006822C7">
        <w:t xml:space="preserve">. </w:t>
      </w:r>
      <w:r w:rsidRPr="006822C7">
        <w:t>послы от Новгорода, залучив</w:t>
      </w:r>
      <w:r w:rsidR="006822C7">
        <w:t xml:space="preserve"> "</w:t>
      </w:r>
      <w:r w:rsidRPr="006822C7">
        <w:t>братаничя</w:t>
      </w:r>
      <w:r w:rsidR="006822C7">
        <w:t xml:space="preserve">" </w:t>
      </w:r>
      <w:r w:rsidRPr="006822C7">
        <w:t>великого князя, Мстислава Ростиславича,</w:t>
      </w:r>
      <w:r w:rsidR="006822C7">
        <w:t xml:space="preserve"> "</w:t>
      </w:r>
      <w:r w:rsidRPr="006822C7">
        <w:t>пришедше съ нимъ въ Новъгородъ</w:t>
      </w:r>
      <w:r w:rsidR="006822C7">
        <w:t>"</w:t>
      </w:r>
      <w:r w:rsidRPr="006822C7">
        <w:rPr>
          <w:rStyle w:val="a8"/>
          <w:color w:val="000000"/>
        </w:rPr>
        <w:footnoteReference w:id="29"/>
      </w:r>
      <w:r w:rsidR="006822C7" w:rsidRPr="006822C7">
        <w:t xml:space="preserve">. </w:t>
      </w:r>
      <w:r w:rsidRPr="006822C7">
        <w:t xml:space="preserve">Можно предположить, что послы выполняли и еще одну миссию </w:t>
      </w:r>
      <w:r w:rsidR="006822C7">
        <w:t>-</w:t>
      </w:r>
      <w:r w:rsidRPr="006822C7">
        <w:t xml:space="preserve"> сопровождения избранного князя</w:t>
      </w:r>
      <w:r w:rsidR="006822C7" w:rsidRPr="006822C7">
        <w:t>.</w:t>
      </w:r>
    </w:p>
    <w:p w:rsidR="006822C7" w:rsidRDefault="006822C7" w:rsidP="006822C7">
      <w:pPr>
        <w:ind w:firstLine="709"/>
      </w:pPr>
    </w:p>
    <w:p w:rsidR="006822C7" w:rsidRPr="006822C7" w:rsidRDefault="006822C7" w:rsidP="006822C7">
      <w:pPr>
        <w:pStyle w:val="2"/>
      </w:pPr>
      <w:bookmarkStart w:id="5" w:name="_Toc255880066"/>
      <w:r>
        <w:t>1.4 "</w:t>
      </w:r>
      <w:r w:rsidR="0028564C" w:rsidRPr="006822C7">
        <w:t>Укрепление</w:t>
      </w:r>
      <w:r>
        <w:t xml:space="preserve">" </w:t>
      </w:r>
      <w:r w:rsidR="0028564C" w:rsidRPr="006822C7">
        <w:t>призванного князя на столе</w:t>
      </w:r>
      <w:bookmarkEnd w:id="5"/>
    </w:p>
    <w:p w:rsidR="006822C7" w:rsidRDefault="006822C7" w:rsidP="006822C7">
      <w:pPr>
        <w:ind w:firstLine="709"/>
      </w:pPr>
    </w:p>
    <w:p w:rsidR="006822C7" w:rsidRDefault="0028564C" w:rsidP="006822C7">
      <w:pPr>
        <w:ind w:firstLine="709"/>
      </w:pPr>
      <w:r w:rsidRPr="006822C7">
        <w:t>Процедура выборов князя завершается после прибытия князя в город и совершения ритуальных действий, знаменующих согласие князя принять престол и население</w:t>
      </w:r>
      <w:r w:rsidR="006822C7" w:rsidRPr="006822C7">
        <w:t xml:space="preserve">. </w:t>
      </w:r>
      <w:r w:rsidRPr="006822C7">
        <w:t>Судя по описаниям, летопись предусматривает четыре различных этапа</w:t>
      </w:r>
      <w:r w:rsidR="006822C7">
        <w:t xml:space="preserve"> "</w:t>
      </w:r>
      <w:r w:rsidRPr="006822C7">
        <w:t>инаугурации</w:t>
      </w:r>
      <w:r w:rsidR="006822C7">
        <w:t xml:space="preserve">" </w:t>
      </w:r>
      <w:r w:rsidRPr="006822C7">
        <w:t>князя</w:t>
      </w:r>
      <w:r w:rsidR="006822C7" w:rsidRPr="006822C7">
        <w:t>:</w:t>
      </w:r>
    </w:p>
    <w:p w:rsidR="006822C7" w:rsidRDefault="00D97032" w:rsidP="006822C7">
      <w:pPr>
        <w:ind w:firstLine="709"/>
      </w:pPr>
      <w:r w:rsidRPr="006822C7">
        <w:t>В</w:t>
      </w:r>
      <w:r w:rsidR="0028564C" w:rsidRPr="006822C7">
        <w:t>стреча князя населением города</w:t>
      </w:r>
      <w:r w:rsidR="006822C7" w:rsidRPr="006822C7">
        <w:t>;</w:t>
      </w:r>
    </w:p>
    <w:p w:rsidR="006822C7" w:rsidRDefault="006822C7" w:rsidP="006822C7">
      <w:pPr>
        <w:ind w:firstLine="709"/>
      </w:pPr>
      <w:r>
        <w:t>"</w:t>
      </w:r>
      <w:r w:rsidR="00D97032" w:rsidRPr="006822C7">
        <w:t>Р</w:t>
      </w:r>
      <w:r w:rsidR="0028564C" w:rsidRPr="006822C7">
        <w:t>яд</w:t>
      </w:r>
      <w:r>
        <w:t xml:space="preserve">" </w:t>
      </w:r>
      <w:r w:rsidR="0028564C" w:rsidRPr="006822C7">
        <w:t>с призванным правителем</w:t>
      </w:r>
      <w:r w:rsidRPr="006822C7">
        <w:t>;</w:t>
      </w:r>
    </w:p>
    <w:p w:rsidR="006822C7" w:rsidRDefault="00D97032" w:rsidP="006822C7">
      <w:pPr>
        <w:ind w:firstLine="709"/>
      </w:pPr>
      <w:r w:rsidRPr="006822C7">
        <w:t>К</w:t>
      </w:r>
      <w:r w:rsidR="0028564C" w:rsidRPr="006822C7">
        <w:t>рестоцелование</w:t>
      </w:r>
      <w:r w:rsidR="006822C7" w:rsidRPr="006822C7">
        <w:t>;</w:t>
      </w:r>
    </w:p>
    <w:p w:rsidR="006822C7" w:rsidRDefault="006822C7" w:rsidP="006822C7">
      <w:pPr>
        <w:ind w:firstLine="709"/>
      </w:pPr>
      <w:r>
        <w:t>"</w:t>
      </w:r>
      <w:r w:rsidR="00D97032" w:rsidRPr="006822C7">
        <w:t>П</w:t>
      </w:r>
      <w:r w:rsidR="0028564C" w:rsidRPr="006822C7">
        <w:t>осажение</w:t>
      </w:r>
      <w:r>
        <w:t xml:space="preserve">" </w:t>
      </w:r>
      <w:r w:rsidR="0028564C" w:rsidRPr="006822C7">
        <w:t>приглашенного на престол</w:t>
      </w:r>
      <w:r w:rsidRPr="006822C7">
        <w:t>.</w:t>
      </w:r>
    </w:p>
    <w:p w:rsidR="006822C7" w:rsidRDefault="0028564C" w:rsidP="006822C7">
      <w:pPr>
        <w:ind w:firstLine="709"/>
      </w:pPr>
      <w:r w:rsidRPr="006822C7">
        <w:t>Обычно жители встречали князя у ворот или на некотором расстоянии от города</w:t>
      </w:r>
      <w:r w:rsidR="006822C7" w:rsidRPr="006822C7">
        <w:t xml:space="preserve">. </w:t>
      </w:r>
      <w:r w:rsidRPr="006822C7">
        <w:t>Добившись согласия на новгородский стол Александра Ярославича,</w:t>
      </w:r>
      <w:r w:rsidR="006822C7">
        <w:t xml:space="preserve"> "</w:t>
      </w:r>
      <w:r w:rsidRPr="006822C7">
        <w:t>новогородцы же срътоша его съ кресты во вратъхъ</w:t>
      </w:r>
      <w:r w:rsidR="006822C7">
        <w:t>"</w:t>
      </w:r>
      <w:r w:rsidRPr="006822C7">
        <w:rPr>
          <w:rStyle w:val="a8"/>
          <w:color w:val="000000"/>
        </w:rPr>
        <w:footnoteReference w:id="30"/>
      </w:r>
      <w:r w:rsidR="006822C7" w:rsidRPr="006822C7">
        <w:t xml:space="preserve">. </w:t>
      </w:r>
      <w:r w:rsidR="00536194" w:rsidRPr="006822C7">
        <w:t>В 1142</w:t>
      </w:r>
      <w:r w:rsidRPr="006822C7">
        <w:t>г</w:t>
      </w:r>
      <w:r w:rsidR="006822C7">
        <w:t>.,</w:t>
      </w:r>
      <w:r w:rsidRPr="006822C7">
        <w:t xml:space="preserve"> откликнувшись на приглашение, в Новгород пришел Изяслав Мстиславич</w:t>
      </w:r>
      <w:r w:rsidR="006822C7" w:rsidRPr="006822C7">
        <w:t>.</w:t>
      </w:r>
      <w:r w:rsidR="006822C7">
        <w:t xml:space="preserve"> "</w:t>
      </w:r>
      <w:r w:rsidRPr="006822C7">
        <w:t>Новгородцы чрезвычайно любили его, а потому устроили ему торжественный прием</w:t>
      </w:r>
      <w:r w:rsidR="006822C7" w:rsidRPr="006822C7">
        <w:t xml:space="preserve">: </w:t>
      </w:r>
      <w:r w:rsidRPr="006822C7">
        <w:t>избравъ особыхъ людей, они послали ихъ встречать великаго князя на разстоян</w:t>
      </w:r>
      <w:r w:rsidRPr="006822C7">
        <w:rPr>
          <w:lang w:val="en-US"/>
        </w:rPr>
        <w:t>i</w:t>
      </w:r>
      <w:r w:rsidRPr="006822C7">
        <w:t>и трехъ дней пути от города, а на разстоян</w:t>
      </w:r>
      <w:r w:rsidRPr="006822C7">
        <w:rPr>
          <w:lang w:val="en-US"/>
        </w:rPr>
        <w:t>i</w:t>
      </w:r>
      <w:r w:rsidRPr="006822C7">
        <w:t>и одного дня пути Изяслава встрътилъ весь городъ</w:t>
      </w:r>
      <w:r w:rsidR="006822C7">
        <w:t>"</w:t>
      </w:r>
      <w:r w:rsidRPr="006822C7">
        <w:rPr>
          <w:rStyle w:val="a8"/>
          <w:color w:val="000000"/>
        </w:rPr>
        <w:footnoteReference w:id="31"/>
      </w:r>
      <w:r w:rsidR="006822C7" w:rsidRPr="006822C7">
        <w:t xml:space="preserve">. </w:t>
      </w:r>
      <w:r w:rsidRPr="006822C7">
        <w:t>Судя по всему, эти действия имели скорее символическое, нежели юридическое значение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 xml:space="preserve">Целование креста </w:t>
      </w:r>
      <w:r w:rsidR="006822C7">
        <w:t>-</w:t>
      </w:r>
      <w:r w:rsidRPr="006822C7">
        <w:t xml:space="preserve"> необходимый обряд процедуры</w:t>
      </w:r>
      <w:r w:rsidR="006822C7">
        <w:t xml:space="preserve"> "</w:t>
      </w:r>
      <w:r w:rsidRPr="006822C7">
        <w:t>укрепления</w:t>
      </w:r>
      <w:r w:rsidR="006822C7">
        <w:t xml:space="preserve">" </w:t>
      </w:r>
      <w:r w:rsidRPr="006822C7">
        <w:t>пришедшего в город правителя на престоле</w:t>
      </w:r>
      <w:r w:rsidR="006822C7" w:rsidRPr="006822C7">
        <w:t xml:space="preserve">. </w:t>
      </w:r>
      <w:r w:rsidRPr="006822C7">
        <w:t>Иногда в летописях говорится об односторонней присяге, например</w:t>
      </w:r>
      <w:r w:rsidR="006822C7">
        <w:t xml:space="preserve"> "</w:t>
      </w:r>
      <w:r w:rsidRPr="006822C7">
        <w:t>целова князь крестъ…</w:t>
      </w:r>
      <w:r w:rsidR="006822C7">
        <w:t>"</w:t>
      </w:r>
      <w:r w:rsidRPr="006822C7">
        <w:rPr>
          <w:rStyle w:val="a8"/>
          <w:color w:val="000000"/>
        </w:rPr>
        <w:footnoteReference w:id="32"/>
      </w:r>
      <w:r w:rsidR="006822C7" w:rsidRPr="006822C7">
        <w:t xml:space="preserve">. </w:t>
      </w:r>
      <w:r w:rsidRPr="006822C7">
        <w:t>Но чаще крестоцелование обоюдное, о чем недвусмысленно говорят рядные грамоты</w:t>
      </w:r>
      <w:r w:rsidR="006822C7" w:rsidRPr="006822C7">
        <w:t>:</w:t>
      </w:r>
      <w:r w:rsidR="006822C7">
        <w:t xml:space="preserve"> "</w:t>
      </w:r>
      <w:r w:rsidRPr="006822C7">
        <w:t>На семъ на всемъ князь великыи цъловалъ кръстъ къ всему Новугороду, тако же посадникъ, и тысяцкыи, и весь Новъгородъ целовали къ великому князю по любви, въ правду, безъ всякого извета</w:t>
      </w:r>
      <w:r w:rsidR="006822C7">
        <w:t>"</w:t>
      </w:r>
      <w:r w:rsidRPr="006822C7">
        <w:rPr>
          <w:rStyle w:val="a8"/>
          <w:color w:val="000000"/>
        </w:rPr>
        <w:footnoteReference w:id="33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Обряд крестоцелования, в отличие от посажения, мог быть произведен за пределами принимающего князя города</w:t>
      </w:r>
      <w:r w:rsidR="006822C7" w:rsidRPr="006822C7">
        <w:t xml:space="preserve">. </w:t>
      </w:r>
      <w:r w:rsidRPr="006822C7">
        <w:t>Например, между новгородцами и их князем Андреем Городецким в 1285 г</w:t>
      </w:r>
      <w:r w:rsidR="006822C7" w:rsidRPr="006822C7">
        <w:t>.</w:t>
      </w:r>
      <w:r w:rsidR="006822C7">
        <w:t xml:space="preserve"> "</w:t>
      </w:r>
      <w:r w:rsidRPr="006822C7">
        <w:t>бысть укръплен</w:t>
      </w:r>
      <w:r w:rsidRPr="006822C7">
        <w:rPr>
          <w:lang w:val="en-US"/>
        </w:rPr>
        <w:t>i</w:t>
      </w:r>
      <w:r w:rsidRPr="006822C7">
        <w:t>е въ Торжку</w:t>
      </w:r>
      <w:r w:rsidR="006822C7">
        <w:t>"</w:t>
      </w:r>
      <w:r w:rsidRPr="006822C7">
        <w:rPr>
          <w:rStyle w:val="a8"/>
          <w:color w:val="000000"/>
        </w:rPr>
        <w:footnoteReference w:id="34"/>
      </w:r>
      <w:r w:rsidR="006822C7" w:rsidRPr="006822C7">
        <w:t xml:space="preserve">. </w:t>
      </w:r>
      <w:r w:rsidRPr="006822C7">
        <w:t>Приглашение малолетнего князя включает присягу послов от имени города и, по-видимому, старшего родственника от имени младшего в том городе, откуда взят князь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Заключение</w:t>
      </w:r>
      <w:r w:rsidR="006822C7">
        <w:t xml:space="preserve"> "</w:t>
      </w:r>
      <w:r w:rsidRPr="006822C7">
        <w:t>ряда</w:t>
      </w:r>
      <w:r w:rsidR="006822C7">
        <w:t xml:space="preserve">" </w:t>
      </w:r>
      <w:r w:rsidRPr="006822C7">
        <w:t>между населением города и князем было обязательным элементом укрепления приглашенного князя</w:t>
      </w:r>
      <w:r w:rsidR="006822C7">
        <w:t xml:space="preserve">.В. </w:t>
      </w:r>
      <w:r w:rsidRPr="006822C7">
        <w:t>Водов, анализируя применение титула</w:t>
      </w:r>
      <w:r w:rsidR="006822C7">
        <w:t xml:space="preserve"> "</w:t>
      </w:r>
      <w:r w:rsidRPr="006822C7">
        <w:t>князь</w:t>
      </w:r>
      <w:r w:rsidR="006822C7">
        <w:t xml:space="preserve">" </w:t>
      </w:r>
      <w:r w:rsidRPr="006822C7">
        <w:t>к приглашенному правителю, делает вывод, что</w:t>
      </w:r>
      <w:r w:rsidR="006822C7">
        <w:t xml:space="preserve"> "</w:t>
      </w:r>
      <w:r w:rsidRPr="006822C7">
        <w:t>между предварительными переговорами с будущим князем и его посажением на стол имел место важный юридический акт…этим юридическим актом могло быть как раз составление письменного докончания, сопровождающее обряд крестоцелования</w:t>
      </w:r>
      <w:r w:rsidR="006822C7">
        <w:t>"</w:t>
      </w:r>
      <w:r w:rsidRPr="006822C7">
        <w:rPr>
          <w:rStyle w:val="a8"/>
          <w:color w:val="000000"/>
        </w:rPr>
        <w:footnoteReference w:id="35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Отсутствие договора могло стать причиной конфликта</w:t>
      </w:r>
      <w:r w:rsidR="006822C7" w:rsidRPr="006822C7">
        <w:t xml:space="preserve">. </w:t>
      </w:r>
      <w:r w:rsidRPr="006822C7">
        <w:t>Например, в 1154 г</w:t>
      </w:r>
      <w:r w:rsidR="006822C7" w:rsidRPr="006822C7">
        <w:t xml:space="preserve">. </w:t>
      </w:r>
      <w:r w:rsidRPr="006822C7">
        <w:t>по поводу действий Ростислава</w:t>
      </w:r>
      <w:r w:rsidR="006822C7">
        <w:t xml:space="preserve"> "</w:t>
      </w:r>
      <w:r w:rsidRPr="006822C7">
        <w:t>възнегодоваша новгородци, зане не сътворимъ наряда, но боле раздраша и показоша поуть сынови его по немъ</w:t>
      </w:r>
      <w:r w:rsidR="006822C7">
        <w:t>"</w:t>
      </w:r>
      <w:r w:rsidRPr="006822C7">
        <w:rPr>
          <w:rStyle w:val="a8"/>
          <w:color w:val="000000"/>
        </w:rPr>
        <w:footnoteReference w:id="36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Анализ процедурыпосажения затруднен его двойственным значением</w:t>
      </w:r>
      <w:r w:rsidR="006822C7" w:rsidRPr="006822C7">
        <w:t xml:space="preserve">. </w:t>
      </w:r>
      <w:r w:rsidRPr="006822C7">
        <w:t>Термин</w:t>
      </w:r>
      <w:r w:rsidR="006822C7">
        <w:t xml:space="preserve"> "</w:t>
      </w:r>
      <w:r w:rsidRPr="006822C7">
        <w:t>посадиша</w:t>
      </w:r>
      <w:r w:rsidR="006822C7">
        <w:t xml:space="preserve">" </w:t>
      </w:r>
      <w:r w:rsidRPr="006822C7">
        <w:t>или</w:t>
      </w:r>
      <w:r w:rsidR="006822C7">
        <w:t xml:space="preserve"> "</w:t>
      </w:r>
      <w:r w:rsidRPr="006822C7">
        <w:t>сяде</w:t>
      </w:r>
      <w:r w:rsidR="006822C7">
        <w:t xml:space="preserve">" </w:t>
      </w:r>
      <w:r w:rsidRPr="006822C7">
        <w:t>летописе употребляет в двух вариантах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Первое, широкое толкование термина охватывает весь процесс выборов, начиная от выдвижения и заканчивая утверждением на престоле</w:t>
      </w:r>
      <w:r w:rsidR="006822C7" w:rsidRPr="006822C7">
        <w:t xml:space="preserve">. </w:t>
      </w:r>
      <w:r w:rsidRPr="006822C7">
        <w:t>В этом значении он употреблен, например, по отношении к 1125 г</w:t>
      </w:r>
      <w:r w:rsidR="006822C7">
        <w:t>.: "</w:t>
      </w:r>
      <w:r w:rsidRPr="006822C7">
        <w:t>Того же лъта посадиша новгородци Всеволода на столъ</w:t>
      </w:r>
      <w:r w:rsidR="006822C7">
        <w:t>"</w:t>
      </w:r>
      <w:r w:rsidRPr="006822C7">
        <w:rPr>
          <w:rStyle w:val="a8"/>
          <w:color w:val="000000"/>
        </w:rPr>
        <w:footnoteReference w:id="37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Второй вариант использования термина подразумевает только окончание процесса призвания князя</w:t>
      </w:r>
      <w:r w:rsidR="006822C7" w:rsidRPr="006822C7">
        <w:t xml:space="preserve">: </w:t>
      </w:r>
      <w:r w:rsidRPr="006822C7">
        <w:t>в 1179 г</w:t>
      </w:r>
      <w:r w:rsidR="006822C7" w:rsidRPr="006822C7">
        <w:t xml:space="preserve">. </w:t>
      </w:r>
      <w:r w:rsidRPr="006822C7">
        <w:t>новгородцы пригласили князя Романа Смоленского, который</w:t>
      </w:r>
      <w:r w:rsidR="006822C7">
        <w:t xml:space="preserve"> "</w:t>
      </w:r>
      <w:r w:rsidRPr="006822C7">
        <w:t>пр</w:t>
      </w:r>
      <w:r w:rsidRPr="006822C7">
        <w:rPr>
          <w:lang w:val="en-US"/>
        </w:rPr>
        <w:t>i</w:t>
      </w:r>
      <w:r w:rsidRPr="006822C7">
        <w:t>иде на Федоровъй недъли въ Новъгородъ, и въ соборную недълю сяде на княжен</w:t>
      </w:r>
      <w:r w:rsidRPr="006822C7">
        <w:rPr>
          <w:lang w:val="en-US"/>
        </w:rPr>
        <w:t>i</w:t>
      </w:r>
      <w:r w:rsidRPr="006822C7">
        <w:t>и въ Новъгородъ</w:t>
      </w:r>
      <w:r w:rsidR="006822C7">
        <w:t>"</w:t>
      </w:r>
      <w:r w:rsidRPr="006822C7">
        <w:rPr>
          <w:rStyle w:val="a8"/>
          <w:color w:val="000000"/>
        </w:rPr>
        <w:footnoteReference w:id="38"/>
      </w:r>
      <w:r w:rsidR="006822C7" w:rsidRPr="006822C7">
        <w:t xml:space="preserve">. </w:t>
      </w:r>
      <w:r w:rsidRPr="006822C7">
        <w:t>Совершенно очевидно, что призвание князя и его посажение были разновременными событиями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 описании М</w:t>
      </w:r>
      <w:r w:rsidR="006822C7">
        <w:t xml:space="preserve">.С. </w:t>
      </w:r>
      <w:r w:rsidRPr="006822C7">
        <w:t>Грушевского,</w:t>
      </w:r>
      <w:r w:rsidR="006822C7">
        <w:t xml:space="preserve"> "</w:t>
      </w:r>
      <w:r w:rsidRPr="006822C7">
        <w:t>настолован</w:t>
      </w:r>
      <w:r w:rsidRPr="006822C7">
        <w:rPr>
          <w:lang w:val="en-US"/>
        </w:rPr>
        <w:t>i</w:t>
      </w:r>
      <w:r w:rsidRPr="006822C7">
        <w:t>е обыкновенно происходило въ одномъ изъ княжескихъ дворцовъ, особенно на Ярославлъ дворъ</w:t>
      </w:r>
      <w:r w:rsidR="006822C7">
        <w:t>"</w:t>
      </w:r>
      <w:r w:rsidRPr="006822C7">
        <w:rPr>
          <w:rStyle w:val="a8"/>
          <w:color w:val="000000"/>
        </w:rPr>
        <w:footnoteReference w:id="39"/>
      </w:r>
      <w:r w:rsidR="006822C7" w:rsidRPr="006822C7">
        <w:t xml:space="preserve">. </w:t>
      </w:r>
      <w:r w:rsidRPr="006822C7">
        <w:t>По мнению С</w:t>
      </w:r>
      <w:r w:rsidR="006822C7">
        <w:t xml:space="preserve">.А. </w:t>
      </w:r>
      <w:r w:rsidRPr="006822C7">
        <w:t>Таракановой, псковское</w:t>
      </w:r>
      <w:r w:rsidR="006822C7">
        <w:t xml:space="preserve"> "</w:t>
      </w:r>
      <w:r w:rsidRPr="006822C7">
        <w:t>настолование</w:t>
      </w:r>
      <w:r w:rsidR="006822C7">
        <w:t xml:space="preserve">" </w:t>
      </w:r>
      <w:r w:rsidRPr="006822C7">
        <w:t>осуществлялось в церкви</w:t>
      </w:r>
      <w:r w:rsidR="006822C7" w:rsidRPr="006822C7">
        <w:t>:</w:t>
      </w:r>
      <w:r w:rsidR="006822C7">
        <w:t xml:space="preserve"> "</w:t>
      </w:r>
      <w:r w:rsidRPr="006822C7">
        <w:t>…в Троицком соборе совершался торжественный обряд посажения нового псковского князя на княжеский стол…</w:t>
      </w:r>
      <w:r w:rsidR="006822C7">
        <w:t>"</w:t>
      </w:r>
      <w:r w:rsidRPr="006822C7">
        <w:rPr>
          <w:rStyle w:val="a8"/>
          <w:color w:val="000000"/>
        </w:rPr>
        <w:footnoteReference w:id="40"/>
      </w:r>
      <w:r w:rsidR="006822C7">
        <w:t xml:space="preserve">.Е. </w:t>
      </w:r>
      <w:r w:rsidRPr="006822C7">
        <w:t>Болховитинов предлагал альтернативные процедуры</w:t>
      </w:r>
      <w:r w:rsidR="006822C7" w:rsidRPr="006822C7">
        <w:t xml:space="preserve">: </w:t>
      </w:r>
      <w:r w:rsidRPr="006822C7">
        <w:t>псковских князей</w:t>
      </w:r>
      <w:r w:rsidR="006822C7">
        <w:t xml:space="preserve"> "</w:t>
      </w:r>
      <w:r w:rsidRPr="006822C7">
        <w:t>…приводили к присяге Пскову и сажали на Княжеск</w:t>
      </w:r>
      <w:r w:rsidRPr="006822C7">
        <w:rPr>
          <w:lang w:val="en-US"/>
        </w:rPr>
        <w:t>i</w:t>
      </w:r>
      <w:r w:rsidRPr="006822C7">
        <w:t>й Престолъ по большей части въ Троицкомъ Кафедральномъ Соборъ, а иногда и на Въчъ</w:t>
      </w:r>
      <w:r w:rsidR="006822C7">
        <w:t>"</w:t>
      </w:r>
      <w:r w:rsidRPr="006822C7">
        <w:rPr>
          <w:rStyle w:val="a8"/>
          <w:color w:val="000000"/>
        </w:rPr>
        <w:footnoteReference w:id="41"/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 xml:space="preserve">Представляется, что посажение </w:t>
      </w:r>
      <w:r w:rsidR="006822C7">
        <w:t>-</w:t>
      </w:r>
      <w:r w:rsidRPr="006822C7">
        <w:t xml:space="preserve"> отнюдь не камеральный процесс</w:t>
      </w:r>
      <w:r w:rsidR="006822C7" w:rsidRPr="006822C7">
        <w:t xml:space="preserve">. </w:t>
      </w:r>
      <w:r w:rsidRPr="006822C7">
        <w:t>Летописец прямо указывает на участие в нем населения в 1138 г</w:t>
      </w:r>
      <w:r w:rsidR="006822C7" w:rsidRPr="006822C7">
        <w:t>.</w:t>
      </w:r>
      <w:r w:rsidR="006822C7">
        <w:t xml:space="preserve"> "</w:t>
      </w:r>
      <w:r w:rsidRPr="006822C7">
        <w:t>…събра множество людей пресвященный Михаилъ митрополитъ, и посадиша князя Вячеслава Володимерича на великомъ княжьствъ въ К</w:t>
      </w:r>
      <w:r w:rsidRPr="006822C7">
        <w:rPr>
          <w:lang w:val="en-US"/>
        </w:rPr>
        <w:t>i</w:t>
      </w:r>
      <w:r w:rsidRPr="006822C7">
        <w:t>евъ, на столъ отца его Владимера…</w:t>
      </w:r>
      <w:r w:rsidR="006822C7">
        <w:t>"</w:t>
      </w:r>
      <w:r w:rsidRPr="006822C7">
        <w:rPr>
          <w:rStyle w:val="a8"/>
          <w:color w:val="000000"/>
        </w:rPr>
        <w:footnoteReference w:id="42"/>
      </w:r>
      <w:r w:rsidR="006822C7" w:rsidRPr="006822C7">
        <w:t xml:space="preserve">. </w:t>
      </w:r>
      <w:r w:rsidRPr="006822C7">
        <w:t>Хотя в данном случае престол передан по наследству, нет оснований полагать, что процедура посажения избранного князя существенно отличалась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Косвенно на вечевой характер завершающих процедур указывает описание прихода в Новгород в 1230 г</w:t>
      </w:r>
      <w:r w:rsidR="006822C7" w:rsidRPr="006822C7">
        <w:t xml:space="preserve">. </w:t>
      </w:r>
      <w:r w:rsidRPr="006822C7">
        <w:t>князя Ярослава Всеволодовича</w:t>
      </w:r>
      <w:r w:rsidR="006822C7" w:rsidRPr="006822C7">
        <w:t xml:space="preserve">. </w:t>
      </w:r>
      <w:r w:rsidRPr="006822C7">
        <w:t>Новгородцы</w:t>
      </w:r>
      <w:r w:rsidR="006822C7">
        <w:t xml:space="preserve"> "</w:t>
      </w:r>
      <w:r w:rsidRPr="006822C7">
        <w:t>срътоша его честно, и сотвориша вече, и утвердиша его крестнымъ целован</w:t>
      </w:r>
      <w:r w:rsidRPr="006822C7">
        <w:rPr>
          <w:lang w:val="en-US"/>
        </w:rPr>
        <w:t>i</w:t>
      </w:r>
      <w:r w:rsidRPr="006822C7">
        <w:t>ем на грамотахъ на всъхъ Ярославлихъ и на всей воли Новогородцкой</w:t>
      </w:r>
      <w:r w:rsidR="006822C7">
        <w:t>"</w:t>
      </w:r>
      <w:r w:rsidRPr="006822C7">
        <w:rPr>
          <w:rStyle w:val="a8"/>
          <w:color w:val="000000"/>
        </w:rPr>
        <w:footnoteReference w:id="43"/>
      </w:r>
      <w:r w:rsidR="006822C7" w:rsidRPr="006822C7">
        <w:t xml:space="preserve">. </w:t>
      </w:r>
      <w:r w:rsidRPr="006822C7">
        <w:t>Вряд ли посажение было отделено от ряда и крестоцелования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Круг субъектов завершающего этапа выборов можно разделить по стадиям</w:t>
      </w:r>
      <w:r w:rsidR="006822C7" w:rsidRPr="006822C7">
        <w:t xml:space="preserve">. </w:t>
      </w:r>
      <w:r w:rsidRPr="006822C7">
        <w:t>Участие в торжественной встрече мог принять любой житель города и пригорода, если речь шла о встрече</w:t>
      </w:r>
      <w:r w:rsidR="006822C7">
        <w:t xml:space="preserve"> "</w:t>
      </w:r>
      <w:r w:rsidRPr="006822C7">
        <w:t>у ворот города</w:t>
      </w:r>
      <w:r w:rsidR="006822C7">
        <w:t xml:space="preserve">". </w:t>
      </w:r>
      <w:r w:rsidRPr="006822C7">
        <w:t>В число встречавших за несколько дней пути до города входили лишь специально отряженные люди</w:t>
      </w:r>
      <w:r w:rsidR="006822C7" w:rsidRPr="006822C7">
        <w:t xml:space="preserve">. </w:t>
      </w:r>
      <w:r w:rsidRPr="006822C7">
        <w:t>Состав участвующих в процедуре</w:t>
      </w:r>
      <w:r w:rsidR="006822C7">
        <w:t xml:space="preserve"> "</w:t>
      </w:r>
      <w:r w:rsidRPr="006822C7">
        <w:t>укрепления</w:t>
      </w:r>
      <w:r w:rsidR="006822C7">
        <w:t xml:space="preserve">" </w:t>
      </w:r>
      <w:r w:rsidRPr="006822C7">
        <w:t xml:space="preserve">князя </w:t>
      </w:r>
      <w:r w:rsidR="006822C7">
        <w:t>-</w:t>
      </w:r>
      <w:r w:rsidRPr="006822C7">
        <w:t xml:space="preserve"> заключении договора, крестоцеловании и посажении </w:t>
      </w:r>
      <w:r w:rsidR="006822C7">
        <w:t>-</w:t>
      </w:r>
      <w:r w:rsidRPr="006822C7">
        <w:t xml:space="preserve"> идентичен вечевому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Таким образом, процесс призвания князя начинался на вече и, по всей видимости, заканчивался вечем или подобным вечу сходом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Исследование практики избрания князя в Русском государстве позволяет отметить ряд закономерностей, в большей или меньшей степени характерных практически для любых выборов правителя на различных территориях русского княжения</w:t>
      </w:r>
      <w:r w:rsidR="006822C7" w:rsidRPr="006822C7">
        <w:t xml:space="preserve">. </w:t>
      </w:r>
      <w:r w:rsidRPr="006822C7">
        <w:t>Во-первых, решение вопроса об изгнании</w:t>
      </w:r>
      <w:r w:rsidR="006822C7">
        <w:t xml:space="preserve"> (</w:t>
      </w:r>
      <w:r w:rsidRPr="006822C7">
        <w:t>замене</w:t>
      </w:r>
      <w:r w:rsidR="006822C7" w:rsidRPr="006822C7">
        <w:t xml:space="preserve">) </w:t>
      </w:r>
      <w:r w:rsidRPr="006822C7">
        <w:t>и приискании</w:t>
      </w:r>
      <w:r w:rsidR="006822C7">
        <w:t xml:space="preserve"> (</w:t>
      </w:r>
      <w:r w:rsidRPr="006822C7">
        <w:t>согласии принять</w:t>
      </w:r>
      <w:r w:rsidR="006822C7" w:rsidRPr="006822C7">
        <w:t xml:space="preserve">) </w:t>
      </w:r>
      <w:r w:rsidRPr="006822C7">
        <w:t>нового князя находится в сфере вечевой компетенции</w:t>
      </w:r>
      <w:r w:rsidR="006822C7" w:rsidRPr="006822C7">
        <w:t xml:space="preserve">. </w:t>
      </w:r>
      <w:r w:rsidRPr="006822C7">
        <w:t>Во-вторых, если даже князь ждет решения веча у ворот города, к нему отправляют посольство</w:t>
      </w:r>
      <w:r w:rsidR="006822C7" w:rsidRPr="006822C7">
        <w:t xml:space="preserve">. </w:t>
      </w:r>
      <w:r w:rsidRPr="006822C7">
        <w:t>В-третьих, приобретение статуса правителя сопровождается ритуальными действиями,</w:t>
      </w:r>
      <w:r w:rsidR="006822C7">
        <w:t xml:space="preserve"> "</w:t>
      </w:r>
      <w:r w:rsidRPr="006822C7">
        <w:t>укрепляющими</w:t>
      </w:r>
      <w:r w:rsidR="006822C7">
        <w:t xml:space="preserve">" </w:t>
      </w:r>
      <w:r w:rsidRPr="006822C7">
        <w:t>его на столе</w:t>
      </w:r>
      <w:r w:rsidR="006822C7" w:rsidRPr="006822C7">
        <w:t>.</w:t>
      </w:r>
    </w:p>
    <w:p w:rsidR="0043352C" w:rsidRDefault="006822C7" w:rsidP="006822C7">
      <w:pPr>
        <w:pStyle w:val="2"/>
      </w:pPr>
      <w:r>
        <w:br w:type="page"/>
      </w:r>
      <w:bookmarkStart w:id="6" w:name="_Toc255880067"/>
      <w:r>
        <w:t xml:space="preserve">2. </w:t>
      </w:r>
      <w:r w:rsidR="004039A2" w:rsidRPr="006822C7">
        <w:t>Выборы князей</w:t>
      </w:r>
      <w:bookmarkEnd w:id="6"/>
    </w:p>
    <w:p w:rsidR="006822C7" w:rsidRPr="006822C7" w:rsidRDefault="006822C7" w:rsidP="006822C7">
      <w:pPr>
        <w:ind w:firstLine="709"/>
      </w:pPr>
    </w:p>
    <w:p w:rsidR="0043352C" w:rsidRPr="006822C7" w:rsidRDefault="006822C7" w:rsidP="006822C7">
      <w:pPr>
        <w:pStyle w:val="2"/>
      </w:pPr>
      <w:bookmarkStart w:id="7" w:name="_Toc255880068"/>
      <w:r>
        <w:t xml:space="preserve">2.1 </w:t>
      </w:r>
      <w:r w:rsidR="0043352C" w:rsidRPr="006822C7">
        <w:t>Призвание варягов</w:t>
      </w:r>
      <w:bookmarkEnd w:id="7"/>
    </w:p>
    <w:p w:rsidR="006822C7" w:rsidRDefault="006822C7" w:rsidP="006822C7">
      <w:pPr>
        <w:ind w:firstLine="709"/>
      </w:pPr>
    </w:p>
    <w:p w:rsidR="006822C7" w:rsidRDefault="0043352C" w:rsidP="006822C7">
      <w:pPr>
        <w:ind w:firstLine="709"/>
      </w:pPr>
      <w:r w:rsidRPr="006822C7">
        <w:t>Начало российской истории представляет нам удивительный, и</w:t>
      </w:r>
      <w:r w:rsidR="006822C7" w:rsidRPr="006822C7">
        <w:t xml:space="preserve"> </w:t>
      </w:r>
      <w:r w:rsidRPr="006822C7">
        <w:t>едва</w:t>
      </w:r>
      <w:r w:rsidR="006822C7" w:rsidRPr="006822C7">
        <w:t xml:space="preserve"> </w:t>
      </w:r>
      <w:r w:rsidRPr="006822C7">
        <w:t>ли</w:t>
      </w:r>
      <w:r w:rsidR="006822C7" w:rsidRPr="006822C7">
        <w:t xml:space="preserve"> </w:t>
      </w:r>
      <w:r w:rsidRPr="006822C7">
        <w:t>не беспримерный в летописях, случай</w:t>
      </w:r>
      <w:r w:rsidR="006822C7" w:rsidRPr="006822C7">
        <w:t xml:space="preserve">. </w:t>
      </w:r>
      <w:r w:rsidRPr="006822C7">
        <w:t>Славяне добровольно уничтожают свое древнее правление и требуют государей от</w:t>
      </w:r>
      <w:r w:rsidR="006822C7" w:rsidRPr="006822C7">
        <w:t xml:space="preserve"> </w:t>
      </w:r>
      <w:r w:rsidRPr="006822C7">
        <w:t>варягов</w:t>
      </w:r>
      <w:r w:rsidR="006822C7" w:rsidRPr="006822C7">
        <w:t xml:space="preserve">, </w:t>
      </w:r>
      <w:r w:rsidRPr="006822C7">
        <w:t>которые</w:t>
      </w:r>
      <w:r w:rsidR="006822C7" w:rsidRPr="006822C7">
        <w:t xml:space="preserve"> </w:t>
      </w:r>
      <w:r w:rsidRPr="006822C7">
        <w:t>были</w:t>
      </w:r>
      <w:r w:rsidR="006822C7" w:rsidRPr="006822C7">
        <w:t xml:space="preserve"> </w:t>
      </w:r>
      <w:r w:rsidRPr="006822C7">
        <w:t>их</w:t>
      </w:r>
      <w:r w:rsidR="006822C7" w:rsidRPr="006822C7">
        <w:t xml:space="preserve"> </w:t>
      </w:r>
      <w:r w:rsidRPr="006822C7">
        <w:t>неприятелями</w:t>
      </w:r>
      <w:r w:rsidR="006822C7" w:rsidRPr="006822C7">
        <w:t xml:space="preserve">. </w:t>
      </w:r>
      <w:r w:rsidRPr="006822C7">
        <w:t>Везде меч сильных или хитрость честолюбивых вводили самовластие</w:t>
      </w:r>
      <w:r w:rsidR="006822C7">
        <w:t xml:space="preserve"> (</w:t>
      </w:r>
      <w:r w:rsidRPr="006822C7">
        <w:t>ибо</w:t>
      </w:r>
      <w:r w:rsidR="006822C7" w:rsidRPr="006822C7">
        <w:t xml:space="preserve"> </w:t>
      </w:r>
      <w:r w:rsidRPr="006822C7">
        <w:t>народы хотели законов, но боялись</w:t>
      </w:r>
      <w:r w:rsidR="006822C7" w:rsidRPr="006822C7">
        <w:t xml:space="preserve"> </w:t>
      </w:r>
      <w:r w:rsidRPr="006822C7">
        <w:t>неволи</w:t>
      </w:r>
      <w:r w:rsidR="006822C7" w:rsidRPr="006822C7">
        <w:t xml:space="preserve">): </w:t>
      </w:r>
      <w:r w:rsidRPr="006822C7">
        <w:t>в</w:t>
      </w:r>
      <w:r w:rsidR="006822C7" w:rsidRPr="006822C7">
        <w:t xml:space="preserve"> </w:t>
      </w:r>
      <w:r w:rsidRPr="006822C7">
        <w:t>России</w:t>
      </w:r>
      <w:r w:rsidR="006822C7" w:rsidRPr="006822C7">
        <w:t xml:space="preserve"> </w:t>
      </w:r>
      <w:r w:rsidRPr="006822C7">
        <w:t>оно</w:t>
      </w:r>
      <w:r w:rsidR="006822C7" w:rsidRPr="006822C7">
        <w:t xml:space="preserve"> </w:t>
      </w:r>
      <w:r w:rsidRPr="006822C7">
        <w:t>утвердилось</w:t>
      </w:r>
      <w:r w:rsidR="006822C7" w:rsidRPr="006822C7">
        <w:t xml:space="preserve"> </w:t>
      </w:r>
      <w:r w:rsidRPr="006822C7">
        <w:t>с</w:t>
      </w:r>
      <w:r w:rsidR="006822C7" w:rsidRPr="006822C7">
        <w:t xml:space="preserve"> </w:t>
      </w:r>
      <w:r w:rsidRPr="006822C7">
        <w:t>общего согласия граждан</w:t>
      </w:r>
      <w:r w:rsidR="006822C7" w:rsidRPr="006822C7">
        <w:t>.</w:t>
      </w:r>
    </w:p>
    <w:p w:rsidR="006822C7" w:rsidRDefault="0043352C" w:rsidP="006822C7">
      <w:pPr>
        <w:ind w:firstLine="709"/>
      </w:pPr>
      <w:r w:rsidRPr="006822C7">
        <w:t>Господствуя на морях, имея в</w:t>
      </w:r>
      <w:r w:rsidR="006822C7" w:rsidRPr="006822C7">
        <w:t xml:space="preserve"> </w:t>
      </w:r>
      <w:r w:rsidRPr="006822C7">
        <w:t>IX</w:t>
      </w:r>
      <w:r w:rsidR="006822C7" w:rsidRPr="006822C7">
        <w:t xml:space="preserve"> </w:t>
      </w:r>
      <w:r w:rsidRPr="006822C7">
        <w:t>веке</w:t>
      </w:r>
      <w:r w:rsidR="006822C7" w:rsidRPr="006822C7">
        <w:t xml:space="preserve"> </w:t>
      </w:r>
      <w:r w:rsidRPr="006822C7">
        <w:t>сношение</w:t>
      </w:r>
      <w:r w:rsidR="006822C7" w:rsidRPr="006822C7">
        <w:t xml:space="preserve"> </w:t>
      </w:r>
      <w:r w:rsidRPr="006822C7">
        <w:t>с</w:t>
      </w:r>
      <w:r w:rsidR="006822C7" w:rsidRPr="006822C7">
        <w:t xml:space="preserve"> </w:t>
      </w:r>
      <w:r w:rsidRPr="006822C7">
        <w:t>Югом</w:t>
      </w:r>
      <w:r w:rsidR="006822C7" w:rsidRPr="006822C7">
        <w:t xml:space="preserve"> </w:t>
      </w:r>
      <w:r w:rsidRPr="006822C7">
        <w:t>и Западом</w:t>
      </w:r>
      <w:r w:rsidR="006822C7" w:rsidRPr="006822C7">
        <w:t xml:space="preserve"> </w:t>
      </w:r>
      <w:r w:rsidRPr="006822C7">
        <w:t>Европы</w:t>
      </w:r>
      <w:r w:rsidR="006822C7" w:rsidRPr="006822C7">
        <w:t xml:space="preserve">, </w:t>
      </w:r>
      <w:r w:rsidRPr="006822C7">
        <w:t>где</w:t>
      </w:r>
      <w:r w:rsidR="006822C7" w:rsidRPr="006822C7">
        <w:t xml:space="preserve"> </w:t>
      </w:r>
      <w:r w:rsidRPr="006822C7">
        <w:t>на</w:t>
      </w:r>
      <w:r w:rsidR="006822C7" w:rsidRPr="006822C7">
        <w:t xml:space="preserve"> </w:t>
      </w:r>
      <w:r w:rsidRPr="006822C7">
        <w:t>развалинах</w:t>
      </w:r>
      <w:r w:rsidR="006822C7" w:rsidRPr="006822C7">
        <w:t xml:space="preserve"> </w:t>
      </w:r>
      <w:r w:rsidRPr="006822C7">
        <w:t>колосса</w:t>
      </w:r>
      <w:r w:rsidR="006822C7" w:rsidRPr="006822C7">
        <w:t xml:space="preserve"> </w:t>
      </w:r>
      <w:r w:rsidRPr="006822C7">
        <w:t>Римского</w:t>
      </w:r>
      <w:r w:rsidR="006822C7" w:rsidRPr="006822C7">
        <w:t xml:space="preserve"> </w:t>
      </w:r>
      <w:r w:rsidRPr="006822C7">
        <w:t>основались</w:t>
      </w:r>
      <w:r w:rsidR="006822C7" w:rsidRPr="006822C7">
        <w:t xml:space="preserve"> </w:t>
      </w:r>
      <w:r w:rsidRPr="006822C7">
        <w:t>новые государства и где кровавые</w:t>
      </w:r>
      <w:r w:rsidR="006822C7" w:rsidRPr="006822C7">
        <w:t xml:space="preserve"> </w:t>
      </w:r>
      <w:r w:rsidRPr="006822C7">
        <w:t>следы</w:t>
      </w:r>
      <w:r w:rsidR="006822C7" w:rsidRPr="006822C7">
        <w:t xml:space="preserve"> </w:t>
      </w:r>
      <w:r w:rsidRPr="006822C7">
        <w:t>варварства</w:t>
      </w:r>
      <w:r w:rsidR="006822C7" w:rsidRPr="006822C7">
        <w:t xml:space="preserve">, </w:t>
      </w:r>
      <w:r w:rsidRPr="006822C7">
        <w:t>обузданного</w:t>
      </w:r>
      <w:r w:rsidR="006822C7" w:rsidRPr="006822C7">
        <w:t xml:space="preserve"> </w:t>
      </w:r>
      <w:r w:rsidRPr="006822C7">
        <w:t>человеколюбивым духом христианства</w:t>
      </w:r>
      <w:r w:rsidR="006822C7" w:rsidRPr="006822C7">
        <w:t xml:space="preserve">, </w:t>
      </w:r>
      <w:r w:rsidRPr="006822C7">
        <w:t>уже</w:t>
      </w:r>
      <w:r w:rsidR="006822C7" w:rsidRPr="006822C7">
        <w:t xml:space="preserve"> </w:t>
      </w:r>
      <w:r w:rsidRPr="006822C7">
        <w:t>отчасти</w:t>
      </w:r>
      <w:r w:rsidR="006822C7" w:rsidRPr="006822C7">
        <w:t xml:space="preserve"> </w:t>
      </w:r>
      <w:r w:rsidRPr="006822C7">
        <w:t>изгладились</w:t>
      </w:r>
      <w:r w:rsidR="006822C7" w:rsidRPr="006822C7">
        <w:t xml:space="preserve"> </w:t>
      </w:r>
      <w:r w:rsidRPr="006822C7">
        <w:t>счастливыми</w:t>
      </w:r>
      <w:r w:rsidR="006822C7" w:rsidRPr="006822C7">
        <w:t xml:space="preserve"> </w:t>
      </w:r>
      <w:r w:rsidRPr="006822C7">
        <w:t>трудами</w:t>
      </w:r>
      <w:r w:rsidR="006822C7" w:rsidRPr="006822C7">
        <w:t xml:space="preserve"> </w:t>
      </w:r>
      <w:r w:rsidRPr="006822C7">
        <w:t>жизни гражданской</w:t>
      </w:r>
      <w:r w:rsidR="006822C7" w:rsidRPr="006822C7">
        <w:t xml:space="preserve"> - </w:t>
      </w:r>
      <w:r w:rsidRPr="006822C7">
        <w:t>варяги или норманны долженствовали быть образованнее</w:t>
      </w:r>
      <w:r w:rsidR="006822C7" w:rsidRPr="006822C7">
        <w:t xml:space="preserve"> </w:t>
      </w:r>
      <w:r w:rsidRPr="006822C7">
        <w:t>славян</w:t>
      </w:r>
      <w:r w:rsidR="006822C7" w:rsidRPr="006822C7">
        <w:t xml:space="preserve"> </w:t>
      </w:r>
      <w:r w:rsidRPr="006822C7">
        <w:t>и финнов, заключенных в диких пределах Севера</w:t>
      </w:r>
      <w:r w:rsidR="006822C7" w:rsidRPr="006822C7">
        <w:t xml:space="preserve">; </w:t>
      </w:r>
      <w:r w:rsidRPr="006822C7">
        <w:t>могли</w:t>
      </w:r>
      <w:r w:rsidR="006822C7" w:rsidRPr="006822C7">
        <w:t xml:space="preserve"> </w:t>
      </w:r>
      <w:r w:rsidRPr="006822C7">
        <w:t>сообщить</w:t>
      </w:r>
      <w:r w:rsidR="006822C7" w:rsidRPr="006822C7">
        <w:t xml:space="preserve"> </w:t>
      </w:r>
      <w:r w:rsidRPr="006822C7">
        <w:t>им</w:t>
      </w:r>
      <w:r w:rsidR="006822C7" w:rsidRPr="006822C7">
        <w:t xml:space="preserve"> </w:t>
      </w:r>
      <w:r w:rsidRPr="006822C7">
        <w:t>некоторые выгоды новой промышленности и торговли</w:t>
      </w:r>
      <w:r w:rsidR="006822C7" w:rsidRPr="006822C7">
        <w:t xml:space="preserve">, </w:t>
      </w:r>
      <w:r w:rsidRPr="006822C7">
        <w:t>благодетельные</w:t>
      </w:r>
      <w:r w:rsidR="006822C7" w:rsidRPr="006822C7">
        <w:t xml:space="preserve"> </w:t>
      </w:r>
      <w:r w:rsidRPr="006822C7">
        <w:t>для</w:t>
      </w:r>
      <w:r w:rsidR="006822C7" w:rsidRPr="006822C7">
        <w:t xml:space="preserve"> </w:t>
      </w:r>
      <w:r w:rsidRPr="006822C7">
        <w:t>народа</w:t>
      </w:r>
      <w:r w:rsidR="006822C7" w:rsidRPr="006822C7">
        <w:t xml:space="preserve">. </w:t>
      </w:r>
      <w:r w:rsidRPr="006822C7">
        <w:t>Славянские, бояре</w:t>
      </w:r>
      <w:r w:rsidR="006822C7" w:rsidRPr="006822C7">
        <w:t xml:space="preserve"> </w:t>
      </w:r>
      <w:r w:rsidRPr="006822C7">
        <w:t>недовольные</w:t>
      </w:r>
      <w:r w:rsidR="006822C7" w:rsidRPr="006822C7">
        <w:t xml:space="preserve"> </w:t>
      </w:r>
      <w:r w:rsidRPr="006822C7">
        <w:t>властью</w:t>
      </w:r>
      <w:r w:rsidR="006822C7" w:rsidRPr="006822C7">
        <w:t xml:space="preserve"> </w:t>
      </w:r>
      <w:r w:rsidRPr="006822C7">
        <w:t>завоевателей,</w:t>
      </w:r>
      <w:r w:rsidR="006822C7" w:rsidRPr="006822C7">
        <w:t xml:space="preserve"> </w:t>
      </w:r>
      <w:r w:rsidRPr="006822C7">
        <w:t>которая</w:t>
      </w:r>
      <w:r w:rsidR="006822C7" w:rsidRPr="006822C7">
        <w:t xml:space="preserve"> </w:t>
      </w:r>
      <w:r w:rsidRPr="006822C7">
        <w:t>уничтожала</w:t>
      </w:r>
      <w:r w:rsidR="006822C7" w:rsidRPr="006822C7">
        <w:t xml:space="preserve"> </w:t>
      </w:r>
      <w:r w:rsidRPr="006822C7">
        <w:t>их собственную, вооружили народ против норманнов</w:t>
      </w:r>
      <w:r w:rsidR="006822C7" w:rsidRPr="006822C7">
        <w:t xml:space="preserve"> </w:t>
      </w:r>
      <w:r w:rsidRPr="006822C7">
        <w:t>и</w:t>
      </w:r>
      <w:r w:rsidR="006822C7" w:rsidRPr="006822C7">
        <w:t xml:space="preserve"> </w:t>
      </w:r>
      <w:r w:rsidRPr="006822C7">
        <w:t>выгнали</w:t>
      </w:r>
      <w:r w:rsidR="006822C7" w:rsidRPr="006822C7">
        <w:t xml:space="preserve"> </w:t>
      </w:r>
      <w:r w:rsidRPr="006822C7">
        <w:t>их</w:t>
      </w:r>
      <w:r w:rsidR="006822C7" w:rsidRPr="006822C7">
        <w:t xml:space="preserve">; </w:t>
      </w:r>
      <w:r w:rsidRPr="006822C7">
        <w:t>но личными распрями обратили свободу в несчастие, не умели восстановить древних законов и ввергнули отечество</w:t>
      </w:r>
      <w:r w:rsidR="006822C7" w:rsidRPr="006822C7">
        <w:t xml:space="preserve"> </w:t>
      </w:r>
      <w:r w:rsidRPr="006822C7">
        <w:t>в</w:t>
      </w:r>
      <w:r w:rsidR="006822C7" w:rsidRPr="006822C7">
        <w:t xml:space="preserve"> </w:t>
      </w:r>
      <w:r w:rsidRPr="006822C7">
        <w:t>бездну междоусобиц</w:t>
      </w:r>
      <w:r w:rsidR="006822C7" w:rsidRPr="006822C7">
        <w:t xml:space="preserve">. </w:t>
      </w:r>
      <w:r w:rsidRPr="006822C7">
        <w:t>Тогда</w:t>
      </w:r>
      <w:r w:rsidR="006822C7" w:rsidRPr="006822C7">
        <w:t xml:space="preserve"> </w:t>
      </w:r>
      <w:r w:rsidRPr="006822C7">
        <w:t>граждане вспомнили о выгодном и спокойном норманнском правлении</w:t>
      </w:r>
      <w:r w:rsidR="006822C7" w:rsidRPr="006822C7">
        <w:t xml:space="preserve">: </w:t>
      </w:r>
      <w:r w:rsidRPr="006822C7">
        <w:t>нужда</w:t>
      </w:r>
      <w:r w:rsidR="006822C7" w:rsidRPr="006822C7">
        <w:t xml:space="preserve"> </w:t>
      </w:r>
      <w:r w:rsidRPr="006822C7">
        <w:t>в благоустройстве</w:t>
      </w:r>
      <w:r w:rsidR="006822C7" w:rsidRPr="006822C7">
        <w:t xml:space="preserve"> </w:t>
      </w:r>
      <w:r w:rsidRPr="006822C7">
        <w:t>и</w:t>
      </w:r>
      <w:r w:rsidR="006822C7" w:rsidRPr="006822C7">
        <w:t xml:space="preserve"> </w:t>
      </w:r>
      <w:r w:rsidRPr="006822C7">
        <w:t>тишине</w:t>
      </w:r>
      <w:r w:rsidR="006822C7" w:rsidRPr="006822C7">
        <w:t xml:space="preserve"> </w:t>
      </w:r>
      <w:r w:rsidRPr="006822C7">
        <w:t>велела</w:t>
      </w:r>
      <w:r w:rsidR="006822C7" w:rsidRPr="006822C7">
        <w:t xml:space="preserve"> </w:t>
      </w:r>
      <w:r w:rsidRPr="006822C7">
        <w:t>забыть</w:t>
      </w:r>
      <w:r w:rsidR="006822C7" w:rsidRPr="006822C7">
        <w:t xml:space="preserve"> </w:t>
      </w:r>
      <w:r w:rsidRPr="006822C7">
        <w:t>народную</w:t>
      </w:r>
      <w:r w:rsidR="006822C7" w:rsidRPr="006822C7">
        <w:t xml:space="preserve"> </w:t>
      </w:r>
      <w:r w:rsidRPr="006822C7">
        <w:t>гордость</w:t>
      </w:r>
      <w:r w:rsidR="006822C7" w:rsidRPr="006822C7">
        <w:t xml:space="preserve">, </w:t>
      </w:r>
      <w:r w:rsidRPr="006822C7">
        <w:t>и</w:t>
      </w:r>
      <w:r w:rsidR="006822C7" w:rsidRPr="006822C7">
        <w:t xml:space="preserve"> </w:t>
      </w:r>
      <w:r w:rsidRPr="006822C7">
        <w:t>славяне, убежденные советом новгородского старейшины Гостомысла</w:t>
      </w:r>
      <w:r w:rsidR="006822C7" w:rsidRPr="006822C7">
        <w:t xml:space="preserve">, </w:t>
      </w:r>
      <w:r w:rsidRPr="006822C7">
        <w:t>потребовали</w:t>
      </w:r>
      <w:r w:rsidR="006822C7" w:rsidRPr="006822C7">
        <w:t xml:space="preserve"> </w:t>
      </w:r>
      <w:r w:rsidRPr="006822C7">
        <w:t>властителей</w:t>
      </w:r>
      <w:r w:rsidR="006822C7" w:rsidRPr="006822C7">
        <w:t xml:space="preserve"> </w:t>
      </w:r>
      <w:r w:rsidRPr="006822C7">
        <w:t>от</w:t>
      </w:r>
      <w:r w:rsidR="006822C7" w:rsidRPr="006822C7">
        <w:t xml:space="preserve"> </w:t>
      </w:r>
      <w:r w:rsidRPr="006822C7">
        <w:t>варягов</w:t>
      </w:r>
      <w:r w:rsidR="006822C7" w:rsidRPr="006822C7">
        <w:t xml:space="preserve">. </w:t>
      </w:r>
      <w:r w:rsidRPr="006822C7">
        <w:t>Летопись</w:t>
      </w:r>
      <w:r w:rsidR="006822C7" w:rsidRPr="006822C7">
        <w:t xml:space="preserve"> </w:t>
      </w:r>
      <w:r w:rsidRPr="006822C7">
        <w:t>не упоминает об этом благоразумном</w:t>
      </w:r>
      <w:r w:rsidR="006822C7" w:rsidRPr="006822C7">
        <w:t xml:space="preserve"> </w:t>
      </w:r>
      <w:r w:rsidRPr="006822C7">
        <w:t>советнике</w:t>
      </w:r>
      <w:r w:rsidR="006822C7" w:rsidRPr="006822C7">
        <w:t xml:space="preserve">, </w:t>
      </w:r>
      <w:r w:rsidRPr="006822C7">
        <w:t>но если предание</w:t>
      </w:r>
      <w:r w:rsidR="006822C7" w:rsidRPr="006822C7">
        <w:t xml:space="preserve"> </w:t>
      </w:r>
      <w:r w:rsidRPr="006822C7">
        <w:t>истинно</w:t>
      </w:r>
      <w:r w:rsidR="006822C7" w:rsidRPr="006822C7">
        <w:t xml:space="preserve">, </w:t>
      </w:r>
      <w:r w:rsidRPr="006822C7">
        <w:t>то Гостомысл достоин бессмертия и славы в нашей истории</w:t>
      </w:r>
      <w:r w:rsidR="006822C7" w:rsidRPr="006822C7">
        <w:t>.</w:t>
      </w:r>
    </w:p>
    <w:p w:rsidR="006822C7" w:rsidRDefault="00A66BA8" w:rsidP="006822C7">
      <w:pPr>
        <w:ind w:firstLine="709"/>
      </w:pPr>
      <w:r w:rsidRPr="006822C7">
        <w:t>Нестор пишет, что славяне новгородские, кривичи, весь и чудь отправили посольство за море, к варягам, сказать им</w:t>
      </w:r>
      <w:r w:rsidR="006822C7" w:rsidRPr="006822C7">
        <w:t xml:space="preserve">: </w:t>
      </w:r>
      <w:r w:rsidRPr="006822C7">
        <w:t>Земля наша велика и обильна, а порядка в ней нет</w:t>
      </w:r>
      <w:r w:rsidR="006822C7" w:rsidRPr="006822C7">
        <w:t xml:space="preserve">: </w:t>
      </w:r>
      <w:r w:rsidRPr="006822C7">
        <w:t>идите княжить и владеть нами</w:t>
      </w:r>
      <w:r w:rsidR="00216997" w:rsidRPr="006822C7">
        <w:rPr>
          <w:rStyle w:val="a8"/>
          <w:color w:val="000000"/>
        </w:rPr>
        <w:footnoteReference w:id="44"/>
      </w:r>
      <w:r w:rsidR="006822C7" w:rsidRPr="006822C7">
        <w:t xml:space="preserve">. </w:t>
      </w:r>
      <w:r w:rsidRPr="006822C7">
        <w:t>Слова простые, краткие и сильные</w:t>
      </w:r>
      <w:r w:rsidR="006822C7" w:rsidRPr="006822C7">
        <w:t xml:space="preserve">! </w:t>
      </w:r>
      <w:r w:rsidRPr="006822C7">
        <w:t>Братья Рюрик, Синеус и Трувор, знаменитые или родом</w:t>
      </w:r>
      <w:r w:rsidR="006822C7" w:rsidRPr="006822C7">
        <w:t xml:space="preserve"> </w:t>
      </w:r>
      <w:r w:rsidRPr="006822C7">
        <w:t>или делами, согласились принять власть над людьми, которые, умев</w:t>
      </w:r>
      <w:r w:rsidR="006822C7" w:rsidRPr="006822C7">
        <w:t xml:space="preserve"> </w:t>
      </w:r>
      <w:r w:rsidRPr="006822C7">
        <w:t>сражаться за вольность, не умели ею пользоваться</w:t>
      </w:r>
      <w:r w:rsidR="006822C7" w:rsidRPr="006822C7">
        <w:t xml:space="preserve">. </w:t>
      </w:r>
      <w:r w:rsidRPr="006822C7">
        <w:t>Окруженные многочисленною скандинавскою дружиною, готовою утвердить мечем</w:t>
      </w:r>
      <w:r w:rsidR="006822C7" w:rsidRPr="006822C7">
        <w:t xml:space="preserve"> </w:t>
      </w:r>
      <w:r w:rsidRPr="006822C7">
        <w:t>права избранных государей, эти честолюбивые братья навсегда оставили отечество</w:t>
      </w:r>
      <w:r w:rsidR="006822C7" w:rsidRPr="006822C7">
        <w:t xml:space="preserve">. </w:t>
      </w:r>
      <w:r w:rsidRPr="006822C7">
        <w:t>Рюрик прибыл в Новгород, Синеус на Белоозеро в область Финского народа Веси, а Трувор в Изборск, город Кривичей</w:t>
      </w:r>
      <w:r w:rsidR="006822C7" w:rsidRPr="006822C7">
        <w:t xml:space="preserve">. </w:t>
      </w:r>
      <w:r w:rsidRPr="006822C7">
        <w:t>Смоленск</w:t>
      </w:r>
      <w:r w:rsidR="006822C7" w:rsidRPr="006822C7">
        <w:t xml:space="preserve">, </w:t>
      </w:r>
      <w:r w:rsidRPr="006822C7">
        <w:t>населенный также Кривичами, и самый Полоцк оставались еще</w:t>
      </w:r>
      <w:r w:rsidR="006822C7" w:rsidRPr="006822C7">
        <w:t xml:space="preserve"> </w:t>
      </w:r>
      <w:r w:rsidRPr="006822C7">
        <w:t>независимыми и не имели участия в призвании Варягов</w:t>
      </w:r>
      <w:r w:rsidR="006822C7" w:rsidRPr="006822C7">
        <w:t xml:space="preserve">. </w:t>
      </w:r>
      <w:r w:rsidRPr="006822C7">
        <w:t>Следовательно, держава трех владетелей, соединенных узами родства</w:t>
      </w:r>
      <w:r w:rsidR="006822C7" w:rsidRPr="006822C7">
        <w:t xml:space="preserve"> </w:t>
      </w:r>
      <w:r w:rsidRPr="006822C7">
        <w:t>и</w:t>
      </w:r>
      <w:r w:rsidR="006822C7" w:rsidRPr="006822C7">
        <w:t xml:space="preserve"> </w:t>
      </w:r>
      <w:r w:rsidRPr="006822C7">
        <w:t>взаимной пользы, от Белаозера простиралась только до Эстонии и Ключей Славянских, где мы видим остатки древнего Изборска</w:t>
      </w:r>
      <w:r w:rsidR="006822C7" w:rsidRPr="006822C7">
        <w:t>.</w:t>
      </w:r>
    </w:p>
    <w:p w:rsidR="006822C7" w:rsidRDefault="00A66BA8" w:rsidP="006822C7">
      <w:pPr>
        <w:ind w:firstLine="709"/>
      </w:pPr>
      <w:r w:rsidRPr="006822C7">
        <w:t>В 864 г</w:t>
      </w:r>
      <w:r w:rsidR="006822C7">
        <w:t>.,</w:t>
      </w:r>
      <w:r w:rsidRPr="006822C7">
        <w:t xml:space="preserve"> по кончине Синеуса и Трувора</w:t>
      </w:r>
      <w:r w:rsidR="006822C7" w:rsidRPr="006822C7">
        <w:t xml:space="preserve">, </w:t>
      </w:r>
      <w:r w:rsidRPr="006822C7">
        <w:t>старший</w:t>
      </w:r>
      <w:r w:rsidR="006822C7" w:rsidRPr="006822C7">
        <w:t xml:space="preserve"> </w:t>
      </w:r>
      <w:r w:rsidRPr="006822C7">
        <w:t>брат, присоединив области их к своему княжеству, основал российскую монархию</w:t>
      </w:r>
      <w:r w:rsidR="006822C7" w:rsidRPr="006822C7">
        <w:t xml:space="preserve">. </w:t>
      </w:r>
      <w:r w:rsidRPr="006822C7">
        <w:t>Она простиралась на</w:t>
      </w:r>
      <w:r w:rsidR="006822C7" w:rsidRPr="006822C7">
        <w:t xml:space="preserve"> </w:t>
      </w:r>
      <w:r w:rsidRPr="006822C7">
        <w:t>восток</w:t>
      </w:r>
      <w:r w:rsidR="006822C7" w:rsidRPr="006822C7">
        <w:t xml:space="preserve"> </w:t>
      </w:r>
      <w:r w:rsidRPr="006822C7">
        <w:t>до</w:t>
      </w:r>
      <w:r w:rsidR="006822C7" w:rsidRPr="006822C7">
        <w:t xml:space="preserve"> </w:t>
      </w:r>
      <w:r w:rsidRPr="006822C7">
        <w:t>нынешней</w:t>
      </w:r>
      <w:r w:rsidR="006822C7" w:rsidRPr="006822C7">
        <w:t xml:space="preserve"> </w:t>
      </w:r>
      <w:r w:rsidRPr="006822C7">
        <w:t>Ярославской</w:t>
      </w:r>
      <w:r w:rsidR="006822C7" w:rsidRPr="006822C7">
        <w:t xml:space="preserve"> </w:t>
      </w:r>
      <w:r w:rsidRPr="006822C7">
        <w:t>и</w:t>
      </w:r>
      <w:r w:rsidR="006822C7" w:rsidRPr="006822C7">
        <w:t xml:space="preserve"> </w:t>
      </w:r>
      <w:r w:rsidRPr="006822C7">
        <w:t>Нижегородской области, а на юг до Западной Двины</w:t>
      </w:r>
      <w:r w:rsidR="006822C7" w:rsidRPr="006822C7">
        <w:t xml:space="preserve">. </w:t>
      </w:r>
      <w:r w:rsidRPr="006822C7">
        <w:t>Таким</w:t>
      </w:r>
      <w:r w:rsidR="006822C7" w:rsidRPr="006822C7">
        <w:t xml:space="preserve"> </w:t>
      </w:r>
      <w:r w:rsidRPr="006822C7">
        <w:t>образом</w:t>
      </w:r>
      <w:r w:rsidR="006822C7" w:rsidRPr="006822C7">
        <w:t xml:space="preserve">, </w:t>
      </w:r>
      <w:r w:rsidRPr="006822C7">
        <w:t>вместе</w:t>
      </w:r>
      <w:r w:rsidR="006822C7" w:rsidRPr="006822C7">
        <w:t xml:space="preserve"> </w:t>
      </w:r>
      <w:r w:rsidRPr="006822C7">
        <w:t>с</w:t>
      </w:r>
      <w:r w:rsidR="006822C7" w:rsidRPr="006822C7">
        <w:t xml:space="preserve"> </w:t>
      </w:r>
      <w:r w:rsidRPr="006822C7">
        <w:t>верховною княжескою властью утвердилась</w:t>
      </w:r>
      <w:r w:rsidR="006822C7" w:rsidRPr="006822C7">
        <w:t xml:space="preserve"> </w:t>
      </w:r>
      <w:r w:rsidRPr="006822C7">
        <w:t>в</w:t>
      </w:r>
      <w:r w:rsidR="006822C7" w:rsidRPr="006822C7">
        <w:t xml:space="preserve"> </w:t>
      </w:r>
      <w:r w:rsidRPr="006822C7">
        <w:t>России феодальная, поместная, или удельная система</w:t>
      </w:r>
      <w:r w:rsidR="006822C7" w:rsidRPr="006822C7">
        <w:t xml:space="preserve">, </w:t>
      </w:r>
      <w:r w:rsidRPr="006822C7">
        <w:t>бывшая</w:t>
      </w:r>
      <w:r w:rsidR="006822C7" w:rsidRPr="006822C7">
        <w:t xml:space="preserve"> </w:t>
      </w:r>
      <w:r w:rsidRPr="006822C7">
        <w:t>основанием</w:t>
      </w:r>
      <w:r w:rsidR="006822C7" w:rsidRPr="006822C7">
        <w:t xml:space="preserve"> </w:t>
      </w:r>
      <w:r w:rsidRPr="006822C7">
        <w:t>новых</w:t>
      </w:r>
      <w:r w:rsidR="006822C7" w:rsidRPr="006822C7">
        <w:t xml:space="preserve"> </w:t>
      </w:r>
      <w:r w:rsidRPr="006822C7">
        <w:t>гражданских</w:t>
      </w:r>
      <w:r w:rsidR="006822C7" w:rsidRPr="006822C7">
        <w:t xml:space="preserve"> </w:t>
      </w:r>
      <w:r w:rsidRPr="006822C7">
        <w:t>обществ</w:t>
      </w:r>
      <w:r w:rsidR="006822C7" w:rsidRPr="006822C7">
        <w:t xml:space="preserve"> </w:t>
      </w:r>
      <w:r w:rsidRPr="006822C7">
        <w:t>в Скандинавии и во всей Европе, где господствовали германские народы</w:t>
      </w:r>
      <w:r w:rsidR="006822C7" w:rsidRPr="006822C7">
        <w:t>.</w:t>
      </w:r>
    </w:p>
    <w:p w:rsidR="006822C7" w:rsidRDefault="00A66BA8" w:rsidP="006822C7">
      <w:pPr>
        <w:ind w:firstLine="709"/>
      </w:pPr>
      <w:r w:rsidRPr="006822C7">
        <w:t>К этому времени летопись относит следующее важное происшествие</w:t>
      </w:r>
      <w:r w:rsidR="006822C7" w:rsidRPr="006822C7">
        <w:t xml:space="preserve">. </w:t>
      </w:r>
      <w:r w:rsidRPr="006822C7">
        <w:t>Двое из единоземцев Рюриковых, именем Аскольд и Дир</w:t>
      </w:r>
      <w:r w:rsidR="006822C7" w:rsidRPr="006822C7">
        <w:t xml:space="preserve">, </w:t>
      </w:r>
      <w:r w:rsidRPr="006822C7">
        <w:t>может</w:t>
      </w:r>
      <w:r w:rsidR="006822C7" w:rsidRPr="006822C7">
        <w:t xml:space="preserve"> </w:t>
      </w:r>
      <w:r w:rsidRPr="006822C7">
        <w:t>быть</w:t>
      </w:r>
      <w:r w:rsidR="006822C7" w:rsidRPr="006822C7">
        <w:t xml:space="preserve">, </w:t>
      </w:r>
      <w:r w:rsidRPr="006822C7">
        <w:t>недовольные этим князем, отправились с товарищами</w:t>
      </w:r>
      <w:r w:rsidR="006822C7" w:rsidRPr="006822C7">
        <w:t xml:space="preserve"> </w:t>
      </w:r>
      <w:r w:rsidRPr="006822C7">
        <w:t>из</w:t>
      </w:r>
      <w:r w:rsidR="006822C7" w:rsidRPr="006822C7">
        <w:t xml:space="preserve"> </w:t>
      </w:r>
      <w:r w:rsidRPr="006822C7">
        <w:t>Новгорода</w:t>
      </w:r>
      <w:r w:rsidR="006822C7" w:rsidRPr="006822C7">
        <w:t xml:space="preserve"> </w:t>
      </w:r>
      <w:r w:rsidRPr="006822C7">
        <w:t>в</w:t>
      </w:r>
      <w:r w:rsidR="006822C7" w:rsidRPr="006822C7">
        <w:t xml:space="preserve"> </w:t>
      </w:r>
      <w:r w:rsidRPr="006822C7">
        <w:t>Константинополь</w:t>
      </w:r>
      <w:r w:rsidR="006822C7" w:rsidRPr="006822C7">
        <w:t xml:space="preserve"> </w:t>
      </w:r>
      <w:r w:rsidRPr="006822C7">
        <w:t>искать счастья</w:t>
      </w:r>
      <w:r w:rsidR="006822C7" w:rsidRPr="006822C7">
        <w:t xml:space="preserve">; </w:t>
      </w:r>
      <w:r w:rsidRPr="006822C7">
        <w:t>увидели на высоком берегу Днепра маленький городок и спросили</w:t>
      </w:r>
      <w:r w:rsidR="006822C7" w:rsidRPr="006822C7">
        <w:t>:</w:t>
      </w:r>
      <w:r w:rsidR="006822C7">
        <w:t xml:space="preserve"> "</w:t>
      </w:r>
      <w:r w:rsidRPr="006822C7">
        <w:t>Чей он</w:t>
      </w:r>
      <w:r w:rsidR="006822C7">
        <w:t xml:space="preserve">?" </w:t>
      </w:r>
      <w:r w:rsidRPr="006822C7">
        <w:t>Им ответствовали, что строители его, три брата, давно скончались и</w:t>
      </w:r>
      <w:r w:rsidR="006822C7" w:rsidRPr="006822C7">
        <w:t xml:space="preserve"> </w:t>
      </w:r>
      <w:r w:rsidRPr="006822C7">
        <w:t>что миролюбивые жители платят дань Козарам</w:t>
      </w:r>
      <w:r w:rsidR="00766F3F" w:rsidRPr="006822C7">
        <w:rPr>
          <w:rStyle w:val="a8"/>
          <w:color w:val="000000"/>
        </w:rPr>
        <w:footnoteReference w:id="45"/>
      </w:r>
      <w:r w:rsidR="006822C7" w:rsidRPr="006822C7">
        <w:t xml:space="preserve">. </w:t>
      </w:r>
      <w:r w:rsidRPr="006822C7">
        <w:t>Сей городок был Киев</w:t>
      </w:r>
      <w:r w:rsidR="006822C7" w:rsidRPr="006822C7">
        <w:t xml:space="preserve">: </w:t>
      </w:r>
      <w:r w:rsidRPr="006822C7">
        <w:t>Аскольд и</w:t>
      </w:r>
      <w:r w:rsidR="006822C7" w:rsidRPr="006822C7">
        <w:t xml:space="preserve"> </w:t>
      </w:r>
      <w:r w:rsidRPr="006822C7">
        <w:t>Дир завладели им</w:t>
      </w:r>
      <w:r w:rsidR="006822C7" w:rsidRPr="006822C7">
        <w:t xml:space="preserve">; </w:t>
      </w:r>
      <w:r w:rsidRPr="006822C7">
        <w:t>присоединили к себе многих варягов из Новгорода</w:t>
      </w:r>
      <w:r w:rsidR="006822C7" w:rsidRPr="006822C7">
        <w:t xml:space="preserve">, </w:t>
      </w:r>
      <w:r w:rsidRPr="006822C7">
        <w:t>начали</w:t>
      </w:r>
      <w:r w:rsidR="006822C7" w:rsidRPr="006822C7">
        <w:t xml:space="preserve"> </w:t>
      </w:r>
      <w:r w:rsidRPr="006822C7">
        <w:t>под именем россиян властвовать как государи в</w:t>
      </w:r>
      <w:r w:rsidR="006822C7" w:rsidRPr="006822C7">
        <w:t xml:space="preserve"> </w:t>
      </w:r>
      <w:r w:rsidRPr="006822C7">
        <w:t>Киеве</w:t>
      </w:r>
      <w:r w:rsidR="006822C7" w:rsidRPr="006822C7">
        <w:t xml:space="preserve"> </w:t>
      </w:r>
      <w:r w:rsidRPr="006822C7">
        <w:t>и</w:t>
      </w:r>
      <w:r w:rsidR="006822C7" w:rsidRPr="006822C7">
        <w:t xml:space="preserve"> </w:t>
      </w:r>
      <w:r w:rsidRPr="006822C7">
        <w:t>помышлять</w:t>
      </w:r>
      <w:r w:rsidR="006822C7" w:rsidRPr="006822C7">
        <w:t xml:space="preserve"> </w:t>
      </w:r>
      <w:r w:rsidRPr="006822C7">
        <w:t>о</w:t>
      </w:r>
      <w:r w:rsidR="006822C7" w:rsidRPr="006822C7">
        <w:t xml:space="preserve"> </w:t>
      </w:r>
      <w:r w:rsidRPr="006822C7">
        <w:t>важнейшем предприятии,</w:t>
      </w:r>
      <w:r w:rsidR="006822C7" w:rsidRPr="006822C7">
        <w:t xml:space="preserve"> </w:t>
      </w:r>
      <w:r w:rsidRPr="006822C7">
        <w:t>достойном</w:t>
      </w:r>
      <w:r w:rsidR="006822C7" w:rsidRPr="006822C7">
        <w:t xml:space="preserve"> </w:t>
      </w:r>
      <w:r w:rsidRPr="006822C7">
        <w:t>норманнской</w:t>
      </w:r>
      <w:r w:rsidR="006822C7" w:rsidRPr="006822C7">
        <w:t xml:space="preserve"> </w:t>
      </w:r>
      <w:r w:rsidRPr="006822C7">
        <w:t>смелости</w:t>
      </w:r>
      <w:r w:rsidR="006822C7" w:rsidRPr="006822C7">
        <w:t>.</w:t>
      </w:r>
    </w:p>
    <w:p w:rsidR="006822C7" w:rsidRDefault="00A66BA8" w:rsidP="006822C7">
      <w:pPr>
        <w:ind w:firstLine="709"/>
      </w:pPr>
      <w:r w:rsidRPr="006822C7">
        <w:t>Таким образом, варяги основали</w:t>
      </w:r>
      <w:r w:rsidR="006822C7" w:rsidRPr="006822C7">
        <w:t xml:space="preserve"> </w:t>
      </w:r>
      <w:r w:rsidRPr="006822C7">
        <w:t>две самодержавные</w:t>
      </w:r>
      <w:r w:rsidR="006822C7" w:rsidRPr="006822C7">
        <w:t xml:space="preserve"> </w:t>
      </w:r>
      <w:r w:rsidRPr="006822C7">
        <w:t>области</w:t>
      </w:r>
      <w:r w:rsidR="006822C7" w:rsidRPr="006822C7">
        <w:t xml:space="preserve"> </w:t>
      </w:r>
      <w:r w:rsidRPr="006822C7">
        <w:t>в</w:t>
      </w:r>
      <w:r w:rsidR="006822C7" w:rsidRPr="006822C7">
        <w:t xml:space="preserve"> </w:t>
      </w:r>
      <w:r w:rsidRPr="006822C7">
        <w:t>России</w:t>
      </w:r>
      <w:r w:rsidR="006822C7" w:rsidRPr="006822C7">
        <w:t xml:space="preserve">: </w:t>
      </w:r>
      <w:r w:rsidRPr="006822C7">
        <w:t>Рюрик на Севере, Аскольд и Дир на Юге</w:t>
      </w:r>
      <w:r w:rsidR="006822C7" w:rsidRPr="006822C7">
        <w:t xml:space="preserve">. </w:t>
      </w:r>
      <w:r w:rsidRPr="006822C7">
        <w:t>Невероятно</w:t>
      </w:r>
      <w:r w:rsidR="006822C7" w:rsidRPr="006822C7">
        <w:t xml:space="preserve">, </w:t>
      </w:r>
      <w:r w:rsidRPr="006822C7">
        <w:t>чтобы</w:t>
      </w:r>
      <w:r w:rsidR="006822C7" w:rsidRPr="006822C7">
        <w:t xml:space="preserve"> </w:t>
      </w:r>
      <w:r w:rsidRPr="006822C7">
        <w:t>Козары</w:t>
      </w:r>
      <w:r w:rsidR="006822C7" w:rsidRPr="006822C7">
        <w:t xml:space="preserve">, </w:t>
      </w:r>
      <w:r w:rsidRPr="006822C7">
        <w:t>бравшие дань с Киева, добровольно уступили его варягам</w:t>
      </w:r>
      <w:r w:rsidR="006822C7" w:rsidRPr="006822C7">
        <w:t xml:space="preserve">. </w:t>
      </w:r>
      <w:r w:rsidRPr="006822C7">
        <w:t>Хотя</w:t>
      </w:r>
      <w:r w:rsidR="006822C7" w:rsidRPr="006822C7">
        <w:t xml:space="preserve"> </w:t>
      </w:r>
      <w:r w:rsidRPr="006822C7">
        <w:t>летопись</w:t>
      </w:r>
      <w:r w:rsidR="006822C7" w:rsidRPr="006822C7">
        <w:t xml:space="preserve"> </w:t>
      </w:r>
      <w:r w:rsidRPr="006822C7">
        <w:t>молчит</w:t>
      </w:r>
      <w:r w:rsidR="006822C7" w:rsidRPr="006822C7">
        <w:t xml:space="preserve"> </w:t>
      </w:r>
      <w:r w:rsidRPr="006822C7">
        <w:t>о воинских делах Аскольда и Дира в странах Днепровских</w:t>
      </w:r>
      <w:r w:rsidR="006822C7" w:rsidRPr="006822C7">
        <w:t xml:space="preserve">: </w:t>
      </w:r>
      <w:r w:rsidRPr="006822C7">
        <w:t>оружие</w:t>
      </w:r>
      <w:r w:rsidR="006822C7" w:rsidRPr="006822C7">
        <w:t xml:space="preserve"> </w:t>
      </w:r>
      <w:r w:rsidRPr="006822C7">
        <w:t>без</w:t>
      </w:r>
      <w:r w:rsidR="006822C7" w:rsidRPr="006822C7">
        <w:t xml:space="preserve"> </w:t>
      </w:r>
      <w:r w:rsidRPr="006822C7">
        <w:t>сомнения решило, кому</w:t>
      </w:r>
      <w:r w:rsidR="006822C7" w:rsidRPr="006822C7">
        <w:t xml:space="preserve"> </w:t>
      </w:r>
      <w:r w:rsidRPr="006822C7">
        <w:t>начальствовать</w:t>
      </w:r>
      <w:r w:rsidR="006822C7" w:rsidRPr="006822C7">
        <w:t xml:space="preserve"> </w:t>
      </w:r>
      <w:r w:rsidRPr="006822C7">
        <w:t>над</w:t>
      </w:r>
      <w:r w:rsidR="006822C7" w:rsidRPr="006822C7">
        <w:t xml:space="preserve"> </w:t>
      </w:r>
      <w:r w:rsidRPr="006822C7">
        <w:t>миролюбивыми</w:t>
      </w:r>
      <w:r w:rsidR="006822C7" w:rsidRPr="006822C7">
        <w:t xml:space="preserve"> </w:t>
      </w:r>
      <w:r w:rsidRPr="006822C7">
        <w:t>полянами</w:t>
      </w:r>
      <w:r w:rsidR="006822C7" w:rsidRPr="006822C7">
        <w:t xml:space="preserve">; </w:t>
      </w:r>
      <w:r w:rsidRPr="006822C7">
        <w:t>и</w:t>
      </w:r>
      <w:r w:rsidR="006822C7" w:rsidRPr="006822C7">
        <w:t xml:space="preserve"> </w:t>
      </w:r>
      <w:r w:rsidRPr="006822C7">
        <w:t>если варяги действительно,</w:t>
      </w:r>
      <w:r w:rsidR="006822C7" w:rsidRPr="006822C7">
        <w:t xml:space="preserve"> </w:t>
      </w:r>
      <w:r w:rsidRPr="006822C7">
        <w:t>претерпев</w:t>
      </w:r>
      <w:r w:rsidR="006822C7" w:rsidRPr="006822C7">
        <w:t xml:space="preserve"> </w:t>
      </w:r>
      <w:r w:rsidRPr="006822C7">
        <w:t>урон</w:t>
      </w:r>
      <w:r w:rsidR="006822C7" w:rsidRPr="006822C7">
        <w:t xml:space="preserve"> </w:t>
      </w:r>
      <w:r w:rsidRPr="006822C7">
        <w:t>на</w:t>
      </w:r>
      <w:r w:rsidR="006822C7" w:rsidRPr="006822C7">
        <w:t xml:space="preserve"> </w:t>
      </w:r>
      <w:r w:rsidRPr="006822C7">
        <w:t>Черном</w:t>
      </w:r>
      <w:r w:rsidR="006822C7" w:rsidRPr="006822C7">
        <w:t xml:space="preserve"> </w:t>
      </w:r>
      <w:r w:rsidRPr="006822C7">
        <w:t>море, возвратились из Константинополя с неудачею, то им надлежало быть счастливее на</w:t>
      </w:r>
      <w:r w:rsidR="006822C7" w:rsidRPr="006822C7">
        <w:t xml:space="preserve"> </w:t>
      </w:r>
      <w:r w:rsidRPr="006822C7">
        <w:t>сухом</w:t>
      </w:r>
      <w:r w:rsidR="006822C7" w:rsidRPr="006822C7">
        <w:t xml:space="preserve"> </w:t>
      </w:r>
      <w:r w:rsidRPr="006822C7">
        <w:t>пути, так как они удержали за собою Киев</w:t>
      </w:r>
      <w:r w:rsidR="006822C7" w:rsidRPr="006822C7">
        <w:t>.</w:t>
      </w:r>
    </w:p>
    <w:p w:rsidR="006822C7" w:rsidRDefault="00A66BA8" w:rsidP="006822C7">
      <w:pPr>
        <w:ind w:firstLine="709"/>
      </w:pPr>
      <w:r w:rsidRPr="006822C7">
        <w:t>Память Рюрика, как первого российского самодержца, осталась бессмертною в нашей истории и главным действием его княжения было твердое</w:t>
      </w:r>
      <w:r w:rsidR="006822C7" w:rsidRPr="006822C7">
        <w:t xml:space="preserve"> </w:t>
      </w:r>
      <w:r w:rsidRPr="006822C7">
        <w:t>присоединение некоторых финских племен к славянскому народу в России, так что весь</w:t>
      </w:r>
      <w:r w:rsidR="006822C7" w:rsidRPr="006822C7">
        <w:t xml:space="preserve">, </w:t>
      </w:r>
      <w:r w:rsidRPr="006822C7">
        <w:t>меря, мурома наконец обратились в славян, приняв их обычаи, язык и веру</w:t>
      </w:r>
      <w:r w:rsidR="006822C7" w:rsidRPr="006822C7">
        <w:t>.</w:t>
      </w:r>
    </w:p>
    <w:p w:rsidR="006822C7" w:rsidRDefault="006822C7" w:rsidP="006822C7">
      <w:pPr>
        <w:ind w:firstLine="709"/>
      </w:pPr>
    </w:p>
    <w:p w:rsidR="006822C7" w:rsidRDefault="006822C7" w:rsidP="006822C7">
      <w:pPr>
        <w:pStyle w:val="2"/>
      </w:pPr>
      <w:bookmarkStart w:id="8" w:name="_Toc255880069"/>
      <w:r>
        <w:t xml:space="preserve">2.2 </w:t>
      </w:r>
      <w:r w:rsidR="004039A2" w:rsidRPr="006822C7">
        <w:t>Новгородские князья с 1199 по 1264</w:t>
      </w:r>
      <w:r>
        <w:t xml:space="preserve"> </w:t>
      </w:r>
      <w:r w:rsidR="004039A2" w:rsidRPr="006822C7">
        <w:t>гг</w:t>
      </w:r>
      <w:r w:rsidRPr="006822C7">
        <w:t>.</w:t>
      </w:r>
      <w:bookmarkEnd w:id="8"/>
    </w:p>
    <w:p w:rsidR="006822C7" w:rsidRDefault="006822C7" w:rsidP="006822C7">
      <w:pPr>
        <w:ind w:firstLine="709"/>
      </w:pPr>
    </w:p>
    <w:p w:rsidR="006822C7" w:rsidRDefault="004039A2" w:rsidP="006822C7">
      <w:pPr>
        <w:ind w:firstLine="709"/>
      </w:pPr>
      <w:r w:rsidRPr="006822C7">
        <w:t>Противопоставление между кандидатом на новгородский стол и уже признанным</w:t>
      </w:r>
      <w:r w:rsidR="009F7911" w:rsidRPr="006822C7">
        <w:t xml:space="preserve"> новгородцами князем становится правилом для повествования о призвании князей до конца </w:t>
      </w:r>
      <w:r w:rsidR="009F7911" w:rsidRPr="006822C7">
        <w:rPr>
          <w:lang w:val="en-US"/>
        </w:rPr>
        <w:t>XII</w:t>
      </w:r>
      <w:r w:rsidR="009F7911" w:rsidRPr="006822C7">
        <w:t xml:space="preserve"> в</w:t>
      </w:r>
      <w:r w:rsidR="006822C7" w:rsidRPr="006822C7">
        <w:t>.</w:t>
      </w:r>
    </w:p>
    <w:p w:rsidR="006822C7" w:rsidRDefault="009F7911" w:rsidP="006822C7">
      <w:pPr>
        <w:ind w:firstLine="709"/>
      </w:pPr>
      <w:r w:rsidRPr="006822C7">
        <w:t xml:space="preserve">Святослав Всеволодович в 1199 </w:t>
      </w:r>
      <w:r w:rsidR="006822C7">
        <w:t>-</w:t>
      </w:r>
      <w:r w:rsidRPr="006822C7">
        <w:t xml:space="preserve"> 1200гг</w:t>
      </w:r>
      <w:r w:rsidR="006822C7">
        <w:t>.: "</w:t>
      </w:r>
      <w:r w:rsidRPr="006822C7">
        <w:t>Идоша людье съ посадникомъ и съ Михалкомъ къ Всеволоду</w:t>
      </w:r>
      <w:r w:rsidR="006822C7" w:rsidRPr="006822C7">
        <w:t xml:space="preserve">; </w:t>
      </w:r>
      <w:r w:rsidRPr="006822C7">
        <w:t>и прия е</w:t>
      </w:r>
      <w:r w:rsidR="006822C7" w:rsidRPr="006822C7">
        <w:t xml:space="preserve"> </w:t>
      </w:r>
      <w:r w:rsidRPr="006822C7">
        <w:t>съ великою честью и вда имъ сынъ Святославъ</w:t>
      </w:r>
      <w:r w:rsidR="003D0F53" w:rsidRPr="006822C7">
        <w:t>… Приде же князь Святославъ въ Новъгородъ сынъ Всеволожь вънукъ Гюргевъ месяца генваря въ 1, на святого Василия, и посадиша и на столе въ святеи Софии, и обрадовася вьсь Новъгородъ…</w:t>
      </w:r>
      <w:r w:rsidR="006822C7">
        <w:t>"</w:t>
      </w:r>
      <w:r w:rsidR="003D0F53" w:rsidRPr="006822C7">
        <w:rPr>
          <w:rStyle w:val="a8"/>
          <w:color w:val="000000"/>
        </w:rPr>
        <w:footnoteReference w:id="46"/>
      </w:r>
      <w:r w:rsidR="006822C7" w:rsidRPr="006822C7">
        <w:t>.</w:t>
      </w:r>
    </w:p>
    <w:p w:rsidR="006822C7" w:rsidRDefault="003D0F53" w:rsidP="006822C7">
      <w:pPr>
        <w:ind w:firstLine="709"/>
      </w:pPr>
      <w:r w:rsidRPr="006822C7">
        <w:t>Константин Всеволодович в 1205г</w:t>
      </w:r>
      <w:r w:rsidR="006822C7" w:rsidRPr="006822C7">
        <w:t xml:space="preserve">. </w:t>
      </w:r>
      <w:r w:rsidRPr="006822C7">
        <w:t>В уста Всеволода Большое Гнездо вложены следующие слова</w:t>
      </w:r>
      <w:r w:rsidR="006822C7" w:rsidRPr="006822C7">
        <w:t>:</w:t>
      </w:r>
      <w:r w:rsidR="006822C7">
        <w:t xml:space="preserve"> "</w:t>
      </w:r>
      <w:r w:rsidRPr="006822C7">
        <w:t>…даю вы сынъ свои стареишии Костянтинъ</w:t>
      </w:r>
      <w:r w:rsidR="006822C7">
        <w:t xml:space="preserve">", </w:t>
      </w:r>
      <w:r w:rsidRPr="006822C7">
        <w:t>а далее повествуется</w:t>
      </w:r>
      <w:r w:rsidR="006822C7" w:rsidRPr="006822C7">
        <w:t>:</w:t>
      </w:r>
      <w:r w:rsidR="006822C7">
        <w:t xml:space="preserve"> "</w:t>
      </w:r>
      <w:r w:rsidRPr="006822C7">
        <w:t xml:space="preserve">Въ то же лето приде князь </w:t>
      </w:r>
      <w:r w:rsidR="003C7813" w:rsidRPr="006822C7">
        <w:t>Костянтинъ Всеволодиць… въ Новъгородъ, месяца марта въ 20…</w:t>
      </w:r>
      <w:r w:rsidR="006822C7">
        <w:t>"</w:t>
      </w:r>
      <w:r w:rsidR="003C7813" w:rsidRPr="006822C7">
        <w:rPr>
          <w:rStyle w:val="a8"/>
          <w:color w:val="000000"/>
        </w:rPr>
        <w:footnoteReference w:id="47"/>
      </w:r>
      <w:r w:rsidR="006822C7" w:rsidRPr="006822C7">
        <w:t>.</w:t>
      </w:r>
    </w:p>
    <w:p w:rsidR="006822C7" w:rsidRDefault="003C7813" w:rsidP="006822C7">
      <w:pPr>
        <w:ind w:firstLine="709"/>
      </w:pPr>
      <w:r w:rsidRPr="006822C7">
        <w:t>Ярослав Всеволодович в 1215г</w:t>
      </w:r>
      <w:r w:rsidR="006822C7">
        <w:t>.: "</w:t>
      </w:r>
      <w:r w:rsidRPr="006822C7">
        <w:t>Того же лета новъгородьци, много гадавъше, послаша по Ярослава по Всеволодиця… Гюргя Иванъковиця посадника и Якуна тысяцькаго и купьць стареишихъ 10 муж</w:t>
      </w:r>
      <w:r w:rsidR="006822C7" w:rsidRPr="006822C7">
        <w:t xml:space="preserve">; </w:t>
      </w:r>
      <w:r w:rsidRPr="006822C7">
        <w:t>и въиде князь Ярославъ въ Новъгородъ, и устете и архиепископъАнтонъ съ новгородьци…</w:t>
      </w:r>
      <w:r w:rsidR="006822C7">
        <w:t>"</w:t>
      </w:r>
      <w:r w:rsidRPr="006822C7">
        <w:rPr>
          <w:rStyle w:val="a8"/>
          <w:color w:val="000000"/>
        </w:rPr>
        <w:footnoteReference w:id="48"/>
      </w:r>
      <w:r w:rsidR="006822C7" w:rsidRPr="006822C7">
        <w:t>.</w:t>
      </w:r>
    </w:p>
    <w:p w:rsidR="006822C7" w:rsidRDefault="003C7813" w:rsidP="006822C7">
      <w:pPr>
        <w:ind w:firstLine="709"/>
      </w:pPr>
      <w:r w:rsidRPr="006822C7">
        <w:t>Всеволод Юрьевич в 1221г</w:t>
      </w:r>
      <w:r w:rsidR="006822C7">
        <w:t>.: "</w:t>
      </w:r>
      <w:r w:rsidRPr="006822C7">
        <w:t>Послаша</w:t>
      </w:r>
      <w:r w:rsidR="006822C7" w:rsidRPr="006822C7">
        <w:t xml:space="preserve"> </w:t>
      </w:r>
      <w:r w:rsidRPr="006822C7">
        <w:t>владыку Митрофана и посадника Иванка и стареишии мужи къ Гюргю къ Всеволодицю по сынъ, и вда имъ Всеволода на всеи воли новгородьстеи</w:t>
      </w:r>
      <w:r w:rsidR="006822C7" w:rsidRPr="006822C7">
        <w:t xml:space="preserve">. </w:t>
      </w:r>
      <w:r w:rsidRPr="006822C7">
        <w:t>Приде князь Всеволодъ в Новъгородъ, и владыка и вси мужи</w:t>
      </w:r>
      <w:r w:rsidR="007212E2" w:rsidRPr="006822C7">
        <w:t xml:space="preserve"> одарени бещисла</w:t>
      </w:r>
      <w:r w:rsidR="006822C7" w:rsidRPr="006822C7">
        <w:t xml:space="preserve">; </w:t>
      </w:r>
      <w:r w:rsidR="007212E2" w:rsidRPr="006822C7">
        <w:t>и ради быша новгородьци, и бысть миръ</w:t>
      </w:r>
      <w:r w:rsidR="006822C7">
        <w:t>"</w:t>
      </w:r>
      <w:r w:rsidR="007212E2" w:rsidRPr="006822C7">
        <w:rPr>
          <w:rStyle w:val="a8"/>
          <w:color w:val="000000"/>
        </w:rPr>
        <w:footnoteReference w:id="49"/>
      </w:r>
      <w:r w:rsidR="006822C7" w:rsidRPr="006822C7">
        <w:t>.</w:t>
      </w:r>
    </w:p>
    <w:p w:rsidR="006822C7" w:rsidRDefault="007212E2" w:rsidP="006822C7">
      <w:pPr>
        <w:ind w:firstLine="709"/>
      </w:pPr>
      <w:r w:rsidRPr="006822C7">
        <w:t>Ярослав Всеволодович в 1222-1223 гг</w:t>
      </w:r>
      <w:r w:rsidR="006822C7">
        <w:t>.: "</w:t>
      </w:r>
      <w:r w:rsidRPr="006822C7">
        <w:t>Тогда же новгородьци послаша мужи стареишии къ Гюргю</w:t>
      </w:r>
      <w:r w:rsidR="006822C7" w:rsidRPr="006822C7">
        <w:t>:</w:t>
      </w:r>
      <w:r w:rsidR="006822C7">
        <w:t xml:space="preserve"> "</w:t>
      </w:r>
      <w:r w:rsidRPr="006822C7">
        <w:t>оже ти не угодно дьржати Новагорода сыномь, а въда ны брат</w:t>
      </w:r>
      <w:r w:rsidR="006822C7">
        <w:t xml:space="preserve">"; </w:t>
      </w:r>
      <w:r w:rsidRPr="006822C7">
        <w:t>и дасть имъ брата своего Ярослава</w:t>
      </w:r>
      <w:r w:rsidR="006822C7" w:rsidRPr="006822C7">
        <w:t xml:space="preserve">. </w:t>
      </w:r>
      <w:r w:rsidRPr="006822C7">
        <w:t>Въ лето 6731</w:t>
      </w:r>
      <w:r w:rsidR="006822C7" w:rsidRPr="006822C7">
        <w:t xml:space="preserve">. </w:t>
      </w:r>
      <w:r w:rsidRPr="006822C7">
        <w:t>Приде князь Ярослав в Новъгородъ, и ради быша новгородци</w:t>
      </w:r>
      <w:r w:rsidR="006822C7">
        <w:t>"</w:t>
      </w:r>
      <w:r w:rsidRPr="006822C7">
        <w:rPr>
          <w:rStyle w:val="a8"/>
          <w:color w:val="000000"/>
        </w:rPr>
        <w:footnoteReference w:id="50"/>
      </w:r>
      <w:r w:rsidR="006822C7" w:rsidRPr="006822C7">
        <w:t>.</w:t>
      </w:r>
    </w:p>
    <w:p w:rsidR="006822C7" w:rsidRDefault="007212E2" w:rsidP="006822C7">
      <w:pPr>
        <w:ind w:firstLine="709"/>
      </w:pPr>
      <w:r w:rsidRPr="006822C7">
        <w:t>Всеволод Юрьевич в 1223-1224гг</w:t>
      </w:r>
      <w:r w:rsidR="006822C7">
        <w:t>.: "</w:t>
      </w:r>
      <w:r w:rsidR="00AF62DB" w:rsidRPr="006822C7">
        <w:t>Новгородци же послаша къ Гюргю по сынъ, и дасть имъ опять сынъ свои Всеволодъ</w:t>
      </w:r>
      <w:r w:rsidR="006822C7" w:rsidRPr="006822C7">
        <w:t xml:space="preserve">. </w:t>
      </w:r>
      <w:r w:rsidR="00AF62DB" w:rsidRPr="006822C7">
        <w:t>Въ лето 6732</w:t>
      </w:r>
      <w:r w:rsidR="006822C7" w:rsidRPr="006822C7">
        <w:t xml:space="preserve">. </w:t>
      </w:r>
      <w:r w:rsidR="00AF62DB" w:rsidRPr="006822C7">
        <w:t>Приде князь Всеволодъ</w:t>
      </w:r>
      <w:r w:rsidR="002C5FE5" w:rsidRPr="006822C7">
        <w:t xml:space="preserve"> Гюргевиць </w:t>
      </w:r>
      <w:r w:rsidR="000F13A3" w:rsidRPr="006822C7">
        <w:t>въ Новъгородъ</w:t>
      </w:r>
      <w:r w:rsidR="006822C7">
        <w:t>"</w:t>
      </w:r>
      <w:r w:rsidR="000F13A3" w:rsidRPr="006822C7">
        <w:rPr>
          <w:rStyle w:val="a8"/>
          <w:color w:val="000000"/>
        </w:rPr>
        <w:footnoteReference w:id="51"/>
      </w:r>
      <w:r w:rsidR="006822C7" w:rsidRPr="006822C7">
        <w:t>.</w:t>
      </w:r>
    </w:p>
    <w:p w:rsidR="006822C7" w:rsidRDefault="00C879E0" w:rsidP="006822C7">
      <w:pPr>
        <w:ind w:firstLine="709"/>
      </w:pPr>
      <w:r w:rsidRPr="006822C7">
        <w:t>Михаил Всеволодович</w:t>
      </w:r>
      <w:r w:rsidR="006822C7">
        <w:t xml:space="preserve"> (</w:t>
      </w:r>
      <w:r w:rsidRPr="006822C7">
        <w:t>Черниговский</w:t>
      </w:r>
      <w:r w:rsidR="006822C7" w:rsidRPr="006822C7">
        <w:t xml:space="preserve">) </w:t>
      </w:r>
      <w:r w:rsidRPr="006822C7">
        <w:t>в 1224-1225</w:t>
      </w:r>
      <w:r w:rsidR="006822C7">
        <w:t xml:space="preserve"> </w:t>
      </w:r>
      <w:r w:rsidRPr="006822C7">
        <w:t>гг</w:t>
      </w:r>
      <w:r w:rsidR="006822C7">
        <w:t>.: "</w:t>
      </w:r>
      <w:r w:rsidRPr="006822C7">
        <w:t>Новгородци же послаша мужь свои по Михаила… Въ лето 6733</w:t>
      </w:r>
      <w:r w:rsidR="006822C7" w:rsidRPr="006822C7">
        <w:t xml:space="preserve">. </w:t>
      </w:r>
      <w:r w:rsidRPr="006822C7">
        <w:t>Приде князь Михаилъ въ Новъгородъ, сынъ Всеволожь, внукъ Олговъ</w:t>
      </w:r>
      <w:r w:rsidR="006822C7" w:rsidRPr="006822C7">
        <w:t xml:space="preserve">; </w:t>
      </w:r>
      <w:r w:rsidRPr="006822C7">
        <w:t>и бысть льгко по волости Новугороду</w:t>
      </w:r>
      <w:r w:rsidR="006822C7">
        <w:t>"</w:t>
      </w:r>
      <w:r w:rsidRPr="006822C7">
        <w:rPr>
          <w:rStyle w:val="a8"/>
          <w:color w:val="000000"/>
        </w:rPr>
        <w:footnoteReference w:id="52"/>
      </w:r>
      <w:r w:rsidR="006822C7" w:rsidRPr="006822C7">
        <w:t>.</w:t>
      </w:r>
    </w:p>
    <w:p w:rsidR="006822C7" w:rsidRDefault="00C879E0" w:rsidP="006822C7">
      <w:pPr>
        <w:ind w:firstLine="709"/>
      </w:pPr>
      <w:r w:rsidRPr="006822C7">
        <w:t>Ярослав Всеволодович в 1225-1226гг</w:t>
      </w:r>
      <w:r w:rsidR="006822C7">
        <w:t>.: "</w:t>
      </w:r>
      <w:r w:rsidRPr="006822C7">
        <w:t>Нговгородци же послаша къ Ярославу Переяславлю… Въ лето 6734</w:t>
      </w:r>
      <w:r w:rsidR="006822C7" w:rsidRPr="006822C7">
        <w:t xml:space="preserve">. </w:t>
      </w:r>
      <w:r w:rsidRPr="006822C7">
        <w:t>Приде князь Ярослав въ Новъгородъ, и не положи того</w:t>
      </w:r>
      <w:r w:rsidR="006822C7" w:rsidRPr="006822C7">
        <w:t xml:space="preserve"> </w:t>
      </w:r>
      <w:r w:rsidRPr="006822C7">
        <w:t>въ гневъ, оже не пошьли по немь</w:t>
      </w:r>
      <w:r w:rsidR="006822C7">
        <w:t>"</w:t>
      </w:r>
      <w:r w:rsidRPr="006822C7">
        <w:rPr>
          <w:rStyle w:val="a8"/>
          <w:color w:val="000000"/>
        </w:rPr>
        <w:footnoteReference w:id="53"/>
      </w:r>
      <w:r w:rsidR="006822C7" w:rsidRPr="006822C7">
        <w:t>.</w:t>
      </w:r>
    </w:p>
    <w:p w:rsidR="006822C7" w:rsidRDefault="00C879E0" w:rsidP="006822C7">
      <w:pPr>
        <w:ind w:firstLine="709"/>
      </w:pPr>
      <w:r w:rsidRPr="006822C7">
        <w:t>Михаил Всеволодович в 1228-1229гг</w:t>
      </w:r>
      <w:r w:rsidR="006822C7">
        <w:t>.: "</w:t>
      </w:r>
      <w:r w:rsidRPr="006822C7">
        <w:t>…и послаша по Михаила въ церниговъ Хота Станимировиця, Гаврилу на Любяници… Въ лето 6737</w:t>
      </w:r>
      <w:r w:rsidR="006822C7" w:rsidRPr="006822C7">
        <w:t xml:space="preserve">. </w:t>
      </w:r>
      <w:r w:rsidRPr="006822C7">
        <w:t xml:space="preserve">Приде князь Михаилъ ис Чернигова въ Новъгородъ, </w:t>
      </w:r>
      <w:r w:rsidR="00F2248E" w:rsidRPr="006822C7">
        <w:t>по велице дни…и ради быша новгорородци соему хотению</w:t>
      </w:r>
      <w:r w:rsidR="006822C7" w:rsidRPr="006822C7">
        <w:t xml:space="preserve">. </w:t>
      </w:r>
      <w:r w:rsidR="00F2248E" w:rsidRPr="006822C7">
        <w:t>И целова крестъ на всеи воли новгородьстеи и на всехъ грамотахъ Ярославлихъ</w:t>
      </w:r>
      <w:r w:rsidR="006822C7">
        <w:t>"</w:t>
      </w:r>
      <w:r w:rsidR="00F2248E" w:rsidRPr="006822C7">
        <w:rPr>
          <w:rStyle w:val="a8"/>
          <w:color w:val="000000"/>
        </w:rPr>
        <w:footnoteReference w:id="54"/>
      </w:r>
      <w:r w:rsidR="006822C7" w:rsidRPr="006822C7">
        <w:t>.</w:t>
      </w:r>
    </w:p>
    <w:p w:rsidR="006822C7" w:rsidRDefault="00F2248E" w:rsidP="006822C7">
      <w:pPr>
        <w:ind w:firstLine="709"/>
      </w:pPr>
      <w:r w:rsidRPr="006822C7">
        <w:t>Александр Невский в 1240-1241гг</w:t>
      </w:r>
      <w:r w:rsidR="006822C7">
        <w:t>.: "</w:t>
      </w:r>
      <w:r w:rsidRPr="006822C7">
        <w:t>Тогда же одумавши новгородци, послаша владыку с мужи по Олександра…, олна вда Ярославъ сына своего Александра опять… Въ лето 6749</w:t>
      </w:r>
      <w:r w:rsidR="006822C7" w:rsidRPr="006822C7">
        <w:t xml:space="preserve">. </w:t>
      </w:r>
      <w:r w:rsidRPr="006822C7">
        <w:t>Приде Олександр князь въ Новъгородъ, и ради быша новгородци</w:t>
      </w:r>
      <w:r w:rsidR="006822C7">
        <w:t>"</w:t>
      </w:r>
      <w:r w:rsidRPr="006822C7">
        <w:rPr>
          <w:rStyle w:val="a8"/>
          <w:color w:val="000000"/>
        </w:rPr>
        <w:footnoteReference w:id="55"/>
      </w:r>
      <w:r w:rsidR="006822C7" w:rsidRPr="006822C7">
        <w:t>.</w:t>
      </w:r>
    </w:p>
    <w:p w:rsidR="006822C7" w:rsidRDefault="00F2248E" w:rsidP="006822C7">
      <w:pPr>
        <w:ind w:firstLine="709"/>
      </w:pPr>
      <w:r w:rsidRPr="006822C7">
        <w:t>Ярослав Ярославич в 1263-1264гг</w:t>
      </w:r>
      <w:r w:rsidR="006822C7">
        <w:t>.: "</w:t>
      </w:r>
      <w:r w:rsidRPr="006822C7">
        <w:t>…а по Ярослава послаша, по брата Александрова, во Тферь сынъ посадничь и лучшии бояры</w:t>
      </w:r>
      <w:r w:rsidR="006822C7" w:rsidRPr="006822C7">
        <w:t xml:space="preserve">. </w:t>
      </w:r>
      <w:r w:rsidRPr="006822C7">
        <w:t>Въ лето 6773</w:t>
      </w:r>
      <w:r w:rsidR="006822C7" w:rsidRPr="006822C7">
        <w:t xml:space="preserve">. </w:t>
      </w:r>
      <w:r w:rsidRPr="006822C7">
        <w:t>Посадиша в Новегороде на столе князя Ярослава Ярославича месяца генваря в 27</w:t>
      </w:r>
      <w:r w:rsidR="006822C7">
        <w:t>"</w:t>
      </w:r>
      <w:r w:rsidRPr="006822C7">
        <w:rPr>
          <w:rStyle w:val="a8"/>
          <w:color w:val="000000"/>
        </w:rPr>
        <w:footnoteReference w:id="56"/>
      </w:r>
      <w:r w:rsidR="006822C7" w:rsidRPr="006822C7">
        <w:t>.</w:t>
      </w:r>
    </w:p>
    <w:p w:rsidR="006822C7" w:rsidRDefault="008B5697" w:rsidP="006822C7">
      <w:pPr>
        <w:ind w:firstLine="709"/>
      </w:pPr>
      <w:r w:rsidRPr="006822C7">
        <w:t>В приведенных отрывках княжеский титул употребляется только при упоминании вступления князя на стол, будь даже это вступление вторичным</w:t>
      </w:r>
      <w:r w:rsidR="006822C7" w:rsidRPr="006822C7">
        <w:t xml:space="preserve">. </w:t>
      </w:r>
      <w:r w:rsidRPr="006822C7">
        <w:t>До этого момента при описании переговоров с будущим князем, либо с его отцом или старшим братом, этот титул в летописи отсутствует</w:t>
      </w:r>
      <w:r w:rsidR="006822C7" w:rsidRPr="006822C7">
        <w:t>.</w:t>
      </w:r>
    </w:p>
    <w:p w:rsidR="006822C7" w:rsidRDefault="008B5697" w:rsidP="006822C7">
      <w:pPr>
        <w:ind w:firstLine="709"/>
      </w:pPr>
      <w:r w:rsidRPr="006822C7">
        <w:t>Такое употребление княжеского титула в Новгородской первой летописи дает основание предполагать, что между предварительными переговорами с будущим князем и его посажением на стол имел место важный юридический акт</w:t>
      </w:r>
      <w:r w:rsidR="006822C7" w:rsidRPr="006822C7">
        <w:t xml:space="preserve">. </w:t>
      </w:r>
      <w:r w:rsidRPr="006822C7">
        <w:t>Принимая во внимание высказанное Л</w:t>
      </w:r>
      <w:r w:rsidR="006822C7">
        <w:t xml:space="preserve">.В. </w:t>
      </w:r>
      <w:r w:rsidRPr="006822C7">
        <w:t xml:space="preserve">Черепниным предположение о существовании с конца </w:t>
      </w:r>
      <w:r w:rsidRPr="006822C7">
        <w:rPr>
          <w:lang w:val="en-US"/>
        </w:rPr>
        <w:t>XII</w:t>
      </w:r>
      <w:r w:rsidRPr="006822C7">
        <w:t xml:space="preserve"> в</w:t>
      </w:r>
      <w:r w:rsidR="006822C7" w:rsidRPr="006822C7">
        <w:t>.</w:t>
      </w:r>
      <w:r w:rsidR="006822C7">
        <w:t xml:space="preserve"> "</w:t>
      </w:r>
      <w:r w:rsidRPr="006822C7">
        <w:t>грамот Ярославлих</w:t>
      </w:r>
      <w:r w:rsidR="006822C7">
        <w:t>"</w:t>
      </w:r>
      <w:r w:rsidRPr="006822C7">
        <w:rPr>
          <w:rStyle w:val="a8"/>
          <w:color w:val="000000"/>
        </w:rPr>
        <w:footnoteReference w:id="57"/>
      </w:r>
      <w:r w:rsidR="00E1127F" w:rsidRPr="006822C7">
        <w:t>, можно выдвинуть гипотезу, что этим юридическим актом могло быть составление письменного докончания, сопровождающее обряд крестоцелования</w:t>
      </w:r>
      <w:r w:rsidR="006822C7" w:rsidRPr="006822C7">
        <w:t xml:space="preserve">. </w:t>
      </w:r>
      <w:r w:rsidR="00E1127F" w:rsidRPr="006822C7">
        <w:t>Как было сказано выше, формуляр этих ранних грамот неизвестен</w:t>
      </w:r>
      <w:r w:rsidR="006822C7" w:rsidRPr="006822C7">
        <w:t xml:space="preserve">. </w:t>
      </w:r>
      <w:r w:rsidR="00E1127F" w:rsidRPr="006822C7">
        <w:t>Можно, однако, предположить, что в этих письменных докончаниях встречались формулы, подобные той, которая обращена к Ярославу Всеволодовичу в 1228г</w:t>
      </w:r>
      <w:r w:rsidR="006822C7" w:rsidRPr="006822C7">
        <w:t xml:space="preserve">. </w:t>
      </w:r>
      <w:r w:rsidR="00E1127F" w:rsidRPr="006822C7">
        <w:t>по его возвращении из Переяславля</w:t>
      </w:r>
      <w:r w:rsidR="006822C7" w:rsidRPr="006822C7">
        <w:t>:</w:t>
      </w:r>
      <w:r w:rsidR="006822C7">
        <w:t xml:space="preserve"> "</w:t>
      </w:r>
      <w:r w:rsidR="00E1127F" w:rsidRPr="006822C7">
        <w:t>…на всеи воли нашеи и на вьсехъ грамотахъ Ярославлихъ</w:t>
      </w:r>
      <w:r w:rsidR="00CA0567" w:rsidRPr="006822C7">
        <w:t xml:space="preserve"> ты нашь князь</w:t>
      </w:r>
      <w:r w:rsidR="006822C7">
        <w:t>"</w:t>
      </w:r>
      <w:r w:rsidR="00CA0567" w:rsidRPr="006822C7">
        <w:rPr>
          <w:rStyle w:val="a8"/>
          <w:color w:val="000000"/>
        </w:rPr>
        <w:footnoteReference w:id="58"/>
      </w:r>
      <w:r w:rsidR="006822C7" w:rsidRPr="006822C7">
        <w:t>.</w:t>
      </w:r>
    </w:p>
    <w:p w:rsidR="006822C7" w:rsidRDefault="006822C7" w:rsidP="006822C7">
      <w:pPr>
        <w:ind w:firstLine="709"/>
      </w:pPr>
    </w:p>
    <w:p w:rsidR="006822C7" w:rsidRPr="006822C7" w:rsidRDefault="006822C7" w:rsidP="006822C7">
      <w:pPr>
        <w:pStyle w:val="2"/>
      </w:pPr>
      <w:bookmarkStart w:id="9" w:name="_Toc255880070"/>
      <w:r>
        <w:t xml:space="preserve">2.3 </w:t>
      </w:r>
      <w:r w:rsidR="00232F43" w:rsidRPr="006822C7">
        <w:t>Мстислав Удалой</w:t>
      </w:r>
      <w:bookmarkEnd w:id="9"/>
    </w:p>
    <w:p w:rsidR="006822C7" w:rsidRDefault="006822C7" w:rsidP="006822C7">
      <w:pPr>
        <w:ind w:firstLine="709"/>
      </w:pPr>
    </w:p>
    <w:p w:rsidR="006822C7" w:rsidRDefault="00232F43" w:rsidP="006822C7">
      <w:pPr>
        <w:ind w:firstLine="709"/>
      </w:pPr>
      <w:r w:rsidRPr="006822C7">
        <w:t>В 1210 г</w:t>
      </w:r>
      <w:r w:rsidR="006822C7" w:rsidRPr="006822C7">
        <w:t xml:space="preserve">. </w:t>
      </w:r>
      <w:r w:rsidRPr="006822C7">
        <w:t>суздальский князь Всеволод Юрьевич вывел из Новгорода своего старшего сына Константина, и послал другого сына, Святослава, без вольного избрания, как будто желая показать, что имеет право назначать в Новгород такого князя, какого ему будет угодно</w:t>
      </w:r>
      <w:r w:rsidR="006822C7" w:rsidRPr="006822C7">
        <w:t xml:space="preserve">. </w:t>
      </w:r>
      <w:r w:rsidRPr="006822C7">
        <w:t>Однако в Новгороде была партия, которая ненавидела вообще князей суздальской земли и не хотела, чтобы оттуда приходили князья на княжение в Новгород</w:t>
      </w:r>
      <w:r w:rsidR="006822C7" w:rsidRPr="006822C7">
        <w:t xml:space="preserve">. </w:t>
      </w:r>
      <w:r w:rsidRPr="006822C7">
        <w:t>Народ низложил посадника Дмитра, обвинил его в отягощении людей, разграбил и сжег дворы богачей, а Всеволод, в отмщение за такую народную расправу, приказал задерживать новгородских купцов, ездивших по его волости</w:t>
      </w:r>
      <w:r w:rsidR="006822C7" w:rsidRPr="006822C7">
        <w:t>.</w:t>
      </w:r>
    </w:p>
    <w:p w:rsidR="006822C7" w:rsidRDefault="00232F43" w:rsidP="006822C7">
      <w:pPr>
        <w:ind w:firstLine="709"/>
      </w:pPr>
      <w:r w:rsidRPr="006822C7">
        <w:t>В это время как бы внезапно является в новгородской земле торопецкий князь Мстислав</w:t>
      </w:r>
      <w:r w:rsidR="006822C7" w:rsidRPr="006822C7">
        <w:t xml:space="preserve">. </w:t>
      </w:r>
      <w:r w:rsidRPr="006822C7">
        <w:t>В древних известиях не видно, чтобы его призывал кто-нибудь</w:t>
      </w:r>
      <w:r w:rsidR="006822C7" w:rsidRPr="006822C7">
        <w:t xml:space="preserve">. </w:t>
      </w:r>
      <w:r w:rsidRPr="006822C7">
        <w:t>Мстислав является борцом за правду, а правда для Новгорода была сохранение его старинной вольности</w:t>
      </w:r>
      <w:r w:rsidR="006822C7" w:rsidRPr="006822C7">
        <w:t xml:space="preserve">. </w:t>
      </w:r>
      <w:r w:rsidRPr="006822C7">
        <w:t>Зимою нежданно напал Мстислав на Торжок, схватил дворян Святослава Всеволодовича и новоторжского посадника, державшегося суздальской стороны, заковал, отправил в Новгород и приказал сказать новгородцам такое слово</w:t>
      </w:r>
      <w:r w:rsidR="006822C7" w:rsidRPr="006822C7">
        <w:t>:</w:t>
      </w:r>
      <w:r w:rsidR="006822C7">
        <w:t xml:space="preserve"> "</w:t>
      </w:r>
      <w:r w:rsidRPr="006822C7">
        <w:t>Кланяюсь Св</w:t>
      </w:r>
      <w:r w:rsidR="006822C7" w:rsidRPr="006822C7">
        <w:t xml:space="preserve">. </w:t>
      </w:r>
      <w:r w:rsidRPr="006822C7">
        <w:t>Софии и гробу отца моего, и всем новгородцам</w:t>
      </w:r>
      <w:r w:rsidR="006822C7" w:rsidRPr="006822C7">
        <w:t xml:space="preserve">: </w:t>
      </w:r>
      <w:r w:rsidRPr="006822C7">
        <w:t>пришел к вам, услыхавши, что князья делают вам насилие</w:t>
      </w:r>
      <w:r w:rsidR="006822C7" w:rsidRPr="006822C7">
        <w:t xml:space="preserve">; </w:t>
      </w:r>
      <w:r w:rsidRPr="006822C7">
        <w:t>жаль мне своей отчины</w:t>
      </w:r>
      <w:r w:rsidR="006822C7">
        <w:t>!"</w:t>
      </w:r>
    </w:p>
    <w:p w:rsidR="006822C7" w:rsidRDefault="00232F43" w:rsidP="006822C7">
      <w:pPr>
        <w:ind w:firstLine="709"/>
      </w:pPr>
      <w:r w:rsidRPr="006822C7">
        <w:t>Новгородцы воодушевились, умолкли партии, притаились корыстные побуждения</w:t>
      </w:r>
      <w:r w:rsidR="006822C7" w:rsidRPr="006822C7">
        <w:t xml:space="preserve">. </w:t>
      </w:r>
      <w:r w:rsidRPr="006822C7">
        <w:t>Все волей-неволей стали заодно</w:t>
      </w:r>
      <w:r w:rsidR="006822C7" w:rsidRPr="006822C7">
        <w:t xml:space="preserve">. </w:t>
      </w:r>
      <w:r w:rsidRPr="006822C7">
        <w:t>Князя Святослава, сына Всеволодова, с его дворянами посадили под стражу на владычнем дворе и послали к Мстиславу с честною речью</w:t>
      </w:r>
      <w:r w:rsidR="006822C7" w:rsidRPr="006822C7">
        <w:t>:</w:t>
      </w:r>
      <w:r w:rsidR="006822C7">
        <w:t xml:space="preserve"> "</w:t>
      </w:r>
      <w:r w:rsidRPr="006822C7">
        <w:t>Иди, князь, на стол</w:t>
      </w:r>
      <w:r w:rsidR="006822C7">
        <w:t>".</w:t>
      </w:r>
    </w:p>
    <w:p w:rsidR="006822C7" w:rsidRDefault="00232F43" w:rsidP="006822C7">
      <w:pPr>
        <w:ind w:firstLine="709"/>
      </w:pPr>
      <w:r w:rsidRPr="006822C7">
        <w:t>Мстислав прибыл в Новгород и был посажен на столе</w:t>
      </w:r>
      <w:r w:rsidR="006822C7" w:rsidRPr="006822C7">
        <w:t xml:space="preserve">. </w:t>
      </w:r>
      <w:r w:rsidRPr="006822C7">
        <w:t>Собралось ополчение новгородской земли</w:t>
      </w:r>
      <w:r w:rsidR="006822C7" w:rsidRPr="006822C7">
        <w:t xml:space="preserve">: </w:t>
      </w:r>
      <w:r w:rsidRPr="006822C7">
        <w:t>Мстислав повел его на Всеволода, но когда он дошел до Плоской</w:t>
      </w:r>
      <w:r w:rsidR="006822C7" w:rsidRPr="006822C7">
        <w:t xml:space="preserve"> - </w:t>
      </w:r>
      <w:r w:rsidRPr="006822C7">
        <w:t>к нему явились послы Всеволода с таким словом от своего князя</w:t>
      </w:r>
      <w:r w:rsidR="006822C7" w:rsidRPr="006822C7">
        <w:t>:</w:t>
      </w:r>
      <w:r w:rsidR="006822C7">
        <w:t xml:space="preserve"> "</w:t>
      </w:r>
      <w:r w:rsidRPr="006822C7">
        <w:t>Ты мне сын, я тебе отец</w:t>
      </w:r>
      <w:r w:rsidR="006822C7" w:rsidRPr="006822C7">
        <w:t xml:space="preserve">; </w:t>
      </w:r>
      <w:r w:rsidRPr="006822C7">
        <w:t>отпусти сына моего Святослава и мужей его, а я отпущу новгородских гостей с их товарами и исправлю сделанный вред</w:t>
      </w:r>
      <w:r w:rsidR="006822C7">
        <w:t>"</w:t>
      </w:r>
      <w:r w:rsidR="00766F3F" w:rsidRPr="006822C7">
        <w:rPr>
          <w:rStyle w:val="a8"/>
          <w:color w:val="000000"/>
        </w:rPr>
        <w:footnoteReference w:id="59"/>
      </w:r>
      <w:r w:rsidR="006822C7" w:rsidRPr="006822C7">
        <w:t>.</w:t>
      </w:r>
    </w:p>
    <w:p w:rsidR="006822C7" w:rsidRDefault="00232F43" w:rsidP="006822C7">
      <w:pPr>
        <w:ind w:firstLine="709"/>
      </w:pPr>
      <w:r w:rsidRPr="006822C7">
        <w:t>Всеволод был осторожен и умел вовремя уступить</w:t>
      </w:r>
      <w:r w:rsidR="006822C7" w:rsidRPr="006822C7">
        <w:t xml:space="preserve">. </w:t>
      </w:r>
      <w:r w:rsidRPr="006822C7">
        <w:t>Мстиславу не за что было драться</w:t>
      </w:r>
      <w:r w:rsidR="006822C7" w:rsidRPr="006822C7">
        <w:t xml:space="preserve">. </w:t>
      </w:r>
      <w:r w:rsidRPr="006822C7">
        <w:t>С обеих сторон целовали крест</w:t>
      </w:r>
      <w:r w:rsidR="006822C7" w:rsidRPr="006822C7">
        <w:t xml:space="preserve">. </w:t>
      </w:r>
      <w:r w:rsidRPr="006822C7">
        <w:t>Мстислав воротился в Новгород победителем, не проливши ни капли крови</w:t>
      </w:r>
      <w:r w:rsidR="006822C7" w:rsidRPr="006822C7">
        <w:t>.</w:t>
      </w:r>
    </w:p>
    <w:p w:rsidR="006822C7" w:rsidRDefault="00232F43" w:rsidP="006822C7">
      <w:pPr>
        <w:ind w:firstLine="709"/>
      </w:pPr>
      <w:r w:rsidRPr="006822C7">
        <w:t>Таким образом, мы видим, что в данном случае процесс выбора Мстислава не прошел все стадии</w:t>
      </w:r>
      <w:r w:rsidR="006822C7" w:rsidRPr="006822C7">
        <w:t xml:space="preserve">. </w:t>
      </w:r>
      <w:r w:rsidRPr="006822C7">
        <w:t>Как такового призвания вообще не состоялось</w:t>
      </w:r>
      <w:r w:rsidR="006822C7" w:rsidRPr="006822C7">
        <w:t xml:space="preserve">. </w:t>
      </w:r>
      <w:r w:rsidRPr="006822C7">
        <w:t>Мстислав сам предложил себя в качестве князя</w:t>
      </w:r>
      <w:r w:rsidR="006822C7" w:rsidRPr="006822C7">
        <w:t xml:space="preserve">. </w:t>
      </w:r>
      <w:r w:rsidRPr="006822C7">
        <w:t>Вече приняло решение, однако оно не обсуждало возможные кандидатуры князей, а лишь согласилось с предложенной кандидатурой</w:t>
      </w:r>
      <w:r w:rsidR="006822C7" w:rsidRPr="006822C7">
        <w:t xml:space="preserve">. </w:t>
      </w:r>
      <w:r w:rsidRPr="006822C7">
        <w:t>Однако отсутствие некоторых стадий не помешало Мстиславу прочно укрепиться в Новгороде и стать истинным защитником новгородской независимости</w:t>
      </w:r>
      <w:r w:rsidR="006822C7" w:rsidRPr="006822C7">
        <w:t>.</w:t>
      </w:r>
    </w:p>
    <w:p w:rsidR="006822C7" w:rsidRPr="006822C7" w:rsidRDefault="006822C7" w:rsidP="006822C7">
      <w:pPr>
        <w:pStyle w:val="2"/>
      </w:pPr>
      <w:r>
        <w:br w:type="page"/>
      </w:r>
      <w:bookmarkStart w:id="10" w:name="_Toc255880071"/>
      <w:r>
        <w:t xml:space="preserve">2.4 </w:t>
      </w:r>
      <w:r w:rsidR="00232F43" w:rsidRPr="006822C7">
        <w:t>Мстислав Изяславич</w:t>
      </w:r>
      <w:bookmarkEnd w:id="10"/>
    </w:p>
    <w:p w:rsidR="006822C7" w:rsidRDefault="006822C7" w:rsidP="006822C7">
      <w:pPr>
        <w:ind w:firstLine="709"/>
      </w:pPr>
    </w:p>
    <w:p w:rsidR="006822C7" w:rsidRDefault="00232F43" w:rsidP="006822C7">
      <w:pPr>
        <w:ind w:firstLine="709"/>
      </w:pPr>
      <w:r w:rsidRPr="006822C7">
        <w:t>Мстислав Изяславич</w:t>
      </w:r>
      <w:r w:rsidR="006822C7" w:rsidRPr="006822C7">
        <w:t xml:space="preserve"> - </w:t>
      </w:r>
      <w:r w:rsidRPr="006822C7">
        <w:t xml:space="preserve">великий </w:t>
      </w:r>
      <w:r w:rsidR="00766F3F" w:rsidRPr="006822C7">
        <w:t xml:space="preserve">киевский </w:t>
      </w:r>
      <w:r w:rsidRPr="006822C7">
        <w:t>князь, сын Изяслава Мстиславича, великого киевского князя</w:t>
      </w:r>
      <w:r w:rsidR="006822C7" w:rsidRPr="006822C7">
        <w:t xml:space="preserve">. </w:t>
      </w:r>
      <w:r w:rsidRPr="006822C7">
        <w:t>С 1146 года летопись отмечает участие Мстислава</w:t>
      </w:r>
      <w:r w:rsidR="006822C7" w:rsidRPr="006822C7">
        <w:t xml:space="preserve"> </w:t>
      </w:r>
      <w:r w:rsidRPr="006822C7">
        <w:t>в борьбе отца с Ольговичами, Галицкими, князьями</w:t>
      </w:r>
      <w:r w:rsidR="006822C7" w:rsidRPr="006822C7">
        <w:t xml:space="preserve"> - </w:t>
      </w:r>
      <w:r w:rsidRPr="006822C7">
        <w:t>Владимиром и Ярославом, и Юрием Суздальским</w:t>
      </w:r>
      <w:r w:rsidR="006822C7" w:rsidRPr="006822C7">
        <w:t xml:space="preserve">. </w:t>
      </w:r>
      <w:r w:rsidRPr="006822C7">
        <w:t>В 1150 году отец посадил его в Дорогобуже, в 1151 году перевел в Переяславль</w:t>
      </w:r>
      <w:r w:rsidR="006822C7" w:rsidRPr="006822C7">
        <w:t xml:space="preserve">. </w:t>
      </w:r>
      <w:r w:rsidRPr="006822C7">
        <w:t>Здесь Мстислав ведет оборону края от половцев</w:t>
      </w:r>
      <w:r w:rsidR="00766F3F" w:rsidRPr="006822C7">
        <w:rPr>
          <w:rStyle w:val="a8"/>
          <w:color w:val="000000"/>
        </w:rPr>
        <w:footnoteReference w:id="60"/>
      </w:r>
      <w:r w:rsidR="006822C7" w:rsidRPr="006822C7">
        <w:t>.</w:t>
      </w:r>
    </w:p>
    <w:p w:rsidR="006822C7" w:rsidRDefault="00232F43" w:rsidP="006822C7">
      <w:pPr>
        <w:ind w:firstLine="709"/>
      </w:pPr>
      <w:r w:rsidRPr="006822C7">
        <w:t>В 1154 году умер отец Мстислава и киевским великим князем, соправителем слабого Вячеслава, стал дядя Мстислава Ростислав</w:t>
      </w:r>
      <w:r w:rsidR="006822C7" w:rsidRPr="006822C7">
        <w:t xml:space="preserve">. </w:t>
      </w:r>
      <w:r w:rsidRPr="006822C7">
        <w:t>Борьба их с Юрием и его черниговскими союзниками приняла такой оборот, что Мстиславу пришлось бросить Переяславль</w:t>
      </w:r>
      <w:r w:rsidR="006822C7" w:rsidRPr="006822C7">
        <w:t xml:space="preserve">. </w:t>
      </w:r>
      <w:r w:rsidRPr="006822C7">
        <w:t>Он укрылся в Луцке, удержался там против Юрия и в 1156 году отнял у своего дяди Владимира г</w:t>
      </w:r>
      <w:r w:rsidR="006822C7" w:rsidRPr="006822C7">
        <w:t xml:space="preserve">. </w:t>
      </w:r>
      <w:r w:rsidRPr="006822C7">
        <w:t>Владимир</w:t>
      </w:r>
      <w:r w:rsidR="006822C7" w:rsidRPr="006822C7">
        <w:t xml:space="preserve">. </w:t>
      </w:r>
      <w:r w:rsidRPr="006822C7">
        <w:t>Этот захват вызвал волынский поход Юрия</w:t>
      </w:r>
      <w:r w:rsidR="006822C7" w:rsidRPr="006822C7">
        <w:t xml:space="preserve">; </w:t>
      </w:r>
      <w:r w:rsidRPr="006822C7">
        <w:t>Мстислав вступил в союз с Ростиславом и Изяславом Давидовичем</w:t>
      </w:r>
      <w:r w:rsidR="006822C7" w:rsidRPr="006822C7">
        <w:t xml:space="preserve">. </w:t>
      </w:r>
      <w:r w:rsidRPr="006822C7">
        <w:t>В 1157 году умер Юрий, и в Киеве сел Изяслав</w:t>
      </w:r>
      <w:r w:rsidR="006822C7" w:rsidRPr="006822C7">
        <w:t xml:space="preserve">. </w:t>
      </w:r>
      <w:r w:rsidRPr="006822C7">
        <w:t>Но после смерти Юрия Изяслав стал не нужен Мстиславу</w:t>
      </w:r>
      <w:r w:rsidR="006822C7" w:rsidRPr="006822C7">
        <w:t xml:space="preserve">. </w:t>
      </w:r>
      <w:r w:rsidRPr="006822C7">
        <w:t>В 1158 году он захватил Киев и передал его Ростиславу, но при этом сделал неудачную попытку подчинить его своей воле</w:t>
      </w:r>
      <w:r w:rsidR="006822C7" w:rsidRPr="006822C7">
        <w:t xml:space="preserve">. </w:t>
      </w:r>
      <w:r w:rsidRPr="006822C7">
        <w:t>Ростислав дал Мстиславу Белгород, Треполье и Торческ, то есть направил его на борьбу со степью</w:t>
      </w:r>
      <w:r w:rsidR="006822C7" w:rsidRPr="006822C7">
        <w:t>.</w:t>
      </w:r>
    </w:p>
    <w:p w:rsidR="006822C7" w:rsidRDefault="00232F43" w:rsidP="006822C7">
      <w:pPr>
        <w:ind w:firstLine="709"/>
      </w:pPr>
      <w:r w:rsidRPr="006822C7">
        <w:t>В 1162 году против Ростислава составилась коалиция черниговских князей</w:t>
      </w:r>
      <w:r w:rsidR="006822C7" w:rsidRPr="006822C7">
        <w:t xml:space="preserve">. </w:t>
      </w:r>
      <w:r w:rsidRPr="006822C7">
        <w:t>Однако его вновь выручил Мстислав</w:t>
      </w:r>
      <w:r w:rsidR="006822C7" w:rsidRPr="006822C7">
        <w:t xml:space="preserve">. </w:t>
      </w:r>
      <w:r w:rsidRPr="006822C7">
        <w:t>В 1167 году Ростислав умер</w:t>
      </w:r>
      <w:r w:rsidR="006822C7" w:rsidRPr="006822C7">
        <w:t xml:space="preserve">; </w:t>
      </w:r>
      <w:r w:rsidRPr="006822C7">
        <w:t>его наследником считался Мстислав</w:t>
      </w:r>
      <w:r w:rsidR="006822C7" w:rsidRPr="006822C7">
        <w:t xml:space="preserve">. </w:t>
      </w:r>
      <w:r w:rsidRPr="006822C7">
        <w:t>Так как в Киеве вече играло не</w:t>
      </w:r>
      <w:r w:rsidR="00766F3F" w:rsidRPr="006822C7">
        <w:t>сколько</w:t>
      </w:r>
      <w:r w:rsidRPr="006822C7">
        <w:t>, то князя призывали киевляне, а старшины черных клобуков поддерживали их</w:t>
      </w:r>
      <w:r w:rsidR="006822C7" w:rsidRPr="006822C7">
        <w:t>.</w:t>
      </w:r>
    </w:p>
    <w:p w:rsidR="006822C7" w:rsidRDefault="00232F43" w:rsidP="006822C7">
      <w:pPr>
        <w:ind w:firstLine="709"/>
      </w:pPr>
      <w:r w:rsidRPr="006822C7">
        <w:t>Среди князей у Мстислава не было соперников, но, уступая ему Киев, они требовали себе значительных земельных приращений</w:t>
      </w:r>
      <w:r w:rsidR="006822C7" w:rsidRPr="006822C7">
        <w:t xml:space="preserve">. </w:t>
      </w:r>
      <w:r w:rsidRPr="006822C7">
        <w:t>Ловкими дипломатическими шагами и смелым военным маневром Мстислав поставил князей перед совершившимся фактом и заставил удовольствоваться немногим</w:t>
      </w:r>
      <w:r w:rsidR="006822C7" w:rsidRPr="006822C7">
        <w:t xml:space="preserve">. </w:t>
      </w:r>
      <w:r w:rsidRPr="006822C7">
        <w:t>В 1168 году новгородским князем, против суздальского кандидата, стал сын Мстислава Роман</w:t>
      </w:r>
      <w:r w:rsidR="006822C7" w:rsidRPr="006822C7">
        <w:t>.</w:t>
      </w:r>
    </w:p>
    <w:p w:rsidR="006822C7" w:rsidRDefault="00232F43" w:rsidP="006822C7">
      <w:pPr>
        <w:ind w:firstLine="709"/>
      </w:pPr>
      <w:r w:rsidRPr="006822C7">
        <w:t>Соединив в своих руках силы Киевщины, Волыни и Новгорода, Мстислав стал самым сильным из русских князей</w:t>
      </w:r>
      <w:r w:rsidR="006822C7" w:rsidRPr="006822C7">
        <w:t xml:space="preserve">; </w:t>
      </w:r>
      <w:r w:rsidRPr="006822C7">
        <w:t>завладев обоими концами Днепровского торгового пути и головным Волжского, он, держа в своих руках и пути на западе через Волынь, мог подчинить себе всю русскую торговую жизнь</w:t>
      </w:r>
      <w:r w:rsidR="006822C7" w:rsidRPr="006822C7">
        <w:t xml:space="preserve">. </w:t>
      </w:r>
      <w:r w:rsidRPr="006822C7">
        <w:t>Его положение стало угрожающим для русских князей</w:t>
      </w:r>
      <w:r w:rsidR="006822C7" w:rsidRPr="006822C7">
        <w:t>.</w:t>
      </w:r>
    </w:p>
    <w:p w:rsidR="006822C7" w:rsidRDefault="00232F43" w:rsidP="006822C7">
      <w:pPr>
        <w:ind w:firstLine="709"/>
      </w:pPr>
      <w:r w:rsidRPr="006822C7">
        <w:t>Мстислав был последним сильным киевским князем, свободным от воздействия с севера</w:t>
      </w:r>
      <w:r w:rsidR="006822C7" w:rsidRPr="006822C7">
        <w:t xml:space="preserve">. </w:t>
      </w:r>
      <w:r w:rsidRPr="006822C7">
        <w:t>Среди киевлян он пользовался большой любовью</w:t>
      </w:r>
      <w:r w:rsidR="006822C7" w:rsidRPr="006822C7">
        <w:t xml:space="preserve">; </w:t>
      </w:r>
      <w:r w:rsidRPr="006822C7">
        <w:t>особенно ему ставили в заслугу борьбу со степью и охрану в ней русской торговли</w:t>
      </w:r>
      <w:r w:rsidR="006822C7" w:rsidRPr="006822C7">
        <w:t>.</w:t>
      </w:r>
    </w:p>
    <w:p w:rsidR="006822C7" w:rsidRDefault="006822C7" w:rsidP="006822C7">
      <w:pPr>
        <w:ind w:firstLine="709"/>
      </w:pPr>
    </w:p>
    <w:p w:rsidR="006822C7" w:rsidRDefault="006822C7" w:rsidP="006822C7">
      <w:pPr>
        <w:pStyle w:val="2"/>
      </w:pPr>
      <w:bookmarkStart w:id="11" w:name="_Toc255880072"/>
      <w:r>
        <w:t xml:space="preserve">2.5 </w:t>
      </w:r>
      <w:r w:rsidR="00232F43" w:rsidRPr="006822C7">
        <w:t xml:space="preserve">Новгородские князья </w:t>
      </w:r>
      <w:r w:rsidR="00232F43" w:rsidRPr="006822C7">
        <w:rPr>
          <w:lang w:val="en-US"/>
        </w:rPr>
        <w:t>XIV</w:t>
      </w:r>
      <w:r w:rsidR="00232F43" w:rsidRPr="006822C7">
        <w:t xml:space="preserve"> в</w:t>
      </w:r>
      <w:r w:rsidRPr="006822C7">
        <w:t>.</w:t>
      </w:r>
      <w:bookmarkEnd w:id="11"/>
    </w:p>
    <w:p w:rsidR="006822C7" w:rsidRDefault="006822C7" w:rsidP="006822C7">
      <w:pPr>
        <w:ind w:firstLine="709"/>
      </w:pPr>
    </w:p>
    <w:p w:rsidR="006822C7" w:rsidRDefault="00232F43" w:rsidP="006822C7">
      <w:pPr>
        <w:ind w:firstLine="709"/>
      </w:pPr>
      <w:r w:rsidRPr="006822C7">
        <w:t>Со времени татарского завоевания Новгород, пользуясь своею внутреннею самостоятельностью, вынужден был допускать у себя пребывание на Городище великокняжеских наместников и платить великому князю дань в качестве участия в общем платеже выхода хану</w:t>
      </w:r>
      <w:r w:rsidR="006822C7" w:rsidRPr="006822C7">
        <w:t xml:space="preserve">. </w:t>
      </w:r>
      <w:r w:rsidRPr="006822C7">
        <w:t>С этих пор отношения между Новгородом и великим князем всегда были натянутые и нередко делались открыто враждебными</w:t>
      </w:r>
      <w:r w:rsidR="006822C7" w:rsidRPr="006822C7">
        <w:t>.</w:t>
      </w:r>
    </w:p>
    <w:p w:rsidR="006822C7" w:rsidRDefault="00232F43" w:rsidP="006822C7">
      <w:pPr>
        <w:ind w:firstLine="709"/>
      </w:pPr>
      <w:r w:rsidRPr="006822C7">
        <w:t>Великие князья, пользуясь правом взимания выхода, старались как можно больше сорвать с Новгорода и как можно тяжелее наложить на него свою руку</w:t>
      </w:r>
      <w:r w:rsidR="006822C7" w:rsidRPr="006822C7">
        <w:t xml:space="preserve">. </w:t>
      </w:r>
      <w:r w:rsidRPr="006822C7">
        <w:t>Со своей стороны, Новгород старался допустить у себя как можно меньше влияния и власти великого князя</w:t>
      </w:r>
      <w:r w:rsidR="006822C7" w:rsidRPr="006822C7">
        <w:t>.</w:t>
      </w:r>
    </w:p>
    <w:p w:rsidR="006822C7" w:rsidRDefault="00232F43" w:rsidP="006822C7">
      <w:pPr>
        <w:ind w:firstLine="709"/>
      </w:pPr>
      <w:r w:rsidRPr="006822C7">
        <w:t>Отсюда ряд договоров Новгорода с великими князьями</w:t>
      </w:r>
      <w:r w:rsidR="006822C7" w:rsidRPr="006822C7">
        <w:t xml:space="preserve">. </w:t>
      </w:r>
      <w:r w:rsidRPr="006822C7">
        <w:t>Вопросы были до того усложнены, что кто бы ни был великим князем, отношения между им и Новгородом были, в сущности, почти одинаковы, и до самого падения Великого Новгорода в конце XV века не было ни одного великого князя, за исключением Юрия Даниловича, с которыми бы новгородцы находились в дружелюбной и искренней связи</w:t>
      </w:r>
      <w:r w:rsidR="006822C7" w:rsidRPr="006822C7">
        <w:t xml:space="preserve">. </w:t>
      </w:r>
      <w:r w:rsidRPr="006822C7">
        <w:t>С Михаилом тверским трудно было поладить Новгороду по причине его придирчивого и корыстолюбивого характера</w:t>
      </w:r>
      <w:r w:rsidR="006822C7" w:rsidRPr="006822C7">
        <w:t>.</w:t>
      </w:r>
    </w:p>
    <w:p w:rsidR="006822C7" w:rsidRDefault="00232F43" w:rsidP="006822C7">
      <w:pPr>
        <w:ind w:firstLine="709"/>
      </w:pPr>
      <w:r w:rsidRPr="006822C7">
        <w:t>Когда Михаил возвратился из Орды, новгородцы приняли его наместников и заключили с ним договор, по которому великому князю, по старине, не дозволялось</w:t>
      </w:r>
      <w:r w:rsidR="006822C7" w:rsidRPr="006822C7">
        <w:t>:</w:t>
      </w:r>
    </w:p>
    <w:p w:rsidR="006822C7" w:rsidRDefault="00D97032" w:rsidP="006822C7">
      <w:pPr>
        <w:ind w:firstLine="709"/>
      </w:pPr>
      <w:r w:rsidRPr="006822C7">
        <w:t>1</w:t>
      </w:r>
      <w:r w:rsidR="006822C7" w:rsidRPr="006822C7">
        <w:t xml:space="preserve">. </w:t>
      </w:r>
      <w:r w:rsidRPr="006822C7">
        <w:t>У</w:t>
      </w:r>
      <w:r w:rsidR="00232F43" w:rsidRPr="006822C7">
        <w:t>правлять новгородскими волостями посредством своих, а не новгородских мужей</w:t>
      </w:r>
      <w:r w:rsidR="006822C7" w:rsidRPr="006822C7">
        <w:t>;</w:t>
      </w:r>
    </w:p>
    <w:p w:rsidR="006822C7" w:rsidRDefault="00D97032" w:rsidP="006822C7">
      <w:pPr>
        <w:ind w:firstLine="709"/>
      </w:pPr>
      <w:r w:rsidRPr="006822C7">
        <w:t>2</w:t>
      </w:r>
      <w:r w:rsidR="006822C7" w:rsidRPr="006822C7">
        <w:t xml:space="preserve">. </w:t>
      </w:r>
      <w:r w:rsidRPr="006822C7">
        <w:t>П</w:t>
      </w:r>
      <w:r w:rsidR="00232F43" w:rsidRPr="006822C7">
        <w:t>риобретать в Новгородской области, как князю, так и его княгине, боярам и всем подданным сел и угодий</w:t>
      </w:r>
      <w:r w:rsidR="006822C7" w:rsidRPr="006822C7">
        <w:t>;</w:t>
      </w:r>
    </w:p>
    <w:p w:rsidR="006822C7" w:rsidRDefault="00D97032" w:rsidP="006822C7">
      <w:pPr>
        <w:ind w:firstLine="709"/>
      </w:pPr>
      <w:r w:rsidRPr="006822C7">
        <w:t>3</w:t>
      </w:r>
      <w:r w:rsidR="006822C7" w:rsidRPr="006822C7">
        <w:t xml:space="preserve">. </w:t>
      </w:r>
      <w:r w:rsidRPr="006822C7">
        <w:t>В</w:t>
      </w:r>
      <w:r w:rsidR="00232F43" w:rsidRPr="006822C7">
        <w:t>ыводить новгородских людей в свою волость, брать их в залог</w:t>
      </w:r>
      <w:r w:rsidR="006822C7" w:rsidRPr="006822C7">
        <w:t>;</w:t>
      </w:r>
    </w:p>
    <w:p w:rsidR="006822C7" w:rsidRDefault="00D97032" w:rsidP="006822C7">
      <w:pPr>
        <w:ind w:firstLine="709"/>
      </w:pPr>
      <w:r w:rsidRPr="006822C7">
        <w:t>4</w:t>
      </w:r>
      <w:r w:rsidR="006822C7" w:rsidRPr="006822C7">
        <w:t xml:space="preserve">. </w:t>
      </w:r>
      <w:r w:rsidRPr="006822C7">
        <w:t>Д</w:t>
      </w:r>
      <w:r w:rsidR="00232F43" w:rsidRPr="006822C7">
        <w:t>авать без посадника грамоты</w:t>
      </w:r>
      <w:r w:rsidR="006822C7" w:rsidRPr="006822C7">
        <w:t>;</w:t>
      </w:r>
    </w:p>
    <w:p w:rsidR="006822C7" w:rsidRDefault="00D97032" w:rsidP="006822C7">
      <w:pPr>
        <w:ind w:firstLine="709"/>
      </w:pPr>
      <w:r w:rsidRPr="006822C7">
        <w:t>5</w:t>
      </w:r>
      <w:r w:rsidR="006822C7" w:rsidRPr="006822C7">
        <w:t xml:space="preserve">. </w:t>
      </w:r>
      <w:r w:rsidRPr="006822C7">
        <w:t>Р</w:t>
      </w:r>
      <w:r w:rsidR="00232F43" w:rsidRPr="006822C7">
        <w:t>аздавать волости</w:t>
      </w:r>
      <w:r w:rsidR="006822C7" w:rsidRPr="006822C7">
        <w:t>;</w:t>
      </w:r>
    </w:p>
    <w:p w:rsidR="006822C7" w:rsidRDefault="00D97032" w:rsidP="006822C7">
      <w:pPr>
        <w:ind w:firstLine="709"/>
      </w:pPr>
      <w:r w:rsidRPr="006822C7">
        <w:t>6</w:t>
      </w:r>
      <w:r w:rsidR="006822C7" w:rsidRPr="006822C7">
        <w:t xml:space="preserve">. </w:t>
      </w:r>
      <w:r w:rsidRPr="006822C7">
        <w:t>Т</w:t>
      </w:r>
      <w:r w:rsidR="00232F43" w:rsidRPr="006822C7">
        <w:t>ворить суд без посадника</w:t>
      </w:r>
      <w:r w:rsidR="006822C7" w:rsidRPr="006822C7">
        <w:t>;</w:t>
      </w:r>
    </w:p>
    <w:p w:rsidR="006822C7" w:rsidRDefault="00D97032" w:rsidP="006822C7">
      <w:pPr>
        <w:ind w:firstLine="709"/>
      </w:pPr>
      <w:r w:rsidRPr="006822C7">
        <w:t>7</w:t>
      </w:r>
      <w:r w:rsidR="006822C7" w:rsidRPr="006822C7">
        <w:t xml:space="preserve">. </w:t>
      </w:r>
      <w:r w:rsidRPr="006822C7">
        <w:t>О</w:t>
      </w:r>
      <w:r w:rsidR="00232F43" w:rsidRPr="006822C7">
        <w:t>тнимать волости у новгородских мужей</w:t>
      </w:r>
      <w:r w:rsidR="006822C7" w:rsidRPr="006822C7">
        <w:t>;</w:t>
      </w:r>
    </w:p>
    <w:p w:rsidR="006822C7" w:rsidRDefault="00D97032" w:rsidP="006822C7">
      <w:pPr>
        <w:ind w:firstLine="709"/>
      </w:pPr>
      <w:r w:rsidRPr="006822C7">
        <w:t>8</w:t>
      </w:r>
      <w:r w:rsidR="006822C7" w:rsidRPr="006822C7">
        <w:t xml:space="preserve">. </w:t>
      </w:r>
      <w:r w:rsidRPr="006822C7">
        <w:t>С</w:t>
      </w:r>
      <w:r w:rsidR="00232F43" w:rsidRPr="006822C7">
        <w:t>теснять новгородск</w:t>
      </w:r>
      <w:r w:rsidRPr="006822C7">
        <w:t>ую торговлю</w:t>
      </w:r>
      <w:r w:rsidR="00766F3F" w:rsidRPr="006822C7">
        <w:rPr>
          <w:rStyle w:val="a8"/>
          <w:color w:val="000000"/>
        </w:rPr>
        <w:footnoteReference w:id="61"/>
      </w:r>
      <w:r w:rsidR="006822C7" w:rsidRPr="006822C7">
        <w:t>.</w:t>
      </w:r>
    </w:p>
    <w:p w:rsidR="006822C7" w:rsidRDefault="00232F43" w:rsidP="006822C7">
      <w:pPr>
        <w:ind w:firstLine="709"/>
      </w:pPr>
      <w:r w:rsidRPr="006822C7">
        <w:t>В 1312 году Михаил тверской поссорился с Новгородом, вывел оттуда своих наместников, захватил пограничные новгородские волости</w:t>
      </w:r>
      <w:r w:rsidR="006822C7" w:rsidRPr="006822C7">
        <w:t xml:space="preserve">: </w:t>
      </w:r>
      <w:r w:rsidRPr="006822C7">
        <w:t>Торжок и Бежичи</w:t>
      </w:r>
      <w:r w:rsidR="006822C7">
        <w:t xml:space="preserve"> (</w:t>
      </w:r>
      <w:r w:rsidRPr="006822C7">
        <w:t>Бежецк</w:t>
      </w:r>
      <w:r w:rsidR="006822C7" w:rsidRPr="006822C7">
        <w:t>),</w:t>
      </w:r>
      <w:r w:rsidRPr="006822C7">
        <w:t xml:space="preserve"> и не пропускал в Новгород подвоз хлеба, в котором была большая нужда в Новгороде, недавно пострадавшем от сильного пожара</w:t>
      </w:r>
      <w:r w:rsidR="006822C7" w:rsidRPr="006822C7">
        <w:t xml:space="preserve">. </w:t>
      </w:r>
      <w:r w:rsidRPr="006822C7">
        <w:t>Новгородцы послали своего владыку Давида в Тверь</w:t>
      </w:r>
      <w:r w:rsidR="006822C7" w:rsidRPr="006822C7">
        <w:t xml:space="preserve">. </w:t>
      </w:r>
      <w:r w:rsidRPr="006822C7">
        <w:t>Михаил согласился на мир только тогда, когда новгородцы заплатили ему 1500 гривен</w:t>
      </w:r>
      <w:r w:rsidR="006822C7">
        <w:t xml:space="preserve"> (</w:t>
      </w:r>
      <w:r w:rsidRPr="006822C7">
        <w:t>около 700 фунтов серебра</w:t>
      </w:r>
      <w:r w:rsidR="006822C7" w:rsidRPr="006822C7">
        <w:t xml:space="preserve">). </w:t>
      </w:r>
      <w:r w:rsidRPr="006822C7">
        <w:t>По заключении мира Михаил вновь отправил к новгородцам своих наместников</w:t>
      </w:r>
      <w:r w:rsidR="006822C7" w:rsidRPr="006822C7">
        <w:t xml:space="preserve">. </w:t>
      </w:r>
      <w:r w:rsidRPr="006822C7">
        <w:t>Новгородцы, поплатившись такою данью, окончательно озлобились против Михаила и в следующем 1313 году, когда Михаил поехал в Орду поклониться новому хану Узбеку, решились поступить так, как делывалось у них встарь</w:t>
      </w:r>
      <w:r w:rsidR="006822C7" w:rsidRPr="006822C7">
        <w:t xml:space="preserve">: </w:t>
      </w:r>
      <w:r w:rsidRPr="006822C7">
        <w:t>призвать к себе иного, вольного князя</w:t>
      </w:r>
      <w:r w:rsidR="006822C7" w:rsidRPr="006822C7">
        <w:t xml:space="preserve">. </w:t>
      </w:r>
      <w:r w:rsidRPr="006822C7">
        <w:t>Они обратились к Юрию Даниловичу</w:t>
      </w:r>
      <w:r w:rsidR="006822C7" w:rsidRPr="006822C7">
        <w:t>.</w:t>
      </w:r>
    </w:p>
    <w:p w:rsidR="006822C7" w:rsidRDefault="00232F43" w:rsidP="006822C7">
      <w:pPr>
        <w:ind w:firstLine="709"/>
      </w:pPr>
      <w:r w:rsidRPr="006822C7">
        <w:t>Московский князь отправил к ним предварительно своего боярина Феодора ржевского, который схватил Михайловых наместников, посадил их под стражу на владычнем дворе, а сам повел новгородцев на Волгу против Твери</w:t>
      </w:r>
      <w:r w:rsidR="006822C7" w:rsidRPr="006822C7">
        <w:t xml:space="preserve">. </w:t>
      </w:r>
      <w:r w:rsidRPr="006822C7">
        <w:t>За отсутствием Михаила вышел против них с войском сын его Дмитрий</w:t>
      </w:r>
      <w:r w:rsidR="006822C7" w:rsidRPr="006822C7">
        <w:t xml:space="preserve">. </w:t>
      </w:r>
      <w:r w:rsidRPr="006822C7">
        <w:t>Обе стороны, простояв друг против друга на противоположных берегах Волги, заключили мир</w:t>
      </w:r>
      <w:r w:rsidR="006822C7" w:rsidRPr="006822C7">
        <w:t xml:space="preserve">. </w:t>
      </w:r>
      <w:r w:rsidRPr="006822C7">
        <w:t>Условия этого мира неизвестны, но они были выгодны для Новгорода</w:t>
      </w:r>
      <w:r w:rsidR="006822C7" w:rsidRPr="006822C7">
        <w:t xml:space="preserve">. </w:t>
      </w:r>
      <w:r w:rsidRPr="006822C7">
        <w:t>Перед заговеньем прибыл в Новгород избранный князь Юрий с братом своим Афанасием</w:t>
      </w:r>
      <w:r w:rsidR="006822C7" w:rsidRPr="006822C7">
        <w:t xml:space="preserve">. </w:t>
      </w:r>
      <w:r w:rsidRPr="006822C7">
        <w:t>Новгородцы посадили его на стол и радовались</w:t>
      </w:r>
      <w:r w:rsidR="006822C7" w:rsidRPr="006822C7">
        <w:t xml:space="preserve">. </w:t>
      </w:r>
      <w:r w:rsidRPr="006822C7">
        <w:t>В этом видели они возрождение своей вольности</w:t>
      </w:r>
      <w:r w:rsidR="006822C7" w:rsidRPr="006822C7">
        <w:t>.</w:t>
      </w:r>
    </w:p>
    <w:p w:rsidR="0028564C" w:rsidRPr="006822C7" w:rsidRDefault="006822C7" w:rsidP="006822C7">
      <w:pPr>
        <w:pStyle w:val="2"/>
      </w:pPr>
      <w:r>
        <w:br w:type="page"/>
      </w:r>
      <w:bookmarkStart w:id="12" w:name="_Toc255880073"/>
      <w:r w:rsidR="0028564C" w:rsidRPr="006822C7">
        <w:t>Заключение</w:t>
      </w:r>
      <w:bookmarkEnd w:id="12"/>
    </w:p>
    <w:p w:rsidR="006822C7" w:rsidRDefault="006822C7" w:rsidP="006822C7">
      <w:pPr>
        <w:ind w:firstLine="709"/>
      </w:pPr>
    </w:p>
    <w:p w:rsidR="006822C7" w:rsidRDefault="0028564C" w:rsidP="006822C7">
      <w:pPr>
        <w:ind w:firstLine="709"/>
      </w:pPr>
      <w:r w:rsidRPr="006822C7">
        <w:t>Рассмотрев основные стадии процедуры выбора князя можно выделить следующие положения данного института</w:t>
      </w:r>
      <w:r w:rsidR="006822C7" w:rsidRPr="006822C7">
        <w:t>:</w:t>
      </w:r>
    </w:p>
    <w:p w:rsidR="006822C7" w:rsidRDefault="0028564C" w:rsidP="006822C7">
      <w:pPr>
        <w:ind w:firstLine="709"/>
      </w:pPr>
      <w:r w:rsidRPr="006822C7">
        <w:t>Выборность была характерна для догосударственного общества</w:t>
      </w:r>
      <w:r w:rsidR="006822C7" w:rsidRPr="006822C7">
        <w:t xml:space="preserve">. </w:t>
      </w:r>
      <w:r w:rsidR="00623F05" w:rsidRPr="006822C7">
        <w:t>Е</w:t>
      </w:r>
      <w:r w:rsidRPr="006822C7">
        <w:t>е основные черты стали базой для развития института выборов в русском государстве в IX-XV вв</w:t>
      </w:r>
      <w:r w:rsidR="006822C7" w:rsidRPr="006822C7">
        <w:t xml:space="preserve">. </w:t>
      </w:r>
      <w:r w:rsidRPr="006822C7">
        <w:t>Укрепление княжеской власти, централизация государства способствовали вытеснению выборов из практики замещения высших административных должностей, но о полной ликвидации института говорить нельзя</w:t>
      </w:r>
      <w:r w:rsidR="006822C7" w:rsidRPr="006822C7">
        <w:t xml:space="preserve">. </w:t>
      </w:r>
      <w:r w:rsidRPr="006822C7">
        <w:t>Многие выборные должности местного управления</w:t>
      </w:r>
      <w:r w:rsidR="006822C7">
        <w:t xml:space="preserve"> "</w:t>
      </w:r>
      <w:r w:rsidRPr="006822C7">
        <w:t>унаследованы</w:t>
      </w:r>
      <w:r w:rsidR="006822C7">
        <w:t xml:space="preserve">" </w:t>
      </w:r>
      <w:r w:rsidRPr="006822C7">
        <w:t>российским государством XVI-XVII вв</w:t>
      </w:r>
      <w:r w:rsidR="006822C7" w:rsidRPr="006822C7">
        <w:t xml:space="preserve">. </w:t>
      </w:r>
      <w:r w:rsidRPr="006822C7">
        <w:t>из обихода IX-XV вв</w:t>
      </w:r>
      <w:r w:rsidR="006822C7" w:rsidRPr="006822C7">
        <w:t xml:space="preserve">. </w:t>
      </w:r>
      <w:r w:rsidRPr="006822C7">
        <w:t>Можно предположить, что некоторые элементы избрания государя позаимствованы из практики</w:t>
      </w:r>
      <w:r w:rsidR="006822C7">
        <w:t xml:space="preserve"> "</w:t>
      </w:r>
      <w:r w:rsidRPr="006822C7">
        <w:t>призвания</w:t>
      </w:r>
      <w:r w:rsidR="006822C7">
        <w:t xml:space="preserve">" </w:t>
      </w:r>
      <w:r w:rsidRPr="006822C7">
        <w:t>князя предыдущего этапа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Выборы не являлись единственным правомерным способом замещения поста</w:t>
      </w:r>
      <w:r w:rsidR="006822C7" w:rsidRPr="006822C7">
        <w:t xml:space="preserve">. </w:t>
      </w:r>
      <w:r w:rsidRPr="006822C7">
        <w:t xml:space="preserve">С </w:t>
      </w:r>
      <w:r w:rsidRPr="006822C7">
        <w:rPr>
          <w:lang w:val="en-US"/>
        </w:rPr>
        <w:t>IX</w:t>
      </w:r>
      <w:r w:rsidRPr="006822C7">
        <w:t xml:space="preserve"> по </w:t>
      </w:r>
      <w:r w:rsidRPr="006822C7">
        <w:rPr>
          <w:lang w:val="en-US"/>
        </w:rPr>
        <w:t>XIV</w:t>
      </w:r>
      <w:r w:rsidRPr="006822C7">
        <w:t xml:space="preserve"> вв</w:t>
      </w:r>
      <w:r w:rsidR="006822C7" w:rsidRPr="006822C7">
        <w:t xml:space="preserve">. </w:t>
      </w:r>
      <w:r w:rsidRPr="006822C7">
        <w:t>выборы неоднократно дополняли наследование или подменялись им</w:t>
      </w:r>
      <w:r w:rsidR="006822C7" w:rsidRPr="006822C7">
        <w:t xml:space="preserve">. </w:t>
      </w:r>
      <w:r w:rsidRPr="006822C7">
        <w:t>В зависимости от особенностей территории выборность была либо господствующей, либо вспомогательной формой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На любом этапе развития института выборов можно говорить лишь о более или менее обобщенной процедуре избрания</w:t>
      </w:r>
      <w:r w:rsidR="006822C7" w:rsidRPr="006822C7">
        <w:t xml:space="preserve">. </w:t>
      </w:r>
      <w:r w:rsidRPr="006822C7">
        <w:t>Из приведенных выше примеров видно, что на самом раннем этапе еще не существовало единого обязательного порядка избрания</w:t>
      </w:r>
      <w:r w:rsidR="006822C7" w:rsidRPr="006822C7">
        <w:t xml:space="preserve">. </w:t>
      </w:r>
      <w:r w:rsidRPr="006822C7">
        <w:t>Он варьировался в зависимости от оснований выборов, а также от их хронологических рамок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Институт выборов не имеет собственного аппарата, предназначенного для организации и проведения избрания</w:t>
      </w:r>
      <w:r w:rsidR="006822C7" w:rsidRPr="006822C7">
        <w:t xml:space="preserve">. </w:t>
      </w:r>
      <w:r w:rsidRPr="006822C7">
        <w:t>Эти функции выполняются либо теми же лицами, которые участвуют в принятии решения, либо неспециализированными государственными органами и должностными лицами</w:t>
      </w:r>
      <w:r w:rsidR="006822C7" w:rsidRPr="006822C7">
        <w:t xml:space="preserve"> - </w:t>
      </w:r>
      <w:r w:rsidRPr="006822C7">
        <w:t>посадниками или старостами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Практика</w:t>
      </w:r>
      <w:r w:rsidR="006822C7">
        <w:t xml:space="preserve"> "</w:t>
      </w:r>
      <w:r w:rsidRPr="006822C7">
        <w:t>призвания</w:t>
      </w:r>
      <w:r w:rsidR="006822C7">
        <w:t xml:space="preserve">" </w:t>
      </w:r>
      <w:r w:rsidRPr="006822C7">
        <w:t>князя или</w:t>
      </w:r>
      <w:r w:rsidR="006822C7">
        <w:t xml:space="preserve"> "</w:t>
      </w:r>
      <w:r w:rsidRPr="006822C7">
        <w:t>возведения</w:t>
      </w:r>
      <w:r w:rsidR="006822C7">
        <w:t xml:space="preserve">" </w:t>
      </w:r>
      <w:r w:rsidRPr="006822C7">
        <w:t>владыки характеризуется небольшим количеством стадий и неопределенностью временных рамок каждой</w:t>
      </w:r>
      <w:r w:rsidR="006822C7" w:rsidRPr="006822C7">
        <w:t xml:space="preserve">. </w:t>
      </w:r>
      <w:r w:rsidRPr="006822C7">
        <w:t>Юридические основания выборов отсутствуют, документальное оформление характерно лишь для заключительного этапа выборов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 xml:space="preserve">В выборах </w:t>
      </w:r>
      <w:r w:rsidRPr="006822C7">
        <w:rPr>
          <w:lang w:val="en-US"/>
        </w:rPr>
        <w:t>IX</w:t>
      </w:r>
      <w:r w:rsidRPr="006822C7">
        <w:t>-</w:t>
      </w:r>
      <w:r w:rsidRPr="006822C7">
        <w:rPr>
          <w:lang w:val="en-US"/>
        </w:rPr>
        <w:t>XIV</w:t>
      </w:r>
      <w:r w:rsidRPr="006822C7">
        <w:t xml:space="preserve"> вв</w:t>
      </w:r>
      <w:r w:rsidR="006822C7" w:rsidRPr="006822C7">
        <w:t xml:space="preserve">. </w:t>
      </w:r>
      <w:r w:rsidRPr="006822C7">
        <w:t>контингент участников</w:t>
      </w:r>
      <w:r w:rsidR="006822C7" w:rsidRPr="006822C7">
        <w:t xml:space="preserve"> </w:t>
      </w:r>
      <w:r w:rsidRPr="006822C7">
        <w:t>практически не определен, его рамки во многом обусловлены влиянием родоплеменного уклада</w:t>
      </w:r>
      <w:r w:rsidR="006822C7" w:rsidRPr="006822C7">
        <w:t xml:space="preserve">. </w:t>
      </w:r>
      <w:r w:rsidRPr="006822C7">
        <w:t>Требования к избирателям и избираемым носят не правовой характер</w:t>
      </w:r>
      <w:r w:rsidR="006822C7" w:rsidRPr="006822C7">
        <w:t xml:space="preserve">. </w:t>
      </w:r>
      <w:r w:rsidRPr="006822C7">
        <w:t>Универсальных критериев крайне мало</w:t>
      </w:r>
      <w:r w:rsidR="006822C7" w:rsidRPr="006822C7">
        <w:t>.</w:t>
      </w:r>
    </w:p>
    <w:p w:rsidR="006822C7" w:rsidRDefault="00381007" w:rsidP="006822C7">
      <w:pPr>
        <w:ind w:firstLine="709"/>
      </w:pPr>
      <w:r w:rsidRPr="006822C7">
        <w:t>После смерти Ярослава Мудрого престолонаследие стало регулироваться двумя, на первый взгляд, противоположными принципами</w:t>
      </w:r>
      <w:r w:rsidR="006822C7" w:rsidRPr="006822C7">
        <w:t xml:space="preserve">: </w:t>
      </w:r>
      <w:r w:rsidRPr="006822C7">
        <w:t>старшинством по рождению и народным</w:t>
      </w:r>
      <w:r w:rsidR="006822C7">
        <w:t xml:space="preserve"> (</w:t>
      </w:r>
      <w:r w:rsidRPr="006822C7">
        <w:t>вечевым</w:t>
      </w:r>
      <w:r w:rsidR="006822C7" w:rsidRPr="006822C7">
        <w:t xml:space="preserve">) </w:t>
      </w:r>
      <w:r w:rsidRPr="006822C7">
        <w:t>избранием</w:t>
      </w:r>
      <w:r w:rsidR="006822C7" w:rsidRPr="006822C7">
        <w:t xml:space="preserve">. </w:t>
      </w:r>
      <w:r w:rsidRPr="006822C7">
        <w:t>Из этих двух принципов второй не действовал, в то время как первый работал беспрепятственно</w:t>
      </w:r>
      <w:r w:rsidR="006822C7" w:rsidRPr="006822C7">
        <w:t xml:space="preserve">. </w:t>
      </w:r>
      <w:r w:rsidRPr="006822C7">
        <w:t>Так продолжалось практически до середины XII в</w:t>
      </w:r>
      <w:r w:rsidR="006822C7" w:rsidRPr="006822C7">
        <w:t xml:space="preserve">. </w:t>
      </w:r>
      <w:r w:rsidRPr="006822C7">
        <w:t>Вступление в престолонаследие каждого из князей в то время</w:t>
      </w:r>
      <w:r w:rsidR="006822C7">
        <w:t xml:space="preserve"> (</w:t>
      </w:r>
      <w:r w:rsidRPr="006822C7">
        <w:t>в период политического мира</w:t>
      </w:r>
      <w:r w:rsidR="006822C7" w:rsidRPr="006822C7">
        <w:t xml:space="preserve">) </w:t>
      </w:r>
      <w:r w:rsidRPr="006822C7">
        <w:t>подтверждалось публичным одобрением как со стороны знати</w:t>
      </w:r>
      <w:r w:rsidR="006822C7">
        <w:t xml:space="preserve"> (</w:t>
      </w:r>
      <w:r w:rsidRPr="006822C7">
        <w:t>боярского совета</w:t>
      </w:r>
      <w:r w:rsidR="006822C7" w:rsidRPr="006822C7">
        <w:t>),</w:t>
      </w:r>
      <w:r w:rsidRPr="006822C7">
        <w:t xml:space="preserve"> так и городского населения</w:t>
      </w:r>
      <w:r w:rsidR="006822C7">
        <w:t xml:space="preserve"> (</w:t>
      </w:r>
      <w:r w:rsidRPr="006822C7">
        <w:t>веча</w:t>
      </w:r>
      <w:r w:rsidR="006822C7" w:rsidRPr="006822C7">
        <w:t>),</w:t>
      </w:r>
      <w:r w:rsidRPr="006822C7">
        <w:t xml:space="preserve"> что представлялось своего рода формальностью</w:t>
      </w:r>
      <w:r w:rsidR="006822C7" w:rsidRPr="006822C7">
        <w:t>.</w:t>
      </w:r>
    </w:p>
    <w:p w:rsidR="006822C7" w:rsidRDefault="00381007" w:rsidP="006822C7">
      <w:pPr>
        <w:ind w:firstLine="709"/>
      </w:pPr>
      <w:r w:rsidRPr="006822C7">
        <w:t>Тем не менее</w:t>
      </w:r>
      <w:r w:rsidR="00C048E6">
        <w:t>,</w:t>
      </w:r>
      <w:r w:rsidRPr="006822C7">
        <w:t xml:space="preserve"> даже в этот период древнерусской истории население поднимало свой голос всякий раз, когда князь своими действиями приводил страну к бедственному положению, либо тем или иным путем притеснял народ</w:t>
      </w:r>
      <w:r w:rsidR="006822C7" w:rsidRPr="006822C7">
        <w:t xml:space="preserve">. </w:t>
      </w:r>
      <w:r w:rsidRPr="006822C7">
        <w:t>Например, когда стало ясно, что князь Изяслав не в состоянии организовать защиту города от половцев, жители Киева восстали против него</w:t>
      </w:r>
      <w:r w:rsidR="006822C7">
        <w:t xml:space="preserve"> (</w:t>
      </w:r>
      <w:r w:rsidRPr="006822C7">
        <w:t>1068 г</w:t>
      </w:r>
      <w:r w:rsidR="006822C7" w:rsidRPr="006822C7">
        <w:t xml:space="preserve">) </w:t>
      </w:r>
      <w:r w:rsidRPr="006822C7">
        <w:t>и выбрали своим князем Всеслава Полоцкого</w:t>
      </w:r>
      <w:r w:rsidR="006822C7" w:rsidRPr="006822C7">
        <w:t xml:space="preserve">. </w:t>
      </w:r>
      <w:r w:rsidRPr="006822C7">
        <w:t>Однако, когда последний не оправдал их ожиданий, киевляне были вынуждены вновь призвать на “киевский стол” все того же Изяслава</w:t>
      </w:r>
      <w:r w:rsidR="006822C7" w:rsidRPr="006822C7">
        <w:t>.</w:t>
      </w:r>
    </w:p>
    <w:p w:rsidR="006822C7" w:rsidRDefault="00381007" w:rsidP="006822C7">
      <w:pPr>
        <w:ind w:firstLine="709"/>
      </w:pPr>
      <w:r w:rsidRPr="006822C7">
        <w:t>Начиная с 40-х годов XII в</w:t>
      </w:r>
      <w:r w:rsidR="006822C7" w:rsidRPr="006822C7">
        <w:t xml:space="preserve">. </w:t>
      </w:r>
      <w:r w:rsidRPr="006822C7">
        <w:t>киевское вече стало играть все более активную роль в избрании князя, выражая свою поддержку либо неодобрение по тому или иному кандидату на должность Великого киевского князя</w:t>
      </w:r>
      <w:r w:rsidR="006822C7" w:rsidRPr="006822C7">
        <w:t xml:space="preserve">. </w:t>
      </w:r>
      <w:r w:rsidRPr="006822C7">
        <w:t xml:space="preserve">Причем, как правило, киевляне отдавали предпочтение потомкам </w:t>
      </w:r>
      <w:r w:rsidR="00682642" w:rsidRPr="006822C7">
        <w:t>Владимира Мономаха</w:t>
      </w:r>
      <w:r w:rsidRPr="006822C7">
        <w:t xml:space="preserve">, а не потомкам </w:t>
      </w:r>
      <w:r w:rsidR="00682642" w:rsidRPr="006822C7">
        <w:t>Олега Черниговского</w:t>
      </w:r>
      <w:r w:rsidRPr="006822C7">
        <w:t>, хотя в ряде случаев вече было готово признать Ольговича на своих собственных условиях</w:t>
      </w:r>
      <w:r w:rsidR="006822C7" w:rsidRPr="006822C7">
        <w:t>.</w:t>
      </w:r>
    </w:p>
    <w:p w:rsidR="006822C7" w:rsidRDefault="00381007" w:rsidP="006822C7">
      <w:pPr>
        <w:ind w:firstLine="709"/>
      </w:pPr>
      <w:r w:rsidRPr="006822C7">
        <w:t>Каждый князь в этот период должен был находить согласие с вечем</w:t>
      </w:r>
      <w:r w:rsidR="006822C7" w:rsidRPr="006822C7">
        <w:t xml:space="preserve">. </w:t>
      </w:r>
      <w:r w:rsidRPr="006822C7">
        <w:t>Как результат, обе стороны затем “целовали крест</w:t>
      </w:r>
      <w:r w:rsidR="006822C7">
        <w:t xml:space="preserve">", </w:t>
      </w:r>
      <w:r w:rsidRPr="006822C7">
        <w:t>обещая друг другу соблюдать условия соглашения</w:t>
      </w:r>
      <w:r w:rsidR="006822C7" w:rsidRPr="006822C7">
        <w:t xml:space="preserve">. </w:t>
      </w:r>
      <w:r w:rsidRPr="006822C7">
        <w:t>К сожалению, история не сохранила для потомков ни одного экземпляра подобного документа-соглашения, а в древнерусских летописях есть лишь краткие упоминания некоторых из их условий</w:t>
      </w:r>
      <w:r w:rsidR="006822C7" w:rsidRPr="006822C7">
        <w:t>.</w:t>
      </w:r>
    </w:p>
    <w:p w:rsidR="006822C7" w:rsidRDefault="0028564C" w:rsidP="006822C7">
      <w:pPr>
        <w:ind w:firstLine="709"/>
      </w:pPr>
      <w:r w:rsidRPr="006822C7">
        <w:t>В данной работе нам удалось достигнуть поставленной цели, путем решения обозначенных задач</w:t>
      </w:r>
      <w:r w:rsidR="006822C7" w:rsidRPr="006822C7">
        <w:t>.</w:t>
      </w:r>
    </w:p>
    <w:p w:rsidR="00DF6157" w:rsidRDefault="006822C7" w:rsidP="006822C7">
      <w:pPr>
        <w:pStyle w:val="2"/>
      </w:pPr>
      <w:r>
        <w:br w:type="page"/>
      </w:r>
      <w:bookmarkStart w:id="13" w:name="_Toc255880074"/>
      <w:r>
        <w:t>Библиографический список</w:t>
      </w:r>
      <w:bookmarkEnd w:id="13"/>
    </w:p>
    <w:p w:rsidR="006822C7" w:rsidRPr="006822C7" w:rsidRDefault="006822C7" w:rsidP="006822C7">
      <w:pPr>
        <w:ind w:firstLine="709"/>
      </w:pPr>
    </w:p>
    <w:p w:rsidR="00063A43" w:rsidRPr="006822C7" w:rsidRDefault="00DF6157" w:rsidP="006822C7">
      <w:pPr>
        <w:pStyle w:val="a0"/>
        <w:numPr>
          <w:ilvl w:val="0"/>
          <w:numId w:val="0"/>
        </w:numPr>
      </w:pPr>
      <w:r w:rsidRPr="006822C7">
        <w:t>Научная литература</w:t>
      </w:r>
    </w:p>
    <w:p w:rsidR="006822C7" w:rsidRDefault="00063A43" w:rsidP="006822C7">
      <w:pPr>
        <w:pStyle w:val="a0"/>
      </w:pPr>
      <w:r w:rsidRPr="006822C7">
        <w:t>Владимирский-Буданов М</w:t>
      </w:r>
      <w:r w:rsidR="006822C7">
        <w:t xml:space="preserve">.Ф. </w:t>
      </w:r>
      <w:r w:rsidRPr="006822C7">
        <w:t>Обзор истории русского права</w:t>
      </w:r>
      <w:r w:rsidR="00B96F70" w:rsidRPr="006822C7">
        <w:t xml:space="preserve"> / М</w:t>
      </w:r>
      <w:r w:rsidR="006822C7">
        <w:t xml:space="preserve">.Ф. </w:t>
      </w:r>
      <w:r w:rsidR="00B96F70" w:rsidRPr="006822C7">
        <w:t>Владимирский-Буданов</w:t>
      </w:r>
      <w:r w:rsidR="006822C7" w:rsidRPr="006822C7">
        <w:t>. -</w:t>
      </w:r>
      <w:r w:rsidR="006822C7">
        <w:t xml:space="preserve"> </w:t>
      </w:r>
      <w:r w:rsidR="00B96F70" w:rsidRPr="006822C7">
        <w:t>Ростов-на-Дону,</w:t>
      </w:r>
      <w:r w:rsidRPr="006822C7">
        <w:t xml:space="preserve"> 1995</w:t>
      </w:r>
      <w:r w:rsidR="006822C7" w:rsidRPr="006822C7">
        <w:t>.</w:t>
      </w:r>
    </w:p>
    <w:p w:rsidR="006822C7" w:rsidRDefault="00DF6157" w:rsidP="006822C7">
      <w:pPr>
        <w:pStyle w:val="a0"/>
      </w:pPr>
      <w:r w:rsidRPr="006822C7">
        <w:t>Грушевский М</w:t>
      </w:r>
      <w:r w:rsidR="006822C7">
        <w:t xml:space="preserve">.С. </w:t>
      </w:r>
      <w:r w:rsidRPr="006822C7">
        <w:t xml:space="preserve">Очерк истории Киевской земли от смерти Ярослава до </w:t>
      </w:r>
      <w:r w:rsidRPr="006822C7">
        <w:rPr>
          <w:lang w:val="en-US"/>
        </w:rPr>
        <w:t>XIV</w:t>
      </w:r>
      <w:r w:rsidRPr="006822C7">
        <w:t xml:space="preserve"> столетия /</w:t>
      </w:r>
      <w:r w:rsidR="006822C7" w:rsidRPr="006822C7">
        <w:t xml:space="preserve"> </w:t>
      </w:r>
      <w:r w:rsidRPr="006822C7">
        <w:t>М</w:t>
      </w:r>
      <w:r w:rsidR="006822C7">
        <w:t xml:space="preserve">.С. </w:t>
      </w:r>
      <w:r w:rsidRPr="006822C7">
        <w:t>Грушевский</w:t>
      </w:r>
      <w:r w:rsidR="006822C7" w:rsidRPr="006822C7">
        <w:t>. -</w:t>
      </w:r>
      <w:r w:rsidR="006822C7">
        <w:t xml:space="preserve"> </w:t>
      </w:r>
      <w:r w:rsidRPr="006822C7">
        <w:t>Киев, 1991</w:t>
      </w:r>
      <w:r w:rsidR="006822C7" w:rsidRPr="006822C7">
        <w:t>.</w:t>
      </w:r>
    </w:p>
    <w:p w:rsidR="006822C7" w:rsidRDefault="00656721" w:rsidP="006822C7">
      <w:pPr>
        <w:pStyle w:val="a0"/>
      </w:pPr>
      <w:r w:rsidRPr="006822C7">
        <w:t>История и ку</w:t>
      </w:r>
      <w:r w:rsidR="00086284" w:rsidRPr="006822C7">
        <w:t>льтура древнерусского города / п</w:t>
      </w:r>
      <w:r w:rsidR="00292054" w:rsidRPr="006822C7">
        <w:t>од ред</w:t>
      </w:r>
      <w:r w:rsidR="006822C7" w:rsidRPr="006822C7">
        <w:t xml:space="preserve">. </w:t>
      </w:r>
      <w:r w:rsidR="00292054" w:rsidRPr="006822C7">
        <w:t>Г</w:t>
      </w:r>
      <w:r w:rsidR="006822C7">
        <w:t xml:space="preserve">.А. </w:t>
      </w:r>
      <w:r w:rsidR="00292054" w:rsidRPr="006822C7">
        <w:t>Федорова-Давыдова</w:t>
      </w:r>
      <w:r w:rsidR="006822C7" w:rsidRPr="006822C7">
        <w:t xml:space="preserve">. </w:t>
      </w:r>
      <w:r w:rsidR="006822C7">
        <w:t>-</w:t>
      </w:r>
      <w:r w:rsidR="00292054" w:rsidRPr="006822C7">
        <w:t xml:space="preserve"> М</w:t>
      </w:r>
      <w:r w:rsidR="006822C7">
        <w:t>.:</w:t>
      </w:r>
      <w:r w:rsidR="006822C7" w:rsidRPr="006822C7">
        <w:t xml:space="preserve"> </w:t>
      </w:r>
      <w:r w:rsidR="00292054" w:rsidRPr="006822C7">
        <w:t>Издательство МГУ, 1989</w:t>
      </w:r>
      <w:r w:rsidR="006822C7" w:rsidRPr="006822C7">
        <w:t>.</w:t>
      </w:r>
    </w:p>
    <w:p w:rsidR="006822C7" w:rsidRDefault="00381007" w:rsidP="006822C7">
      <w:pPr>
        <w:pStyle w:val="a0"/>
      </w:pPr>
      <w:r w:rsidRPr="006822C7">
        <w:t>Карамзин Н</w:t>
      </w:r>
      <w:r w:rsidR="006822C7">
        <w:t xml:space="preserve">.М. </w:t>
      </w:r>
      <w:r w:rsidRPr="006822C7">
        <w:t>История государства Российского / Н</w:t>
      </w:r>
      <w:r w:rsidR="006822C7">
        <w:t xml:space="preserve">.М. </w:t>
      </w:r>
      <w:r w:rsidRPr="006822C7">
        <w:t>Карамзин</w:t>
      </w:r>
      <w:r w:rsidR="006822C7" w:rsidRPr="006822C7">
        <w:t xml:space="preserve">. </w:t>
      </w:r>
      <w:r w:rsidR="006822C7">
        <w:t>-</w:t>
      </w:r>
      <w:r w:rsidRPr="006822C7">
        <w:t xml:space="preserve"> М</w:t>
      </w:r>
      <w:r w:rsidR="006822C7">
        <w:t>.:</w:t>
      </w:r>
      <w:r w:rsidR="006822C7" w:rsidRPr="006822C7">
        <w:t xml:space="preserve"> </w:t>
      </w:r>
      <w:r w:rsidRPr="006822C7">
        <w:t>Наука, 1989</w:t>
      </w:r>
      <w:r w:rsidR="006822C7" w:rsidRPr="006822C7">
        <w:t>.</w:t>
      </w:r>
    </w:p>
    <w:p w:rsidR="006822C7" w:rsidRDefault="00381007" w:rsidP="006822C7">
      <w:pPr>
        <w:pStyle w:val="a0"/>
      </w:pPr>
      <w:r w:rsidRPr="006822C7">
        <w:t>Костомаров Н</w:t>
      </w:r>
      <w:r w:rsidR="006822C7">
        <w:t xml:space="preserve">.И. </w:t>
      </w:r>
      <w:r w:rsidRPr="006822C7">
        <w:t>Русская история в жизнеописаниях ее главнейших деятелей / Н</w:t>
      </w:r>
      <w:r w:rsidR="006822C7">
        <w:t xml:space="preserve">.И. </w:t>
      </w:r>
      <w:r w:rsidRPr="006822C7">
        <w:t>Костомаров</w:t>
      </w:r>
      <w:r w:rsidR="006822C7" w:rsidRPr="006822C7">
        <w:t xml:space="preserve">. </w:t>
      </w:r>
      <w:r w:rsidR="006822C7">
        <w:t>-</w:t>
      </w:r>
      <w:r w:rsidRPr="006822C7">
        <w:t xml:space="preserve"> М</w:t>
      </w:r>
      <w:r w:rsidR="006822C7">
        <w:t>.:</w:t>
      </w:r>
      <w:r w:rsidR="006822C7" w:rsidRPr="006822C7">
        <w:t xml:space="preserve"> </w:t>
      </w:r>
      <w:r w:rsidRPr="006822C7">
        <w:t>Сварог, 1995</w:t>
      </w:r>
      <w:r w:rsidR="006822C7" w:rsidRPr="006822C7">
        <w:t>.</w:t>
      </w:r>
    </w:p>
    <w:p w:rsidR="006822C7" w:rsidRDefault="00656721" w:rsidP="006822C7">
      <w:pPr>
        <w:pStyle w:val="a0"/>
      </w:pPr>
      <w:r w:rsidRPr="006822C7">
        <w:t>Минникес И</w:t>
      </w:r>
      <w:r w:rsidR="006822C7">
        <w:t xml:space="preserve">.В. </w:t>
      </w:r>
      <w:r w:rsidRPr="006822C7">
        <w:t>Выборы князя в русском государстве</w:t>
      </w:r>
      <w:r w:rsidR="006822C7">
        <w:t xml:space="preserve"> (</w:t>
      </w:r>
      <w:r w:rsidRPr="006822C7">
        <w:rPr>
          <w:lang w:val="en-US"/>
        </w:rPr>
        <w:t>X</w:t>
      </w:r>
      <w:r w:rsidRPr="006822C7">
        <w:t xml:space="preserve"> </w:t>
      </w:r>
      <w:r w:rsidR="006822C7">
        <w:t>-</w:t>
      </w:r>
      <w:r w:rsidRPr="006822C7">
        <w:t xml:space="preserve"> </w:t>
      </w:r>
      <w:r w:rsidRPr="006822C7">
        <w:rPr>
          <w:lang w:val="en-US"/>
        </w:rPr>
        <w:t>XIV</w:t>
      </w:r>
      <w:r w:rsidRPr="006822C7">
        <w:t xml:space="preserve"> вв</w:t>
      </w:r>
      <w:r w:rsidR="006822C7" w:rsidRPr="006822C7">
        <w:t xml:space="preserve">) </w:t>
      </w:r>
      <w:r w:rsidRPr="006822C7">
        <w:t>/</w:t>
      </w:r>
      <w:r w:rsidR="00292054" w:rsidRPr="006822C7">
        <w:t xml:space="preserve"> </w:t>
      </w:r>
      <w:r w:rsidRPr="006822C7">
        <w:t>И</w:t>
      </w:r>
      <w:r w:rsidR="006822C7">
        <w:t xml:space="preserve">.В. </w:t>
      </w:r>
      <w:r w:rsidRPr="006822C7">
        <w:t>Минникес</w:t>
      </w:r>
      <w:r w:rsidR="006822C7">
        <w:t xml:space="preserve"> // </w:t>
      </w:r>
      <w:r w:rsidRPr="006822C7">
        <w:t>История государства и права</w:t>
      </w:r>
      <w:r w:rsidR="006822C7" w:rsidRPr="006822C7">
        <w:t xml:space="preserve">. </w:t>
      </w:r>
      <w:r w:rsidR="006822C7">
        <w:t>-</w:t>
      </w:r>
      <w:r w:rsidRPr="006822C7">
        <w:t xml:space="preserve"> 2003</w:t>
      </w:r>
      <w:r w:rsidR="006822C7" w:rsidRPr="006822C7">
        <w:t>. -</w:t>
      </w:r>
      <w:r w:rsidR="006822C7">
        <w:t xml:space="preserve"> </w:t>
      </w:r>
      <w:r w:rsidRPr="006822C7">
        <w:t>№6</w:t>
      </w:r>
      <w:r w:rsidR="006822C7" w:rsidRPr="006822C7">
        <w:t>.</w:t>
      </w:r>
    </w:p>
    <w:p w:rsidR="006822C7" w:rsidRDefault="00DF6157" w:rsidP="006822C7">
      <w:pPr>
        <w:pStyle w:val="a0"/>
      </w:pPr>
      <w:r w:rsidRPr="006822C7">
        <w:t>Очерки по истории выборов и избирательного права / под ред</w:t>
      </w:r>
      <w:r w:rsidR="006822C7" w:rsidRPr="006822C7">
        <w:t xml:space="preserve">. </w:t>
      </w:r>
      <w:r w:rsidRPr="006822C7">
        <w:t>Ю</w:t>
      </w:r>
      <w:r w:rsidR="006822C7">
        <w:t xml:space="preserve">.А. </w:t>
      </w:r>
      <w:r w:rsidRPr="006822C7">
        <w:t>Веденеева, Н</w:t>
      </w:r>
      <w:r w:rsidR="006822C7">
        <w:t xml:space="preserve">.А. </w:t>
      </w:r>
      <w:r w:rsidRPr="006822C7">
        <w:t>Богодаровой</w:t>
      </w:r>
      <w:r w:rsidR="006822C7" w:rsidRPr="006822C7">
        <w:t>. -</w:t>
      </w:r>
      <w:r w:rsidR="006822C7">
        <w:t xml:space="preserve"> </w:t>
      </w:r>
      <w:r w:rsidRPr="006822C7">
        <w:t>М</w:t>
      </w:r>
      <w:r w:rsidR="006822C7" w:rsidRPr="006822C7">
        <w:t>., 19</w:t>
      </w:r>
      <w:r w:rsidRPr="006822C7">
        <w:t>97</w:t>
      </w:r>
      <w:r w:rsidR="006822C7" w:rsidRPr="006822C7">
        <w:t>.</w:t>
      </w:r>
    </w:p>
    <w:p w:rsidR="006822C7" w:rsidRDefault="00226D55" w:rsidP="006822C7">
      <w:pPr>
        <w:pStyle w:val="a0"/>
      </w:pPr>
      <w:r w:rsidRPr="006822C7">
        <w:t>Очерки по истории</w:t>
      </w:r>
      <w:r w:rsidR="000303A0" w:rsidRPr="006822C7">
        <w:t xml:space="preserve"> местного управления Русского государства первой половины </w:t>
      </w:r>
      <w:r w:rsidR="000303A0" w:rsidRPr="006822C7">
        <w:rPr>
          <w:lang w:val="en-US"/>
        </w:rPr>
        <w:t>XVI</w:t>
      </w:r>
      <w:r w:rsidR="000303A0" w:rsidRPr="006822C7">
        <w:t xml:space="preserve"> в</w:t>
      </w:r>
      <w:r w:rsidR="006822C7" w:rsidRPr="006822C7">
        <w:t xml:space="preserve">. </w:t>
      </w:r>
      <w:r w:rsidR="000303A0" w:rsidRPr="006822C7">
        <w:t>/ под</w:t>
      </w:r>
      <w:r w:rsidR="006822C7" w:rsidRPr="006822C7">
        <w:t xml:space="preserve">. </w:t>
      </w:r>
      <w:r w:rsidR="000303A0" w:rsidRPr="006822C7">
        <w:t>ред</w:t>
      </w:r>
      <w:r w:rsidR="006822C7" w:rsidRPr="006822C7">
        <w:t xml:space="preserve">. </w:t>
      </w:r>
      <w:r w:rsidR="000303A0" w:rsidRPr="006822C7">
        <w:t>Н</w:t>
      </w:r>
      <w:r w:rsidR="006822C7">
        <w:t xml:space="preserve">.Е. </w:t>
      </w:r>
      <w:r w:rsidR="000303A0" w:rsidRPr="006822C7">
        <w:t>Носова</w:t>
      </w:r>
      <w:r w:rsidR="006822C7" w:rsidRPr="006822C7">
        <w:t xml:space="preserve">. </w:t>
      </w:r>
      <w:r w:rsidR="006822C7">
        <w:t>-</w:t>
      </w:r>
      <w:r w:rsidR="000303A0" w:rsidRPr="006822C7">
        <w:t xml:space="preserve"> М</w:t>
      </w:r>
      <w:r w:rsidR="006822C7">
        <w:t>.:</w:t>
      </w:r>
      <w:r w:rsidR="006822C7" w:rsidRPr="006822C7">
        <w:t xml:space="preserve"> </w:t>
      </w:r>
      <w:r w:rsidR="000303A0" w:rsidRPr="006822C7">
        <w:t>Издательство Академии Наук СССР</w:t>
      </w:r>
      <w:r w:rsidR="00370439" w:rsidRPr="006822C7">
        <w:t>, 1957</w:t>
      </w:r>
      <w:r w:rsidR="006822C7" w:rsidRPr="006822C7">
        <w:t>.</w:t>
      </w:r>
    </w:p>
    <w:p w:rsidR="006822C7" w:rsidRDefault="00DF6157" w:rsidP="006822C7">
      <w:pPr>
        <w:pStyle w:val="a0"/>
      </w:pPr>
      <w:r w:rsidRPr="006822C7">
        <w:t>Тараканова С</w:t>
      </w:r>
      <w:r w:rsidR="006822C7">
        <w:t xml:space="preserve">.А. </w:t>
      </w:r>
      <w:r w:rsidRPr="006822C7">
        <w:t>Древний Псков / С</w:t>
      </w:r>
      <w:r w:rsidR="006822C7">
        <w:t xml:space="preserve">.А. </w:t>
      </w:r>
      <w:r w:rsidRPr="006822C7">
        <w:t>Тараканова</w:t>
      </w:r>
      <w:r w:rsidR="006822C7" w:rsidRPr="006822C7">
        <w:t>. -</w:t>
      </w:r>
      <w:r w:rsidR="006822C7">
        <w:t xml:space="preserve"> </w:t>
      </w:r>
      <w:r w:rsidRPr="006822C7">
        <w:t>Л</w:t>
      </w:r>
      <w:r w:rsidR="006822C7" w:rsidRPr="006822C7">
        <w:t>., 19</w:t>
      </w:r>
      <w:r w:rsidRPr="006822C7">
        <w:t>46</w:t>
      </w:r>
      <w:r w:rsidR="006822C7" w:rsidRPr="006822C7">
        <w:t>.</w:t>
      </w:r>
    </w:p>
    <w:p w:rsidR="006822C7" w:rsidRDefault="00656721" w:rsidP="006822C7">
      <w:pPr>
        <w:pStyle w:val="a0"/>
      </w:pPr>
      <w:r w:rsidRPr="006822C7">
        <w:t>Подвигина Н</w:t>
      </w:r>
      <w:r w:rsidR="006822C7">
        <w:t xml:space="preserve">.Л. </w:t>
      </w:r>
      <w:r w:rsidRPr="006822C7">
        <w:t xml:space="preserve">Очерки социально-экономической и политической истории Новгорода Великого в </w:t>
      </w:r>
      <w:r w:rsidRPr="006822C7">
        <w:rPr>
          <w:lang w:val="en-US"/>
        </w:rPr>
        <w:t>XII</w:t>
      </w:r>
      <w:r w:rsidRPr="006822C7">
        <w:t>-</w:t>
      </w:r>
      <w:r w:rsidRPr="006822C7">
        <w:rPr>
          <w:lang w:val="en-US"/>
        </w:rPr>
        <w:t>XIII</w:t>
      </w:r>
      <w:r w:rsidRPr="006822C7">
        <w:t xml:space="preserve"> вв</w:t>
      </w:r>
      <w:r w:rsidR="006822C7" w:rsidRPr="006822C7">
        <w:t xml:space="preserve">. </w:t>
      </w:r>
      <w:r w:rsidRPr="006822C7">
        <w:t>/ Н</w:t>
      </w:r>
      <w:r w:rsidR="006822C7">
        <w:t xml:space="preserve">.Л. </w:t>
      </w:r>
      <w:r w:rsidRPr="006822C7">
        <w:t>Подвигина</w:t>
      </w:r>
      <w:r w:rsidR="006822C7" w:rsidRPr="006822C7">
        <w:t>. -</w:t>
      </w:r>
      <w:r w:rsidR="006822C7">
        <w:t xml:space="preserve"> </w:t>
      </w:r>
      <w:r w:rsidRPr="006822C7">
        <w:t>М</w:t>
      </w:r>
      <w:r w:rsidR="006822C7" w:rsidRPr="006822C7">
        <w:t>., 19</w:t>
      </w:r>
      <w:r w:rsidRPr="006822C7">
        <w:t>76</w:t>
      </w:r>
      <w:r w:rsidR="006822C7" w:rsidRPr="006822C7">
        <w:t>.</w:t>
      </w:r>
    </w:p>
    <w:p w:rsidR="006822C7" w:rsidRDefault="00656721" w:rsidP="006822C7">
      <w:pPr>
        <w:pStyle w:val="a0"/>
      </w:pPr>
      <w:r w:rsidRPr="006822C7">
        <w:t>Полное собрание русских летописей</w:t>
      </w:r>
      <w:r w:rsidR="006822C7" w:rsidRPr="006822C7">
        <w:t xml:space="preserve">. </w:t>
      </w:r>
      <w:r w:rsidRPr="006822C7">
        <w:t>Т</w:t>
      </w:r>
      <w:r w:rsidR="006822C7">
        <w:t xml:space="preserve">.3.М., </w:t>
      </w:r>
      <w:r w:rsidR="006822C7" w:rsidRPr="006822C7">
        <w:t>19</w:t>
      </w:r>
      <w:r w:rsidRPr="006822C7">
        <w:t>65</w:t>
      </w:r>
      <w:r w:rsidR="006822C7" w:rsidRPr="006822C7">
        <w:t>.</w:t>
      </w:r>
    </w:p>
    <w:p w:rsidR="006822C7" w:rsidRDefault="00656721" w:rsidP="006822C7">
      <w:pPr>
        <w:pStyle w:val="a0"/>
      </w:pPr>
      <w:r w:rsidRPr="006822C7">
        <w:t>Полное собрание русских летописей</w:t>
      </w:r>
      <w:r w:rsidR="006822C7" w:rsidRPr="006822C7">
        <w:t xml:space="preserve">. </w:t>
      </w:r>
      <w:r w:rsidRPr="006822C7">
        <w:t>Т</w:t>
      </w:r>
      <w:r w:rsidR="006822C7">
        <w:t xml:space="preserve">.4.М., </w:t>
      </w:r>
      <w:r w:rsidR="006822C7" w:rsidRPr="006822C7">
        <w:t>19</w:t>
      </w:r>
      <w:r w:rsidRPr="006822C7">
        <w:t>65</w:t>
      </w:r>
      <w:r w:rsidR="006822C7" w:rsidRPr="006822C7">
        <w:t>.</w:t>
      </w:r>
    </w:p>
    <w:p w:rsidR="006822C7" w:rsidRDefault="00656721" w:rsidP="006822C7">
      <w:pPr>
        <w:pStyle w:val="a0"/>
      </w:pPr>
      <w:r w:rsidRPr="006822C7">
        <w:t>Полное собрание русских летописей</w:t>
      </w:r>
      <w:r w:rsidR="006822C7" w:rsidRPr="006822C7">
        <w:t xml:space="preserve">. </w:t>
      </w:r>
      <w:r w:rsidRPr="006822C7">
        <w:t>Т</w:t>
      </w:r>
      <w:r w:rsidR="006822C7">
        <w:t xml:space="preserve">.9.М., </w:t>
      </w:r>
      <w:r w:rsidR="006822C7" w:rsidRPr="006822C7">
        <w:t>19</w:t>
      </w:r>
      <w:r w:rsidRPr="006822C7">
        <w:t>65</w:t>
      </w:r>
      <w:r w:rsidR="006822C7" w:rsidRPr="006822C7">
        <w:t>.</w:t>
      </w:r>
    </w:p>
    <w:p w:rsidR="006822C7" w:rsidRDefault="00656721" w:rsidP="006822C7">
      <w:pPr>
        <w:pStyle w:val="a0"/>
      </w:pPr>
      <w:r w:rsidRPr="006822C7">
        <w:t>Полное собрание русских летописей</w:t>
      </w:r>
      <w:r w:rsidR="006822C7" w:rsidRPr="006822C7">
        <w:t xml:space="preserve">. </w:t>
      </w:r>
      <w:r w:rsidRPr="006822C7">
        <w:t>Т</w:t>
      </w:r>
      <w:r w:rsidR="006822C7">
        <w:t>.1</w:t>
      </w:r>
      <w:r w:rsidRPr="006822C7">
        <w:t>0</w:t>
      </w:r>
      <w:r w:rsidR="006822C7">
        <w:t xml:space="preserve">.М., </w:t>
      </w:r>
      <w:r w:rsidR="006822C7" w:rsidRPr="006822C7">
        <w:t>19</w:t>
      </w:r>
      <w:r w:rsidRPr="006822C7">
        <w:t>65</w:t>
      </w:r>
      <w:r w:rsidR="006822C7" w:rsidRPr="006822C7">
        <w:t>.</w:t>
      </w:r>
    </w:p>
    <w:p w:rsidR="006822C7" w:rsidRDefault="00656721" w:rsidP="006822C7">
      <w:pPr>
        <w:pStyle w:val="a0"/>
      </w:pPr>
      <w:r w:rsidRPr="006822C7">
        <w:t>Полное собрание русских летописей</w:t>
      </w:r>
      <w:r w:rsidR="006822C7" w:rsidRPr="006822C7">
        <w:t xml:space="preserve">. </w:t>
      </w:r>
      <w:r w:rsidRPr="006822C7">
        <w:t>Патриаршая или Никоновская</w:t>
      </w:r>
      <w:r w:rsidR="006822C7" w:rsidRPr="006822C7">
        <w:t xml:space="preserve"> </w:t>
      </w:r>
      <w:r w:rsidRPr="006822C7">
        <w:t>летопись</w:t>
      </w:r>
      <w:r w:rsidR="006822C7" w:rsidRPr="006822C7">
        <w:t xml:space="preserve">. </w:t>
      </w:r>
      <w:r w:rsidRPr="006822C7">
        <w:t>Т</w:t>
      </w:r>
      <w:r w:rsidR="006822C7">
        <w:t xml:space="preserve">.9. М., </w:t>
      </w:r>
      <w:r w:rsidR="006822C7" w:rsidRPr="006822C7">
        <w:t>19</w:t>
      </w:r>
      <w:r w:rsidRPr="006822C7">
        <w:t>65</w:t>
      </w:r>
      <w:r w:rsidR="006822C7" w:rsidRPr="006822C7">
        <w:t>.</w:t>
      </w:r>
    </w:p>
    <w:p w:rsidR="006822C7" w:rsidRDefault="00656721" w:rsidP="006822C7">
      <w:pPr>
        <w:pStyle w:val="a0"/>
      </w:pPr>
      <w:r w:rsidRPr="006822C7">
        <w:t>Полное собрание русских летописей</w:t>
      </w:r>
      <w:r w:rsidR="006822C7" w:rsidRPr="006822C7">
        <w:t xml:space="preserve">. </w:t>
      </w:r>
      <w:r w:rsidRPr="006822C7">
        <w:t>Патриаршая или Никоновская летопись</w:t>
      </w:r>
      <w:r w:rsidR="006822C7" w:rsidRPr="006822C7">
        <w:t xml:space="preserve">. </w:t>
      </w:r>
      <w:r w:rsidRPr="006822C7">
        <w:t>Т</w:t>
      </w:r>
      <w:r w:rsidR="006822C7">
        <w:t>.1</w:t>
      </w:r>
      <w:r w:rsidRPr="006822C7">
        <w:t>0</w:t>
      </w:r>
      <w:r w:rsidR="006822C7">
        <w:t xml:space="preserve">.М., </w:t>
      </w:r>
      <w:r w:rsidR="006822C7" w:rsidRPr="006822C7">
        <w:t>19</w:t>
      </w:r>
      <w:r w:rsidRPr="006822C7">
        <w:t>65</w:t>
      </w:r>
      <w:r w:rsidR="006822C7" w:rsidRPr="006822C7">
        <w:t>.</w:t>
      </w:r>
    </w:p>
    <w:p w:rsidR="006822C7" w:rsidRDefault="00656721" w:rsidP="006822C7">
      <w:pPr>
        <w:pStyle w:val="a0"/>
      </w:pPr>
      <w:r w:rsidRPr="006822C7">
        <w:t>Полное собрание русских летописей</w:t>
      </w:r>
      <w:r w:rsidR="006822C7" w:rsidRPr="006822C7">
        <w:t xml:space="preserve">. </w:t>
      </w:r>
      <w:r w:rsidRPr="006822C7">
        <w:t>Т</w:t>
      </w:r>
      <w:r w:rsidR="006822C7">
        <w:t>.3</w:t>
      </w:r>
      <w:r w:rsidRPr="006822C7">
        <w:t>9</w:t>
      </w:r>
      <w:r w:rsidR="006822C7" w:rsidRPr="006822C7">
        <w:t xml:space="preserve">. </w:t>
      </w:r>
      <w:r w:rsidRPr="006822C7">
        <w:t>Софийская первая летопись по списку И</w:t>
      </w:r>
      <w:r w:rsidR="006822C7">
        <w:t xml:space="preserve">.Н. </w:t>
      </w:r>
      <w:r w:rsidRPr="006822C7">
        <w:t>Царского</w:t>
      </w:r>
      <w:r w:rsidR="006822C7">
        <w:t xml:space="preserve">. М., </w:t>
      </w:r>
      <w:r w:rsidR="006822C7" w:rsidRPr="006822C7">
        <w:t>19</w:t>
      </w:r>
      <w:r w:rsidRPr="006822C7">
        <w:t>94</w:t>
      </w:r>
      <w:r w:rsidR="006822C7" w:rsidRPr="006822C7">
        <w:t>.</w:t>
      </w:r>
    </w:p>
    <w:p w:rsidR="006822C7" w:rsidRDefault="00D14F88" w:rsidP="006822C7">
      <w:pPr>
        <w:pStyle w:val="a0"/>
      </w:pPr>
      <w:r w:rsidRPr="006822C7">
        <w:t>Сегреевич В</w:t>
      </w:r>
      <w:r w:rsidR="006822C7">
        <w:t xml:space="preserve">.И. </w:t>
      </w:r>
      <w:r w:rsidRPr="006822C7">
        <w:t>Древности русского права</w:t>
      </w:r>
      <w:r w:rsidR="006822C7" w:rsidRPr="006822C7">
        <w:t xml:space="preserve">. </w:t>
      </w:r>
      <w:r w:rsidRPr="006822C7">
        <w:t>Т</w:t>
      </w:r>
      <w:r w:rsidR="006822C7">
        <w:t>.2</w:t>
      </w:r>
      <w:r w:rsidR="006822C7" w:rsidRPr="006822C7">
        <w:t xml:space="preserve">. </w:t>
      </w:r>
      <w:r w:rsidRPr="006822C7">
        <w:t>Вече и князь / В</w:t>
      </w:r>
      <w:r w:rsidR="006822C7">
        <w:t xml:space="preserve">.И. </w:t>
      </w:r>
      <w:r w:rsidRPr="006822C7">
        <w:t>Сергеевич</w:t>
      </w:r>
      <w:r w:rsidR="006822C7" w:rsidRPr="006822C7">
        <w:t xml:space="preserve">. </w:t>
      </w:r>
      <w:r w:rsidR="006822C7">
        <w:t>-</w:t>
      </w:r>
      <w:r w:rsidRPr="006822C7">
        <w:t xml:space="preserve"> М</w:t>
      </w:r>
      <w:r w:rsidR="006822C7" w:rsidRPr="006822C7">
        <w:t>., 20</w:t>
      </w:r>
      <w:r w:rsidRPr="006822C7">
        <w:t>06</w:t>
      </w:r>
      <w:r w:rsidR="006822C7" w:rsidRPr="006822C7">
        <w:t>.</w:t>
      </w:r>
    </w:p>
    <w:p w:rsidR="006822C7" w:rsidRDefault="00D14F88" w:rsidP="006822C7">
      <w:pPr>
        <w:pStyle w:val="a0"/>
      </w:pPr>
      <w:r w:rsidRPr="006822C7">
        <w:t>Янин В</w:t>
      </w:r>
      <w:r w:rsidR="006822C7">
        <w:t xml:space="preserve">.Л. </w:t>
      </w:r>
      <w:r w:rsidRPr="006822C7">
        <w:t>Новгородские посадники / В</w:t>
      </w:r>
      <w:r w:rsidR="006822C7">
        <w:t xml:space="preserve">.Л. </w:t>
      </w:r>
      <w:r w:rsidRPr="006822C7">
        <w:t>Янин</w:t>
      </w:r>
      <w:r w:rsidR="006822C7" w:rsidRPr="006822C7">
        <w:t xml:space="preserve">. </w:t>
      </w:r>
      <w:r w:rsidR="006822C7">
        <w:t>-</w:t>
      </w:r>
      <w:r w:rsidRPr="006822C7">
        <w:t xml:space="preserve"> М</w:t>
      </w:r>
      <w:r w:rsidR="006822C7">
        <w:t>.:</w:t>
      </w:r>
      <w:r w:rsidR="006822C7" w:rsidRPr="006822C7">
        <w:t xml:space="preserve"> </w:t>
      </w:r>
      <w:r w:rsidRPr="006822C7">
        <w:t>Издательство МГУ, 1962</w:t>
      </w:r>
      <w:r w:rsidR="006822C7" w:rsidRPr="006822C7">
        <w:t>.</w:t>
      </w:r>
    </w:p>
    <w:p w:rsidR="006660C7" w:rsidRPr="006822C7" w:rsidRDefault="006660C7" w:rsidP="006822C7">
      <w:pPr>
        <w:pStyle w:val="a0"/>
        <w:numPr>
          <w:ilvl w:val="0"/>
          <w:numId w:val="0"/>
        </w:numPr>
      </w:pPr>
      <w:r w:rsidRPr="006822C7">
        <w:t>Учебная литература</w:t>
      </w:r>
    </w:p>
    <w:p w:rsidR="006822C7" w:rsidRDefault="006660C7" w:rsidP="006822C7">
      <w:pPr>
        <w:pStyle w:val="a0"/>
      </w:pPr>
      <w:r w:rsidRPr="006822C7">
        <w:t>История отечественного государства и права</w:t>
      </w:r>
      <w:r w:rsidR="006822C7" w:rsidRPr="006822C7">
        <w:t xml:space="preserve">. </w:t>
      </w:r>
      <w:r w:rsidRPr="006822C7">
        <w:t>Ч</w:t>
      </w:r>
      <w:r w:rsidR="006822C7">
        <w:t>.1</w:t>
      </w:r>
      <w:r w:rsidR="006822C7" w:rsidRPr="006822C7">
        <w:t xml:space="preserve">: </w:t>
      </w:r>
      <w:r w:rsidRPr="006822C7">
        <w:t xml:space="preserve">учебник / </w:t>
      </w:r>
      <w:r w:rsidR="00086284" w:rsidRPr="006822C7">
        <w:t>п</w:t>
      </w:r>
      <w:r w:rsidRPr="006822C7">
        <w:t>од</w:t>
      </w:r>
      <w:r w:rsidR="006822C7" w:rsidRPr="006822C7">
        <w:t xml:space="preserve">. </w:t>
      </w:r>
      <w:r w:rsidRPr="006822C7">
        <w:t>ред</w:t>
      </w:r>
      <w:r w:rsidR="006822C7">
        <w:t xml:space="preserve">. О.И. </w:t>
      </w:r>
      <w:r w:rsidRPr="006822C7">
        <w:t>Чистякова</w:t>
      </w:r>
      <w:r w:rsidR="006822C7" w:rsidRPr="006822C7">
        <w:t xml:space="preserve">. </w:t>
      </w:r>
      <w:r w:rsidR="006822C7">
        <w:t>-</w:t>
      </w:r>
      <w:r w:rsidRPr="006822C7">
        <w:t xml:space="preserve"> М</w:t>
      </w:r>
      <w:r w:rsidR="006822C7">
        <w:t>.:</w:t>
      </w:r>
      <w:r w:rsidR="006822C7" w:rsidRPr="006822C7">
        <w:t xml:space="preserve"> </w:t>
      </w:r>
      <w:r w:rsidR="00C96C81" w:rsidRPr="006822C7">
        <w:t>Юристъ, 2007</w:t>
      </w:r>
      <w:r w:rsidR="006822C7" w:rsidRPr="006822C7">
        <w:t>.</w:t>
      </w:r>
    </w:p>
    <w:p w:rsidR="006822C7" w:rsidRDefault="00C96C81" w:rsidP="006822C7">
      <w:pPr>
        <w:pStyle w:val="a0"/>
      </w:pPr>
      <w:r w:rsidRPr="006822C7">
        <w:t>Исаев И</w:t>
      </w:r>
      <w:r w:rsidR="006822C7">
        <w:t xml:space="preserve">.А. </w:t>
      </w:r>
      <w:r w:rsidRPr="006822C7">
        <w:t>История государства и права России</w:t>
      </w:r>
      <w:r w:rsidR="006822C7" w:rsidRPr="006822C7">
        <w:t xml:space="preserve">: </w:t>
      </w:r>
      <w:r w:rsidRPr="006822C7">
        <w:t>учебник / И</w:t>
      </w:r>
      <w:r w:rsidR="006822C7">
        <w:t xml:space="preserve">.А. </w:t>
      </w:r>
      <w:r w:rsidRPr="006822C7">
        <w:t>Исаев</w:t>
      </w:r>
      <w:r w:rsidR="006822C7" w:rsidRPr="006822C7">
        <w:t>. -</w:t>
      </w:r>
      <w:r w:rsidR="006822C7">
        <w:t xml:space="preserve"> </w:t>
      </w:r>
      <w:r w:rsidRPr="006822C7">
        <w:t>М</w:t>
      </w:r>
      <w:r w:rsidR="006822C7">
        <w:t>.:</w:t>
      </w:r>
      <w:r w:rsidR="006822C7" w:rsidRPr="006822C7">
        <w:t xml:space="preserve"> </w:t>
      </w:r>
      <w:r w:rsidRPr="006822C7">
        <w:t>Юристъ, 2002</w:t>
      </w:r>
      <w:r w:rsidR="006822C7" w:rsidRPr="006822C7">
        <w:t>.</w:t>
      </w:r>
    </w:p>
    <w:p w:rsidR="006822C7" w:rsidRDefault="00086284" w:rsidP="006822C7">
      <w:pPr>
        <w:pStyle w:val="a0"/>
      </w:pPr>
      <w:r w:rsidRPr="006822C7">
        <w:t>История государства и права России</w:t>
      </w:r>
      <w:r w:rsidR="006822C7" w:rsidRPr="006822C7">
        <w:t xml:space="preserve">: </w:t>
      </w:r>
      <w:r w:rsidRPr="006822C7">
        <w:t>учебник / под</w:t>
      </w:r>
      <w:r w:rsidR="006822C7" w:rsidRPr="006822C7">
        <w:t xml:space="preserve">. </w:t>
      </w:r>
      <w:r w:rsidRPr="006822C7">
        <w:t>ред</w:t>
      </w:r>
      <w:r w:rsidR="006822C7" w:rsidRPr="006822C7">
        <w:t xml:space="preserve">. </w:t>
      </w:r>
      <w:r w:rsidRPr="006822C7">
        <w:t>Ю</w:t>
      </w:r>
      <w:r w:rsidR="006822C7">
        <w:t xml:space="preserve">.П. </w:t>
      </w:r>
      <w:r w:rsidRPr="006822C7">
        <w:t>Титова</w:t>
      </w:r>
      <w:r w:rsidR="006822C7" w:rsidRPr="006822C7">
        <w:t xml:space="preserve">. - </w:t>
      </w:r>
      <w:r w:rsidRPr="006822C7">
        <w:t>М</w:t>
      </w:r>
      <w:r w:rsidR="006822C7">
        <w:t>.:</w:t>
      </w:r>
      <w:r w:rsidR="006822C7" w:rsidRPr="006822C7">
        <w:t xml:space="preserve"> </w:t>
      </w:r>
      <w:r w:rsidRPr="006822C7">
        <w:t>Проспект</w:t>
      </w:r>
      <w:r w:rsidR="006822C7">
        <w:t>, 20</w:t>
      </w:r>
      <w:r w:rsidRPr="006822C7">
        <w:t>02</w:t>
      </w:r>
      <w:r w:rsidR="006822C7" w:rsidRPr="006822C7">
        <w:t>.</w:t>
      </w:r>
    </w:p>
    <w:p w:rsidR="006822C7" w:rsidRDefault="00086284" w:rsidP="006822C7">
      <w:pPr>
        <w:pStyle w:val="a0"/>
      </w:pPr>
      <w:r w:rsidRPr="006822C7">
        <w:t>История государства и права России</w:t>
      </w:r>
      <w:r w:rsidR="006822C7" w:rsidRPr="006822C7">
        <w:t xml:space="preserve">: </w:t>
      </w:r>
      <w:r w:rsidRPr="006822C7">
        <w:t>учебник / отв</w:t>
      </w:r>
      <w:r w:rsidR="006822C7" w:rsidRPr="006822C7">
        <w:t xml:space="preserve">. </w:t>
      </w:r>
      <w:r w:rsidRPr="006822C7">
        <w:t>ред</w:t>
      </w:r>
      <w:r w:rsidR="006822C7" w:rsidRPr="006822C7">
        <w:t xml:space="preserve">. </w:t>
      </w:r>
      <w:r w:rsidRPr="006822C7">
        <w:t>С</w:t>
      </w:r>
      <w:r w:rsidR="006822C7">
        <w:t xml:space="preserve">.А. </w:t>
      </w:r>
      <w:r w:rsidRPr="006822C7">
        <w:t>Чибиряев</w:t>
      </w:r>
      <w:r w:rsidR="006822C7" w:rsidRPr="006822C7">
        <w:t xml:space="preserve">. </w:t>
      </w:r>
      <w:r w:rsidR="006822C7">
        <w:t>-</w:t>
      </w:r>
      <w:r w:rsidRPr="006822C7">
        <w:t xml:space="preserve"> М</w:t>
      </w:r>
      <w:r w:rsidR="006822C7">
        <w:t>.:</w:t>
      </w:r>
      <w:r w:rsidR="006822C7" w:rsidRPr="006822C7">
        <w:t xml:space="preserve"> </w:t>
      </w:r>
      <w:r w:rsidRPr="006822C7">
        <w:t>Былина, 1998</w:t>
      </w:r>
      <w:r w:rsidR="006822C7" w:rsidRPr="006822C7">
        <w:t>.</w:t>
      </w:r>
    </w:p>
    <w:p w:rsidR="006822C7" w:rsidRDefault="00473C8F" w:rsidP="006822C7">
      <w:pPr>
        <w:pStyle w:val="a0"/>
      </w:pPr>
      <w:r w:rsidRPr="006822C7">
        <w:t>История России</w:t>
      </w:r>
      <w:r w:rsidR="006822C7" w:rsidRPr="006822C7">
        <w:t xml:space="preserve">: </w:t>
      </w:r>
      <w:r w:rsidRPr="006822C7">
        <w:t>учебник / под</w:t>
      </w:r>
      <w:r w:rsidR="006822C7" w:rsidRPr="006822C7">
        <w:t xml:space="preserve">. </w:t>
      </w:r>
      <w:r w:rsidRPr="006822C7">
        <w:t>ред</w:t>
      </w:r>
      <w:r w:rsidR="006822C7">
        <w:t xml:space="preserve">. А.С. </w:t>
      </w:r>
      <w:r w:rsidRPr="006822C7">
        <w:t>Орлова</w:t>
      </w:r>
      <w:r w:rsidR="006822C7" w:rsidRPr="006822C7">
        <w:t xml:space="preserve">. </w:t>
      </w:r>
      <w:r w:rsidR="006822C7">
        <w:t>-</w:t>
      </w:r>
      <w:r w:rsidRPr="006822C7">
        <w:t xml:space="preserve"> М</w:t>
      </w:r>
      <w:r w:rsidR="006822C7">
        <w:t>.:</w:t>
      </w:r>
      <w:r w:rsidR="006822C7" w:rsidRPr="006822C7">
        <w:t xml:space="preserve"> </w:t>
      </w:r>
      <w:r w:rsidRPr="006822C7">
        <w:t>Проспект, 1997</w:t>
      </w:r>
      <w:r w:rsidR="006822C7" w:rsidRPr="006822C7">
        <w:t>.</w:t>
      </w:r>
    </w:p>
    <w:p w:rsidR="00FF700B" w:rsidRPr="006822C7" w:rsidRDefault="00FF700B" w:rsidP="006822C7">
      <w:pPr>
        <w:ind w:firstLine="709"/>
        <w:rPr>
          <w:b/>
          <w:bCs/>
        </w:rPr>
      </w:pPr>
      <w:bookmarkStart w:id="14" w:name="_GoBack"/>
      <w:bookmarkEnd w:id="14"/>
    </w:p>
    <w:sectPr w:rsidR="00FF700B" w:rsidRPr="006822C7" w:rsidSect="006822C7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E9" w:rsidRDefault="00A94BE9">
      <w:pPr>
        <w:ind w:firstLine="709"/>
      </w:pPr>
      <w:r>
        <w:separator/>
      </w:r>
    </w:p>
  </w:endnote>
  <w:endnote w:type="continuationSeparator" w:id="0">
    <w:p w:rsidR="00A94BE9" w:rsidRDefault="00A94BE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C7" w:rsidRDefault="006822C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C7" w:rsidRDefault="006822C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E9" w:rsidRDefault="00A94BE9">
      <w:pPr>
        <w:ind w:firstLine="709"/>
      </w:pPr>
      <w:r>
        <w:separator/>
      </w:r>
    </w:p>
  </w:footnote>
  <w:footnote w:type="continuationSeparator" w:id="0">
    <w:p w:rsidR="00A94BE9" w:rsidRDefault="00A94BE9">
      <w:pPr>
        <w:ind w:firstLine="709"/>
      </w:pPr>
      <w:r>
        <w:continuationSeparator/>
      </w:r>
    </w:p>
  </w:footnote>
  <w:footnote w:id="1">
    <w:p w:rsidR="00A94BE9" w:rsidRDefault="006822C7" w:rsidP="006822C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AA6447">
        <w:t>Минникес И.В. Выборы князя в русском государстве (</w:t>
      </w:r>
      <w:r w:rsidRPr="00AA6447">
        <w:rPr>
          <w:lang w:val="en-US"/>
        </w:rPr>
        <w:t>X</w:t>
      </w:r>
      <w:r w:rsidRPr="00AA6447">
        <w:t xml:space="preserve"> – </w:t>
      </w:r>
      <w:r w:rsidRPr="00AA6447">
        <w:rPr>
          <w:lang w:val="en-US"/>
        </w:rPr>
        <w:t>XIV</w:t>
      </w:r>
      <w:r w:rsidRPr="00AA6447">
        <w:t xml:space="preserve"> вв.) // История государства и права. – 2003. - №6. – С.42</w:t>
      </w:r>
      <w:r>
        <w:t>.</w:t>
      </w:r>
    </w:p>
  </w:footnote>
  <w:footnote w:id="2">
    <w:p w:rsidR="00A94BE9" w:rsidRDefault="006822C7" w:rsidP="006822C7">
      <w:pPr>
        <w:pStyle w:val="a6"/>
      </w:pPr>
      <w:r w:rsidRPr="00D14F88">
        <w:rPr>
          <w:rStyle w:val="a8"/>
          <w:sz w:val="24"/>
          <w:szCs w:val="24"/>
        </w:rPr>
        <w:footnoteRef/>
      </w:r>
      <w:r w:rsidRPr="00D14F88">
        <w:t xml:space="preserve"> Сергеевич В. И. Древности русского права. Т.2. Вече и князь. – М., 2006. – С. 512.</w:t>
      </w:r>
    </w:p>
  </w:footnote>
  <w:footnote w:id="3">
    <w:p w:rsidR="00A94BE9" w:rsidRDefault="006822C7" w:rsidP="006822C7">
      <w:pPr>
        <w:pStyle w:val="a6"/>
      </w:pPr>
      <w:r w:rsidRPr="00D14F88">
        <w:rPr>
          <w:rStyle w:val="a8"/>
          <w:sz w:val="24"/>
          <w:szCs w:val="24"/>
        </w:rPr>
        <w:footnoteRef/>
      </w:r>
      <w:r w:rsidRPr="00D14F88">
        <w:t xml:space="preserve"> Янин В. Л. Новгородские посадники. - М. : Издательство МГУ, 1962. – С. 37.</w:t>
      </w:r>
    </w:p>
  </w:footnote>
  <w:footnote w:id="4">
    <w:p w:rsidR="00A94BE9" w:rsidRDefault="006822C7" w:rsidP="006822C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63D19">
        <w:t>Очерки по истории выборов и избирательного права / под. ред. Ю. А. Веденеева, Н. А. Богодаровой. – М., 1997. – С. 189.</w:t>
      </w:r>
    </w:p>
  </w:footnote>
  <w:footnote w:id="5">
    <w:p w:rsidR="00A94BE9" w:rsidRDefault="006822C7" w:rsidP="00C048E6">
      <w:pPr>
        <w:pStyle w:val="a6"/>
      </w:pPr>
      <w:r w:rsidRPr="00D14F88">
        <w:rPr>
          <w:rStyle w:val="a8"/>
          <w:sz w:val="24"/>
          <w:szCs w:val="24"/>
        </w:rPr>
        <w:footnoteRef/>
      </w:r>
      <w:r w:rsidRPr="00D14F88">
        <w:t xml:space="preserve"> Карамзин Н. М. История государства Российского. Т.1. – М. : Наука, 1989. – </w:t>
      </w:r>
      <w:r>
        <w:t xml:space="preserve">С. </w:t>
      </w:r>
      <w:r w:rsidRPr="00D14F88">
        <w:t>53.</w:t>
      </w:r>
    </w:p>
  </w:footnote>
  <w:footnote w:id="6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Очерки по истории выборов и избирательного права / под ред. Ю.А. Веденеева, Н.А. Богодаровой. - М., 1997. – С.117.</w:t>
      </w:r>
    </w:p>
  </w:footnote>
  <w:footnote w:id="7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Полное собрание русских летописей. Патриаршая или Никоновская летопись. Т.10. - М., 1965. – С.105.</w:t>
      </w:r>
    </w:p>
  </w:footnote>
  <w:footnote w:id="8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Т.9. - М., 1965. – С.374.</w:t>
      </w:r>
      <w:r>
        <w:t xml:space="preserve"> </w:t>
      </w:r>
    </w:p>
  </w:footnote>
  <w:footnote w:id="9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Минникес И.В. Выборы князя в русском государстве (</w:t>
      </w:r>
      <w:r w:rsidRPr="00AA6447">
        <w:rPr>
          <w:lang w:val="en-US"/>
        </w:rPr>
        <w:t>X</w:t>
      </w:r>
      <w:r w:rsidRPr="00AA6447">
        <w:t xml:space="preserve"> – </w:t>
      </w:r>
      <w:r w:rsidRPr="00AA6447">
        <w:rPr>
          <w:lang w:val="en-US"/>
        </w:rPr>
        <w:t>XIV</w:t>
      </w:r>
      <w:r w:rsidRPr="00AA6447">
        <w:t xml:space="preserve"> вв.) // История государства и права. – 2003. - №6. – С.42.</w:t>
      </w:r>
    </w:p>
  </w:footnote>
  <w:footnote w:id="10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Подвигина Н.Л. Очерки социально-экономической и политической истории Новгорода Великого в </w:t>
      </w:r>
      <w:r w:rsidRPr="00AA6447">
        <w:rPr>
          <w:lang w:val="en-US"/>
        </w:rPr>
        <w:t>XII</w:t>
      </w:r>
      <w:r w:rsidRPr="00AA6447">
        <w:t>-</w:t>
      </w:r>
      <w:r w:rsidRPr="00AA6447">
        <w:rPr>
          <w:lang w:val="en-US"/>
        </w:rPr>
        <w:t>XIII</w:t>
      </w:r>
      <w:r w:rsidRPr="00AA6447">
        <w:t xml:space="preserve"> вв. - М.: Статут, 1976. – С.105. </w:t>
      </w:r>
    </w:p>
  </w:footnote>
  <w:footnote w:id="11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Подвигина Н.Л. Указ. соч. – С. 106.</w:t>
      </w:r>
    </w:p>
  </w:footnote>
  <w:footnote w:id="12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="00C048E6">
        <w:t xml:space="preserve"> Владимирский-Буданов М.</w:t>
      </w:r>
      <w:r w:rsidRPr="00AA6447">
        <w:t>Ф. Обзор истории русского права. - Ростов-на-Дону., 1995. –   С.80.</w:t>
      </w:r>
    </w:p>
  </w:footnote>
  <w:footnote w:id="13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С.96. </w:t>
      </w:r>
    </w:p>
  </w:footnote>
  <w:footnote w:id="14">
    <w:p w:rsidR="00A94BE9" w:rsidRDefault="006822C7" w:rsidP="006822C7">
      <w:pPr>
        <w:pStyle w:val="a6"/>
      </w:pPr>
      <w:r w:rsidRPr="00AA6447">
        <w:rPr>
          <w:vertAlign w:val="superscript"/>
        </w:rPr>
        <w:t>4</w:t>
      </w:r>
      <w:r w:rsidRPr="00AA6447">
        <w:t xml:space="preserve"> Полное собрание русских летописей. Т. 3. - М., 1965. – С.50.</w:t>
      </w:r>
    </w:p>
  </w:footnote>
  <w:footnote w:id="15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Очерки по истории выборов и изби</w:t>
      </w:r>
      <w:r w:rsidR="00C048E6">
        <w:t>рательного права / под. ред. Ю.А. Веденеева, Н.</w:t>
      </w:r>
      <w:r w:rsidRPr="00AA6447">
        <w:t>А. Богодаровой. – М., 1997. – С.109.</w:t>
      </w:r>
    </w:p>
  </w:footnote>
  <w:footnote w:id="16">
    <w:p w:rsidR="00A94BE9" w:rsidRDefault="006822C7" w:rsidP="006822C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682642">
        <w:t>Там же. С.111.</w:t>
      </w:r>
    </w:p>
  </w:footnote>
  <w:footnote w:id="17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Полное собрание русских летописей. Т. 4. - М., 1965. – С.15.</w:t>
      </w:r>
    </w:p>
  </w:footnote>
  <w:footnote w:id="18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>
        <w:t xml:space="preserve"> Полное собрание русских летописей</w:t>
      </w:r>
      <w:r w:rsidRPr="00AA6447">
        <w:t>. Т.10. - М., 1965. – С.32.</w:t>
      </w:r>
    </w:p>
  </w:footnote>
  <w:footnote w:id="19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Т.9. - М., 1965. – С.254.</w:t>
      </w:r>
    </w:p>
  </w:footnote>
  <w:footnote w:id="20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Т.4. - М., 1965. – С.12.</w:t>
      </w:r>
    </w:p>
  </w:footnote>
  <w:footnote w:id="21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Полное собрание русских летописей. Т.9. - М., 1965. – С.211.</w:t>
      </w:r>
    </w:p>
  </w:footnote>
  <w:footnote w:id="22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Т.10. - М., 1965. – С.148.</w:t>
      </w:r>
    </w:p>
  </w:footnote>
  <w:footnote w:id="23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 68.</w:t>
      </w:r>
    </w:p>
  </w:footnote>
  <w:footnote w:id="24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>
        <w:t xml:space="preserve"> Там же</w:t>
      </w:r>
      <w:r w:rsidRPr="00AA6447">
        <w:t>. Т.9. - М., 1965. – С. 124.</w:t>
      </w:r>
    </w:p>
  </w:footnote>
  <w:footnote w:id="25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С.215.</w:t>
      </w:r>
    </w:p>
  </w:footnote>
  <w:footnote w:id="26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>
        <w:t xml:space="preserve"> Полное собрание русских летописей</w:t>
      </w:r>
      <w:r w:rsidRPr="00AA6447">
        <w:t xml:space="preserve">. Т.39. Софийская первая летопись по списку И. Н. Царского. - М., 1994. – С.61. </w:t>
      </w:r>
    </w:p>
  </w:footnote>
  <w:footnote w:id="27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Т.9. - М., 1965. – С.166.</w:t>
      </w:r>
    </w:p>
  </w:footnote>
  <w:footnote w:id="28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Т.10. - М., 1965. – С.125.</w:t>
      </w:r>
    </w:p>
  </w:footnote>
  <w:footnote w:id="29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С.217.</w:t>
      </w:r>
    </w:p>
  </w:footnote>
  <w:footnote w:id="30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Полное собрание русских летописей. Т.9. – М., 1965. - С.125.</w:t>
      </w:r>
    </w:p>
  </w:footnote>
  <w:footnote w:id="31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С.42.</w:t>
      </w:r>
    </w:p>
  </w:footnote>
  <w:footnote w:id="32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Т.39. Софийская первая летопись по списку И. Н. Царского. - М., 1994. – С.75.</w:t>
      </w:r>
    </w:p>
  </w:footnote>
  <w:footnote w:id="33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Т.9. - М., 1965. – С.165.</w:t>
      </w:r>
    </w:p>
  </w:footnote>
  <w:footnote w:id="34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Полное собрание русских летописей. Т. 10. - М., 1965. – С.176.</w:t>
      </w:r>
    </w:p>
  </w:footnote>
  <w:footnote w:id="35">
    <w:p w:rsidR="00A94BE9" w:rsidRDefault="006822C7" w:rsidP="006822C7">
      <w:pPr>
        <w:pStyle w:val="a6"/>
      </w:pPr>
      <w:r w:rsidRPr="00AA6447">
        <w:rPr>
          <w:rStyle w:val="a8"/>
          <w:sz w:val="20"/>
          <w:szCs w:val="20"/>
        </w:rPr>
        <w:footnoteRef/>
      </w:r>
      <w:r w:rsidRPr="00AA6447">
        <w:t xml:space="preserve"> История и культура древнерусского города / под ред. Г. А. Федорова-Давыдова. – М. : Издательство МГУ, 1989. – С.83.</w:t>
      </w:r>
    </w:p>
  </w:footnote>
  <w:footnote w:id="36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Полное собрание русских летописей. Т. 39. Софийская первая летопись по списку И. Н. Царского. М., 1994. – С.216.</w:t>
      </w:r>
    </w:p>
  </w:footnote>
  <w:footnote w:id="37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С.249.</w:t>
      </w:r>
    </w:p>
  </w:footnote>
  <w:footnote w:id="38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Полное собрание русских летописей. Т. 10. М., 1965. – С.351.</w:t>
      </w:r>
    </w:p>
  </w:footnote>
  <w:footnote w:id="39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Грушевский М.С. Очерк истории Киевской земли от смерти Ярослава до </w:t>
      </w:r>
      <w:r w:rsidRPr="00AA6447">
        <w:rPr>
          <w:lang w:val="en-US"/>
        </w:rPr>
        <w:t>XIV</w:t>
      </w:r>
      <w:r w:rsidRPr="00AA6447">
        <w:t xml:space="preserve"> столетия. Киев, 1991. – С.94.</w:t>
      </w:r>
    </w:p>
  </w:footnote>
  <w:footnote w:id="40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Тараканова С.А. Древний Псков. М.-Л., 1946. </w:t>
      </w:r>
    </w:p>
  </w:footnote>
  <w:footnote w:id="41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Минникес И.В. Выборы князя в русском государстве (</w:t>
      </w:r>
      <w:r w:rsidRPr="00AA6447">
        <w:rPr>
          <w:lang w:val="en-US"/>
        </w:rPr>
        <w:t>X</w:t>
      </w:r>
      <w:r w:rsidRPr="00AA6447">
        <w:t xml:space="preserve"> – </w:t>
      </w:r>
      <w:r w:rsidRPr="00AA6447">
        <w:rPr>
          <w:lang w:val="en-US"/>
        </w:rPr>
        <w:t>XIV</w:t>
      </w:r>
      <w:r w:rsidRPr="00AA6447">
        <w:t xml:space="preserve"> вв.) //История государства и права. – 2003. - №6. – С.44.</w:t>
      </w:r>
    </w:p>
  </w:footnote>
  <w:footnote w:id="42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Полное собрание русских летописей. Т. 9. М., 1965. – С.372.</w:t>
      </w:r>
    </w:p>
  </w:footnote>
  <w:footnote w:id="43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Т. 10. М., 1965. – С.64.</w:t>
      </w:r>
    </w:p>
  </w:footnote>
  <w:footnote w:id="44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>
        <w:t xml:space="preserve"> Карамзин Н.</w:t>
      </w:r>
      <w:r w:rsidRPr="00AA6447">
        <w:t>М. История государства Российского. – М. : Наука, 1989. – С.61.</w:t>
      </w:r>
    </w:p>
  </w:footnote>
  <w:footnote w:id="45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С.73.</w:t>
      </w:r>
    </w:p>
  </w:footnote>
  <w:footnote w:id="46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История и культура древнерусского города / под. ред. Г.А. Федерова-Давыдова. – М.: Издательство МГУ, 1989. – С.54.</w:t>
      </w:r>
    </w:p>
  </w:footnote>
  <w:footnote w:id="47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История и культура древнерусского города / под. ред. Г.А. Федерова-Давыдова. – М. :  Издательство МГУ, 1989. – С.54.</w:t>
      </w:r>
    </w:p>
  </w:footnote>
  <w:footnote w:id="48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С.54.</w:t>
      </w:r>
    </w:p>
  </w:footnote>
  <w:footnote w:id="49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С.55.</w:t>
      </w:r>
    </w:p>
  </w:footnote>
  <w:footnote w:id="50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С.55.</w:t>
      </w:r>
    </w:p>
  </w:footnote>
  <w:footnote w:id="51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С.55.</w:t>
      </w:r>
    </w:p>
  </w:footnote>
  <w:footnote w:id="52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С.55.</w:t>
      </w:r>
    </w:p>
  </w:footnote>
  <w:footnote w:id="53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История и культура древнерусского города / под. ред. Г.А. Федерова-Давыдова. – М.: Издательство МГУ, 1989. – С.55.</w:t>
      </w:r>
    </w:p>
  </w:footnote>
  <w:footnote w:id="54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С.55.</w:t>
      </w:r>
    </w:p>
  </w:footnote>
  <w:footnote w:id="55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С.55.</w:t>
      </w:r>
    </w:p>
  </w:footnote>
  <w:footnote w:id="56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С.55.</w:t>
      </w:r>
    </w:p>
  </w:footnote>
  <w:footnote w:id="57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Пресняков А.Е. Княжое право в древней Руси. Лекции по русской истории. Киевская Русь. – М., 1993. – С.99.</w:t>
      </w:r>
    </w:p>
  </w:footnote>
  <w:footnote w:id="58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Там же. С.106</w:t>
      </w:r>
      <w:r w:rsidRPr="00292054">
        <w:t>.</w:t>
      </w:r>
    </w:p>
  </w:footnote>
  <w:footnote w:id="59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 w:rsidRPr="00AA6447">
        <w:t xml:space="preserve"> Костомар</w:t>
      </w:r>
      <w:r>
        <w:t>ов Н.</w:t>
      </w:r>
      <w:r w:rsidRPr="00AA6447">
        <w:t>И. Русская история в жизнеописаниях ее главнейших деятелей. Т.1. – М. : Наука, 1989. – С.160.</w:t>
      </w:r>
    </w:p>
  </w:footnote>
  <w:footnote w:id="60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>
        <w:t xml:space="preserve"> Костомаров Н.</w:t>
      </w:r>
      <w:r w:rsidRPr="00AA6447">
        <w:t>И. Указ. соч. - С.183.</w:t>
      </w:r>
    </w:p>
  </w:footnote>
  <w:footnote w:id="61">
    <w:p w:rsidR="00A94BE9" w:rsidRDefault="006822C7" w:rsidP="006822C7">
      <w:pPr>
        <w:pStyle w:val="a6"/>
      </w:pPr>
      <w:r w:rsidRPr="00AA6447">
        <w:rPr>
          <w:rStyle w:val="a8"/>
          <w:sz w:val="24"/>
          <w:szCs w:val="24"/>
        </w:rPr>
        <w:footnoteRef/>
      </w:r>
      <w:r>
        <w:t xml:space="preserve"> Костомаров Н.</w:t>
      </w:r>
      <w:r w:rsidRPr="00AA6447">
        <w:t>И. Указ. соч. – С.236.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C7" w:rsidRDefault="00FF7260" w:rsidP="006822C7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6822C7" w:rsidRDefault="006822C7" w:rsidP="006822C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2C7" w:rsidRDefault="006822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68CD"/>
    <w:multiLevelType w:val="multilevel"/>
    <w:tmpl w:val="AB347AF8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465DC9"/>
    <w:multiLevelType w:val="hybridMultilevel"/>
    <w:tmpl w:val="52C23C92"/>
    <w:lvl w:ilvl="0" w:tplc="6440413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C646AE"/>
    <w:multiLevelType w:val="hybridMultilevel"/>
    <w:tmpl w:val="0E8E9A0A"/>
    <w:lvl w:ilvl="0" w:tplc="E9E496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8B00F4"/>
    <w:multiLevelType w:val="hybridMultilevel"/>
    <w:tmpl w:val="94E0E39E"/>
    <w:lvl w:ilvl="0" w:tplc="74622D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774879"/>
    <w:multiLevelType w:val="hybridMultilevel"/>
    <w:tmpl w:val="F062A216"/>
    <w:lvl w:ilvl="0" w:tplc="9446C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4CC5811"/>
    <w:multiLevelType w:val="multilevel"/>
    <w:tmpl w:val="7B108B0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73A30C37"/>
    <w:multiLevelType w:val="hybridMultilevel"/>
    <w:tmpl w:val="E2F0B39E"/>
    <w:lvl w:ilvl="0" w:tplc="444A2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A252DDC"/>
    <w:multiLevelType w:val="hybridMultilevel"/>
    <w:tmpl w:val="FC42FDB4"/>
    <w:lvl w:ilvl="0" w:tplc="7CF08C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FBF"/>
    <w:rsid w:val="0001639E"/>
    <w:rsid w:val="000303A0"/>
    <w:rsid w:val="00063A43"/>
    <w:rsid w:val="00086284"/>
    <w:rsid w:val="000914E8"/>
    <w:rsid w:val="000F13A3"/>
    <w:rsid w:val="000F3375"/>
    <w:rsid w:val="00102A58"/>
    <w:rsid w:val="00105841"/>
    <w:rsid w:val="00192A29"/>
    <w:rsid w:val="001C0F3F"/>
    <w:rsid w:val="00216997"/>
    <w:rsid w:val="00226D55"/>
    <w:rsid w:val="00232F43"/>
    <w:rsid w:val="002653BB"/>
    <w:rsid w:val="0028564C"/>
    <w:rsid w:val="00292054"/>
    <w:rsid w:val="002C5FE5"/>
    <w:rsid w:val="002E2CEF"/>
    <w:rsid w:val="00370439"/>
    <w:rsid w:val="00374C92"/>
    <w:rsid w:val="00381007"/>
    <w:rsid w:val="003B0EDD"/>
    <w:rsid w:val="003C7813"/>
    <w:rsid w:val="003D0F53"/>
    <w:rsid w:val="004039A2"/>
    <w:rsid w:val="00403F52"/>
    <w:rsid w:val="0043352C"/>
    <w:rsid w:val="00447A1F"/>
    <w:rsid w:val="00460D89"/>
    <w:rsid w:val="00465FBF"/>
    <w:rsid w:val="00472DEC"/>
    <w:rsid w:val="00473C8F"/>
    <w:rsid w:val="004E489D"/>
    <w:rsid w:val="00536194"/>
    <w:rsid w:val="00563D19"/>
    <w:rsid w:val="00623F05"/>
    <w:rsid w:val="00656721"/>
    <w:rsid w:val="006603D3"/>
    <w:rsid w:val="006660C7"/>
    <w:rsid w:val="006822C7"/>
    <w:rsid w:val="00682642"/>
    <w:rsid w:val="006C7BE5"/>
    <w:rsid w:val="007212E2"/>
    <w:rsid w:val="0073677F"/>
    <w:rsid w:val="00766F3F"/>
    <w:rsid w:val="007E3384"/>
    <w:rsid w:val="008B5697"/>
    <w:rsid w:val="008F77BC"/>
    <w:rsid w:val="009A5FEF"/>
    <w:rsid w:val="009E2F0D"/>
    <w:rsid w:val="009F7911"/>
    <w:rsid w:val="00A66BA8"/>
    <w:rsid w:val="00A94BE9"/>
    <w:rsid w:val="00AA6447"/>
    <w:rsid w:val="00AD4171"/>
    <w:rsid w:val="00AF49CC"/>
    <w:rsid w:val="00AF62DB"/>
    <w:rsid w:val="00B969E2"/>
    <w:rsid w:val="00B96F70"/>
    <w:rsid w:val="00C048E6"/>
    <w:rsid w:val="00C568D1"/>
    <w:rsid w:val="00C73FC8"/>
    <w:rsid w:val="00C879E0"/>
    <w:rsid w:val="00C96C81"/>
    <w:rsid w:val="00CA0567"/>
    <w:rsid w:val="00CF33FA"/>
    <w:rsid w:val="00D14F88"/>
    <w:rsid w:val="00D20B6A"/>
    <w:rsid w:val="00D276CF"/>
    <w:rsid w:val="00D97032"/>
    <w:rsid w:val="00DE35A4"/>
    <w:rsid w:val="00DF1C7A"/>
    <w:rsid w:val="00DF6157"/>
    <w:rsid w:val="00E1127F"/>
    <w:rsid w:val="00E460FA"/>
    <w:rsid w:val="00F01769"/>
    <w:rsid w:val="00F2248E"/>
    <w:rsid w:val="00F576DD"/>
    <w:rsid w:val="00FB1230"/>
    <w:rsid w:val="00FE0DB8"/>
    <w:rsid w:val="00FE7573"/>
    <w:rsid w:val="00FF700B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16FB24-5307-4EA4-84E5-2F2FA74C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822C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822C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822C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822C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822C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822C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822C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822C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822C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6822C7"/>
    <w:pPr>
      <w:ind w:firstLine="709"/>
    </w:pPr>
    <w:rPr>
      <w:color w:val="000000"/>
      <w:sz w:val="20"/>
      <w:szCs w:val="20"/>
    </w:rPr>
  </w:style>
  <w:style w:type="character" w:customStyle="1" w:styleId="a7">
    <w:name w:val="Текст виноски Знак"/>
    <w:link w:val="a6"/>
    <w:uiPriority w:val="99"/>
    <w:locked/>
    <w:rsid w:val="006822C7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6822C7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6822C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822C7"/>
    <w:rPr>
      <w:vertAlign w:val="superscript"/>
    </w:rPr>
  </w:style>
  <w:style w:type="character" w:styleId="ad">
    <w:name w:val="page number"/>
    <w:uiPriority w:val="99"/>
    <w:rsid w:val="006822C7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6822C7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ій колонтитул Знак"/>
    <w:link w:val="a9"/>
    <w:uiPriority w:val="99"/>
    <w:semiHidden/>
    <w:locked/>
    <w:rsid w:val="006822C7"/>
    <w:rPr>
      <w:noProof/>
      <w:kern w:val="16"/>
      <w:sz w:val="28"/>
      <w:szCs w:val="28"/>
      <w:lang w:val="ru-RU" w:eastAsia="ru-RU"/>
    </w:rPr>
  </w:style>
  <w:style w:type="paragraph" w:styleId="af0">
    <w:name w:val="Document Map"/>
    <w:basedOn w:val="a2"/>
    <w:link w:val="af1"/>
    <w:uiPriority w:val="99"/>
    <w:semiHidden/>
    <w:rsid w:val="0043352C"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6822C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2"/>
    <w:uiPriority w:val="99"/>
    <w:rsid w:val="006822C7"/>
    <w:pPr>
      <w:ind w:firstLine="709"/>
    </w:pPr>
  </w:style>
  <w:style w:type="character" w:customStyle="1" w:styleId="af2">
    <w:name w:val="Основний текст Знак"/>
    <w:link w:val="aa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6822C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6822C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5"/>
    <w:uiPriority w:val="99"/>
    <w:rsid w:val="006822C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6822C7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link w:val="af7"/>
    <w:uiPriority w:val="99"/>
    <w:locked/>
    <w:rsid w:val="006822C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6822C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ій колонтитул Знак"/>
    <w:link w:val="ae"/>
    <w:uiPriority w:val="99"/>
    <w:semiHidden/>
    <w:locked/>
    <w:rsid w:val="006822C7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822C7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styleId="af9">
    <w:name w:val="caption"/>
    <w:basedOn w:val="a2"/>
    <w:next w:val="a2"/>
    <w:uiPriority w:val="99"/>
    <w:qFormat/>
    <w:rsid w:val="006822C7"/>
    <w:pPr>
      <w:ind w:firstLine="709"/>
    </w:pPr>
    <w:rPr>
      <w:b/>
      <w:bCs/>
      <w:sz w:val="20"/>
      <w:szCs w:val="20"/>
    </w:rPr>
  </w:style>
  <w:style w:type="character" w:customStyle="1" w:styleId="afa">
    <w:name w:val="номер страницы"/>
    <w:uiPriority w:val="99"/>
    <w:rsid w:val="006822C7"/>
    <w:rPr>
      <w:sz w:val="28"/>
      <w:szCs w:val="28"/>
    </w:rPr>
  </w:style>
  <w:style w:type="paragraph" w:styleId="afb">
    <w:name w:val="Normal (Web)"/>
    <w:basedOn w:val="a2"/>
    <w:uiPriority w:val="99"/>
    <w:rsid w:val="006822C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6822C7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822C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822C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822C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822C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822C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822C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822C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6822C7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e">
    <w:name w:val="содержание"/>
    <w:autoRedefine/>
    <w:uiPriority w:val="99"/>
    <w:rsid w:val="006822C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822C7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822C7"/>
    <w:pPr>
      <w:numPr>
        <w:numId w:val="11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822C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822C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822C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822C7"/>
    <w:rPr>
      <w:i/>
      <w:iCs/>
    </w:rPr>
  </w:style>
  <w:style w:type="paragraph" w:customStyle="1" w:styleId="aff">
    <w:name w:val="ТАБЛИЦА"/>
    <w:next w:val="a2"/>
    <w:autoRedefine/>
    <w:uiPriority w:val="99"/>
    <w:rsid w:val="006822C7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6822C7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6822C7"/>
  </w:style>
  <w:style w:type="table" w:customStyle="1" w:styleId="14">
    <w:name w:val="Стиль таблицы1"/>
    <w:uiPriority w:val="99"/>
    <w:rsid w:val="006822C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6822C7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6822C7"/>
    <w:pPr>
      <w:ind w:firstLine="709"/>
    </w:pPr>
    <w:rPr>
      <w:sz w:val="20"/>
      <w:szCs w:val="20"/>
    </w:rPr>
  </w:style>
  <w:style w:type="character" w:customStyle="1" w:styleId="aff3">
    <w:name w:val="Текст кінцевої ви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6822C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7065</Words>
  <Characters>40274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SamForum.ws</Company>
  <LinksUpToDate>false</LinksUpToDate>
  <CharactersWithSpaces>47245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SamLab.ws</dc:creator>
  <cp:keywords/>
  <dc:description/>
  <cp:lastModifiedBy>Irina</cp:lastModifiedBy>
  <cp:revision>2</cp:revision>
  <dcterms:created xsi:type="dcterms:W3CDTF">2014-11-10T20:32:00Z</dcterms:created>
  <dcterms:modified xsi:type="dcterms:W3CDTF">2014-11-10T20:32:00Z</dcterms:modified>
</cp:coreProperties>
</file>