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E9D" w:rsidRPr="009946A0" w:rsidRDefault="00880572" w:rsidP="009946A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0" w:name="_Toc135139334"/>
      <w:bookmarkStart w:id="1" w:name="_Toc135139373"/>
      <w:r w:rsidRPr="009946A0">
        <w:rPr>
          <w:rFonts w:ascii="Times New Roman" w:hAnsi="Times New Roman" w:cs="Times New Roman"/>
          <w:i w:val="0"/>
          <w:iCs w:val="0"/>
          <w:color w:val="000000"/>
          <w:kern w:val="28"/>
        </w:rPr>
        <w:t>Содержание</w:t>
      </w:r>
      <w:bookmarkEnd w:id="0"/>
      <w:bookmarkEnd w:id="1"/>
    </w:p>
    <w:p w:rsidR="00657E4A" w:rsidRPr="009946A0" w:rsidRDefault="00657E4A" w:rsidP="00994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E4A" w:rsidRPr="009946A0" w:rsidRDefault="00657E4A" w:rsidP="009946A0">
      <w:pPr>
        <w:pStyle w:val="22"/>
        <w:tabs>
          <w:tab w:val="right" w:leader="dot" w:pos="9628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7B3959">
        <w:rPr>
          <w:rStyle w:val="aa"/>
          <w:noProof/>
          <w:color w:val="000000"/>
          <w:kern w:val="28"/>
          <w:sz w:val="28"/>
          <w:szCs w:val="28"/>
          <w:u w:val="none"/>
        </w:rPr>
        <w:t>Введение</w:t>
      </w:r>
    </w:p>
    <w:p w:rsidR="00657E4A" w:rsidRPr="009946A0" w:rsidRDefault="00657E4A" w:rsidP="009946A0">
      <w:pPr>
        <w:pStyle w:val="22"/>
        <w:tabs>
          <w:tab w:val="right" w:leader="dot" w:pos="9628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7B3959">
        <w:rPr>
          <w:rStyle w:val="aa"/>
          <w:noProof/>
          <w:color w:val="000000"/>
          <w:kern w:val="28"/>
          <w:sz w:val="28"/>
          <w:szCs w:val="28"/>
          <w:u w:val="none"/>
        </w:rPr>
        <w:t>1. Обзор литературы</w:t>
      </w:r>
    </w:p>
    <w:p w:rsidR="00657E4A" w:rsidRPr="009946A0" w:rsidRDefault="00657E4A" w:rsidP="009946A0">
      <w:pPr>
        <w:pStyle w:val="22"/>
        <w:tabs>
          <w:tab w:val="right" w:leader="dot" w:pos="9628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7B3959">
        <w:rPr>
          <w:rStyle w:val="aa"/>
          <w:noProof/>
          <w:color w:val="000000"/>
          <w:kern w:val="28"/>
          <w:sz w:val="28"/>
          <w:szCs w:val="28"/>
          <w:u w:val="none"/>
        </w:rPr>
        <w:t>2. Почвенно-климатические условия хозяйства</w:t>
      </w:r>
    </w:p>
    <w:p w:rsidR="00657E4A" w:rsidRPr="009946A0" w:rsidRDefault="00657E4A" w:rsidP="009946A0">
      <w:pPr>
        <w:pStyle w:val="22"/>
        <w:tabs>
          <w:tab w:val="right" w:leader="dot" w:pos="9628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7B3959">
        <w:rPr>
          <w:rStyle w:val="aa"/>
          <w:noProof/>
          <w:color w:val="000000"/>
          <w:kern w:val="28"/>
          <w:sz w:val="28"/>
          <w:szCs w:val="28"/>
          <w:u w:val="none"/>
        </w:rPr>
        <w:t>3. Биологически особенности культуры</w:t>
      </w:r>
    </w:p>
    <w:p w:rsidR="00657E4A" w:rsidRPr="009946A0" w:rsidRDefault="00657E4A" w:rsidP="009946A0">
      <w:pPr>
        <w:pStyle w:val="22"/>
        <w:tabs>
          <w:tab w:val="right" w:leader="dot" w:pos="9628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7B3959">
        <w:rPr>
          <w:rStyle w:val="aa"/>
          <w:noProof/>
          <w:color w:val="000000"/>
          <w:kern w:val="28"/>
          <w:sz w:val="28"/>
          <w:szCs w:val="28"/>
          <w:u w:val="none"/>
        </w:rPr>
        <w:t>4. Характеристика районных сортов сизой горчицы</w:t>
      </w:r>
    </w:p>
    <w:p w:rsidR="00657E4A" w:rsidRPr="009946A0" w:rsidRDefault="00657E4A" w:rsidP="009946A0">
      <w:pPr>
        <w:pStyle w:val="22"/>
        <w:tabs>
          <w:tab w:val="right" w:leader="dot" w:pos="9628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7B3959">
        <w:rPr>
          <w:rStyle w:val="aa"/>
          <w:noProof/>
          <w:color w:val="000000"/>
          <w:kern w:val="28"/>
          <w:sz w:val="28"/>
          <w:szCs w:val="28"/>
          <w:u w:val="none"/>
        </w:rPr>
        <w:t>5. Технология возделывания сизой горчицы</w:t>
      </w:r>
    </w:p>
    <w:p w:rsidR="00657E4A" w:rsidRPr="009946A0" w:rsidRDefault="00657E4A" w:rsidP="009946A0">
      <w:pPr>
        <w:pStyle w:val="22"/>
        <w:tabs>
          <w:tab w:val="right" w:leader="dot" w:pos="9628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7B3959">
        <w:rPr>
          <w:rStyle w:val="aa"/>
          <w:noProof/>
          <w:color w:val="000000"/>
          <w:kern w:val="28"/>
          <w:sz w:val="28"/>
          <w:szCs w:val="28"/>
          <w:u w:val="none"/>
        </w:rPr>
        <w:t>6. Урожайность, себестоимость, затраты труда и средств на выращивание</w:t>
      </w:r>
    </w:p>
    <w:p w:rsidR="00657E4A" w:rsidRPr="009946A0" w:rsidRDefault="00657E4A" w:rsidP="009946A0">
      <w:pPr>
        <w:pStyle w:val="22"/>
        <w:tabs>
          <w:tab w:val="right" w:leader="dot" w:pos="9628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7B3959">
        <w:rPr>
          <w:rStyle w:val="aa"/>
          <w:noProof/>
          <w:color w:val="000000"/>
          <w:kern w:val="28"/>
          <w:sz w:val="28"/>
          <w:szCs w:val="28"/>
          <w:u w:val="none"/>
        </w:rPr>
        <w:t>Выводы и рекомендации</w:t>
      </w:r>
    </w:p>
    <w:p w:rsidR="00657E4A" w:rsidRPr="009946A0" w:rsidRDefault="00657E4A" w:rsidP="009946A0">
      <w:pPr>
        <w:pStyle w:val="22"/>
        <w:tabs>
          <w:tab w:val="right" w:leader="dot" w:pos="9628"/>
        </w:tabs>
        <w:suppressAutoHyphens/>
        <w:spacing w:line="360" w:lineRule="auto"/>
        <w:ind w:left="0"/>
        <w:jc w:val="both"/>
        <w:rPr>
          <w:noProof/>
          <w:color w:val="000000"/>
          <w:kern w:val="28"/>
          <w:sz w:val="28"/>
          <w:szCs w:val="28"/>
        </w:rPr>
      </w:pPr>
      <w:r w:rsidRPr="007B3959">
        <w:rPr>
          <w:rStyle w:val="aa"/>
          <w:noProof/>
          <w:color w:val="000000"/>
          <w:kern w:val="28"/>
          <w:sz w:val="28"/>
          <w:szCs w:val="28"/>
          <w:u w:val="none"/>
        </w:rPr>
        <w:t>Список литературы</w:t>
      </w:r>
    </w:p>
    <w:p w:rsidR="00880572" w:rsidRPr="009946A0" w:rsidRDefault="00880572" w:rsidP="009946A0">
      <w:pPr>
        <w:suppressAutoHyphens/>
        <w:spacing w:line="360" w:lineRule="auto"/>
        <w:jc w:val="both"/>
        <w:rPr>
          <w:color w:val="000000"/>
          <w:sz w:val="28"/>
          <w:szCs w:val="28"/>
        </w:rPr>
      </w:pPr>
    </w:p>
    <w:p w:rsidR="00880572" w:rsidRPr="009946A0" w:rsidRDefault="00880572" w:rsidP="009946A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r w:rsidRPr="009946A0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bookmarkStart w:id="2" w:name="_Toc135139374"/>
      <w:r w:rsidRPr="009946A0">
        <w:rPr>
          <w:rFonts w:ascii="Times New Roman" w:hAnsi="Times New Roman" w:cs="Times New Roman"/>
          <w:i w:val="0"/>
          <w:iCs w:val="0"/>
          <w:color w:val="000000"/>
          <w:kern w:val="28"/>
        </w:rPr>
        <w:t>Введение</w:t>
      </w:r>
      <w:bookmarkEnd w:id="2"/>
    </w:p>
    <w:p w:rsidR="00657E4A" w:rsidRPr="009946A0" w:rsidRDefault="00657E4A" w:rsidP="00994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57E4A" w:rsidRPr="009946A0" w:rsidRDefault="00657E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Сельское хозяйство является особой сферой производства. В нем экономический процесс воспроизводства тесно переплетается с естественным; большое влияние оказывает природная среда; готовый продукт (семена и др.) принимает участие в дальнейшем воспроизводстве; рабочий период не совпадает по времени с периодом производства.</w:t>
      </w:r>
    </w:p>
    <w:p w:rsidR="00657E4A" w:rsidRPr="009946A0" w:rsidRDefault="00657E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Несмотря на рост технической оснащенности, уровень индустриализации еще недостаточно высок. Поэтому сейчас стоит задача ускорить перевод сельскохозяйственного производства на индустриальную базу и прогрессивные технологии.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Индустриальная технология производства в сельском хозяйстве – это совокупность взаимосвязанных способов и приемов изготовления определенного продукта на базе широкого применения средств комплексной механизации и автоматизации.</w:t>
      </w:r>
    </w:p>
    <w:p w:rsidR="00657E4A" w:rsidRPr="009946A0" w:rsidRDefault="00657E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Индустриализация сельского хозяйства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предполагает широкое осуществление мелиорации земель, химизации сельского хозяйства, выведение новых сортов сельскохозяйственных культур и пород животных применительно к машинной технологии их выращивания, внедрение стандартизации производимой продукции и т.д.</w:t>
      </w:r>
    </w:p>
    <w:p w:rsidR="00657E4A" w:rsidRPr="009946A0" w:rsidRDefault="00657E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Сельское хозяйство Новосибирской области обеспечивает не только потребность населения в основных продуктах питания, но и производит часть продукции на вывоз, часть – в качестве сырья для промышленности.</w:t>
      </w:r>
    </w:p>
    <w:p w:rsidR="00657E4A" w:rsidRPr="009946A0" w:rsidRDefault="00657E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Цель данной работы – изучить состояние и пути увеличения производства сизой горчицы.</w:t>
      </w:r>
    </w:p>
    <w:p w:rsidR="00657E4A" w:rsidRPr="009946A0" w:rsidRDefault="00657E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Задачи:</w:t>
      </w:r>
    </w:p>
    <w:p w:rsidR="009946A0" w:rsidRDefault="00657E4A" w:rsidP="009946A0">
      <w:pPr>
        <w:pStyle w:val="11"/>
        <w:numPr>
          <w:ilvl w:val="0"/>
          <w:numId w:val="20"/>
        </w:numPr>
        <w:ind w:left="0" w:firstLine="709"/>
        <w:rPr>
          <w:color w:val="000000"/>
        </w:rPr>
      </w:pPr>
      <w:r w:rsidRPr="009946A0">
        <w:rPr>
          <w:color w:val="000000"/>
        </w:rPr>
        <w:t>изучение природно-климатических условий Новосибирской области;</w:t>
      </w:r>
    </w:p>
    <w:p w:rsidR="00657E4A" w:rsidRPr="009946A0" w:rsidRDefault="00657E4A" w:rsidP="009946A0">
      <w:pPr>
        <w:pStyle w:val="11"/>
        <w:numPr>
          <w:ilvl w:val="0"/>
          <w:numId w:val="20"/>
        </w:numPr>
        <w:ind w:left="0" w:firstLine="709"/>
        <w:rPr>
          <w:color w:val="000000"/>
        </w:rPr>
      </w:pPr>
      <w:r w:rsidRPr="009946A0">
        <w:rPr>
          <w:color w:val="000000"/>
        </w:rPr>
        <w:t>исследование биологических особенностей сизой горчицы;</w:t>
      </w:r>
    </w:p>
    <w:p w:rsidR="00657E4A" w:rsidRPr="009946A0" w:rsidRDefault="00657E4A" w:rsidP="009946A0">
      <w:pPr>
        <w:pStyle w:val="11"/>
        <w:numPr>
          <w:ilvl w:val="0"/>
          <w:numId w:val="20"/>
        </w:numPr>
        <w:ind w:left="0" w:firstLine="709"/>
        <w:rPr>
          <w:color w:val="000000"/>
        </w:rPr>
      </w:pPr>
      <w:r w:rsidRPr="009946A0">
        <w:rPr>
          <w:color w:val="000000"/>
        </w:rPr>
        <w:t>выяснение технологии возделывания сизой горчицы;</w:t>
      </w:r>
    </w:p>
    <w:p w:rsidR="00657E4A" w:rsidRPr="009946A0" w:rsidRDefault="00657E4A" w:rsidP="009946A0">
      <w:pPr>
        <w:pStyle w:val="11"/>
        <w:numPr>
          <w:ilvl w:val="0"/>
          <w:numId w:val="20"/>
        </w:numPr>
        <w:ind w:left="0" w:firstLine="709"/>
        <w:rPr>
          <w:color w:val="000000"/>
        </w:rPr>
      </w:pPr>
      <w:r w:rsidRPr="009946A0">
        <w:rPr>
          <w:color w:val="000000"/>
        </w:rPr>
        <w:t>сформулировать выводы.</w:t>
      </w:r>
    </w:p>
    <w:p w:rsidR="00880572" w:rsidRPr="009946A0" w:rsidRDefault="009946A0" w:rsidP="009946A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3" w:name="_Toc135139375"/>
      <w:r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r w:rsidR="00880572" w:rsidRPr="009946A0">
        <w:rPr>
          <w:rFonts w:ascii="Times New Roman" w:hAnsi="Times New Roman" w:cs="Times New Roman"/>
          <w:i w:val="0"/>
          <w:iCs w:val="0"/>
          <w:color w:val="000000"/>
          <w:kern w:val="28"/>
        </w:rPr>
        <w:t>1. Обзор литературы</w:t>
      </w:r>
      <w:bookmarkEnd w:id="3"/>
    </w:p>
    <w:p w:rsidR="00880572" w:rsidRPr="009946A0" w:rsidRDefault="00880572" w:rsidP="00994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Основным путем увеличения производства сизой горчицы, как и других культур, многие ученые называют интенсификацию.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Интенсификация сельского хозяйства – это процесс применения достижений научно-технического прогресса, более совершенных средств и методов производства:</w:t>
      </w:r>
    </w:p>
    <w:p w:rsidR="00B223B8" w:rsidRPr="009946A0" w:rsidRDefault="00B223B8" w:rsidP="009946A0">
      <w:pPr>
        <w:pStyle w:val="11"/>
        <w:numPr>
          <w:ilvl w:val="0"/>
          <w:numId w:val="7"/>
        </w:numPr>
        <w:ind w:left="0" w:firstLine="709"/>
        <w:rPr>
          <w:color w:val="000000"/>
        </w:rPr>
      </w:pPr>
      <w:r w:rsidRPr="009946A0">
        <w:rPr>
          <w:color w:val="000000"/>
        </w:rPr>
        <w:t>комплексной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механизации;</w:t>
      </w:r>
    </w:p>
    <w:p w:rsidR="00B223B8" w:rsidRPr="009946A0" w:rsidRDefault="00B223B8" w:rsidP="009946A0">
      <w:pPr>
        <w:pStyle w:val="11"/>
        <w:numPr>
          <w:ilvl w:val="0"/>
          <w:numId w:val="7"/>
        </w:numPr>
        <w:ind w:left="0" w:firstLine="709"/>
        <w:rPr>
          <w:color w:val="000000"/>
        </w:rPr>
      </w:pPr>
      <w:r w:rsidRPr="009946A0">
        <w:rPr>
          <w:color w:val="000000"/>
        </w:rPr>
        <w:t>индустриальной технологии;</w:t>
      </w:r>
    </w:p>
    <w:p w:rsidR="00B223B8" w:rsidRPr="009946A0" w:rsidRDefault="00B223B8" w:rsidP="009946A0">
      <w:pPr>
        <w:pStyle w:val="11"/>
        <w:numPr>
          <w:ilvl w:val="0"/>
          <w:numId w:val="7"/>
        </w:numPr>
        <w:ind w:left="0" w:firstLine="709"/>
        <w:rPr>
          <w:color w:val="000000"/>
        </w:rPr>
      </w:pPr>
      <w:r w:rsidRPr="009946A0">
        <w:rPr>
          <w:color w:val="000000"/>
        </w:rPr>
        <w:t>химизации;</w:t>
      </w:r>
    </w:p>
    <w:p w:rsidR="00B223B8" w:rsidRPr="009946A0" w:rsidRDefault="00B223B8" w:rsidP="009946A0">
      <w:pPr>
        <w:pStyle w:val="11"/>
        <w:numPr>
          <w:ilvl w:val="0"/>
          <w:numId w:val="7"/>
        </w:numPr>
        <w:ind w:left="0" w:firstLine="709"/>
        <w:rPr>
          <w:color w:val="000000"/>
        </w:rPr>
      </w:pPr>
      <w:r w:rsidRPr="009946A0">
        <w:rPr>
          <w:color w:val="000000"/>
        </w:rPr>
        <w:t>мелиорации;</w:t>
      </w:r>
    </w:p>
    <w:p w:rsidR="00B223B8" w:rsidRPr="009946A0" w:rsidRDefault="00B223B8" w:rsidP="009946A0">
      <w:pPr>
        <w:pStyle w:val="11"/>
        <w:numPr>
          <w:ilvl w:val="0"/>
          <w:numId w:val="7"/>
        </w:numPr>
        <w:ind w:left="0" w:firstLine="709"/>
        <w:rPr>
          <w:color w:val="000000"/>
        </w:rPr>
      </w:pPr>
      <w:r w:rsidRPr="009946A0">
        <w:rPr>
          <w:color w:val="000000"/>
        </w:rPr>
        <w:t>рациональных систем ведения сельского хозяйства.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Сочетание этих методов ведет к повышению плодородия земли, продуктивности животных. В результате интенсификации увеличивается выход продукции на единицу земельной площади.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Из-за ограниченности земельных ресурсов невозможно обеспечить постоянный рост сельскохозяйственного производства только за счет расширения посевных площадей. Поэтому, интенсификация – наиболее эффективный путь увеличения производства сельскохозяйственной продукции, и является основным направлением развития сельского хозяйства.</w:t>
      </w:r>
    </w:p>
    <w:p w:rsid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Интенсификация сельского хозяйства осуществляется за счет добавочных вложений труда и материально-денежных затрат на единицу земельной площади с целью повышения ее экономического плодородия и получения все большего объема продукции. Однако эти вложения должны сопровождаться совершенствованием организации производства и всей системы хозяйства в целом. Интенсификация предполагает изменение способов производства, преобразования техники (введение новых машин, систем производства, способов содержания скота, перевозки продуктов и т.д.)</w:t>
      </w:r>
      <w:r w:rsidRPr="009946A0">
        <w:rPr>
          <w:rStyle w:val="a5"/>
          <w:color w:val="000000"/>
        </w:rPr>
        <w:footnoteReference w:id="1"/>
      </w:r>
      <w:r w:rsidRPr="009946A0">
        <w:rPr>
          <w:color w:val="000000"/>
        </w:rPr>
        <w:t>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Важнейшее направление интенсификации сельского хозяйства – его индустриализация. Индустриализация – это процесс создания крупного машинного производства во всех отраслях земледелия и животноводства. Данный процесс заключается в использовании современных средств комплексной механизации и автоматизации основных производственных процессов, широком внедрении достижений науки, технологий промышленного типа. В связи с этим сельскохозяйственный труд превращается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в разновидность индустриального. Индустриализация – одно из направлений технического прогресса в сельском хозяйстве.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Индустриализация сельского хозяйства направлена на повышение эффективности производства и производительности труда. Благодаря ей постепенно ослабляется зависимость его от стихийного влияния природных условий и преодолевается сезонность производства.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Укрепление материально-технической базы сельского хозяйства связано со все возрастающими объемами капитальных вложений в эту отрасль. Несмотря на рост технической оснащенности хозяйств, уровень индустриализации сельского хозяйства в России еще недостаточно высок. Поэтому на сегодняшний день главная задача – произвести перевод сельскохозяйственного производства на индустриальную базу и прогрессивные технологии, для чего необходимо увеличить разработку и поставку техники сельскому хозяйству.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Уровень интенсификации сельскохозяйственного производства характеризуется объемом затрат средств производства и живого труда, плотностью поголовья скота и выходом продукции на 1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га земельной площади, а ее эффективность – соотношением этих затрат и полученной продукции, а также темпами роста производительности труда, снижением себестоимости продукции. Чем больше производится продукции с 1 га земли и ниже ее себестоимость, тем выше эффективность интенсификации производства.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Особенность интенсификации современного производства – ее планомерность. Интенсификация сельскохозяйственного производства играет большую роль в сближении материальных и культурных условий жизни, в приближении сельскохозяйственного труда в разновидность индустриального, в приближении сельского хозяйства к уровню промышленности по технической вооруженности и организации производства.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 начале ХХI века происходит развитие сельскохозяйственного сектора, обусловленное тем, что государство стало больше вкладывать средств в развитие и интенсификацию хозяйства. Переход сельскохозяйственных предприятий на рыночные отношения также благоприятно сказывается на развитии. Внедрение техники новых поколений, принципиально новых технологий, обеспечивающих наивысшую производительность и эффективность, на сегодняшний день служит главным рычагом интенсификации сельского хозяйства</w:t>
      </w:r>
      <w:r w:rsidRPr="009946A0">
        <w:rPr>
          <w:rStyle w:val="a5"/>
          <w:color w:val="000000"/>
        </w:rPr>
        <w:footnoteReference w:id="2"/>
      </w:r>
      <w:r w:rsidRPr="009946A0">
        <w:rPr>
          <w:color w:val="000000"/>
        </w:rPr>
        <w:t>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Растениеводство – это одна из основных отраслей сельского хозяйства, занимающаяся выращиванием культурных растений и использованием дикорастущей растительности для получения продуктов питания для населения, кормов для животноводства и сырья для многих отраслей промышленности</w:t>
      </w:r>
      <w:r w:rsidRPr="009946A0">
        <w:rPr>
          <w:rStyle w:val="a5"/>
          <w:color w:val="000000"/>
        </w:rPr>
        <w:footnoteReference w:id="3"/>
      </w:r>
      <w:r w:rsidRPr="009946A0">
        <w:rPr>
          <w:color w:val="000000"/>
        </w:rPr>
        <w:t>.</w:t>
      </w:r>
    </w:p>
    <w:p w:rsidR="00880572" w:rsidRPr="009946A0" w:rsidRDefault="00880572" w:rsidP="00994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80572" w:rsidRPr="009946A0" w:rsidRDefault="00880572" w:rsidP="009946A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4" w:name="_Toc135139376"/>
      <w:r w:rsidRPr="009946A0">
        <w:rPr>
          <w:rFonts w:ascii="Times New Roman" w:hAnsi="Times New Roman" w:cs="Times New Roman"/>
          <w:i w:val="0"/>
          <w:iCs w:val="0"/>
          <w:color w:val="000000"/>
          <w:kern w:val="28"/>
        </w:rPr>
        <w:t>2. Почвенно-климатические условия хозяйства</w:t>
      </w:r>
      <w:bookmarkEnd w:id="4"/>
    </w:p>
    <w:p w:rsidR="00880572" w:rsidRPr="009946A0" w:rsidRDefault="00880572" w:rsidP="00994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Климат области континентальный: здесь холодная, продолжительная зима и теплое, но короткое лето. Разница между самой высокой и самой низкой температурой воздуха в городе Новосибирске – 88</w:t>
      </w:r>
      <w:r w:rsidRPr="009946A0">
        <w:rPr>
          <w:color w:val="000000"/>
          <w:vertAlign w:val="superscript"/>
        </w:rPr>
        <w:t>0</w:t>
      </w:r>
      <w:r w:rsidRPr="009946A0">
        <w:rPr>
          <w:color w:val="000000"/>
        </w:rPr>
        <w:t xml:space="preserve"> С. Количество осадков неодинаково в разных районах области и в разные времена года.</w:t>
      </w: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Особенности климата обусловлены взаимодействием климатообразующих факторов:</w:t>
      </w:r>
    </w:p>
    <w:p w:rsidR="009946A0" w:rsidRDefault="00060AAF" w:rsidP="009946A0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9946A0">
        <w:rPr>
          <w:color w:val="000000"/>
        </w:rPr>
        <w:t>солнечной радиации;</w:t>
      </w:r>
    </w:p>
    <w:p w:rsidR="00060AAF" w:rsidRPr="009946A0" w:rsidRDefault="00060AAF" w:rsidP="009946A0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9946A0">
        <w:rPr>
          <w:color w:val="000000"/>
        </w:rPr>
        <w:t>циркуляции воздушных масс;</w:t>
      </w:r>
    </w:p>
    <w:p w:rsidR="00060AAF" w:rsidRPr="009946A0" w:rsidRDefault="00060AAF" w:rsidP="009946A0">
      <w:pPr>
        <w:pStyle w:val="11"/>
        <w:numPr>
          <w:ilvl w:val="0"/>
          <w:numId w:val="2"/>
        </w:numPr>
        <w:ind w:left="0" w:firstLine="709"/>
        <w:rPr>
          <w:color w:val="000000"/>
        </w:rPr>
      </w:pPr>
      <w:r w:rsidRPr="009946A0">
        <w:rPr>
          <w:color w:val="000000"/>
        </w:rPr>
        <w:t>подстилающей поверхности (рельеф, растительность, озера, реки, болота и др.),</w:t>
      </w: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величина и характер которых определяются расположением области в умеренных широтах.</w:t>
      </w: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Величина солнечной радиации зависит от географической широты и состояния атмосферы. Географическая широта определяет высоту солнца над горизонтом и продолжительность дня. В июне солнце поднимается в полдень на высоту до 60</w:t>
      </w:r>
      <w:r w:rsidRPr="009946A0">
        <w:rPr>
          <w:color w:val="000000"/>
          <w:vertAlign w:val="superscript"/>
        </w:rPr>
        <w:t>0</w:t>
      </w:r>
      <w:r w:rsidRPr="009946A0">
        <w:rPr>
          <w:color w:val="000000"/>
        </w:rPr>
        <w:t>, продолжительность дня в области 16 – 17 часов, поверхность получает достаточно тепла и света. В декабре высота солнца всего 12 – 14</w:t>
      </w:r>
      <w:r w:rsidRPr="009946A0">
        <w:rPr>
          <w:color w:val="000000"/>
          <w:vertAlign w:val="superscript"/>
        </w:rPr>
        <w:t>0</w:t>
      </w:r>
      <w:r w:rsidRPr="009946A0">
        <w:rPr>
          <w:color w:val="000000"/>
        </w:rPr>
        <w:t>, день уменьшается до 7 – 8 часов, поэтому зимой солнечного тепла намного меньше.</w:t>
      </w: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Суммарная радиация составляет на территории области от 95 до 100 ккал/см</w:t>
      </w:r>
      <w:r w:rsidRPr="009946A0">
        <w:rPr>
          <w:color w:val="000000"/>
          <w:vertAlign w:val="superscript"/>
        </w:rPr>
        <w:t>2</w:t>
      </w:r>
      <w:r w:rsidRPr="009946A0">
        <w:rPr>
          <w:color w:val="000000"/>
        </w:rPr>
        <w:t xml:space="preserve"> в год. Суммарная радиация частично отражается от земной поверхности, частично поглощается ею. Зимой отражается около 2/3 солнечной энергии, это – одна из причин низких температур, а летом 2/3 солнечной энергии поглощается. Величина поглощенной радиации в Новосибирской области – 70 ккал/см</w:t>
      </w:r>
      <w:r w:rsidRPr="009946A0">
        <w:rPr>
          <w:color w:val="000000"/>
          <w:vertAlign w:val="superscript"/>
        </w:rPr>
        <w:t>2</w:t>
      </w:r>
      <w:r w:rsidRPr="009946A0">
        <w:rPr>
          <w:color w:val="000000"/>
        </w:rPr>
        <w:t xml:space="preserve"> в год</w:t>
      </w:r>
      <w:r w:rsidRPr="009946A0">
        <w:rPr>
          <w:rStyle w:val="a5"/>
          <w:color w:val="000000"/>
        </w:rPr>
        <w:footnoteReference w:id="4"/>
      </w:r>
      <w:r w:rsidRPr="009946A0">
        <w:rPr>
          <w:color w:val="000000"/>
        </w:rPr>
        <w:t xml:space="preserve">. </w:t>
      </w: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Аккумулируясь земной поверхностью, радиация нагревает почву, растительный покров, верхние слои воды, а через них и воздушные массы, то есть участвует в формировании климата. Часть тепла излучается земной поверхностью в мировое пространство.</w:t>
      </w: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На территорию области поступают арктические, тропические воздушные массы и умеренных широт. Они бывают континентальными и морскими и движутся в двух направлениях: широтном и меридиональном. Господствующая воздушная масса – континентальный воздух умеренных широт, холодный зимой и теплый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летом, - это одна из причин континентальности климата нашей области. Континентальный арктический воздух преобладает 1/3 года. Остальные воздушные массы циркулируют в десять раз реже.</w:t>
      </w:r>
    </w:p>
    <w:p w:rsid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Климатические условия Новосибирской области благоприятны для развития сельского хозяйства. Область обеспечена теплом и светом. Сумма среднесуточных температур за период с температурой выше +10</w:t>
      </w:r>
      <w:r w:rsidRPr="009946A0">
        <w:rPr>
          <w:color w:val="000000"/>
          <w:vertAlign w:val="superscript"/>
        </w:rPr>
        <w:t>0</w:t>
      </w:r>
      <w:r w:rsidRPr="009946A0">
        <w:rPr>
          <w:color w:val="000000"/>
        </w:rPr>
        <w:t>С на севере составляет 1700</w:t>
      </w:r>
      <w:r w:rsidRPr="009946A0">
        <w:rPr>
          <w:color w:val="000000"/>
          <w:vertAlign w:val="superscript"/>
        </w:rPr>
        <w:t>0</w:t>
      </w:r>
      <w:r w:rsidRPr="009946A0">
        <w:rPr>
          <w:color w:val="000000"/>
        </w:rPr>
        <w:t>, а на юге более 2100</w:t>
      </w:r>
      <w:r w:rsidRPr="009946A0">
        <w:rPr>
          <w:color w:val="000000"/>
          <w:vertAlign w:val="superscript"/>
        </w:rPr>
        <w:t xml:space="preserve">0 </w:t>
      </w:r>
      <w:r w:rsidRPr="009946A0">
        <w:rPr>
          <w:color w:val="000000"/>
        </w:rPr>
        <w:t>. При таком количестве тепла на севере созревают озимые культуры, и только один раз в пять лет тепла не хватает для полного созревания среднеспелых сортов яровой пшеницы. А некоторые зерновые культуры (овес), технические (лен) и большинство огородных (картофель, капуста) успевают вызревать всегда, так как им требуется меньше тепла (от 1100 до 1500</w:t>
      </w:r>
      <w:r w:rsidRPr="009946A0">
        <w:rPr>
          <w:color w:val="000000"/>
          <w:vertAlign w:val="superscript"/>
        </w:rPr>
        <w:t>0</w:t>
      </w:r>
      <w:r w:rsidRPr="009946A0">
        <w:rPr>
          <w:color w:val="000000"/>
        </w:rPr>
        <w:t>). К югу же обеспеченность теплом возрастает, и там хорошо себя чувствуют кукуруза, подсолнечник, различные овощные культуры, ягодные кустарники</w:t>
      </w:r>
      <w:r w:rsidRPr="009946A0">
        <w:rPr>
          <w:rStyle w:val="a5"/>
          <w:color w:val="000000"/>
        </w:rPr>
        <w:footnoteReference w:id="5"/>
      </w:r>
      <w:r w:rsidRPr="009946A0">
        <w:rPr>
          <w:color w:val="000000"/>
        </w:rPr>
        <w:t>.</w:t>
      </w: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Но для сельскохозяйственных растений опасны поздние июньские и ранние августовские заморозки, которые требуют своевременного проведения посевных и уборочных работ.</w:t>
      </w: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Неравномерное распределение осадков на территории области необходимо учитывать при ведении сельского хозяйства. На севере области коэффициент увлажнения больше единицы – область избыточного увлажнения. Южнее, где коэффициент меньше единицы, - область недостаточного увлажнения, поэтому необходимы работы по накоплению и сохранению влаги в почве.</w:t>
      </w:r>
    </w:p>
    <w:p w:rsid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Для сельского хозяйства большое значение имеют осадки, выпавшие в виде снега. От мощности снежного покрова зависит величина весенних запасов влаги в почве, а также условия зимовки озимых культур. На севере области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и на правобережье Оби накапливается влаги в почве в два раза больше за счет талых снеговых вод, чем в Кулундинских районах на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юго-западе области.</w:t>
      </w:r>
    </w:p>
    <w:p w:rsid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Особенности внутригодового распределения осадков требуют проводить сельскохозяйственные работы в сжатые сроки.</w:t>
      </w:r>
    </w:p>
    <w:p w:rsid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Почвенный покров Новосибирской области разнообразен. Он зависит от климата, растительности, характера рельефа и горных пород, на которых образуется почва. Почвенный покров, также как и растительность, изменяется с севера на юг и с запада на восток в связи с изменением климата.</w:t>
      </w: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Территория области расположена в двух природных зонах – лесной и степной. Лесная зона занимает только северные окраины. В ней развиты дерново-подзолистые и торфяно-болотные почвы. Южнее появляются серые лесные почвы под березово-осиновыми лесами</w:t>
      </w:r>
      <w:r w:rsidRPr="009946A0">
        <w:rPr>
          <w:rStyle w:val="a5"/>
          <w:color w:val="000000"/>
        </w:rPr>
        <w:footnoteReference w:id="6"/>
      </w:r>
      <w:r w:rsidRPr="009946A0">
        <w:rPr>
          <w:color w:val="000000"/>
        </w:rPr>
        <w:t>.</w:t>
      </w:r>
    </w:p>
    <w:p w:rsid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Большую часть области занимает лесостепная подзона степной зоны. Почвенный покров местности из-за разнообразия форм рельефа, растительности, разной глубины залегания грунтовых вод и их засоленности очень разный. Преобладают здесь различные черноземы, особенно выщелоченные, лугово-черноземные солонцеватые почвы – главным образом на гривах, где они формируются под травянистой растительностью. Выщелоченными черноземами называют такие, из которых гумус частично вынесен в нижние слои почвы. Под мелколиственными лесами образовались серые лесные почвы, в долинах рек – пойменно-луговые.</w:t>
      </w:r>
    </w:p>
    <w:p w:rsid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Межгривные и другие понижения, где близко к поверхности расположены засоленные грунтовые воды, заняты солонцами и солончаками. Их много на юге подзоны. Более пониженные части рельефа занимают болотные почвы, которые широко распространены на севере области, занимая более 50% территории.</w:t>
      </w:r>
    </w:p>
    <w:p w:rsid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Несколько иной почвенный покров на лесостепном правобережье. Его поверхность повышена и расчленена, грунтовые воды находятся глубоко и, как правило, не засолены – поэтому здесь почвенный покров более однороден. Он состоит из выщелоченных черноземов и серых лесных почв, в речных долинах господствуют пойменно-луговые, а на террасах под сосновыми борами – дерново-подзолистые почвы.</w:t>
      </w:r>
    </w:p>
    <w:p w:rsid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Степная подзона занимает юго-запад Новосибирской области. Для нее также характерно разнообразие почвенного покрова. На возвышенных местах преобладают черноземные почвы (южные черноземы), а в пониженных – солонцы и солончаки.</w:t>
      </w:r>
    </w:p>
    <w:p w:rsid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На возвышенном Приобье господствует лесостепь, почвенный покров довольно однородный. Склоны водораздельных плато занимают обычно березовые леса. В долинах рек на песчаных надпойменных террасах расположены сосновые боры, под которыми сформировались дерново-подзолистые почвы. Часто наземный покров в бору состоит из разнотравья. Кроме травяных боров, встречаются боры – беломошники с наземным покровом из белых мхов. Пойменные террасы покрыты зарослями кустарников (ива, черемуха, смородина, калина и др.) и лугами на аллювиально-луговых и торфяно-болотных почвах.</w:t>
      </w:r>
    </w:p>
    <w:p w:rsid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Самые плодородные почвы в Новосибирской области – черноземы и серые лесные. При правильной обработке и внесении органических удобрений они дают высокие урожаи.</w:t>
      </w:r>
    </w:p>
    <w:p w:rsidR="00B223B8" w:rsidRPr="009946A0" w:rsidRDefault="00B223B8" w:rsidP="009946A0">
      <w:pPr>
        <w:pStyle w:val="2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</w:pPr>
    </w:p>
    <w:p w:rsidR="00880572" w:rsidRPr="009946A0" w:rsidRDefault="00060AAF" w:rsidP="009946A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5" w:name="_Toc135139377"/>
      <w:r w:rsidRPr="009946A0">
        <w:rPr>
          <w:rFonts w:ascii="Times New Roman" w:hAnsi="Times New Roman" w:cs="Times New Roman"/>
          <w:i w:val="0"/>
          <w:iCs w:val="0"/>
          <w:color w:val="000000"/>
          <w:kern w:val="28"/>
        </w:rPr>
        <w:t>3. Биологически особенности культуры</w:t>
      </w:r>
      <w:bookmarkEnd w:id="5"/>
    </w:p>
    <w:p w:rsidR="00060AAF" w:rsidRPr="009946A0" w:rsidRDefault="00060AAF" w:rsidP="00994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Горчица сизая (сарептская) - Brassica juncea Czern. Однолетние масличные растения. Горчица сизая происходит из Юго-Западной Азии, белая - из Средиземноморья. В нашей стране оба вида занимают около 250 тыс. га. Преимущественно распространена горчица сизая (более 230 тыс. га). Посевы этой засухоустойчивой культуры сосредоточены в Поволжье, на Северном Кавказе, в Западной Сибири и Казахстане. Горчица белая высевается в основном для кормового использования в Нечерноземной зоне.</w:t>
      </w:r>
      <w:r w:rsidRPr="009946A0">
        <w:rPr>
          <w:color w:val="000000"/>
        </w:rPr>
        <w:br/>
        <w:t>В семенах горчицы сизой содержится 35...47% ценного жирного масла, широко используемого при выработке консервов и маргарина, в кондитерском производстве, при хлебопечении, изготовлении мыла и в фармацевтике. Кроме жирного масла, в семенах имеется и эфирное (0,1...1,7%), применяемое в парфюмерии. Средняя урожайность семян - 12...15, высокая-15...20 Ц./га. Жмых сизой горчицы является сырьем для приготовления горчичного порошка.</w:t>
      </w:r>
      <w:r w:rsidRPr="009946A0">
        <w:rPr>
          <w:color w:val="000000"/>
        </w:rPr>
        <w:br/>
        <w:t>Помимо выращивания на семена, оба вида горчицы дают за короткий период 200...300 Ц./га зеленой массы, удовлетворительно поедаемой скотом или применяемой в качестве зеленого удобрения.</w:t>
      </w: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Корневая система горчицы сизой стержневая, хорошо развитая, проникающая в глубину на 2...3 м.</w:t>
      </w: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Стебель прямостоячий, ветвистый, высотой 0,6...2 м, сизый от воскового налета, с опушением или без него. Стебли образуют раскидистый или сжатый травянистый куст.</w:t>
      </w: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Нижние листья черешковые, слабоопушенные, лировидно-перисторассечнные, с большой овальной верхней лопастью. Средние мельче, по форме напоминают нижние. Верхние листья сидячие или на коротких черешках, продолговато-линейные, цельнокрайние или слабозазубренные. Окраска листьев зеленая, темно-зеленая и антоциановая; у большинства сортов они покрыты сильным восковым налетом.</w:t>
      </w:r>
    </w:p>
    <w:p w:rsid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Соцветие рыхлое, щитковидное или кистевидное. Цветки типичные для растений семейства Капустные, с ярко-желтыми лепестками. Самоопылитель. Плод - стручок длиной 2,5... 5,6 см, с тонким шиловидным носиком (0,6...1 см). Семена шаровидные, темно-коричневые, реже желтые, гладкие, с эфирным запахом. Масса 1000 штук - 2...4 г.</w:t>
      </w:r>
    </w:p>
    <w:p w:rsidR="00060AAF" w:rsidRPr="009946A0" w:rsidRDefault="00060AAF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Сортовое разнообразие горчицы, особенно сизой, в нашей стране довольно значительное. Большинство сортов получено методами отбора из местных популяций или образцов иностранного происхождения.</w:t>
      </w:r>
    </w:p>
    <w:p w:rsidR="00D6624A" w:rsidRPr="009946A0" w:rsidRDefault="00D662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Используются семена для получения эфирного горчичного масла и горчичного порошка (размолотого в порошок обезжиренного жмыха), действие которого основано на том, что находящийся в нем фермент мирозиназа при взаимодействии с теплой водой активизируется и расщепляет гликозид синигрин на бисульфат калия, эфирное горчичное масло, содержащее серу и глюкозу, которые оказывают местно-раздражающее и отвлекающее действие, вызывают покраснение кожи.</w:t>
      </w:r>
    </w:p>
    <w:p w:rsidR="00D6624A" w:rsidRPr="009946A0" w:rsidRDefault="00D662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Семена горчицы содержат гликозид синигрин; эфирное горчичное масло, в состав которого входят аллилгорчичное масло (до 40%), протонилгорчичное масло (50%), цеганаллил, следы диметилсульфида и сероуглерода; жирное слабовысыхающее масло (23-47%), в состав которого входят эруковая (41,5%), олеиновая (32,3%), линолевая (18,1%), линоленовая (2,7%), лигноцериновая (1,1%), миристиновая (0,5%) и бегеновая кислоты.</w:t>
      </w:r>
    </w:p>
    <w:p w:rsidR="00D6624A" w:rsidRPr="009946A0" w:rsidRDefault="00D662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Семена, кроме того, содержат:</w:t>
      </w:r>
    </w:p>
    <w:p w:rsidR="00D6624A" w:rsidRPr="009946A0" w:rsidRDefault="00D6624A" w:rsidP="009946A0">
      <w:pPr>
        <w:pStyle w:val="11"/>
        <w:numPr>
          <w:ilvl w:val="0"/>
          <w:numId w:val="3"/>
        </w:numPr>
        <w:ind w:left="0" w:firstLine="709"/>
        <w:rPr>
          <w:color w:val="000000"/>
        </w:rPr>
      </w:pPr>
      <w:r w:rsidRPr="009946A0">
        <w:rPr>
          <w:color w:val="000000"/>
        </w:rPr>
        <w:t>макроэлементы (мг/г) - К - 12,9, Са - 6,2, Mg - 3,5, Fe - 0,06;</w:t>
      </w:r>
    </w:p>
    <w:p w:rsidR="00D6624A" w:rsidRPr="009946A0" w:rsidRDefault="00D6624A" w:rsidP="009946A0">
      <w:pPr>
        <w:pStyle w:val="11"/>
        <w:numPr>
          <w:ilvl w:val="0"/>
          <w:numId w:val="3"/>
        </w:numPr>
        <w:ind w:left="0" w:firstLine="709"/>
        <w:rPr>
          <w:color w:val="000000"/>
        </w:rPr>
      </w:pPr>
      <w:r w:rsidRPr="009946A0">
        <w:rPr>
          <w:color w:val="000000"/>
        </w:rPr>
        <w:t>микроэлементы (мкг/г) - Мп - 0,07, Си - 0,27, Zn - 0,77, Сг- 0,02, Se - 31,0, Ni - 0,16, Pb - 0,01,1 - 0,12, В - 0,5; концентрируют Zn, особенно Se.</w:t>
      </w:r>
    </w:p>
    <w:p w:rsidR="00060AAF" w:rsidRPr="009946A0" w:rsidRDefault="00060AAF" w:rsidP="00994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AAF" w:rsidRPr="009946A0" w:rsidRDefault="00060AAF" w:rsidP="009946A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6" w:name="_Toc135139378"/>
      <w:r w:rsidRPr="009946A0">
        <w:rPr>
          <w:rFonts w:ascii="Times New Roman" w:hAnsi="Times New Roman" w:cs="Times New Roman"/>
          <w:i w:val="0"/>
          <w:iCs w:val="0"/>
          <w:color w:val="000000"/>
          <w:kern w:val="28"/>
        </w:rPr>
        <w:t>4. Характеристика районных сортов сизой горчицы</w:t>
      </w:r>
      <w:bookmarkEnd w:id="6"/>
    </w:p>
    <w:p w:rsidR="00D6624A" w:rsidRPr="009946A0" w:rsidRDefault="00D6624A" w:rsidP="00994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6624A" w:rsidRPr="009946A0" w:rsidRDefault="00D662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Сорт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горчицы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Рушена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с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1992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г.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включен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в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Госреестр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по Северо-Западному, Средневолжскому, Нижневолжскому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и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Западно-Сибирскому регионам. Выведен во ВНИИ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масличных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культур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им.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В.С.Пустовойта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и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в Нижне-Волжском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НИИСХ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методом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многократного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индивидуально-семейного отбора из сложной популяции горчично-рапсовых гибридов.</w:t>
      </w:r>
    </w:p>
    <w:p w:rsidR="00D6624A" w:rsidRPr="009946A0" w:rsidRDefault="00D662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Куст компактный; соцветие кистевидное, цветок желтый; число стручков на одном растении - 180-220 шт.; семена желтые. Вегетационный период,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в зависимости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от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региона,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-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82-98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дней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(созревает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одновременно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со стандартом).</w:t>
      </w:r>
    </w:p>
    <w:p w:rsidR="009946A0" w:rsidRDefault="00D662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Урожайность семян составляет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10,8-21,3 ц/га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(превышает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стандартный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сорт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ВНИИМК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11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на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0,2-3,3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ц/га).</w:t>
      </w:r>
    </w:p>
    <w:p w:rsidR="00D6624A" w:rsidRPr="009946A0" w:rsidRDefault="00D662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Содержание жира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в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семенах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-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33,4-41,9%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(превышает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стандарт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на</w:t>
      </w:r>
      <w:r w:rsidR="00F473FC" w:rsidRPr="009946A0">
        <w:rPr>
          <w:color w:val="000000"/>
        </w:rPr>
        <w:t xml:space="preserve"> </w:t>
      </w:r>
      <w:r w:rsidRPr="009946A0">
        <w:rPr>
          <w:color w:val="000000"/>
        </w:rPr>
        <w:t>0,70-0,88%), эруковой кислоты в масле - 6,2-7,4%, что на 11,7-16,8% ниже</w:t>
      </w:r>
      <w:r w:rsidR="00F473FC" w:rsidRPr="009946A0">
        <w:rPr>
          <w:color w:val="000000"/>
        </w:rPr>
        <w:t xml:space="preserve"> </w:t>
      </w:r>
      <w:r w:rsidRPr="009946A0">
        <w:rPr>
          <w:color w:val="000000"/>
        </w:rPr>
        <w:t>стандарта. По данным Черлакского ГСУ Омской области,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содержание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жирных</w:t>
      </w:r>
      <w:r w:rsidR="00F473FC" w:rsidRPr="009946A0">
        <w:rPr>
          <w:color w:val="000000"/>
        </w:rPr>
        <w:t xml:space="preserve"> </w:t>
      </w:r>
      <w:r w:rsidRPr="009946A0">
        <w:rPr>
          <w:color w:val="000000"/>
        </w:rPr>
        <w:t>кислот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в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масле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составляет: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олеиновой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-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36%,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линолевой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-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33,9%,</w:t>
      </w:r>
      <w:r w:rsidR="00F473FC" w:rsidRPr="009946A0">
        <w:rPr>
          <w:color w:val="000000"/>
        </w:rPr>
        <w:t xml:space="preserve"> </w:t>
      </w:r>
      <w:r w:rsidRPr="009946A0">
        <w:rPr>
          <w:color w:val="000000"/>
        </w:rPr>
        <w:t>линоленовой - 19,4%.</w:t>
      </w:r>
    </w:p>
    <w:p w:rsidR="00D6624A" w:rsidRPr="009946A0" w:rsidRDefault="00D662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Характеризуется слабой восприимчивостью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к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ложной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мучнистой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росе.</w:t>
      </w:r>
      <w:r w:rsidR="00F473FC" w:rsidRPr="009946A0">
        <w:rPr>
          <w:color w:val="000000"/>
        </w:rPr>
        <w:t xml:space="preserve"> </w:t>
      </w:r>
      <w:r w:rsidRPr="009946A0">
        <w:rPr>
          <w:color w:val="000000"/>
        </w:rPr>
        <w:t>Поражаемость вредителями - на уровне стандарта</w:t>
      </w:r>
      <w:r w:rsidR="00F473FC" w:rsidRPr="009946A0">
        <w:rPr>
          <w:rStyle w:val="a5"/>
          <w:color w:val="000000"/>
        </w:rPr>
        <w:footnoteReference w:id="7"/>
      </w:r>
      <w:r w:rsidRPr="009946A0">
        <w:rPr>
          <w:color w:val="000000"/>
        </w:rPr>
        <w:t>.</w:t>
      </w:r>
    </w:p>
    <w:p w:rsidR="00D6624A" w:rsidRPr="009946A0" w:rsidRDefault="00D6624A" w:rsidP="009946A0">
      <w:pPr>
        <w:pStyle w:val="11"/>
        <w:ind w:firstLine="709"/>
        <w:rPr>
          <w:color w:val="000000"/>
        </w:rPr>
      </w:pPr>
    </w:p>
    <w:p w:rsidR="00060AAF" w:rsidRPr="009946A0" w:rsidRDefault="009946A0" w:rsidP="009946A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7" w:name="_Toc135139379"/>
      <w:r>
        <w:rPr>
          <w:rFonts w:ascii="Times New Roman" w:hAnsi="Times New Roman" w:cs="Times New Roman"/>
          <w:i w:val="0"/>
          <w:iCs w:val="0"/>
          <w:color w:val="000000"/>
          <w:kern w:val="28"/>
        </w:rPr>
        <w:br w:type="page"/>
      </w:r>
      <w:r w:rsidR="00060AAF" w:rsidRPr="009946A0">
        <w:rPr>
          <w:rFonts w:ascii="Times New Roman" w:hAnsi="Times New Roman" w:cs="Times New Roman"/>
          <w:i w:val="0"/>
          <w:iCs w:val="0"/>
          <w:color w:val="000000"/>
          <w:kern w:val="28"/>
        </w:rPr>
        <w:t>5. Технология возделывания сизой горчицы</w:t>
      </w:r>
      <w:bookmarkEnd w:id="7"/>
    </w:p>
    <w:p w:rsidR="00060AAF" w:rsidRPr="009946A0" w:rsidRDefault="00060AAF" w:rsidP="00994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96BA4" w:rsidRPr="009946A0" w:rsidRDefault="00096BA4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Основными задачами обработки почвы являются:</w:t>
      </w:r>
    </w:p>
    <w:p w:rsidR="00096BA4" w:rsidRPr="009946A0" w:rsidRDefault="00096BA4" w:rsidP="009946A0">
      <w:pPr>
        <w:pStyle w:val="11"/>
        <w:numPr>
          <w:ilvl w:val="0"/>
          <w:numId w:val="5"/>
        </w:numPr>
        <w:ind w:left="0" w:firstLine="709"/>
        <w:rPr>
          <w:color w:val="000000"/>
        </w:rPr>
      </w:pPr>
      <w:r w:rsidRPr="009946A0">
        <w:rPr>
          <w:color w:val="000000"/>
        </w:rPr>
        <w:t>Изменение строения пахотного слоя почвы и ее структурного состояния для создания благоприятных водно-воздушного и теплового режимов.</w:t>
      </w:r>
    </w:p>
    <w:p w:rsidR="00096BA4" w:rsidRPr="009946A0" w:rsidRDefault="00096BA4" w:rsidP="009946A0">
      <w:pPr>
        <w:pStyle w:val="11"/>
        <w:numPr>
          <w:ilvl w:val="0"/>
          <w:numId w:val="5"/>
        </w:numPr>
        <w:ind w:left="0" w:firstLine="709"/>
        <w:rPr>
          <w:color w:val="000000"/>
        </w:rPr>
      </w:pPr>
      <w:r w:rsidRPr="009946A0">
        <w:rPr>
          <w:color w:val="000000"/>
        </w:rPr>
        <w:t>Усиление круговорота питательных веществ путем извлечения их из более глубоких горизонтов почвы и воздействия в необходимом направлении на микробиологические процессы.</w:t>
      </w:r>
    </w:p>
    <w:p w:rsidR="00096BA4" w:rsidRPr="009946A0" w:rsidRDefault="00096BA4" w:rsidP="009946A0">
      <w:pPr>
        <w:pStyle w:val="11"/>
        <w:numPr>
          <w:ilvl w:val="0"/>
          <w:numId w:val="5"/>
        </w:numPr>
        <w:ind w:left="0" w:firstLine="709"/>
        <w:rPr>
          <w:color w:val="000000"/>
        </w:rPr>
      </w:pPr>
      <w:r w:rsidRPr="009946A0">
        <w:rPr>
          <w:color w:val="000000"/>
        </w:rPr>
        <w:t>Уничтожение сорных растений путем провоцирования их прорастания, уничтожения всходов, подрезания отпрысков и выворачивания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корневищ на поверхность.</w:t>
      </w:r>
    </w:p>
    <w:p w:rsidR="00096BA4" w:rsidRPr="009946A0" w:rsidRDefault="00096BA4" w:rsidP="009946A0">
      <w:pPr>
        <w:pStyle w:val="11"/>
        <w:numPr>
          <w:ilvl w:val="0"/>
          <w:numId w:val="5"/>
        </w:numPr>
        <w:ind w:left="0" w:firstLine="709"/>
        <w:rPr>
          <w:color w:val="000000"/>
        </w:rPr>
      </w:pPr>
      <w:r w:rsidRPr="009946A0">
        <w:rPr>
          <w:color w:val="000000"/>
        </w:rPr>
        <w:t>Заделка жнивья и удобрений.</w:t>
      </w:r>
    </w:p>
    <w:p w:rsidR="00096BA4" w:rsidRPr="009946A0" w:rsidRDefault="00096BA4" w:rsidP="009946A0">
      <w:pPr>
        <w:pStyle w:val="11"/>
        <w:numPr>
          <w:ilvl w:val="0"/>
          <w:numId w:val="5"/>
        </w:numPr>
        <w:ind w:left="0" w:firstLine="709"/>
        <w:rPr>
          <w:color w:val="000000"/>
        </w:rPr>
      </w:pPr>
      <w:r w:rsidRPr="009946A0">
        <w:rPr>
          <w:color w:val="000000"/>
        </w:rPr>
        <w:t>Уничтожение вредителей и возбудителей болезней культурных растений, гнездящихся в растительных остатках или в верхних слоях ночвы.</w:t>
      </w:r>
    </w:p>
    <w:p w:rsidR="00096BA4" w:rsidRPr="009946A0" w:rsidRDefault="00096BA4" w:rsidP="009946A0">
      <w:pPr>
        <w:pStyle w:val="11"/>
        <w:numPr>
          <w:ilvl w:val="0"/>
          <w:numId w:val="5"/>
        </w:numPr>
        <w:ind w:left="0" w:firstLine="709"/>
        <w:rPr>
          <w:color w:val="000000"/>
        </w:rPr>
      </w:pPr>
      <w:r w:rsidRPr="009946A0">
        <w:rPr>
          <w:color w:val="000000"/>
        </w:rPr>
        <w:t>Коренное улучшение подзолистых и солонцеватых почв глубокой обработкой.</w:t>
      </w:r>
    </w:p>
    <w:p w:rsidR="00096BA4" w:rsidRPr="009946A0" w:rsidRDefault="00096BA4" w:rsidP="009946A0">
      <w:pPr>
        <w:pStyle w:val="11"/>
        <w:numPr>
          <w:ilvl w:val="0"/>
          <w:numId w:val="5"/>
        </w:numPr>
        <w:ind w:left="0" w:firstLine="709"/>
        <w:rPr>
          <w:color w:val="000000"/>
        </w:rPr>
      </w:pPr>
      <w:r w:rsidRPr="009946A0">
        <w:rPr>
          <w:color w:val="000000"/>
        </w:rPr>
        <w:t>Борьба с водной и ветровой эрозией.</w:t>
      </w:r>
    </w:p>
    <w:p w:rsidR="00096BA4" w:rsidRPr="009946A0" w:rsidRDefault="00096BA4" w:rsidP="009946A0">
      <w:pPr>
        <w:pStyle w:val="11"/>
        <w:numPr>
          <w:ilvl w:val="0"/>
          <w:numId w:val="5"/>
        </w:numPr>
        <w:ind w:left="0" w:firstLine="709"/>
        <w:rPr>
          <w:color w:val="000000"/>
        </w:rPr>
      </w:pPr>
      <w:r w:rsidRPr="009946A0">
        <w:rPr>
          <w:color w:val="000000"/>
        </w:rPr>
        <w:t>Подготовка почв к посеву и уход за растениями: выравнивание и уплотнение поверхности почвы или, наоборот, создание гребнистой поверхности, окучивание растений и т. п.</w:t>
      </w:r>
    </w:p>
    <w:p w:rsidR="00096BA4" w:rsidRPr="009946A0" w:rsidRDefault="00096BA4" w:rsidP="009946A0">
      <w:pPr>
        <w:pStyle w:val="11"/>
        <w:numPr>
          <w:ilvl w:val="0"/>
          <w:numId w:val="5"/>
        </w:numPr>
        <w:ind w:left="0" w:firstLine="709"/>
        <w:rPr>
          <w:color w:val="000000"/>
        </w:rPr>
      </w:pPr>
      <w:r w:rsidRPr="009946A0">
        <w:rPr>
          <w:color w:val="000000"/>
        </w:rPr>
        <w:t>Уничтожение многолетней растительности при обработке целинных и залежных земель, а также пласта сеяных многолетних трав.</w:t>
      </w:r>
    </w:p>
    <w:p w:rsidR="00096BA4" w:rsidRPr="009946A0" w:rsidRDefault="00096BA4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Основными операциями воздействия на почву являются: оборачивание, крошение и рыхление, перемешивание, уплотнение, выравнивание, подрезание сорняков, создание борозд и гребней, сохранение стерни на поверхности почвы. Эти технологические процессы выполняются различными приемами и орудиями основной глубокой и поверхностной обработки почвы.</w:t>
      </w:r>
    </w:p>
    <w:p w:rsidR="00096BA4" w:rsidRPr="009946A0" w:rsidRDefault="00096BA4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Глубина зяблевой вспашки определяется мощностью пахотного слоя. Если намечено его углубление, оно также осуществляется при зяблевой вспашке. Глубина обработки почвы зависят от типа почвы погодных условий, запасов влаги в почве, характера и степени засоренности поля.</w:t>
      </w:r>
    </w:p>
    <w:p w:rsidR="00096BA4" w:rsidRPr="009946A0" w:rsidRDefault="00096BA4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Приемы осенней обработки почвы также сильно зависят от предшественников, которыми могут быть в севообороте зерновые сплошного посева, многолетние травы, пропашные культуры.</w:t>
      </w:r>
    </w:p>
    <w:p w:rsidR="00096BA4" w:rsidRPr="009946A0" w:rsidRDefault="00096BA4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Если период между уборкой культуры и замерзанием почвы продолжительный, значение лущения бесспорно. В тех же случаях, когда после уборки поздно созревающих растений, например яровых зерновых, картофеля, до замерзания почвы мало времени, приходится выбирать одно из двух: или провести послеуборочное лущение, а вспашку перенести на весну, или ограничиться одной зяблевой вспашкой. На полях, засоренных многолетними сорняками, особенно размножающимися вегетативно, отвальная вспашка является обязательным приемом.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После посева надо создать условия для дружного прорастания высеянных семян, в этих целях часто применяют прикатывание почвы. Оно особенно эффективно в засушливой зоне, а также при посеве в сухую почву в зоне достаточного увлажнения.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Для предупреждения появления и разрушения почвенной корки, уничтожения всходов сорняков, а также для прореживания излишне загущенного посева проводится боронование. Для этой цели наиболее пригодна ротационная борона, применяют и сетчатые тракторные бороны БСО-4 и др. Особенно удобно ротационные бороны использовать при обработке всходов, которые легко могут быть повреждены зубовыми боронами, например всходы льна и клевера.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Боронование широко применяют до и после появления всходов пропашных культур: картофеля, кукурузы, подсолнечника. В междурядьях пропашных культур в летнее время несколько раз проводят культивации культиваторами КРН-4,2 и др.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Для обработки почвы в междурядьях и в рядках широкорядных посевов применяют также ротационные и пружинные бороны.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К приемам междурядной обработки следует также отнести окучивание различными окучниками, обычно устанавливаемыми на раму универсального культиватора.</w:t>
      </w:r>
    </w:p>
    <w:p w:rsidR="00060AAF" w:rsidRPr="009946A0" w:rsidRDefault="00060AAF" w:rsidP="00994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60AAF" w:rsidRPr="009946A0" w:rsidRDefault="00060AAF" w:rsidP="009946A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bookmarkStart w:id="8" w:name="_Toc135139380"/>
      <w:r w:rsidRPr="009946A0">
        <w:rPr>
          <w:rFonts w:ascii="Times New Roman" w:hAnsi="Times New Roman" w:cs="Times New Roman"/>
          <w:i w:val="0"/>
          <w:iCs w:val="0"/>
          <w:color w:val="000000"/>
          <w:kern w:val="28"/>
        </w:rPr>
        <w:t>6. Урожайность, себестоимость, затраты труда и средств на выращивание</w:t>
      </w:r>
      <w:bookmarkEnd w:id="8"/>
    </w:p>
    <w:p w:rsidR="00060AAF" w:rsidRPr="009946A0" w:rsidRDefault="00060AAF" w:rsidP="00994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473FC" w:rsidRPr="009946A0" w:rsidRDefault="00D662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 xml:space="preserve">Однолетняя масличная и медоносная культура, успешно возделывается в </w:t>
      </w:r>
      <w:r w:rsidR="00F473FC" w:rsidRPr="009946A0">
        <w:rPr>
          <w:color w:val="000000"/>
        </w:rPr>
        <w:t>с</w:t>
      </w:r>
      <w:r w:rsidRPr="009946A0">
        <w:rPr>
          <w:color w:val="000000"/>
        </w:rPr>
        <w:t>тепной и южной части лесостепной зоны Западной Сибири. Урожай семян доходит до</w:t>
      </w:r>
      <w:r w:rsidR="00F473FC" w:rsidRPr="009946A0">
        <w:rPr>
          <w:color w:val="000000"/>
        </w:rPr>
        <w:t xml:space="preserve"> </w:t>
      </w:r>
      <w:r w:rsidRPr="009946A0">
        <w:rPr>
          <w:color w:val="000000"/>
        </w:rPr>
        <w:t>15 ц с гектара. Горчица сизая достигает более метра высоты, имеет</w:t>
      </w:r>
      <w:r w:rsidRPr="009946A0">
        <w:rPr>
          <w:color w:val="000000"/>
        </w:rPr>
        <w:br/>
        <w:t>нижние лировидные листья, а -</w:t>
      </w:r>
      <w:r w:rsidR="00F473FC" w:rsidRPr="009946A0">
        <w:rPr>
          <w:color w:val="000000"/>
        </w:rPr>
        <w:t xml:space="preserve"> </w:t>
      </w:r>
      <w:r w:rsidRPr="009946A0">
        <w:rPr>
          <w:color w:val="000000"/>
        </w:rPr>
        <w:t>верхние удлиненные, цельные или зубчатые. Цветы желтые, на концах стеблей</w:t>
      </w:r>
      <w:r w:rsidR="00F473FC" w:rsidRPr="009946A0">
        <w:rPr>
          <w:color w:val="000000"/>
        </w:rPr>
        <w:t xml:space="preserve"> </w:t>
      </w:r>
      <w:r w:rsidRPr="009946A0">
        <w:rPr>
          <w:color w:val="000000"/>
        </w:rPr>
        <w:t>собраны в кисти. Стручки гладкие, продолговатые, почти без вздутий. Семена мелкие, круглые. Горчица встречается в двух разновидностях. У одной семена коричневые с сизым налетом, у другой желтые. Больше распространена горчица с желтыми семенами.</w:t>
      </w:r>
    </w:p>
    <w:p w:rsidR="00060AAF" w:rsidRPr="009946A0" w:rsidRDefault="00D662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Зацветает обычно в июле через 40-45 дней после</w:t>
      </w:r>
      <w:r w:rsidR="00F473FC" w:rsidRPr="009946A0">
        <w:rPr>
          <w:color w:val="000000"/>
        </w:rPr>
        <w:t xml:space="preserve"> </w:t>
      </w:r>
      <w:r w:rsidRPr="009946A0">
        <w:rPr>
          <w:color w:val="000000"/>
        </w:rPr>
        <w:t>посева, цветет 30-35 дней. Вегетационный период длится 85-90 дней.</w:t>
      </w:r>
    </w:p>
    <w:p w:rsidR="00F473FC" w:rsidRPr="009946A0" w:rsidRDefault="00F473FC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 таблице 1 представлены основные показатели.</w:t>
      </w:r>
    </w:p>
    <w:p w:rsidR="009946A0" w:rsidRDefault="009946A0" w:rsidP="009946A0">
      <w:pPr>
        <w:pStyle w:val="11"/>
        <w:ind w:firstLine="709"/>
        <w:rPr>
          <w:color w:val="000000"/>
        </w:rPr>
      </w:pPr>
    </w:p>
    <w:p w:rsidR="00F473FC" w:rsidRPr="009946A0" w:rsidRDefault="00F473FC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Таблица 1</w:t>
      </w:r>
    </w:p>
    <w:p w:rsidR="00F473FC" w:rsidRPr="009946A0" w:rsidRDefault="00F473FC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Эффективность возделывания</w:t>
      </w:r>
      <w:r w:rsidR="00096BA4" w:rsidRPr="009946A0">
        <w:rPr>
          <w:color w:val="000000"/>
        </w:rPr>
        <w:t xml:space="preserve"> (средний показатель за 2003-2005гг.)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36"/>
        <w:gridCol w:w="1015"/>
      </w:tblGrid>
      <w:tr w:rsidR="00F473FC" w:rsidRPr="009946A0" w:rsidTr="009946A0">
        <w:trPr>
          <w:trHeight w:val="491"/>
        </w:trPr>
        <w:tc>
          <w:tcPr>
            <w:tcW w:w="6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 xml:space="preserve">Показатели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>2003-2005гг.</w:t>
            </w:r>
          </w:p>
        </w:tc>
      </w:tr>
      <w:tr w:rsidR="00F473FC" w:rsidRPr="009946A0" w:rsidTr="009946A0">
        <w:trPr>
          <w:trHeight w:val="491"/>
        </w:trPr>
        <w:tc>
          <w:tcPr>
            <w:tcW w:w="6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 xml:space="preserve">Урожайность, т/га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>1,5</w:t>
            </w:r>
          </w:p>
        </w:tc>
      </w:tr>
      <w:tr w:rsidR="00F473FC" w:rsidRPr="009946A0" w:rsidTr="009946A0">
        <w:trPr>
          <w:trHeight w:val="492"/>
        </w:trPr>
        <w:tc>
          <w:tcPr>
            <w:tcW w:w="6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 xml:space="preserve">Средняя цена реализации, руб./т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>5000</w:t>
            </w:r>
          </w:p>
        </w:tc>
      </w:tr>
      <w:tr w:rsidR="00F473FC" w:rsidRPr="009946A0" w:rsidTr="009946A0">
        <w:trPr>
          <w:trHeight w:val="491"/>
        </w:trPr>
        <w:tc>
          <w:tcPr>
            <w:tcW w:w="6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 xml:space="preserve">Выручка от реализации, руб./т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>7500</w:t>
            </w:r>
          </w:p>
        </w:tc>
      </w:tr>
      <w:tr w:rsidR="00F473FC" w:rsidRPr="009946A0" w:rsidTr="009946A0">
        <w:trPr>
          <w:trHeight w:val="492"/>
        </w:trPr>
        <w:tc>
          <w:tcPr>
            <w:tcW w:w="6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 xml:space="preserve">Производственные затраты с учетом рисков, руб./т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>4038,3</w:t>
            </w:r>
          </w:p>
        </w:tc>
      </w:tr>
      <w:tr w:rsidR="00F473FC" w:rsidRPr="009946A0" w:rsidTr="009946A0">
        <w:trPr>
          <w:trHeight w:val="491"/>
        </w:trPr>
        <w:tc>
          <w:tcPr>
            <w:tcW w:w="6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 xml:space="preserve">Прибыль, руб./т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>3461,7</w:t>
            </w:r>
          </w:p>
        </w:tc>
      </w:tr>
      <w:tr w:rsidR="00F473FC" w:rsidRPr="009946A0" w:rsidTr="009946A0">
        <w:trPr>
          <w:trHeight w:val="492"/>
        </w:trPr>
        <w:tc>
          <w:tcPr>
            <w:tcW w:w="60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 xml:space="preserve">Коэффициент эффективности выращивания 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73FC" w:rsidRPr="009946A0" w:rsidRDefault="00F473FC" w:rsidP="009946A0">
            <w:pPr>
              <w:pStyle w:val="11"/>
              <w:rPr>
                <w:color w:val="000000"/>
                <w:sz w:val="20"/>
                <w:szCs w:val="20"/>
              </w:rPr>
            </w:pPr>
            <w:r w:rsidRPr="009946A0">
              <w:rPr>
                <w:color w:val="000000"/>
                <w:sz w:val="20"/>
                <w:szCs w:val="20"/>
              </w:rPr>
              <w:t>0,86</w:t>
            </w:r>
          </w:p>
        </w:tc>
      </w:tr>
    </w:tbl>
    <w:p w:rsidR="009946A0" w:rsidRDefault="009946A0" w:rsidP="009946A0">
      <w:pPr>
        <w:pStyle w:val="11"/>
        <w:ind w:firstLine="709"/>
        <w:rPr>
          <w:color w:val="000000"/>
        </w:rPr>
      </w:pP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На сегодняшний день проводится работа, направленная на повышение устойчивости сельскохозяйственных культур. Опыт показывает, что решение проблемы высокой урожайности в значительной мере зависит от организации агрохимической службы, от объемов, структуры и сроков внесения в грунт минеральных и органических удобрений, то есть от химической мелиорации грунта. Как показала практика, их применение может обеспечивать до 50-60 % общего прироста урожая, а на бедных почвах – даже до 75 % прироста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Хозяйство имеет богатую основу для восстановления и дальнейшего развития.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В связи с этим начата техническая реконструкция хозяйства на основе самых современных достижений науки и техники. Одновременно осуществляется реформа хозяйственного механизма, с тем, чтобы придать ему антизатратный характер. Повышается роль и самостоятельность отдельных подразделений, их заинтересованность и ответственность за достижение наивысших конечных результатов на основе полного хозяйственного расчета, самоокупаемости и самофинансирования, установления прямой зависимости уровня доходов трудовых ресурсов от эффективности работы.</w:t>
      </w:r>
    </w:p>
    <w:p w:rsid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Повышается роль человеческого фактора в интенсификации производства в результате усиления материальных и моральных стимулов к труду, улучшению социальных условий жизни.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 итоге все более широко применяются качественные факторы расширения производства:</w:t>
      </w:r>
    </w:p>
    <w:p w:rsidR="00B223B8" w:rsidRPr="009946A0" w:rsidRDefault="00B223B8" w:rsidP="009946A0">
      <w:pPr>
        <w:pStyle w:val="11"/>
        <w:numPr>
          <w:ilvl w:val="0"/>
          <w:numId w:val="10"/>
        </w:numPr>
        <w:ind w:left="0" w:firstLine="709"/>
        <w:rPr>
          <w:color w:val="000000"/>
        </w:rPr>
      </w:pPr>
      <w:r w:rsidRPr="009946A0">
        <w:rPr>
          <w:color w:val="000000"/>
        </w:rPr>
        <w:t>повышение производительности труда;</w:t>
      </w:r>
    </w:p>
    <w:p w:rsidR="00B223B8" w:rsidRPr="009946A0" w:rsidRDefault="00B223B8" w:rsidP="009946A0">
      <w:pPr>
        <w:pStyle w:val="11"/>
        <w:numPr>
          <w:ilvl w:val="0"/>
          <w:numId w:val="10"/>
        </w:numPr>
        <w:ind w:left="0" w:firstLine="709"/>
        <w:rPr>
          <w:color w:val="000000"/>
        </w:rPr>
      </w:pPr>
      <w:r w:rsidRPr="009946A0">
        <w:rPr>
          <w:color w:val="000000"/>
        </w:rPr>
        <w:t>совершенствование и лучшее использование действующих производственных основных фондов;</w:t>
      </w:r>
    </w:p>
    <w:p w:rsidR="00B223B8" w:rsidRPr="009946A0" w:rsidRDefault="00B223B8" w:rsidP="009946A0">
      <w:pPr>
        <w:pStyle w:val="11"/>
        <w:numPr>
          <w:ilvl w:val="0"/>
          <w:numId w:val="10"/>
        </w:numPr>
        <w:ind w:left="0" w:firstLine="709"/>
        <w:rPr>
          <w:color w:val="000000"/>
        </w:rPr>
      </w:pPr>
      <w:r w:rsidRPr="009946A0">
        <w:rPr>
          <w:color w:val="000000"/>
        </w:rPr>
        <w:t>увеличение выпуска продукции при меньших затратах всех ресурсов и др.</w:t>
      </w:r>
    </w:p>
    <w:p w:rsidR="00B223B8" w:rsidRPr="009946A0" w:rsidRDefault="00B223B8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Осуществляется последовательный переход к всесторонней интенсификации производства, которая означает прогрессивное развитие всех сторон производства, выражающееся в одновременном росте:</w:t>
      </w:r>
    </w:p>
    <w:p w:rsidR="009946A0" w:rsidRDefault="00B223B8" w:rsidP="009946A0">
      <w:pPr>
        <w:pStyle w:val="11"/>
        <w:numPr>
          <w:ilvl w:val="0"/>
          <w:numId w:val="11"/>
        </w:numPr>
        <w:ind w:left="0" w:firstLine="709"/>
        <w:rPr>
          <w:color w:val="000000"/>
        </w:rPr>
      </w:pPr>
      <w:r w:rsidRPr="009946A0">
        <w:rPr>
          <w:color w:val="000000"/>
        </w:rPr>
        <w:t>производительности труда,</w:t>
      </w:r>
    </w:p>
    <w:p w:rsidR="009946A0" w:rsidRDefault="00B223B8" w:rsidP="009946A0">
      <w:pPr>
        <w:pStyle w:val="11"/>
        <w:numPr>
          <w:ilvl w:val="0"/>
          <w:numId w:val="11"/>
        </w:numPr>
        <w:ind w:left="0" w:firstLine="709"/>
        <w:rPr>
          <w:color w:val="000000"/>
        </w:rPr>
      </w:pPr>
      <w:r w:rsidRPr="009946A0">
        <w:rPr>
          <w:color w:val="000000"/>
        </w:rPr>
        <w:t>повышении фондоотдачи,</w:t>
      </w:r>
    </w:p>
    <w:p w:rsidR="009946A0" w:rsidRDefault="00B223B8" w:rsidP="009946A0">
      <w:pPr>
        <w:pStyle w:val="11"/>
        <w:numPr>
          <w:ilvl w:val="0"/>
          <w:numId w:val="11"/>
        </w:numPr>
        <w:ind w:left="0" w:firstLine="709"/>
        <w:rPr>
          <w:color w:val="000000"/>
        </w:rPr>
      </w:pPr>
      <w:r w:rsidRPr="009946A0">
        <w:rPr>
          <w:color w:val="000000"/>
        </w:rPr>
        <w:t>снижении материалоемкости,</w:t>
      </w:r>
    </w:p>
    <w:p w:rsidR="00B223B8" w:rsidRPr="009946A0" w:rsidRDefault="00B223B8" w:rsidP="009946A0">
      <w:pPr>
        <w:pStyle w:val="11"/>
        <w:numPr>
          <w:ilvl w:val="0"/>
          <w:numId w:val="11"/>
        </w:numPr>
        <w:ind w:left="0" w:firstLine="709"/>
        <w:rPr>
          <w:color w:val="000000"/>
        </w:rPr>
      </w:pPr>
      <w:r w:rsidRPr="009946A0">
        <w:rPr>
          <w:color w:val="000000"/>
        </w:rPr>
        <w:t>улучшении качества продукции.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Интенсификация ведет не к рядовому совершенствованию производства, а переводу его на качественно новый уровень. Сочетание всех факторов оптимуме позволяет:</w:t>
      </w:r>
    </w:p>
    <w:p w:rsidR="00635665" w:rsidRPr="009946A0" w:rsidRDefault="00635665" w:rsidP="009946A0">
      <w:pPr>
        <w:pStyle w:val="11"/>
        <w:numPr>
          <w:ilvl w:val="0"/>
          <w:numId w:val="14"/>
        </w:numPr>
        <w:ind w:left="0" w:firstLine="709"/>
        <w:rPr>
          <w:color w:val="000000"/>
        </w:rPr>
      </w:pPr>
      <w:r w:rsidRPr="009946A0">
        <w:rPr>
          <w:color w:val="000000"/>
        </w:rPr>
        <w:t>программировать выход продукции,</w:t>
      </w:r>
    </w:p>
    <w:p w:rsidR="00635665" w:rsidRPr="009946A0" w:rsidRDefault="00635665" w:rsidP="009946A0">
      <w:pPr>
        <w:pStyle w:val="11"/>
        <w:numPr>
          <w:ilvl w:val="0"/>
          <w:numId w:val="14"/>
        </w:numPr>
        <w:ind w:left="0" w:firstLine="709"/>
        <w:rPr>
          <w:color w:val="000000"/>
        </w:rPr>
      </w:pPr>
      <w:r w:rsidRPr="009946A0">
        <w:rPr>
          <w:color w:val="000000"/>
        </w:rPr>
        <w:t>смягчать зависимость от погодно-климатических условий,</w:t>
      </w:r>
    </w:p>
    <w:p w:rsidR="00635665" w:rsidRPr="009946A0" w:rsidRDefault="00635665" w:rsidP="009946A0">
      <w:pPr>
        <w:pStyle w:val="11"/>
        <w:numPr>
          <w:ilvl w:val="0"/>
          <w:numId w:val="14"/>
        </w:numPr>
        <w:ind w:left="0" w:firstLine="709"/>
        <w:rPr>
          <w:color w:val="000000"/>
        </w:rPr>
      </w:pPr>
      <w:r w:rsidRPr="009946A0">
        <w:rPr>
          <w:color w:val="000000"/>
        </w:rPr>
        <w:t>регулировать производство.</w:t>
      </w:r>
    </w:p>
    <w:p w:rsid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Не меньшую роль играет освоение новых форм организации и оплаты труда, позволяющих эффективно использовать все имеющиеся ресурсы.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Практика показывает, что там, где все вопросы, связанные с интенсификацией производства решаются обоснованно, интенсификация дает большой эффект, повышает отдачу ресурсного потенциала</w:t>
      </w:r>
      <w:r w:rsidRPr="009946A0">
        <w:rPr>
          <w:rStyle w:val="a5"/>
          <w:color w:val="000000"/>
        </w:rPr>
        <w:footnoteReference w:id="8"/>
      </w:r>
      <w:r w:rsidRPr="009946A0">
        <w:rPr>
          <w:color w:val="000000"/>
        </w:rPr>
        <w:t>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По результатам проведенного анализа экономических и финансовых показателей деятельности хозяйства можно говорить о том, что в 2005 году:</w:t>
      </w:r>
    </w:p>
    <w:p w:rsidR="00635665" w:rsidRPr="009946A0" w:rsidRDefault="00635665" w:rsidP="009946A0">
      <w:pPr>
        <w:pStyle w:val="11"/>
        <w:numPr>
          <w:ilvl w:val="0"/>
          <w:numId w:val="15"/>
        </w:numPr>
        <w:ind w:left="0" w:firstLine="709"/>
        <w:rPr>
          <w:color w:val="000000"/>
        </w:rPr>
      </w:pPr>
      <w:r w:rsidRPr="009946A0">
        <w:rPr>
          <w:color w:val="000000"/>
        </w:rPr>
        <w:t>увеличилось производство сельскохозяйственной продукции;</w:t>
      </w:r>
    </w:p>
    <w:p w:rsidR="00635665" w:rsidRPr="009946A0" w:rsidRDefault="00635665" w:rsidP="009946A0">
      <w:pPr>
        <w:pStyle w:val="11"/>
        <w:numPr>
          <w:ilvl w:val="0"/>
          <w:numId w:val="15"/>
        </w:numPr>
        <w:ind w:left="0" w:firstLine="709"/>
        <w:rPr>
          <w:color w:val="000000"/>
        </w:rPr>
      </w:pPr>
      <w:r w:rsidRPr="009946A0">
        <w:rPr>
          <w:color w:val="000000"/>
        </w:rPr>
        <w:t>повысилась урожайность;</w:t>
      </w:r>
    </w:p>
    <w:p w:rsidR="00635665" w:rsidRPr="009946A0" w:rsidRDefault="00635665" w:rsidP="009946A0">
      <w:pPr>
        <w:pStyle w:val="11"/>
        <w:numPr>
          <w:ilvl w:val="0"/>
          <w:numId w:val="15"/>
        </w:numPr>
        <w:ind w:left="0" w:firstLine="709"/>
        <w:rPr>
          <w:color w:val="000000"/>
        </w:rPr>
      </w:pPr>
      <w:r w:rsidRPr="009946A0">
        <w:rPr>
          <w:color w:val="000000"/>
        </w:rPr>
        <w:t>увеличилась численность работников хозяйства;</w:t>
      </w:r>
    </w:p>
    <w:p w:rsidR="009946A0" w:rsidRDefault="00635665" w:rsidP="009946A0">
      <w:pPr>
        <w:pStyle w:val="11"/>
        <w:numPr>
          <w:ilvl w:val="0"/>
          <w:numId w:val="15"/>
        </w:numPr>
        <w:ind w:left="0" w:firstLine="709"/>
        <w:rPr>
          <w:color w:val="000000"/>
        </w:rPr>
      </w:pPr>
      <w:r w:rsidRPr="009946A0">
        <w:rPr>
          <w:color w:val="000000"/>
        </w:rPr>
        <w:t>увеличились затраты труда на производство.</w:t>
      </w:r>
    </w:p>
    <w:p w:rsidR="00F473FC" w:rsidRPr="009946A0" w:rsidRDefault="00F473FC" w:rsidP="009946A0">
      <w:pPr>
        <w:pStyle w:val="11"/>
        <w:ind w:firstLine="709"/>
        <w:rPr>
          <w:color w:val="000000"/>
        </w:rPr>
      </w:pPr>
    </w:p>
    <w:p w:rsidR="00060AAF" w:rsidRPr="009946A0" w:rsidRDefault="00657E4A" w:rsidP="009946A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r w:rsidRPr="009946A0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bookmarkStart w:id="9" w:name="_Toc135139381"/>
      <w:r w:rsidR="00060AAF" w:rsidRPr="009946A0">
        <w:rPr>
          <w:rFonts w:ascii="Times New Roman" w:hAnsi="Times New Roman" w:cs="Times New Roman"/>
          <w:i w:val="0"/>
          <w:iCs w:val="0"/>
          <w:color w:val="000000"/>
          <w:kern w:val="28"/>
        </w:rPr>
        <w:t>Выводы и рекомендации</w:t>
      </w:r>
      <w:bookmarkEnd w:id="9"/>
    </w:p>
    <w:p w:rsidR="00060AAF" w:rsidRPr="009946A0" w:rsidRDefault="00060AAF" w:rsidP="00994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Сочетание различных методов (комплексной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механизации; индустриальной технологии; химизации; мелиорации; рациональных систем ведения сельского хозяйства) ведет к повышению плодородия земли, продуктивности животных. В результате интенсификации увеличивается выход продукции на единицу земельной площади.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Но не стоит забывать, что только четкое соблюдение всех необходимых норм ведет к лучшему результату. В противном случае, все усилия и затраты пропадут или приведет к противоположному результату.</w:t>
      </w:r>
    </w:p>
    <w:p w:rsid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Важное направление стабилизации экономики сельского хозяйства формирование рынка основных средств производства. На конкурентной основе следует наладить выпуск отечественных машин и оборудования, которые по своему качеству отвечали бы мировым стандартам. Преимущественное выделение финансовых ресурсов на активную часть основных производственных фондов сельскохозяйственного назначения положительно скажется на производительности труда аграрных работников.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Таким образом,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возникла необходимость существенного обновления основных производственных фондов сельскохозяйственного назначения. Наряду с этим следует выделить бюджетные ассигнования на строительство объектов социально-культурного назначения и дальнейшее развитие инфраструктуры села. Все это в комплексе позволит создать надлежащие жилищно-бытовые и социальные условия, и современную сферу обслуживания сельского населения.</w:t>
      </w:r>
    </w:p>
    <w:p w:rsid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Наряду с укреплением материально-технической базы по хранению сельскохозяйственной продукции в хозяйстве следует развивать производственные мощности по ее переработке. Новые предприятия по первичной переработке сельскохозяйственной продукции целесообразно создавать с учетом экономического обоснования их размещения. При этом всю сеть пунктов и предприятий по первичной переработке и хранению продукции необходимо максимально приблизить в места производства сельскохозяйственного сырья (в данном случае в Ордынском районе).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 этом плане необходимо изучить мировой опыт, закупить зарубежные технологии переработки сельскохозяйственной продукции. На базе индустриального комплекса следует наладить выпуск технологического оборудования для обеспечения перерабатывающих предприятий агропромышленного комплекса.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Постепенно необходимо провести децентрализацию промышленности, улучшить размещение производств, приблизив их к потребителям и источникам сельскохозяйственного сырья. В конечном счете, это позволит сократить транспортные расходы, потребность в топливных ресурсах, а также смягчить сезонный характер аграрного труда.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Непременными условиями развития сельскохозяйственных производств являются:</w:t>
      </w:r>
    </w:p>
    <w:p w:rsidR="009946A0" w:rsidRDefault="00635665" w:rsidP="009946A0">
      <w:pPr>
        <w:pStyle w:val="11"/>
        <w:numPr>
          <w:ilvl w:val="0"/>
          <w:numId w:val="18"/>
        </w:numPr>
        <w:ind w:left="0" w:firstLine="709"/>
        <w:rPr>
          <w:color w:val="000000"/>
        </w:rPr>
      </w:pPr>
      <w:r w:rsidRPr="009946A0">
        <w:rPr>
          <w:color w:val="000000"/>
        </w:rPr>
        <w:t>установление эквивалентного обмена между городом и деревней;</w:t>
      </w:r>
    </w:p>
    <w:p w:rsidR="009946A0" w:rsidRDefault="00635665" w:rsidP="009946A0">
      <w:pPr>
        <w:pStyle w:val="11"/>
        <w:numPr>
          <w:ilvl w:val="0"/>
          <w:numId w:val="18"/>
        </w:numPr>
        <w:ind w:left="0" w:firstLine="709"/>
        <w:rPr>
          <w:color w:val="000000"/>
        </w:rPr>
      </w:pPr>
      <w:r w:rsidRPr="009946A0">
        <w:rPr>
          <w:color w:val="000000"/>
        </w:rPr>
        <w:t>гарантированное и ритмичное снабжение аграрного сектора топливом, удобрением, материально-техническими ресурсами;</w:t>
      </w:r>
    </w:p>
    <w:p w:rsidR="009946A0" w:rsidRDefault="00635665" w:rsidP="009946A0">
      <w:pPr>
        <w:pStyle w:val="11"/>
        <w:numPr>
          <w:ilvl w:val="0"/>
          <w:numId w:val="18"/>
        </w:numPr>
        <w:ind w:left="0" w:firstLine="709"/>
        <w:rPr>
          <w:color w:val="000000"/>
        </w:rPr>
      </w:pPr>
      <w:r w:rsidRPr="009946A0">
        <w:rPr>
          <w:color w:val="000000"/>
        </w:rPr>
        <w:t>совершенствование отношений собственности на землю и другие средства производства.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Необходимо активизировать работу научно-консультативных центров, расширить сеть базовых и опытных хозяйств по применению достижений научно-технического прогресса в производство, практически помогать хозяйствам в повышении культуры земледелия.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 каждом хозяйстве вводятся только такие типы и виды севооборотов, которые соответствуют природным условиям, специализации хозяйства, обеспечивают научно обоснованную структуру посевных площадей, повышение плодородности почвы и рост урожайности сельскохозяйственных культур</w:t>
      </w:r>
      <w:r w:rsidRPr="009946A0">
        <w:rPr>
          <w:rStyle w:val="a5"/>
          <w:color w:val="000000"/>
        </w:rPr>
        <w:footnoteReference w:id="9"/>
      </w:r>
      <w:r w:rsidRPr="009946A0">
        <w:rPr>
          <w:color w:val="000000"/>
        </w:rPr>
        <w:t>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При размещении в полевых севооборотах предшественниками, как правило, являются: удобренные озимые хлеба, зернобобовые культуры, свекла. В овощных севооборотах предшественниками являются: корнеплоды, капуста.</w:t>
      </w:r>
    </w:p>
    <w:p w:rsid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Использование подсевных и пожнивных культур, которые предупреждают распространение болезней и вредителей, способствует повышению урожайности и улучшает плодородие почвы</w:t>
      </w:r>
      <w:r w:rsidRPr="009946A0">
        <w:rPr>
          <w:rStyle w:val="a5"/>
          <w:color w:val="000000"/>
        </w:rPr>
        <w:footnoteReference w:id="10"/>
      </w:r>
      <w:r w:rsidRPr="009946A0">
        <w:rPr>
          <w:color w:val="000000"/>
        </w:rPr>
        <w:t>. Поэтому руководству СХП «Знамя» необходимо лучше проработать данный вопрос, исходя из наилучших результатов использования конкретных видов севооборота.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Несмотря на рост технической оснащенности, уровень индустриализации еще недостаточно высок. Поэтому сейчас перед руководством СХП «Знамя» стоит задача ускорить перевод сельскохозяйственного производства на индустриальную базу и прогрессивные технологии.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Индустриальная технология производства в сельском хозяйстве – это совокупность взаимосвязанных способов и приемов изготовления определенного продукта на базе широкого применения средств комплексной механизации и автоматизации.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Индустриализация – одно из основных направлений технического прогресса в сельском хозяйстве. Индустриализация направлена на повышение производства и производительности труда.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Индустриализация сельского хозяйства – это не только насыщение техникой, машинами и механизмами. Она предполагает широкое осуществление мелиорации земель, химизации сельского хозяйства, выведение новых сортов сельскохозяйственных культур и пород животных применительно к машинной технологии их выращивания, внедрение стандартизации производимой продукции и т.д.</w:t>
      </w:r>
    </w:p>
    <w:p w:rsid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Внедрение индустриальных технологий – одно из важнейших направлений развития сельского хозяйства.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Комплексная механизация предполагает замену ручного труда машинным. Высокой производительности труда и эффективности производства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можно достигнуть только при комплексной механизации, то есть когда механизируются не отдельные операции и технологические процессы, а все они в комплексе – с помощью системы машин, механизмов и транспортных средств. Это дает возможность обеспечить поточность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выполнения работ с наименьшими затратами труда при хорошем качестве и в лучшие агротехнические сроки.</w:t>
      </w:r>
    </w:p>
    <w:p w:rsid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Электрификация – это широкое повсеместное использование электрической энергии. В наши дни электрификация стала важнейшим направлением научно-технического прогресса, решающим условием создания материально-технической базы, основой комплексной механизации и автоматизации сельскохозяйственного производства. Использование электроэнергии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приносит большой экономический эффект. Благодаря ее применению значительно снижается себестоимость продукции сельского хозяйства.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 получении высоких и устойчивых урожаев важную роль играет качество посадочного материала, предпосадочная подготовка и послепосадочная обработка, что увеличивает производительность и качество работы сельскохозяйственной техники</w:t>
      </w:r>
      <w:r w:rsidRPr="009946A0">
        <w:rPr>
          <w:rStyle w:val="a5"/>
          <w:color w:val="000000"/>
        </w:rPr>
        <w:footnoteReference w:id="11"/>
      </w:r>
      <w:r w:rsidRPr="009946A0">
        <w:rPr>
          <w:color w:val="000000"/>
        </w:rPr>
        <w:t>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Мелиорация – это коренное улучшение земель. Она повышает плодородие почвы, улучшает ее водный и тепловой режим, регулирует микроклимат в приземном слое воздуха, создает благоприятные условия для роста, развития растений и получения устойчивых и высоких урожаев, а также для производительного использования машин</w:t>
      </w:r>
      <w:r w:rsidRPr="009946A0">
        <w:rPr>
          <w:rStyle w:val="a5"/>
          <w:color w:val="000000"/>
        </w:rPr>
        <w:footnoteReference w:id="12"/>
      </w:r>
      <w:r w:rsidRPr="009946A0">
        <w:rPr>
          <w:color w:val="000000"/>
        </w:rPr>
        <w:t>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 отличие от обычных агротехнических приемов (вспашка, боронирование и т.д.), которые проводятся ежегодно, мелиорация имеет длительное, коренное воздействие на землю и представляет собой целую систему организационно-хозяйственных, технических и других мероприятий.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Назначение сельскохозяйственной мелиорации – улучшить сельскохозяйственные угодья, повысить урожай и придать устойчивость сельскохозяйственному производству, уменьшить его зависимость от природно-климатических условий.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Ее основа – гидротехническая мелиорация, или гидромелиорация. С ее помощью регулируют водный режим земель, осушая, орошая и обводняя их.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Для орошения земель сооружают оросительные системы. При осушении земель проводят магистральные каналы по самым низким местам, чтобы было легче отвести воду с осушаемого массива. Для сбора избыточной поверхностной и грунтовой воды применяют в основном закрытый дренаж. Иногда роют небольшие каналы и отводят воду в реки, озера, моря.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 последние годы получили распространение осушительные системы двустороннего действия – осушительно-увлажнительные. По ним избыточная вода отводится с полей и подается на них для увлажнения в засушливое время.</w:t>
      </w:r>
    </w:p>
    <w:p w:rsidR="009946A0" w:rsidRDefault="00635665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Для мелиорации широко используется мощная современная техника, и для работы в этой области готовят квалифицированных рабочих.</w:t>
      </w:r>
    </w:p>
    <w:p w:rsidR="00657E4A" w:rsidRPr="009946A0" w:rsidRDefault="00657E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Все мероприятия, способствующие интенсификации сельскохозяйственного производства приносят экономический эффект. Мелиорация позволяет улучшить сельскохозяйственные угодья, повысить урожай и придать устойчивость сельскохозяйственному производству, уменьшить его зависимость от природно-климатических условий. Комплексная механизация позволяет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достигнуть высокой производительности труда и эффективности производства за счет замены ручного труда механизированным. Электрификация позволяет значительно снижается себестоимость продукции сельского хозяйства.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А индустриализация сельского хозяйства</w:t>
      </w:r>
      <w:r w:rsidR="009946A0">
        <w:rPr>
          <w:color w:val="000000"/>
        </w:rPr>
        <w:t xml:space="preserve"> </w:t>
      </w:r>
      <w:r w:rsidRPr="009946A0">
        <w:rPr>
          <w:color w:val="000000"/>
        </w:rPr>
        <w:t>предполагает широкое осуществление мелиорации земель, химизации сельского хозяйства, выведение новых сортов сельскохозяйственных культур и пород животных применительно к машинной технологии их выращивания, внедрение стандартизации производимой продукции и т.д.</w:t>
      </w:r>
    </w:p>
    <w:p w:rsidR="00657E4A" w:rsidRPr="009946A0" w:rsidRDefault="00657E4A" w:rsidP="009946A0">
      <w:pPr>
        <w:pStyle w:val="11"/>
        <w:ind w:firstLine="709"/>
        <w:rPr>
          <w:color w:val="000000"/>
        </w:rPr>
      </w:pPr>
      <w:r w:rsidRPr="009946A0">
        <w:rPr>
          <w:color w:val="000000"/>
        </w:rPr>
        <w:t>Таким образом, можно говорить о том, что все мероприятия, направленные на развитие сельскохозяйственного производства приносят экономический эффект.</w:t>
      </w:r>
    </w:p>
    <w:p w:rsidR="00635665" w:rsidRPr="009946A0" w:rsidRDefault="00635665" w:rsidP="009946A0">
      <w:pPr>
        <w:pStyle w:val="11"/>
        <w:ind w:firstLine="709"/>
        <w:rPr>
          <w:color w:val="000000"/>
        </w:rPr>
      </w:pPr>
    </w:p>
    <w:p w:rsidR="00060AAF" w:rsidRPr="009946A0" w:rsidRDefault="00060AAF" w:rsidP="009946A0">
      <w:pPr>
        <w:pStyle w:val="2"/>
        <w:keepNext w:val="0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i w:val="0"/>
          <w:iCs w:val="0"/>
          <w:color w:val="000000"/>
          <w:kern w:val="28"/>
        </w:rPr>
      </w:pPr>
      <w:r w:rsidRPr="009946A0">
        <w:rPr>
          <w:rFonts w:ascii="Times New Roman" w:hAnsi="Times New Roman" w:cs="Times New Roman"/>
          <w:b w:val="0"/>
          <w:bCs w:val="0"/>
          <w:i w:val="0"/>
          <w:iCs w:val="0"/>
          <w:color w:val="000000"/>
        </w:rPr>
        <w:br w:type="page"/>
      </w:r>
      <w:bookmarkStart w:id="10" w:name="_Toc135139382"/>
      <w:r w:rsidRPr="009946A0">
        <w:rPr>
          <w:rFonts w:ascii="Times New Roman" w:hAnsi="Times New Roman" w:cs="Times New Roman"/>
          <w:i w:val="0"/>
          <w:iCs w:val="0"/>
          <w:color w:val="000000"/>
          <w:kern w:val="28"/>
        </w:rPr>
        <w:t>Список литературы</w:t>
      </w:r>
      <w:bookmarkEnd w:id="10"/>
    </w:p>
    <w:p w:rsidR="00060AAF" w:rsidRPr="009946A0" w:rsidRDefault="00060AAF" w:rsidP="009946A0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35665" w:rsidRPr="009946A0" w:rsidRDefault="00635665" w:rsidP="009946A0">
      <w:pPr>
        <w:pStyle w:val="11"/>
        <w:numPr>
          <w:ilvl w:val="0"/>
          <w:numId w:val="16"/>
        </w:numPr>
        <w:suppressAutoHyphens/>
        <w:ind w:left="0" w:firstLine="0"/>
        <w:rPr>
          <w:color w:val="000000"/>
          <w:kern w:val="28"/>
        </w:rPr>
      </w:pPr>
      <w:r w:rsidRPr="009946A0">
        <w:rPr>
          <w:color w:val="000000"/>
          <w:kern w:val="28"/>
        </w:rPr>
        <w:t>Каталог сортов и гибридов с.-х. культур и других возделываемых растений. - М. 1991.</w:t>
      </w:r>
    </w:p>
    <w:p w:rsidR="00B223B8" w:rsidRPr="009946A0" w:rsidRDefault="00B223B8" w:rsidP="009946A0">
      <w:pPr>
        <w:pStyle w:val="11"/>
        <w:numPr>
          <w:ilvl w:val="0"/>
          <w:numId w:val="16"/>
        </w:numPr>
        <w:suppressAutoHyphens/>
        <w:ind w:left="0" w:firstLine="0"/>
        <w:rPr>
          <w:color w:val="000000"/>
          <w:kern w:val="28"/>
        </w:rPr>
      </w:pPr>
      <w:r w:rsidRPr="009946A0">
        <w:rPr>
          <w:color w:val="000000"/>
          <w:kern w:val="28"/>
        </w:rPr>
        <w:t>Никитенко А.А. Организация производства в сельскохозяйственных предприятиях. - М.: Агропромиздат, 1985.</w:t>
      </w:r>
    </w:p>
    <w:p w:rsidR="00060AAF" w:rsidRPr="009946A0" w:rsidRDefault="00060AAF" w:rsidP="009946A0">
      <w:pPr>
        <w:pStyle w:val="11"/>
        <w:numPr>
          <w:ilvl w:val="0"/>
          <w:numId w:val="16"/>
        </w:numPr>
        <w:suppressAutoHyphens/>
        <w:ind w:left="0" w:firstLine="0"/>
        <w:rPr>
          <w:color w:val="000000"/>
          <w:kern w:val="28"/>
        </w:rPr>
      </w:pPr>
      <w:r w:rsidRPr="009946A0">
        <w:rPr>
          <w:color w:val="000000"/>
          <w:kern w:val="28"/>
        </w:rPr>
        <w:t>Новосибирская область.</w:t>
      </w:r>
      <w:r w:rsidR="009946A0" w:rsidRPr="009946A0">
        <w:rPr>
          <w:color w:val="000000"/>
          <w:kern w:val="28"/>
        </w:rPr>
        <w:t xml:space="preserve"> </w:t>
      </w:r>
      <w:r w:rsidRPr="009946A0">
        <w:rPr>
          <w:color w:val="000000"/>
          <w:kern w:val="28"/>
        </w:rPr>
        <w:t>/ Под ред. Воропаевой А.Л. – Новосибирск: Наука, 1998.</w:t>
      </w:r>
    </w:p>
    <w:p w:rsidR="009946A0" w:rsidRPr="009946A0" w:rsidRDefault="00060AAF" w:rsidP="009946A0">
      <w:pPr>
        <w:pStyle w:val="11"/>
        <w:numPr>
          <w:ilvl w:val="0"/>
          <w:numId w:val="16"/>
        </w:numPr>
        <w:suppressAutoHyphens/>
        <w:ind w:left="0" w:firstLine="0"/>
        <w:rPr>
          <w:color w:val="000000"/>
          <w:kern w:val="28"/>
        </w:rPr>
      </w:pPr>
      <w:r w:rsidRPr="009946A0">
        <w:rPr>
          <w:color w:val="000000"/>
          <w:kern w:val="28"/>
        </w:rPr>
        <w:t>Новосибирская область. Природа и ресурсы. / Под ред. Вавиловой П.П. – Новосибирск: Западно-Сибирское книжное издательство, 1989.</w:t>
      </w:r>
    </w:p>
    <w:p w:rsidR="009946A0" w:rsidRPr="009946A0" w:rsidRDefault="00060AAF" w:rsidP="009946A0">
      <w:pPr>
        <w:pStyle w:val="11"/>
        <w:numPr>
          <w:ilvl w:val="0"/>
          <w:numId w:val="16"/>
        </w:numPr>
        <w:suppressAutoHyphens/>
        <w:ind w:left="0" w:firstLine="0"/>
        <w:rPr>
          <w:color w:val="000000"/>
          <w:kern w:val="28"/>
        </w:rPr>
      </w:pPr>
      <w:r w:rsidRPr="009946A0">
        <w:rPr>
          <w:color w:val="000000"/>
          <w:kern w:val="28"/>
        </w:rPr>
        <w:t>Петрова Н.И., Теверовская Х.А. Географическое положение, территория и границы Новосибирской области. – Новосибирск: Западно-Сибирское книжное издательство, 2003.</w:t>
      </w:r>
    </w:p>
    <w:p w:rsidR="009946A0" w:rsidRPr="009946A0" w:rsidRDefault="00B223B8" w:rsidP="009946A0">
      <w:pPr>
        <w:pStyle w:val="11"/>
        <w:numPr>
          <w:ilvl w:val="0"/>
          <w:numId w:val="16"/>
        </w:numPr>
        <w:suppressAutoHyphens/>
        <w:ind w:left="0" w:firstLine="0"/>
        <w:rPr>
          <w:color w:val="000000"/>
          <w:kern w:val="28"/>
        </w:rPr>
      </w:pPr>
      <w:r w:rsidRPr="009946A0">
        <w:rPr>
          <w:color w:val="000000"/>
          <w:kern w:val="28"/>
        </w:rPr>
        <w:t>Основы земледелия и растениеводства. / Под ред. Коссинского В.С. – М.: Колос, 1980.</w:t>
      </w:r>
    </w:p>
    <w:p w:rsidR="009946A0" w:rsidRPr="009946A0" w:rsidRDefault="00635665" w:rsidP="009946A0">
      <w:pPr>
        <w:pStyle w:val="11"/>
        <w:numPr>
          <w:ilvl w:val="0"/>
          <w:numId w:val="16"/>
        </w:numPr>
        <w:suppressAutoHyphens/>
        <w:ind w:left="0" w:firstLine="0"/>
        <w:rPr>
          <w:color w:val="000000"/>
          <w:kern w:val="28"/>
        </w:rPr>
      </w:pPr>
      <w:r w:rsidRPr="009946A0">
        <w:rPr>
          <w:color w:val="000000"/>
          <w:kern w:val="28"/>
        </w:rPr>
        <w:t>Основы производства, переработки и хранения продукции растениеводства. / Сост. Медведева З.М., Бабарыкина С.А., Касливцева Т.М. – Новосибирск, 2003.</w:t>
      </w:r>
    </w:p>
    <w:p w:rsidR="00657E4A" w:rsidRPr="009946A0" w:rsidRDefault="00657E4A" w:rsidP="009946A0">
      <w:pPr>
        <w:pStyle w:val="11"/>
        <w:numPr>
          <w:ilvl w:val="0"/>
          <w:numId w:val="16"/>
        </w:numPr>
        <w:suppressAutoHyphens/>
        <w:ind w:left="0" w:firstLine="0"/>
        <w:rPr>
          <w:color w:val="000000"/>
          <w:kern w:val="28"/>
        </w:rPr>
      </w:pPr>
      <w:r w:rsidRPr="009946A0">
        <w:rPr>
          <w:color w:val="000000"/>
          <w:kern w:val="28"/>
        </w:rPr>
        <w:t>Растениеводство. / Под ред. Большакова Р.И. – М.: Колос, 1989. – с.265.</w:t>
      </w:r>
    </w:p>
    <w:p w:rsidR="009946A0" w:rsidRPr="009946A0" w:rsidRDefault="00635665" w:rsidP="009946A0">
      <w:pPr>
        <w:pStyle w:val="11"/>
        <w:numPr>
          <w:ilvl w:val="0"/>
          <w:numId w:val="16"/>
        </w:numPr>
        <w:suppressAutoHyphens/>
        <w:ind w:left="0" w:firstLine="0"/>
        <w:rPr>
          <w:color w:val="000000"/>
          <w:kern w:val="28"/>
        </w:rPr>
      </w:pPr>
      <w:r w:rsidRPr="009946A0">
        <w:rPr>
          <w:color w:val="000000"/>
          <w:kern w:val="28"/>
        </w:rPr>
        <w:t>Растениеводство. / Под ред. Муратова В.А.</w:t>
      </w:r>
      <w:r w:rsidR="009946A0" w:rsidRPr="009946A0">
        <w:rPr>
          <w:color w:val="000000"/>
          <w:kern w:val="28"/>
        </w:rPr>
        <w:t xml:space="preserve"> </w:t>
      </w:r>
      <w:r w:rsidRPr="009946A0">
        <w:rPr>
          <w:color w:val="000000"/>
          <w:kern w:val="28"/>
        </w:rPr>
        <w:t>– М.: Наука, 2005.</w:t>
      </w:r>
    </w:p>
    <w:p w:rsidR="009946A0" w:rsidRPr="009946A0" w:rsidRDefault="00635665" w:rsidP="009946A0">
      <w:pPr>
        <w:pStyle w:val="11"/>
        <w:numPr>
          <w:ilvl w:val="0"/>
          <w:numId w:val="16"/>
        </w:numPr>
        <w:suppressAutoHyphens/>
        <w:ind w:left="0" w:firstLine="0"/>
        <w:rPr>
          <w:color w:val="000000"/>
          <w:kern w:val="28"/>
        </w:rPr>
      </w:pPr>
      <w:r w:rsidRPr="009946A0">
        <w:rPr>
          <w:color w:val="000000"/>
          <w:kern w:val="28"/>
        </w:rPr>
        <w:t>Экономика предприятия. / Под ред. Горфинкеля В.Я., Швандара В.А. – М.: Банки и биржи, 1998.</w:t>
      </w:r>
    </w:p>
    <w:p w:rsidR="009946A0" w:rsidRPr="009946A0" w:rsidRDefault="00635665" w:rsidP="009946A0">
      <w:pPr>
        <w:pStyle w:val="11"/>
        <w:numPr>
          <w:ilvl w:val="0"/>
          <w:numId w:val="16"/>
        </w:numPr>
        <w:suppressAutoHyphens/>
        <w:ind w:left="0" w:firstLine="0"/>
        <w:rPr>
          <w:color w:val="000000"/>
          <w:kern w:val="28"/>
        </w:rPr>
      </w:pPr>
      <w:r w:rsidRPr="009946A0">
        <w:rPr>
          <w:color w:val="000000"/>
          <w:kern w:val="28"/>
        </w:rPr>
        <w:t>Удобрения в сельском хозяйстве. / Под ред. Андреевой С.А. – М.: Агропромиздат, 2003.</w:t>
      </w:r>
      <w:bookmarkStart w:id="11" w:name="_GoBack"/>
      <w:bookmarkEnd w:id="11"/>
    </w:p>
    <w:sectPr w:rsidR="009946A0" w:rsidRPr="009946A0" w:rsidSect="00060AAF">
      <w:headerReference w:type="default" r:id="rId7"/>
      <w:pgSz w:w="11906" w:h="16838"/>
      <w:pgMar w:top="851" w:right="567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5F8" w:rsidRDefault="008A75F8">
      <w:r>
        <w:separator/>
      </w:r>
    </w:p>
  </w:endnote>
  <w:endnote w:type="continuationSeparator" w:id="0">
    <w:p w:rsidR="008A75F8" w:rsidRDefault="008A7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5F8" w:rsidRDefault="008A75F8">
      <w:r>
        <w:separator/>
      </w:r>
    </w:p>
  </w:footnote>
  <w:footnote w:type="continuationSeparator" w:id="0">
    <w:p w:rsidR="008A75F8" w:rsidRDefault="008A75F8">
      <w:r>
        <w:continuationSeparator/>
      </w:r>
    </w:p>
  </w:footnote>
  <w:footnote w:id="1">
    <w:p w:rsidR="008A75F8" w:rsidRDefault="00B223B8" w:rsidP="00B223B8">
      <w:r w:rsidRPr="00B223B8">
        <w:rPr>
          <w:rStyle w:val="a5"/>
          <w:sz w:val="20"/>
          <w:szCs w:val="20"/>
        </w:rPr>
        <w:footnoteRef/>
      </w:r>
      <w:r w:rsidRPr="00B223B8">
        <w:rPr>
          <w:sz w:val="20"/>
          <w:szCs w:val="20"/>
        </w:rPr>
        <w:t xml:space="preserve"> Основы земледелия и растениеводства. / Под ред. Коссинского В.С. – М.: Колос, 1980. – с.-6. </w:t>
      </w:r>
    </w:p>
  </w:footnote>
  <w:footnote w:id="2">
    <w:p w:rsidR="008A75F8" w:rsidRDefault="00B223B8" w:rsidP="00B223B8">
      <w:r w:rsidRPr="00B223B8">
        <w:rPr>
          <w:rStyle w:val="a5"/>
          <w:sz w:val="20"/>
          <w:szCs w:val="20"/>
        </w:rPr>
        <w:footnoteRef/>
      </w:r>
      <w:r w:rsidRPr="00B223B8">
        <w:rPr>
          <w:sz w:val="20"/>
          <w:szCs w:val="20"/>
        </w:rPr>
        <w:t xml:space="preserve"> Никитенко А.А. Организация производства в сельскохозяйственных предприятиях. - М.: Агропромиздат, 1985.</w:t>
      </w:r>
    </w:p>
  </w:footnote>
  <w:footnote w:id="3">
    <w:p w:rsidR="008A75F8" w:rsidRDefault="00B223B8" w:rsidP="00B223B8">
      <w:pPr>
        <w:pStyle w:val="11"/>
      </w:pPr>
      <w:r w:rsidRPr="00775B86">
        <w:rPr>
          <w:rStyle w:val="a5"/>
          <w:sz w:val="20"/>
          <w:szCs w:val="20"/>
        </w:rPr>
        <w:footnoteRef/>
      </w:r>
      <w:r>
        <w:t xml:space="preserve"> </w:t>
      </w:r>
      <w:r w:rsidRPr="00775B86">
        <w:rPr>
          <w:sz w:val="20"/>
          <w:szCs w:val="20"/>
        </w:rPr>
        <w:t xml:space="preserve">Растениеводство. / Под ред. Муратова В.А.  – М.: Наука, 2005. </w:t>
      </w:r>
    </w:p>
  </w:footnote>
  <w:footnote w:id="4">
    <w:p w:rsidR="008A75F8" w:rsidRDefault="00060AAF" w:rsidP="00060AAF">
      <w:pPr>
        <w:pStyle w:val="a3"/>
      </w:pPr>
      <w:r>
        <w:rPr>
          <w:rStyle w:val="a5"/>
        </w:rPr>
        <w:footnoteRef/>
      </w:r>
      <w:r>
        <w:t xml:space="preserve"> Петрова Н.И., Теверовская Х.А. Географическое положение, территория и границы Новосибирской области. – Новосибирск: Западно-Сибирское книжное издательство, 2003. – с.13. </w:t>
      </w:r>
    </w:p>
  </w:footnote>
  <w:footnote w:id="5">
    <w:p w:rsidR="008A75F8" w:rsidRDefault="00060AAF" w:rsidP="00060AAF">
      <w:pPr>
        <w:pStyle w:val="a3"/>
      </w:pPr>
      <w:r>
        <w:rPr>
          <w:rStyle w:val="a5"/>
        </w:rPr>
        <w:footnoteRef/>
      </w:r>
      <w:r>
        <w:t xml:space="preserve"> Новосибирская область. Природа и ресурсы. / Под ред. Вавиловой П.П. – Новосибирск: Западно-Сибирское книжное издательство, 1989. – с.28.</w:t>
      </w:r>
    </w:p>
  </w:footnote>
  <w:footnote w:id="6">
    <w:p w:rsidR="008A75F8" w:rsidRDefault="00060AAF" w:rsidP="00060AAF">
      <w:pPr>
        <w:pStyle w:val="a3"/>
      </w:pPr>
      <w:r>
        <w:rPr>
          <w:rStyle w:val="a5"/>
        </w:rPr>
        <w:footnoteRef/>
      </w:r>
      <w:r>
        <w:t xml:space="preserve"> Новосибирская область.  / Под ред. Воропаевой</w:t>
      </w:r>
      <w:r w:rsidRPr="00C3236C">
        <w:t xml:space="preserve"> </w:t>
      </w:r>
      <w:r>
        <w:t>А.Л. – Новосибирск: Наука, 1998. – с.46.</w:t>
      </w:r>
    </w:p>
  </w:footnote>
  <w:footnote w:id="7">
    <w:p w:rsidR="008A75F8" w:rsidRDefault="00F473FC">
      <w:pPr>
        <w:pStyle w:val="a3"/>
      </w:pPr>
      <w:r>
        <w:rPr>
          <w:rStyle w:val="a5"/>
        </w:rPr>
        <w:footnoteRef/>
      </w:r>
      <w:r>
        <w:t xml:space="preserve"> Каталог сортов и гибридов с.-х. культур и других возделываемых растений. - М. 1991.- С. 92-93.</w:t>
      </w:r>
    </w:p>
  </w:footnote>
  <w:footnote w:id="8">
    <w:p w:rsidR="00635665" w:rsidRPr="00A37DDB" w:rsidRDefault="00635665" w:rsidP="00635665">
      <w:pPr>
        <w:pStyle w:val="11"/>
        <w:rPr>
          <w:sz w:val="20"/>
          <w:szCs w:val="20"/>
        </w:rPr>
      </w:pPr>
      <w:r w:rsidRPr="00A37DDB">
        <w:rPr>
          <w:rStyle w:val="a5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37DDB">
        <w:rPr>
          <w:sz w:val="20"/>
          <w:szCs w:val="20"/>
        </w:rPr>
        <w:t xml:space="preserve">Экономика предприятия. / Под ред. Горфинкеля В.Я., Швандара В.А. – М.: Банки и биржи, 1998. </w:t>
      </w:r>
    </w:p>
    <w:p w:rsidR="008A75F8" w:rsidRDefault="00635665" w:rsidP="00635665">
      <w:pPr>
        <w:pStyle w:val="a3"/>
      </w:pPr>
      <w:r>
        <w:t xml:space="preserve"> </w:t>
      </w:r>
    </w:p>
  </w:footnote>
  <w:footnote w:id="9">
    <w:p w:rsidR="008A75F8" w:rsidRDefault="00635665" w:rsidP="00635665">
      <w:pPr>
        <w:pStyle w:val="a3"/>
      </w:pPr>
      <w:r>
        <w:rPr>
          <w:rStyle w:val="a5"/>
        </w:rPr>
        <w:footnoteRef/>
      </w:r>
      <w:r>
        <w:t xml:space="preserve"> Основы земледелия и растениеводства. / Под ред. Коссинского В.С. – М.: Колос, 1980. – с.278.</w:t>
      </w:r>
    </w:p>
  </w:footnote>
  <w:footnote w:id="10">
    <w:p w:rsidR="00635665" w:rsidRDefault="00635665" w:rsidP="00635665">
      <w:pPr>
        <w:pStyle w:val="a3"/>
      </w:pPr>
      <w:r>
        <w:rPr>
          <w:rStyle w:val="a5"/>
        </w:rPr>
        <w:footnoteRef/>
      </w:r>
      <w:r>
        <w:t xml:space="preserve"> </w:t>
      </w:r>
      <w:r w:rsidRPr="00A11187">
        <w:t xml:space="preserve">Основы производства, переработки и хранения продукции растениеводства. / Сост. Медведева З.М., Бабарыкина С.А., Касливцева Т.М. – Новосибирск, 2003. </w:t>
      </w:r>
    </w:p>
    <w:p w:rsidR="008A75F8" w:rsidRDefault="008A75F8" w:rsidP="00635665">
      <w:pPr>
        <w:pStyle w:val="a3"/>
      </w:pPr>
    </w:p>
  </w:footnote>
  <w:footnote w:id="11">
    <w:p w:rsidR="008A75F8" w:rsidRDefault="00635665" w:rsidP="00657E4A">
      <w:r w:rsidRPr="00657E4A">
        <w:rPr>
          <w:rStyle w:val="a5"/>
          <w:sz w:val="20"/>
          <w:szCs w:val="20"/>
        </w:rPr>
        <w:footnoteRef/>
      </w:r>
      <w:r w:rsidRPr="00657E4A">
        <w:rPr>
          <w:sz w:val="20"/>
          <w:szCs w:val="20"/>
        </w:rPr>
        <w:t xml:space="preserve"> Удобрения в сельском хозяйстве. / Под ред. Андреевой С.А. – М.: Агропромиздат, 2003. </w:t>
      </w:r>
    </w:p>
  </w:footnote>
  <w:footnote w:id="12">
    <w:p w:rsidR="008A75F8" w:rsidRDefault="00635665" w:rsidP="00635665">
      <w:pPr>
        <w:pStyle w:val="a3"/>
      </w:pPr>
      <w:r>
        <w:rPr>
          <w:rStyle w:val="a5"/>
        </w:rPr>
        <w:footnoteRef/>
      </w:r>
      <w:r>
        <w:t xml:space="preserve"> Растениеводство. / Под ред. Большакова Р.И. – М.: Колос, 1989. – с.265.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AAF" w:rsidRDefault="007B3959" w:rsidP="00657E4A">
    <w:pPr>
      <w:pStyle w:val="a6"/>
      <w:framePr w:wrap="auto" w:vAnchor="text" w:hAnchor="margin" w:xAlign="right" w:y="1"/>
      <w:rPr>
        <w:rStyle w:val="a8"/>
      </w:rPr>
    </w:pPr>
    <w:r>
      <w:rPr>
        <w:rStyle w:val="a8"/>
        <w:noProof/>
      </w:rPr>
      <w:t>2</w:t>
    </w:r>
  </w:p>
  <w:p w:rsidR="00060AAF" w:rsidRDefault="00060AAF" w:rsidP="00060AAF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A7C6F"/>
    <w:multiLevelType w:val="hybridMultilevel"/>
    <w:tmpl w:val="1E82E4EE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3D95653"/>
    <w:multiLevelType w:val="hybridMultilevel"/>
    <w:tmpl w:val="D9648288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4C0575"/>
    <w:multiLevelType w:val="hybridMultilevel"/>
    <w:tmpl w:val="00BCAEB4"/>
    <w:lvl w:ilvl="0" w:tplc="6CB86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3F1C24"/>
    <w:multiLevelType w:val="hybridMultilevel"/>
    <w:tmpl w:val="8304CEE0"/>
    <w:lvl w:ilvl="0" w:tplc="6CB86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95066A"/>
    <w:multiLevelType w:val="hybridMultilevel"/>
    <w:tmpl w:val="81C010FA"/>
    <w:lvl w:ilvl="0" w:tplc="6CB86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6F266C9"/>
    <w:multiLevelType w:val="hybridMultilevel"/>
    <w:tmpl w:val="4CEEDC8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C701BD7"/>
    <w:multiLevelType w:val="hybridMultilevel"/>
    <w:tmpl w:val="94562E36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CA03682"/>
    <w:multiLevelType w:val="hybridMultilevel"/>
    <w:tmpl w:val="7DA21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2163E2"/>
    <w:multiLevelType w:val="hybridMultilevel"/>
    <w:tmpl w:val="60D89560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E954F29"/>
    <w:multiLevelType w:val="hybridMultilevel"/>
    <w:tmpl w:val="3DBA9DD0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35467D0"/>
    <w:multiLevelType w:val="hybridMultilevel"/>
    <w:tmpl w:val="EDB84848"/>
    <w:lvl w:ilvl="0" w:tplc="6CB86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6B31DAD"/>
    <w:multiLevelType w:val="hybridMultilevel"/>
    <w:tmpl w:val="49281908"/>
    <w:lvl w:ilvl="0" w:tplc="6CB86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5E5B083D"/>
    <w:multiLevelType w:val="hybridMultilevel"/>
    <w:tmpl w:val="86C8323E"/>
    <w:lvl w:ilvl="0" w:tplc="6CB86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FCD02DF"/>
    <w:multiLevelType w:val="hybridMultilevel"/>
    <w:tmpl w:val="9AB47ADE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6115203E"/>
    <w:multiLevelType w:val="hybridMultilevel"/>
    <w:tmpl w:val="3B047C44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639F07F9"/>
    <w:multiLevelType w:val="hybridMultilevel"/>
    <w:tmpl w:val="2AF68696"/>
    <w:lvl w:ilvl="0" w:tplc="6CB86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63DF2905"/>
    <w:multiLevelType w:val="hybridMultilevel"/>
    <w:tmpl w:val="B2084B18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7060B4B"/>
    <w:multiLevelType w:val="hybridMultilevel"/>
    <w:tmpl w:val="FB385190"/>
    <w:lvl w:ilvl="0" w:tplc="6CB8622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25A4668"/>
    <w:multiLevelType w:val="hybridMultilevel"/>
    <w:tmpl w:val="7CE259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2A3363"/>
    <w:multiLevelType w:val="hybridMultilevel"/>
    <w:tmpl w:val="3C6EA030"/>
    <w:lvl w:ilvl="0" w:tplc="AB3CC28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"/>
  </w:num>
  <w:num w:numId="3">
    <w:abstractNumId w:val="14"/>
  </w:num>
  <w:num w:numId="4">
    <w:abstractNumId w:val="18"/>
  </w:num>
  <w:num w:numId="5">
    <w:abstractNumId w:val="7"/>
  </w:num>
  <w:num w:numId="6">
    <w:abstractNumId w:val="12"/>
  </w:num>
  <w:num w:numId="7">
    <w:abstractNumId w:val="6"/>
  </w:num>
  <w:num w:numId="8">
    <w:abstractNumId w:val="3"/>
  </w:num>
  <w:num w:numId="9">
    <w:abstractNumId w:val="4"/>
  </w:num>
  <w:num w:numId="10">
    <w:abstractNumId w:val="19"/>
  </w:num>
  <w:num w:numId="11">
    <w:abstractNumId w:val="16"/>
  </w:num>
  <w:num w:numId="12">
    <w:abstractNumId w:val="15"/>
  </w:num>
  <w:num w:numId="13">
    <w:abstractNumId w:val="2"/>
  </w:num>
  <w:num w:numId="14">
    <w:abstractNumId w:val="9"/>
  </w:num>
  <w:num w:numId="15">
    <w:abstractNumId w:val="13"/>
  </w:num>
  <w:num w:numId="16">
    <w:abstractNumId w:val="5"/>
  </w:num>
  <w:num w:numId="17">
    <w:abstractNumId w:val="10"/>
  </w:num>
  <w:num w:numId="18">
    <w:abstractNumId w:val="8"/>
  </w:num>
  <w:num w:numId="19">
    <w:abstractNumId w:val="1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57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0572"/>
    <w:rsid w:val="00060AAF"/>
    <w:rsid w:val="00096BA4"/>
    <w:rsid w:val="00120DAD"/>
    <w:rsid w:val="002D5440"/>
    <w:rsid w:val="002F712C"/>
    <w:rsid w:val="00410712"/>
    <w:rsid w:val="00462E9D"/>
    <w:rsid w:val="004A1F6E"/>
    <w:rsid w:val="00635665"/>
    <w:rsid w:val="00657CD0"/>
    <w:rsid w:val="00657E4A"/>
    <w:rsid w:val="00750483"/>
    <w:rsid w:val="00775B86"/>
    <w:rsid w:val="007A29AA"/>
    <w:rsid w:val="007B3959"/>
    <w:rsid w:val="00880572"/>
    <w:rsid w:val="00892014"/>
    <w:rsid w:val="008A75F8"/>
    <w:rsid w:val="00982137"/>
    <w:rsid w:val="009946A0"/>
    <w:rsid w:val="00A11187"/>
    <w:rsid w:val="00A37DDB"/>
    <w:rsid w:val="00B223B8"/>
    <w:rsid w:val="00B3699F"/>
    <w:rsid w:val="00B6575D"/>
    <w:rsid w:val="00C230AA"/>
    <w:rsid w:val="00C3236C"/>
    <w:rsid w:val="00D6624A"/>
    <w:rsid w:val="00DE5843"/>
    <w:rsid w:val="00F473FC"/>
    <w:rsid w:val="00FA1DA2"/>
    <w:rsid w:val="00FB2DC3"/>
    <w:rsid w:val="00FB6794"/>
    <w:rsid w:val="00FC7DB9"/>
    <w:rsid w:val="00FD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13E796A-B966-434E-A218-AFDFEE8B0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1F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8057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11">
    <w:name w:val="Стиль1"/>
    <w:basedOn w:val="a"/>
    <w:link w:val="12"/>
    <w:uiPriority w:val="99"/>
    <w:rsid w:val="00B3699F"/>
    <w:pPr>
      <w:spacing w:line="360" w:lineRule="auto"/>
      <w:jc w:val="both"/>
    </w:pPr>
    <w:rPr>
      <w:sz w:val="28"/>
      <w:szCs w:val="28"/>
    </w:rPr>
  </w:style>
  <w:style w:type="paragraph" w:customStyle="1" w:styleId="21">
    <w:name w:val="Стиль2"/>
    <w:basedOn w:val="1"/>
    <w:next w:val="1"/>
    <w:uiPriority w:val="99"/>
    <w:rsid w:val="004A1F6E"/>
    <w:pPr>
      <w:spacing w:line="360" w:lineRule="auto"/>
      <w:jc w:val="center"/>
    </w:pPr>
  </w:style>
  <w:style w:type="paragraph" w:styleId="a3">
    <w:name w:val="footnote text"/>
    <w:basedOn w:val="a"/>
    <w:link w:val="a4"/>
    <w:uiPriority w:val="99"/>
    <w:semiHidden/>
    <w:rsid w:val="00060AAF"/>
    <w:rPr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Pr>
      <w:sz w:val="20"/>
      <w:szCs w:val="20"/>
    </w:rPr>
  </w:style>
  <w:style w:type="character" w:styleId="a5">
    <w:name w:val="footnote reference"/>
    <w:uiPriority w:val="99"/>
    <w:semiHidden/>
    <w:rsid w:val="00060AAF"/>
    <w:rPr>
      <w:vertAlign w:val="superscript"/>
    </w:rPr>
  </w:style>
  <w:style w:type="character" w:customStyle="1" w:styleId="12">
    <w:name w:val="Стиль1 Знак"/>
    <w:link w:val="11"/>
    <w:uiPriority w:val="99"/>
    <w:locked/>
    <w:rsid w:val="00060AAF"/>
    <w:rPr>
      <w:sz w:val="24"/>
      <w:szCs w:val="24"/>
      <w:lang w:val="ru-RU" w:eastAsia="ru-RU"/>
    </w:rPr>
  </w:style>
  <w:style w:type="paragraph" w:styleId="a6">
    <w:name w:val="header"/>
    <w:basedOn w:val="a"/>
    <w:link w:val="a7"/>
    <w:uiPriority w:val="99"/>
    <w:rsid w:val="00060A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  <w:style w:type="character" w:styleId="a8">
    <w:name w:val="page number"/>
    <w:uiPriority w:val="99"/>
    <w:rsid w:val="00060AAF"/>
  </w:style>
  <w:style w:type="paragraph" w:styleId="a9">
    <w:name w:val="Normal (Web)"/>
    <w:basedOn w:val="a"/>
    <w:uiPriority w:val="99"/>
    <w:rsid w:val="00060AAF"/>
    <w:pPr>
      <w:spacing w:before="100" w:beforeAutospacing="1" w:after="100" w:afterAutospacing="1"/>
    </w:pPr>
    <w:rPr>
      <w:color w:val="000000"/>
    </w:rPr>
  </w:style>
  <w:style w:type="paragraph" w:styleId="HTML">
    <w:name w:val="HTML Preformatted"/>
    <w:basedOn w:val="a"/>
    <w:link w:val="HTML0"/>
    <w:uiPriority w:val="99"/>
    <w:rsid w:val="00D6624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22">
    <w:name w:val="toc 2"/>
    <w:basedOn w:val="a"/>
    <w:next w:val="a"/>
    <w:autoRedefine/>
    <w:uiPriority w:val="99"/>
    <w:semiHidden/>
    <w:rsid w:val="00657E4A"/>
    <w:pPr>
      <w:ind w:left="240"/>
    </w:pPr>
  </w:style>
  <w:style w:type="character" w:styleId="aa">
    <w:name w:val="Hyperlink"/>
    <w:uiPriority w:val="99"/>
    <w:rsid w:val="00657E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580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5173</Words>
  <Characters>29491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34595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Людмила</dc:creator>
  <cp:keywords/>
  <dc:description/>
  <cp:lastModifiedBy>admin</cp:lastModifiedBy>
  <cp:revision>2</cp:revision>
  <cp:lastPrinted>2006-05-12T08:01:00Z</cp:lastPrinted>
  <dcterms:created xsi:type="dcterms:W3CDTF">2014-02-21T18:22:00Z</dcterms:created>
  <dcterms:modified xsi:type="dcterms:W3CDTF">2014-02-21T18:22:00Z</dcterms:modified>
</cp:coreProperties>
</file>