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00" w:rsidRDefault="002E0900">
      <w:pPr>
        <w:ind w:firstLine="567"/>
        <w:rPr>
          <w:i/>
          <w:iCs/>
          <w:sz w:val="24"/>
          <w:szCs w:val="24"/>
        </w:rPr>
      </w:pPr>
    </w:p>
    <w:p w:rsidR="002E0900" w:rsidRDefault="002E0900">
      <w:pPr>
        <w:ind w:firstLine="567"/>
        <w:jc w:val="center"/>
        <w:rPr>
          <w:i/>
          <w:iCs/>
          <w:sz w:val="24"/>
          <w:szCs w:val="24"/>
        </w:rPr>
      </w:pPr>
      <w:r>
        <w:rPr>
          <w:i/>
          <w:iCs/>
          <w:sz w:val="24"/>
          <w:szCs w:val="24"/>
        </w:rPr>
        <w:t>Калининградский юридический институт МВД России</w:t>
      </w: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rPr>
          <w:i/>
          <w:iCs/>
          <w:sz w:val="24"/>
          <w:szCs w:val="24"/>
        </w:rPr>
      </w:pPr>
    </w:p>
    <w:p w:rsidR="002E0900" w:rsidRDefault="002E0900">
      <w:pPr>
        <w:ind w:firstLine="567"/>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r>
        <w:rPr>
          <w:i/>
          <w:iCs/>
          <w:sz w:val="24"/>
          <w:szCs w:val="24"/>
        </w:rPr>
        <w:t>КУРСОВАЯ РАБОТА</w:t>
      </w:r>
    </w:p>
    <w:p w:rsidR="002E0900" w:rsidRDefault="002E0900">
      <w:pPr>
        <w:ind w:firstLine="567"/>
        <w:jc w:val="center"/>
        <w:rPr>
          <w:i/>
          <w:iCs/>
          <w:sz w:val="24"/>
          <w:szCs w:val="24"/>
        </w:rPr>
      </w:pPr>
      <w:r>
        <w:rPr>
          <w:i/>
          <w:iCs/>
          <w:sz w:val="24"/>
          <w:szCs w:val="24"/>
        </w:rPr>
        <w:t xml:space="preserve"> по предмету  “Теория права и государства” на тему:</w:t>
      </w:r>
    </w:p>
    <w:p w:rsidR="002E0900" w:rsidRDefault="002E0900">
      <w:pPr>
        <w:ind w:firstLine="567"/>
        <w:jc w:val="center"/>
        <w:rPr>
          <w:i/>
          <w:iCs/>
          <w:sz w:val="24"/>
          <w:szCs w:val="24"/>
        </w:rPr>
      </w:pPr>
    </w:p>
    <w:p w:rsidR="002E0900" w:rsidRDefault="002E0900">
      <w:pPr>
        <w:pStyle w:val="23"/>
      </w:pPr>
      <w:r>
        <w:t>«Юридические обязанности и юридическая ответственность граждан и иных физических лиц, находящихся на территории России, за виновное неисполнение своих обязанностей и обязательств за нарушение прав и свобод других лиц»</w:t>
      </w: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rPr>
          <w:i/>
          <w:iCs/>
          <w:sz w:val="24"/>
          <w:szCs w:val="24"/>
        </w:rPr>
      </w:pPr>
    </w:p>
    <w:p w:rsidR="002E0900" w:rsidRDefault="002E0900">
      <w:pPr>
        <w:ind w:firstLine="567"/>
        <w:jc w:val="center"/>
        <w:rPr>
          <w:i/>
          <w:iCs/>
          <w:sz w:val="24"/>
          <w:szCs w:val="24"/>
          <w:lang w:val="en-US"/>
        </w:rPr>
      </w:pPr>
    </w:p>
    <w:p w:rsidR="002E0900" w:rsidRDefault="002E0900">
      <w:pPr>
        <w:ind w:firstLine="567"/>
        <w:jc w:val="center"/>
        <w:rPr>
          <w:i/>
          <w:iCs/>
          <w:sz w:val="24"/>
          <w:szCs w:val="24"/>
          <w:lang w:val="en-US"/>
        </w:rPr>
      </w:pPr>
    </w:p>
    <w:p w:rsidR="002E0900" w:rsidRDefault="002E0900">
      <w:pPr>
        <w:ind w:firstLine="567"/>
        <w:jc w:val="center"/>
        <w:rPr>
          <w:i/>
          <w:iCs/>
          <w:sz w:val="24"/>
          <w:szCs w:val="24"/>
          <w:lang w:val="en-US"/>
        </w:rPr>
      </w:pPr>
    </w:p>
    <w:p w:rsidR="002E0900" w:rsidRDefault="002E0900">
      <w:pPr>
        <w:ind w:firstLine="567"/>
        <w:jc w:val="center"/>
        <w:rPr>
          <w:i/>
          <w:iCs/>
          <w:sz w:val="24"/>
          <w:szCs w:val="24"/>
          <w:lang w:val="en-US"/>
        </w:rPr>
      </w:pPr>
    </w:p>
    <w:p w:rsidR="002E0900" w:rsidRDefault="002E0900">
      <w:pPr>
        <w:ind w:firstLine="567"/>
        <w:jc w:val="center"/>
        <w:rPr>
          <w:i/>
          <w:iCs/>
          <w:sz w:val="24"/>
          <w:szCs w:val="24"/>
          <w:lang w:val="en-US"/>
        </w:rPr>
      </w:pPr>
    </w:p>
    <w:p w:rsidR="002E0900" w:rsidRDefault="002E0900">
      <w:pPr>
        <w:ind w:firstLine="567"/>
        <w:jc w:val="center"/>
        <w:rPr>
          <w:i/>
          <w:iCs/>
          <w:sz w:val="24"/>
          <w:szCs w:val="24"/>
          <w:lang w:val="en-US"/>
        </w:rPr>
      </w:pPr>
    </w:p>
    <w:p w:rsidR="002E0900" w:rsidRDefault="002E0900">
      <w:pPr>
        <w:ind w:firstLine="567"/>
        <w:jc w:val="center"/>
        <w:rPr>
          <w:i/>
          <w:iCs/>
          <w:sz w:val="24"/>
          <w:szCs w:val="24"/>
        </w:rPr>
      </w:pPr>
      <w:r>
        <w:rPr>
          <w:i/>
          <w:iCs/>
          <w:sz w:val="24"/>
          <w:szCs w:val="24"/>
        </w:rPr>
        <w:t>Слушателя 1-го курса заочного факультета, набора 1998г.</w:t>
      </w:r>
    </w:p>
    <w:p w:rsidR="002E0900" w:rsidRDefault="002E0900">
      <w:pPr>
        <w:ind w:firstLine="567"/>
        <w:jc w:val="center"/>
        <w:rPr>
          <w:i/>
          <w:iCs/>
          <w:sz w:val="24"/>
          <w:szCs w:val="24"/>
        </w:rPr>
      </w:pPr>
      <w:r>
        <w:rPr>
          <w:i/>
          <w:iCs/>
          <w:sz w:val="24"/>
          <w:szCs w:val="24"/>
        </w:rPr>
        <w:t>группа № 5, зачетная книжка 2853</w:t>
      </w: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tbl>
      <w:tblPr>
        <w:tblW w:w="0" w:type="auto"/>
        <w:tblLayout w:type="fixed"/>
        <w:tblLook w:val="0000" w:firstRow="0" w:lastRow="0" w:firstColumn="0" w:lastColumn="0" w:noHBand="0" w:noVBand="0"/>
      </w:tblPr>
      <w:tblGrid>
        <w:gridCol w:w="4810"/>
        <w:gridCol w:w="4810"/>
      </w:tblGrid>
      <w:tr w:rsidR="002E0900" w:rsidRPr="002E0900">
        <w:tc>
          <w:tcPr>
            <w:tcW w:w="4810" w:type="dxa"/>
            <w:tcBorders>
              <w:top w:val="nil"/>
              <w:left w:val="nil"/>
              <w:bottom w:val="nil"/>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r w:rsidRPr="002E0900">
              <w:rPr>
                <w:i/>
                <w:iCs/>
                <w:sz w:val="24"/>
                <w:szCs w:val="24"/>
              </w:rPr>
              <w:t>проверил:</w:t>
            </w:r>
          </w:p>
        </w:tc>
        <w:tc>
          <w:tcPr>
            <w:tcW w:w="4810" w:type="dxa"/>
            <w:tcBorders>
              <w:top w:val="nil"/>
              <w:left w:val="nil"/>
              <w:bottom w:val="nil"/>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p>
        </w:tc>
      </w:tr>
      <w:tr w:rsidR="002E0900" w:rsidRPr="002E0900">
        <w:tc>
          <w:tcPr>
            <w:tcW w:w="4810" w:type="dxa"/>
            <w:tcBorders>
              <w:top w:val="nil"/>
              <w:left w:val="nil"/>
              <w:bottom w:val="nil"/>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r w:rsidRPr="002E0900">
              <w:rPr>
                <w:i/>
                <w:iCs/>
                <w:sz w:val="24"/>
                <w:szCs w:val="24"/>
              </w:rPr>
              <w:t>выполнил:</w:t>
            </w:r>
          </w:p>
        </w:tc>
        <w:tc>
          <w:tcPr>
            <w:tcW w:w="4810" w:type="dxa"/>
            <w:tcBorders>
              <w:top w:val="single" w:sz="4" w:space="0" w:color="auto"/>
              <w:left w:val="nil"/>
              <w:bottom w:val="nil"/>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p>
        </w:tc>
      </w:tr>
      <w:tr w:rsidR="002E0900" w:rsidRPr="002E0900">
        <w:tc>
          <w:tcPr>
            <w:tcW w:w="4810" w:type="dxa"/>
            <w:tcBorders>
              <w:top w:val="nil"/>
              <w:left w:val="nil"/>
              <w:bottom w:val="nil"/>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r w:rsidRPr="002E0900">
              <w:rPr>
                <w:i/>
                <w:iCs/>
                <w:sz w:val="24"/>
                <w:szCs w:val="24"/>
              </w:rPr>
              <w:t>дата:</w:t>
            </w:r>
          </w:p>
        </w:tc>
        <w:tc>
          <w:tcPr>
            <w:tcW w:w="4810" w:type="dxa"/>
            <w:tcBorders>
              <w:top w:val="single" w:sz="4" w:space="0" w:color="auto"/>
              <w:left w:val="nil"/>
              <w:bottom w:val="single" w:sz="4" w:space="0" w:color="auto"/>
              <w:right w:val="nil"/>
            </w:tcBorders>
          </w:tcPr>
          <w:p w:rsidR="002E0900" w:rsidRPr="002E0900" w:rsidRDefault="002E0900">
            <w:pPr>
              <w:ind w:firstLine="567"/>
              <w:jc w:val="both"/>
              <w:rPr>
                <w:i/>
                <w:iCs/>
                <w:sz w:val="24"/>
                <w:szCs w:val="24"/>
              </w:rPr>
            </w:pPr>
          </w:p>
          <w:p w:rsidR="002E0900" w:rsidRPr="002E0900" w:rsidRDefault="002E0900">
            <w:pPr>
              <w:ind w:firstLine="567"/>
              <w:jc w:val="both"/>
              <w:rPr>
                <w:i/>
                <w:iCs/>
                <w:sz w:val="24"/>
                <w:szCs w:val="24"/>
              </w:rPr>
            </w:pPr>
          </w:p>
        </w:tc>
      </w:tr>
    </w:tbl>
    <w:p w:rsidR="002E0900" w:rsidRDefault="002E0900">
      <w:pPr>
        <w:ind w:firstLine="567"/>
        <w:jc w:val="center"/>
        <w:rPr>
          <w:i/>
          <w:iCs/>
          <w:sz w:val="24"/>
          <w:szCs w:val="24"/>
        </w:rPr>
      </w:pPr>
    </w:p>
    <w:p w:rsidR="002E0900" w:rsidRDefault="002E0900">
      <w:pPr>
        <w:ind w:firstLine="567"/>
        <w:rPr>
          <w:i/>
          <w:iCs/>
          <w:sz w:val="24"/>
          <w:szCs w:val="24"/>
        </w:rPr>
      </w:pPr>
    </w:p>
    <w:p w:rsidR="002E0900" w:rsidRDefault="002E0900">
      <w:pPr>
        <w:ind w:firstLine="567"/>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center"/>
        <w:rPr>
          <w:i/>
          <w:iCs/>
          <w:sz w:val="24"/>
          <w:szCs w:val="24"/>
        </w:rPr>
      </w:pPr>
    </w:p>
    <w:p w:rsidR="002E0900" w:rsidRDefault="002E0900">
      <w:pPr>
        <w:ind w:firstLine="567"/>
        <w:jc w:val="both"/>
        <w:rPr>
          <w:i/>
          <w:iCs/>
          <w:sz w:val="24"/>
          <w:szCs w:val="24"/>
        </w:rPr>
      </w:pPr>
    </w:p>
    <w:p w:rsidR="002E0900" w:rsidRDefault="002E0900">
      <w:pPr>
        <w:ind w:firstLine="567"/>
        <w:jc w:val="center"/>
        <w:rPr>
          <w:i/>
          <w:iCs/>
          <w:sz w:val="24"/>
          <w:szCs w:val="24"/>
        </w:rPr>
      </w:pPr>
      <w:r>
        <w:rPr>
          <w:i/>
          <w:iCs/>
          <w:sz w:val="24"/>
          <w:szCs w:val="24"/>
        </w:rPr>
        <w:t>СОДЕРЖАНИЕ</w:t>
      </w:r>
    </w:p>
    <w:p w:rsidR="002E0900" w:rsidRDefault="002E0900">
      <w:pPr>
        <w:ind w:firstLine="567"/>
        <w:rPr>
          <w:i/>
          <w:iCs/>
          <w:sz w:val="24"/>
          <w:szCs w:val="24"/>
        </w:rPr>
      </w:pPr>
      <w:r>
        <w:rPr>
          <w:i/>
          <w:iCs/>
          <w:sz w:val="24"/>
          <w:szCs w:val="24"/>
        </w:rPr>
        <w:tab/>
      </w:r>
    </w:p>
    <w:tbl>
      <w:tblPr>
        <w:tblW w:w="9072" w:type="dxa"/>
        <w:tblInd w:w="817" w:type="dxa"/>
        <w:tblLayout w:type="fixed"/>
        <w:tblLook w:val="0000" w:firstRow="0" w:lastRow="0" w:firstColumn="0" w:lastColumn="0" w:noHBand="0" w:noVBand="0"/>
      </w:tblPr>
      <w:tblGrid>
        <w:gridCol w:w="9072"/>
      </w:tblGrid>
      <w:tr w:rsidR="002E0900" w:rsidRPr="002E0900">
        <w:tc>
          <w:tcPr>
            <w:tcW w:w="9072" w:type="dxa"/>
            <w:tcBorders>
              <w:top w:val="nil"/>
              <w:left w:val="nil"/>
              <w:bottom w:val="nil"/>
              <w:right w:val="nil"/>
            </w:tcBorders>
          </w:tcPr>
          <w:p w:rsidR="002E0900" w:rsidRPr="002E0900" w:rsidRDefault="002E0900">
            <w:pPr>
              <w:spacing w:line="360" w:lineRule="auto"/>
              <w:ind w:left="34" w:firstLine="567"/>
              <w:jc w:val="both"/>
              <w:rPr>
                <w:i/>
                <w:iCs/>
                <w:sz w:val="24"/>
                <w:szCs w:val="24"/>
              </w:rPr>
            </w:pPr>
            <w:r w:rsidRPr="002E0900">
              <w:rPr>
                <w:i/>
                <w:iCs/>
                <w:sz w:val="24"/>
                <w:szCs w:val="24"/>
              </w:rPr>
              <w:t xml:space="preserve">Понятие юридических обязанностей, возложенных нормами права на граждан </w:t>
            </w:r>
          </w:p>
          <w:p w:rsidR="002E0900" w:rsidRPr="002E0900" w:rsidRDefault="002E0900">
            <w:pPr>
              <w:spacing w:line="360" w:lineRule="auto"/>
              <w:ind w:left="34" w:firstLine="567"/>
              <w:jc w:val="both"/>
              <w:rPr>
                <w:i/>
                <w:iCs/>
                <w:sz w:val="24"/>
                <w:szCs w:val="24"/>
              </w:rPr>
            </w:pPr>
          </w:p>
          <w:p w:rsidR="002E0900" w:rsidRPr="002E0900" w:rsidRDefault="002E0900">
            <w:pPr>
              <w:numPr>
                <w:ilvl w:val="0"/>
                <w:numId w:val="8"/>
              </w:numPr>
              <w:spacing w:line="360" w:lineRule="auto"/>
              <w:ind w:firstLine="567"/>
              <w:jc w:val="both"/>
              <w:rPr>
                <w:i/>
                <w:iCs/>
                <w:sz w:val="24"/>
                <w:szCs w:val="24"/>
              </w:rPr>
            </w:pPr>
            <w:r w:rsidRPr="002E0900">
              <w:rPr>
                <w:i/>
                <w:iCs/>
                <w:sz w:val="24"/>
                <w:szCs w:val="24"/>
              </w:rPr>
              <w:t>Конституционные (основные) обязанности граждан …………………...</w:t>
            </w:r>
          </w:p>
          <w:p w:rsidR="002E0900" w:rsidRPr="002E0900" w:rsidRDefault="002E0900">
            <w:pPr>
              <w:numPr>
                <w:ilvl w:val="0"/>
                <w:numId w:val="8"/>
              </w:numPr>
              <w:spacing w:line="360" w:lineRule="auto"/>
              <w:ind w:firstLine="567"/>
              <w:jc w:val="both"/>
              <w:rPr>
                <w:i/>
                <w:iCs/>
                <w:sz w:val="24"/>
                <w:szCs w:val="24"/>
              </w:rPr>
            </w:pPr>
            <w:r w:rsidRPr="002E0900">
              <w:rPr>
                <w:i/>
                <w:iCs/>
                <w:sz w:val="24"/>
                <w:szCs w:val="24"/>
              </w:rPr>
              <w:t>Обязанности согласно, Трудового, семейного, земельного права …...</w:t>
            </w:r>
          </w:p>
          <w:p w:rsidR="002E0900" w:rsidRPr="002E0900" w:rsidRDefault="002E0900">
            <w:pPr>
              <w:spacing w:line="360" w:lineRule="auto"/>
              <w:ind w:firstLine="567"/>
              <w:jc w:val="both"/>
              <w:rPr>
                <w:i/>
                <w:iCs/>
                <w:sz w:val="24"/>
                <w:szCs w:val="24"/>
              </w:rPr>
            </w:pPr>
          </w:p>
        </w:tc>
      </w:tr>
      <w:tr w:rsidR="002E0900" w:rsidRPr="002E0900">
        <w:tc>
          <w:tcPr>
            <w:tcW w:w="9072" w:type="dxa"/>
            <w:tcBorders>
              <w:top w:val="nil"/>
              <w:left w:val="nil"/>
              <w:bottom w:val="nil"/>
              <w:right w:val="nil"/>
            </w:tcBorders>
          </w:tcPr>
          <w:p w:rsidR="002E0900" w:rsidRPr="002E0900" w:rsidRDefault="002E0900">
            <w:pPr>
              <w:spacing w:line="360" w:lineRule="auto"/>
              <w:ind w:left="34" w:firstLine="567"/>
              <w:jc w:val="both"/>
              <w:rPr>
                <w:i/>
                <w:iCs/>
                <w:sz w:val="24"/>
                <w:szCs w:val="24"/>
              </w:rPr>
            </w:pPr>
            <w:r w:rsidRPr="002E0900">
              <w:rPr>
                <w:i/>
                <w:iCs/>
                <w:sz w:val="24"/>
                <w:szCs w:val="24"/>
              </w:rPr>
              <w:t>Отличие «обязанностей» от «обязательств» и «долгов»</w:t>
            </w:r>
          </w:p>
          <w:p w:rsidR="002E0900" w:rsidRPr="002E0900" w:rsidRDefault="002E0900">
            <w:pPr>
              <w:spacing w:line="360" w:lineRule="auto"/>
              <w:ind w:left="34" w:firstLine="567"/>
              <w:jc w:val="both"/>
              <w:rPr>
                <w:i/>
                <w:iCs/>
                <w:sz w:val="24"/>
                <w:szCs w:val="24"/>
              </w:rPr>
            </w:pPr>
          </w:p>
          <w:p w:rsidR="002E0900" w:rsidRPr="002E0900" w:rsidRDefault="002E0900">
            <w:pPr>
              <w:numPr>
                <w:ilvl w:val="0"/>
                <w:numId w:val="6"/>
              </w:numPr>
              <w:tabs>
                <w:tab w:val="clear" w:pos="360"/>
                <w:tab w:val="num" w:pos="394"/>
              </w:tabs>
              <w:spacing w:line="360" w:lineRule="auto"/>
              <w:ind w:left="391" w:firstLine="567"/>
              <w:jc w:val="both"/>
              <w:rPr>
                <w:i/>
                <w:iCs/>
                <w:sz w:val="24"/>
                <w:szCs w:val="24"/>
              </w:rPr>
            </w:pPr>
            <w:r w:rsidRPr="002E0900">
              <w:rPr>
                <w:i/>
                <w:iCs/>
                <w:sz w:val="24"/>
                <w:szCs w:val="24"/>
              </w:rPr>
              <w:t>Понятие обязательства и основания его возникновения …………….</w:t>
            </w:r>
          </w:p>
          <w:p w:rsidR="002E0900" w:rsidRPr="002E0900" w:rsidRDefault="002E0900">
            <w:pPr>
              <w:numPr>
                <w:ilvl w:val="0"/>
                <w:numId w:val="6"/>
              </w:numPr>
              <w:tabs>
                <w:tab w:val="clear" w:pos="360"/>
                <w:tab w:val="num" w:pos="394"/>
              </w:tabs>
              <w:spacing w:line="360" w:lineRule="auto"/>
              <w:ind w:left="391" w:firstLine="567"/>
              <w:jc w:val="both"/>
              <w:rPr>
                <w:i/>
                <w:iCs/>
                <w:sz w:val="24"/>
                <w:szCs w:val="24"/>
              </w:rPr>
            </w:pPr>
            <w:r w:rsidRPr="002E0900">
              <w:rPr>
                <w:i/>
                <w:iCs/>
                <w:sz w:val="24"/>
                <w:szCs w:val="24"/>
              </w:rPr>
              <w:t>Содержание обязательства …………………………………………………</w:t>
            </w:r>
          </w:p>
          <w:p w:rsidR="002E0900" w:rsidRPr="002E0900" w:rsidRDefault="002E0900">
            <w:pPr>
              <w:numPr>
                <w:ilvl w:val="0"/>
                <w:numId w:val="6"/>
              </w:numPr>
              <w:tabs>
                <w:tab w:val="clear" w:pos="360"/>
                <w:tab w:val="num" w:pos="394"/>
              </w:tabs>
              <w:spacing w:line="360" w:lineRule="auto"/>
              <w:ind w:left="391" w:firstLine="567"/>
              <w:jc w:val="both"/>
              <w:rPr>
                <w:i/>
                <w:iCs/>
                <w:sz w:val="24"/>
                <w:szCs w:val="24"/>
              </w:rPr>
            </w:pPr>
            <w:r w:rsidRPr="002E0900">
              <w:rPr>
                <w:i/>
                <w:iCs/>
                <w:sz w:val="24"/>
                <w:szCs w:val="24"/>
              </w:rPr>
              <w:t>Группы обязательства ……………………………………………………….</w:t>
            </w:r>
          </w:p>
          <w:p w:rsidR="002E0900" w:rsidRPr="002E0900" w:rsidRDefault="002E0900">
            <w:pPr>
              <w:numPr>
                <w:ilvl w:val="0"/>
                <w:numId w:val="6"/>
              </w:numPr>
              <w:tabs>
                <w:tab w:val="clear" w:pos="360"/>
                <w:tab w:val="num" w:pos="394"/>
              </w:tabs>
              <w:spacing w:line="360" w:lineRule="auto"/>
              <w:ind w:left="391" w:firstLine="567"/>
              <w:jc w:val="both"/>
              <w:rPr>
                <w:i/>
                <w:iCs/>
                <w:sz w:val="24"/>
                <w:szCs w:val="24"/>
              </w:rPr>
            </w:pPr>
            <w:r w:rsidRPr="002E0900">
              <w:rPr>
                <w:i/>
                <w:iCs/>
                <w:sz w:val="24"/>
                <w:szCs w:val="24"/>
              </w:rPr>
              <w:t>Отличие «обязанностей» от «обязательств» и «долгов» ………….</w:t>
            </w:r>
          </w:p>
          <w:p w:rsidR="002E0900" w:rsidRPr="002E0900" w:rsidRDefault="002E0900">
            <w:pPr>
              <w:spacing w:line="360" w:lineRule="auto"/>
              <w:ind w:firstLine="567"/>
              <w:jc w:val="both"/>
              <w:rPr>
                <w:i/>
                <w:iCs/>
                <w:sz w:val="24"/>
                <w:szCs w:val="24"/>
              </w:rPr>
            </w:pPr>
          </w:p>
        </w:tc>
      </w:tr>
      <w:tr w:rsidR="002E0900" w:rsidRPr="002E0900">
        <w:tc>
          <w:tcPr>
            <w:tcW w:w="9072" w:type="dxa"/>
            <w:tcBorders>
              <w:top w:val="nil"/>
              <w:left w:val="nil"/>
              <w:bottom w:val="nil"/>
              <w:right w:val="nil"/>
            </w:tcBorders>
          </w:tcPr>
          <w:p w:rsidR="002E0900" w:rsidRPr="002E0900" w:rsidRDefault="002E0900">
            <w:pPr>
              <w:spacing w:line="360" w:lineRule="auto"/>
              <w:ind w:left="34" w:firstLine="567"/>
              <w:jc w:val="both"/>
              <w:rPr>
                <w:i/>
                <w:iCs/>
                <w:sz w:val="24"/>
                <w:szCs w:val="24"/>
              </w:rPr>
            </w:pPr>
            <w:r w:rsidRPr="002E0900">
              <w:rPr>
                <w:i/>
                <w:iCs/>
                <w:sz w:val="24"/>
                <w:szCs w:val="24"/>
              </w:rPr>
              <w:t xml:space="preserve">Понятие юридической ответственности физических лиц, основания и виды ответственности. Понятие позитивной и негативной ответственности </w:t>
            </w:r>
          </w:p>
          <w:p w:rsidR="002E0900" w:rsidRPr="002E0900" w:rsidRDefault="002E0900">
            <w:pPr>
              <w:spacing w:line="360" w:lineRule="auto"/>
              <w:ind w:left="34" w:firstLine="567"/>
              <w:jc w:val="both"/>
              <w:rPr>
                <w:i/>
                <w:iCs/>
                <w:sz w:val="24"/>
                <w:szCs w:val="24"/>
              </w:rPr>
            </w:pPr>
          </w:p>
          <w:p w:rsidR="002E0900" w:rsidRPr="002E0900" w:rsidRDefault="002E0900">
            <w:pPr>
              <w:numPr>
                <w:ilvl w:val="0"/>
                <w:numId w:val="12"/>
              </w:numPr>
              <w:tabs>
                <w:tab w:val="clear" w:pos="360"/>
                <w:tab w:val="num" w:pos="394"/>
              </w:tabs>
              <w:spacing w:line="360" w:lineRule="auto"/>
              <w:ind w:left="391" w:firstLine="567"/>
              <w:jc w:val="both"/>
              <w:rPr>
                <w:i/>
                <w:iCs/>
                <w:sz w:val="24"/>
                <w:szCs w:val="24"/>
              </w:rPr>
            </w:pPr>
            <w:r w:rsidRPr="002E0900">
              <w:rPr>
                <w:i/>
                <w:iCs/>
                <w:sz w:val="24"/>
                <w:szCs w:val="24"/>
              </w:rPr>
              <w:t>Правонарушение  - основание для юридической ответственности ...</w:t>
            </w:r>
          </w:p>
          <w:p w:rsidR="002E0900" w:rsidRPr="002E0900" w:rsidRDefault="002E0900">
            <w:pPr>
              <w:numPr>
                <w:ilvl w:val="0"/>
                <w:numId w:val="12"/>
              </w:numPr>
              <w:tabs>
                <w:tab w:val="clear" w:pos="360"/>
                <w:tab w:val="num" w:pos="394"/>
              </w:tabs>
              <w:spacing w:line="360" w:lineRule="auto"/>
              <w:ind w:left="391" w:firstLine="567"/>
              <w:jc w:val="both"/>
              <w:rPr>
                <w:i/>
                <w:iCs/>
                <w:sz w:val="24"/>
                <w:szCs w:val="24"/>
              </w:rPr>
            </w:pPr>
            <w:r w:rsidRPr="002E0900">
              <w:rPr>
                <w:i/>
                <w:iCs/>
                <w:sz w:val="24"/>
                <w:szCs w:val="24"/>
              </w:rPr>
              <w:t>Ответственность за невыполнение или ненадлежащее выполнение своих обязанностей и обязательств ………………………………………</w:t>
            </w:r>
          </w:p>
          <w:p w:rsidR="002E0900" w:rsidRPr="002E0900" w:rsidRDefault="002E0900">
            <w:pPr>
              <w:spacing w:line="360" w:lineRule="auto"/>
              <w:ind w:left="34" w:firstLine="567"/>
              <w:jc w:val="both"/>
              <w:rPr>
                <w:i/>
                <w:iCs/>
                <w:sz w:val="24"/>
                <w:szCs w:val="24"/>
              </w:rPr>
            </w:pPr>
            <w:r w:rsidRPr="002E0900">
              <w:rPr>
                <w:i/>
                <w:iCs/>
                <w:sz w:val="24"/>
                <w:szCs w:val="24"/>
              </w:rPr>
              <w:t xml:space="preserve">Ответственность за активное или пассивное противодействие осуществлению прав и свобод иными лицами </w:t>
            </w:r>
          </w:p>
        </w:tc>
      </w:tr>
      <w:tr w:rsidR="002E0900" w:rsidRPr="002E0900">
        <w:tc>
          <w:tcPr>
            <w:tcW w:w="9072" w:type="dxa"/>
            <w:tcBorders>
              <w:top w:val="nil"/>
              <w:left w:val="nil"/>
              <w:bottom w:val="nil"/>
              <w:right w:val="nil"/>
            </w:tcBorders>
          </w:tcPr>
          <w:p w:rsidR="002E0900" w:rsidRPr="002E0900" w:rsidRDefault="002E0900">
            <w:pPr>
              <w:spacing w:line="360" w:lineRule="auto"/>
              <w:ind w:left="34" w:firstLine="567"/>
              <w:jc w:val="both"/>
              <w:rPr>
                <w:i/>
                <w:iCs/>
                <w:sz w:val="24"/>
                <w:szCs w:val="24"/>
              </w:rPr>
            </w:pPr>
            <w:r w:rsidRPr="002E0900">
              <w:rPr>
                <w:i/>
                <w:iCs/>
                <w:sz w:val="24"/>
                <w:szCs w:val="24"/>
              </w:rPr>
              <w:t>Список литературы ………………………………………………</w:t>
            </w:r>
          </w:p>
        </w:tc>
      </w:tr>
    </w:tbl>
    <w:p w:rsidR="002E0900" w:rsidRDefault="002E0900">
      <w:pPr>
        <w:ind w:firstLine="567"/>
        <w:rPr>
          <w:sz w:val="24"/>
          <w:szCs w:val="24"/>
        </w:rPr>
      </w:pPr>
    </w:p>
    <w:p w:rsidR="002E0900" w:rsidRDefault="002E0900">
      <w:pPr>
        <w:pStyle w:val="a6"/>
        <w:ind w:firstLine="567"/>
        <w:rPr>
          <w:rFonts w:ascii="Times New Roman" w:hAnsi="Times New Roman" w:cs="Times New Roman"/>
          <w:sz w:val="24"/>
          <w:szCs w:val="24"/>
        </w:rPr>
      </w:pPr>
    </w:p>
    <w:p w:rsidR="002E0900" w:rsidRDefault="002E0900">
      <w:pPr>
        <w:pStyle w:val="a6"/>
        <w:ind w:firstLine="567"/>
        <w:rPr>
          <w:rFonts w:ascii="Times New Roman" w:hAnsi="Times New Roman" w:cs="Times New Roman"/>
          <w:sz w:val="24"/>
          <w:szCs w:val="24"/>
        </w:rPr>
      </w:pPr>
    </w:p>
    <w:p w:rsidR="002E0900" w:rsidRDefault="002E0900">
      <w:pPr>
        <w:pStyle w:val="a6"/>
        <w:ind w:firstLine="567"/>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Если правам и свободам личности в действующей ныне Конституции и в литературе уделяется большое внимание, то этого нельзя сказать об обязанностях.  В Конституции содержатся лишь пять статей,  посвященных обязанностям.  В литературе же  имеются лишь отдельные статьи, в которых они анализируются.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в литературе полновесного анализа понятия  обязанностей  вовсе  не означает недооценки их роли в правовом регулировании поведения членов нашего общества.  Напротив,  все авторы, в той  или иной мере затрагивающие проблему обязанностей,  довольно единодушно подчеркивают их важное значение в  укреплении  общественной дисциплины и правопорядка.  Видимо, причина  недостаточной разработки понятия юридической обязанности заключается в другом - в кажущейся простоте. В Уголовном кодексе, в законах, регулирующих финансовую деятельность государства,  административную деятельность государства и т.д., всюду мы найдем указания на известного рода обязанности и повинности гражданина. </w:t>
      </w:r>
    </w:p>
    <w:p w:rsidR="002E0900" w:rsidRDefault="002E0900">
      <w:pPr>
        <w:pStyle w:val="a6"/>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Рассматривая «обязанности», прежде всего, обратимся к Конституции РФ. Конституционные обязанности  личности - лишь небольшая часть всех тех обязанностей, которые закон возлагает на нее. Они отличаются  от прочих обязанностей граждан рядом особенностей,  </w:t>
      </w:r>
      <w:r>
        <w:rPr>
          <w:rFonts w:ascii="Times New Roman" w:hAnsi="Times New Roman" w:cs="Times New Roman"/>
          <w:sz w:val="24"/>
          <w:szCs w:val="24"/>
          <w:u w:val="single"/>
        </w:rPr>
        <w:t>и все же можно говорить о едином понятии юридической обязанности  независимо от того, в каком нормативном акте она записана.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Как известно,  правовая норма,  закрепляя должное  поведение людей,  регулирует  их деятельность посредством установления либо прав,  либо обязанностей. Категория "должное поведение", т.е. поведение,  обеспечиваемое принудительной силой государства и соответствующей санкцией в юридической норме, отражает специфику права в целом,  отличие правовых от всех других социальных норм. Однако она не дает достаточного представления о правах и обязанностях как таковых,  не делает между ними каких-либо различий. Они в рамках должного существуют в степени  долженствования,  хотя  эту степень категория "должного" не в состоянии выразить.  Она не может быть с надлежащей полнотой отражена в категориях  "возможности" и "необходимости".</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Правовая необходимость полнее всего раскрывает существо юридической обязанности.  Она,  с одной стороны,  указывает, что эта обязанность существует и развивается в рамках должного,  установленного законом и обеспечиваемого государством поведения.  С другой же стороны, она выражает содержание обязанности и присущую ей специфику. "Необходимость" для раскрытия обязанности играет такую же роль,  какую в понятии прав и свобод личности выполняет  "возможность".</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необходимость указывает  то  направление,  в котором  должен идти научный поиск при определении понятия юридической обязанности.  Очевидно,  юридическая обязанность  есть  не просто должное (правомерное) поведение,  а это также и характеризуемое определенным качеством (вид) и находящееся в  определенных границах (мера) поведение.  Здесь налицо переход от сущности первого порядка к сущности второго порядка.  Вторая выражает специфику правовой  обязанности полнее и глубже,  чем первая,  и потому она является содержательнее ее.</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Н.С. Братусь и С.Ф. Кечекьян определяют обязанность не через "должное",  а через "долженствование".  По мнению  С.Н.  Братуся, "обязанность, будучи мерой поведения, означает "долженствование", необходимость этого поведения со стороны обязанного лица...".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"Долженствование", как   и  "необходимость",  в  отличие  от "должного" выражает внутреннюю сторону обязанности. Оно позволяет взглянуть на обязанность как бы изнутри ее, со стороны обязанного субъекта,  а не государства,  установившего должное  поведение  и озабоченного тем, чтобы оно было исполнено.</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С.Ф. Кечекьян, раскрывая понятие обязанности через "долженствование", трактует его как "необходимость" и в своем определении предпочитает использовать термин "необходимость", хотя и оговаривается,  что  употребление этом термина связано с некоторыми неудобствами.  С.Ф. Кечекьян считает, что "правовая обязанность есть обусловленная  ... необходимость определенного поведения".  Поскольку необходимость чаще всего употребляется в философском  значении  и здесь не связана с действующими в природе и обществе закономерностями,  то он поясняет:  необходимость употребляется  не только в философском, но и в других смыслах.</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Термин "необходимость" в данном случае используется в смысле "социальной связанности" поведения обязанного субъекта. По мнению С.Ф. Кечекьяна, здесь речь идет о связанности, создаваемой правопорядком,  о необходимости, диктуемой нормами права и всей системой поведения людей". - Иначе говоря,  содержащаяся в правовой обязанности  необходимость в первую очередь вытекает не из объективных законов общественного развития, а из правовых норм. Но с точки  зрения установленного государством правопорядка обязанность - это то же общественно необходимое поведение.  Как видно, в данном случае идет речь о правовой необходимости, обусловленной природой существующего в стране общественного  и  государственного  строя, т.е. конституционного строя.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Как юридическая возможность,  так и  правовая  необходимость особенно отчетливо проявляются в конституционных правах, свободах и обязанностях людей.</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В литературе  предпринята не лишенная интереса попытка раскрыть понятие обязанности через категорию возможности.  Так,  Г.В. Мальцев  полагает,  что  "юридическая  обязанность есть не только должное,  но и возможное в человеческом поведении". Однако содержащееся в обязанности возможное поведение в отличие от возможности, заключенной в субъективном праве, является одновременно и государственно необходимым.  "Обязанность,  - утверждает он, - есть возможность поведения, имеющая необходимый характер, т.е, возможное в поведении одновременно является и необходимым".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Как видно,  здесь правильно подмечена связь правовой возможности  и правовой необходимости.  В праве эти категории не только взаимосвязаны, но и взаимно проникают. И видимо, обоснованно будет  характеризовать  юридические  права  и свободы и юридические обязанности качествами возможного и необходимого  поведения.  Это особенно  отчетливо  можно  проследить на примере конституционных прав и свобод и обязанностей. Как известно, право на основное общее  образование является обязательным (ч.  4 ст.  43 Конституции РФ).  В этом предписании Конституции  заключаются  и  возможность (право) и необходимость (обязанность).  В органическом соединении возможность и необходимость находятся также и в политических правах и свободах.</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Не следует из этого делать вывод,  что как юридические права и свободы, так и юридические обязанности целесообразно раскрывать через категорию возможности.  Мне представляется,  что это делать нецелесообразно. Во-первых, потому, что при этом смазываются различия между правами и обязанностями,  поскольку и права и обязанности  в  равной  мере  определяются  как  правовая  возможность. Во-вторых,  характеризуя как права и свободы, так и обязанности в виде  правовой  возможности,  нужно оговориться,  что в последнем случае речь идет о необходимой по закону возможности.  Но необходимая по закону возможность и есть правовая необходимость.  Методологически правильнее будет раскрывать понятие прав и свобод через категорию правовой возможности,  а юридических обязанностей через категорию правовой необходимости.  Такой  подход  позволяет установить существующие различия между правами,  свободами и обязанностями,  вскрыть содержание каждого из этих правовых явлений. К этому же выводу в итоге приходит сам Г.В.  Мальцев.  "Государственное признание необходимости поведения,  - пишет он,  - такова основная специфическая черта обязанностей в отличие от субъективных прав".  Хотя понятие обязанностей  следует  раскрывать  через правовую необходимость, вместе с тем нужно помнить, что между необходимостью и возможностью нет барьера,  "китайской стены",  что необходимость, имея строгие рамки, содержит в себе известные возможности.</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Носитель конституционных   обязанностей,   например,  должен строго следовать предписанным законом виду и мере поведения, но в границах  этого  правового требования он может проявлять свою самостоятельность и активность, как в постановке цели,  так и  в  ее реализации.  В  условиях демократического общества обязанное лицо является не пассивным объектом государственного  властвования, а активной  личностью,  для которой практическое воплощение в жизнь обязанностей есть свободный творческий процесс, полный инициативы и созидания.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Конституционные права,  свободы и обязанности,  прежде  всего, опосредуют отношения и связи между государством и его гражданами. Возлагая на граждан основные обязанности,  государство  сохраняет за собой возможность в лице соответствующих органов устанавливать содержание и объем этих обязанностей путем издания конкретизирующих актов,  определять условия их исполнения, принимать меры воздействия к тем, кто злостно уклоняется от их несения. Подобно тому, как конституционным правам и свободам соответствуют обязанности государства, выражающиеся в гарантиях этих прав, так и конституционные  обязанности сопряжены с полномочиями государства и его органов создавать,  руководствуясь принципами  законности,  такие условия,  предпринимать такие меры, которые должны обеспечить неуклонное исполнение содержащихся в обязанностях предписаний. Иначе  говоря,  предоставляя гражданам права и свободы и возлагая на них обязанности,  государство берет на себя  бремя  гарантировать эти права и сохраняет за собой возможность в пределах правопорядка прибегнуть к широкому диапазону мер от убеждения до  принуждения - с тем, чтобы установленные обязанности были исполнены.</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научной литературе имеются другие подходы  в  области  интерпретации природы и содержания основных обязанностей. Их обычно истолковывают либо в связи с правами и  свободами,  пределами  их осуществления,  либо с принципами, прежде всего, с идеями равноправия.  По словам немецкого исследователя Х.  Хофмана,  "основные обязанности  в сочетании с принципом равенства так сильно выросли с момента своего возникновения, что могут пониматься даже как основное право на равное распределение обязанностей...".</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отличие от прав (свобод), основные обязанности имеют  широкомасштабное  содержание.  В  Конституции  они проявляются прежде всем в форме правового требования исполнять установленные законом вид и меру поведения либо воздерживаться от этого. Вследствие широкой формы обобщения обязанность нередко опирается не только  на правовые нормы,  но и нормы морали. "Иными словами, основные обязанности граждан сочетают в себе качества юридического веления  с качествами  морально-идеологического  императива,  а их нормативность обеспечивается действием  своих  элементов  их  содержания, т.е. нравственным долженствованием и юридической обязанностью".</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Российская Конституция устанавливает прямое  действие  своих предписаний (ч.1 ст.15). "Права и свободы человека и гражданина,  - согласно ст.18, - являются непосредственно действующими". Если закрепленные конституцией права и свободы в отдельных случаях могут применяться непосредственно, то записанные в ней обязанности  по общему правилу лишены такой возможности.  В самом деле, ст.57 предписывает каждому обязанность платить установленные законом  налоги и сборы.  Как видно из содержания указанной статьи, тут провозглашается общий принцип - "платить установленные  законом налоги и сборы".  Однако для осуществления этого принципа недостаточно выполнения лишь этого правила. Для претворения в жизнь эти  требования  необходим специальный закон или даже несколько, которые определяли бы субъектов налогообложения,  размер  и  виды налога и пр.". Поэтому прямое действие норм, закрепляющих конституционные обязанности,  без подкрепления их специальным законодательством крайне затруднительно или вообще невозможно.</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Обязанности в основе правового статуса человека и гражданина в  реальной действительности выполняют разнообразные многоцелевые функции и социальные роли.  В литературе они характеризуются следующим образом:  одно из составляющих правового статуса личности; вид и мера должного поведения;  гарантия  и  необходимое  условие осуществления прав и свобод граждан; фактор укрепления законности и правопорядка, выполнения функций государства".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Если юридические  права  характеризуются  содержащейся в них личной свободой, то наиболее существенное в обязанностях заключается в ответственности за исполнение предписаний закона.  Ответственность - социально-правовой фактор,  который, с одной стороны, связывает  обязанного  субъекта  существующим правопорядком,  а с другой - стимулирует его активность, обеспечивает строгое и неуклонное исполнение обязанности".</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Весь проделанный анализ позволяет определить понятие конституционных (основных) обязанностей.</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Конституционная "основная"  обязанность  - это установленная государством в интересах всех членов общества  и  закрепленная  в его Конституции необходимость,  предписывающая каждому гражданину определенные вид и меру поведения, и ответственность за ненадлежащее его исполнение.</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упоминалось ранее, </w:t>
      </w:r>
      <w:r>
        <w:rPr>
          <w:rFonts w:ascii="Times New Roman" w:hAnsi="Times New Roman" w:cs="Times New Roman"/>
          <w:i/>
          <w:iCs/>
          <w:sz w:val="24"/>
          <w:szCs w:val="24"/>
        </w:rPr>
        <w:t>Конституционные обязанности  личности - лишь небольшая часть всех тех обязанностей, которые закон возлагает на нее</w:t>
      </w:r>
      <w:r>
        <w:rPr>
          <w:rFonts w:ascii="Times New Roman" w:hAnsi="Times New Roman" w:cs="Times New Roman"/>
          <w:sz w:val="24"/>
          <w:szCs w:val="24"/>
        </w:rPr>
        <w:t>. Далее коснемся обязанностей физических лиц, вытекающих из трудовых, семейных и иных правоотношений. Для удобства, обязанности будут представлены, согласно нормам той или иной области права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i/>
          <w:iCs/>
          <w:sz w:val="24"/>
          <w:szCs w:val="24"/>
        </w:rPr>
        <w:t xml:space="preserve">Трудовое право: </w:t>
      </w:r>
      <w:r>
        <w:rPr>
          <w:rFonts w:ascii="Times New Roman" w:hAnsi="Times New Roman" w:cs="Times New Roman"/>
          <w:sz w:val="24"/>
          <w:szCs w:val="24"/>
        </w:rPr>
        <w:t xml:space="preserve">соответственно статье 127 КЗоТ РФ, работники обязаны трудиться честно и добросовестно, своевременно и точно исполнять распоряжения администрации, соблюдать технологическую дисциплину, требования по охране труда, технике безопасности и производственной санитарии, бережно относится к имуществу предприятия, учреждения, организации. К слову отметим, что конкретные обязанности в области трудовой дисциплины возлагаются и на администрацию предприятия, учреждения и т.д.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Семейное право: </w:t>
      </w:r>
      <w:r>
        <w:rPr>
          <w:rFonts w:ascii="Times New Roman" w:hAnsi="Times New Roman" w:cs="Times New Roman"/>
          <w:sz w:val="24"/>
          <w:szCs w:val="24"/>
        </w:rPr>
        <w:t xml:space="preserve">Отношения членов семьи, предстают перед нами в виде семейных правоотношений. Отсюда соответственно и обязанности, например – обязанности родителей по воспитанию детей, защите их прав и интересов, определении места их проживания (гл. 11 и 12 Семейного кодекса). В разделе </w:t>
      </w:r>
      <w:r>
        <w:rPr>
          <w:rFonts w:ascii="Times New Roman" w:hAnsi="Times New Roman" w:cs="Times New Roman"/>
          <w:sz w:val="24"/>
          <w:szCs w:val="24"/>
          <w:lang w:val="en-US"/>
        </w:rPr>
        <w:t>V</w:t>
      </w:r>
      <w:r>
        <w:rPr>
          <w:rFonts w:ascii="Times New Roman" w:hAnsi="Times New Roman" w:cs="Times New Roman"/>
          <w:sz w:val="24"/>
          <w:szCs w:val="24"/>
        </w:rPr>
        <w:t xml:space="preserve"> Семейного кодекса регламентируются алиментные обязанности родителей и детей. Родители обязаны содержать своих несовершеннолетних детей и совершеннолетних, если они нетрудоспособны, и нуждаются в материальной помощи.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i/>
          <w:iCs/>
          <w:sz w:val="24"/>
          <w:szCs w:val="24"/>
        </w:rPr>
        <w:t xml:space="preserve">Земельное право: </w:t>
      </w:r>
      <w:r>
        <w:rPr>
          <w:rFonts w:ascii="Times New Roman" w:hAnsi="Times New Roman" w:cs="Times New Roman"/>
          <w:sz w:val="24"/>
          <w:szCs w:val="24"/>
        </w:rPr>
        <w:t xml:space="preserve">Земля занимает ключевые позиции среди других компонентов природы, а применимо к обязанностям физических лиц, обнаруживается специфика земельных отношений. Общий круг прав и обязанностей собственников земельных участков, землепользователей и арендаторов определен законом и выражается в свободе того или иного лица самостоятельно хозяйствовать на своем участке, удовлетворять свои нужды общераспространенными полезными ископаемыми, возводить строения, сооружения и т.п. </w:t>
      </w:r>
      <w:r>
        <w:rPr>
          <w:rFonts w:ascii="Times New Roman" w:hAnsi="Times New Roman" w:cs="Times New Roman"/>
          <w:sz w:val="24"/>
          <w:szCs w:val="24"/>
          <w:u w:val="single"/>
        </w:rPr>
        <w:t>при обязанностях сохранности земли, повышения ее плодородия, осуществления природоохранных мероприятий, своевременного внесения налога и т.д.</w:t>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Подводя итог сказанному, отмечу, что я попытался рассмотреть те или иные обязанности, только в самой общей  форме, ограничиваясь лишь размерами данной работы. Подробный анализ «обязанностей» применимо ко всем областям права, занял бы слишком много времени. В контексте всего изложенного выше, представляется возможным отметить одну общую закономерность. Там, где каким-либо нормативным актом предоставляются права, как правило, сразу возникают обязанности.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Понятие обязательства и основания его возникновения</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Современное гражданское право, несомненно, достигло необыкновенной точности в области регламентации сложнейшей сферы имущественных отношений, особенно торгового оборота.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Что же такое обязательство? Владимир Даль дает следующее определение: «обязательство, обязанность, принятый на себя долгъ, данное слово, обещанье и условiе, которое надо выполнить. Письменная сделка, запись, договоръ, условiя, на коихъ кто къ чему обязался».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«Сущность обязательства состоит не в том, чтобы сделать нашим какой-нибудь телесный предмет или какой-нибудь сервитут, но чтобы связать перед нами другого в том отношении, чтобы он нам что-нибудь дал, сделал или предоставил»- говорил древнеримский юрист Гай.</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Как видно, все источники, несмотря на колоссальную разницу во времени, в толковании этого понятия не имеют существенных расхождений.</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обязательств.</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Обязательства возникают из договора, вследствие причинения вреда и из иных оснований, указанных в настоящем кодексе</w:t>
      </w:r>
      <w:r>
        <w:rPr>
          <w:rStyle w:val="aa"/>
          <w:rFonts w:ascii="Times New Roman" w:hAnsi="Times New Roman" w:cs="Times New Roman"/>
          <w:sz w:val="24"/>
          <w:szCs w:val="24"/>
        </w:rPr>
        <w:footnoteReference w:id="1"/>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Обязательство – одно из основных разновидностей гражданских правоотношений. Ему свойственны определенные видовые признаки. Оно отличается по кругу связанных с ним лиц (в обязательстве это только кредитор и должник), по объекту (им служит в обязательстве не вещь, а действие конкретного лица), по конкретной форме, в которой выражаются права и соответствующие обязанности (первые выступают в виде требования, а вторые – долга)</w:t>
      </w:r>
      <w:r>
        <w:rPr>
          <w:rStyle w:val="aa"/>
          <w:rFonts w:ascii="Times New Roman" w:hAnsi="Times New Roman" w:cs="Times New Roman"/>
          <w:sz w:val="24"/>
          <w:szCs w:val="24"/>
        </w:rPr>
        <w:footnoteReference w:id="2"/>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Обязательства возникают из многочисленных юридических фактов, перечень которых содержится в ст. 307 (п. 2, 8) Гражданского Кодекса РФ. На первом месте назван договор, т.е. соглашение двух и более лиц об установлении, изменении либо прекращении гражданских правоотношений. Основаниями возникновения обязательств могут быть также: односторонние сделки, причинение вреда имуществу либо личности другого, неосновательное обогащение и др.</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обязательств может быть чрезвычайно разнообразно. Оно может состоять из обязанности передать кредитору какую-либо вещь, что-либо сделать или не сделать, или обязанности возместить причиненный вред. Обязательственные отношения возникают из договоров или из других оснований. Многие из них устанавливаются самим законом (алименты по семейному праву) и даже в некоторых случаях возникают из одностороннего действия лица (публичное обещание награды). Большинство, однако, является результатом частных действий, причем эти действия будут или правонарушениями, деликтами (уничтожение или повреждение чужого имущества) и квазиделиктами (лицо должно возместить ущерб, причиненный объектами, за которые оно отвечает), или же юридическими актами (сделками: договор купли - продажи, займа и так далее). Эти последние являются основным фактором гражданско-правовой жизни.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Содержание обязательства могут быть очень разнообразными: возмездное или безвозмездное отчуждение (приобретение) имущества в собственность, оперативное управление или хозяйственное ведение, возмездное или безвозмездное предоставление имущества в пользование, возмездное выполнение работ и оказание услуг, охрану собственности, иных имущественных прав и связанных с ними личных неимущественных прав.</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По основаниям возникновения и особенностям правового регулирования обязательства подразделяются на две основные группы: договорные и внедоговорные обязательства. Особенно, многочисленна по составу группа договорных обязательств. Договорные обязательства обеспечивают правовое оформление нормальных экономических отношений во всех сферах нашего общества.</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9"/>
        </w:numPr>
        <w:tabs>
          <w:tab w:val="num" w:pos="1034"/>
        </w:tabs>
        <w:ind w:firstLine="567"/>
        <w:jc w:val="both"/>
        <w:rPr>
          <w:rFonts w:ascii="Times New Roman" w:hAnsi="Times New Roman" w:cs="Times New Roman"/>
          <w:sz w:val="24"/>
          <w:szCs w:val="24"/>
        </w:rPr>
      </w:pPr>
      <w:r>
        <w:rPr>
          <w:rFonts w:ascii="Times New Roman" w:hAnsi="Times New Roman" w:cs="Times New Roman"/>
          <w:sz w:val="24"/>
          <w:szCs w:val="24"/>
        </w:rPr>
        <w:t>Группу договоров, направленных на передачу имущества в собственность (хозяйственное ведение или оперативное управление) составляют: договоры купли-продажи, поставки, контрактации, мены, займа, дарения, ренты</w:t>
      </w:r>
    </w:p>
    <w:p w:rsidR="002E0900" w:rsidRDefault="002E0900">
      <w:pPr>
        <w:pStyle w:val="a6"/>
        <w:tabs>
          <w:tab w:val="num" w:pos="1034"/>
        </w:tabs>
        <w:ind w:firstLine="567"/>
        <w:jc w:val="both"/>
        <w:rPr>
          <w:rFonts w:ascii="Times New Roman" w:hAnsi="Times New Roman" w:cs="Times New Roman"/>
          <w:i/>
          <w:iCs/>
          <w:sz w:val="24"/>
          <w:szCs w:val="24"/>
        </w:rPr>
      </w:pPr>
      <w:r>
        <w:rPr>
          <w:rFonts w:ascii="Times New Roman" w:hAnsi="Times New Roman" w:cs="Times New Roman"/>
          <w:i/>
          <w:iCs/>
          <w:sz w:val="24"/>
          <w:szCs w:val="24"/>
        </w:rPr>
        <w:t>Общим признаком для всех договоров данной группы является то, что имущество в результате любого из них переходит к приобретателю в постоянное, не ограниченное сроком обладание на основе вещного права, дающего приобретателю самый широкий круг полномочий.</w:t>
      </w:r>
    </w:p>
    <w:p w:rsidR="002E0900" w:rsidRDefault="002E0900">
      <w:pPr>
        <w:pStyle w:val="a6"/>
        <w:ind w:left="284" w:firstLine="567"/>
        <w:jc w:val="both"/>
        <w:rPr>
          <w:rFonts w:ascii="Times New Roman" w:hAnsi="Times New Roman" w:cs="Times New Roman"/>
          <w:i/>
          <w:iCs/>
          <w:sz w:val="24"/>
          <w:szCs w:val="24"/>
        </w:rPr>
      </w:pPr>
    </w:p>
    <w:p w:rsidR="002E0900" w:rsidRDefault="002E0900">
      <w:pPr>
        <w:pStyle w:val="a6"/>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В группу договоров, имеющих целью передачу имущества во временное пользование входят: договоры имущественного найма (аренды), найма жилого помещения, безвозмездного пользования имуществом.</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i/>
          <w:iCs/>
          <w:sz w:val="24"/>
          <w:szCs w:val="24"/>
        </w:rPr>
        <w:t>По любому из них имущество переходит к получателю во владение и пользование, но не навсегда, а на определенный срок, по истечении которого имущество возвращается собственнику</w:t>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В специальную группу объединяются договоры, которые регулируют выполнение работ. Это договоры подряда, подряда строительного и бытового, договоры на производство проектных и изыскательных работ и договоры на выполнение научно-исследовательских и опытно-конструкторских работ.</w:t>
      </w:r>
    </w:p>
    <w:p w:rsidR="002E0900" w:rsidRDefault="002E0900">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Их правовая природа наиболее ясно выявляется в общем определении договора подряда, содержащимся в ст. 702 Гражданского кодекса РФ.</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Большую группу составляют договоры, направленные на оказание услуг.</w:t>
      </w:r>
    </w:p>
    <w:p w:rsidR="002E0900" w:rsidRDefault="002E0900">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Услуги могут выражаться в совершении как фактических действий (например перевозка грузов, обеспечение хранения имущества), так и юридических (например, заключение сделок одним лицом по поручении других)</w:t>
      </w:r>
    </w:p>
    <w:p w:rsidR="002E0900" w:rsidRDefault="002E0900">
      <w:pPr>
        <w:pStyle w:val="a6"/>
        <w:ind w:firstLine="567"/>
        <w:jc w:val="both"/>
        <w:rPr>
          <w:rFonts w:ascii="Times New Roman" w:hAnsi="Times New Roman" w:cs="Times New Roman"/>
          <w:i/>
          <w:iCs/>
          <w:sz w:val="24"/>
          <w:szCs w:val="24"/>
        </w:rPr>
      </w:pPr>
    </w:p>
    <w:p w:rsidR="002E0900" w:rsidRDefault="002E0900">
      <w:pPr>
        <w:pStyle w:val="a6"/>
        <w:ind w:firstLine="567"/>
        <w:jc w:val="both"/>
        <w:rPr>
          <w:rFonts w:ascii="Times New Roman" w:hAnsi="Times New Roman" w:cs="Times New Roman"/>
          <w:i/>
          <w:iCs/>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Если договорные обязательства призваны обеспечить правовое оформление нормального экономического оборота, то внедоговорные обязательства, обеспечивают восстановление имущественных прав граждан и юридических лиц, нарушенных неправомерными действиями другими субъектов гражданского права.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К основным видам этой группы обязательств относятся обязательства, возникающие из причинения вреда, и обязательства из неосновательного обогащения. Их именуют внедоговорными обязательствами, поскольку в отличие от договорных обязательств они возникают не в результате соглашения, а из самого факта причинения вреда имуществу или личности другого субъекта </w:t>
      </w:r>
      <w:r>
        <w:rPr>
          <w:rFonts w:ascii="Times New Roman" w:hAnsi="Times New Roman" w:cs="Times New Roman"/>
          <w:i/>
          <w:iCs/>
          <w:sz w:val="24"/>
          <w:szCs w:val="24"/>
        </w:rPr>
        <w:t xml:space="preserve">(об этом подробнее в части 3 настоящей работы), </w:t>
      </w:r>
      <w:r>
        <w:rPr>
          <w:rFonts w:ascii="Times New Roman" w:hAnsi="Times New Roman" w:cs="Times New Roman"/>
          <w:sz w:val="24"/>
          <w:szCs w:val="24"/>
        </w:rPr>
        <w:t>либо из факта приобретения (сбережения) имущества за счет другого лица без допускаемого законом правового основания.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 1102 Гражданского кодекса РФ в силу</w:t>
      </w:r>
      <w:r>
        <w:rPr>
          <w:rFonts w:ascii="Times New Roman" w:hAnsi="Times New Roman" w:cs="Times New Roman"/>
          <w:i/>
          <w:iCs/>
          <w:sz w:val="24"/>
          <w:szCs w:val="24"/>
        </w:rPr>
        <w:t xml:space="preserve"> обязательства из неосновательного обогащения</w:t>
      </w:r>
      <w:r>
        <w:rPr>
          <w:rFonts w:ascii="Times New Roman" w:hAnsi="Times New Roman" w:cs="Times New Roman"/>
          <w:sz w:val="24"/>
          <w:szCs w:val="24"/>
        </w:rPr>
        <w:t xml:space="preserve"> лицо, которое незаконно приобрело имущество за счет другого, обязано возвратить последнему неосновательно полученное имущество. Такая же обязанность возникает, если основание, по которому приобретено имущество, отпало в последствии.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В части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настоящей работы, мы рассмотрели «обязанности» и «обязательства». Подведем итог. В чем отличие «обязанностей» от «обязательств» и «долгов», к примеру:</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было сказано выше, Российская Конституция устанавливает прямое  действие  своих предписаний (ч.1 ст.15). "Права и свободы человека и гражданина,  - согласно ст.18, - являются непосредственно действующими". Если закрепленные конституцией права и свободы в отдельных случаях могут применяться непосредственно, </w:t>
      </w:r>
      <w:r>
        <w:rPr>
          <w:rFonts w:ascii="Times New Roman" w:hAnsi="Times New Roman" w:cs="Times New Roman"/>
          <w:i/>
          <w:iCs/>
          <w:sz w:val="24"/>
          <w:szCs w:val="24"/>
          <w:u w:val="single"/>
        </w:rPr>
        <w:t>то записанные в ней обязанности  по общему правилу лишены такой возможности.</w:t>
      </w:r>
      <w:r>
        <w:rPr>
          <w:rFonts w:ascii="Times New Roman" w:hAnsi="Times New Roman" w:cs="Times New Roman"/>
          <w:sz w:val="24"/>
          <w:szCs w:val="24"/>
        </w:rPr>
        <w:t xml:space="preserve">  В самом деле, ст.57 предписывает каждому обязанность платить установленные законом  налоги и сборы.  Как видно из содержания указанной статьи, </w:t>
      </w:r>
      <w:r>
        <w:rPr>
          <w:rFonts w:ascii="Times New Roman" w:hAnsi="Times New Roman" w:cs="Times New Roman"/>
          <w:i/>
          <w:iCs/>
          <w:sz w:val="24"/>
          <w:szCs w:val="24"/>
          <w:u w:val="single"/>
        </w:rPr>
        <w:t>тут провозглашается общий принцип</w:t>
      </w:r>
      <w:r>
        <w:rPr>
          <w:rFonts w:ascii="Times New Roman" w:hAnsi="Times New Roman" w:cs="Times New Roman"/>
          <w:sz w:val="24"/>
          <w:szCs w:val="24"/>
        </w:rPr>
        <w:t xml:space="preserve"> - "платить установленные  законом налоги и сборы".  Однако для осуществления этого принципа недостаточно выполнения лишь этого правила. Для претворения в жизнь эти  требования  </w:t>
      </w:r>
      <w:r>
        <w:rPr>
          <w:rFonts w:ascii="Times New Roman" w:hAnsi="Times New Roman" w:cs="Times New Roman"/>
          <w:i/>
          <w:iCs/>
          <w:sz w:val="24"/>
          <w:szCs w:val="24"/>
          <w:u w:val="single"/>
        </w:rPr>
        <w:t>необходим специальный закон или даже несколько, которые определяли бы субъектов налогообложения,  размер  и  виды налога и пр.".</w:t>
      </w:r>
      <w:r>
        <w:rPr>
          <w:rFonts w:ascii="Times New Roman" w:hAnsi="Times New Roman" w:cs="Times New Roman"/>
          <w:sz w:val="24"/>
          <w:szCs w:val="24"/>
        </w:rPr>
        <w:t xml:space="preserve"> Поэтому прямое действие норм, закрепляющих обязанности, без подкрепления их специальным законодательством крайне затруднительно или вообще невозможно.</w:t>
      </w:r>
    </w:p>
    <w:p w:rsidR="002E0900" w:rsidRDefault="002E0900">
      <w:pPr>
        <w:pStyle w:val="a6"/>
        <w:ind w:firstLine="567"/>
        <w:jc w:val="both"/>
        <w:rPr>
          <w:rFonts w:ascii="Times New Roman" w:hAnsi="Times New Roman" w:cs="Times New Roman"/>
          <w:i/>
          <w:iCs/>
          <w:sz w:val="24"/>
          <w:szCs w:val="24"/>
        </w:rPr>
      </w:pPr>
      <w:r>
        <w:rPr>
          <w:rFonts w:ascii="Times New Roman" w:hAnsi="Times New Roman" w:cs="Times New Roman"/>
          <w:sz w:val="24"/>
          <w:szCs w:val="24"/>
        </w:rPr>
        <w:t xml:space="preserve">Таким образом, для обязанностей характерен общий принцип. Граждане либо юридические лица </w:t>
      </w:r>
      <w:r>
        <w:rPr>
          <w:rFonts w:ascii="Times New Roman" w:hAnsi="Times New Roman" w:cs="Times New Roman"/>
          <w:sz w:val="24"/>
          <w:szCs w:val="24"/>
          <w:u w:val="single"/>
        </w:rPr>
        <w:t>о</w:t>
      </w:r>
      <w:r>
        <w:rPr>
          <w:rFonts w:ascii="Times New Roman" w:hAnsi="Times New Roman" w:cs="Times New Roman"/>
          <w:i/>
          <w:iCs/>
          <w:sz w:val="24"/>
          <w:szCs w:val="24"/>
          <w:u w:val="single"/>
        </w:rPr>
        <w:t>бязаны совершить действие или отказаться от его совершения,</w:t>
      </w:r>
      <w:r>
        <w:rPr>
          <w:rFonts w:ascii="Times New Roman" w:hAnsi="Times New Roman" w:cs="Times New Roman"/>
          <w:i/>
          <w:iCs/>
          <w:sz w:val="24"/>
          <w:szCs w:val="24"/>
        </w:rPr>
        <w:t xml:space="preserve"> (согласно, например Конституции), </w:t>
      </w:r>
      <w:r>
        <w:rPr>
          <w:rFonts w:ascii="Times New Roman" w:hAnsi="Times New Roman" w:cs="Times New Roman"/>
          <w:sz w:val="24"/>
          <w:szCs w:val="24"/>
        </w:rPr>
        <w:t xml:space="preserve">обязательство же, в любой форме, </w:t>
      </w:r>
      <w:r>
        <w:rPr>
          <w:rFonts w:ascii="Times New Roman" w:hAnsi="Times New Roman" w:cs="Times New Roman"/>
          <w:i/>
          <w:iCs/>
          <w:sz w:val="24"/>
          <w:szCs w:val="24"/>
          <w:u w:val="single"/>
        </w:rPr>
        <w:t>определяет конкретные действия, которые должны совершить его участники.</w:t>
      </w:r>
      <w:r>
        <w:rPr>
          <w:rFonts w:ascii="Times New Roman" w:hAnsi="Times New Roman" w:cs="Times New Roman"/>
          <w:i/>
          <w:iCs/>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Body-11"/>
        <w:rPr>
          <w:sz w:val="24"/>
          <w:szCs w:val="24"/>
        </w:rPr>
      </w:pPr>
      <w:r>
        <w:rPr>
          <w:sz w:val="24"/>
          <w:szCs w:val="24"/>
          <w:lang w:val="en-US"/>
        </w:rPr>
        <w:t>III</w:t>
      </w:r>
      <w:r>
        <w:rPr>
          <w:sz w:val="24"/>
          <w:szCs w:val="24"/>
        </w:rPr>
        <w:t xml:space="preserve">. Правила, регулирующие поведение людей, действия социальных групп, коллективов, организаций, в своей совокупности составляют социальные нормы. Социальная норма - </w:t>
      </w:r>
      <w:r>
        <w:rPr>
          <w:i/>
          <w:iCs/>
          <w:sz w:val="24"/>
          <w:szCs w:val="24"/>
        </w:rPr>
        <w:t xml:space="preserve">это правило социально значимого поведения членов общества. </w:t>
      </w:r>
      <w:r>
        <w:rPr>
          <w:sz w:val="24"/>
          <w:szCs w:val="24"/>
        </w:rPr>
        <w:t>Целостная, динамическая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обеспечения согласованного взаимодействия людей, прав человека.</w:t>
      </w:r>
    </w:p>
    <w:p w:rsidR="002E0900" w:rsidRDefault="002E0900">
      <w:pPr>
        <w:pStyle w:val="Body-11"/>
        <w:rPr>
          <w:sz w:val="24"/>
          <w:szCs w:val="24"/>
        </w:rPr>
      </w:pPr>
      <w:r>
        <w:rPr>
          <w:sz w:val="24"/>
          <w:szCs w:val="24"/>
        </w:rPr>
        <w:t>К социальным нормам относят экономические, политические, правовые, моральные, религиозные, эстетические и другие нормы. Социальные нормы по своей природе означают определённый стандарт поведения. При выделении разновидностей норм учитывается способ осознания и регулирования поведения, формы санкций за несоблюдение норм. Человек, в своём поведении может либо придерживаться этих норм, либо отступать от них. Однако, несоблюдение ряда социальных норм вызывает применение различных санкций в отношении лица их нарушившего. Применение санкций регламентируется различными документами, принятыми в данном обществе, с учётом его особенностей (национальных, территориальных и др.). В нашей стране санкции за нарушение правовых норм (правонарушения) определяются Уголовным Кодексом, Кодексом об административных правонарушениях, Гражданским Кодексом.</w:t>
      </w:r>
    </w:p>
    <w:p w:rsidR="002E0900" w:rsidRDefault="002E0900">
      <w:pPr>
        <w:pStyle w:val="Body-11"/>
        <w:rPr>
          <w:sz w:val="24"/>
          <w:szCs w:val="24"/>
        </w:rPr>
      </w:pPr>
      <w:r>
        <w:rPr>
          <w:sz w:val="24"/>
          <w:szCs w:val="24"/>
        </w:rPr>
        <w:t>Правонарушение, есть нарушение права, акт, противный праву, его нормам, закону. Совершить правонарушение - значит «преступить» право.</w:t>
      </w:r>
    </w:p>
    <w:p w:rsidR="002E0900" w:rsidRDefault="002E0900">
      <w:pPr>
        <w:pStyle w:val="Body-11"/>
        <w:rPr>
          <w:sz w:val="24"/>
          <w:szCs w:val="24"/>
        </w:rPr>
      </w:pPr>
      <w:r>
        <w:rPr>
          <w:sz w:val="24"/>
          <w:szCs w:val="24"/>
        </w:rPr>
        <w:t>Каждое отдельное правонарушение конкретно: оно совершается конкретным лицом, в определённом месте и времени, противоречит действующему правовому предписанию, характеризуется точно определёнными признаками. Вместе с тем все антисоциальные явления, имеют общие черты.</w:t>
      </w:r>
    </w:p>
    <w:p w:rsidR="002E0900" w:rsidRDefault="002E0900">
      <w:pPr>
        <w:pStyle w:val="Body-11"/>
        <w:rPr>
          <w:sz w:val="24"/>
          <w:szCs w:val="24"/>
        </w:rPr>
      </w:pPr>
      <w:r>
        <w:rPr>
          <w:sz w:val="24"/>
          <w:szCs w:val="24"/>
        </w:rPr>
        <w:t xml:space="preserve">Социальные явления, обуславливающие правонарушения, называются причинами и условиями. Под причиной понимается явление (или их совокупность), порождающее другое явление, рассматриваемое, как следствие. Связь между причиной и следствием носит закономерный характер, означающий, что данная причина, в соответствующих условиях вызывает определённое следствие. </w:t>
      </w:r>
    </w:p>
    <w:p w:rsidR="002E0900" w:rsidRDefault="002E0900">
      <w:pPr>
        <w:pStyle w:val="Body-11"/>
        <w:rPr>
          <w:i/>
          <w:iCs/>
          <w:sz w:val="24"/>
          <w:szCs w:val="24"/>
        </w:rPr>
      </w:pPr>
      <w:r>
        <w:rPr>
          <w:sz w:val="24"/>
          <w:szCs w:val="24"/>
        </w:rPr>
        <w:t xml:space="preserve">Таким образом, правонарушение - </w:t>
      </w:r>
      <w:r>
        <w:rPr>
          <w:i/>
          <w:iCs/>
          <w:sz w:val="24"/>
          <w:szCs w:val="24"/>
        </w:rPr>
        <w:t>это сознательный, волевой акт общественно опасного противоправного поведения.</w:t>
      </w:r>
    </w:p>
    <w:p w:rsidR="002E0900" w:rsidRDefault="002E0900">
      <w:pPr>
        <w:pStyle w:val="Body-11"/>
        <w:rPr>
          <w:sz w:val="24"/>
          <w:szCs w:val="24"/>
        </w:rPr>
      </w:pPr>
      <w:r>
        <w:rPr>
          <w:sz w:val="24"/>
          <w:szCs w:val="24"/>
        </w:rPr>
        <w:t>Общественная опасность, вредность правонарушений характеризует их как отрицательные социальные явления. Отрицательной оценки заслуживает и лицо, совершившее правонарушение.</w:t>
      </w:r>
    </w:p>
    <w:p w:rsidR="002E0900" w:rsidRDefault="002E0900">
      <w:pPr>
        <w:pStyle w:val="Body-11"/>
        <w:rPr>
          <w:sz w:val="24"/>
          <w:szCs w:val="24"/>
        </w:rPr>
      </w:pPr>
      <w:r>
        <w:rPr>
          <w:sz w:val="24"/>
          <w:szCs w:val="24"/>
        </w:rPr>
        <w:t xml:space="preserve">Всякое правонарушение - это деяние, т.е. действие или бездействие. Действие - акт активного поведения (кража, драка, взятка, пьянство в рабочее время и т.п.). Оно может состоять в произнесении определенных слов (клевета, оскорбление, призыв к насильственным антиобщественным деяниям, пропаганда национальной вражды и розни и т.п.). Бездействие признается деянием, если по служебному долгу или по ситуации нужно было что-то сделать, но сделано не было (прогул, халатность должностного лица, бесхозяйственность руководителя госпредприятия, проезд без билета в общественном транспорте, оставление человека в опасном состоянии без помощи и т.п.). Любое правонарушение противоправно, представляет собой нарушение запрета, указанного в законе или в подзаконных актах, либо невыполнение обязанности, вытекающей из нормативно-правового акта или заключенного на его основе трудового или иного договора. </w:t>
      </w:r>
    </w:p>
    <w:p w:rsidR="002E0900" w:rsidRDefault="002E0900">
      <w:pPr>
        <w:pStyle w:val="Body-11"/>
        <w:rPr>
          <w:sz w:val="24"/>
          <w:szCs w:val="24"/>
        </w:rPr>
      </w:pPr>
      <w:r>
        <w:rPr>
          <w:sz w:val="24"/>
          <w:szCs w:val="24"/>
        </w:rPr>
        <w:t xml:space="preserve">В зависимости от характера правонарушений и санкций за их совершение, правонарушения делятся на преступления и проступки. </w:t>
      </w:r>
    </w:p>
    <w:p w:rsidR="002E0900" w:rsidRDefault="002E0900">
      <w:pPr>
        <w:ind w:firstLine="567"/>
        <w:jc w:val="both"/>
        <w:rPr>
          <w:sz w:val="24"/>
          <w:szCs w:val="24"/>
        </w:rPr>
      </w:pPr>
      <w:r>
        <w:rPr>
          <w:i/>
          <w:iCs/>
          <w:sz w:val="24"/>
          <w:szCs w:val="24"/>
          <w:u w:val="single"/>
        </w:rPr>
        <w:t>Преступлениями</w:t>
      </w:r>
      <w:r>
        <w:rPr>
          <w:sz w:val="24"/>
          <w:szCs w:val="24"/>
        </w:rPr>
        <w:t xml:space="preserve"> называются - виновные общественно опасные деяния, запрещенные уголовным законодательством (нормами уголовного права) под угрозой наказания. Общественная опасность преступлений состоит в том, что они наносят ущерб самим условиям существования общества,  основным правам и свободам граждан, государственной власти и т.д. </w:t>
      </w:r>
    </w:p>
    <w:p w:rsidR="002E0900" w:rsidRDefault="002E0900">
      <w:pPr>
        <w:pStyle w:val="Body-11"/>
        <w:rPr>
          <w:sz w:val="24"/>
          <w:szCs w:val="24"/>
        </w:rPr>
      </w:pPr>
      <w:r>
        <w:rPr>
          <w:i/>
          <w:iCs/>
          <w:sz w:val="24"/>
          <w:szCs w:val="24"/>
          <w:u w:val="single"/>
        </w:rPr>
        <w:t xml:space="preserve">Проступками </w:t>
      </w:r>
      <w:r>
        <w:rPr>
          <w:sz w:val="24"/>
          <w:szCs w:val="24"/>
        </w:rPr>
        <w:t xml:space="preserve">называются </w:t>
      </w:r>
      <w:r>
        <w:rPr>
          <w:i/>
          <w:iCs/>
          <w:sz w:val="24"/>
          <w:szCs w:val="24"/>
        </w:rPr>
        <w:t>виновные противоправные деяния, не являющиеся общественно опасными, влекущие применение не наказаний, а взысканий</w:t>
      </w:r>
      <w:r>
        <w:rPr>
          <w:sz w:val="24"/>
          <w:szCs w:val="24"/>
        </w:rPr>
        <w:t>.</w:t>
      </w:r>
    </w:p>
    <w:p w:rsidR="002E0900" w:rsidRDefault="002E0900">
      <w:pPr>
        <w:pStyle w:val="Body-11"/>
        <w:rPr>
          <w:sz w:val="24"/>
          <w:szCs w:val="24"/>
        </w:rPr>
      </w:pPr>
      <w:r>
        <w:rPr>
          <w:sz w:val="24"/>
          <w:szCs w:val="24"/>
        </w:rPr>
        <w:t xml:space="preserve">Проступки различаются по видам отношений, в которые они вносят беспорядок, и по видам взысканий, которые за них применяются. </w:t>
      </w:r>
    </w:p>
    <w:p w:rsidR="002E0900" w:rsidRDefault="002E0900">
      <w:pPr>
        <w:pStyle w:val="Body-11"/>
        <w:rPr>
          <w:sz w:val="24"/>
          <w:szCs w:val="24"/>
        </w:rPr>
      </w:pPr>
      <w:r>
        <w:rPr>
          <w:sz w:val="24"/>
          <w:szCs w:val="24"/>
        </w:rPr>
        <w:t xml:space="preserve">В соответствии со ст.10 Кодекса об административном правонарушении «административным правонарушением (проступком)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К административным правонарушениям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 </w:t>
      </w:r>
    </w:p>
    <w:p w:rsidR="002E0900" w:rsidRDefault="002E0900">
      <w:pPr>
        <w:pStyle w:val="Body-11"/>
        <w:rPr>
          <w:i/>
          <w:iCs/>
          <w:sz w:val="24"/>
          <w:szCs w:val="24"/>
        </w:rPr>
      </w:pPr>
      <w:r>
        <w:rPr>
          <w:i/>
          <w:iCs/>
          <w:sz w:val="24"/>
          <w:szCs w:val="24"/>
          <w:u w:val="single"/>
        </w:rPr>
        <w:t>Дисциплинарным проступком</w:t>
      </w:r>
      <w:r>
        <w:rPr>
          <w:sz w:val="24"/>
          <w:szCs w:val="24"/>
        </w:rPr>
        <w:t xml:space="preserve"> называется </w:t>
      </w:r>
      <w:r>
        <w:rPr>
          <w:i/>
          <w:iCs/>
          <w:sz w:val="24"/>
          <w:szCs w:val="24"/>
        </w:rPr>
        <w:t xml:space="preserve">нарушение трудовой, служебной, учебной, воинской дисциплины. </w:t>
      </w:r>
    </w:p>
    <w:p w:rsidR="002E0900" w:rsidRDefault="002E0900">
      <w:pPr>
        <w:pStyle w:val="Body-11"/>
        <w:rPr>
          <w:i/>
          <w:iCs/>
          <w:sz w:val="24"/>
          <w:szCs w:val="24"/>
        </w:rPr>
      </w:pPr>
      <w:r>
        <w:rPr>
          <w:i/>
          <w:iCs/>
          <w:sz w:val="24"/>
          <w:szCs w:val="24"/>
          <w:u w:val="single"/>
        </w:rPr>
        <w:t>Гражданские правонарушения</w:t>
      </w:r>
      <w:r>
        <w:rPr>
          <w:sz w:val="24"/>
          <w:szCs w:val="24"/>
        </w:rPr>
        <w:t xml:space="preserve"> - </w:t>
      </w:r>
      <w:r>
        <w:rPr>
          <w:i/>
          <w:iCs/>
          <w:sz w:val="24"/>
          <w:szCs w:val="24"/>
        </w:rPr>
        <w:t xml:space="preserve">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 </w:t>
      </w:r>
    </w:p>
    <w:p w:rsidR="002E0900" w:rsidRDefault="002E0900">
      <w:pPr>
        <w:pStyle w:val="Body-11"/>
        <w:rPr>
          <w:sz w:val="24"/>
          <w:szCs w:val="24"/>
        </w:rPr>
      </w:pPr>
      <w:r>
        <w:rPr>
          <w:sz w:val="24"/>
          <w:szCs w:val="24"/>
        </w:rPr>
        <w:t>Юридическая ответственность - реакция на правонарушение. Правонарушение - основание ответственности; где есть правонарушение, там есть (должна быть) ответственность; без правонарушения нет ответственности.</w:t>
      </w:r>
    </w:p>
    <w:p w:rsidR="002E0900" w:rsidRDefault="002E0900">
      <w:pPr>
        <w:pStyle w:val="Body-11"/>
        <w:rPr>
          <w:sz w:val="24"/>
          <w:szCs w:val="24"/>
        </w:rPr>
      </w:pPr>
      <w:r>
        <w:rPr>
          <w:sz w:val="24"/>
          <w:szCs w:val="24"/>
        </w:rPr>
        <w:t>Ответственности присущи следующие функции:</w:t>
      </w:r>
    </w:p>
    <w:p w:rsidR="002E0900" w:rsidRDefault="002E0900">
      <w:pPr>
        <w:pStyle w:val="Body-11"/>
        <w:numPr>
          <w:ilvl w:val="0"/>
          <w:numId w:val="19"/>
        </w:numPr>
        <w:ind w:firstLine="567"/>
        <w:rPr>
          <w:sz w:val="24"/>
          <w:szCs w:val="24"/>
        </w:rPr>
      </w:pPr>
      <w:r>
        <w:rPr>
          <w:sz w:val="24"/>
          <w:szCs w:val="24"/>
        </w:rPr>
        <w:t>превентивная (предупредительно-воспитательная): наказание не только является карой за совершённое преступление, но и имеет своей целью исправление и перевоспитание осуждённых, а так же предупреждение новых преступлений как осуждёнными, так и иными лицами;</w:t>
      </w:r>
    </w:p>
    <w:p w:rsidR="002E0900" w:rsidRDefault="002E0900">
      <w:pPr>
        <w:pStyle w:val="Body-11"/>
        <w:numPr>
          <w:ilvl w:val="0"/>
          <w:numId w:val="19"/>
        </w:numPr>
        <w:ind w:firstLine="567"/>
        <w:rPr>
          <w:sz w:val="24"/>
          <w:szCs w:val="24"/>
        </w:rPr>
      </w:pPr>
      <w:r>
        <w:rPr>
          <w:sz w:val="24"/>
          <w:szCs w:val="24"/>
        </w:rPr>
        <w:t>репрессивная (карательная);</w:t>
      </w:r>
    </w:p>
    <w:p w:rsidR="002E0900" w:rsidRDefault="002E0900">
      <w:pPr>
        <w:pStyle w:val="Body-11"/>
        <w:numPr>
          <w:ilvl w:val="0"/>
          <w:numId w:val="19"/>
        </w:numPr>
        <w:ind w:firstLine="567"/>
        <w:rPr>
          <w:sz w:val="24"/>
          <w:szCs w:val="24"/>
        </w:rPr>
      </w:pPr>
      <w:r>
        <w:rPr>
          <w:sz w:val="24"/>
          <w:szCs w:val="24"/>
        </w:rPr>
        <w:t>компенсационная (восстановительная) : взыскание с правонарушителя причинённого вреда, компенсирует потери потерпевшей стороны, восстанавливая её имущественную сферу;</w:t>
      </w:r>
    </w:p>
    <w:p w:rsidR="002E0900" w:rsidRDefault="002E0900">
      <w:pPr>
        <w:pStyle w:val="Body-11"/>
        <w:numPr>
          <w:ilvl w:val="0"/>
          <w:numId w:val="19"/>
        </w:numPr>
        <w:ind w:firstLine="567"/>
        <w:rPr>
          <w:sz w:val="24"/>
          <w:szCs w:val="24"/>
        </w:rPr>
      </w:pPr>
      <w:r>
        <w:rPr>
          <w:sz w:val="24"/>
          <w:szCs w:val="24"/>
        </w:rPr>
        <w:t>сигнализационная;</w:t>
      </w:r>
    </w:p>
    <w:p w:rsidR="002E0900" w:rsidRDefault="002E0900">
      <w:pPr>
        <w:pStyle w:val="Body-11"/>
        <w:rPr>
          <w:sz w:val="24"/>
          <w:szCs w:val="24"/>
        </w:rPr>
      </w:pPr>
      <w:r>
        <w:rPr>
          <w:sz w:val="24"/>
          <w:szCs w:val="24"/>
        </w:rPr>
        <w:t>Все эти функции взаимосвязаны, проявляются в той или иной степени во всех видах ответственности, проявление одной из них невозможно без проявления других.</w:t>
      </w:r>
    </w:p>
    <w:p w:rsidR="002E0900" w:rsidRDefault="002E0900">
      <w:pPr>
        <w:pStyle w:val="Body-11"/>
        <w:rPr>
          <w:sz w:val="24"/>
          <w:szCs w:val="24"/>
        </w:rPr>
      </w:pPr>
      <w:r>
        <w:rPr>
          <w:sz w:val="24"/>
          <w:szCs w:val="24"/>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w:t>
      </w:r>
    </w:p>
    <w:p w:rsidR="002E0900" w:rsidRDefault="002E0900">
      <w:pPr>
        <w:pStyle w:val="Body-11"/>
        <w:rPr>
          <w:i/>
          <w:iCs/>
          <w:sz w:val="24"/>
          <w:szCs w:val="24"/>
        </w:rPr>
      </w:pPr>
      <w:r>
        <w:rPr>
          <w:sz w:val="24"/>
          <w:szCs w:val="24"/>
        </w:rPr>
        <w:t xml:space="preserve">Юридической ответственностью называется </w:t>
      </w:r>
      <w:r>
        <w:rPr>
          <w:i/>
          <w:iCs/>
          <w:sz w:val="24"/>
          <w:szCs w:val="24"/>
        </w:rPr>
        <w:t xml:space="preserve">применение к лицам, совершившим правонарушения, предусмотренных законом мер принуждения в установленном для этого процессуальном порядке. </w:t>
      </w:r>
    </w:p>
    <w:p w:rsidR="002E0900" w:rsidRDefault="002E0900">
      <w:pPr>
        <w:pStyle w:val="Body-11"/>
        <w:rPr>
          <w:sz w:val="24"/>
          <w:szCs w:val="24"/>
        </w:rPr>
      </w:pPr>
      <w:r>
        <w:rPr>
          <w:sz w:val="24"/>
          <w:szCs w:val="24"/>
        </w:rPr>
        <w:t xml:space="preserve">Различаются два вида юридической ответственности, каждый из которых соответствует характеру правонарушения и содержанию санкций за его совершение. </w:t>
      </w:r>
    </w:p>
    <w:p w:rsidR="002E0900" w:rsidRDefault="002E0900">
      <w:pPr>
        <w:pStyle w:val="Body-11"/>
        <w:rPr>
          <w:sz w:val="24"/>
          <w:szCs w:val="24"/>
        </w:rPr>
      </w:pPr>
      <w:r>
        <w:rPr>
          <w:i/>
          <w:iCs/>
          <w:sz w:val="24"/>
          <w:szCs w:val="24"/>
        </w:rPr>
        <w:t>Штрафная, карательная</w:t>
      </w:r>
      <w:r>
        <w:rPr>
          <w:sz w:val="24"/>
          <w:szCs w:val="24"/>
        </w:rPr>
        <w:t xml:space="preserve">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 </w:t>
      </w:r>
    </w:p>
    <w:p w:rsidR="002E0900" w:rsidRDefault="002E0900">
      <w:pPr>
        <w:pStyle w:val="Body-11"/>
        <w:numPr>
          <w:ilvl w:val="0"/>
          <w:numId w:val="20"/>
        </w:numPr>
        <w:ind w:firstLine="567"/>
        <w:rPr>
          <w:sz w:val="24"/>
          <w:szCs w:val="24"/>
        </w:rPr>
      </w:pPr>
      <w:r>
        <w:rPr>
          <w:sz w:val="24"/>
          <w:szCs w:val="24"/>
        </w:rPr>
        <w:t xml:space="preserve">обвинение определенного лица в совершении конкретного преступления или проступка; </w:t>
      </w:r>
    </w:p>
    <w:p w:rsidR="002E0900" w:rsidRDefault="002E0900">
      <w:pPr>
        <w:pStyle w:val="Body-11"/>
        <w:numPr>
          <w:ilvl w:val="0"/>
          <w:numId w:val="20"/>
        </w:numPr>
        <w:ind w:firstLine="567"/>
        <w:rPr>
          <w:sz w:val="24"/>
          <w:szCs w:val="24"/>
        </w:rPr>
      </w:pPr>
      <w:r>
        <w:rPr>
          <w:sz w:val="24"/>
          <w:szCs w:val="24"/>
        </w:rPr>
        <w:t xml:space="preserve">исследование обстоятельств дела о правонарушении; </w:t>
      </w:r>
    </w:p>
    <w:p w:rsidR="002E0900" w:rsidRDefault="002E0900">
      <w:pPr>
        <w:pStyle w:val="Body-11"/>
        <w:numPr>
          <w:ilvl w:val="0"/>
          <w:numId w:val="20"/>
        </w:numPr>
        <w:ind w:firstLine="567"/>
        <w:rPr>
          <w:sz w:val="24"/>
          <w:szCs w:val="24"/>
        </w:rPr>
      </w:pPr>
      <w:r>
        <w:rPr>
          <w:sz w:val="24"/>
          <w:szCs w:val="24"/>
        </w:rPr>
        <w:t xml:space="preserve">принятие решения о применении или неприменении санкции, выбор в ее пределах конкретной меры наказания или взыскания; </w:t>
      </w:r>
    </w:p>
    <w:p w:rsidR="002E0900" w:rsidRDefault="002E0900">
      <w:pPr>
        <w:pStyle w:val="Body-11"/>
        <w:numPr>
          <w:ilvl w:val="0"/>
          <w:numId w:val="20"/>
        </w:numPr>
        <w:ind w:firstLine="567"/>
        <w:rPr>
          <w:sz w:val="24"/>
          <w:szCs w:val="24"/>
        </w:rPr>
      </w:pPr>
      <w:r>
        <w:rPr>
          <w:sz w:val="24"/>
          <w:szCs w:val="24"/>
        </w:rPr>
        <w:t xml:space="preserve">исполнение взыскания или наказания, назначенного правонаpyшителю; </w:t>
      </w:r>
    </w:p>
    <w:p w:rsidR="002E0900" w:rsidRDefault="002E0900">
      <w:pPr>
        <w:pStyle w:val="Body-11"/>
        <w:numPr>
          <w:ilvl w:val="0"/>
          <w:numId w:val="20"/>
        </w:numPr>
        <w:ind w:firstLine="567"/>
        <w:rPr>
          <w:sz w:val="24"/>
          <w:szCs w:val="24"/>
        </w:rPr>
      </w:pPr>
      <w:r>
        <w:rPr>
          <w:sz w:val="24"/>
          <w:szCs w:val="24"/>
        </w:rPr>
        <w:t xml:space="preserve">своеобразным последствием применения штрафной, карательной санкции является «состояние наказанности» (судимость - в уголовном праве, наличие взыскания - 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 </w:t>
      </w:r>
    </w:p>
    <w:p w:rsidR="002E0900" w:rsidRDefault="002E0900">
      <w:pPr>
        <w:pStyle w:val="Body-11"/>
        <w:ind w:left="567"/>
        <w:rPr>
          <w:sz w:val="24"/>
          <w:szCs w:val="24"/>
        </w:rPr>
      </w:pPr>
      <w:r>
        <w:rPr>
          <w:i/>
          <w:iCs/>
          <w:sz w:val="24"/>
          <w:szCs w:val="24"/>
        </w:rPr>
        <w:t>Правовосстановительная</w:t>
      </w:r>
      <w:r>
        <w:rPr>
          <w:sz w:val="24"/>
          <w:szCs w:val="24"/>
        </w:rPr>
        <w:t xml:space="preserve">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На этом, основаны дополнительные санкции, применяемые к правонарушителю в процессе осуществления этих отношений ответственности (пени, штрафы, другие меры понуждения).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 </w:t>
      </w:r>
    </w:p>
    <w:p w:rsidR="002E0900" w:rsidRDefault="002E0900">
      <w:pPr>
        <w:pStyle w:val="Body-11"/>
        <w:rPr>
          <w:sz w:val="24"/>
          <w:szCs w:val="24"/>
        </w:rPr>
      </w:pPr>
      <w:r>
        <w:rPr>
          <w:sz w:val="24"/>
          <w:szCs w:val="24"/>
        </w:rPr>
        <w:t xml:space="preserve">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или исполнения решения (опись имущества или его изъятие и др.), а также меры пресечения (отстранение от работы, задержание, содержание под стражей и др.). Эти принудительные меры носят вспомогательный характер. Их применение зависит от тяжести правонарушения, но не содержит его итоговой правовой оценки (их применением не исчерпывается и не решается вопрос об ответственности за правонарушение), при применении санкции они поглощаются назначенным наказанием, взысканием, принудительным исполнением. </w:t>
      </w:r>
    </w:p>
    <w:p w:rsidR="002E0900" w:rsidRDefault="002E0900">
      <w:pPr>
        <w:pStyle w:val="Body-11"/>
        <w:rPr>
          <w:sz w:val="24"/>
          <w:szCs w:val="24"/>
        </w:rPr>
      </w:pPr>
      <w:r>
        <w:rPr>
          <w:sz w:val="24"/>
          <w:szCs w:val="24"/>
        </w:rPr>
        <w:t xml:space="preserve">В социологии и этике иногда используется понятие «позитивная ответственность» (ответственность за порученное дело, за результат своих действий, предусмотрительность и т.п.). Применительно к правовой сфере это понятие встречается в разных значениях. В области публичного права оно может применяться для обозначения компетенции государственных органов или должностных лиц либо их соподчиненности («ответственность за поддержание общественного порядка», «за подготовку к весеннему севу», «за организации преддипломной практики студентов» и т.п.). К поведению граждан понятие «правовой позитивной ответственности» вообще неприменимо так как позитивная ответственность личности имеет этическое либо социальное, но не юридическое содержание. «Правовой позитивной ответственностью» граждан иногда называют правомерное поведение соблюдение юридических обязанностей и ненарушение запретов. </w:t>
      </w:r>
    </w:p>
    <w:p w:rsidR="002E0900" w:rsidRDefault="002E0900">
      <w:pPr>
        <w:pStyle w:val="a6"/>
        <w:ind w:firstLine="567"/>
        <w:jc w:val="both"/>
        <w:rPr>
          <w:rFonts w:ascii="Times New Roman" w:hAnsi="Times New Roman" w:cs="Times New Roman"/>
          <w:sz w:val="24"/>
          <w:szCs w:val="24"/>
        </w:rPr>
      </w:pPr>
    </w:p>
    <w:p w:rsidR="002E0900" w:rsidRDefault="002E0900">
      <w:pPr>
        <w:pStyle w:val="a6"/>
        <w:tabs>
          <w:tab w:val="num" w:pos="764"/>
        </w:tabs>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юридическая ответственность имеет государственно-принудительный характер. Меры государственного принуждения устанавливаются в правовых нормах, в их санкциях. Санкции – это неблагоприятные последствия правонарушения, предусмотренные в соответствующих правовых нормах. Применяют санкции компетентные государственные органы (например суды).</w:t>
      </w:r>
    </w:p>
    <w:p w:rsidR="002E0900" w:rsidRDefault="002E0900">
      <w:pPr>
        <w:pStyle w:val="a6"/>
        <w:tabs>
          <w:tab w:val="num" w:pos="764"/>
        </w:tabs>
        <w:ind w:firstLine="567"/>
        <w:jc w:val="both"/>
        <w:rPr>
          <w:rFonts w:ascii="Times New Roman" w:hAnsi="Times New Roman" w:cs="Times New Roman"/>
          <w:sz w:val="24"/>
          <w:szCs w:val="24"/>
        </w:rPr>
      </w:pPr>
    </w:p>
    <w:p w:rsidR="002E0900" w:rsidRDefault="002E0900">
      <w:pPr>
        <w:pStyle w:val="a6"/>
        <w:tabs>
          <w:tab w:val="num" w:pos="764"/>
        </w:tabs>
        <w:ind w:firstLine="567"/>
        <w:jc w:val="both"/>
        <w:rPr>
          <w:rFonts w:ascii="Times New Roman" w:hAnsi="Times New Roman" w:cs="Times New Roman"/>
          <w:sz w:val="24"/>
          <w:szCs w:val="24"/>
        </w:rPr>
      </w:pPr>
      <w:r>
        <w:rPr>
          <w:rFonts w:ascii="Times New Roman" w:hAnsi="Times New Roman" w:cs="Times New Roman"/>
          <w:sz w:val="24"/>
          <w:szCs w:val="24"/>
        </w:rPr>
        <w:t>Различают четыре основных вида юридической ответственности, которые соответствуют основным видам правонарушений.</w:t>
      </w:r>
    </w:p>
    <w:p w:rsidR="002E0900" w:rsidRDefault="002E0900">
      <w:pPr>
        <w:pStyle w:val="a6"/>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 xml:space="preserve">Уголовная ответственность наступает за совершение преступлений. За преступления применяются наказания - наиболее строгие меры государственного принуждения, существенно ограничивающие правовой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ограничении прав и свобод этого лица» (ст.43 ч.1 УК РФ). За особо тяжкие преступления, посягающие на жизнь, применяется исключительная мера наказания - смертная казнь (ст. 59 УК РФ). Уголовное наказание применяется не только за совершение преступления, но и за покушение, приготовление, соучастие, а по некоторым составам и недонесение о преступлении. Давность привлечения к уголовной ответственности в зависимости от тяжести преступления может достигать пятнадцати лет (к лица, совершившим преступления против мира и человечества, сроки давности не применяются). В соответствии со ст. 118 Конституции РФ, признать виновным в совершении преступления и назначить наказание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законодательством. После отбытия наказания у лица, осужденного за преступление, длительное время (в зависимости от тяжести преступления и соответственно отбытого наказания) сохраняется «судимость» - особое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 </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За совершение административных правонарушений могут применяться предупреждение, штраф, лишение специального права (права управления транспортными средствами, права охоты), исправительные работы (до двух месяцев), административный арест (до 15 суток) и др. 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правонарушениях.</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Дисциплинарная ответственность наступает вследствие совершения дисциплинарных нарушений. Дисциплинарные проступки влекут за собой такие санкции, как замечание, выговор, строгий выговор, увольнение с работы, исключение студента из института и др.</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Гражданско-правовая ответственность имеет имущественный характер, так как гражданское право регулирует имущественные отношения. Она носит компенсационную направленность, ибо преследует цель – восстановление нарушенных имущественных прав.</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Особым видом правонарушений является создание пpотивоправного состояния - самовольное вселение или строительство, удержание чужой вещи, заключение противозаконной сделки, издание незаконного акта, нарушающего права граждан или возлагающего на них не предусмотренные законом обязанности и т.п. Эти и аналогичные правонарушения влекут применение правовосстановительных санкций.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Ответственность за невыполнение или ненадлежащее выполнение своих обязанностей и обязательств наступает вследствие их неисполнения.</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i/>
          <w:iCs/>
          <w:sz w:val="24"/>
          <w:szCs w:val="24"/>
        </w:rPr>
        <w:t>Например:</w:t>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Семейное законодательство</w:t>
      </w:r>
    </w:p>
    <w:p w:rsidR="002E0900" w:rsidRDefault="002E0900">
      <w:pPr>
        <w:pStyle w:val="a6"/>
        <w:numPr>
          <w:ilvl w:val="0"/>
          <w:numId w:val="16"/>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В разделе </w:t>
      </w:r>
      <w:r>
        <w:rPr>
          <w:rFonts w:ascii="Times New Roman" w:hAnsi="Times New Roman" w:cs="Times New Roman"/>
          <w:sz w:val="24"/>
          <w:szCs w:val="24"/>
          <w:lang w:val="en-US"/>
        </w:rPr>
        <w:t>V</w:t>
      </w:r>
      <w:r>
        <w:rPr>
          <w:rFonts w:ascii="Times New Roman" w:hAnsi="Times New Roman" w:cs="Times New Roman"/>
          <w:sz w:val="24"/>
          <w:szCs w:val="24"/>
        </w:rPr>
        <w:t xml:space="preserve"> Семейного кодекса регламентируются </w:t>
      </w:r>
      <w:r>
        <w:rPr>
          <w:rFonts w:ascii="Times New Roman" w:hAnsi="Times New Roman" w:cs="Times New Roman"/>
          <w:i/>
          <w:iCs/>
          <w:sz w:val="24"/>
          <w:szCs w:val="24"/>
        </w:rPr>
        <w:t>алиментные обязанности</w:t>
      </w:r>
      <w:r>
        <w:rPr>
          <w:rFonts w:ascii="Times New Roman" w:hAnsi="Times New Roman" w:cs="Times New Roman"/>
          <w:sz w:val="24"/>
          <w:szCs w:val="24"/>
        </w:rPr>
        <w:t xml:space="preserve"> родителей и детей. Родители обязаны содержать своих несовершеннолетних детей и совершеннолетних, если они нетрудоспособны, и нуждаются в материальной помощи. Закон определяет порядок установления размеров содержания и </w:t>
      </w:r>
      <w:r>
        <w:rPr>
          <w:rFonts w:ascii="Times New Roman" w:hAnsi="Times New Roman" w:cs="Times New Roman"/>
          <w:i/>
          <w:iCs/>
          <w:sz w:val="24"/>
          <w:szCs w:val="24"/>
          <w:u w:val="single"/>
        </w:rPr>
        <w:t xml:space="preserve">принудительного взыскания с ответчика, если содержание не предоставляется добровольно. </w:t>
      </w:r>
      <w:r>
        <w:rPr>
          <w:rFonts w:ascii="Times New Roman" w:hAnsi="Times New Roman" w:cs="Times New Roman"/>
          <w:sz w:val="24"/>
          <w:szCs w:val="24"/>
        </w:rPr>
        <w:t xml:space="preserve">   </w:t>
      </w:r>
    </w:p>
    <w:p w:rsidR="002E0900" w:rsidRDefault="002E0900">
      <w:pPr>
        <w:pStyle w:val="a6"/>
        <w:ind w:left="284" w:firstLine="567"/>
        <w:jc w:val="both"/>
        <w:rPr>
          <w:rFonts w:ascii="Times New Roman" w:hAnsi="Times New Roman" w:cs="Times New Roman"/>
          <w:sz w:val="24"/>
          <w:szCs w:val="24"/>
        </w:rPr>
      </w:pPr>
    </w:p>
    <w:p w:rsidR="002E0900" w:rsidRDefault="002E0900">
      <w:pPr>
        <w:pStyle w:val="a6"/>
        <w:ind w:left="284" w:firstLine="567"/>
        <w:jc w:val="both"/>
        <w:rPr>
          <w:rFonts w:ascii="Times New Roman" w:hAnsi="Times New Roman" w:cs="Times New Roman"/>
          <w:sz w:val="24"/>
          <w:szCs w:val="24"/>
        </w:rPr>
      </w:pPr>
      <w:r>
        <w:rPr>
          <w:rFonts w:ascii="Times New Roman" w:hAnsi="Times New Roman" w:cs="Times New Roman"/>
          <w:sz w:val="24"/>
          <w:szCs w:val="24"/>
        </w:rPr>
        <w:t>Экологическое право</w:t>
      </w:r>
    </w:p>
    <w:p w:rsidR="002E0900" w:rsidRDefault="002E0900">
      <w:pPr>
        <w:pStyle w:val="a6"/>
        <w:numPr>
          <w:ilvl w:val="0"/>
          <w:numId w:val="16"/>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Работники, нарушившие экологические правила, исполнение которых входило в круг их </w:t>
      </w:r>
      <w:r>
        <w:rPr>
          <w:rFonts w:ascii="Times New Roman" w:hAnsi="Times New Roman" w:cs="Times New Roman"/>
          <w:i/>
          <w:iCs/>
          <w:sz w:val="24"/>
          <w:szCs w:val="24"/>
        </w:rPr>
        <w:t>должностных обязанностей,</w:t>
      </w:r>
      <w:r>
        <w:rPr>
          <w:rFonts w:ascii="Times New Roman" w:hAnsi="Times New Roman" w:cs="Times New Roman"/>
          <w:sz w:val="24"/>
          <w:szCs w:val="24"/>
        </w:rPr>
        <w:t xml:space="preserve"> могут быть подвергнуты </w:t>
      </w:r>
      <w:r>
        <w:rPr>
          <w:rFonts w:ascii="Times New Roman" w:hAnsi="Times New Roman" w:cs="Times New Roman"/>
          <w:i/>
          <w:iCs/>
          <w:sz w:val="24"/>
          <w:szCs w:val="24"/>
          <w:u w:val="single"/>
        </w:rPr>
        <w:t>дисциплинарной ответственности.</w:t>
      </w:r>
      <w:r>
        <w:rPr>
          <w:rFonts w:ascii="Times New Roman" w:hAnsi="Times New Roman" w:cs="Times New Roman"/>
          <w:sz w:val="24"/>
          <w:szCs w:val="24"/>
        </w:rPr>
        <w:t xml:space="preserve"> Дисциплинарная ответственность за экологические правонарушения применяется администрацией предприятия, на котором работает правонарушитель, или кооператива, членом которого он состоит.</w:t>
      </w:r>
    </w:p>
    <w:p w:rsidR="002E0900" w:rsidRDefault="002E0900">
      <w:pPr>
        <w:pStyle w:val="a6"/>
        <w:ind w:firstLine="567"/>
        <w:jc w:val="both"/>
        <w:rPr>
          <w:rFonts w:ascii="Times New Roman" w:hAnsi="Times New Roman" w:cs="Times New Roman"/>
          <w:i/>
          <w:iCs/>
          <w:sz w:val="24"/>
          <w:szCs w:val="24"/>
          <w:u w:val="single"/>
        </w:rPr>
      </w:pPr>
    </w:p>
    <w:p w:rsidR="002E0900" w:rsidRDefault="002E0900">
      <w:pPr>
        <w:pStyle w:val="a6"/>
        <w:ind w:left="284"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i/>
          <w:iCs/>
          <w:sz w:val="24"/>
          <w:szCs w:val="24"/>
        </w:rPr>
        <w:t xml:space="preserve">исполнением обязательств </w:t>
      </w:r>
      <w:r>
        <w:rPr>
          <w:rFonts w:ascii="Times New Roman" w:hAnsi="Times New Roman" w:cs="Times New Roman"/>
          <w:sz w:val="24"/>
          <w:szCs w:val="24"/>
        </w:rPr>
        <w:t xml:space="preserve">понимается совершение действий, составляющих предмет обязательственных правоотношения, т.е. совершение действий должником, необходимых для удовлетворения интереса кредитора. В исполнении реализуется цель существования обязательств. По общему правилу должник сам исполняет обязательство, хотя он может возложить исполнение на третье лицо, если из закона, условий и существа обязательства не вытекает обязанность должника исполнить обязательство лично.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Исполнение обязательств, произведенное надлежащим образом, всегда прекращает обязательство. К определению исполнения обязательства при самом заключении соглашения предъявляются, конечно, определенные требования. Исполнение не должно быть невозможным, недозволенным или безнравственным, а также слишком неопределенным, то есть должно поддаваться оценке. Договоры, содержащие условия, наступление которых невозможно, не имеют законной силы.</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Кроме исполнения, обязательство прекращается: по соглашению сторон; путем зачета встречных однородных требований, срок которых наступил либо не указан или определен моментом востребования (кроме вреда, причиненного жизни или здоровью гражданина); в связи с невозможностью исполнения обязательства, за которую должник не отвечает; в связи с ликвидацией юридического лица (должника или кредитора), если исполнение обязательства в этом случае законодательство не возлагает на другое юридическое лицо, и в ряде других случаев.</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Требования гражданского законодательства о надлежащем и своевременном исполнении обязательств подкрепляется нормами об ответственности за их нарушение. Гражданско-правовую ответственность за нарушение обязательств можно определить как меру принудительного воздействия на виновного нарушителя обязательства, заключающегося в наступлении для него невыгодных имущественных последствий. По общему правилу ответственность наступает при наличии четырех условий</w:t>
      </w:r>
      <w:r>
        <w:rPr>
          <w:rStyle w:val="aa"/>
          <w:rFonts w:ascii="Times New Roman" w:hAnsi="Times New Roman" w:cs="Times New Roman"/>
          <w:sz w:val="24"/>
          <w:szCs w:val="24"/>
        </w:rPr>
        <w:footnoteReference w:id="3"/>
      </w:r>
      <w:r>
        <w:rPr>
          <w:rFonts w:ascii="Times New Roman" w:hAnsi="Times New Roman" w:cs="Times New Roman"/>
          <w:sz w:val="24"/>
          <w:szCs w:val="24"/>
        </w:rPr>
        <w:t>, необходимо чтобы:</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17"/>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имел факт нарушения обязательства</w:t>
      </w:r>
    </w:p>
    <w:p w:rsidR="002E0900" w:rsidRDefault="002E0900">
      <w:pPr>
        <w:pStyle w:val="a6"/>
        <w:numPr>
          <w:ilvl w:val="0"/>
          <w:numId w:val="17"/>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налицо были убытки</w:t>
      </w:r>
    </w:p>
    <w:p w:rsidR="002E0900" w:rsidRDefault="002E0900">
      <w:pPr>
        <w:pStyle w:val="a6"/>
        <w:numPr>
          <w:ilvl w:val="0"/>
          <w:numId w:val="17"/>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именно правонарушение повлекло за собой убытки на стороне кредитора</w:t>
      </w:r>
    </w:p>
    <w:p w:rsidR="002E0900" w:rsidRDefault="002E0900">
      <w:pPr>
        <w:pStyle w:val="a6"/>
        <w:numPr>
          <w:ilvl w:val="0"/>
          <w:numId w:val="17"/>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поведение должника было виновным</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Должник отвечает за неисполнение и ненадлежащее исполнение обязательства лишь при наличии вины, если иное не предусмотрено законодательством или договором.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законодательством или договором не предусмотрено иное, то лицо, нарушившее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(стихийные явления, военные действия и т.п.)  Законодательство устанавливает ответственность за нарушение обязательств независимо от вины и в ряде других случаев (например, ответственность предприятия авиаперевозчика за гибель пассажиров и др.) И их ответственность распространяется до пределов непреодолимой силы.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должник, допустивший просрочку, кроме возмещения убытков, отвечает перед кредитором также за случайно возникшую во время просрочки (т.е. независимо от его вины) невозможность исполнения.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Основными формами гражданско-правовой ответственности за нарушения обязательства являются:</w:t>
      </w:r>
    </w:p>
    <w:p w:rsidR="002E0900" w:rsidRDefault="002E0900">
      <w:pPr>
        <w:pStyle w:val="a6"/>
        <w:numPr>
          <w:ilvl w:val="0"/>
          <w:numId w:val="18"/>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взыскание убытков, неустоек, штрафов, пени</w:t>
      </w:r>
    </w:p>
    <w:p w:rsidR="002E0900" w:rsidRDefault="002E0900">
      <w:pPr>
        <w:pStyle w:val="a6"/>
        <w:numPr>
          <w:ilvl w:val="0"/>
          <w:numId w:val="18"/>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потере задатка</w:t>
      </w:r>
    </w:p>
    <w:p w:rsidR="002E0900" w:rsidRDefault="002E0900">
      <w:pPr>
        <w:pStyle w:val="a6"/>
        <w:numPr>
          <w:ilvl w:val="0"/>
          <w:numId w:val="18"/>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в отказе от принятия исполнения при определенных условиях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Действующее законодательство предусматривает систему норм, устанавливающих ответственность за правонарушения против свободы и достоинства личности (гл. 2 УК РФ), а также за преступные посягательства, направленные против конституционных прав и свобод человека и гражданина (гл. 5 УК РФ).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Глава 17 УК РФ о преступлениях против свободы, чести и достоинства личности закрепляет право человека на неприкосновенность частной жизни, личную и семейную тайну, защиту своей чести и доброго имени. Достоинство личности охраняется государством.</w:t>
      </w:r>
      <w:r>
        <w:rPr>
          <w:rStyle w:val="aa"/>
          <w:rFonts w:ascii="Times New Roman" w:hAnsi="Times New Roman" w:cs="Times New Roman"/>
          <w:sz w:val="24"/>
          <w:szCs w:val="24"/>
        </w:rPr>
        <w:footnoteReference w:id="4"/>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b/>
          <w:bCs/>
          <w:i/>
          <w:iCs/>
          <w:sz w:val="24"/>
          <w:szCs w:val="24"/>
          <w:u w:val="single"/>
        </w:rPr>
      </w:pPr>
      <w:r>
        <w:rPr>
          <w:rFonts w:ascii="Times New Roman" w:hAnsi="Times New Roman" w:cs="Times New Roman"/>
          <w:sz w:val="24"/>
          <w:szCs w:val="24"/>
        </w:rPr>
        <w:t xml:space="preserve">В этой связи в новом УК РФ имеется ряд статей, </w:t>
      </w:r>
      <w:r>
        <w:rPr>
          <w:rFonts w:ascii="Times New Roman" w:hAnsi="Times New Roman" w:cs="Times New Roman"/>
          <w:i/>
          <w:iCs/>
          <w:sz w:val="24"/>
          <w:szCs w:val="24"/>
          <w:u w:val="single"/>
        </w:rPr>
        <w:t>в которых установлена уголовная ответственность за посягательство на свободу, честь и достоинство личности, права и свободы человека и гражданина:</w:t>
      </w:r>
    </w:p>
    <w:p w:rsidR="002E0900" w:rsidRDefault="002E0900">
      <w:pPr>
        <w:pStyle w:val="a6"/>
        <w:numPr>
          <w:ilvl w:val="0"/>
          <w:numId w:val="22"/>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Незаконное лишение свободы выражается в ограничении того или иного лица (вопреки его воле) свободы передвижения путем насильственного или обманного водворения в закрытое помещение, исключающее для потерпевшего возможность вести себя по своему усмотрению. </w:t>
      </w:r>
    </w:p>
    <w:p w:rsidR="002E0900" w:rsidRDefault="002E0900">
      <w:pPr>
        <w:pStyle w:val="a6"/>
        <w:ind w:left="284" w:firstLine="567"/>
        <w:jc w:val="both"/>
        <w:rPr>
          <w:rFonts w:ascii="Times New Roman" w:hAnsi="Times New Roman" w:cs="Times New Roman"/>
          <w:sz w:val="24"/>
          <w:szCs w:val="24"/>
        </w:rPr>
      </w:pPr>
    </w:p>
    <w:p w:rsidR="002E0900" w:rsidRDefault="002E0900">
      <w:pPr>
        <w:pStyle w:val="a6"/>
        <w:numPr>
          <w:ilvl w:val="0"/>
          <w:numId w:val="23"/>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Специальным видом данного преступления является незаконное помещение в психиатрический стационар</w:t>
      </w:r>
      <w:r>
        <w:rPr>
          <w:rStyle w:val="aa"/>
          <w:rFonts w:ascii="Times New Roman" w:hAnsi="Times New Roman" w:cs="Times New Roman"/>
          <w:sz w:val="24"/>
          <w:szCs w:val="24"/>
        </w:rPr>
        <w:footnoteReference w:id="5"/>
      </w:r>
      <w:r>
        <w:rPr>
          <w:rFonts w:ascii="Times New Roman" w:hAnsi="Times New Roman" w:cs="Times New Roman"/>
          <w:sz w:val="24"/>
          <w:szCs w:val="24"/>
        </w:rPr>
        <w:t xml:space="preserve"> </w:t>
      </w:r>
    </w:p>
    <w:p w:rsidR="002E0900" w:rsidRDefault="002E0900">
      <w:pPr>
        <w:pStyle w:val="a6"/>
        <w:ind w:left="284" w:firstLine="567"/>
        <w:jc w:val="both"/>
        <w:rPr>
          <w:rFonts w:ascii="Times New Roman" w:hAnsi="Times New Roman" w:cs="Times New Roman"/>
          <w:sz w:val="24"/>
          <w:szCs w:val="24"/>
        </w:rPr>
      </w:pPr>
    </w:p>
    <w:p w:rsidR="002E0900" w:rsidRDefault="002E0900">
      <w:pPr>
        <w:pStyle w:val="a6"/>
        <w:numPr>
          <w:ilvl w:val="0"/>
          <w:numId w:val="24"/>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К данным преступлениям относятся похищение человека</w:t>
      </w:r>
      <w:r>
        <w:rPr>
          <w:rStyle w:val="aa"/>
          <w:rFonts w:ascii="Times New Roman" w:hAnsi="Times New Roman" w:cs="Times New Roman"/>
          <w:sz w:val="24"/>
          <w:szCs w:val="24"/>
        </w:rPr>
        <w:footnoteReference w:id="6"/>
      </w:r>
      <w:r>
        <w:rPr>
          <w:rFonts w:ascii="Times New Roman" w:hAnsi="Times New Roman" w:cs="Times New Roman"/>
          <w:sz w:val="24"/>
          <w:szCs w:val="24"/>
        </w:rPr>
        <w:t>, которое заключается в незаконном лишении человека свободы, сопряженное с изъятием его с места нахождения и перемещением в другое место.</w:t>
      </w:r>
    </w:p>
    <w:p w:rsidR="002E0900" w:rsidRDefault="002E0900">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Преступления против конституционных прав и свобод человека и гражданина (гл. 19 УК РФ) посягают на конкретные конституционные права и свободы человека и гражданина. Вся группа преступлений поделена на следующие виды:  </w:t>
      </w:r>
    </w:p>
    <w:p w:rsidR="002E0900" w:rsidRDefault="002E0900">
      <w:pPr>
        <w:pStyle w:val="a6"/>
        <w:numPr>
          <w:ilvl w:val="0"/>
          <w:numId w:val="27"/>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преступления против </w:t>
      </w:r>
      <w:r>
        <w:rPr>
          <w:rFonts w:ascii="Times New Roman" w:hAnsi="Times New Roman" w:cs="Times New Roman"/>
          <w:i/>
          <w:iCs/>
          <w:sz w:val="24"/>
          <w:szCs w:val="24"/>
        </w:rPr>
        <w:t>политических</w:t>
      </w:r>
      <w:r>
        <w:rPr>
          <w:rFonts w:ascii="Times New Roman" w:hAnsi="Times New Roman" w:cs="Times New Roman"/>
          <w:sz w:val="24"/>
          <w:szCs w:val="24"/>
        </w:rPr>
        <w:t xml:space="preserve"> прав и свобод, например, нарушение равноправия граждан</w:t>
      </w:r>
      <w:r>
        <w:rPr>
          <w:rStyle w:val="aa"/>
          <w:rFonts w:ascii="Times New Roman" w:hAnsi="Times New Roman" w:cs="Times New Roman"/>
          <w:sz w:val="24"/>
          <w:szCs w:val="24"/>
        </w:rPr>
        <w:footnoteReference w:id="7"/>
      </w:r>
      <w:r>
        <w:rPr>
          <w:rFonts w:ascii="Times New Roman" w:hAnsi="Times New Roman" w:cs="Times New Roman"/>
          <w:sz w:val="24"/>
          <w:szCs w:val="24"/>
        </w:rPr>
        <w:t>, воспрепятствование проведения собрания, митинга, шествия, пикетирования или участия в них</w:t>
      </w:r>
      <w:r>
        <w:rPr>
          <w:rStyle w:val="aa"/>
          <w:rFonts w:ascii="Times New Roman" w:hAnsi="Times New Roman" w:cs="Times New Roman"/>
          <w:sz w:val="24"/>
          <w:szCs w:val="24"/>
        </w:rPr>
        <w:footnoteReference w:id="8"/>
      </w:r>
      <w:r>
        <w:rPr>
          <w:rFonts w:ascii="Times New Roman" w:hAnsi="Times New Roman" w:cs="Times New Roman"/>
          <w:sz w:val="24"/>
          <w:szCs w:val="24"/>
        </w:rPr>
        <w:t xml:space="preserve"> и др.</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29"/>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преступления против </w:t>
      </w:r>
      <w:r>
        <w:rPr>
          <w:rFonts w:ascii="Times New Roman" w:hAnsi="Times New Roman" w:cs="Times New Roman"/>
          <w:i/>
          <w:iCs/>
          <w:sz w:val="24"/>
          <w:szCs w:val="24"/>
        </w:rPr>
        <w:t>социально-экономических</w:t>
      </w:r>
      <w:r>
        <w:rPr>
          <w:rFonts w:ascii="Times New Roman" w:hAnsi="Times New Roman" w:cs="Times New Roman"/>
          <w:sz w:val="24"/>
          <w:szCs w:val="24"/>
        </w:rPr>
        <w:t xml:space="preserve"> прав и свобод человека и гражданина, например нарушение правил охраны труда</w:t>
      </w:r>
      <w:r>
        <w:rPr>
          <w:rStyle w:val="aa"/>
          <w:rFonts w:ascii="Times New Roman" w:hAnsi="Times New Roman" w:cs="Times New Roman"/>
          <w:sz w:val="24"/>
          <w:szCs w:val="24"/>
        </w:rPr>
        <w:footnoteReference w:id="9"/>
      </w:r>
      <w:r>
        <w:rPr>
          <w:rFonts w:ascii="Times New Roman" w:hAnsi="Times New Roman" w:cs="Times New Roman"/>
          <w:sz w:val="24"/>
          <w:szCs w:val="24"/>
        </w:rPr>
        <w:t>, нарушение авторских и смежных прав</w:t>
      </w:r>
      <w:r>
        <w:rPr>
          <w:rStyle w:val="aa"/>
          <w:rFonts w:ascii="Times New Roman" w:hAnsi="Times New Roman" w:cs="Times New Roman"/>
          <w:sz w:val="24"/>
          <w:szCs w:val="24"/>
        </w:rPr>
        <w:footnoteReference w:id="10"/>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30"/>
        </w:numPr>
        <w:tabs>
          <w:tab w:val="clear" w:pos="360"/>
          <w:tab w:val="num" w:pos="644"/>
        </w:tabs>
        <w:ind w:left="644" w:firstLine="567"/>
        <w:jc w:val="both"/>
        <w:rPr>
          <w:rFonts w:ascii="Times New Roman" w:hAnsi="Times New Roman" w:cs="Times New Roman"/>
          <w:sz w:val="24"/>
          <w:szCs w:val="24"/>
        </w:rPr>
      </w:pPr>
      <w:r>
        <w:rPr>
          <w:rFonts w:ascii="Times New Roman" w:hAnsi="Times New Roman" w:cs="Times New Roman"/>
          <w:sz w:val="24"/>
          <w:szCs w:val="24"/>
        </w:rPr>
        <w:t xml:space="preserve">преступления против </w:t>
      </w:r>
      <w:r>
        <w:rPr>
          <w:rFonts w:ascii="Times New Roman" w:hAnsi="Times New Roman" w:cs="Times New Roman"/>
          <w:i/>
          <w:iCs/>
          <w:sz w:val="24"/>
          <w:szCs w:val="24"/>
        </w:rPr>
        <w:t>личных</w:t>
      </w:r>
      <w:r>
        <w:rPr>
          <w:rFonts w:ascii="Times New Roman" w:hAnsi="Times New Roman" w:cs="Times New Roman"/>
          <w:sz w:val="24"/>
          <w:szCs w:val="24"/>
        </w:rPr>
        <w:t xml:space="preserve"> свобод, например, нарушение неприкосновенности частной жизни</w:t>
      </w:r>
      <w:r>
        <w:rPr>
          <w:rStyle w:val="aa"/>
          <w:rFonts w:ascii="Times New Roman" w:hAnsi="Times New Roman" w:cs="Times New Roman"/>
          <w:sz w:val="24"/>
          <w:szCs w:val="24"/>
        </w:rPr>
        <w:footnoteReference w:id="11"/>
      </w:r>
      <w:r>
        <w:rPr>
          <w:rFonts w:ascii="Times New Roman" w:hAnsi="Times New Roman" w:cs="Times New Roman"/>
          <w:sz w:val="24"/>
          <w:szCs w:val="24"/>
        </w:rPr>
        <w:t>, нарушение тайны переписки, телефонных переговоров, почтовых, телеграфных и иных сообщений</w:t>
      </w:r>
      <w:r>
        <w:rPr>
          <w:rStyle w:val="aa"/>
          <w:rFonts w:ascii="Times New Roman" w:hAnsi="Times New Roman" w:cs="Times New Roman"/>
          <w:sz w:val="24"/>
          <w:szCs w:val="24"/>
        </w:rPr>
        <w:footnoteReference w:id="12"/>
      </w:r>
    </w:p>
    <w:p w:rsidR="002E0900" w:rsidRDefault="002E0900">
      <w:pPr>
        <w:pStyle w:val="a6"/>
        <w:ind w:firstLine="567"/>
        <w:jc w:val="both"/>
        <w:rPr>
          <w:rFonts w:ascii="Times New Roman" w:hAnsi="Times New Roman" w:cs="Times New Roman"/>
          <w:i/>
          <w:iCs/>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Анализ вышеперечисленного, показывает, какое важное место в системе гарантий конституционных прав и свобод занимает новый УК РФ.</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Большое место в нашей жизни занимают имущественные права, а в теперешней, если не самое главное. Таким образом мы возвращаемся к теме «Обязательства, возникающие из причинения вреда и неосновательного обогащения» повторяясь, скажу, что если договорные обязательства призваны обеспечить правовое оформление нормального экономического оборота, то внедоговорные обязательства, обеспечивают восстановление имущественных прав граждан и юридических лиц, нарушенных неправомерными действиями другими субъектов гражданского права.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К основным видам этой группы обязательств относятся обязательства, возникающие из причинения вреда, </w:t>
      </w:r>
      <w:r>
        <w:rPr>
          <w:rFonts w:ascii="Times New Roman" w:hAnsi="Times New Roman" w:cs="Times New Roman"/>
          <w:i/>
          <w:iCs/>
          <w:sz w:val="24"/>
          <w:szCs w:val="24"/>
        </w:rPr>
        <w:t>и обязательства из неосновательного обогащения (см. ранее)</w:t>
      </w:r>
      <w:r>
        <w:rPr>
          <w:rFonts w:ascii="Times New Roman" w:hAnsi="Times New Roman" w:cs="Times New Roman"/>
          <w:sz w:val="24"/>
          <w:szCs w:val="24"/>
        </w:rPr>
        <w:t xml:space="preserve">. Их именуют внедоговорными обязательствами, поскольку в отличие от договорных обязательств они возникают не в результате соглашения, а из самого факта причинения вреда имуществу или личности другого субъекта. Такие действия признаются неправомерными, и закон признает лиц, совершивших их (причинителей вреда) </w:t>
      </w:r>
      <w:r>
        <w:rPr>
          <w:rFonts w:ascii="Times New Roman" w:hAnsi="Times New Roman" w:cs="Times New Roman"/>
          <w:i/>
          <w:iCs/>
          <w:sz w:val="24"/>
          <w:szCs w:val="24"/>
        </w:rPr>
        <w:t xml:space="preserve">должниками </w:t>
      </w:r>
      <w:r>
        <w:rPr>
          <w:rFonts w:ascii="Times New Roman" w:hAnsi="Times New Roman" w:cs="Times New Roman"/>
          <w:sz w:val="24"/>
          <w:szCs w:val="24"/>
        </w:rPr>
        <w:t>и обязывает восстановить имущественную сферу лица.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Правовое положение этих отношений имеет свою специфику. Основные положения его закреплены в Гражданском кодексе (гл. 59). Среди специальных нормативных актов широкое применение имеют Правила возмещения работодателями вреда, причиненного работнику увечьем, профессиональным заболеванием либо иным повреждением здоровья, связанным с исполнением трудовых обязанностей</w:t>
      </w:r>
      <w:r>
        <w:rPr>
          <w:rStyle w:val="aa"/>
          <w:rFonts w:ascii="Times New Roman" w:hAnsi="Times New Roman" w:cs="Times New Roman"/>
          <w:sz w:val="24"/>
          <w:szCs w:val="24"/>
        </w:rPr>
        <w:footnoteReference w:id="13"/>
      </w:r>
      <w:r>
        <w:rPr>
          <w:rFonts w:ascii="Times New Roman" w:hAnsi="Times New Roman" w:cs="Times New Roman"/>
          <w:sz w:val="24"/>
          <w:szCs w:val="24"/>
        </w:rPr>
        <w:t xml:space="preserve">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1064 ГК в силу </w:t>
      </w:r>
      <w:r>
        <w:rPr>
          <w:rFonts w:ascii="Times New Roman" w:hAnsi="Times New Roman" w:cs="Times New Roman"/>
          <w:i/>
          <w:iCs/>
          <w:sz w:val="24"/>
          <w:szCs w:val="24"/>
        </w:rPr>
        <w:t>обязательства из причинения вреда</w:t>
      </w:r>
      <w:r>
        <w:rPr>
          <w:rFonts w:ascii="Times New Roman" w:hAnsi="Times New Roman" w:cs="Times New Roman"/>
          <w:sz w:val="24"/>
          <w:szCs w:val="24"/>
        </w:rPr>
        <w:t xml:space="preserve"> вред, причиненный личности или имуществу гражданина, а также вред, причиненный имуществу юридического лица, подлежит возмещению лицом, причинившем вред, в полном объеме. По общему правилу, обязанность возмещения вреда, наступает при наличии четырех условий:</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31"/>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противоправности в действиях причинителя вреда</w:t>
      </w:r>
    </w:p>
    <w:p w:rsidR="002E0900" w:rsidRDefault="002E0900">
      <w:pPr>
        <w:pStyle w:val="a6"/>
        <w:numPr>
          <w:ilvl w:val="0"/>
          <w:numId w:val="31"/>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вреда</w:t>
      </w:r>
    </w:p>
    <w:p w:rsidR="002E0900" w:rsidRDefault="002E0900">
      <w:pPr>
        <w:pStyle w:val="a6"/>
        <w:numPr>
          <w:ilvl w:val="0"/>
          <w:numId w:val="31"/>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причинной связи между противоправным действием и вредом</w:t>
      </w:r>
    </w:p>
    <w:p w:rsidR="002E0900" w:rsidRDefault="002E0900">
      <w:pPr>
        <w:pStyle w:val="a6"/>
        <w:numPr>
          <w:ilvl w:val="0"/>
          <w:numId w:val="31"/>
        </w:numPr>
        <w:tabs>
          <w:tab w:val="clear" w:pos="360"/>
          <w:tab w:val="num" w:pos="644"/>
          <w:tab w:val="num" w:pos="704"/>
        </w:tabs>
        <w:ind w:left="644" w:firstLine="567"/>
        <w:jc w:val="both"/>
        <w:rPr>
          <w:rFonts w:ascii="Times New Roman" w:hAnsi="Times New Roman" w:cs="Times New Roman"/>
          <w:sz w:val="24"/>
          <w:szCs w:val="24"/>
        </w:rPr>
      </w:pPr>
      <w:r>
        <w:rPr>
          <w:rFonts w:ascii="Times New Roman" w:hAnsi="Times New Roman" w:cs="Times New Roman"/>
          <w:sz w:val="24"/>
          <w:szCs w:val="24"/>
        </w:rPr>
        <w:t>вины, в действиях причинителя вреда</w:t>
      </w:r>
    </w:p>
    <w:p w:rsidR="002E0900" w:rsidRDefault="002E0900">
      <w:pPr>
        <w:pStyle w:val="a6"/>
        <w:tabs>
          <w:tab w:val="num" w:pos="704"/>
        </w:tabs>
        <w:ind w:firstLine="567"/>
        <w:jc w:val="both"/>
        <w:rPr>
          <w:rFonts w:ascii="Times New Roman" w:hAnsi="Times New Roman" w:cs="Times New Roman"/>
          <w:sz w:val="24"/>
          <w:szCs w:val="24"/>
        </w:rPr>
      </w:pP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Закон исходит из принципа полного возмещения причиненного вреда. Присуждая возмещение вреда, суд в соответствии с обстоятельствами дела обязывает причинителя вреда возместить его в натуре (предоставить вещь такого же рода и качества, исправит поврежденную вещь и т.д.)</w:t>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По причинению гражданину увечья или иного повреждения здоровья возмещению подлежат утраченный заработок, а также расходы, связанные с повреждением здоровья. В случае смерти потерпевшего право на возмещение вреда имеют нетрудоспособные лица, состоявшие на иждивении умершего, а также ребенок умершего, родившийся после его смерти, и некоторые другие лица.</w:t>
      </w:r>
      <w:r>
        <w:rPr>
          <w:rStyle w:val="aa"/>
          <w:rFonts w:ascii="Times New Roman" w:hAnsi="Times New Roman" w:cs="Times New Roman"/>
          <w:sz w:val="24"/>
          <w:szCs w:val="24"/>
        </w:rPr>
        <w:footnoteReference w:id="14"/>
      </w:r>
      <w:r>
        <w:rPr>
          <w:rFonts w:ascii="Times New Roman" w:hAnsi="Times New Roman" w:cs="Times New Roman"/>
          <w:sz w:val="24"/>
          <w:szCs w:val="24"/>
        </w:rPr>
        <w:t xml:space="preserve"> </w:t>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Среди дополнительных расходов которые возмещаются потерпевшему, нормативные акты называют расходы на дополнительное питание, приобретение лекарств, протезирование, уход за потерпевшим, санаторно-курортное лечение, приобретение специальных транспортных средств и др.</w:t>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При причинении вреда здоровью гражданина предусматривается также возмещение морального вреда. Моральный вред возмещается в денежной форме в размерах, определяемой судом, независимо от подлежащего возмещению имущественного вреда.</w:t>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ab/>
        <w:t xml:space="preserve">Важным условием наступления ответственности за причиненный вред другому является наличие вины в действиях причинителя. Для освобождения от ответственности причинивший вред должен доказать, что вред причинен не по его вине. Это общее правило. Но для некоторых случаев в законе предусмотрена более высокая ответственность. В таких случаях ответственность наступает независимо от вины причинителя. Так согласно ст. 1079 ГК РФ, юридические лица и граждане, деятельность которых связана с повышенной опасностью для окружающих (транспортные организации, стройки, владельцы автотранспортных средств и т.п.),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ab/>
      </w: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Также независимо от вины должностных лиц органов дознания, предварительного следствия, прокуратуры и суда возмещается государством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r>
        <w:rPr>
          <w:rStyle w:val="aa"/>
          <w:rFonts w:ascii="Times New Roman" w:hAnsi="Times New Roman" w:cs="Times New Roman"/>
          <w:sz w:val="24"/>
          <w:szCs w:val="24"/>
        </w:rPr>
        <w:footnoteReference w:id="15"/>
      </w:r>
    </w:p>
    <w:p w:rsidR="002E0900" w:rsidRDefault="002E0900">
      <w:pPr>
        <w:pStyle w:val="a6"/>
        <w:tabs>
          <w:tab w:val="num" w:pos="704"/>
        </w:tabs>
        <w:ind w:firstLine="567"/>
        <w:jc w:val="both"/>
        <w:rPr>
          <w:rFonts w:ascii="Times New Roman" w:hAnsi="Times New Roman" w:cs="Times New Roman"/>
          <w:sz w:val="24"/>
          <w:szCs w:val="24"/>
        </w:rPr>
      </w:pPr>
    </w:p>
    <w:p w:rsidR="002E0900" w:rsidRDefault="002E0900">
      <w:pPr>
        <w:pStyle w:val="a6"/>
        <w:tabs>
          <w:tab w:val="num" w:pos="704"/>
        </w:tabs>
        <w:ind w:firstLine="567"/>
        <w:jc w:val="both"/>
        <w:rPr>
          <w:rFonts w:ascii="Times New Roman" w:hAnsi="Times New Roman" w:cs="Times New Roman"/>
          <w:sz w:val="24"/>
          <w:szCs w:val="24"/>
        </w:rPr>
      </w:pPr>
      <w:r>
        <w:rPr>
          <w:rFonts w:ascii="Times New Roman" w:hAnsi="Times New Roman" w:cs="Times New Roman"/>
          <w:sz w:val="24"/>
          <w:szCs w:val="24"/>
        </w:rPr>
        <w:t>При определении размера причиненного вреда учитывается вина потерпевшего. Речь идет о вине в форме грубой неосторожности потерпевшего, простая неосторожность его не влияет на размер возмещения вреда. В соответствии со ст. 1083 ГК РФ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Возможен даже отказ от возмещения вреда потерпевшему, если имела место грубая неосторожность потерпевшего при отсутствии вины причинителя  в тех обязательствах, когда по закону ответственность за вред наступает независимо от вины.</w:t>
      </w:r>
    </w:p>
    <w:p w:rsidR="002E0900" w:rsidRDefault="002E0900">
      <w:pPr>
        <w:pStyle w:val="a6"/>
        <w:tabs>
          <w:tab w:val="num" w:pos="704"/>
        </w:tabs>
        <w:ind w:firstLine="567"/>
        <w:jc w:val="both"/>
        <w:rPr>
          <w:rFonts w:ascii="Times New Roman" w:hAnsi="Times New Roman" w:cs="Times New Roman"/>
          <w:sz w:val="24"/>
          <w:szCs w:val="24"/>
        </w:rPr>
      </w:pPr>
    </w:p>
    <w:p w:rsidR="002E0900" w:rsidRDefault="002E0900">
      <w:pPr>
        <w:pStyle w:val="a6"/>
        <w:tabs>
          <w:tab w:val="num" w:pos="704"/>
        </w:tabs>
        <w:ind w:firstLine="567"/>
        <w:jc w:val="both"/>
        <w:rPr>
          <w:rFonts w:ascii="Times New Roman" w:hAnsi="Times New Roman" w:cs="Times New Roman"/>
          <w:sz w:val="24"/>
          <w:szCs w:val="24"/>
        </w:rPr>
      </w:pPr>
    </w:p>
    <w:p w:rsidR="002E0900" w:rsidRDefault="002E0900">
      <w:pPr>
        <w:pStyle w:val="a6"/>
        <w:tabs>
          <w:tab w:val="num" w:pos="704"/>
        </w:tabs>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ВМЕСТО ЗАКЛЮЧЕНИЯ. </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В процессе подготовки и написания  этой работы я узнал, что такое обязанности и обязательства, познакомился с основными типами обязательственных правоотношений, выяснил, каково их значение для современного гражданского права.</w:t>
      </w:r>
    </w:p>
    <w:p w:rsidR="002E0900" w:rsidRDefault="002E0900">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 претендовать на полноту раскрытия картины было бы с моей стороны по крайней мере самонадеянно. Это и не было целью этого скромного исследования. Я старался указать на основные, наиболее базовые характеристики исследуемого мной института права. Наиболее важным для раскрытия выбранной темы, на мой взгляд, было провести сравнение между основными базовыми принципами в современном Гражданскому праве, и привести наиболее яркие примеры. </w:t>
      </w: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both"/>
        <w:rPr>
          <w:rFonts w:ascii="Times New Roman" w:hAnsi="Times New Roman" w:cs="Times New Roman"/>
          <w:sz w:val="24"/>
          <w:szCs w:val="24"/>
        </w:rPr>
      </w:pPr>
    </w:p>
    <w:p w:rsidR="002E0900" w:rsidRDefault="002E0900">
      <w:pPr>
        <w:pStyle w:val="a6"/>
        <w:ind w:firstLine="567"/>
        <w:jc w:val="center"/>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2E0900" w:rsidRDefault="002E0900">
      <w:pPr>
        <w:pStyle w:val="a6"/>
        <w:ind w:firstLine="567"/>
        <w:jc w:val="both"/>
        <w:rPr>
          <w:rFonts w:ascii="Times New Roman" w:hAnsi="Times New Roman" w:cs="Times New Roman"/>
          <w:sz w:val="24"/>
          <w:szCs w:val="24"/>
        </w:rPr>
      </w:pP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М., 1996</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 1 и 2, М., 1997</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Уголовный кодекс Российской Федерации,  М., 1997</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Семейный кодекс Российской Федерации, М., 1996</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Теория государства и права, под ред. Лазарева, М., 1997</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Владимир Даль, Толковый словарь живого великорусского языка М.,1981.</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Юридический энциклопедический словарь М.,1987.</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Иоффе О. С. "Обязательственное право" М., 1975.</w:t>
      </w:r>
    </w:p>
    <w:p w:rsidR="002E0900" w:rsidRDefault="002E0900">
      <w:pPr>
        <w:pStyle w:val="a6"/>
        <w:numPr>
          <w:ilvl w:val="0"/>
          <w:numId w:val="3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5.Рене Давид "Основные правовые системы современности" М., 1988.</w:t>
      </w:r>
    </w:p>
    <w:p w:rsidR="002E0900" w:rsidRDefault="002E0900">
      <w:pPr>
        <w:pStyle w:val="a6"/>
        <w:spacing w:line="360" w:lineRule="auto"/>
        <w:ind w:firstLine="567"/>
        <w:jc w:val="both"/>
        <w:rPr>
          <w:rFonts w:ascii="Times New Roman" w:hAnsi="Times New Roman" w:cs="Times New Roman"/>
          <w:sz w:val="24"/>
          <w:szCs w:val="24"/>
        </w:rPr>
      </w:pPr>
    </w:p>
    <w:p w:rsidR="002E0900" w:rsidRDefault="002E0900">
      <w:pPr>
        <w:ind w:firstLine="567"/>
        <w:jc w:val="both"/>
        <w:rPr>
          <w:sz w:val="24"/>
          <w:szCs w:val="24"/>
        </w:rPr>
      </w:pPr>
      <w:bookmarkStart w:id="0" w:name="_GoBack"/>
      <w:bookmarkEnd w:id="0"/>
    </w:p>
    <w:sectPr w:rsidR="002E0900">
      <w:headerReference w:type="default" r:id="rId7"/>
      <w:pgSz w:w="12240" w:h="15840"/>
      <w:pgMar w:top="1134" w:right="1134" w:bottom="1134" w:left="1134"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00" w:rsidRDefault="002E0900">
      <w:r>
        <w:separator/>
      </w:r>
    </w:p>
  </w:endnote>
  <w:endnote w:type="continuationSeparator" w:id="0">
    <w:p w:rsidR="002E0900" w:rsidRDefault="002E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Sorts">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00" w:rsidRDefault="002E0900">
      <w:r>
        <w:separator/>
      </w:r>
    </w:p>
  </w:footnote>
  <w:footnote w:type="continuationSeparator" w:id="0">
    <w:p w:rsidR="002E0900" w:rsidRDefault="002E0900">
      <w:r>
        <w:continuationSeparator/>
      </w:r>
    </w:p>
  </w:footnote>
  <w:footnote w:id="1">
    <w:p w:rsidR="002E0900" w:rsidRDefault="002E0900">
      <w:pPr>
        <w:pStyle w:val="a8"/>
      </w:pPr>
      <w:r>
        <w:rPr>
          <w:rStyle w:val="aa"/>
        </w:rPr>
        <w:footnoteRef/>
      </w:r>
      <w:r>
        <w:t xml:space="preserve"> Гражданский кодекс РФ, ст. 307, ч. 1 и 2</w:t>
      </w:r>
    </w:p>
  </w:footnote>
  <w:footnote w:id="2">
    <w:p w:rsidR="002E0900" w:rsidRDefault="002E0900">
      <w:pPr>
        <w:pStyle w:val="a8"/>
      </w:pPr>
      <w:r>
        <w:rPr>
          <w:rStyle w:val="aa"/>
        </w:rPr>
        <w:footnoteRef/>
      </w:r>
      <w:r>
        <w:t xml:space="preserve"> Гражданский кодекс РФ, ст. 307, параграф 1</w:t>
      </w:r>
    </w:p>
  </w:footnote>
  <w:footnote w:id="3">
    <w:p w:rsidR="002E0900" w:rsidRDefault="002E0900">
      <w:pPr>
        <w:pStyle w:val="a8"/>
      </w:pPr>
      <w:r>
        <w:rPr>
          <w:rStyle w:val="aa"/>
        </w:rPr>
        <w:footnoteRef/>
      </w:r>
      <w:r>
        <w:t xml:space="preserve"> Гражданский кодекс РФ, ст. 401</w:t>
      </w:r>
    </w:p>
  </w:footnote>
  <w:footnote w:id="4">
    <w:p w:rsidR="002E0900" w:rsidRDefault="002E0900">
      <w:pPr>
        <w:pStyle w:val="a8"/>
      </w:pPr>
      <w:r>
        <w:rPr>
          <w:rStyle w:val="aa"/>
        </w:rPr>
        <w:footnoteRef/>
      </w:r>
      <w:r>
        <w:t xml:space="preserve"> Конституция РФ, ст. 21</w:t>
      </w:r>
    </w:p>
  </w:footnote>
  <w:footnote w:id="5">
    <w:p w:rsidR="002E0900" w:rsidRDefault="002E0900">
      <w:pPr>
        <w:pStyle w:val="a8"/>
      </w:pPr>
      <w:r>
        <w:rPr>
          <w:rStyle w:val="aa"/>
        </w:rPr>
        <w:footnoteRef/>
      </w:r>
      <w:r>
        <w:t xml:space="preserve"> Уголовный кодекс РФ, ст. 128</w:t>
      </w:r>
    </w:p>
  </w:footnote>
  <w:footnote w:id="6">
    <w:p w:rsidR="002E0900" w:rsidRDefault="002E0900">
      <w:pPr>
        <w:pStyle w:val="a8"/>
      </w:pPr>
      <w:r>
        <w:rPr>
          <w:rStyle w:val="aa"/>
        </w:rPr>
        <w:footnoteRef/>
      </w:r>
      <w:r>
        <w:t xml:space="preserve"> там же, ст. 126</w:t>
      </w:r>
    </w:p>
  </w:footnote>
  <w:footnote w:id="7">
    <w:p w:rsidR="002E0900" w:rsidRDefault="002E0900">
      <w:pPr>
        <w:pStyle w:val="a8"/>
      </w:pPr>
      <w:r>
        <w:rPr>
          <w:rStyle w:val="aa"/>
        </w:rPr>
        <w:footnoteRef/>
      </w:r>
      <w:r>
        <w:t xml:space="preserve">  Уголовный кодекс РФ, ст. 136</w:t>
      </w:r>
    </w:p>
  </w:footnote>
  <w:footnote w:id="8">
    <w:p w:rsidR="002E0900" w:rsidRDefault="002E0900">
      <w:pPr>
        <w:pStyle w:val="a8"/>
      </w:pPr>
      <w:r>
        <w:rPr>
          <w:rStyle w:val="aa"/>
        </w:rPr>
        <w:footnoteRef/>
      </w:r>
      <w:r>
        <w:t xml:space="preserve">  там же, ст. 149</w:t>
      </w:r>
    </w:p>
  </w:footnote>
  <w:footnote w:id="9">
    <w:p w:rsidR="002E0900" w:rsidRDefault="002E0900">
      <w:pPr>
        <w:pStyle w:val="a8"/>
      </w:pPr>
      <w:r>
        <w:rPr>
          <w:rStyle w:val="aa"/>
        </w:rPr>
        <w:footnoteRef/>
      </w:r>
      <w:r>
        <w:t xml:space="preserve">  там же, ст. 143</w:t>
      </w:r>
    </w:p>
  </w:footnote>
  <w:footnote w:id="10">
    <w:p w:rsidR="002E0900" w:rsidRDefault="002E0900">
      <w:pPr>
        <w:pStyle w:val="a8"/>
      </w:pPr>
      <w:r>
        <w:rPr>
          <w:rStyle w:val="aa"/>
        </w:rPr>
        <w:footnoteRef/>
      </w:r>
      <w:r>
        <w:t xml:space="preserve"> там же, ст. 146</w:t>
      </w:r>
    </w:p>
  </w:footnote>
  <w:footnote w:id="11">
    <w:p w:rsidR="002E0900" w:rsidRDefault="002E0900">
      <w:pPr>
        <w:pStyle w:val="a8"/>
      </w:pPr>
      <w:r>
        <w:rPr>
          <w:rStyle w:val="aa"/>
        </w:rPr>
        <w:footnoteRef/>
      </w:r>
      <w:r>
        <w:t xml:space="preserve"> там же, ст. 137</w:t>
      </w:r>
    </w:p>
  </w:footnote>
  <w:footnote w:id="12">
    <w:p w:rsidR="002E0900" w:rsidRDefault="002E0900">
      <w:pPr>
        <w:pStyle w:val="a8"/>
      </w:pPr>
      <w:r>
        <w:rPr>
          <w:rStyle w:val="aa"/>
        </w:rPr>
        <w:footnoteRef/>
      </w:r>
      <w:r>
        <w:t xml:space="preserve"> там же, ст. 138</w:t>
      </w:r>
    </w:p>
  </w:footnote>
  <w:footnote w:id="13">
    <w:p w:rsidR="002E0900" w:rsidRDefault="002E0900">
      <w:pPr>
        <w:pStyle w:val="a8"/>
      </w:pPr>
      <w:r>
        <w:rPr>
          <w:rStyle w:val="aa"/>
        </w:rPr>
        <w:footnoteRef/>
      </w:r>
      <w:r>
        <w:t xml:space="preserve"> Ведомости РФ, 1993, № 2, ст.71</w:t>
      </w:r>
    </w:p>
  </w:footnote>
  <w:footnote w:id="14">
    <w:p w:rsidR="002E0900" w:rsidRDefault="002E0900">
      <w:pPr>
        <w:pStyle w:val="a8"/>
      </w:pPr>
      <w:r>
        <w:rPr>
          <w:rStyle w:val="aa"/>
        </w:rPr>
        <w:footnoteRef/>
      </w:r>
      <w:r>
        <w:t xml:space="preserve"> Гражданский кодекс РФ, ст. 1088</w:t>
      </w:r>
    </w:p>
  </w:footnote>
  <w:footnote w:id="15">
    <w:p w:rsidR="002E0900" w:rsidRDefault="002E0900">
      <w:pPr>
        <w:pStyle w:val="a8"/>
      </w:pPr>
      <w:r>
        <w:rPr>
          <w:rStyle w:val="aa"/>
        </w:rPr>
        <w:footnoteRef/>
      </w:r>
      <w:r>
        <w:t xml:space="preserve"> Гражданский кодекс, ст. 1070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00" w:rsidRDefault="00606702">
    <w:pPr>
      <w:pStyle w:val="a3"/>
      <w:framePr w:wrap="auto" w:vAnchor="text" w:hAnchor="margin" w:xAlign="right" w:y="1"/>
      <w:rPr>
        <w:rStyle w:val="a5"/>
      </w:rPr>
    </w:pPr>
    <w:r>
      <w:rPr>
        <w:rStyle w:val="a5"/>
        <w:noProof/>
      </w:rPr>
      <w:t>2</w:t>
    </w:r>
  </w:p>
  <w:p w:rsidR="002E0900" w:rsidRDefault="002E09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pStyle w:val="1"/>
      <w:suff w:val="nothing"/>
      <w:lvlText w:val=""/>
      <w:lvlJc w:val="left"/>
      <w:pPr>
        <w:ind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6B322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7BF4B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D06E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93742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BD73E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053426D"/>
    <w:multiLevelType w:val="singleLevel"/>
    <w:tmpl w:val="03A8AC36"/>
    <w:lvl w:ilvl="0">
      <w:start w:val="1"/>
      <w:numFmt w:val="decimal"/>
      <w:lvlText w:val="%1."/>
      <w:legacy w:legacy="1" w:legacySpace="0" w:legacyIndent="283"/>
      <w:lvlJc w:val="left"/>
      <w:pPr>
        <w:ind w:left="850" w:hanging="283"/>
      </w:pPr>
    </w:lvl>
  </w:abstractNum>
  <w:abstractNum w:abstractNumId="8">
    <w:nsid w:val="221702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52A04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73B4B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78606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7CB5E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B005629"/>
    <w:multiLevelType w:val="singleLevel"/>
    <w:tmpl w:val="0419000F"/>
    <w:lvl w:ilvl="0">
      <w:start w:val="1"/>
      <w:numFmt w:val="decimal"/>
      <w:lvlText w:val="%1."/>
      <w:lvlJc w:val="left"/>
      <w:pPr>
        <w:tabs>
          <w:tab w:val="num" w:pos="360"/>
        </w:tabs>
        <w:ind w:left="360" w:hanging="360"/>
      </w:pPr>
    </w:lvl>
  </w:abstractNum>
  <w:abstractNum w:abstractNumId="14">
    <w:nsid w:val="364252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7D63A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C954F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F6E0E2C"/>
    <w:multiLevelType w:val="singleLevel"/>
    <w:tmpl w:val="45F8D1E6"/>
    <w:lvl w:ilvl="0">
      <w:numFmt w:val="bullet"/>
      <w:lvlText w:val="-"/>
      <w:lvlJc w:val="left"/>
      <w:pPr>
        <w:tabs>
          <w:tab w:val="num" w:pos="1080"/>
        </w:tabs>
        <w:ind w:left="1080" w:hanging="360"/>
      </w:pPr>
      <w:rPr>
        <w:rFonts w:hint="default"/>
      </w:rPr>
    </w:lvl>
  </w:abstractNum>
  <w:abstractNum w:abstractNumId="18">
    <w:nsid w:val="46E0328F"/>
    <w:multiLevelType w:val="singleLevel"/>
    <w:tmpl w:val="CA2A45FA"/>
    <w:lvl w:ilvl="0">
      <w:start w:val="1"/>
      <w:numFmt w:val="decimal"/>
      <w:lvlText w:val="%1)"/>
      <w:lvlJc w:val="left"/>
      <w:pPr>
        <w:tabs>
          <w:tab w:val="num" w:pos="764"/>
        </w:tabs>
        <w:ind w:left="764" w:hanging="480"/>
      </w:pPr>
      <w:rPr>
        <w:rFonts w:hint="default"/>
      </w:rPr>
    </w:lvl>
  </w:abstractNum>
  <w:abstractNum w:abstractNumId="19">
    <w:nsid w:val="4B1C2570"/>
    <w:multiLevelType w:val="singleLevel"/>
    <w:tmpl w:val="0419000F"/>
    <w:lvl w:ilvl="0">
      <w:start w:val="1"/>
      <w:numFmt w:val="decimal"/>
      <w:lvlText w:val="%1."/>
      <w:lvlJc w:val="left"/>
      <w:pPr>
        <w:tabs>
          <w:tab w:val="num" w:pos="360"/>
        </w:tabs>
        <w:ind w:left="360" w:hanging="360"/>
      </w:pPr>
    </w:lvl>
  </w:abstractNum>
  <w:abstractNum w:abstractNumId="20">
    <w:nsid w:val="4B8327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0DD74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53E6710"/>
    <w:multiLevelType w:val="singleLevel"/>
    <w:tmpl w:val="727A1CFE"/>
    <w:lvl w:ilvl="0">
      <w:start w:val="1"/>
      <w:numFmt w:val="decimal"/>
      <w:lvlText w:val="%1."/>
      <w:lvlJc w:val="left"/>
      <w:pPr>
        <w:tabs>
          <w:tab w:val="num" w:pos="644"/>
        </w:tabs>
        <w:ind w:left="644" w:hanging="360"/>
      </w:pPr>
      <w:rPr>
        <w:rFonts w:hint="default"/>
      </w:rPr>
    </w:lvl>
  </w:abstractNum>
  <w:abstractNum w:abstractNumId="23">
    <w:nsid w:val="55A573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72B43F2"/>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18A2B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20E05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9B212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B987A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0577F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A6A7FD1"/>
    <w:multiLevelType w:val="singleLevel"/>
    <w:tmpl w:val="727A1CFE"/>
    <w:lvl w:ilvl="0">
      <w:start w:val="1"/>
      <w:numFmt w:val="decimal"/>
      <w:lvlText w:val="%1."/>
      <w:lvlJc w:val="left"/>
      <w:pPr>
        <w:tabs>
          <w:tab w:val="num" w:pos="644"/>
        </w:tabs>
        <w:ind w:left="644" w:hanging="360"/>
      </w:pPr>
      <w:rPr>
        <w:rFonts w:hint="default"/>
      </w:rPr>
    </w:lvl>
  </w:abstractNum>
  <w:abstractNum w:abstractNumId="31">
    <w:nsid w:val="7B827554"/>
    <w:multiLevelType w:val="singleLevel"/>
    <w:tmpl w:val="D9C29246"/>
    <w:lvl w:ilvl="0">
      <w:start w:val="1"/>
      <w:numFmt w:val="decimal"/>
      <w:lvlText w:val="%1."/>
      <w:lvlJc w:val="left"/>
      <w:pPr>
        <w:tabs>
          <w:tab w:val="num" w:pos="644"/>
        </w:tabs>
        <w:ind w:left="644" w:hanging="360"/>
      </w:pPr>
      <w:rPr>
        <w:rFonts w:hint="default"/>
        <w:i/>
        <w:iCs/>
      </w:rPr>
    </w:lvl>
  </w:abstractNum>
  <w:abstractNum w:abstractNumId="32">
    <w:nsid w:val="7CA87B18"/>
    <w:multiLevelType w:val="singleLevel"/>
    <w:tmpl w:val="0419000F"/>
    <w:lvl w:ilvl="0">
      <w:start w:val="1"/>
      <w:numFmt w:val="decimal"/>
      <w:lvlText w:val="%1."/>
      <w:lvlJc w:val="left"/>
      <w:pPr>
        <w:tabs>
          <w:tab w:val="num" w:pos="360"/>
        </w:tabs>
        <w:ind w:left="360" w:hanging="360"/>
      </w:pPr>
    </w:lvl>
  </w:abstractNum>
  <w:abstractNum w:abstractNumId="33">
    <w:nsid w:val="7EF13F35"/>
    <w:multiLevelType w:val="singleLevel"/>
    <w:tmpl w:val="4448CE4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2"/>
        <w:szCs w:val="22"/>
        <w:u w:val="none"/>
      </w:rPr>
    </w:lvl>
  </w:abstractNum>
  <w:num w:numId="1">
    <w:abstractNumId w:val="17"/>
  </w:num>
  <w:num w:numId="2">
    <w:abstractNumId w:val="0"/>
  </w:num>
  <w:num w:numId="3">
    <w:abstractNumId w:val="31"/>
  </w:num>
  <w:num w:numId="4">
    <w:abstractNumId w:val="18"/>
  </w:num>
  <w:num w:numId="5">
    <w:abstractNumId w:val="29"/>
  </w:num>
  <w:num w:numId="6">
    <w:abstractNumId w:val="8"/>
  </w:num>
  <w:num w:numId="7">
    <w:abstractNumId w:val="25"/>
  </w:num>
  <w:num w:numId="8">
    <w:abstractNumId w:val="2"/>
  </w:num>
  <w:num w:numId="9">
    <w:abstractNumId w:val="30"/>
  </w:num>
  <w:num w:numId="10">
    <w:abstractNumId w:val="23"/>
  </w:num>
  <w:num w:numId="11">
    <w:abstractNumId w:val="13"/>
  </w:num>
  <w:num w:numId="12">
    <w:abstractNumId w:val="16"/>
  </w:num>
  <w:num w:numId="13">
    <w:abstractNumId w:val="3"/>
  </w:num>
  <w:num w:numId="14">
    <w:abstractNumId w:val="22"/>
  </w:num>
  <w:num w:numId="15">
    <w:abstractNumId w:val="9"/>
  </w:num>
  <w:num w:numId="16">
    <w:abstractNumId w:val="6"/>
  </w:num>
  <w:num w:numId="17">
    <w:abstractNumId w:val="21"/>
  </w:num>
  <w:num w:numId="18">
    <w:abstractNumId w:val="20"/>
  </w:num>
  <w:num w:numId="19">
    <w:abstractNumId w:val="1"/>
    <w:lvlOverride w:ilvl="0">
      <w:lvl w:ilvl="0">
        <w:start w:val="1"/>
        <w:numFmt w:val="bullet"/>
        <w:lvlText w:val=""/>
        <w:legacy w:legacy="1" w:legacySpace="0" w:legacyIndent="283"/>
        <w:lvlJc w:val="left"/>
        <w:pPr>
          <w:ind w:left="850" w:hanging="283"/>
        </w:pPr>
        <w:rPr>
          <w:rFonts w:ascii="Monotype Sorts" w:hAnsi="Monotype Sorts" w:cs="Monotype Sorts" w:hint="default"/>
          <w:b w:val="0"/>
          <w:bCs w:val="0"/>
          <w:i w:val="0"/>
          <w:iCs w:val="0"/>
          <w:sz w:val="22"/>
          <w:szCs w:val="22"/>
          <w:u w:val="none"/>
        </w:rPr>
      </w:lvl>
    </w:lvlOverride>
  </w:num>
  <w:num w:numId="20">
    <w:abstractNumId w:val="7"/>
  </w:num>
  <w:num w:numId="21">
    <w:abstractNumId w:val="33"/>
  </w:num>
  <w:num w:numId="22">
    <w:abstractNumId w:val="27"/>
  </w:num>
  <w:num w:numId="23">
    <w:abstractNumId w:val="10"/>
  </w:num>
  <w:num w:numId="24">
    <w:abstractNumId w:val="11"/>
  </w:num>
  <w:num w:numId="25">
    <w:abstractNumId w:val="5"/>
  </w:num>
  <w:num w:numId="26">
    <w:abstractNumId w:val="4"/>
  </w:num>
  <w:num w:numId="27">
    <w:abstractNumId w:val="28"/>
  </w:num>
  <w:num w:numId="28">
    <w:abstractNumId w:val="15"/>
  </w:num>
  <w:num w:numId="29">
    <w:abstractNumId w:val="14"/>
  </w:num>
  <w:num w:numId="30">
    <w:abstractNumId w:val="26"/>
  </w:num>
  <w:num w:numId="31">
    <w:abstractNumId w:val="12"/>
  </w:num>
  <w:num w:numId="32">
    <w:abstractNumId w:val="24"/>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02"/>
    <w:rsid w:val="002E0900"/>
    <w:rsid w:val="00536B74"/>
    <w:rsid w:val="00606702"/>
    <w:rsid w:val="007A1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84C5D-1DD6-455D-B614-C6F6AC0F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ru-RU" w:eastAsia="ru-RU"/>
    </w:rPr>
  </w:style>
  <w:style w:type="paragraph" w:styleId="1">
    <w:name w:val="heading 1"/>
    <w:basedOn w:val="a"/>
    <w:next w:val="a"/>
    <w:link w:val="10"/>
    <w:uiPriority w:val="99"/>
    <w:qFormat/>
    <w:pPr>
      <w:keepNext/>
      <w:numPr>
        <w:numId w:val="2"/>
      </w:numPr>
      <w:spacing w:before="240" w:after="60" w:line="360" w:lineRule="auto"/>
      <w:outlineLvl w:val="0"/>
    </w:pPr>
    <w:rPr>
      <w:rFonts w:ascii="Arial" w:hAnsi="Arial" w:cs="Arial"/>
      <w:b/>
      <w:bCs/>
      <w:kern w:val="28"/>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sz w:val="24"/>
      <w:szCs w:val="24"/>
      <w:lang w:val="en-US"/>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sz w:val="24"/>
      <w:szCs w:val="24"/>
      <w:lang w:val="en-US"/>
    </w:rPr>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sz w:val="24"/>
      <w:szCs w:val="24"/>
      <w:lang w:val="en-US"/>
    </w:rPr>
  </w:style>
  <w:style w:type="paragraph" w:styleId="5">
    <w:name w:val="heading 5"/>
    <w:basedOn w:val="a"/>
    <w:next w:val="a"/>
    <w:link w:val="50"/>
    <w:uiPriority w:val="99"/>
    <w:qFormat/>
    <w:pPr>
      <w:numPr>
        <w:ilvl w:val="4"/>
        <w:numId w:val="2"/>
      </w:numPr>
      <w:spacing w:before="240" w:after="60"/>
      <w:outlineLvl w:val="4"/>
    </w:pPr>
    <w:rPr>
      <w:rFonts w:ascii="Arial" w:hAnsi="Arial" w:cs="Arial"/>
      <w:sz w:val="22"/>
      <w:szCs w:val="22"/>
      <w:lang w:val="en-US"/>
    </w:rPr>
  </w:style>
  <w:style w:type="paragraph" w:styleId="6">
    <w:name w:val="heading 6"/>
    <w:basedOn w:val="a"/>
    <w:next w:val="a"/>
    <w:link w:val="60"/>
    <w:uiPriority w:val="99"/>
    <w:qFormat/>
    <w:pPr>
      <w:numPr>
        <w:ilvl w:val="5"/>
        <w:numId w:val="2"/>
      </w:numPr>
      <w:spacing w:before="240" w:after="60"/>
      <w:outlineLvl w:val="5"/>
    </w:pPr>
    <w:rPr>
      <w:i/>
      <w:iCs/>
      <w:sz w:val="22"/>
      <w:szCs w:val="22"/>
      <w:lang w:val="en-US"/>
    </w:rPr>
  </w:style>
  <w:style w:type="paragraph" w:styleId="7">
    <w:name w:val="heading 7"/>
    <w:basedOn w:val="a"/>
    <w:next w:val="a"/>
    <w:link w:val="70"/>
    <w:uiPriority w:val="99"/>
    <w:qFormat/>
    <w:pPr>
      <w:numPr>
        <w:ilvl w:val="6"/>
        <w:numId w:val="2"/>
      </w:numPr>
      <w:spacing w:before="240" w:after="60"/>
      <w:outlineLvl w:val="6"/>
    </w:pPr>
    <w:rPr>
      <w:rFonts w:ascii="Arial" w:hAnsi="Arial" w:cs="Arial"/>
      <w:sz w:val="20"/>
      <w:szCs w:val="20"/>
      <w:lang w:val="en-US"/>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sz w:val="20"/>
      <w:szCs w:val="20"/>
      <w:lang w:val="en-US"/>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21">
    <w:name w:val="Body Text 2"/>
    <w:basedOn w:val="a"/>
    <w:link w:val="22"/>
    <w:uiPriority w:val="99"/>
    <w:pPr>
      <w:ind w:firstLine="284"/>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customStyle="1" w:styleId="Body-11">
    <w:name w:val="Body-11"/>
    <w:basedOn w:val="a"/>
    <w:uiPriority w:val="99"/>
    <w:pPr>
      <w:spacing w:before="60" w:after="60"/>
      <w:ind w:firstLine="567"/>
      <w:jc w:val="both"/>
    </w:pPr>
    <w:rPr>
      <w:sz w:val="22"/>
      <w:szCs w:val="22"/>
    </w:rPr>
  </w:style>
  <w:style w:type="paragraph" w:styleId="23">
    <w:name w:val="Body Text Indent 2"/>
    <w:basedOn w:val="a"/>
    <w:link w:val="24"/>
    <w:uiPriority w:val="99"/>
    <w:pPr>
      <w:ind w:firstLine="567"/>
      <w:jc w:val="center"/>
    </w:pPr>
    <w:rPr>
      <w:b/>
      <w:bCs/>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32540</Words>
  <Characters>18548</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Калининградский юридический институт МВД России</vt:lpstr>
    </vt:vector>
  </TitlesOfParts>
  <Company>LenOWO</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юридический институт МВД России</dc:title>
  <dc:subject/>
  <dc:creator>ZamNach</dc:creator>
  <cp:keywords/>
  <dc:description/>
  <cp:lastModifiedBy>admin</cp:lastModifiedBy>
  <cp:revision>2</cp:revision>
  <cp:lastPrinted>1999-01-06T11:15:00Z</cp:lastPrinted>
  <dcterms:created xsi:type="dcterms:W3CDTF">2014-01-27T20:05:00Z</dcterms:created>
  <dcterms:modified xsi:type="dcterms:W3CDTF">2014-01-27T20:05:00Z</dcterms:modified>
</cp:coreProperties>
</file>