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765" w:rsidRPr="004C4096" w:rsidRDefault="00AB3765" w:rsidP="00CF2483">
      <w:pPr>
        <w:pStyle w:val="af"/>
      </w:pPr>
      <w:r w:rsidRPr="004C4096">
        <w:t>САНКТ-ПЕТЕРБУРГСКИЙ ГУМАНИТАРНЫЙ УНИВЕРСИТЕТ</w:t>
      </w:r>
    </w:p>
    <w:p w:rsidR="004C4096" w:rsidRPr="004C4096" w:rsidRDefault="00AB3765" w:rsidP="00CF2483">
      <w:pPr>
        <w:pStyle w:val="af"/>
      </w:pPr>
      <w:r w:rsidRPr="004C4096">
        <w:t>ПРОФСОЮЗОВ</w:t>
      </w:r>
    </w:p>
    <w:p w:rsidR="004C4096" w:rsidRPr="004C4096" w:rsidRDefault="00AB3765" w:rsidP="00CF2483">
      <w:pPr>
        <w:pStyle w:val="af"/>
      </w:pPr>
      <w:r w:rsidRPr="004C4096">
        <w:t>Красноярский филиал</w:t>
      </w:r>
    </w:p>
    <w:p w:rsidR="004C4096" w:rsidRPr="004C4096" w:rsidRDefault="00AB3765" w:rsidP="00CF2483">
      <w:pPr>
        <w:pStyle w:val="af"/>
      </w:pPr>
      <w:r w:rsidRPr="004C4096">
        <w:t>Специальность 021100</w:t>
      </w:r>
      <w:r w:rsidR="00CF2483">
        <w:t xml:space="preserve"> </w:t>
      </w:r>
      <w:r w:rsidR="004C4096">
        <w:t>"</w:t>
      </w:r>
      <w:r w:rsidRPr="004C4096">
        <w:t>юриспруденция</w:t>
      </w:r>
      <w:r w:rsidR="004C4096">
        <w:t>"</w:t>
      </w:r>
    </w:p>
    <w:p w:rsidR="00CF2483" w:rsidRDefault="00CF2483" w:rsidP="00CF2483">
      <w:pPr>
        <w:pStyle w:val="af"/>
      </w:pPr>
    </w:p>
    <w:p w:rsidR="00CF2483" w:rsidRDefault="00CF2483" w:rsidP="00CF2483">
      <w:pPr>
        <w:pStyle w:val="af"/>
      </w:pPr>
    </w:p>
    <w:p w:rsidR="00CF2483" w:rsidRDefault="00CF2483" w:rsidP="00CF2483">
      <w:pPr>
        <w:pStyle w:val="af"/>
      </w:pPr>
    </w:p>
    <w:p w:rsidR="00CF2483" w:rsidRDefault="00CF2483" w:rsidP="00CF2483">
      <w:pPr>
        <w:pStyle w:val="af"/>
      </w:pPr>
    </w:p>
    <w:p w:rsidR="004C4096" w:rsidRPr="004C4096" w:rsidRDefault="00AB3765" w:rsidP="00CF2483">
      <w:pPr>
        <w:pStyle w:val="af"/>
      </w:pPr>
      <w:r w:rsidRPr="004C4096">
        <w:t>Дисциплина</w:t>
      </w:r>
      <w:r w:rsidR="004C4096" w:rsidRPr="004C4096">
        <w:t xml:space="preserve">: </w:t>
      </w:r>
      <w:r w:rsidRPr="004C4096">
        <w:t>Гражданское право, часть 1</w:t>
      </w:r>
      <w:r w:rsidR="004C4096" w:rsidRPr="004C4096">
        <w:t xml:space="preserve">. </w:t>
      </w:r>
    </w:p>
    <w:p w:rsidR="004C4096" w:rsidRPr="004C4096" w:rsidRDefault="00AB3765" w:rsidP="00CF2483">
      <w:pPr>
        <w:pStyle w:val="af"/>
      </w:pPr>
      <w:r w:rsidRPr="004C4096">
        <w:t>Курсовая работа</w:t>
      </w:r>
      <w:r w:rsidR="004C4096" w:rsidRPr="004C4096">
        <w:t xml:space="preserve">. </w:t>
      </w:r>
    </w:p>
    <w:p w:rsidR="004C4096" w:rsidRDefault="00AB3765" w:rsidP="00CF2483">
      <w:pPr>
        <w:pStyle w:val="af"/>
      </w:pPr>
      <w:r w:rsidRPr="004C4096">
        <w:t>Тема</w:t>
      </w:r>
      <w:r w:rsidR="004C4096" w:rsidRPr="004C4096">
        <w:t xml:space="preserve">: </w:t>
      </w:r>
      <w:r w:rsidRPr="004C4096">
        <w:t>Юридические лица</w:t>
      </w:r>
      <w:r w:rsidR="004C4096" w:rsidRPr="004C4096">
        <w:t xml:space="preserve">. </w:t>
      </w:r>
    </w:p>
    <w:p w:rsidR="004C4096" w:rsidRDefault="004C4096" w:rsidP="00CF2483">
      <w:pPr>
        <w:pStyle w:val="af"/>
      </w:pPr>
    </w:p>
    <w:p w:rsidR="00CF2483" w:rsidRDefault="00CF2483" w:rsidP="00CF2483">
      <w:pPr>
        <w:pStyle w:val="af"/>
      </w:pPr>
    </w:p>
    <w:p w:rsidR="00CF2483" w:rsidRDefault="00CF2483" w:rsidP="00CF2483">
      <w:pPr>
        <w:pStyle w:val="af"/>
      </w:pPr>
    </w:p>
    <w:p w:rsidR="004C4096" w:rsidRDefault="00AB3765" w:rsidP="00CF2483">
      <w:pPr>
        <w:pStyle w:val="af"/>
        <w:ind w:left="3920"/>
        <w:jc w:val="left"/>
      </w:pPr>
      <w:r w:rsidRPr="004C4096">
        <w:t>Выполнил</w:t>
      </w:r>
      <w:r w:rsidR="004C4096" w:rsidRPr="004C4096">
        <w:t xml:space="preserve">: </w:t>
      </w:r>
      <w:r w:rsidRPr="004C4096">
        <w:t>студент 3-ЮСО</w:t>
      </w:r>
    </w:p>
    <w:p w:rsidR="004C4096" w:rsidRPr="004C4096" w:rsidRDefault="00AB3765" w:rsidP="00CF2483">
      <w:pPr>
        <w:pStyle w:val="af"/>
        <w:ind w:left="3920"/>
        <w:jc w:val="left"/>
      </w:pPr>
      <w:r w:rsidRPr="004C4096">
        <w:t>Проверил</w:t>
      </w:r>
      <w:r w:rsidR="004C4096" w:rsidRPr="004C4096">
        <w:t xml:space="preserve">: </w:t>
      </w:r>
      <w:r w:rsidRPr="004C4096">
        <w:t>к</w:t>
      </w:r>
      <w:r w:rsidR="004C4096" w:rsidRPr="004C4096">
        <w:t xml:space="preserve">. </w:t>
      </w:r>
      <w:r w:rsidRPr="004C4096">
        <w:t>ю</w:t>
      </w:r>
      <w:r w:rsidR="004C4096" w:rsidRPr="004C4096">
        <w:t xml:space="preserve">. </w:t>
      </w:r>
      <w:r w:rsidRPr="004C4096">
        <w:t>н</w:t>
      </w:r>
      <w:r w:rsidR="004C4096" w:rsidRPr="004C4096">
        <w:t xml:space="preserve">. </w:t>
      </w:r>
    </w:p>
    <w:p w:rsidR="004C4096" w:rsidRDefault="00AB3765" w:rsidP="00CF2483">
      <w:pPr>
        <w:pStyle w:val="af"/>
        <w:ind w:left="3920"/>
        <w:jc w:val="left"/>
      </w:pPr>
      <w:r w:rsidRPr="004C4096">
        <w:t>Кошман Н</w:t>
      </w:r>
      <w:r w:rsidR="004C4096">
        <w:t xml:space="preserve">.А. </w:t>
      </w:r>
    </w:p>
    <w:p w:rsidR="004C4096" w:rsidRDefault="004C4096" w:rsidP="00CF2483">
      <w:pPr>
        <w:pStyle w:val="af"/>
      </w:pPr>
    </w:p>
    <w:p w:rsidR="00CF2483" w:rsidRDefault="00CF2483" w:rsidP="00CF2483">
      <w:pPr>
        <w:pStyle w:val="af"/>
      </w:pPr>
    </w:p>
    <w:p w:rsidR="00CF2483" w:rsidRDefault="00CF2483" w:rsidP="00CF2483">
      <w:pPr>
        <w:pStyle w:val="af"/>
      </w:pPr>
    </w:p>
    <w:p w:rsidR="00CF2483" w:rsidRDefault="00CF2483" w:rsidP="00CF2483">
      <w:pPr>
        <w:pStyle w:val="af"/>
      </w:pPr>
    </w:p>
    <w:p w:rsidR="00CF2483" w:rsidRDefault="00CF2483" w:rsidP="00CF2483">
      <w:pPr>
        <w:pStyle w:val="af"/>
      </w:pPr>
    </w:p>
    <w:p w:rsidR="00CF2483" w:rsidRDefault="00CF2483" w:rsidP="00CF2483">
      <w:pPr>
        <w:pStyle w:val="af"/>
      </w:pPr>
    </w:p>
    <w:p w:rsidR="00CF2483" w:rsidRDefault="00CF2483" w:rsidP="00CF2483">
      <w:pPr>
        <w:pStyle w:val="af"/>
      </w:pPr>
    </w:p>
    <w:p w:rsidR="00CF2483" w:rsidRDefault="00CF2483" w:rsidP="00CF2483">
      <w:pPr>
        <w:pStyle w:val="af"/>
      </w:pPr>
    </w:p>
    <w:p w:rsidR="00CF2483" w:rsidRDefault="00CF2483" w:rsidP="00CF2483">
      <w:pPr>
        <w:pStyle w:val="af"/>
      </w:pPr>
    </w:p>
    <w:p w:rsidR="00CF2483" w:rsidRDefault="00CF2483" w:rsidP="00CF2483">
      <w:pPr>
        <w:pStyle w:val="af"/>
      </w:pPr>
    </w:p>
    <w:p w:rsidR="00CF2483" w:rsidRDefault="00CF2483" w:rsidP="00CF2483">
      <w:pPr>
        <w:pStyle w:val="af"/>
      </w:pPr>
    </w:p>
    <w:p w:rsidR="004C4096" w:rsidRPr="004C4096" w:rsidRDefault="007A7C4C" w:rsidP="00CF2483">
      <w:pPr>
        <w:pStyle w:val="af"/>
      </w:pPr>
      <w:r w:rsidRPr="004C4096">
        <w:t>Красноярск 2006</w:t>
      </w:r>
    </w:p>
    <w:p w:rsidR="004C4096" w:rsidRPr="00675D05" w:rsidRDefault="00CF2483" w:rsidP="00675D05">
      <w:pPr>
        <w:ind w:firstLine="0"/>
        <w:jc w:val="center"/>
        <w:rPr>
          <w:b/>
          <w:bCs/>
        </w:rPr>
      </w:pPr>
      <w:r>
        <w:br w:type="page"/>
      </w:r>
      <w:r w:rsidR="00675D05" w:rsidRPr="00675D05">
        <w:rPr>
          <w:b/>
          <w:bCs/>
        </w:rPr>
        <w:t>ПЛАН</w:t>
      </w:r>
    </w:p>
    <w:p w:rsidR="00871BB7" w:rsidRDefault="00871BB7" w:rsidP="004C4096"/>
    <w:p w:rsidR="00675D05" w:rsidRDefault="00675D05" w:rsidP="00675D05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313D53">
        <w:rPr>
          <w:rStyle w:val="af3"/>
          <w:noProof/>
        </w:rPr>
        <w:t>1. Понятие и признаки юридического лица</w:t>
      </w:r>
      <w:r>
        <w:rPr>
          <w:noProof/>
          <w:webHidden/>
        </w:rPr>
        <w:tab/>
        <w:t>3</w:t>
      </w:r>
    </w:p>
    <w:p w:rsidR="00675D05" w:rsidRDefault="00675D05" w:rsidP="00675D05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313D53">
        <w:rPr>
          <w:rStyle w:val="af3"/>
          <w:noProof/>
        </w:rPr>
        <w:t>2. Правоспособность (правосубъектность) юридического лица</w:t>
      </w:r>
      <w:r>
        <w:rPr>
          <w:noProof/>
          <w:webHidden/>
        </w:rPr>
        <w:tab/>
        <w:t>4</w:t>
      </w:r>
    </w:p>
    <w:p w:rsidR="00675D05" w:rsidRDefault="00675D05" w:rsidP="00675D05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313D53">
        <w:rPr>
          <w:rStyle w:val="af3"/>
          <w:noProof/>
        </w:rPr>
        <w:t>3. Органы юридического лица. Виды органов</w:t>
      </w:r>
      <w:r>
        <w:rPr>
          <w:noProof/>
          <w:webHidden/>
        </w:rPr>
        <w:tab/>
        <w:t>8</w:t>
      </w:r>
    </w:p>
    <w:p w:rsidR="00675D05" w:rsidRDefault="00675D05" w:rsidP="00675D05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313D53">
        <w:rPr>
          <w:rStyle w:val="af3"/>
          <w:noProof/>
        </w:rPr>
        <w:t>4. Наименование и место нахождения юридического лица</w:t>
      </w:r>
      <w:r>
        <w:rPr>
          <w:noProof/>
          <w:webHidden/>
        </w:rPr>
        <w:tab/>
        <w:t>11</w:t>
      </w:r>
    </w:p>
    <w:p w:rsidR="00675D05" w:rsidRDefault="00675D05" w:rsidP="00675D05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313D53">
        <w:rPr>
          <w:rStyle w:val="af3"/>
          <w:noProof/>
        </w:rPr>
        <w:t>5. Филиалы и представительства</w:t>
      </w:r>
      <w:r>
        <w:rPr>
          <w:noProof/>
          <w:webHidden/>
        </w:rPr>
        <w:tab/>
        <w:t>12</w:t>
      </w:r>
    </w:p>
    <w:p w:rsidR="00675D05" w:rsidRDefault="00675D05" w:rsidP="00675D05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313D53">
        <w:rPr>
          <w:rStyle w:val="af3"/>
          <w:noProof/>
        </w:rPr>
        <w:t>6. Возникновение (создание) юридического лица</w:t>
      </w:r>
      <w:r>
        <w:rPr>
          <w:noProof/>
          <w:webHidden/>
        </w:rPr>
        <w:tab/>
        <w:t>14</w:t>
      </w:r>
    </w:p>
    <w:p w:rsidR="00675D05" w:rsidRDefault="00675D05" w:rsidP="00675D05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313D53">
        <w:rPr>
          <w:rStyle w:val="af3"/>
          <w:noProof/>
        </w:rPr>
        <w:t>7. Прекращение юридического лица</w:t>
      </w:r>
      <w:r>
        <w:rPr>
          <w:noProof/>
          <w:webHidden/>
        </w:rPr>
        <w:tab/>
        <w:t>17</w:t>
      </w:r>
    </w:p>
    <w:p w:rsidR="00675D05" w:rsidRDefault="00675D05" w:rsidP="00675D05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313D53">
        <w:rPr>
          <w:rStyle w:val="af3"/>
          <w:noProof/>
        </w:rPr>
        <w:t>7.1. Реорганизация юридического лица, ее формы</w:t>
      </w:r>
      <w:r>
        <w:rPr>
          <w:noProof/>
          <w:webHidden/>
        </w:rPr>
        <w:tab/>
        <w:t>17</w:t>
      </w:r>
    </w:p>
    <w:p w:rsidR="00675D05" w:rsidRDefault="00675D05" w:rsidP="00675D05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313D53">
        <w:rPr>
          <w:rStyle w:val="af3"/>
          <w:noProof/>
        </w:rPr>
        <w:t>7.2. Ликвидация юридического лица: основания и порядок</w:t>
      </w:r>
      <w:r>
        <w:rPr>
          <w:noProof/>
          <w:webHidden/>
        </w:rPr>
        <w:tab/>
        <w:t>21</w:t>
      </w:r>
    </w:p>
    <w:p w:rsidR="00675D05" w:rsidRDefault="00675D05" w:rsidP="00675D05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313D53">
        <w:rPr>
          <w:rStyle w:val="af3"/>
          <w:noProof/>
        </w:rPr>
        <w:t>8. Несостоятельность (банкротство) юридического лица</w:t>
      </w:r>
      <w:r>
        <w:rPr>
          <w:noProof/>
          <w:webHidden/>
        </w:rPr>
        <w:tab/>
        <w:t>24</w:t>
      </w:r>
    </w:p>
    <w:p w:rsidR="00675D05" w:rsidRDefault="00675D05" w:rsidP="00675D05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313D53">
        <w:rPr>
          <w:rStyle w:val="af3"/>
          <w:noProof/>
        </w:rPr>
        <w:t>9. Личные неимущественные права юридических лиц</w:t>
      </w:r>
      <w:r>
        <w:rPr>
          <w:noProof/>
          <w:webHidden/>
        </w:rPr>
        <w:tab/>
        <w:t>29</w:t>
      </w:r>
    </w:p>
    <w:p w:rsidR="00675D05" w:rsidRDefault="00675D05" w:rsidP="00675D05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313D53">
        <w:rPr>
          <w:rStyle w:val="af3"/>
          <w:noProof/>
        </w:rPr>
        <w:t>10. Классификация юридических лиц</w:t>
      </w:r>
      <w:r>
        <w:rPr>
          <w:noProof/>
          <w:webHidden/>
        </w:rPr>
        <w:tab/>
        <w:t>30</w:t>
      </w:r>
    </w:p>
    <w:p w:rsidR="00675D05" w:rsidRDefault="00675D05" w:rsidP="00675D05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313D53">
        <w:rPr>
          <w:rStyle w:val="af3"/>
          <w:noProof/>
        </w:rPr>
        <w:t>10.1. Коммерческие юридические лица</w:t>
      </w:r>
      <w:r>
        <w:rPr>
          <w:noProof/>
          <w:webHidden/>
        </w:rPr>
        <w:tab/>
        <w:t>31</w:t>
      </w:r>
    </w:p>
    <w:p w:rsidR="00675D05" w:rsidRDefault="00675D05" w:rsidP="00675D05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313D53">
        <w:rPr>
          <w:rStyle w:val="af3"/>
          <w:noProof/>
        </w:rPr>
        <w:t>Список литературы</w:t>
      </w:r>
      <w:r>
        <w:rPr>
          <w:noProof/>
          <w:webHidden/>
        </w:rPr>
        <w:tab/>
        <w:t>57</w:t>
      </w:r>
    </w:p>
    <w:p w:rsidR="00675D05" w:rsidRPr="004C4096" w:rsidRDefault="00675D05" w:rsidP="00675D05">
      <w:pPr>
        <w:ind w:firstLine="0"/>
      </w:pPr>
    </w:p>
    <w:p w:rsidR="00C8600F" w:rsidRDefault="00CF2483" w:rsidP="00CF2483">
      <w:pPr>
        <w:pStyle w:val="2"/>
      </w:pPr>
      <w:r>
        <w:br w:type="page"/>
      </w:r>
      <w:bookmarkStart w:id="0" w:name="_Toc220105477"/>
      <w:r w:rsidR="007A4AA5" w:rsidRPr="004C4096">
        <w:t>1</w:t>
      </w:r>
      <w:r w:rsidR="004C4096" w:rsidRPr="004C4096">
        <w:t xml:space="preserve">. </w:t>
      </w:r>
      <w:r w:rsidR="00DA1D34" w:rsidRPr="004C4096">
        <w:t>Понятие и признаки юридического лица</w:t>
      </w:r>
      <w:bookmarkEnd w:id="0"/>
    </w:p>
    <w:p w:rsidR="00CF2483" w:rsidRPr="00CF2483" w:rsidRDefault="00CF2483" w:rsidP="00CF2483"/>
    <w:p w:rsidR="00DA1D34" w:rsidRPr="004C4096" w:rsidRDefault="00DA1D34" w:rsidP="004C4096">
      <w:r w:rsidRPr="004C4096">
        <w:t>Наряду с гражданами субъектами гражданского права являются также юридические лица – особые образования, обладающие рядом специфических признаков, образуемые и прекращающиеся в специальном порядке, установленном законом</w:t>
      </w:r>
      <w:r w:rsidR="004C4096" w:rsidRPr="004C4096">
        <w:t xml:space="preserve">. </w:t>
      </w:r>
      <w:r w:rsidRPr="004C4096">
        <w:t>Конструкция юридического лица является основной правовой формой коллективного участия лиц в гражданском обороте, что является необходимым в связи с тем, что жизнь современного общества невозможна без объединения людей в группы, союзы разных видов, без соединения</w:t>
      </w:r>
      <w:r w:rsidR="004C4096" w:rsidRPr="004C4096">
        <w:t xml:space="preserve"> </w:t>
      </w:r>
      <w:r w:rsidRPr="004C4096">
        <w:t>их личных усилий и капиталов для достижения тех или иных целей</w:t>
      </w:r>
      <w:r w:rsidR="004C4096" w:rsidRPr="004C4096">
        <w:t xml:space="preserve">. </w:t>
      </w:r>
    </w:p>
    <w:p w:rsidR="00FF7780" w:rsidRPr="004C4096" w:rsidRDefault="00FF7780" w:rsidP="004C4096">
      <w:r w:rsidRPr="004C4096">
        <w:t>Юридическое лицо имеет ряд присущих ему свойств, каждое из которых необходимо, а все они вместе – достаточны для того, чтобы организация могла признаваться субъектом гражданского права</w:t>
      </w:r>
      <w:r w:rsidR="004C4096" w:rsidRPr="004C4096">
        <w:t xml:space="preserve">. </w:t>
      </w:r>
      <w:r w:rsidRPr="004C4096">
        <w:t>Эти свойства таковы</w:t>
      </w:r>
      <w:r w:rsidR="004C4096" w:rsidRPr="004C4096">
        <w:t xml:space="preserve">: </w:t>
      </w:r>
    </w:p>
    <w:p w:rsidR="00FF7780" w:rsidRPr="004C4096" w:rsidRDefault="00FF7780" w:rsidP="004C4096">
      <w:r w:rsidRPr="004C4096">
        <w:t>Организационное единство юридического лица</w:t>
      </w:r>
      <w:r w:rsidR="004C4096" w:rsidRPr="004C4096">
        <w:t xml:space="preserve">. </w:t>
      </w:r>
      <w:r w:rsidRPr="004C4096">
        <w:t>Это свойство проявляется, прежде всего, в определенной иерархии, соподчиненности органов управления, составляющих структуру организации, а также в четкой регламентации отношений между ее участниками</w:t>
      </w:r>
      <w:r w:rsidR="004C4096" w:rsidRPr="004C4096">
        <w:t xml:space="preserve">. </w:t>
      </w:r>
      <w:r w:rsidRPr="004C4096">
        <w:t>Организационное единство юридического лица закрепляется его учредительными документами (уставом и/или учредительным договором</w:t>
      </w:r>
      <w:r w:rsidR="004C4096" w:rsidRPr="004C4096">
        <w:t xml:space="preserve">) </w:t>
      </w:r>
      <w:r w:rsidRPr="004C4096">
        <w:t>и нормативными актами, регулирующими правовое положение того или иного вида юридических лиц</w:t>
      </w:r>
      <w:r w:rsidR="004C4096" w:rsidRPr="004C4096">
        <w:t xml:space="preserve">; </w:t>
      </w:r>
    </w:p>
    <w:p w:rsidR="00FF7780" w:rsidRPr="004C4096" w:rsidRDefault="00FF7780" w:rsidP="004C4096">
      <w:r w:rsidRPr="004C4096">
        <w:t>Имущественная обособленность юридического лица</w:t>
      </w:r>
      <w:r w:rsidR="004C4096" w:rsidRPr="004C4096">
        <w:t xml:space="preserve">. </w:t>
      </w:r>
      <w:r w:rsidRPr="004C4096">
        <w:t xml:space="preserve">Имущественная обособленность юридического лица представляет собой объединение множества инструментов (предметов техники, знаний, денежных средств и </w:t>
      </w:r>
      <w:r w:rsidR="004C4096" w:rsidRPr="004C4096">
        <w:t xml:space="preserve">т.д.) </w:t>
      </w:r>
      <w:r w:rsidRPr="004C4096">
        <w:t>в единый имущественный комплекс и создает материальную базу для его деятельности</w:t>
      </w:r>
      <w:r w:rsidR="004C4096" w:rsidRPr="004C4096">
        <w:t xml:space="preserve">. </w:t>
      </w:r>
      <w:r w:rsidRPr="004C4096">
        <w:t>При этом степени обособленности имущества у различных видов юридических лиц могут значительно различаться</w:t>
      </w:r>
      <w:r w:rsidR="004C4096" w:rsidRPr="004C4096">
        <w:t xml:space="preserve">. </w:t>
      </w:r>
      <w:r w:rsidRPr="004C4096">
        <w:t>Так, например, хозяйственные товарищества и общества, кооперативы обладают правом собственности на принадлежащее им имущество, в то время как унитарные предприятия – лишь правом хозяйственного ведения или оперативного управления</w:t>
      </w:r>
      <w:r w:rsidR="004C4096" w:rsidRPr="004C4096">
        <w:t xml:space="preserve">. </w:t>
      </w:r>
      <w:r w:rsidRPr="004C4096">
        <w:t>Однако в обоих случаях наличие правомочий владения, пользования и распоряжения имуществом дает и тем и другим такую степень обособленности, которой достаточно для признания данного образования юридическим лицом</w:t>
      </w:r>
      <w:r w:rsidR="004C4096" w:rsidRPr="004C4096">
        <w:t xml:space="preserve">. </w:t>
      </w:r>
    </w:p>
    <w:p w:rsidR="004E145F" w:rsidRPr="004C4096" w:rsidRDefault="00FF7780" w:rsidP="004C4096">
      <w:r w:rsidRPr="004C4096">
        <w:t>Самостоятельная гражданско-правовая ответственность юридического лица</w:t>
      </w:r>
      <w:r w:rsidR="004C4096" w:rsidRPr="004C4096">
        <w:t xml:space="preserve">. </w:t>
      </w:r>
      <w:r w:rsidRPr="004C4096">
        <w:t>Данное свойство регламенти</w:t>
      </w:r>
      <w:r w:rsidR="0025078E" w:rsidRPr="004C4096">
        <w:t>ровано статьей 56 Гражданского к</w:t>
      </w:r>
      <w:r w:rsidRPr="004C4096">
        <w:t>одекса и подразумевает, что участники или собственники имущества юридического лица не отвечают по его обязательствам, а юридическое лицо не отвечает по обязательствам первых</w:t>
      </w:r>
      <w:r w:rsidR="004C4096" w:rsidRPr="004C4096">
        <w:t xml:space="preserve">. </w:t>
      </w:r>
    </w:p>
    <w:p w:rsidR="00FF7780" w:rsidRPr="004C4096" w:rsidRDefault="00613221" w:rsidP="004C4096">
      <w:r w:rsidRPr="004C4096">
        <w:t>Выступление юридического лица</w:t>
      </w:r>
      <w:r w:rsidR="00FF7780" w:rsidRPr="004C4096">
        <w:t xml:space="preserve"> в гражданском обороте от своего имени – еще одно его свойство</w:t>
      </w:r>
      <w:r w:rsidR="004C4096" w:rsidRPr="004C4096">
        <w:t xml:space="preserve">. </w:t>
      </w:r>
      <w:r w:rsidR="00FF7780" w:rsidRPr="004C4096">
        <w:t>Это свойство означает возможность юридического лица от своего имени приобретать и осуществлять гражданские права и нести обязанности, а также выступать истцом и ответчиком в суде</w:t>
      </w:r>
      <w:r w:rsidR="004C4096" w:rsidRPr="004C4096">
        <w:t xml:space="preserve">. </w:t>
      </w:r>
      <w:r w:rsidR="00FF7780" w:rsidRPr="004C4096">
        <w:t>А это как раз и является итоговым признаком юридического лица и, одновременно, целью, ради которой оно создается</w:t>
      </w:r>
      <w:r w:rsidR="004C4096" w:rsidRPr="004C4096">
        <w:t xml:space="preserve">. </w:t>
      </w:r>
    </w:p>
    <w:p w:rsidR="00875D3E" w:rsidRPr="004C4096" w:rsidRDefault="00FF7780" w:rsidP="004C4096">
      <w:r w:rsidRPr="004C4096">
        <w:t>Учитывая все перечисленное выше, можно охарактеризовать юридическое лицо как признанную государством в качестве субъекта права организа</w:t>
      </w:r>
      <w:r w:rsidR="0092260D" w:rsidRPr="004C4096">
        <w:t>цию, которая имеет в собственности, хозяйственном ведении или оперативном управлении</w:t>
      </w:r>
      <w:r w:rsidRPr="004C4096">
        <w:t xml:space="preserve"> обособлен</w:t>
      </w:r>
      <w:r w:rsidR="0092260D" w:rsidRPr="004C4096">
        <w:t>ное</w:t>
      </w:r>
      <w:r w:rsidRPr="004C4096">
        <w:t xml:space="preserve"> имущест</w:t>
      </w:r>
      <w:r w:rsidR="0092260D" w:rsidRPr="004C4096">
        <w:t>во</w:t>
      </w:r>
      <w:r w:rsidRPr="004C4096">
        <w:t>, самостоятельно отвеча</w:t>
      </w:r>
      <w:r w:rsidR="0092260D" w:rsidRPr="004C4096">
        <w:t>ет</w:t>
      </w:r>
      <w:r w:rsidRPr="004C4096">
        <w:t xml:space="preserve"> этим имуществом по своим обязательст</w:t>
      </w:r>
      <w:r w:rsidR="0092260D" w:rsidRPr="004C4096">
        <w:t>вам, может от своего имени приобретать и осуществлять имущественные</w:t>
      </w:r>
      <w:r w:rsidR="00875D3E" w:rsidRPr="004C4096">
        <w:t xml:space="preserve"> и личные неимущественные права</w:t>
      </w:r>
      <w:r w:rsidR="0092260D" w:rsidRPr="004C4096">
        <w:t>, нести обязанности, быть истцом и ответчиком в суде</w:t>
      </w:r>
      <w:r w:rsidR="004C4096" w:rsidRPr="004C4096">
        <w:t xml:space="preserve">. </w:t>
      </w:r>
      <w:r w:rsidR="0092260D" w:rsidRPr="00CF2483">
        <w:rPr>
          <w:vertAlign w:val="superscript"/>
        </w:rPr>
        <w:footnoteReference w:id="1"/>
      </w:r>
    </w:p>
    <w:p w:rsidR="00CF2483" w:rsidRDefault="00CF2483" w:rsidP="004C4096"/>
    <w:p w:rsidR="00CF2483" w:rsidRDefault="00E5322A" w:rsidP="00CF2483">
      <w:pPr>
        <w:pStyle w:val="2"/>
      </w:pPr>
      <w:bookmarkStart w:id="1" w:name="_Toc220105478"/>
      <w:r w:rsidRPr="004C4096">
        <w:t>2</w:t>
      </w:r>
      <w:r w:rsidR="004C4096" w:rsidRPr="004C4096">
        <w:t xml:space="preserve">. </w:t>
      </w:r>
      <w:r w:rsidRPr="004C4096">
        <w:t>Правоспособность (правосубъектность</w:t>
      </w:r>
      <w:r w:rsidR="004C4096" w:rsidRPr="004C4096">
        <w:t xml:space="preserve">) </w:t>
      </w:r>
      <w:r w:rsidRPr="004C4096">
        <w:t>юридического лица</w:t>
      </w:r>
      <w:bookmarkEnd w:id="1"/>
    </w:p>
    <w:p w:rsidR="00BF269A" w:rsidRPr="004C4096" w:rsidRDefault="004C4096" w:rsidP="00CF2483">
      <w:pPr>
        <w:pStyle w:val="2"/>
      </w:pPr>
      <w:r w:rsidRPr="004C4096">
        <w:t xml:space="preserve"> </w:t>
      </w:r>
    </w:p>
    <w:p w:rsidR="00E5322A" w:rsidRPr="004C4096" w:rsidRDefault="00FF7780" w:rsidP="004C4096">
      <w:r w:rsidRPr="004C4096">
        <w:t>В отличие от таких субъектов гражданских правоотношений, как граждан</w:t>
      </w:r>
      <w:r w:rsidR="00BF269A" w:rsidRPr="004C4096">
        <w:t xml:space="preserve">е, юридическое лицо обладает </w:t>
      </w:r>
      <w:r w:rsidRPr="004C4096">
        <w:t>общей (или универсальной – предполагающей возможность для субъекта права иметь любые права и обязанности, необходимые для осуществления любых видов деятельности</w:t>
      </w:r>
      <w:r w:rsidR="004C4096" w:rsidRPr="004C4096">
        <w:t xml:space="preserve">) </w:t>
      </w:r>
      <w:r w:rsidR="00BF269A" w:rsidRPr="004C4096">
        <w:t>и специальной</w:t>
      </w:r>
      <w:r w:rsidRPr="004C4096">
        <w:t xml:space="preserve"> правоспособностью, предполагающей наличие у юридического лица лишь таких прав и обязанностей, которые соответствуют целям его деятельности и прямо зафиксированы в его учредительных документах</w:t>
      </w:r>
      <w:r w:rsidR="004C4096" w:rsidRPr="004C4096">
        <w:t xml:space="preserve">. </w:t>
      </w:r>
    </w:p>
    <w:p w:rsidR="002809A3" w:rsidRPr="004C4096" w:rsidRDefault="00F44559" w:rsidP="004C4096">
      <w:r w:rsidRPr="004C4096">
        <w:t>Поскольку юридическое лицо является участником имущественных и личных неимущественных правоотношений, оно наделено гражданской правоспособностью</w:t>
      </w:r>
      <w:r w:rsidR="004C4096" w:rsidRPr="004C4096">
        <w:t xml:space="preserve">. </w:t>
      </w:r>
      <w:r w:rsidRPr="004C4096">
        <w:t>В большинстве случаев учредителями юридических лиц выступают физические лица</w:t>
      </w:r>
      <w:r w:rsidR="004C4096" w:rsidRPr="004C4096">
        <w:t xml:space="preserve">. </w:t>
      </w:r>
      <w:r w:rsidRPr="004C4096">
        <w:t>Однако правоспособность юридических лиц значительно отличается от правоспособности лиц физических</w:t>
      </w:r>
      <w:r w:rsidR="004C4096" w:rsidRPr="004C4096">
        <w:t xml:space="preserve">. </w:t>
      </w:r>
      <w:r w:rsidRPr="004C4096">
        <w:t>Если правоспособность физического лица возникает с момента его рождения, а дееспособность в полном объеме наступает по достижении совершеннолетия, то у юридического лица правоспособность и дееспособность наступают одновременно</w:t>
      </w:r>
      <w:r w:rsidR="004C4096" w:rsidRPr="004C4096">
        <w:t xml:space="preserve"> - </w:t>
      </w:r>
      <w:r w:rsidRPr="004C4096">
        <w:t xml:space="preserve">с момента его государственной регистрации </w:t>
      </w:r>
      <w:r w:rsidR="00FF7780" w:rsidRPr="004C4096">
        <w:t>и прекращается в момент исключения его из единого государственного реестра юридических лиц</w:t>
      </w:r>
      <w:r w:rsidR="00CF2483">
        <w:t>.</w:t>
      </w:r>
      <w:r w:rsidR="00E5322A" w:rsidRPr="00CF2483">
        <w:rPr>
          <w:vertAlign w:val="superscript"/>
        </w:rPr>
        <w:footnoteReference w:id="2"/>
      </w:r>
      <w:r w:rsidR="00FF7780" w:rsidRPr="004C4096">
        <w:t xml:space="preserve"> </w:t>
      </w:r>
    </w:p>
    <w:p w:rsidR="00FF7780" w:rsidRPr="004C4096" w:rsidRDefault="00FF7780" w:rsidP="004C4096">
      <w:r w:rsidRPr="004C4096">
        <w:t>Объем правоспособности юридического лица определяется не только ее общим или специальным характером</w:t>
      </w:r>
      <w:r w:rsidR="004C4096" w:rsidRPr="004C4096">
        <w:t xml:space="preserve">. </w:t>
      </w:r>
      <w:r w:rsidRPr="004C4096">
        <w:t>Например,</w:t>
      </w:r>
      <w:r w:rsidR="002809A3" w:rsidRPr="004C4096">
        <w:t xml:space="preserve"> некоторые виды деятельности осуществляются свободно, а</w:t>
      </w:r>
      <w:r w:rsidR="004C4096" w:rsidRPr="004C4096">
        <w:t xml:space="preserve"> </w:t>
      </w:r>
      <w:r w:rsidR="002809A3" w:rsidRPr="004C4096">
        <w:t xml:space="preserve">другие </w:t>
      </w:r>
      <w:r w:rsidRPr="004C4096">
        <w:t>требу</w:t>
      </w:r>
      <w:r w:rsidR="002809A3" w:rsidRPr="004C4096">
        <w:t>ю</w:t>
      </w:r>
      <w:r w:rsidRPr="004C4096">
        <w:t>т получения от государства специальных разрешений (лицензий</w:t>
      </w:r>
      <w:r w:rsidR="004C4096" w:rsidRPr="004C4096">
        <w:t xml:space="preserve">). </w:t>
      </w:r>
      <w:r w:rsidR="002809A3" w:rsidRPr="004C4096">
        <w:t>Право на занятие такой деятельностью возникает только у лица, получившего лицензию в установленном порядке</w:t>
      </w:r>
      <w:r w:rsidR="004C4096" w:rsidRPr="004C4096">
        <w:t xml:space="preserve">. </w:t>
      </w:r>
      <w:r w:rsidRPr="004C4096">
        <w:t>Кроме того, законом могут быть установлены специальные ограничения правоспособности для отдельных видов юридических лиц</w:t>
      </w:r>
      <w:r w:rsidR="004C4096" w:rsidRPr="004C4096">
        <w:t xml:space="preserve">. </w:t>
      </w:r>
      <w:r w:rsidR="002809A3" w:rsidRPr="004C4096">
        <w:t>Основаниями ограничения правоспособности являются</w:t>
      </w:r>
      <w:r w:rsidR="004C4096" w:rsidRPr="004C4096">
        <w:t xml:space="preserve">: </w:t>
      </w:r>
    </w:p>
    <w:p w:rsidR="002809A3" w:rsidRPr="004C4096" w:rsidRDefault="002809A3" w:rsidP="00003F51">
      <w:pPr>
        <w:pStyle w:val="a"/>
      </w:pPr>
      <w:r w:rsidRPr="004C4096">
        <w:t>Ограничения по закону</w:t>
      </w:r>
      <w:r w:rsidR="004C4096" w:rsidRPr="004C4096">
        <w:t xml:space="preserve">; </w:t>
      </w:r>
    </w:p>
    <w:p w:rsidR="002809A3" w:rsidRPr="004C4096" w:rsidRDefault="002809A3" w:rsidP="00003F51">
      <w:pPr>
        <w:pStyle w:val="a"/>
      </w:pPr>
      <w:r w:rsidRPr="004C4096">
        <w:t>Наличие специальной лицензии для некоторых видов деятельности</w:t>
      </w:r>
      <w:r w:rsidR="004C4096" w:rsidRPr="004C4096">
        <w:t xml:space="preserve">; </w:t>
      </w:r>
    </w:p>
    <w:p w:rsidR="002809A3" w:rsidRPr="004C4096" w:rsidRDefault="00014274" w:rsidP="00003F51">
      <w:pPr>
        <w:pStyle w:val="a"/>
      </w:pPr>
      <w:r w:rsidRPr="004C4096">
        <w:t>Само юридическое лицо ограничивает себя (цели деятельности установлены в уставе</w:t>
      </w:r>
      <w:r w:rsidR="004C4096" w:rsidRPr="004C4096">
        <w:t xml:space="preserve">). </w:t>
      </w:r>
    </w:p>
    <w:p w:rsidR="00914910" w:rsidRPr="004C4096" w:rsidRDefault="00914910" w:rsidP="004C4096">
      <w:r w:rsidRPr="004C4096">
        <w:t>Правоспособность юридических лиц предполагается ограниченной (целевой</w:t>
      </w:r>
      <w:r w:rsidR="004C4096" w:rsidRPr="004C4096">
        <w:t>),</w:t>
      </w:r>
      <w:r w:rsidRPr="004C4096">
        <w:t xml:space="preserve"> ибо юридическое лицо по общему правилу может иметь только такие гражданские права, которые соответствуют определенным законом и (или</w:t>
      </w:r>
      <w:r w:rsidR="004C4096" w:rsidRPr="004C4096">
        <w:t xml:space="preserve">) </w:t>
      </w:r>
      <w:r w:rsidRPr="004C4096">
        <w:t>учредительными документами целям его деятельности, и соответственно может нести лишь связанные с этой деятельностью обязанности (п</w:t>
      </w:r>
      <w:r w:rsidR="004C4096" w:rsidRPr="004C4096">
        <w:t>.1</w:t>
      </w:r>
      <w:r w:rsidRPr="004C4096">
        <w:t xml:space="preserve"> ст</w:t>
      </w:r>
      <w:r w:rsidR="004C4096" w:rsidRPr="004C4096">
        <w:t>.4</w:t>
      </w:r>
      <w:r w:rsidRPr="004C4096">
        <w:t>9 ГК</w:t>
      </w:r>
      <w:r w:rsidR="004C4096" w:rsidRPr="004C4096">
        <w:t xml:space="preserve">). </w:t>
      </w:r>
    </w:p>
    <w:p w:rsidR="00914910" w:rsidRPr="004C4096" w:rsidRDefault="00914910" w:rsidP="004C4096">
      <w:r w:rsidRPr="004C4096">
        <w:t>Такие ограничения вызваны тем, что сами юридические лица обычно создаются для достижения вполне конкретных целей, определенных их учредителями, а потому не могут использовать свою самостоятельную правосу</w:t>
      </w:r>
      <w:r w:rsidR="000C13A3" w:rsidRPr="004C4096">
        <w:t>бъектность в противоречии с эти</w:t>
      </w:r>
      <w:r w:rsidRPr="004C4096">
        <w:t>ми целями</w:t>
      </w:r>
      <w:bookmarkStart w:id="2" w:name="_ftnref7"/>
      <w:r w:rsidR="000C13A3" w:rsidRPr="00003F51">
        <w:rPr>
          <w:vertAlign w:val="superscript"/>
        </w:rPr>
        <w:footnoteReference w:id="3"/>
      </w:r>
      <w:bookmarkEnd w:id="2"/>
      <w:r w:rsidR="004C4096" w:rsidRPr="004C4096">
        <w:t xml:space="preserve">. </w:t>
      </w:r>
      <w:r w:rsidR="004E145F" w:rsidRPr="004C4096">
        <w:t>Например,</w:t>
      </w:r>
      <w:r w:rsidRPr="004C4096">
        <w:t xml:space="preserve"> государственные учреждения или общественные организации не должны иметь широких возможностей для заняти</w:t>
      </w:r>
      <w:r w:rsidR="004E145F" w:rsidRPr="004C4096">
        <w:t>я коммерческой деятельностью, поскольку</w:t>
      </w:r>
      <w:r w:rsidRPr="004C4096">
        <w:t xml:space="preserve"> они создавались для достижения совсем других целей</w:t>
      </w:r>
      <w:r w:rsidR="004C4096" w:rsidRPr="004C4096">
        <w:t xml:space="preserve">. </w:t>
      </w:r>
      <w:r w:rsidRPr="004C4096">
        <w:t>Кроме того, некоторые гражданские права и обязанности по самой своей сути могут принадлежать лишь физическим, но не юридическим лицам</w:t>
      </w:r>
      <w:r w:rsidR="004C4096" w:rsidRPr="004C4096">
        <w:t xml:space="preserve">. </w:t>
      </w:r>
    </w:p>
    <w:p w:rsidR="00914910" w:rsidRPr="004C4096" w:rsidRDefault="00914910" w:rsidP="004C4096">
      <w:r w:rsidRPr="004C4096">
        <w:t>Вместе с тем в условиях рыночной организации хозяйства целевые ограничения правоспособности юри</w:t>
      </w:r>
      <w:r w:rsidR="000C13A3" w:rsidRPr="004C4096">
        <w:t xml:space="preserve">дических лиц </w:t>
      </w:r>
      <w:r w:rsidRPr="004C4096">
        <w:t>отрицательно сказываются на деятельности коммерческих организаций, заставляя их учредителей (участников</w:t>
      </w:r>
      <w:r w:rsidR="004C4096" w:rsidRPr="004C4096">
        <w:t xml:space="preserve">) </w:t>
      </w:r>
      <w:r w:rsidRPr="004C4096">
        <w:t>изменять и перерегистрировать учредительные документы при каждом, иногда даже не очень существенном</w:t>
      </w:r>
      <w:r w:rsidR="000C13A3" w:rsidRPr="004C4096">
        <w:t>,</w:t>
      </w:r>
      <w:r w:rsidRPr="004C4096">
        <w:t xml:space="preserve"> изменении характера деятельности созданной ими организации (например, при вступлении ее во внешнеэкономический оборот или при развитии в ее рамках дополнительных, </w:t>
      </w:r>
      <w:r w:rsidR="004C4096">
        <w:t>"</w:t>
      </w:r>
      <w:r w:rsidRPr="004C4096">
        <w:t>непрофильных</w:t>
      </w:r>
      <w:r w:rsidR="004C4096">
        <w:t>"</w:t>
      </w:r>
      <w:r w:rsidRPr="004C4096">
        <w:t xml:space="preserve"> вид</w:t>
      </w:r>
      <w:r w:rsidR="000C13A3" w:rsidRPr="004C4096">
        <w:t>ов деятельности</w:t>
      </w:r>
      <w:r w:rsidR="004C4096" w:rsidRPr="004C4096">
        <w:t xml:space="preserve">). </w:t>
      </w:r>
    </w:p>
    <w:p w:rsidR="00914910" w:rsidRPr="004C4096" w:rsidRDefault="00914910" w:rsidP="004C4096">
      <w:r w:rsidRPr="004C4096">
        <w:t>Новый ГК, следуя общим современным тенденциям развития гражданского законодательства, закрепил почти за всеми коммерческими организациями способность иметь гражданские права и нести гражданские обязанности, необходимые для осуществления любых</w:t>
      </w:r>
      <w:r w:rsidR="00294A10" w:rsidRPr="004C4096">
        <w:t>,</w:t>
      </w:r>
      <w:r w:rsidRPr="004C4096">
        <w:t xml:space="preserve"> не запрещенных законом</w:t>
      </w:r>
      <w:r w:rsidR="00294A10" w:rsidRPr="004C4096">
        <w:t>,</w:t>
      </w:r>
      <w:r w:rsidRPr="004C4096">
        <w:t xml:space="preserve"> видов деятельности, </w:t>
      </w:r>
      <w:r w:rsidR="004C4096" w:rsidRPr="004C4096">
        <w:t xml:space="preserve">т.е. </w:t>
      </w:r>
      <w:r w:rsidRPr="004C4096">
        <w:t>общую правоспособность</w:t>
      </w:r>
      <w:r w:rsidR="00294A10" w:rsidRPr="00003F51">
        <w:rPr>
          <w:vertAlign w:val="superscript"/>
        </w:rPr>
        <w:footnoteReference w:id="4"/>
      </w:r>
      <w:r w:rsidR="004C4096" w:rsidRPr="004C4096">
        <w:t xml:space="preserve">. </w:t>
      </w:r>
      <w:r w:rsidRPr="004C4096">
        <w:t>Исключение в этом отношении составляют унитарные предприятия – не</w:t>
      </w:r>
      <w:r w:rsidR="00003F51">
        <w:t xml:space="preserve"> </w:t>
      </w:r>
      <w:r w:rsidRPr="004C4096">
        <w:t>собственники (поскольку они создаются собс</w:t>
      </w:r>
      <w:r w:rsidR="00294A10" w:rsidRPr="004C4096">
        <w:t>твенниками для строго определен</w:t>
      </w:r>
      <w:r w:rsidRPr="004C4096">
        <w:t>ных целей</w:t>
      </w:r>
      <w:r w:rsidR="004C4096" w:rsidRPr="004C4096">
        <w:t>),</w:t>
      </w:r>
      <w:r w:rsidRPr="004C4096">
        <w:t xml:space="preserve"> а также некоторые другие организации, для которых специальная правоспособность определена законом с целью их сосредоточения лишь на одном, специальном виде коммерческой деятельности, к тому же лицензированном, </w:t>
      </w:r>
      <w:r w:rsidR="004C4096" w:rsidRPr="004C4096">
        <w:t xml:space="preserve">т.е. </w:t>
      </w:r>
      <w:r w:rsidRPr="004C4096">
        <w:t>допускаемом по особому разрешению публичной власти (например, банки и страховые компании</w:t>
      </w:r>
      <w:r w:rsidR="004C4096" w:rsidRPr="004C4096">
        <w:t xml:space="preserve">). </w:t>
      </w:r>
    </w:p>
    <w:p w:rsidR="00914910" w:rsidRPr="004C4096" w:rsidRDefault="00914910" w:rsidP="004C4096">
      <w:r w:rsidRPr="004C4096">
        <w:t>Необходимо отметить, что осуществление тех видов предпринимательства, для которых требуется специальное разрешение государства (лицензия</w:t>
      </w:r>
      <w:r w:rsidR="004C4096" w:rsidRPr="004C4096">
        <w:t>),</w:t>
      </w:r>
      <w:r w:rsidRPr="004C4096">
        <w:t xml:space="preserve"> возможно лишь с момента его получения и до истечения срока его действия</w:t>
      </w:r>
      <w:r w:rsidR="00294A10" w:rsidRPr="00003F51">
        <w:rPr>
          <w:vertAlign w:val="superscript"/>
        </w:rPr>
        <w:footnoteReference w:id="5"/>
      </w:r>
      <w:r w:rsidRPr="004C4096">
        <w:t xml:space="preserve"> и в этом смысле не зависит от наличия или отсутствия соответствующей записи в учредительных документах юридического лица</w:t>
      </w:r>
      <w:r w:rsidR="004C4096" w:rsidRPr="004C4096">
        <w:t xml:space="preserve">. </w:t>
      </w:r>
      <w:r w:rsidRPr="004C4096">
        <w:t>Поэтому коммерческой организации не может быть отказано в выдаче соответствующей лицензии только на том основании, что данный вид деятельности не предусмотрен ее учредительными документами</w:t>
      </w:r>
      <w:r w:rsidR="004C4096" w:rsidRPr="004C4096">
        <w:t xml:space="preserve">. </w:t>
      </w:r>
      <w:r w:rsidRPr="004C4096">
        <w:t>Перечень лицензируемых видов деятельности должен определяться федеральным законом</w:t>
      </w:r>
      <w:r w:rsidR="004C4096" w:rsidRPr="004C4096">
        <w:t xml:space="preserve">. </w:t>
      </w:r>
      <w:r w:rsidRPr="004C4096">
        <w:t>Вместе с тем государственное лицензирование отдельных видов деятельности означает, что коммерческие организации, не имеющие соответствующей лицензии, не вправе заниматься такой деятельностью, и потому также можно говорить об известном ограничении содержания их общей правоспособности</w:t>
      </w:r>
      <w:r w:rsidR="004C4096" w:rsidRPr="004C4096">
        <w:t xml:space="preserve">. </w:t>
      </w:r>
    </w:p>
    <w:p w:rsidR="00914910" w:rsidRPr="004C4096" w:rsidRDefault="00914910" w:rsidP="004C4096">
      <w:r w:rsidRPr="004C4096">
        <w:t>Разумеется, учредители коммерческой организации вправе установить перечень видов деятельности, которыми только и может заниматься создаваемое ими юридическое лицо, или прямо исключить для него возможность осуществления отдельных видов деятельности</w:t>
      </w:r>
      <w:r w:rsidR="004C4096" w:rsidRPr="004C4096">
        <w:t xml:space="preserve">. </w:t>
      </w:r>
      <w:r w:rsidRPr="004C4096">
        <w:t xml:space="preserve">Такое </w:t>
      </w:r>
      <w:r w:rsidR="004C4096">
        <w:t>"</w:t>
      </w:r>
      <w:r w:rsidRPr="004C4096">
        <w:t>самоограничение</w:t>
      </w:r>
      <w:r w:rsidR="004C4096">
        <w:t>"</w:t>
      </w:r>
      <w:r w:rsidRPr="004C4096">
        <w:t xml:space="preserve"> правоспособности будет иметь силу и для третьих лиц – других участников оборота, но лишь в том случае, когда они знали или должны были знать о нем</w:t>
      </w:r>
      <w:r w:rsidR="00294A10" w:rsidRPr="004C4096">
        <w:footnoteReference w:id="6"/>
      </w:r>
      <w:r w:rsidR="004C4096" w:rsidRPr="004C4096">
        <w:t xml:space="preserve">. </w:t>
      </w:r>
      <w:r w:rsidRPr="004C4096">
        <w:t>Иначе говоря, такая коммерческая организация сама должна оповещать своих контрагентов об имеющихся у нее ограничениях правоспособности</w:t>
      </w:r>
      <w:r w:rsidR="004C4096" w:rsidRPr="004C4096">
        <w:t xml:space="preserve">. </w:t>
      </w:r>
    </w:p>
    <w:p w:rsidR="00914910" w:rsidRPr="004C4096" w:rsidRDefault="00914910" w:rsidP="004C4096">
      <w:r w:rsidRPr="004C4096">
        <w:t>Для юридических лиц, сохраняющих целевую правоспособность по прямому указанию закона (некоммерческих организаций, унитарных предприятий, банков и страховых компаний</w:t>
      </w:r>
      <w:r w:rsidR="004C4096" w:rsidRPr="004C4096">
        <w:t>),</w:t>
      </w:r>
      <w:r w:rsidRPr="004C4096">
        <w:t xml:space="preserve"> возможно совершение лишь таких действий (сделок</w:t>
      </w:r>
      <w:r w:rsidR="004C4096" w:rsidRPr="004C4096">
        <w:t>),</w:t>
      </w:r>
      <w:r w:rsidRPr="004C4096">
        <w:t xml:space="preserve"> которые соответствуют установленным учредительными документами целям деятельности</w:t>
      </w:r>
      <w:r w:rsidR="004C4096" w:rsidRPr="004C4096">
        <w:t xml:space="preserve">. </w:t>
      </w:r>
      <w:r w:rsidRPr="004C4096">
        <w:t>Специального оповещения контрагентов об этом не требуется (ибо знание ими действующего закона предполагается</w:t>
      </w:r>
      <w:r w:rsidR="004C4096" w:rsidRPr="004C4096">
        <w:t>),</w:t>
      </w:r>
      <w:r w:rsidRPr="004C4096">
        <w:t xml:space="preserve"> а потому сделки, выходящие за указанные пределы, считаются ничтожными вне зависимости от того, знали ли они о таких ограничениях (ст</w:t>
      </w:r>
      <w:r w:rsidR="004C4096" w:rsidRPr="004C4096">
        <w:t>.1</w:t>
      </w:r>
      <w:r w:rsidRPr="004C4096">
        <w:t>68 ГК</w:t>
      </w:r>
      <w:r w:rsidR="004C4096" w:rsidRPr="004C4096">
        <w:t xml:space="preserve">). </w:t>
      </w:r>
    </w:p>
    <w:p w:rsidR="00B049E2" w:rsidRPr="004C4096" w:rsidRDefault="00B049E2" w:rsidP="004C4096">
      <w:r w:rsidRPr="004C4096">
        <w:t>Прекращение правоспособности юридического лица наступает</w:t>
      </w:r>
      <w:r w:rsidR="004C4096" w:rsidRPr="004C4096">
        <w:t xml:space="preserve">: </w:t>
      </w:r>
    </w:p>
    <w:p w:rsidR="00B049E2" w:rsidRPr="004C4096" w:rsidRDefault="00B049E2" w:rsidP="004C4096">
      <w:r w:rsidRPr="004C4096">
        <w:t>В момент завершения его ликвидации – в момент внесения записи в Единый государственный реестр юридических лиц</w:t>
      </w:r>
      <w:r w:rsidR="004C4096" w:rsidRPr="004C4096">
        <w:t xml:space="preserve">; </w:t>
      </w:r>
    </w:p>
    <w:p w:rsidR="00B049E2" w:rsidRPr="004C4096" w:rsidRDefault="00B049E2" w:rsidP="004C4096">
      <w:r w:rsidRPr="004C4096">
        <w:t>По истечении срока действия лицензии</w:t>
      </w:r>
      <w:r w:rsidR="004C4096" w:rsidRPr="004C4096">
        <w:t xml:space="preserve">. </w:t>
      </w:r>
      <w:r w:rsidRPr="00003F51">
        <w:rPr>
          <w:vertAlign w:val="superscript"/>
        </w:rPr>
        <w:footnoteReference w:id="7"/>
      </w:r>
    </w:p>
    <w:p w:rsidR="00003F51" w:rsidRDefault="00003F51" w:rsidP="004C4096"/>
    <w:p w:rsidR="00B049E2" w:rsidRDefault="00B049E2" w:rsidP="00003F51">
      <w:pPr>
        <w:pStyle w:val="2"/>
      </w:pPr>
      <w:bookmarkStart w:id="3" w:name="_Toc220105479"/>
      <w:r w:rsidRPr="004C4096">
        <w:t>3</w:t>
      </w:r>
      <w:r w:rsidR="004C4096" w:rsidRPr="004C4096">
        <w:t xml:space="preserve">. </w:t>
      </w:r>
      <w:r w:rsidRPr="004C4096">
        <w:t>Органы юридического лица</w:t>
      </w:r>
      <w:r w:rsidR="004C4096" w:rsidRPr="004C4096">
        <w:t xml:space="preserve">. </w:t>
      </w:r>
      <w:r w:rsidRPr="004C4096">
        <w:t>Виды органов</w:t>
      </w:r>
      <w:bookmarkEnd w:id="3"/>
    </w:p>
    <w:p w:rsidR="00003F51" w:rsidRPr="00003F51" w:rsidRDefault="00003F51" w:rsidP="00003F51"/>
    <w:p w:rsidR="00153BD4" w:rsidRPr="004C4096" w:rsidRDefault="0070091D" w:rsidP="004C4096">
      <w:r w:rsidRPr="004C4096">
        <w:t>Приобретение и, в какой-то степени, осуществление прав и обязанно</w:t>
      </w:r>
      <w:r w:rsidR="00153BD4" w:rsidRPr="004C4096">
        <w:t xml:space="preserve">стей реализуется через орган юридического лица </w:t>
      </w:r>
      <w:r w:rsidRPr="004C4096">
        <w:t>(единоличный орган</w:t>
      </w:r>
      <w:r w:rsidR="004C4096" w:rsidRPr="004C4096">
        <w:t xml:space="preserve">) </w:t>
      </w:r>
      <w:r w:rsidRPr="004C4096">
        <w:t>или группы лиц (коллегиальный орган</w:t>
      </w:r>
      <w:r w:rsidR="004C4096" w:rsidRPr="004C4096">
        <w:t>),</w:t>
      </w:r>
      <w:r w:rsidRPr="004C4096">
        <w:t xml:space="preserve"> представляющих интересы юридического лица в отношениях с другими субъектами права</w:t>
      </w:r>
      <w:r w:rsidR="004C4096" w:rsidRPr="004C4096">
        <w:t xml:space="preserve">. </w:t>
      </w:r>
      <w:r w:rsidR="00153BD4" w:rsidRPr="004C4096">
        <w:t>Коллегиальные органы обязательно создаются в корпоративных юридических лицах, построенных на началах членства (товариществах и обществах, кооперативах, общественных организациях, ассоциациях и союзах</w:t>
      </w:r>
      <w:r w:rsidR="004C4096" w:rsidRPr="004C4096">
        <w:t xml:space="preserve">). </w:t>
      </w:r>
      <w:r w:rsidR="00153BD4" w:rsidRPr="004C4096">
        <w:t>Высшим органом здесь всегда является общее собрание их участников</w:t>
      </w:r>
      <w:r w:rsidR="004C4096" w:rsidRPr="004C4096">
        <w:t xml:space="preserve">. </w:t>
      </w:r>
      <w:r w:rsidRPr="004C4096">
        <w:t>В соответствии со статьей 53 Гражданского Кодекса именно через свои органы юридическое лицо приобретает гражданские права и принимает обязанности</w:t>
      </w:r>
      <w:r w:rsidR="004C4096" w:rsidRPr="004C4096">
        <w:t xml:space="preserve">. </w:t>
      </w:r>
      <w:r w:rsidRPr="004C4096">
        <w:t>Поэтому действия органа рассматриваются как действия самого юридического лица</w:t>
      </w:r>
      <w:r w:rsidR="004C4096" w:rsidRPr="004C4096">
        <w:t xml:space="preserve">. </w:t>
      </w:r>
    </w:p>
    <w:p w:rsidR="0070091D" w:rsidRPr="004C4096" w:rsidRDefault="0070091D" w:rsidP="004C4096">
      <w:r w:rsidRPr="004C4096">
        <w:t>Юридические лица могут иметь как один орган (например, директор, правление</w:t>
      </w:r>
      <w:r w:rsidR="004C4096" w:rsidRPr="004C4096">
        <w:t>),</w:t>
      </w:r>
      <w:r w:rsidRPr="004C4096">
        <w:t xml:space="preserve"> так и несколько одновременно (например, директор и дирекция, правление и председатель правления</w:t>
      </w:r>
      <w:r w:rsidR="004C4096" w:rsidRPr="004C4096">
        <w:t>),</w:t>
      </w:r>
      <w:r w:rsidRPr="004C4096">
        <w:t xml:space="preserve"> причем они могут быть и единоличными, и коллегиальными</w:t>
      </w:r>
      <w:r w:rsidR="004C4096" w:rsidRPr="004C4096">
        <w:t xml:space="preserve">. </w:t>
      </w:r>
      <w:r w:rsidRPr="004C4096">
        <w:t>Органы могут либо назначаться (если у юридического лица один учредитель</w:t>
      </w:r>
      <w:r w:rsidR="004C4096" w:rsidRPr="004C4096">
        <w:t>),</w:t>
      </w:r>
      <w:r w:rsidRPr="004C4096">
        <w:t xml:space="preserve"> либо избираться (если участников или учредителей несколько</w:t>
      </w:r>
      <w:r w:rsidR="004C4096" w:rsidRPr="004C4096">
        <w:t xml:space="preserve">). </w:t>
      </w:r>
      <w:r w:rsidRPr="004C4096">
        <w:t>В тоже время, гражданские права и обязанности для юридических лиц могут приобретать их представители, действующие на основе доверенности, выдаваемой органами юридических лиц</w:t>
      </w:r>
      <w:r w:rsidR="004C4096" w:rsidRPr="004C4096">
        <w:t xml:space="preserve">. </w:t>
      </w:r>
    </w:p>
    <w:p w:rsidR="006934CF" w:rsidRPr="004C4096" w:rsidRDefault="006934CF" w:rsidP="004C4096">
      <w:r w:rsidRPr="004C4096">
        <w:t>Состав, порядок образования органов, а также распределение компетенции между ними зависят от организационно-правовой формы юридического лица и определяются законом и учредительными документами юридического лица</w:t>
      </w:r>
      <w:r w:rsidR="004C4096" w:rsidRPr="004C4096">
        <w:t xml:space="preserve">. </w:t>
      </w:r>
      <w:r w:rsidRPr="004C4096">
        <w:t>Они не могут рассматриваться как самостоятельные субъекты гражданских правоотношений и являются частью юридического лица</w:t>
      </w:r>
      <w:r w:rsidR="004C4096" w:rsidRPr="004C4096">
        <w:t xml:space="preserve">. </w:t>
      </w:r>
      <w:r w:rsidRPr="00003F51">
        <w:rPr>
          <w:vertAlign w:val="superscript"/>
        </w:rPr>
        <w:footnoteReference w:id="8"/>
      </w:r>
    </w:p>
    <w:p w:rsidR="0035549B" w:rsidRPr="004C4096" w:rsidRDefault="006934CF" w:rsidP="004C4096">
      <w:r w:rsidRPr="004C4096">
        <w:t>По общему правилу, юридическое лицо имеет два органа</w:t>
      </w:r>
      <w:r w:rsidR="004C4096" w:rsidRPr="004C4096">
        <w:t xml:space="preserve">: </w:t>
      </w:r>
      <w:r w:rsidRPr="004C4096">
        <w:t>орган, объединяющий учредителей юридического лица, а также исполнительный орган</w:t>
      </w:r>
      <w:r w:rsidR="003E1F4D" w:rsidRPr="00003F51">
        <w:rPr>
          <w:vertAlign w:val="superscript"/>
        </w:rPr>
        <w:footnoteReference w:id="9"/>
      </w:r>
      <w:r w:rsidR="004C4096" w:rsidRPr="004C4096">
        <w:t xml:space="preserve">. </w:t>
      </w:r>
      <w:r w:rsidR="0035549B" w:rsidRPr="004C4096">
        <w:t>В Гражданском кодексе эти органы именуются соответственно высшим и исполнительным органом управления</w:t>
      </w:r>
      <w:r w:rsidR="004C4096" w:rsidRPr="004C4096">
        <w:t xml:space="preserve">. </w:t>
      </w:r>
    </w:p>
    <w:p w:rsidR="0035549B" w:rsidRPr="004C4096" w:rsidRDefault="0035549B" w:rsidP="004C4096">
      <w:r w:rsidRPr="004C4096">
        <w:t xml:space="preserve">Задача высшего органа управления заключается в формировании воли </w:t>
      </w:r>
      <w:r w:rsidR="00234E57" w:rsidRPr="004C4096">
        <w:t>юридического лица по основным вопросам деятельности, отнесенным к компетенции такого органа</w:t>
      </w:r>
      <w:r w:rsidR="004C4096" w:rsidRPr="004C4096">
        <w:t xml:space="preserve">. </w:t>
      </w:r>
      <w:r w:rsidR="00234E57" w:rsidRPr="004C4096">
        <w:t>Основная функция высшего органа управления некоммерческой организации состоит в обеспечении соблюдения некоммерческой организацией целей, в интересах которых она была создана</w:t>
      </w:r>
      <w:r w:rsidR="004C4096" w:rsidRPr="004C4096">
        <w:t xml:space="preserve">. </w:t>
      </w:r>
    </w:p>
    <w:p w:rsidR="00234E57" w:rsidRPr="004C4096" w:rsidRDefault="00234E57" w:rsidP="004C4096">
      <w:r w:rsidRPr="004C4096">
        <w:t>Исполнительный орган осуществляет волю юридического лица, выраженную в решениях учредителей, при ведении текущих дел юридического лица</w:t>
      </w:r>
      <w:r w:rsidR="004C4096" w:rsidRPr="004C4096">
        <w:t xml:space="preserve">. </w:t>
      </w:r>
    </w:p>
    <w:p w:rsidR="00234E57" w:rsidRPr="004C4096" w:rsidRDefault="00234E57" w:rsidP="004C4096">
      <w:r w:rsidRPr="004C4096">
        <w:t>Третьим органом управления юридического лица, предусмотренным законодательством является наблюдательный совет, создание которого является обязательным для производственного кооператива и акционерного общества с числом членов более пятидесяти</w:t>
      </w:r>
      <w:r w:rsidR="004C4096" w:rsidRPr="004C4096">
        <w:t xml:space="preserve">. </w:t>
      </w:r>
      <w:r w:rsidRPr="00003F51">
        <w:rPr>
          <w:vertAlign w:val="superscript"/>
        </w:rPr>
        <w:footnoteReference w:id="10"/>
      </w:r>
      <w:r w:rsidR="00ED697D" w:rsidRPr="004C4096">
        <w:t xml:space="preserve"> Совет директоров, наблюдательный совет решает вопросы общего руководства деятельностью юридического лица, осуществляет контроль </w:t>
      </w:r>
      <w:r w:rsidR="00AB0E1D" w:rsidRPr="004C4096">
        <w:t>за дея</w:t>
      </w:r>
      <w:r w:rsidR="00ED697D" w:rsidRPr="004C4096">
        <w:t>тельностью исполнитель</w:t>
      </w:r>
      <w:r w:rsidR="00AB0E1D" w:rsidRPr="004C4096">
        <w:t>но</w:t>
      </w:r>
      <w:r w:rsidR="00ED697D" w:rsidRPr="004C4096">
        <w:t>го</w:t>
      </w:r>
      <w:r w:rsidR="00AB0E1D" w:rsidRPr="004C4096">
        <w:t xml:space="preserve"> органа</w:t>
      </w:r>
      <w:r w:rsidR="004C4096" w:rsidRPr="004C4096">
        <w:t xml:space="preserve">. </w:t>
      </w:r>
    </w:p>
    <w:p w:rsidR="00AB0E1D" w:rsidRPr="004C4096" w:rsidRDefault="00AB0E1D" w:rsidP="004C4096">
      <w:r w:rsidRPr="004C4096">
        <w:t>Соблюдение органами юридического лица своей компетенции, определенной в соответствии с законом, иными правовыми актами и учредительными документами, является необходимым условием для признания действительности сделок юридического лица</w:t>
      </w:r>
      <w:r w:rsidR="004C4096" w:rsidRPr="004C4096">
        <w:t xml:space="preserve">. </w:t>
      </w:r>
    </w:p>
    <w:p w:rsidR="00AB0E1D" w:rsidRPr="004C4096" w:rsidRDefault="00AB0E1D" w:rsidP="004C4096">
      <w:r w:rsidRPr="004C4096">
        <w:t>Вместе с тем, в уставе общества может содержаться исчерпывающий список видов деятельности, которым соответствующее общество вправе заниматься</w:t>
      </w:r>
      <w:r w:rsidR="004C4096" w:rsidRPr="004C4096">
        <w:t xml:space="preserve">. </w:t>
      </w:r>
      <w:r w:rsidRPr="004C4096">
        <w:t>В этом случае сделки, совершенные обществом в противоречии с целями деятельности, являются оспоримыми и могут быть признаны судом недействительными</w:t>
      </w:r>
      <w:r w:rsidR="004C4096" w:rsidRPr="004C4096">
        <w:t xml:space="preserve">. </w:t>
      </w:r>
      <w:r w:rsidRPr="00003F51">
        <w:rPr>
          <w:vertAlign w:val="superscript"/>
        </w:rPr>
        <w:footnoteReference w:id="11"/>
      </w:r>
    </w:p>
    <w:p w:rsidR="00CA4B70" w:rsidRPr="004C4096" w:rsidRDefault="00E4406B" w:rsidP="004C4096">
      <w:r w:rsidRPr="004C4096">
        <w:t>Согласно п</w:t>
      </w:r>
      <w:r w:rsidR="004C4096" w:rsidRPr="004C4096">
        <w:t>.2</w:t>
      </w:r>
      <w:r w:rsidRPr="004C4096">
        <w:t xml:space="preserve"> ст</w:t>
      </w:r>
      <w:r w:rsidR="004C4096" w:rsidRPr="004C4096">
        <w:t>.5</w:t>
      </w:r>
      <w:r w:rsidRPr="004C4096">
        <w:t>3 ГК РФ, в предусмотренных законом случаях юридическое лицо может приобретать гражданские права и принимать на себя гражданские обязанности через своих участников</w:t>
      </w:r>
      <w:r w:rsidR="004C4096" w:rsidRPr="004C4096">
        <w:t xml:space="preserve">. </w:t>
      </w:r>
      <w:r w:rsidRPr="004C4096">
        <w:t>При этом имеются в виду участники полного товарищества и товарищества на вере, которые могут выступать от имени юридического лица без доверенности</w:t>
      </w:r>
      <w:r w:rsidRPr="00003F51">
        <w:rPr>
          <w:vertAlign w:val="superscript"/>
        </w:rPr>
        <w:footnoteReference w:id="12"/>
      </w:r>
      <w:r w:rsidR="004C4096" w:rsidRPr="004C4096">
        <w:t xml:space="preserve">. </w:t>
      </w:r>
    </w:p>
    <w:p w:rsidR="00003F51" w:rsidRDefault="00003F51" w:rsidP="004C4096"/>
    <w:p w:rsidR="00014274" w:rsidRPr="004C4096" w:rsidRDefault="00003F51" w:rsidP="00003F51">
      <w:pPr>
        <w:pStyle w:val="2"/>
      </w:pPr>
      <w:r>
        <w:br w:type="page"/>
      </w:r>
      <w:bookmarkStart w:id="4" w:name="_Toc220105480"/>
      <w:r w:rsidR="00884DFE" w:rsidRPr="004C4096">
        <w:t>4</w:t>
      </w:r>
      <w:r w:rsidR="004C4096" w:rsidRPr="004C4096">
        <w:t xml:space="preserve">. </w:t>
      </w:r>
      <w:r w:rsidR="00884DFE" w:rsidRPr="004C4096">
        <w:t>Наименование и место нахождения юридического лица</w:t>
      </w:r>
      <w:bookmarkEnd w:id="4"/>
    </w:p>
    <w:p w:rsidR="00003F51" w:rsidRDefault="00003F51" w:rsidP="004C4096"/>
    <w:p w:rsidR="00FF7780" w:rsidRPr="004C4096" w:rsidRDefault="00FF7780" w:rsidP="004C4096">
      <w:r w:rsidRPr="004C4096">
        <w:t>Как уже отмечалось выше, правосубъектность тесно связана с признаками, индивидуализирующими конкретного субъекта права</w:t>
      </w:r>
      <w:r w:rsidR="004C4096" w:rsidRPr="004C4096">
        <w:t xml:space="preserve">. </w:t>
      </w:r>
      <w:r w:rsidRPr="004C4096">
        <w:t>В случае с юридическими лицами</w:t>
      </w:r>
      <w:r w:rsidR="00884DFE" w:rsidRPr="004C4096">
        <w:t>,</w:t>
      </w:r>
      <w:r w:rsidRPr="004C4096">
        <w:t xml:space="preserve"> индивидуализирующими его признаками является его местонахождение и наименование</w:t>
      </w:r>
      <w:r w:rsidR="004C4096" w:rsidRPr="004C4096">
        <w:t xml:space="preserve">. </w:t>
      </w:r>
    </w:p>
    <w:p w:rsidR="00FF7780" w:rsidRPr="004C4096" w:rsidRDefault="00FF7780" w:rsidP="004C4096">
      <w:r w:rsidRPr="004C4096">
        <w:t>Место нахождения юридического лица, как правило, определяется местом его государственной регистрации</w:t>
      </w:r>
      <w:r w:rsidR="00E0694C" w:rsidRPr="00EB23CD">
        <w:rPr>
          <w:vertAlign w:val="superscript"/>
        </w:rPr>
        <w:footnoteReference w:id="13"/>
      </w:r>
      <w:r w:rsidRPr="004C4096">
        <w:t xml:space="preserve"> (если в учредительных документах юридического лица не установлено иное</w:t>
      </w:r>
      <w:r w:rsidR="004C4096" w:rsidRPr="004C4096">
        <w:t xml:space="preserve">). </w:t>
      </w:r>
      <w:r w:rsidRPr="004C4096">
        <w:t>Определение точного места нахождения юридического лица важно для правильного применения к нему актов местных органов власти, предъявления исков, исполнения в отношении него обязательств и решения множества других вопросов</w:t>
      </w:r>
      <w:r w:rsidR="004C4096" w:rsidRPr="004C4096">
        <w:t xml:space="preserve">. </w:t>
      </w:r>
      <w:r w:rsidR="007C2D6C" w:rsidRPr="004C4096">
        <w:t>По этому месту ему направляются различные документы, в том числе судебные повестки, и определяется место исполнения некоторых обязательств</w:t>
      </w:r>
      <w:r w:rsidR="004C4096" w:rsidRPr="004C4096">
        <w:t xml:space="preserve">. </w:t>
      </w:r>
      <w:r w:rsidR="007C2D6C" w:rsidRPr="004C4096">
        <w:t>В спорных случаях место нахождения юридического лица может определяться по месту нахождения его органов</w:t>
      </w:r>
      <w:r w:rsidR="004C4096" w:rsidRPr="004C4096">
        <w:t xml:space="preserve">. </w:t>
      </w:r>
    </w:p>
    <w:p w:rsidR="00570FA2" w:rsidRPr="004C4096" w:rsidRDefault="00FF7780" w:rsidP="004C4096">
      <w:r w:rsidRPr="004C4096">
        <w:t>Наименование юридического лица обязательно должно включать в себя указание на его организационно-правовую форму</w:t>
      </w:r>
      <w:r w:rsidR="004C4096" w:rsidRPr="004C4096">
        <w:t xml:space="preserve">. </w:t>
      </w:r>
      <w:r w:rsidRPr="004C4096">
        <w:t>Все некоммерческие, а также некоторые коммерческие организации должны включать в свое название также указание на характер деятельности</w:t>
      </w:r>
      <w:r w:rsidR="004C4096" w:rsidRPr="004C4096">
        <w:t xml:space="preserve">. </w:t>
      </w:r>
      <w:r w:rsidRPr="004C4096">
        <w:t>Можно также упомянуть такое понятие, как фирма</w:t>
      </w:r>
      <w:r w:rsidR="004C4096" w:rsidRPr="004C4096">
        <w:t xml:space="preserve">. </w:t>
      </w:r>
      <w:r w:rsidRPr="004C4096">
        <w:t>Фирма или фирменное наименование является названием коммерческой организации – личное неимущественное право коммерческой организации, неотделимо от самой организации и может отчуждаться только вместе с ней</w:t>
      </w:r>
      <w:r w:rsidR="004C4096" w:rsidRPr="004C4096">
        <w:t xml:space="preserve">. </w:t>
      </w:r>
      <w:r w:rsidR="00167CCA" w:rsidRPr="004C4096">
        <w:t>Коммерческие организации обязаны иметь фирменные наименования (фирму</w:t>
      </w:r>
      <w:r w:rsidR="004C4096" w:rsidRPr="004C4096">
        <w:t>),</w:t>
      </w:r>
      <w:r w:rsidR="00167CCA" w:rsidRPr="004C4096">
        <w:t xml:space="preserve"> например АО </w:t>
      </w:r>
      <w:r w:rsidR="004C4096">
        <w:t>"</w:t>
      </w:r>
      <w:r w:rsidR="00167CCA" w:rsidRPr="004C4096">
        <w:t>АвтоВАЗ</w:t>
      </w:r>
      <w:r w:rsidR="004C4096">
        <w:t>"</w:t>
      </w:r>
      <w:r w:rsidR="004C4096" w:rsidRPr="004C4096">
        <w:t xml:space="preserve">; </w:t>
      </w:r>
      <w:r w:rsidR="00167CCA" w:rsidRPr="004C4096">
        <w:t>общество с ограниченной ответственно</w:t>
      </w:r>
      <w:r w:rsidR="00570FA2" w:rsidRPr="004C4096">
        <w:t xml:space="preserve">стью </w:t>
      </w:r>
      <w:r w:rsidR="004C4096">
        <w:t>"</w:t>
      </w:r>
      <w:r w:rsidR="00570FA2" w:rsidRPr="004C4096">
        <w:t>Крас</w:t>
      </w:r>
      <w:r w:rsidR="00167CCA" w:rsidRPr="004C4096">
        <w:t>автосервис</w:t>
      </w:r>
      <w:r w:rsidR="004C4096">
        <w:t>"</w:t>
      </w:r>
      <w:r w:rsidR="004C4096" w:rsidRPr="004C4096">
        <w:t xml:space="preserve">; </w:t>
      </w:r>
      <w:r w:rsidR="00167CCA" w:rsidRPr="004C4096">
        <w:t xml:space="preserve">Торговый дом </w:t>
      </w:r>
      <w:r w:rsidR="004C4096">
        <w:t>"</w:t>
      </w:r>
      <w:r w:rsidR="00167CCA" w:rsidRPr="004C4096">
        <w:t>Смирнов и сыновья</w:t>
      </w:r>
      <w:r w:rsidR="004C4096">
        <w:t>"</w:t>
      </w:r>
      <w:r w:rsidR="00167CCA" w:rsidRPr="004C4096">
        <w:t>, полное товарищество</w:t>
      </w:r>
      <w:r w:rsidR="004C4096" w:rsidRPr="004C4096">
        <w:t xml:space="preserve">. </w:t>
      </w:r>
      <w:r w:rsidR="00167CCA" w:rsidRPr="004C4096">
        <w:t>Фирменное наименование регистрируется вместе с регистрацией самого юридического лица путем внесения данных о фирме в соответствующий реестр юридических лиц</w:t>
      </w:r>
      <w:r w:rsidR="004C4096" w:rsidRPr="004C4096">
        <w:t xml:space="preserve">. </w:t>
      </w:r>
      <w:r w:rsidR="00167CCA" w:rsidRPr="004C4096">
        <w:t>Право на фирму является личным правом и имеет абсолютный (исключительный</w:t>
      </w:r>
      <w:r w:rsidR="004C4096" w:rsidRPr="004C4096">
        <w:t xml:space="preserve">) </w:t>
      </w:r>
      <w:r w:rsidR="00167CCA" w:rsidRPr="004C4096">
        <w:t>характер</w:t>
      </w:r>
      <w:r w:rsidR="004C4096" w:rsidRPr="004C4096">
        <w:t xml:space="preserve">. </w:t>
      </w:r>
    </w:p>
    <w:p w:rsidR="00FF7780" w:rsidRPr="004C4096" w:rsidRDefault="00167CCA" w:rsidP="004C4096">
      <w:r w:rsidRPr="004C4096">
        <w:t>Организация, зарегистрировавшая фирменное наименование, получает исключительную возможность его использования и вправе требовать прекращения неправомерного (без ее согласия</w:t>
      </w:r>
      <w:r w:rsidR="004C4096" w:rsidRPr="004C4096">
        <w:t xml:space="preserve">) </w:t>
      </w:r>
      <w:r w:rsidRPr="004C4096">
        <w:t>использования</w:t>
      </w:r>
      <w:r w:rsidR="00570FA2" w:rsidRPr="004C4096">
        <w:t xml:space="preserve"> </w:t>
      </w:r>
      <w:r w:rsidRPr="004C4096">
        <w:t>такого наименования другими юридическими лицами и возмещения причиненных этим убытков (п</w:t>
      </w:r>
      <w:r w:rsidR="004C4096" w:rsidRPr="004C4096">
        <w:t>.4</w:t>
      </w:r>
      <w:r w:rsidRPr="004C4096">
        <w:t xml:space="preserve"> ст</w:t>
      </w:r>
      <w:r w:rsidR="004C4096" w:rsidRPr="004C4096">
        <w:t>.5</w:t>
      </w:r>
      <w:r w:rsidRPr="004C4096">
        <w:t>4 ГК</w:t>
      </w:r>
      <w:r w:rsidR="004C4096" w:rsidRPr="004C4096">
        <w:t xml:space="preserve">). </w:t>
      </w:r>
      <w:r w:rsidRPr="004C4096">
        <w:t xml:space="preserve">Фирменное наименование охватывает и указание на организационно-правовую форму юридического лица, поэтому использование соответствующего обозначения с указанием иной организационно-правовой формы не следует считать нарушением права на фирму (например, наличие в реестре юридических лиц АОЗТ </w:t>
      </w:r>
      <w:r w:rsidR="004C4096">
        <w:t>"</w:t>
      </w:r>
      <w:r w:rsidRPr="004C4096">
        <w:t>Снежинка</w:t>
      </w:r>
      <w:r w:rsidR="004C4096">
        <w:t>"</w:t>
      </w:r>
      <w:r w:rsidRPr="004C4096">
        <w:t xml:space="preserve"> не препятствует регистрации в нем ООО </w:t>
      </w:r>
      <w:r w:rsidR="004C4096">
        <w:t>"</w:t>
      </w:r>
      <w:r w:rsidRPr="004C4096">
        <w:t>Снежинка</w:t>
      </w:r>
      <w:r w:rsidR="004C4096">
        <w:t>"</w:t>
      </w:r>
      <w:r w:rsidRPr="004C4096">
        <w:t>, поскольку каждая из этих организаций имеет право на собственную фирму</w:t>
      </w:r>
      <w:r w:rsidR="004C4096" w:rsidRPr="004C4096">
        <w:t xml:space="preserve">) </w:t>
      </w:r>
      <w:r w:rsidR="00570FA2" w:rsidRPr="00EB23CD">
        <w:rPr>
          <w:vertAlign w:val="superscript"/>
        </w:rPr>
        <w:footnoteReference w:id="14"/>
      </w:r>
      <w:r w:rsidR="004C4096" w:rsidRPr="004C4096">
        <w:t xml:space="preserve">. </w:t>
      </w:r>
    </w:p>
    <w:p w:rsidR="00EB23CD" w:rsidRDefault="00EB23CD" w:rsidP="004C4096">
      <w:bookmarkStart w:id="5" w:name="_Toc83784640"/>
    </w:p>
    <w:p w:rsidR="00592D7A" w:rsidRPr="004C4096" w:rsidRDefault="00E97596" w:rsidP="00EB23CD">
      <w:pPr>
        <w:pStyle w:val="2"/>
      </w:pPr>
      <w:bookmarkStart w:id="6" w:name="_Toc220105481"/>
      <w:r w:rsidRPr="004C4096">
        <w:t>5</w:t>
      </w:r>
      <w:r w:rsidR="004C4096" w:rsidRPr="004C4096">
        <w:t xml:space="preserve">. </w:t>
      </w:r>
      <w:r w:rsidRPr="004C4096">
        <w:t>Ф</w:t>
      </w:r>
      <w:r w:rsidR="00592D7A" w:rsidRPr="004C4096">
        <w:t>илиалы</w:t>
      </w:r>
      <w:bookmarkEnd w:id="5"/>
      <w:r w:rsidRPr="004C4096">
        <w:t xml:space="preserve"> и представительства</w:t>
      </w:r>
      <w:bookmarkEnd w:id="6"/>
    </w:p>
    <w:p w:rsidR="00EB23CD" w:rsidRDefault="00EB23CD" w:rsidP="004C4096"/>
    <w:p w:rsidR="00592D7A" w:rsidRPr="004C4096" w:rsidRDefault="00592D7A" w:rsidP="004C4096">
      <w:r w:rsidRPr="004C4096">
        <w:t>Юридическое лицо может испытывать потребность в постоянном совершении каких-либо действий за пределами своего основного места нахождения</w:t>
      </w:r>
      <w:r w:rsidR="004C4096" w:rsidRPr="004C4096">
        <w:t xml:space="preserve">. </w:t>
      </w:r>
      <w:r w:rsidRPr="004C4096">
        <w:t>С этой целью оно вправе создать в другом месте свое обособленное подразделение в виде представительства или филиала</w:t>
      </w:r>
      <w:r w:rsidRPr="00EB23CD">
        <w:rPr>
          <w:vertAlign w:val="superscript"/>
        </w:rPr>
        <w:footnoteReference w:id="15"/>
      </w:r>
      <w:r w:rsidR="004C4096" w:rsidRPr="004C4096">
        <w:t xml:space="preserve">. </w:t>
      </w:r>
      <w:r w:rsidRPr="004C4096">
        <w:t xml:space="preserve">Представительство создается для представления и защиты интересов юридического лица, </w:t>
      </w:r>
      <w:r w:rsidR="004C4096" w:rsidRPr="004C4096">
        <w:t xml:space="preserve">т.е. </w:t>
      </w:r>
      <w:r w:rsidRPr="004C4096">
        <w:t>с целью постоянного совершения для него определенных юридических действий (п</w:t>
      </w:r>
      <w:r w:rsidR="004C4096" w:rsidRPr="004C4096">
        <w:t>.1</w:t>
      </w:r>
      <w:r w:rsidRPr="004C4096">
        <w:t xml:space="preserve"> ст</w:t>
      </w:r>
      <w:r w:rsidR="004C4096" w:rsidRPr="004C4096">
        <w:t>.5</w:t>
      </w:r>
      <w:r w:rsidRPr="004C4096">
        <w:t>5 ГК</w:t>
      </w:r>
      <w:r w:rsidR="004C4096" w:rsidRPr="004C4096">
        <w:t>),</w:t>
      </w:r>
      <w:r w:rsidRPr="004C4096">
        <w:t xml:space="preserve"> например, в центре того или иного региона</w:t>
      </w:r>
      <w:r w:rsidR="004C4096" w:rsidRPr="004C4096">
        <w:t xml:space="preserve">. </w:t>
      </w:r>
      <w:r w:rsidRPr="004C4096">
        <w:t>Филиал создается для осуществле</w:t>
      </w:r>
      <w:r w:rsidR="00871BB7" w:rsidRPr="004C4096">
        <w:t>ния всех или о</w:t>
      </w:r>
      <w:r w:rsidRPr="004C4096">
        <w:t>пределенной части функций (целей</w:t>
      </w:r>
      <w:r w:rsidR="004C4096" w:rsidRPr="004C4096">
        <w:t xml:space="preserve">) </w:t>
      </w:r>
      <w:r w:rsidRPr="004C4096">
        <w:t>юридического лица, включая и цели представительства (п</w:t>
      </w:r>
      <w:r w:rsidR="004C4096" w:rsidRPr="004C4096">
        <w:t>.2</w:t>
      </w:r>
      <w:r w:rsidRPr="004C4096">
        <w:t xml:space="preserve"> ст</w:t>
      </w:r>
      <w:r w:rsidR="004C4096" w:rsidRPr="004C4096">
        <w:t>.5</w:t>
      </w:r>
      <w:r w:rsidRPr="004C4096">
        <w:t>5 ГК</w:t>
      </w:r>
      <w:r w:rsidR="004C4096" w:rsidRPr="004C4096">
        <w:t xml:space="preserve">). </w:t>
      </w:r>
      <w:r w:rsidRPr="004C4096">
        <w:t>Другими словами, филиал занимается той же деятельностью, что и создавшее его юридическое лицо, но одновременно может осуществлять и функции его представительства</w:t>
      </w:r>
      <w:r w:rsidR="004C4096" w:rsidRPr="004C4096">
        <w:t xml:space="preserve">. </w:t>
      </w:r>
      <w:r w:rsidRPr="004C4096">
        <w:t xml:space="preserve">В этой роли может выступать, например, отдельно расположенный цех или иное производство, отделение банка и </w:t>
      </w:r>
      <w:r w:rsidR="004C4096">
        <w:t>т.п.</w:t>
      </w:r>
      <w:r w:rsidR="004C4096" w:rsidRPr="004C4096">
        <w:t xml:space="preserve"> </w:t>
      </w:r>
      <w:r w:rsidRPr="004C4096">
        <w:t>Филиалами иногда могут становиться и вполне самостоятельные в экономическом или в структурном смысле организации, если их учредитель – юридическое лицо считает необходимым сохранить полный контроль (и полную ответственность</w:t>
      </w:r>
      <w:r w:rsidR="004C4096" w:rsidRPr="004C4096">
        <w:t xml:space="preserve">) </w:t>
      </w:r>
      <w:r w:rsidRPr="004C4096">
        <w:t>за их деятельностью</w:t>
      </w:r>
      <w:r w:rsidR="004C4096" w:rsidRPr="004C4096">
        <w:t xml:space="preserve">. </w:t>
      </w:r>
    </w:p>
    <w:p w:rsidR="00592D7A" w:rsidRPr="004C4096" w:rsidRDefault="00592D7A" w:rsidP="004C4096">
      <w:r w:rsidRPr="004C4096">
        <w:t>Создавшие представительство или филиал юридические лица передают им некоторое имущество (обязательно указывая об этом в своих учредительных документах</w:t>
      </w:r>
      <w:r w:rsidR="004C4096" w:rsidRPr="004C4096">
        <w:t xml:space="preserve">) </w:t>
      </w:r>
      <w:r w:rsidRPr="004C4096">
        <w:t>и утверждают положения, определяющие содержание и порядок их деятельности</w:t>
      </w:r>
      <w:r w:rsidR="004C4096" w:rsidRPr="004C4096">
        <w:t xml:space="preserve">. </w:t>
      </w:r>
      <w:r w:rsidRPr="004C4096">
        <w:t>Однако это имущество остается принадлежащим создавшему их юридическому лицу</w:t>
      </w:r>
      <w:r w:rsidR="004C4096" w:rsidRPr="004C4096">
        <w:t xml:space="preserve">. </w:t>
      </w:r>
      <w:r w:rsidRPr="004C4096">
        <w:t xml:space="preserve">Ведь представительства и филиалы являются обособленными подразделениями, </w:t>
      </w:r>
      <w:r w:rsidR="004C4096" w:rsidRPr="004C4096">
        <w:t xml:space="preserve">т.е. </w:t>
      </w:r>
      <w:r w:rsidRPr="004C4096">
        <w:t>частями создавших их юридических лиц</w:t>
      </w:r>
      <w:r w:rsidR="004C4096" w:rsidRPr="004C4096">
        <w:t xml:space="preserve">. </w:t>
      </w:r>
      <w:r w:rsidRPr="004C4096">
        <w:t>Не будучи самостоятельными юридическими лицами, они не могут иметь собственного имущества и, следовательно, не в состоянии сами участвовать в гражданском обороте</w:t>
      </w:r>
      <w:r w:rsidRPr="00945C90">
        <w:rPr>
          <w:vertAlign w:val="superscript"/>
        </w:rPr>
        <w:footnoteReference w:id="16"/>
      </w:r>
      <w:r w:rsidR="004C4096" w:rsidRPr="004C4096">
        <w:t xml:space="preserve">. </w:t>
      </w:r>
      <w:r w:rsidRPr="004C4096">
        <w:t>В свою очередь, отсутствие у них гражданской правосубъектности лишает их действия юридического (гражданско-правового</w:t>
      </w:r>
      <w:r w:rsidR="004C4096" w:rsidRPr="004C4096">
        <w:t xml:space="preserve">) </w:t>
      </w:r>
      <w:r w:rsidRPr="004C4096">
        <w:t>значения</w:t>
      </w:r>
      <w:r w:rsidR="004C4096" w:rsidRPr="004C4096">
        <w:t xml:space="preserve">. </w:t>
      </w:r>
    </w:p>
    <w:p w:rsidR="004C4096" w:rsidRPr="004C4096" w:rsidRDefault="00592D7A" w:rsidP="004C4096">
      <w:r w:rsidRPr="004C4096">
        <w:t>Для осуществления представительских и иных юридических функций от имени юридического лица последнее должно выдать доверенность назначенному им руководителю (директору</w:t>
      </w:r>
      <w:r w:rsidR="004C4096" w:rsidRPr="004C4096">
        <w:t xml:space="preserve">) </w:t>
      </w:r>
      <w:r w:rsidRPr="004C4096">
        <w:t>своего представительства или филиала (абз</w:t>
      </w:r>
      <w:r w:rsidR="004C4096" w:rsidRPr="004C4096">
        <w:t>.2</w:t>
      </w:r>
      <w:r w:rsidRPr="004C4096">
        <w:t xml:space="preserve"> ст</w:t>
      </w:r>
      <w:r w:rsidR="004C4096" w:rsidRPr="004C4096">
        <w:t>.5</w:t>
      </w:r>
      <w:r w:rsidRPr="004C4096">
        <w:t>5 ГК</w:t>
      </w:r>
      <w:r w:rsidR="004C4096" w:rsidRPr="004C4096">
        <w:t>),</w:t>
      </w:r>
      <w:r w:rsidRPr="004C4096">
        <w:t xml:space="preserve"> </w:t>
      </w:r>
      <w:r w:rsidR="004C4096" w:rsidRPr="004C4096">
        <w:t xml:space="preserve">т.е. </w:t>
      </w:r>
      <w:r w:rsidRPr="004C4096">
        <w:t>конкретному физическому лицу (поскольку выдать доверенность своему подразделению, иначе говоря, вступить с ним в гражданско-правовые отношения представительства невозможно из-за отсутствия</w:t>
      </w:r>
      <w:r w:rsidR="006D6611" w:rsidRPr="004C4096">
        <w:t xml:space="preserve"> </w:t>
      </w:r>
      <w:r w:rsidRPr="004C4096">
        <w:t>у него гражданской правосубъектности</w:t>
      </w:r>
      <w:r w:rsidR="00E0694C" w:rsidRPr="00945C90">
        <w:rPr>
          <w:vertAlign w:val="superscript"/>
        </w:rPr>
        <w:footnoteReference w:id="17"/>
      </w:r>
      <w:r w:rsidR="004C4096" w:rsidRPr="004C4096">
        <w:t xml:space="preserve">. </w:t>
      </w:r>
      <w:r w:rsidRPr="004C4096">
        <w:t xml:space="preserve">Руководитель представительства или филиала на основании выданной ему доверенности действует от имени и в интересах юридического лица (а не </w:t>
      </w:r>
      <w:r w:rsidR="004C4096">
        <w:t>"</w:t>
      </w:r>
      <w:r w:rsidRPr="004C4096">
        <w:t>от имени</w:t>
      </w:r>
      <w:r w:rsidR="004C4096">
        <w:t>"</w:t>
      </w:r>
      <w:r w:rsidRPr="004C4096">
        <w:t xml:space="preserve"> филиала или представительства</w:t>
      </w:r>
      <w:r w:rsidR="004C4096" w:rsidRPr="004C4096">
        <w:t xml:space="preserve">). </w:t>
      </w:r>
    </w:p>
    <w:p w:rsidR="004C4096" w:rsidRPr="004C4096" w:rsidRDefault="00A53E7E" w:rsidP="004C4096">
      <w:r w:rsidRPr="004C4096">
        <w:t>Поскольку руководитель филиала или представительства не является органом юридического лица, его полномочия на выступление от имени организации не могут основываться на указаниях, содержащихся в положении о филиале или представительстве либо в учредительных документах юридического лица</w:t>
      </w:r>
      <w:r w:rsidR="004C4096" w:rsidRPr="004C4096">
        <w:t xml:space="preserve">. </w:t>
      </w:r>
      <w:r w:rsidRPr="004C4096">
        <w:t>Хотя судебная и арбитражная практика и допускает действительность договора, заключенного руководителем филиала (представительства</w:t>
      </w:r>
      <w:r w:rsidR="004C4096">
        <w:t>)"</w:t>
      </w:r>
      <w:r w:rsidRPr="004C4096">
        <w:t>от имени филиала</w:t>
      </w:r>
      <w:r w:rsidR="004C4096">
        <w:t>"</w:t>
      </w:r>
      <w:r w:rsidRPr="004C4096">
        <w:t xml:space="preserve">, при наличии </w:t>
      </w:r>
      <w:r w:rsidR="004C4096">
        <w:t>"</w:t>
      </w:r>
      <w:r w:rsidRPr="004C4096">
        <w:t>полномочий от юридического лица</w:t>
      </w:r>
      <w:r w:rsidR="004C4096">
        <w:t>"</w:t>
      </w:r>
      <w:r w:rsidRPr="004C4096">
        <w:t xml:space="preserve">, </w:t>
      </w:r>
      <w:r w:rsidR="004C4096">
        <w:t>"</w:t>
      </w:r>
      <w:r w:rsidRPr="004C4096">
        <w:t>выраженных в положении о филиале и в доверенности</w:t>
      </w:r>
      <w:r w:rsidR="004C4096">
        <w:t>"</w:t>
      </w:r>
      <w:r w:rsidRPr="004C4096">
        <w:t xml:space="preserve"> (абз</w:t>
      </w:r>
      <w:r w:rsidR="004C4096" w:rsidRPr="004C4096">
        <w:t>.3</w:t>
      </w:r>
      <w:r w:rsidRPr="004C4096">
        <w:t xml:space="preserve"> п</w:t>
      </w:r>
      <w:r w:rsidR="004C4096" w:rsidRPr="004C4096">
        <w:t xml:space="preserve">.20 </w:t>
      </w:r>
      <w:r w:rsidRPr="004C4096">
        <w:t>постановления Пленума Верховного Суда РФ и Пленума Высшего Арбитражного Суда РФ от 1 июля 1996 г</w:t>
      </w:r>
      <w:r w:rsidR="004C4096" w:rsidRPr="004C4096">
        <w:t>),</w:t>
      </w:r>
      <w:r w:rsidRPr="004C4096">
        <w:t xml:space="preserve"> с этим невозможно согласиться</w:t>
      </w:r>
      <w:r w:rsidR="004C4096" w:rsidRPr="004C4096">
        <w:t xml:space="preserve">. </w:t>
      </w:r>
      <w:r w:rsidRPr="004C4096">
        <w:t xml:space="preserve">Нельзя заключить сделку для юридического лица ни </w:t>
      </w:r>
      <w:r w:rsidR="004C4096">
        <w:t>"</w:t>
      </w:r>
      <w:r w:rsidRPr="004C4096">
        <w:t>от имени</w:t>
      </w:r>
      <w:r w:rsidR="004C4096">
        <w:t>"</w:t>
      </w:r>
      <w:r w:rsidRPr="004C4096">
        <w:t xml:space="preserve"> его неправосубъектного подразделения, ни при отсутствии должным образом оформленных полномочий</w:t>
      </w:r>
      <w:r w:rsidR="004C4096" w:rsidRPr="004C4096">
        <w:t xml:space="preserve">. </w:t>
      </w:r>
    </w:p>
    <w:p w:rsidR="00945C90" w:rsidRDefault="00945C90" w:rsidP="004C4096"/>
    <w:p w:rsidR="00592D7A" w:rsidRPr="004C4096" w:rsidRDefault="00E97596" w:rsidP="00945C90">
      <w:pPr>
        <w:pStyle w:val="2"/>
      </w:pPr>
      <w:bookmarkStart w:id="7" w:name="_Toc220105482"/>
      <w:r w:rsidRPr="004C4096">
        <w:t>6</w:t>
      </w:r>
      <w:r w:rsidR="004C4096" w:rsidRPr="004C4096">
        <w:t xml:space="preserve">. </w:t>
      </w:r>
      <w:r w:rsidR="0065252A" w:rsidRPr="004C4096">
        <w:t>Возникновение (создание</w:t>
      </w:r>
      <w:r w:rsidR="004C4096" w:rsidRPr="004C4096">
        <w:t xml:space="preserve">) </w:t>
      </w:r>
      <w:r w:rsidR="0065252A" w:rsidRPr="004C4096">
        <w:t>юридического лица</w:t>
      </w:r>
      <w:bookmarkEnd w:id="7"/>
    </w:p>
    <w:p w:rsidR="00945C90" w:rsidRDefault="00945C90" w:rsidP="004C4096"/>
    <w:p w:rsidR="0065252A" w:rsidRPr="004C4096" w:rsidRDefault="0065252A" w:rsidP="004C4096">
      <w:r w:rsidRPr="004C4096">
        <w:t>Юридические лица создаются по воле их учредителей, однако государство в интересах всех участников имущественного оборота контролирует законность их создания</w:t>
      </w:r>
      <w:r w:rsidR="004C4096" w:rsidRPr="004C4096">
        <w:t xml:space="preserve">. </w:t>
      </w:r>
      <w:r w:rsidRPr="004C4096">
        <w:t>Отсюда – требование обязательной государственной регистрации юридических лиц</w:t>
      </w:r>
      <w:r w:rsidR="004C4096" w:rsidRPr="004C4096">
        <w:t xml:space="preserve">. </w:t>
      </w:r>
    </w:p>
    <w:p w:rsidR="0065252A" w:rsidRPr="004C4096" w:rsidRDefault="0065252A" w:rsidP="004C4096">
      <w:r w:rsidRPr="004C4096">
        <w:t>В качестве учредителей юридического лица могут выступать их первоначальные участники</w:t>
      </w:r>
      <w:r w:rsidR="004C4096" w:rsidRPr="004C4096">
        <w:t xml:space="preserve"> - </w:t>
      </w:r>
      <w:r w:rsidRPr="004C4096">
        <w:t>члены (в хозяйственных обществах и товариществах, кооперативах, ассоциациях, общественных и религиозных организациях</w:t>
      </w:r>
      <w:r w:rsidR="004C4096" w:rsidRPr="004C4096">
        <w:t xml:space="preserve">) </w:t>
      </w:r>
      <w:r w:rsidRPr="004C4096">
        <w:t>либо собственник их имущества или уполномоченный им орган (при создании унитарных предприятий и учреждений</w:t>
      </w:r>
      <w:r w:rsidR="004C4096" w:rsidRPr="004C4096">
        <w:t>),</w:t>
      </w:r>
      <w:r w:rsidRPr="004C4096">
        <w:t xml:space="preserve"> а также иные лица, вносящие в них имущественные вклады, хотя и не принимающие затем непосредственного участия в их деятельности (учредители фондов</w:t>
      </w:r>
      <w:r w:rsidR="004C4096" w:rsidRPr="004C4096">
        <w:t xml:space="preserve">) </w:t>
      </w:r>
      <w:r w:rsidRPr="00945C90">
        <w:rPr>
          <w:vertAlign w:val="superscript"/>
        </w:rPr>
        <w:footnoteReference w:id="18"/>
      </w:r>
      <w:r w:rsidR="004C4096" w:rsidRPr="004C4096">
        <w:t xml:space="preserve">. </w:t>
      </w:r>
    </w:p>
    <w:p w:rsidR="00FF7780" w:rsidRPr="004C4096" w:rsidRDefault="00FF7780" w:rsidP="004C4096">
      <w:r w:rsidRPr="004C4096">
        <w:t>Юридические лица, в зависимости от характера участия государственных органов в их регистрации, могут быть образованы несколькими способами</w:t>
      </w:r>
      <w:r w:rsidR="004C4096" w:rsidRPr="004C4096">
        <w:t xml:space="preserve">: </w:t>
      </w:r>
    </w:p>
    <w:p w:rsidR="00FF7780" w:rsidRPr="004C4096" w:rsidRDefault="00FF7780" w:rsidP="004C4096">
      <w:r w:rsidRPr="004C4096">
        <w:t>Разрешительный порядок образования юридического лица предполагает, что создание организации разрешено тем или иным компетентным органом</w:t>
      </w:r>
      <w:r w:rsidR="004C4096" w:rsidRPr="004C4096">
        <w:t xml:space="preserve">; </w:t>
      </w:r>
    </w:p>
    <w:p w:rsidR="00FF7780" w:rsidRPr="004C4096" w:rsidRDefault="00FF7780" w:rsidP="004C4096">
      <w:r w:rsidRPr="004C4096">
        <w:t>Нормативно-явочный порядок создания юридического лица не требует согласия каких-либо третьих лиц, включая государственные органы</w:t>
      </w:r>
      <w:r w:rsidR="004C4096" w:rsidRPr="004C4096">
        <w:t xml:space="preserve">. </w:t>
      </w:r>
      <w:r w:rsidRPr="004C4096">
        <w:t>Регистрационный орган лишь проверяет соответствие закону учредительных документов организации и соблюдение порядка ее образования</w:t>
      </w:r>
      <w:r w:rsidR="004C4096" w:rsidRPr="004C4096">
        <w:t xml:space="preserve">. </w:t>
      </w:r>
      <w:r w:rsidRPr="004C4096">
        <w:t>Данный порядок образования юридических лиц является наиболее распространенным как в России, так и за рубежом</w:t>
      </w:r>
      <w:r w:rsidR="004C4096" w:rsidRPr="004C4096">
        <w:t xml:space="preserve">; </w:t>
      </w:r>
    </w:p>
    <w:p w:rsidR="00FF7780" w:rsidRPr="004C4096" w:rsidRDefault="00FF7780" w:rsidP="004C4096">
      <w:r w:rsidRPr="004C4096">
        <w:t>Распорядительный (явочный</w:t>
      </w:r>
      <w:r w:rsidR="004C4096" w:rsidRPr="004C4096">
        <w:t xml:space="preserve">) </w:t>
      </w:r>
      <w:r w:rsidRPr="004C4096">
        <w:t>порядок характерен тем, что юридическое лицо возникает на основе одного лишь распоряжения учредителя, не требуя специальной государственной регистрации</w:t>
      </w:r>
      <w:r w:rsidR="004C4096" w:rsidRPr="004C4096">
        <w:t xml:space="preserve">. </w:t>
      </w:r>
      <w:r w:rsidRPr="004C4096">
        <w:t>Однако статья 51 действующего в настоящий момент Гражданского Кодекса не предусматривает никаких исключений из общего правила о необходимости государственной регистрации юридических лиц</w:t>
      </w:r>
      <w:r w:rsidR="004C4096" w:rsidRPr="004C4096">
        <w:t xml:space="preserve">. </w:t>
      </w:r>
      <w:r w:rsidRPr="004C4096">
        <w:t>Поэтому можно считать, что сейчас такой порядок регистрации юридических лиц не применяется</w:t>
      </w:r>
      <w:r w:rsidR="004C4096" w:rsidRPr="004C4096">
        <w:t xml:space="preserve">. </w:t>
      </w:r>
    </w:p>
    <w:p w:rsidR="00FF7780" w:rsidRPr="004C4096" w:rsidRDefault="00FF7780" w:rsidP="004C4096">
      <w:r w:rsidRPr="004C4096">
        <w:t>Наряду с законодательством, правовой основой деятельности любого юридического лица являются его учредительные документы</w:t>
      </w:r>
      <w:r w:rsidR="004C4096" w:rsidRPr="004C4096">
        <w:t xml:space="preserve">. </w:t>
      </w:r>
      <w:r w:rsidRPr="004C4096">
        <w:t>Для различных видов юридических лиц состав учредительных документов различен</w:t>
      </w:r>
      <w:r w:rsidR="004C4096" w:rsidRPr="004C4096">
        <w:t xml:space="preserve">. </w:t>
      </w:r>
      <w:r w:rsidRPr="004C4096">
        <w:t>Так, общества с ограниченной или дополнительной ответственностью, ассоциации и союзы действуют на основе учредительного договора и устава</w:t>
      </w:r>
      <w:r w:rsidR="004C4096" w:rsidRPr="004C4096">
        <w:t xml:space="preserve">. </w:t>
      </w:r>
      <w:r w:rsidRPr="004C4096">
        <w:t>Правовая база деятельности хозяйственных товариществ (полных и на вере</w:t>
      </w:r>
      <w:r w:rsidR="004C4096" w:rsidRPr="004C4096">
        <w:t xml:space="preserve">) </w:t>
      </w:r>
      <w:r w:rsidRPr="004C4096">
        <w:t>– учредительный договор</w:t>
      </w:r>
      <w:r w:rsidR="004C4096" w:rsidRPr="004C4096">
        <w:t xml:space="preserve">. </w:t>
      </w:r>
      <w:r w:rsidRPr="004C4096">
        <w:t>Для остальных юридических лиц единственным учредительным документом считается их устав</w:t>
      </w:r>
      <w:r w:rsidR="004C4096" w:rsidRPr="004C4096">
        <w:t xml:space="preserve">. </w:t>
      </w:r>
    </w:p>
    <w:p w:rsidR="00FF7780" w:rsidRPr="004C4096" w:rsidRDefault="00FF7780" w:rsidP="004C4096">
      <w:r w:rsidRPr="004C4096">
        <w:t>Учредительный договор можно считать разновидностью договора о совместной деятельности</w:t>
      </w:r>
      <w:r w:rsidR="004C4096" w:rsidRPr="004C4096">
        <w:t xml:space="preserve">. </w:t>
      </w:r>
      <w:r w:rsidRPr="004C4096">
        <w:t>Он регулирует отношения между учредителями в процессе создания и деятельно</w:t>
      </w:r>
      <w:r w:rsidR="0065252A" w:rsidRPr="004C4096">
        <w:t>сти юридического лица</w:t>
      </w:r>
      <w:r w:rsidR="004C4096" w:rsidRPr="004C4096">
        <w:t xml:space="preserve">. </w:t>
      </w:r>
      <w:r w:rsidR="0065252A" w:rsidRPr="004C4096">
        <w:t>В отличие</w:t>
      </w:r>
      <w:r w:rsidRPr="004C4096">
        <w:t xml:space="preserve"> от учредительного договора, устав не заключается, а утверждается учредителями</w:t>
      </w:r>
      <w:r w:rsidR="004C4096" w:rsidRPr="004C4096">
        <w:t xml:space="preserve">. </w:t>
      </w:r>
      <w:r w:rsidRPr="004C4096">
        <w:t>Отличие между уставом и учредительным договором не носит принципиального характера и заключается лишь в процедуре принятия документа</w:t>
      </w:r>
      <w:r w:rsidR="004C4096" w:rsidRPr="004C4096">
        <w:t xml:space="preserve">. </w:t>
      </w:r>
      <w:r w:rsidRPr="004C4096">
        <w:t>Ряд некоммерческих организаций может действовать также на основе общего положения об организациях данного вида или общего устава общественного объединения, в которое они входят</w:t>
      </w:r>
      <w:r w:rsidR="004C4096" w:rsidRPr="004C4096">
        <w:t xml:space="preserve">. </w:t>
      </w:r>
    </w:p>
    <w:p w:rsidR="00FF7780" w:rsidRPr="004C4096" w:rsidRDefault="00FF7780" w:rsidP="004C4096">
      <w:r w:rsidRPr="004C4096">
        <w:t>Как уже отмечалось выше, каждое юридическое лицо должно быть зарегистрировано в соответствии с законом</w:t>
      </w:r>
      <w:r w:rsidR="004C4096" w:rsidRPr="004C4096">
        <w:t xml:space="preserve">. </w:t>
      </w:r>
      <w:r w:rsidRPr="004C4096">
        <w:t>Государственная регистрация является завершающим этапом образования юридического лица, на котором компетентный орган проверяет соблюдение условий, необходимых для создания нового субъекта права, и принимает решение о признании организации юридическим лицом, после чего основные данные об организации включаются в единый государственный реестр юридических лиц и становятся доступными для всеобщего ознакомления</w:t>
      </w:r>
      <w:r w:rsidR="004C4096" w:rsidRPr="004C4096">
        <w:t xml:space="preserve">. </w:t>
      </w:r>
      <w:r w:rsidRPr="004C4096">
        <w:t>Регистрация юридических лиц в Российской Федерации осуществляется различными органам</w:t>
      </w:r>
      <w:r w:rsidR="0065252A" w:rsidRPr="004C4096">
        <w:t>и</w:t>
      </w:r>
      <w:r w:rsidRPr="004C4096">
        <w:t>, хотя в соответствии со статьей 51 Гражданского Кодекса проведение регистрации возложено на органы юстиции</w:t>
      </w:r>
      <w:r w:rsidR="004C4096" w:rsidRPr="004C4096">
        <w:t xml:space="preserve">. </w:t>
      </w:r>
      <w:r w:rsidRPr="004C4096">
        <w:t>Однако в настоящий момент времени органы юстиции не обладают необход</w:t>
      </w:r>
      <w:r w:rsidR="00D76BD9" w:rsidRPr="004C4096">
        <w:t>имыми для этого возможностями, п</w:t>
      </w:r>
      <w:r w:rsidRPr="004C4096">
        <w:t>о</w:t>
      </w:r>
      <w:r w:rsidR="00D76BD9" w:rsidRPr="004C4096">
        <w:t xml:space="preserve">этому </w:t>
      </w:r>
      <w:r w:rsidRPr="004C4096">
        <w:t>регистрацией юридических лиц занимаются</w:t>
      </w:r>
      <w:r w:rsidR="004C4096" w:rsidRPr="004C4096">
        <w:t xml:space="preserve">: </w:t>
      </w:r>
    </w:p>
    <w:p w:rsidR="00FF7780" w:rsidRPr="004C4096" w:rsidRDefault="00FF7780" w:rsidP="004C4096">
      <w:r w:rsidRPr="004C4096">
        <w:t>Министерство юстиции Российской Федерации и его местные управления</w:t>
      </w:r>
      <w:r w:rsidR="004C4096" w:rsidRPr="004C4096">
        <w:t xml:space="preserve"> - </w:t>
      </w:r>
      <w:r w:rsidRPr="004C4096">
        <w:t>в отношении общественных и религиозных учреждений</w:t>
      </w:r>
      <w:r w:rsidR="004C4096" w:rsidRPr="004C4096">
        <w:t xml:space="preserve">; </w:t>
      </w:r>
    </w:p>
    <w:p w:rsidR="00FF7780" w:rsidRPr="004C4096" w:rsidRDefault="00FF7780" w:rsidP="004C4096">
      <w:r w:rsidRPr="004C4096">
        <w:t>Местные органы власти (районные администрации</w:t>
      </w:r>
      <w:r w:rsidR="004C4096" w:rsidRPr="004C4096">
        <w:t xml:space="preserve">) </w:t>
      </w:r>
      <w:r w:rsidRPr="004C4096">
        <w:t>– в отношении товариществ домовладельцев, потребительских кооперативов и их предприятий</w:t>
      </w:r>
      <w:r w:rsidR="004C4096" w:rsidRPr="004C4096">
        <w:t xml:space="preserve">; </w:t>
      </w:r>
    </w:p>
    <w:p w:rsidR="00FF7780" w:rsidRPr="004C4096" w:rsidRDefault="00FF7780" w:rsidP="004C4096">
      <w:r w:rsidRPr="004C4096">
        <w:t>Государственная регистрационная палата и ее местные отделения – в отношении предприятий с иностранными инвестициями</w:t>
      </w:r>
      <w:r w:rsidR="004C4096" w:rsidRPr="004C4096">
        <w:t xml:space="preserve">; </w:t>
      </w:r>
    </w:p>
    <w:p w:rsidR="00FF7780" w:rsidRPr="004C4096" w:rsidRDefault="00FF7780" w:rsidP="004C4096">
      <w:r w:rsidRPr="004C4096">
        <w:t>Центральный Банк – в отношении коммерческих банков</w:t>
      </w:r>
      <w:r w:rsidR="004C4096" w:rsidRPr="004C4096">
        <w:t xml:space="preserve">. </w:t>
      </w:r>
    </w:p>
    <w:p w:rsidR="004D47CA" w:rsidRDefault="004D47CA" w:rsidP="004C4096"/>
    <w:p w:rsidR="00D76BD9" w:rsidRPr="004C4096" w:rsidRDefault="00E97596" w:rsidP="004D47CA">
      <w:pPr>
        <w:pStyle w:val="2"/>
      </w:pPr>
      <w:bookmarkStart w:id="8" w:name="_Toc220105483"/>
      <w:r w:rsidRPr="004C4096">
        <w:t>7</w:t>
      </w:r>
      <w:r w:rsidR="004C4096" w:rsidRPr="004C4096">
        <w:t xml:space="preserve">. </w:t>
      </w:r>
      <w:r w:rsidR="002B1ADF" w:rsidRPr="004C4096">
        <w:t>Прекращение юридического лица</w:t>
      </w:r>
      <w:bookmarkEnd w:id="8"/>
    </w:p>
    <w:p w:rsidR="004D47CA" w:rsidRDefault="004D47CA" w:rsidP="004C4096"/>
    <w:p w:rsidR="00FF7780" w:rsidRPr="004C4096" w:rsidRDefault="00FF7780" w:rsidP="004C4096">
      <w:r w:rsidRPr="004C4096">
        <w:t>Кроме процедур регистрации юридических лиц законом также оговорены вопросы прекращения деятельности юридических лиц</w:t>
      </w:r>
      <w:r w:rsidR="004C4096" w:rsidRPr="004C4096">
        <w:t xml:space="preserve">. </w:t>
      </w:r>
    </w:p>
    <w:p w:rsidR="00FF7780" w:rsidRPr="004C4096" w:rsidRDefault="00FF7780" w:rsidP="004C4096">
      <w:r w:rsidRPr="004C4096">
        <w:t>Прекращение деятельности юридического лица происходит в результате его реорганизации (за исключением случаев выделения из состава юридического лица другой организации</w:t>
      </w:r>
      <w:r w:rsidR="004C4096" w:rsidRPr="004C4096">
        <w:t xml:space="preserve">) </w:t>
      </w:r>
      <w:r w:rsidRPr="004C4096">
        <w:t>или ликвидации и, как правило, носит окончательных характер</w:t>
      </w:r>
      <w:r w:rsidR="004C4096" w:rsidRPr="004C4096">
        <w:t xml:space="preserve">. </w:t>
      </w:r>
      <w:r w:rsidRPr="004C4096">
        <w:t>Однако законом предусмотрена и возможность приостановления (временного прекращения</w:t>
      </w:r>
      <w:r w:rsidR="004C4096" w:rsidRPr="004C4096">
        <w:t xml:space="preserve">) </w:t>
      </w:r>
      <w:r w:rsidRPr="004C4096">
        <w:t>деятельности ряда организаций</w:t>
      </w:r>
      <w:r w:rsidR="004C4096" w:rsidRPr="004C4096">
        <w:t xml:space="preserve">. </w:t>
      </w:r>
      <w:r w:rsidRPr="004C4096">
        <w:t>Данная мера может быть применена по отношению к общественным объединениям как санкция за нарушение Конституции и законодательства Российской Федерации только по решению суда на срок до шести месяцев</w:t>
      </w:r>
      <w:r w:rsidR="004C4096" w:rsidRPr="004C4096">
        <w:t xml:space="preserve">. </w:t>
      </w:r>
    </w:p>
    <w:p w:rsidR="008F274A" w:rsidRDefault="008F274A" w:rsidP="004C4096"/>
    <w:p w:rsidR="002B1ADF" w:rsidRPr="004C4096" w:rsidRDefault="00E97596" w:rsidP="008F274A">
      <w:pPr>
        <w:pStyle w:val="3"/>
      </w:pPr>
      <w:bookmarkStart w:id="9" w:name="_Toc220105484"/>
      <w:r w:rsidRPr="004C4096">
        <w:t>7</w:t>
      </w:r>
      <w:r w:rsidR="004C4096" w:rsidRPr="004C4096">
        <w:t xml:space="preserve">.1. </w:t>
      </w:r>
      <w:r w:rsidR="002B1ADF" w:rsidRPr="004C4096">
        <w:t>Реорганизация юридического лица, ее формы</w:t>
      </w:r>
      <w:bookmarkEnd w:id="9"/>
    </w:p>
    <w:p w:rsidR="008F274A" w:rsidRDefault="008F274A" w:rsidP="004C4096"/>
    <w:p w:rsidR="00FF7780" w:rsidRPr="004C4096" w:rsidRDefault="00FF7780" w:rsidP="004C4096">
      <w:r w:rsidRPr="004C4096">
        <w:t>При реорганизации юридических лиц все права и обязанности реорганизуемого лица или часть их переходят к иным субъектам права, то есть происходит правопреемство</w:t>
      </w:r>
      <w:r w:rsidR="004C4096" w:rsidRPr="004C4096">
        <w:t xml:space="preserve">. </w:t>
      </w:r>
      <w:r w:rsidRPr="004C4096">
        <w:t>Реорганизация юридических лиц может осуществляться</w:t>
      </w:r>
      <w:r w:rsidR="004C4096" w:rsidRPr="004C4096">
        <w:t xml:space="preserve">: </w:t>
      </w:r>
    </w:p>
    <w:p w:rsidR="00FF7780" w:rsidRPr="004C4096" w:rsidRDefault="00FF7780" w:rsidP="008F274A">
      <w:pPr>
        <w:pStyle w:val="a"/>
      </w:pPr>
      <w:r w:rsidRPr="004C4096">
        <w:t>путем слияния нескольких организация в одну новую</w:t>
      </w:r>
      <w:r w:rsidR="004C4096" w:rsidRPr="004C4096">
        <w:t xml:space="preserve">; </w:t>
      </w:r>
    </w:p>
    <w:p w:rsidR="00FF7780" w:rsidRPr="004C4096" w:rsidRDefault="00FF7780" w:rsidP="008F274A">
      <w:pPr>
        <w:pStyle w:val="a"/>
      </w:pPr>
      <w:r w:rsidRPr="004C4096">
        <w:t>путем разделения юридического лица на несколько новых организаций</w:t>
      </w:r>
      <w:r w:rsidR="004C4096" w:rsidRPr="004C4096">
        <w:t xml:space="preserve">; </w:t>
      </w:r>
    </w:p>
    <w:p w:rsidR="00FF7780" w:rsidRPr="004C4096" w:rsidRDefault="00FF7780" w:rsidP="008F274A">
      <w:pPr>
        <w:pStyle w:val="a"/>
      </w:pPr>
      <w:r w:rsidRPr="004C4096">
        <w:t>путем присоединения</w:t>
      </w:r>
      <w:r w:rsidR="00B853AB" w:rsidRPr="004C4096">
        <w:t xml:space="preserve"> одного</w:t>
      </w:r>
      <w:r w:rsidRPr="004C4096">
        <w:t xml:space="preserve"> юридического лица к другому</w:t>
      </w:r>
      <w:r w:rsidR="004C4096" w:rsidRPr="004C4096">
        <w:t xml:space="preserve">; </w:t>
      </w:r>
    </w:p>
    <w:p w:rsidR="00FF7780" w:rsidRPr="004C4096" w:rsidRDefault="00FF7780" w:rsidP="008F274A">
      <w:pPr>
        <w:pStyle w:val="a"/>
      </w:pPr>
      <w:r w:rsidRPr="004C4096">
        <w:t>путем выделения из состава организации других юридических лиц</w:t>
      </w:r>
      <w:r w:rsidR="004C4096" w:rsidRPr="004C4096">
        <w:t xml:space="preserve">; </w:t>
      </w:r>
    </w:p>
    <w:p w:rsidR="00FF7780" w:rsidRPr="004C4096" w:rsidRDefault="00FF7780" w:rsidP="008F274A">
      <w:pPr>
        <w:pStyle w:val="a"/>
      </w:pPr>
      <w:r w:rsidRPr="004C4096">
        <w:t>путем преобразования, то есть смены организационно правовой формы юридического лица</w:t>
      </w:r>
      <w:r w:rsidR="004C4096" w:rsidRPr="004C4096">
        <w:t xml:space="preserve">. </w:t>
      </w:r>
    </w:p>
    <w:p w:rsidR="00FF7780" w:rsidRPr="004C4096" w:rsidRDefault="00FF7780" w:rsidP="004C4096">
      <w:r w:rsidRPr="004C4096">
        <w:t>Как правило, реорганизация проводится по решению участников юридического лица или собственника его имущества</w:t>
      </w:r>
      <w:r w:rsidR="00230BC5" w:rsidRPr="004C4096">
        <w:t xml:space="preserve"> либо уполномоченного на то учредительными документами его органа, например общего собрания его участников,</w:t>
      </w:r>
      <w:r w:rsidR="004C4096" w:rsidRPr="004C4096">
        <w:t xml:space="preserve"> </w:t>
      </w:r>
      <w:r w:rsidR="00230BC5" w:rsidRPr="004C4096">
        <w:t>то есть</w:t>
      </w:r>
      <w:r w:rsidRPr="004C4096">
        <w:t xml:space="preserve"> добровольно</w:t>
      </w:r>
      <w:r w:rsidR="004C4096" w:rsidRPr="004C4096">
        <w:t xml:space="preserve">. </w:t>
      </w:r>
      <w:r w:rsidRPr="004C4096">
        <w:t>Однако в отношении коммерческих организаций закон предусматривает и такие случаи, когда реорганизация может быть произведена принудительно (например, такую возможность предусматривает статья 19 Закона РСФСР “О конкуренции и ограничении монополистической деятельности на товарных рынках”</w:t>
      </w:r>
      <w:r w:rsidR="004C4096" w:rsidRPr="004C4096">
        <w:t xml:space="preserve">). </w:t>
      </w:r>
      <w:r w:rsidR="00230BC5" w:rsidRPr="004C4096">
        <w:t>Так, в соответствии с законом юридические лица, занимающие доминирующее положение на каком-либо товарном рынке, в случае неоднократного нарушения требований антимонопольного законодательства могут быть подвергнуты принудительному разделению или выделению из их состава самостоятельных организаций</w:t>
      </w:r>
      <w:r w:rsidR="004C4096" w:rsidRPr="004C4096">
        <w:t xml:space="preserve"> [</w:t>
      </w:r>
      <w:r w:rsidR="00230BC5" w:rsidRPr="004C4096">
        <w:t>6</w:t>
      </w:r>
      <w:r w:rsidR="004C4096" w:rsidRPr="004C4096">
        <w:t xml:space="preserve">] . </w:t>
      </w:r>
    </w:p>
    <w:p w:rsidR="00DC2E37" w:rsidRPr="004C4096" w:rsidRDefault="00DC2E37" w:rsidP="004C4096">
      <w:r w:rsidRPr="004C4096">
        <w:t>Во многих случаях проведение реорганизации способно привести к негативным последствиям в виде ограничения конкуренции на рынке, поэтому для предотвращения таких последствий пункт 1 статьи 17 Закона РСФСР “О конкуренции и ограничении монополистической деятельности на товарных рынках” устанавливает обязательную процедуру получения согласия федерального антимонопольного органа на слияние или присоединение коммерческих организаций, сумма активов которых превышает 100</w:t>
      </w:r>
      <w:r w:rsidR="004C4096" w:rsidRPr="004C4096">
        <w:t>.0</w:t>
      </w:r>
      <w:r w:rsidRPr="004C4096">
        <w:t>00 минимальных размеров оплаты труда, а также на слияние и присоединение союзов или ассоциаций коммерческих организаций</w:t>
      </w:r>
      <w:r w:rsidR="004C4096" w:rsidRPr="004C4096">
        <w:t xml:space="preserve">. </w:t>
      </w:r>
      <w:r w:rsidRPr="004C4096">
        <w:t>Если сумма активов превышает 50</w:t>
      </w:r>
      <w:r w:rsidR="004C4096" w:rsidRPr="004C4096">
        <w:t>.0</w:t>
      </w:r>
      <w:r w:rsidRPr="004C4096">
        <w:t>00 минимальных размеров оплаты труда, то требуется обязательное уведомление антимонопольного органа о состоявшейся реорганизации</w:t>
      </w:r>
      <w:r w:rsidR="004C4096" w:rsidRPr="004C4096">
        <w:t xml:space="preserve">. </w:t>
      </w:r>
      <w:r w:rsidRPr="004C4096">
        <w:t>При нарушении этих требований антимонопольный орган вправе требовать в судебном порядке признания недействительной состоявшейся реорганизации</w:t>
      </w:r>
      <w:r w:rsidR="004C4096" w:rsidRPr="004C4096">
        <w:t xml:space="preserve">. </w:t>
      </w:r>
    </w:p>
    <w:p w:rsidR="00B23B02" w:rsidRPr="004C4096" w:rsidRDefault="00FF7780" w:rsidP="004C4096">
      <w:r w:rsidRPr="004C4096">
        <w:t>При выделении, разделении или слиянии нескольких организаций возникает, как минимум, один новый субъект права, поэтому в таких случаях реорганизация считается законченной в момент государственной регистрации вновь созданных юридических лиц</w:t>
      </w:r>
      <w:r w:rsidR="004C4096" w:rsidRPr="004C4096">
        <w:t xml:space="preserve">. </w:t>
      </w:r>
      <w:r w:rsidRPr="004C4096">
        <w:t>При присоединении новых юридических лиц не возникает, следовательно, реорганизация завершается в момент исключения присоединенной организации из единого государственного реестра</w:t>
      </w:r>
      <w:r w:rsidR="004C4096" w:rsidRPr="004C4096">
        <w:t xml:space="preserve">. </w:t>
      </w:r>
    </w:p>
    <w:p w:rsidR="00B23B02" w:rsidRPr="004C4096" w:rsidRDefault="00B23B02" w:rsidP="004C4096">
      <w:r w:rsidRPr="004C4096">
        <w:t>Во всех этих случаях, за исключением выделения, прекращается деятельность, по крайней мере, одного юридического лица, однако его права и обязанности не прекращаются, а переходят к вновь созданным юридическим лицам в порядке правопреемства</w:t>
      </w:r>
      <w:r w:rsidR="004C4096" w:rsidRPr="004C4096">
        <w:t xml:space="preserve">. </w:t>
      </w:r>
      <w:r w:rsidRPr="004C4096">
        <w:t>Правопреемство происходит и при выделении, поскольку к вновь создаваемому (выделяющемуся</w:t>
      </w:r>
      <w:r w:rsidR="004C4096" w:rsidRPr="004C4096">
        <w:t xml:space="preserve">) </w:t>
      </w:r>
      <w:r w:rsidRPr="004C4096">
        <w:t>юридическому лицу и в этом случае переходит часть прав и обязанностей остающегося юридического лица</w:t>
      </w:r>
      <w:r w:rsidR="004C4096" w:rsidRPr="004C4096">
        <w:t xml:space="preserve">. </w:t>
      </w:r>
    </w:p>
    <w:p w:rsidR="00B23B02" w:rsidRPr="004C4096" w:rsidRDefault="00B23B02" w:rsidP="004C4096">
      <w:r w:rsidRPr="004C4096">
        <w:t>Следовательно, реорганизация юридического лица всегда влечет возникновение правопреемства (даже не будучи связанной с прекращением его деятельности в случае выделения</w:t>
      </w:r>
      <w:r w:rsidR="004C4096" w:rsidRPr="004C4096">
        <w:t xml:space="preserve">). </w:t>
      </w:r>
      <w:r w:rsidRPr="004C4096">
        <w:t>В этом ее принципиальное отличие от ликвидации юридического лица, при котором никакого преемства в правах и обязанностях не воз</w:t>
      </w:r>
      <w:r w:rsidR="00230BC5" w:rsidRPr="004C4096">
        <w:t>никает, так как</w:t>
      </w:r>
      <w:r w:rsidRPr="004C4096">
        <w:t xml:space="preserve"> они, как и их субъект – юридическое лицо, подлежат прекращению</w:t>
      </w:r>
      <w:r w:rsidR="004C4096" w:rsidRPr="004C4096">
        <w:t xml:space="preserve">. </w:t>
      </w:r>
    </w:p>
    <w:p w:rsidR="00A82AA8" w:rsidRPr="004C4096" w:rsidRDefault="00B23B02" w:rsidP="004C4096">
      <w:r w:rsidRPr="004C4096">
        <w:t>Реорганизация юридических лиц оформляется либо передаточным ак</w:t>
      </w:r>
      <w:r w:rsidR="00DC2E37" w:rsidRPr="004C4096">
        <w:t>том</w:t>
      </w:r>
      <w:r w:rsidR="004C4096" w:rsidRPr="004C4096">
        <w:t xml:space="preserve"> - </w:t>
      </w:r>
      <w:r w:rsidR="00DC2E37" w:rsidRPr="004C4096">
        <w:t>балансом</w:t>
      </w:r>
      <w:r w:rsidRPr="004C4096">
        <w:t xml:space="preserve"> (в случаях слияния, присоединения и преобразования</w:t>
      </w:r>
      <w:r w:rsidR="004C4096" w:rsidRPr="004C4096">
        <w:t>),</w:t>
      </w:r>
      <w:r w:rsidRPr="004C4096">
        <w:t xml:space="preserve"> либо разделительным балансом (в случаях разделения и выделения</w:t>
      </w:r>
      <w:r w:rsidR="004C4096" w:rsidRPr="004C4096">
        <w:t xml:space="preserve">). </w:t>
      </w:r>
      <w:r w:rsidR="00DC2E37" w:rsidRPr="008F274A">
        <w:rPr>
          <w:vertAlign w:val="superscript"/>
        </w:rPr>
        <w:footnoteReference w:id="19"/>
      </w:r>
      <w:r w:rsidRPr="004C4096">
        <w:t xml:space="preserve"> В передаточном акте или в разделительном балансе должны содержаться положения о правопреемстве по всем без исключения правам и обязанностям реорганизованного юридического лица в отношении всех его кредиторов и должников, включая и оспариваемые сторонами обязательства</w:t>
      </w:r>
      <w:r w:rsidR="004C4096" w:rsidRPr="004C4096">
        <w:t xml:space="preserve">. </w:t>
      </w:r>
      <w:r w:rsidR="00511BFA" w:rsidRPr="008F274A">
        <w:rPr>
          <w:vertAlign w:val="superscript"/>
        </w:rPr>
        <w:footnoteReference w:id="20"/>
      </w:r>
      <w:r w:rsidRPr="004C4096">
        <w:t xml:space="preserve"> </w:t>
      </w:r>
    </w:p>
    <w:p w:rsidR="00B23B02" w:rsidRPr="004C4096" w:rsidRDefault="00511BFA" w:rsidP="004C4096">
      <w:r w:rsidRPr="004C4096">
        <w:t xml:space="preserve">Кредиторы </w:t>
      </w:r>
      <w:r w:rsidR="00B23B02" w:rsidRPr="004C4096">
        <w:t>могут столкнуться с ситуацией, когда имеющиеся перед ними у юридического лица обязательства после его разделения или выделения окажутся переданными наиболее слабым в имущественном отношении преемникам</w:t>
      </w:r>
      <w:r w:rsidR="004C4096" w:rsidRPr="004C4096">
        <w:t xml:space="preserve">. </w:t>
      </w:r>
      <w:r w:rsidR="00B23B02" w:rsidRPr="004C4096">
        <w:t>Поэтому закон требует, чтобы лица или органы, принявшие решение о реорганизации, письменно уведомили об этом всех кредиторов, а последние вправе независимо от поступления уведомления требовать прекращения или досрочного исполнения соответствующих обязательств и возмещения возникших убытков</w:t>
      </w:r>
      <w:r w:rsidR="004C4096" w:rsidRPr="004C4096">
        <w:t xml:space="preserve">. </w:t>
      </w:r>
      <w:r w:rsidRPr="008F274A">
        <w:rPr>
          <w:vertAlign w:val="superscript"/>
        </w:rPr>
        <w:footnoteReference w:id="21"/>
      </w:r>
    </w:p>
    <w:p w:rsidR="00B23B02" w:rsidRPr="004C4096" w:rsidRDefault="00B23B02" w:rsidP="004C4096">
      <w:r w:rsidRPr="004C4096">
        <w:t>Данные правила составляют важнейшие юридические гарантии прав и интересов кредиторов реорганизуемого юридического лица</w:t>
      </w:r>
      <w:r w:rsidR="004C4096" w:rsidRPr="004C4096">
        <w:t xml:space="preserve">. </w:t>
      </w:r>
    </w:p>
    <w:p w:rsidR="00B23B02" w:rsidRPr="004C4096" w:rsidRDefault="00B23B02" w:rsidP="004C4096">
      <w:r w:rsidRPr="004C4096">
        <w:t>Если же кредитор не воспользовался указанным правом, место реорганизованного юридического лица в обязательстве перед ним занимает правопреемник, определяемый на основании передаточного акта или разделительного баланса</w:t>
      </w:r>
      <w:r w:rsidR="004C4096" w:rsidRPr="004C4096">
        <w:t xml:space="preserve">. </w:t>
      </w:r>
      <w:r w:rsidRPr="004C4096">
        <w:t>Поэ</w:t>
      </w:r>
      <w:r w:rsidR="00511BFA" w:rsidRPr="004C4096">
        <w:t>тому после утверждения этих</w:t>
      </w:r>
      <w:r w:rsidRPr="004C4096">
        <w:t xml:space="preserve"> документов лицами или органами, принявшими решение о реорганизации, они должны быть представлены для государственной регистрации вместе с учредительными документами вновь возникших юридических лиц</w:t>
      </w:r>
      <w:r w:rsidR="004C4096" w:rsidRPr="004C4096">
        <w:t xml:space="preserve">. </w:t>
      </w:r>
      <w:r w:rsidRPr="004C4096">
        <w:t xml:space="preserve">Непредставление этих документов для регистрации либо отсутствие в них положений о правопреемстве в отношении обязательств реорганизованного юридического лица должны </w:t>
      </w:r>
      <w:r w:rsidR="000E5850" w:rsidRPr="004C4096">
        <w:t>по</w:t>
      </w:r>
      <w:r w:rsidRPr="004C4096">
        <w:t>влечь отказ в государственной регистрации вновь возникших юридиче</w:t>
      </w:r>
      <w:r w:rsidR="000E5850" w:rsidRPr="004C4096">
        <w:t>ских лиц, то есть</w:t>
      </w:r>
      <w:r w:rsidRPr="004C4096">
        <w:t xml:space="preserve"> непризнание состоявшейся реорганизации</w:t>
      </w:r>
      <w:r w:rsidR="000E5850" w:rsidRPr="008F274A">
        <w:rPr>
          <w:vertAlign w:val="superscript"/>
        </w:rPr>
        <w:footnoteReference w:id="22"/>
      </w:r>
      <w:r w:rsidR="004C4096" w:rsidRPr="004C4096">
        <w:t xml:space="preserve">. </w:t>
      </w:r>
      <w:r w:rsidRPr="004C4096">
        <w:t>Если же разделительный баланс составлен так, что не дает возможности определить правопреемника по конкретному обязательству, вновь возникшие в результате разделения или выделения юридические лица будут нести по нему солидарную ответственность перед кредиторами реорганизованного юридического лица</w:t>
      </w:r>
      <w:r w:rsidR="004C4096" w:rsidRPr="004C4096">
        <w:t xml:space="preserve">. </w:t>
      </w:r>
      <w:r w:rsidR="000E5850" w:rsidRPr="008F274A">
        <w:rPr>
          <w:vertAlign w:val="superscript"/>
        </w:rPr>
        <w:footnoteReference w:id="23"/>
      </w:r>
      <w:r w:rsidRPr="004C4096">
        <w:t xml:space="preserve"> Таким образом, в ходе реорганизации юридических лиц осуществляется всесторонняя защита интересов кредиторов</w:t>
      </w:r>
      <w:r w:rsidR="004C4096" w:rsidRPr="004C4096">
        <w:t xml:space="preserve">. </w:t>
      </w:r>
    </w:p>
    <w:p w:rsidR="00FF7780" w:rsidRPr="004C4096" w:rsidRDefault="00B23B02" w:rsidP="004C4096">
      <w:r w:rsidRPr="004C4096">
        <w:t>Реорганизация считается завершенной (состоявшейся</w:t>
      </w:r>
      <w:r w:rsidR="004C4096" w:rsidRPr="004C4096">
        <w:t xml:space="preserve">) </w:t>
      </w:r>
      <w:r w:rsidRPr="004C4096">
        <w:t>с момента государственной регистрации вновь возникших юридических лиц, а в случае присоединения – с момента государственной регистрации прекращения деятельности присоединенного юридического лица</w:t>
      </w:r>
      <w:r w:rsidR="004C4096" w:rsidRPr="004C4096">
        <w:t xml:space="preserve">. </w:t>
      </w:r>
      <w:r w:rsidR="000E5850" w:rsidRPr="008F274A">
        <w:rPr>
          <w:vertAlign w:val="superscript"/>
        </w:rPr>
        <w:footnoteReference w:id="24"/>
      </w:r>
      <w:r w:rsidR="000E5850" w:rsidRPr="004C4096">
        <w:t xml:space="preserve"> </w:t>
      </w:r>
    </w:p>
    <w:p w:rsidR="008F274A" w:rsidRDefault="008F274A" w:rsidP="004C4096"/>
    <w:p w:rsidR="002B1ADF" w:rsidRPr="004C4096" w:rsidRDefault="00E97596" w:rsidP="008F274A">
      <w:pPr>
        <w:pStyle w:val="2"/>
      </w:pPr>
      <w:bookmarkStart w:id="10" w:name="_Toc220105485"/>
      <w:r w:rsidRPr="004C4096">
        <w:t>7</w:t>
      </w:r>
      <w:r w:rsidR="004C4096" w:rsidRPr="004C4096">
        <w:t xml:space="preserve">.2. </w:t>
      </w:r>
      <w:r w:rsidR="000E5850" w:rsidRPr="004C4096">
        <w:t>Ликвидация юридического лица</w:t>
      </w:r>
      <w:r w:rsidR="004C4096" w:rsidRPr="004C4096">
        <w:t xml:space="preserve">: </w:t>
      </w:r>
      <w:r w:rsidR="000E5850" w:rsidRPr="004C4096">
        <w:t>основания и порядок</w:t>
      </w:r>
      <w:bookmarkEnd w:id="10"/>
    </w:p>
    <w:p w:rsidR="008F274A" w:rsidRDefault="008F274A" w:rsidP="004C4096"/>
    <w:p w:rsidR="00EA70DE" w:rsidRPr="004C4096" w:rsidRDefault="00FF7780" w:rsidP="004C4096">
      <w:r w:rsidRPr="004C4096">
        <w:t>Ликвидация юридического лица предусматривает прекращение его деятельности без перехода прав и обязанностей в порядке правопреемства к другим лицам</w:t>
      </w:r>
      <w:r w:rsidR="004C4096" w:rsidRPr="004C4096">
        <w:t xml:space="preserve">. </w:t>
      </w:r>
      <w:r w:rsidRPr="004C4096">
        <w:t>По решению участников или органа юридического лица, уполномоченного на то учредительными документами, оно может быть ликвидировано добровольно, в связи с нецелесообразностью дальнейшего существования такого юридического лица, истечению срока, на который оно было создано, либо по иным причинам</w:t>
      </w:r>
      <w:r w:rsidR="004C4096" w:rsidRPr="004C4096">
        <w:t xml:space="preserve">. </w:t>
      </w:r>
      <w:r w:rsidRPr="004C4096">
        <w:t>Принудительная ликвидация проводится по решению суда, в случаях, когда деятельность юридического лица осуществляется без соответствующего разрешения (лицензии</w:t>
      </w:r>
      <w:r w:rsidR="004C4096" w:rsidRPr="004C4096">
        <w:t>),</w:t>
      </w:r>
      <w:r w:rsidRPr="004C4096">
        <w:t xml:space="preserve"> либо такая деятельнос</w:t>
      </w:r>
      <w:r w:rsidR="00EA70DE" w:rsidRPr="004C4096">
        <w:t>ть прямо запрещена законом или</w:t>
      </w:r>
      <w:r w:rsidRPr="004C4096">
        <w:t xml:space="preserve"> сопряжена с неоднократными или грубыми нарушениями законодательства</w:t>
      </w:r>
      <w:r w:rsidR="004C4096" w:rsidRPr="004C4096">
        <w:t xml:space="preserve">. </w:t>
      </w:r>
    </w:p>
    <w:p w:rsidR="00FF7780" w:rsidRPr="004C4096" w:rsidRDefault="00EA70DE" w:rsidP="004C4096">
      <w:r w:rsidRPr="004C4096">
        <w:t>Случаи принудительной ликвидации юридического лица могут предусматриваться только Гражданским кодексом</w:t>
      </w:r>
      <w:r w:rsidR="004C4096" w:rsidRPr="004C4096">
        <w:t xml:space="preserve">. </w:t>
      </w:r>
      <w:r w:rsidRPr="004C4096">
        <w:t xml:space="preserve">К ним относится также признание судом недействительной регистрации юридического лица из-за допущенных при его создании неустранимых нарушений законодательства, поскольку в этом случае </w:t>
      </w:r>
      <w:r w:rsidR="004C4096">
        <w:t>"</w:t>
      </w:r>
      <w:r w:rsidRPr="004C4096">
        <w:t>добровольная</w:t>
      </w:r>
      <w:r w:rsidR="004C4096">
        <w:t>"</w:t>
      </w:r>
      <w:r w:rsidRPr="004C4096">
        <w:t xml:space="preserve"> по форме ликвидация юридического лица, по сути, носит вынужденный (принудительный</w:t>
      </w:r>
      <w:r w:rsidR="004C4096" w:rsidRPr="004C4096">
        <w:t xml:space="preserve">) </w:t>
      </w:r>
      <w:r w:rsidRPr="004C4096">
        <w:t>характер</w:t>
      </w:r>
      <w:r w:rsidR="004C4096" w:rsidRPr="004C4096">
        <w:t xml:space="preserve">. </w:t>
      </w:r>
    </w:p>
    <w:p w:rsidR="00FF7780" w:rsidRPr="004C4096" w:rsidRDefault="00FF7780" w:rsidP="004C4096">
      <w:r w:rsidRPr="004C4096">
        <w:t>Для отдельных видов юридических лиц законом установлены дополнительные основания ликвидации</w:t>
      </w:r>
      <w:r w:rsidR="004C4096" w:rsidRPr="004C4096">
        <w:t xml:space="preserve">. </w:t>
      </w:r>
      <w:r w:rsidRPr="004C4096">
        <w:t>Например, коммерческие организации (за исключением казенных предприятий</w:t>
      </w:r>
      <w:r w:rsidR="004C4096" w:rsidRPr="004C4096">
        <w:t>),</w:t>
      </w:r>
      <w:r w:rsidRPr="004C4096">
        <w:t xml:space="preserve"> потребительские кооперативы и фонды могут быть ликвидированы по причине их несостоятельности (банкротства</w:t>
      </w:r>
      <w:r w:rsidR="004C4096" w:rsidRPr="004C4096">
        <w:t xml:space="preserve">). </w:t>
      </w:r>
      <w:r w:rsidRPr="004C4096">
        <w:t xml:space="preserve">Для хозяйственных обществ и унитарных предприятий предусмотрено такое основание ликвидации как утрата имущества, </w:t>
      </w:r>
      <w:r w:rsidR="004C4096" w:rsidRPr="004C4096">
        <w:t xml:space="preserve">т.е. </w:t>
      </w:r>
      <w:r w:rsidRPr="004C4096">
        <w:t>уменьшения стоимости чистых активов предприятия ниже уровня минимального размера уставного капитала</w:t>
      </w:r>
      <w:r w:rsidR="004C4096" w:rsidRPr="004C4096">
        <w:t xml:space="preserve">. </w:t>
      </w:r>
      <w:r w:rsidRPr="004C4096">
        <w:t>В обоих этих случаях ликвидация может проводиться как добровольно, так и принудительно</w:t>
      </w:r>
      <w:r w:rsidR="004C4096" w:rsidRPr="004C4096">
        <w:t xml:space="preserve">. </w:t>
      </w:r>
    </w:p>
    <w:p w:rsidR="00FF7780" w:rsidRPr="004C4096" w:rsidRDefault="00FF7780" w:rsidP="004C4096">
      <w:r w:rsidRPr="004C4096">
        <w:t>Порядок ликвидации юридического лица состоит из нескольких этапов и урегулирован статьями 61-64 Гражданского кодекса</w:t>
      </w:r>
      <w:r w:rsidR="004C4096" w:rsidRPr="004C4096">
        <w:t xml:space="preserve">. </w:t>
      </w:r>
      <w:r w:rsidRPr="004C4096">
        <w:t>Эти этапы таковы</w:t>
      </w:r>
      <w:r w:rsidR="004C4096" w:rsidRPr="004C4096">
        <w:t xml:space="preserve">: </w:t>
      </w:r>
    </w:p>
    <w:p w:rsidR="00FF7780" w:rsidRPr="004C4096" w:rsidRDefault="00FF7780" w:rsidP="004C4096">
      <w:r w:rsidRPr="004C4096">
        <w:t>Участники организации, ее уполномоченный орган или суд, принявшие решение о ликвидации, назначают ликвидационную комиссию (или единоличного ликвидатора</w:t>
      </w:r>
      <w:r w:rsidR="004C4096" w:rsidRPr="004C4096">
        <w:t>),</w:t>
      </w:r>
      <w:r w:rsidRPr="004C4096">
        <w:t xml:space="preserve"> определяют порядок и сроки ликвидации</w:t>
      </w:r>
      <w:r w:rsidR="004C4096" w:rsidRPr="004C4096">
        <w:t xml:space="preserve">. </w:t>
      </w:r>
      <w:r w:rsidRPr="004C4096">
        <w:t>Ликвидационная комиссия принимает на себя все полномочия по управлению юридическим лицом</w:t>
      </w:r>
      <w:r w:rsidR="004C4096" w:rsidRPr="004C4096">
        <w:t xml:space="preserve">; </w:t>
      </w:r>
    </w:p>
    <w:p w:rsidR="00FF7780" w:rsidRPr="004C4096" w:rsidRDefault="00FF7780" w:rsidP="004C4096">
      <w:r w:rsidRPr="004C4096">
        <w:t>Ликвидационная комиссия публикует в прессе сообщение о ликвидации юридического лица, порядке и сроке заявления претензий кредиторами (этот срок должен быть не менее 2 месяцев</w:t>
      </w:r>
      <w:r w:rsidR="004C4096" w:rsidRPr="004C4096">
        <w:t>),</w:t>
      </w:r>
      <w:r w:rsidRPr="004C4096">
        <w:t xml:space="preserve"> выявляет всех кредиторов и уведомляет их о ликвидации, взыскивает дебиторскую задолженность юридического лица</w:t>
      </w:r>
      <w:r w:rsidR="004C4096" w:rsidRPr="004C4096">
        <w:t xml:space="preserve">; </w:t>
      </w:r>
    </w:p>
    <w:p w:rsidR="00FF7780" w:rsidRPr="004C4096" w:rsidRDefault="00FF7780" w:rsidP="004C4096">
      <w:r w:rsidRPr="004C4096">
        <w:t>Ликвидационная комиссия оценивает состав кредиторской задолженности, принимает решение об удовлетворении или отклонении выявленных требований и составляет промежуточный ликвидационный баланс</w:t>
      </w:r>
      <w:r w:rsidR="004C4096" w:rsidRPr="004C4096">
        <w:t xml:space="preserve">; </w:t>
      </w:r>
    </w:p>
    <w:p w:rsidR="000D6BB6" w:rsidRPr="004C4096" w:rsidRDefault="00FF7780" w:rsidP="004C4096">
      <w:r w:rsidRPr="004C4096">
        <w:t>В соответствии с промежуточным ликвидационным балансом удовлетворяются законные требования кредиторов</w:t>
      </w:r>
      <w:r w:rsidR="004C4096" w:rsidRPr="004C4096">
        <w:t xml:space="preserve">. </w:t>
      </w:r>
      <w:r w:rsidRPr="004C4096">
        <w:t>Если денежных средств организации недостаточно для расчета с кредиторами, ликвидационная комиссия продает</w:t>
      </w:r>
      <w:r w:rsidR="004C4096" w:rsidRPr="004C4096">
        <w:t xml:space="preserve"> </w:t>
      </w:r>
      <w:r w:rsidRPr="004C4096">
        <w:t>имеющееся имущество с публичных торгов</w:t>
      </w:r>
      <w:r w:rsidR="004C4096" w:rsidRPr="004C4096">
        <w:t xml:space="preserve">; </w:t>
      </w:r>
    </w:p>
    <w:p w:rsidR="00FF7780" w:rsidRPr="004C4096" w:rsidRDefault="00FF7780" w:rsidP="004C4096">
      <w:r w:rsidRPr="004C4096">
        <w:t>После погашения кредиторской задолженности ликвидационная комиссия составляет окончательный ликвидационный баланс и распределяет оставшееся имущество между участниками юридического лица, если иное не следует из законодательства или учредительных документов организации</w:t>
      </w:r>
      <w:r w:rsidR="004C4096" w:rsidRPr="004C4096">
        <w:t xml:space="preserve">. </w:t>
      </w:r>
      <w:r w:rsidRPr="004C4096">
        <w:t>Все документы, оформляющие ликвидацию, передаются регистрирующему органу, который на их основе вносит соответствующую запись в единый государственный реестр юридических лиц</w:t>
      </w:r>
      <w:r w:rsidR="000D6BB6" w:rsidRPr="008F274A">
        <w:rPr>
          <w:vertAlign w:val="superscript"/>
        </w:rPr>
        <w:footnoteReference w:id="25"/>
      </w:r>
      <w:r w:rsidR="004C4096" w:rsidRPr="004C4096">
        <w:t xml:space="preserve">. </w:t>
      </w:r>
    </w:p>
    <w:p w:rsidR="00990B30" w:rsidRPr="004C4096" w:rsidRDefault="00EC2343" w:rsidP="004C4096">
      <w:r w:rsidRPr="004C4096">
        <w:t>Со дня утверждения промежуточного ликвидационного баланса начинаются расчеты с кредиторами юридического лица, составляющие четвертый этап его ликвидации</w:t>
      </w:r>
      <w:r w:rsidR="004C4096" w:rsidRPr="004C4096">
        <w:t xml:space="preserve">. </w:t>
      </w:r>
      <w:r w:rsidRPr="004C4096">
        <w:t>Они производятся в порядке очередности, установленной ст</w:t>
      </w:r>
      <w:r w:rsidR="004C4096" w:rsidRPr="004C4096">
        <w:t>.6</w:t>
      </w:r>
      <w:r w:rsidRPr="004C4096">
        <w:t>4 ГК</w:t>
      </w:r>
      <w:r w:rsidR="004C4096" w:rsidRPr="004C4096">
        <w:t xml:space="preserve">. </w:t>
      </w:r>
      <w:r w:rsidRPr="004C4096">
        <w:t>В соответствии с ней предусмотрены четыре последовательно удовлетворяемых очереди привилегированных кредиторов, требования которых удовлетворяются преимущественно перед другими кредиторами</w:t>
      </w:r>
      <w:r w:rsidR="004C4096" w:rsidRPr="004C4096">
        <w:t xml:space="preserve">. </w:t>
      </w:r>
      <w:r w:rsidRPr="004C4096">
        <w:t>Имеется также пятая очередь, куда включены требования всех остальных (непривилегированных</w:t>
      </w:r>
      <w:r w:rsidR="004C4096" w:rsidRPr="004C4096">
        <w:t xml:space="preserve">) </w:t>
      </w:r>
      <w:r w:rsidRPr="004C4096">
        <w:t>кредиторов, выплаты которым начинаются лишь по истечении месяца со дня утверждения промежуточного ликвидационного баланса</w:t>
      </w:r>
      <w:r w:rsidR="004C4096" w:rsidRPr="004C4096">
        <w:t xml:space="preserve">. </w:t>
      </w:r>
      <w:r w:rsidRPr="004C4096">
        <w:t>При этом требования каждой последующей очереди удовлетворяются только после полного удовлетворения требований предыдущей очереди (п</w:t>
      </w:r>
      <w:r w:rsidR="004C4096" w:rsidRPr="004C4096">
        <w:t>.2</w:t>
      </w:r>
      <w:r w:rsidRPr="004C4096">
        <w:t xml:space="preserve"> ст</w:t>
      </w:r>
      <w:r w:rsidR="004C4096" w:rsidRPr="004C4096">
        <w:t>.6</w:t>
      </w:r>
      <w:r w:rsidRPr="004C4096">
        <w:t>4 ГК</w:t>
      </w:r>
      <w:r w:rsidR="004C4096" w:rsidRPr="004C4096">
        <w:t xml:space="preserve">). </w:t>
      </w:r>
      <w:r w:rsidRPr="004C4096">
        <w:t>Следовательно, при недостатке или отсутствии необходимого имущества требования последующих очередей могут остаться неудовлетворенными</w:t>
      </w:r>
      <w:r w:rsidR="004C4096" w:rsidRPr="004C4096">
        <w:t xml:space="preserve">. </w:t>
      </w:r>
      <w:r w:rsidRPr="004C4096">
        <w:t>Между кредиторами одной очереди имущество ликвидируемого юридического лица при его недостатке распределяется пропорционально суммам их требований</w:t>
      </w:r>
      <w:r w:rsidR="004C4096" w:rsidRPr="004C4096">
        <w:t xml:space="preserve">. </w:t>
      </w:r>
    </w:p>
    <w:p w:rsidR="000D6BB6" w:rsidRPr="004C4096" w:rsidRDefault="00EC2343" w:rsidP="004C4096">
      <w:r w:rsidRPr="004C4096">
        <w:t>В первую очередь включены требования граждан к ликвидируемому юридическому лицу по возмещению вреда, причиненного жизни или здоровью, во вторую очередь – требования по оплате труда и вознаграждений по авторским и трудовым договорам, в том числе по контракту</w:t>
      </w:r>
      <w:r w:rsidR="004C4096" w:rsidRPr="004C4096">
        <w:t xml:space="preserve">. </w:t>
      </w:r>
      <w:r w:rsidRPr="004C4096">
        <w:t>В третью очередь удовлетворяются требования залоговых кредиторов (по обязательствам юридического лица, обеспеченным залогом его имущества</w:t>
      </w:r>
      <w:r w:rsidR="004C4096" w:rsidRPr="004C4096">
        <w:t xml:space="preserve">). </w:t>
      </w:r>
      <w:r w:rsidRPr="004C4096">
        <w:t>В четвертую очередь удовлетворяются требования по обязательным платежам в бюджет (налоги</w:t>
      </w:r>
      <w:r w:rsidR="004C4096" w:rsidRPr="004C4096">
        <w:t xml:space="preserve">) </w:t>
      </w:r>
      <w:r w:rsidRPr="004C4096">
        <w:t xml:space="preserve">и во внебюджетные фонды (пенсионный и </w:t>
      </w:r>
      <w:r w:rsidR="004C4096" w:rsidRPr="004C4096">
        <w:t xml:space="preserve">т.п.). </w:t>
      </w:r>
      <w:r w:rsidRPr="004C4096">
        <w:t>Все остальные требования относятся к пятой очереди</w:t>
      </w:r>
      <w:r w:rsidR="004C4096" w:rsidRPr="004C4096">
        <w:t xml:space="preserve">. </w:t>
      </w:r>
      <w:r w:rsidR="000D6BB6" w:rsidRPr="004C4096">
        <w:t>Если при принятии решения о ликвидации юридического лица или утверждении промежуточного баланса обнаружится недостаточность стоимости его имущества для удовлетворения требований его кредиторов, ликвидация должна проводиться в порядке, предусмотренном законодательством о несостоятельности (банкротстве</w:t>
      </w:r>
      <w:r w:rsidR="004C4096" w:rsidRPr="004C4096">
        <w:t xml:space="preserve">). </w:t>
      </w:r>
    </w:p>
    <w:p w:rsidR="000D6BB6" w:rsidRPr="004C4096" w:rsidRDefault="000D6BB6" w:rsidP="004C4096">
      <w:r w:rsidRPr="004C4096">
        <w:t>При отказе ликвидационной комиссии в удовлетворении конкретного требования кредитора последний вправе обратиться с соответствующим иском в суд (до момента утверждения окончательного ликвидационного баланса</w:t>
      </w:r>
      <w:r w:rsidR="004C4096" w:rsidRPr="004C4096">
        <w:t xml:space="preserve">). </w:t>
      </w:r>
      <w:r w:rsidRPr="004C4096">
        <w:t>В этот же период еще возможно обращение с требованием к ликвидационной комиссии, несмотря на пропуск установленного им для этих целей срока</w:t>
      </w:r>
      <w:r w:rsidR="004C4096" w:rsidRPr="004C4096">
        <w:t xml:space="preserve">. </w:t>
      </w:r>
      <w:r w:rsidRPr="004C4096">
        <w:t>В обеих ситуациях требования кредиторов могут быть удовлетворены из остатка имущества, если таковой имеется</w:t>
      </w:r>
      <w:r w:rsidR="004C4096" w:rsidRPr="004C4096">
        <w:t xml:space="preserve">. </w:t>
      </w:r>
      <w:r w:rsidRPr="004C4096">
        <w:t>При отсутствии такого остатка требования кредиторов считаются погашенными</w:t>
      </w:r>
      <w:r w:rsidR="004C4096" w:rsidRPr="004C4096">
        <w:t xml:space="preserve">. </w:t>
      </w:r>
      <w:r w:rsidRPr="004C4096">
        <w:t>Также погашаются требования кредиторов, отклоненные ликвидационной комиссией и не предъявленные затем в суде, либо требования, в удовлетворении которых кредитору отказано судебным решением</w:t>
      </w:r>
      <w:r w:rsidR="004C4096" w:rsidRPr="004C4096">
        <w:t xml:space="preserve">. </w:t>
      </w:r>
      <w:r w:rsidR="00694D42" w:rsidRPr="008F274A">
        <w:rPr>
          <w:vertAlign w:val="superscript"/>
        </w:rPr>
        <w:footnoteReference w:id="26"/>
      </w:r>
      <w:r w:rsidR="00694D42" w:rsidRPr="004C4096">
        <w:t xml:space="preserve"> </w:t>
      </w:r>
    </w:p>
    <w:p w:rsidR="000D6BB6" w:rsidRPr="004C4096" w:rsidRDefault="000D6BB6" w:rsidP="004C4096">
      <w:r w:rsidRPr="004C4096">
        <w:t>Остаток имущества передается учредителям или участникам юридического лица, а при ликвидации некоторых некоммерческих организаций используется на цели, предусмотренные законодательством и их учредительными документами</w:t>
      </w:r>
      <w:r w:rsidR="004C4096" w:rsidRPr="004C4096">
        <w:t xml:space="preserve">. </w:t>
      </w:r>
    </w:p>
    <w:p w:rsidR="008F274A" w:rsidRDefault="008F274A" w:rsidP="004C4096"/>
    <w:p w:rsidR="00281AE8" w:rsidRPr="004C4096" w:rsidRDefault="00E97596" w:rsidP="008F274A">
      <w:pPr>
        <w:pStyle w:val="2"/>
      </w:pPr>
      <w:bookmarkStart w:id="11" w:name="_Toc220105486"/>
      <w:r w:rsidRPr="004C4096">
        <w:t>8</w:t>
      </w:r>
      <w:r w:rsidR="004C4096" w:rsidRPr="004C4096">
        <w:t xml:space="preserve">. </w:t>
      </w:r>
      <w:r w:rsidR="00281AE8" w:rsidRPr="004C4096">
        <w:t>Несостоятельность (банкротство</w:t>
      </w:r>
      <w:r w:rsidR="004C4096" w:rsidRPr="004C4096">
        <w:t xml:space="preserve">) </w:t>
      </w:r>
      <w:r w:rsidR="00281AE8" w:rsidRPr="004C4096">
        <w:t>юридического лица</w:t>
      </w:r>
      <w:bookmarkEnd w:id="11"/>
    </w:p>
    <w:p w:rsidR="008F274A" w:rsidRDefault="008F274A" w:rsidP="004C4096"/>
    <w:p w:rsidR="00281AE8" w:rsidRPr="004C4096" w:rsidRDefault="00281AE8" w:rsidP="004C4096">
      <w:r w:rsidRPr="004C4096">
        <w:t>Несостоятельность (банкротство</w:t>
      </w:r>
      <w:r w:rsidR="004C4096" w:rsidRPr="004C4096">
        <w:t xml:space="preserve">) </w:t>
      </w:r>
      <w:r w:rsidRPr="004C4096">
        <w:t>наступает в случаях невозможности (неспособности</w:t>
      </w:r>
      <w:r w:rsidR="004C4096" w:rsidRPr="004C4096">
        <w:t xml:space="preserve">) </w:t>
      </w:r>
      <w:r w:rsidRPr="004C4096">
        <w:t>полного удовлетворения юридическим лицом всех денежных требований своих кредиторов</w:t>
      </w:r>
      <w:r w:rsidR="004C4096" w:rsidRPr="004C4096">
        <w:t xml:space="preserve">. </w:t>
      </w:r>
      <w:r w:rsidRPr="004C4096">
        <w:t xml:space="preserve">В такой ситуации речь должна идти о равномерном и справедливом распределении имеющегося имущества должника между его кредиторами, которые при этом как бы </w:t>
      </w:r>
      <w:r w:rsidR="004C4096">
        <w:t>"</w:t>
      </w:r>
      <w:r w:rsidRPr="004C4096">
        <w:t>конкурируют</w:t>
      </w:r>
      <w:r w:rsidR="004C4096">
        <w:t>"</w:t>
      </w:r>
      <w:r w:rsidRPr="004C4096">
        <w:t xml:space="preserve"> друг с другом, в том числе в рамках определенных очередей</w:t>
      </w:r>
      <w:r w:rsidR="004C4096" w:rsidRPr="004C4096">
        <w:t xml:space="preserve">. </w:t>
      </w:r>
      <w:r w:rsidRPr="004C4096">
        <w:t>Порядок такого распределения называется конкурсом или конкурсным производством (</w:t>
      </w:r>
      <w:r w:rsidR="004C4096">
        <w:t>"</w:t>
      </w:r>
      <w:r w:rsidRPr="004C4096">
        <w:t>конкурсным процессом</w:t>
      </w:r>
      <w:r w:rsidR="004C4096">
        <w:t>"</w:t>
      </w:r>
      <w:r w:rsidR="004C4096" w:rsidRPr="004C4096">
        <w:t xml:space="preserve">). </w:t>
      </w:r>
      <w:r w:rsidR="00A75F16" w:rsidRPr="00085317">
        <w:rPr>
          <w:vertAlign w:val="superscript"/>
        </w:rPr>
        <w:footnoteReference w:id="27"/>
      </w:r>
      <w:r w:rsidRPr="004C4096">
        <w:t xml:space="preserve"> Составляющие его правила являются сутью института несостоятельности (банкротства</w:t>
      </w:r>
      <w:r w:rsidR="004C4096" w:rsidRPr="004C4096">
        <w:t xml:space="preserve">). </w:t>
      </w:r>
      <w:r w:rsidRPr="004C4096">
        <w:t>Современное законодательство отождествляет понятия несостоятельности и банкротства</w:t>
      </w:r>
      <w:r w:rsidR="004C4096" w:rsidRPr="004C4096">
        <w:t xml:space="preserve">. </w:t>
      </w:r>
      <w:r w:rsidRPr="004C4096">
        <w:t>В дореволюционном русском праве эти понятия различались</w:t>
      </w:r>
      <w:r w:rsidR="004C4096" w:rsidRPr="004C4096">
        <w:t xml:space="preserve">. </w:t>
      </w:r>
      <w:r w:rsidRPr="004C4096">
        <w:t xml:space="preserve">Несостоятельностью считалось само состояние недостаточности имущества должника для удовлетворения требований кредиторов, а банкротством – причинение ущерба кредиторам путем уменьшения или сокрытия имущества несостоятельным должником, </w:t>
      </w:r>
      <w:r w:rsidR="004C4096" w:rsidRPr="004C4096">
        <w:t xml:space="preserve">т.е. </w:t>
      </w:r>
      <w:r w:rsidR="004C4096">
        <w:t>"</w:t>
      </w:r>
      <w:r w:rsidRPr="004C4096">
        <w:t>уголовная сторона того гражданского отношения, которое называется несостоятельностью</w:t>
      </w:r>
      <w:r w:rsidR="004C4096">
        <w:t>"</w:t>
      </w:r>
      <w:r w:rsidR="004C4096" w:rsidRPr="004C4096">
        <w:t xml:space="preserve">. </w:t>
      </w:r>
      <w:r w:rsidR="00A75F16" w:rsidRPr="00085317">
        <w:rPr>
          <w:vertAlign w:val="superscript"/>
        </w:rPr>
        <w:footnoteReference w:id="28"/>
      </w:r>
      <w:r w:rsidRPr="004C4096">
        <w:t xml:space="preserve"> Такое различие иногда проводится и в зарубежных правопорядках</w:t>
      </w:r>
      <w:r w:rsidR="004C4096" w:rsidRPr="004C4096">
        <w:t xml:space="preserve">. </w:t>
      </w:r>
      <w:r w:rsidR="00A75F16" w:rsidRPr="00085317">
        <w:rPr>
          <w:vertAlign w:val="superscript"/>
        </w:rPr>
        <w:footnoteReference w:id="29"/>
      </w:r>
    </w:p>
    <w:p w:rsidR="00281AE8" w:rsidRPr="004C4096" w:rsidRDefault="00281AE8" w:rsidP="004C4096">
      <w:r w:rsidRPr="004C4096">
        <w:t>В современных правопорядках правила о несостоятельности применяются как к юридическим, так и к физическим лицам, причем не обязательно осуществляющим предпринимательскую деятельность</w:t>
      </w:r>
      <w:r w:rsidR="004C4096" w:rsidRPr="004C4096">
        <w:t xml:space="preserve">. </w:t>
      </w:r>
      <w:r w:rsidRPr="004C4096">
        <w:t>Поэтому институт банкротства не связан лишь с ликвидацией коммерческих организаций</w:t>
      </w:r>
      <w:r w:rsidR="004C4096" w:rsidRPr="004C4096">
        <w:t xml:space="preserve">. </w:t>
      </w:r>
      <w:r w:rsidRPr="004C4096">
        <w:t>Действующее законодательство РФ исходит из того, что банкротами не могут быть объявлены юридические лица, по долгам которых их учредители несут субсидиарную ответственность</w:t>
      </w:r>
      <w:r w:rsidR="004C4096" w:rsidRPr="004C4096">
        <w:t xml:space="preserve">. </w:t>
      </w:r>
      <w:r w:rsidRPr="004C4096">
        <w:t>Поэтому банкротами в соответствии с п</w:t>
      </w:r>
      <w:r w:rsidR="004C4096" w:rsidRPr="004C4096">
        <w:t>.1</w:t>
      </w:r>
      <w:r w:rsidRPr="004C4096">
        <w:t xml:space="preserve"> ст</w:t>
      </w:r>
      <w:r w:rsidR="004C4096" w:rsidRPr="004C4096">
        <w:t>.6</w:t>
      </w:r>
      <w:r w:rsidRPr="004C4096">
        <w:t>5 ГК могут быть признаны только коммерческие организации (за исключением казенных предприятий</w:t>
      </w:r>
      <w:r w:rsidR="004C4096" w:rsidRPr="004C4096">
        <w:t>),</w:t>
      </w:r>
      <w:r w:rsidRPr="004C4096">
        <w:t xml:space="preserve"> а из числа некоммерческих – потр</w:t>
      </w:r>
      <w:r w:rsidR="00A82AA8" w:rsidRPr="004C4096">
        <w:t>ебительские кооперативы и фонды</w:t>
      </w:r>
      <w:r w:rsidR="004C4096" w:rsidRPr="004C4096">
        <w:t xml:space="preserve">. </w:t>
      </w:r>
      <w:r w:rsidR="00A75F16" w:rsidRPr="00085317">
        <w:rPr>
          <w:vertAlign w:val="superscript"/>
        </w:rPr>
        <w:footnoteReference w:id="30"/>
      </w:r>
      <w:r w:rsidR="004C4096" w:rsidRPr="004C4096">
        <w:t xml:space="preserve"> </w:t>
      </w:r>
      <w:r w:rsidR="00A75F16" w:rsidRPr="004C4096">
        <w:t>По существу, к ним должны также относиться и некоммерческие партнерства</w:t>
      </w:r>
      <w:r w:rsidR="004C4096" w:rsidRPr="004C4096">
        <w:t xml:space="preserve">. </w:t>
      </w:r>
    </w:p>
    <w:p w:rsidR="00281AE8" w:rsidRPr="004C4096" w:rsidRDefault="00281AE8" w:rsidP="004C4096">
      <w:r w:rsidRPr="004C4096">
        <w:t>Несостоятельность может быть признана в судебном порядке либо объявлена самим должником</w:t>
      </w:r>
      <w:r w:rsidR="004C4096" w:rsidRPr="004C4096">
        <w:t xml:space="preserve">. </w:t>
      </w:r>
      <w:r w:rsidRPr="004C4096">
        <w:t>Судебное признание банкротства возможно как по требованию кредиторов (или прокурора</w:t>
      </w:r>
      <w:r w:rsidR="004C4096" w:rsidRPr="004C4096">
        <w:t>),</w:t>
      </w:r>
      <w:r w:rsidRPr="004C4096">
        <w:t xml:space="preserve"> так и по заявлению самого неплатежеспособного должника</w:t>
      </w:r>
      <w:r w:rsidR="004C4096" w:rsidRPr="004C4096">
        <w:t xml:space="preserve">. </w:t>
      </w:r>
      <w:r w:rsidRPr="004C4096">
        <w:t>В предусмотренных законом случаях руководитель должника обязан обратиться в арбитражный суд с заявлением о признании должника банкротом</w:t>
      </w:r>
      <w:r w:rsidR="004C4096" w:rsidRPr="004C4096">
        <w:t xml:space="preserve">. </w:t>
      </w:r>
      <w:r w:rsidR="00A66F12" w:rsidRPr="00085317">
        <w:rPr>
          <w:vertAlign w:val="superscript"/>
        </w:rPr>
        <w:footnoteReference w:id="31"/>
      </w:r>
      <w:r w:rsidRPr="004C4096">
        <w:t xml:space="preserve"> Таким образом, как объявление банкротом, так и последующая ликвидация юридического лица могут быть как принудительными (по судебному решению</w:t>
      </w:r>
      <w:r w:rsidR="004C4096" w:rsidRPr="004C4096">
        <w:t>),</w:t>
      </w:r>
      <w:r w:rsidRPr="004C4096">
        <w:t xml:space="preserve"> так и добровольными (по решению самого банкрота, принятому совместно с его кредиторами в соответствии с п</w:t>
      </w:r>
      <w:r w:rsidR="004C4096" w:rsidRPr="004C4096">
        <w:t>.2</w:t>
      </w:r>
      <w:r w:rsidRPr="004C4096">
        <w:t xml:space="preserve"> ст</w:t>
      </w:r>
      <w:r w:rsidR="004C4096" w:rsidRPr="004C4096">
        <w:t>.6</w:t>
      </w:r>
      <w:r w:rsidRPr="004C4096">
        <w:t>5 ГК и ст</w:t>
      </w:r>
      <w:r w:rsidR="004C4096" w:rsidRPr="004C4096">
        <w:t>.2</w:t>
      </w:r>
      <w:r w:rsidR="00A82AA8" w:rsidRPr="004C4096">
        <w:t>4, 181–183 Закона о банкротстве</w:t>
      </w:r>
      <w:r w:rsidR="004C4096" w:rsidRPr="004C4096">
        <w:t xml:space="preserve">. </w:t>
      </w:r>
      <w:r w:rsidRPr="004C4096">
        <w:t>Основную особенность такой ликвидации составляет обязательное соблюдение конкурсного порядка распределения имущества между кредиторами</w:t>
      </w:r>
      <w:r w:rsidR="004C4096" w:rsidRPr="004C4096">
        <w:t xml:space="preserve">. </w:t>
      </w:r>
    </w:p>
    <w:p w:rsidR="00281AE8" w:rsidRPr="004C4096" w:rsidRDefault="00281AE8" w:rsidP="004C4096">
      <w:r w:rsidRPr="004C4096">
        <w:t>Вместе с тем институт банкротства не направлен только на прекращение (ликвидацию</w:t>
      </w:r>
      <w:r w:rsidR="004C4096" w:rsidRPr="004C4096">
        <w:t xml:space="preserve">) </w:t>
      </w:r>
      <w:r w:rsidRPr="004C4096">
        <w:t>юридического лица</w:t>
      </w:r>
      <w:r w:rsidR="004C4096" w:rsidRPr="004C4096">
        <w:t xml:space="preserve">. </w:t>
      </w:r>
      <w:r w:rsidRPr="004C4096">
        <w:t>Ведь интерес кредиторов неплатежеспособного юридического лица состоит не в его ликвидации, а в возможно более полном удовлетворении своих требований, чему может служить и продолжение его деятельности (если, конечно, ее результатом станут дополнительные доходы, а не убытки</w:t>
      </w:r>
      <w:r w:rsidR="004C4096" w:rsidRPr="004C4096">
        <w:t xml:space="preserve">). </w:t>
      </w:r>
      <w:r w:rsidRPr="004C4096">
        <w:t>Следует также иметь в виду, что ликвидация юридического лица в р</w:t>
      </w:r>
      <w:r w:rsidR="00A66F12" w:rsidRPr="004C4096">
        <w:t>езультате его банкротства</w:t>
      </w:r>
      <w:r w:rsidRPr="004C4096">
        <w:t xml:space="preserve"> неблагоприятно отражается на его наемных работниках и нередко имеет иные отрицательные социальные последствия (например, при банкротстве градообразующих предприятий</w:t>
      </w:r>
      <w:r w:rsidR="004C4096" w:rsidRPr="004C4096">
        <w:t xml:space="preserve">). </w:t>
      </w:r>
      <w:r w:rsidRPr="004C4096">
        <w:t>Поэтому она является крайней мерой, использованию которой обычно предшествует применение иных, предупредительных мер</w:t>
      </w:r>
      <w:r w:rsidR="004C4096" w:rsidRPr="004C4096">
        <w:t xml:space="preserve">. </w:t>
      </w:r>
    </w:p>
    <w:p w:rsidR="00281AE8" w:rsidRPr="004C4096" w:rsidRDefault="00281AE8" w:rsidP="004C4096">
      <w:r w:rsidRPr="004C4096">
        <w:t>К их числу относится д</w:t>
      </w:r>
      <w:r w:rsidR="00A66F12" w:rsidRPr="004C4096">
        <w:t>осудебная санация</w:t>
      </w:r>
      <w:r w:rsidRPr="004C4096">
        <w:t>, под которой понимается оказание должнику финансовой помощи с целью восстановления его платежеспособности и погашения его денежных обяза</w:t>
      </w:r>
      <w:r w:rsidR="00A66F12" w:rsidRPr="004C4096">
        <w:t>тельств</w:t>
      </w:r>
      <w:r w:rsidR="004C4096" w:rsidRPr="004C4096">
        <w:t xml:space="preserve">. </w:t>
      </w:r>
      <w:r w:rsidR="00A66F12" w:rsidRPr="00085317">
        <w:rPr>
          <w:vertAlign w:val="superscript"/>
        </w:rPr>
        <w:footnoteReference w:id="32"/>
      </w:r>
      <w:r w:rsidRPr="004C4096">
        <w:t xml:space="preserve"> Она может осуществляться как учредителями (участниками</w:t>
      </w:r>
      <w:r w:rsidR="004C4096" w:rsidRPr="004C4096">
        <w:t xml:space="preserve">) </w:t>
      </w:r>
      <w:r w:rsidRPr="004C4096">
        <w:t>или собственником имущества юридического лица – должника, так и его кредиторами и иными (третьими</w:t>
      </w:r>
      <w:r w:rsidR="004C4096" w:rsidRPr="004C4096">
        <w:t xml:space="preserve">) </w:t>
      </w:r>
      <w:r w:rsidRPr="004C4096">
        <w:t>лицами</w:t>
      </w:r>
      <w:r w:rsidR="004C4096" w:rsidRPr="004C4096">
        <w:t xml:space="preserve">. </w:t>
      </w:r>
      <w:r w:rsidRPr="004C4096">
        <w:t>Ее условием может стать принятие должником обязательства по отчуждению своего имущества или его части в пользу лиц, предоставивших финансовую помощь</w:t>
      </w:r>
      <w:r w:rsidR="004C4096" w:rsidRPr="004C4096">
        <w:t xml:space="preserve">. </w:t>
      </w:r>
    </w:p>
    <w:p w:rsidR="00281AE8" w:rsidRPr="004C4096" w:rsidRDefault="00281AE8" w:rsidP="004C4096">
      <w:r w:rsidRPr="004C4096">
        <w:t>Традиционной мерой предотвращения ликвидации является мировое соглашение должника с кредитора</w:t>
      </w:r>
      <w:r w:rsidR="00A66F12" w:rsidRPr="004C4096">
        <w:t xml:space="preserve">ми в соответствии со </w:t>
      </w:r>
      <w:r w:rsidRPr="004C4096">
        <w:t>ст</w:t>
      </w:r>
      <w:r w:rsidR="004C4096" w:rsidRPr="004C4096">
        <w:t>.1</w:t>
      </w:r>
      <w:r w:rsidRPr="004C4096">
        <w:t>20 Закона о банкротст</w:t>
      </w:r>
      <w:r w:rsidR="00A66F12" w:rsidRPr="004C4096">
        <w:t>ве</w:t>
      </w:r>
      <w:r w:rsidR="004C4096" w:rsidRPr="004C4096">
        <w:t xml:space="preserve">. </w:t>
      </w:r>
      <w:r w:rsidRPr="004C4096">
        <w:t>Оно принимается по решению общего собрания кредиторов на любой стадии рассмотрения дела о банкротстве и утверждается арбитражным судом</w:t>
      </w:r>
      <w:r w:rsidR="004C4096" w:rsidRPr="004C4096">
        <w:t xml:space="preserve">. </w:t>
      </w:r>
      <w:r w:rsidRPr="004C4096">
        <w:t>Содержание мирового соглашения могут составлять условия об отсрочке или рассрочке исполнения обязательств должника</w:t>
      </w:r>
      <w:r w:rsidR="004C4096" w:rsidRPr="004C4096">
        <w:t xml:space="preserve">; </w:t>
      </w:r>
      <w:r w:rsidRPr="004C4096">
        <w:t>об уступке прав требования должника</w:t>
      </w:r>
      <w:r w:rsidR="004C4096" w:rsidRPr="004C4096">
        <w:t xml:space="preserve">; </w:t>
      </w:r>
      <w:r w:rsidRPr="004C4096">
        <w:t>об исполнении его обязательств третьими лицами</w:t>
      </w:r>
      <w:r w:rsidR="004C4096" w:rsidRPr="004C4096">
        <w:t xml:space="preserve">; </w:t>
      </w:r>
      <w:r w:rsidRPr="004C4096">
        <w:t>об уменьшении (скидке</w:t>
      </w:r>
      <w:r w:rsidR="004C4096" w:rsidRPr="004C4096">
        <w:t xml:space="preserve">) </w:t>
      </w:r>
      <w:r w:rsidRPr="004C4096">
        <w:t>долга</w:t>
      </w:r>
      <w:r w:rsidR="004C4096" w:rsidRPr="004C4096">
        <w:t xml:space="preserve">; </w:t>
      </w:r>
      <w:r w:rsidRPr="004C4096">
        <w:t>о прекращении обязательств путем предоставления взамен отступного, изменения (новации</w:t>
      </w:r>
      <w:r w:rsidR="004C4096" w:rsidRPr="004C4096">
        <w:t xml:space="preserve">) </w:t>
      </w:r>
      <w:r w:rsidRPr="004C4096">
        <w:t>их содержания или прощения долга либо об удовлетворении требований кредиторов иными законными способами</w:t>
      </w:r>
      <w:r w:rsidR="004C4096" w:rsidRPr="004C4096">
        <w:t xml:space="preserve">. </w:t>
      </w:r>
      <w:r w:rsidRPr="004C4096">
        <w:t>В ходе разбирательства дела о банкротстве арбитражным судом на основании решения собрания кредиторов может вводиться внешнее управление организацией-должником (если есть основания полагать, что ее платежеспособность может быть восста</w:t>
      </w:r>
      <w:r w:rsidR="00A66F12" w:rsidRPr="004C4096">
        <w:t>нов</w:t>
      </w:r>
      <w:r w:rsidR="00A82AA8" w:rsidRPr="004C4096">
        <w:t xml:space="preserve">лена </w:t>
      </w:r>
      <w:r w:rsidRPr="004C4096">
        <w:t>(ст</w:t>
      </w:r>
      <w:r w:rsidR="004C4096" w:rsidRPr="004C4096">
        <w:t>.6</w:t>
      </w:r>
      <w:r w:rsidRPr="004C4096">
        <w:t>8 Закона о банкротстве</w:t>
      </w:r>
      <w:r w:rsidR="004C4096" w:rsidRPr="004C4096">
        <w:t xml:space="preserve">). </w:t>
      </w:r>
      <w:r w:rsidRPr="004C4096">
        <w:t>На период внешнего управления вводится мораторий – отсрочка удовлетворения требований кредиторов, которая распространяется на долги, возникшие до назначения этого управления, в том числе подтвержденные исполнительными документами (ст</w:t>
      </w:r>
      <w:r w:rsidR="004C4096" w:rsidRPr="004C4096">
        <w:t>.7</w:t>
      </w:r>
      <w:r w:rsidRPr="004C4096">
        <w:t>0 Закона о банкротстве</w:t>
      </w:r>
      <w:r w:rsidR="004C4096" w:rsidRPr="004C4096">
        <w:t xml:space="preserve">). </w:t>
      </w:r>
    </w:p>
    <w:p w:rsidR="00281AE8" w:rsidRPr="004C4096" w:rsidRDefault="00281AE8" w:rsidP="004C4096">
      <w:r w:rsidRPr="004C4096">
        <w:t>С момента принятия арбитражным судом заявления о банкротстве предусматривается введение периода наблюдения, для осуществления которого судом может назначаться временный управляющий</w:t>
      </w:r>
      <w:r w:rsidR="004C4096" w:rsidRPr="004C4096">
        <w:t xml:space="preserve">. </w:t>
      </w:r>
      <w:r w:rsidRPr="004C4096">
        <w:t>С этого момента приостанавливается производство и исполнение по всем делам, связанным с обращением взыскания на имущество должника, а любые имущественные требования к нему могут предъявляться лишь в конкурсном порядке (ст</w:t>
      </w:r>
      <w:r w:rsidR="004C4096" w:rsidRPr="004C4096">
        <w:t>.5</w:t>
      </w:r>
      <w:r w:rsidRPr="004C4096">
        <w:t>7, 58 Закона о банк</w:t>
      </w:r>
      <w:r w:rsidR="00A66F12" w:rsidRPr="004C4096">
        <w:t>ротстве</w:t>
      </w:r>
      <w:r w:rsidR="004C4096" w:rsidRPr="004C4096">
        <w:t xml:space="preserve">). </w:t>
      </w:r>
      <w:r w:rsidR="00A66F12" w:rsidRPr="004C4096">
        <w:t>Цель этих мер</w:t>
      </w:r>
      <w:r w:rsidR="004C4096" w:rsidRPr="004C4096">
        <w:t xml:space="preserve"> </w:t>
      </w:r>
      <w:r w:rsidRPr="004C4096">
        <w:t>– сохранение имущества должника для соразмерного удовлетворения требований всех кредиторов</w:t>
      </w:r>
      <w:r w:rsidR="004C4096" w:rsidRPr="004C4096">
        <w:t xml:space="preserve">. </w:t>
      </w:r>
      <w:r w:rsidRPr="004C4096">
        <w:t>Поэтому в период наблюдения органы управления должника не вправе совершать большинство сделок без согласия временного управляющего, а также не могут принимать решения о реорганизации или ликвидации должника, его участии в иных юридических лицах, выплате дивидендов и размещении эмиссионных ценных бумаг, так как это может ущемить интересы кредиторов</w:t>
      </w:r>
      <w:r w:rsidR="004C4096" w:rsidRPr="004C4096">
        <w:t xml:space="preserve">. </w:t>
      </w:r>
      <w:r w:rsidRPr="004C4096">
        <w:t>Для соблюдения этого порядка в государственный реестр юридических ли</w:t>
      </w:r>
      <w:r w:rsidR="00A66F12" w:rsidRPr="004C4096">
        <w:t>ц должна вноситься соответствую</w:t>
      </w:r>
      <w:r w:rsidRPr="004C4096">
        <w:t>щая запись</w:t>
      </w:r>
      <w:r w:rsidR="004C4096" w:rsidRPr="004C4096">
        <w:t xml:space="preserve">. </w:t>
      </w:r>
    </w:p>
    <w:p w:rsidR="00281AE8" w:rsidRPr="004C4096" w:rsidRDefault="00281AE8" w:rsidP="004C4096">
      <w:r w:rsidRPr="004C4096">
        <w:t xml:space="preserve">Имущество, составляющее конкурсную массу, продается управляющим с согласия кредиторов по общему </w:t>
      </w:r>
      <w:r w:rsidR="00A66F12" w:rsidRPr="004C4096">
        <w:t xml:space="preserve">правилу на открытых </w:t>
      </w:r>
      <w:r w:rsidRPr="004C4096">
        <w:t>торгах</w:t>
      </w:r>
      <w:r w:rsidR="004C4096" w:rsidRPr="004C4096">
        <w:t xml:space="preserve">. </w:t>
      </w:r>
      <w:r w:rsidRPr="004C4096">
        <w:t>Из вырученных от продажи сумм производятся расчеты с кредиторами в соответствии с очередностью их требований и в порядке, установленном законом для ликвидации юридических лиц (п</w:t>
      </w:r>
      <w:r w:rsidR="004C4096" w:rsidRPr="004C4096">
        <w:t>.1</w:t>
      </w:r>
      <w:r w:rsidRPr="004C4096">
        <w:t>–3 ст</w:t>
      </w:r>
      <w:r w:rsidR="004C4096" w:rsidRPr="004C4096">
        <w:t>.6</w:t>
      </w:r>
      <w:r w:rsidRPr="004C4096">
        <w:t>4 ГК</w:t>
      </w:r>
      <w:r w:rsidR="004C4096" w:rsidRPr="004C4096">
        <w:t xml:space="preserve">; </w:t>
      </w:r>
      <w:r w:rsidRPr="004C4096">
        <w:t>ст</w:t>
      </w:r>
      <w:r w:rsidR="004C4096" w:rsidRPr="004C4096">
        <w:t>.1</w:t>
      </w:r>
      <w:r w:rsidRPr="004C4096">
        <w:t>06–111 Закона о банкротстве</w:t>
      </w:r>
      <w:r w:rsidR="004C4096" w:rsidRPr="004C4096">
        <w:t xml:space="preserve">). </w:t>
      </w:r>
      <w:r w:rsidRPr="004C4096">
        <w:t>Вне очереди покрываются судебные расходы и вознаграждения управляющим при банкротстве, а также требования, возникшие в периоды наблюдения, внешнего управле</w:t>
      </w:r>
      <w:r w:rsidR="00A66F12" w:rsidRPr="004C4096">
        <w:t xml:space="preserve">ния и конкурсного производства, </w:t>
      </w:r>
      <w:r w:rsidRPr="004C4096">
        <w:t>в том числе текущие коммунальные и экс</w:t>
      </w:r>
      <w:r w:rsidR="00A66F12" w:rsidRPr="004C4096">
        <w:t>плуатационные платежи</w:t>
      </w:r>
      <w:r w:rsidR="004C4096" w:rsidRPr="004C4096">
        <w:t xml:space="preserve">. </w:t>
      </w:r>
      <w:r w:rsidRPr="004C4096">
        <w:t>Требования кредиторов, не удовлетворенные из-за недостаточности имущества должника, считаются погашенными</w:t>
      </w:r>
      <w:r w:rsidR="004C4096" w:rsidRPr="004C4096">
        <w:t xml:space="preserve">. </w:t>
      </w:r>
    </w:p>
    <w:p w:rsidR="00281AE8" w:rsidRPr="004C4096" w:rsidRDefault="00281AE8" w:rsidP="004C4096">
      <w:r w:rsidRPr="004C4096">
        <w:t>После рассмотрения отчета управляющего арбитражный суд выносит определение о завершении конкурсного производства, которое является основанием для внесения записи в реестр юридических лиц о ликвидации юридического лица – должника</w:t>
      </w:r>
      <w:r w:rsidR="004C4096" w:rsidRPr="004C4096">
        <w:t xml:space="preserve">. </w:t>
      </w:r>
      <w:r w:rsidRPr="004C4096">
        <w:t xml:space="preserve">С момента внесения </w:t>
      </w:r>
      <w:r w:rsidR="00701BA0" w:rsidRPr="004C4096">
        <w:t xml:space="preserve">такой записи </w:t>
      </w:r>
      <w:r w:rsidRPr="004C4096">
        <w:t>конкурсное производство считается завершенным, а юридическое лицо – ликвидированным</w:t>
      </w:r>
      <w:r w:rsidR="004C4096" w:rsidRPr="004C4096">
        <w:t xml:space="preserve">. </w:t>
      </w:r>
    </w:p>
    <w:p w:rsidR="00281AE8" w:rsidRPr="004C4096" w:rsidRDefault="00281AE8" w:rsidP="004C4096">
      <w:r w:rsidRPr="004C4096">
        <w:t>Банкротство отдельных видов юридических лиц обладает некоторыми особенностями, предусмотренными законодательством</w:t>
      </w:r>
      <w:r w:rsidR="00D03F58" w:rsidRPr="004C4096">
        <w:t xml:space="preserve"> (ст</w:t>
      </w:r>
      <w:r w:rsidR="004C4096" w:rsidRPr="004C4096">
        <w:t>.1</w:t>
      </w:r>
      <w:r w:rsidR="00D03F58" w:rsidRPr="004C4096">
        <w:t xml:space="preserve">34, </w:t>
      </w:r>
      <w:r w:rsidRPr="004C4096">
        <w:t>п</w:t>
      </w:r>
      <w:r w:rsidR="004C4096" w:rsidRPr="004C4096">
        <w:t>.3</w:t>
      </w:r>
      <w:r w:rsidRPr="004C4096">
        <w:t xml:space="preserve"> ст</w:t>
      </w:r>
      <w:r w:rsidR="004C4096" w:rsidRPr="004C4096">
        <w:t>.1</w:t>
      </w:r>
      <w:r w:rsidRPr="004C4096">
        <w:t>39 Закона о банкротстве</w:t>
      </w:r>
      <w:r w:rsidR="004C4096" w:rsidRPr="004C4096">
        <w:t xml:space="preserve">) </w:t>
      </w:r>
      <w:r w:rsidRPr="004C4096">
        <w:t xml:space="preserve">и </w:t>
      </w:r>
      <w:r w:rsidR="004C4096" w:rsidRPr="004C4096">
        <w:t xml:space="preserve">т.д. </w:t>
      </w:r>
      <w:r w:rsidRPr="004C4096">
        <w:t>До введения в действие нового Закона о банкротстве для всех государственных предприятий предусматривался особый порядок продажи принадлежащего им имущества в целях предотвращения признания их банкротами</w:t>
      </w:r>
      <w:r w:rsidR="004C4096" w:rsidRPr="004C4096">
        <w:t xml:space="preserve">. </w:t>
      </w:r>
      <w:r w:rsidR="00AC7649" w:rsidRPr="00085317">
        <w:rPr>
          <w:vertAlign w:val="superscript"/>
        </w:rPr>
        <w:footnoteReference w:id="33"/>
      </w:r>
      <w:r w:rsidRPr="004C4096">
        <w:t xml:space="preserve"> Определенные особенности имеются также при банкротстве банков и иных кредитных организаций, страховых и финансовых компаний и некоторых других видов юридических лиц</w:t>
      </w:r>
      <w:r w:rsidR="004C4096" w:rsidRPr="004C4096">
        <w:t xml:space="preserve">. </w:t>
      </w:r>
    </w:p>
    <w:p w:rsidR="00085317" w:rsidRDefault="00085317" w:rsidP="004C4096"/>
    <w:p w:rsidR="00EC2343" w:rsidRPr="004C4096" w:rsidRDefault="007A4AA5" w:rsidP="00085317">
      <w:pPr>
        <w:pStyle w:val="2"/>
      </w:pPr>
      <w:bookmarkStart w:id="12" w:name="_Toc220105487"/>
      <w:r w:rsidRPr="004C4096">
        <w:t>9</w:t>
      </w:r>
      <w:r w:rsidR="004C4096" w:rsidRPr="004C4096">
        <w:t xml:space="preserve">. </w:t>
      </w:r>
      <w:r w:rsidR="00167CCA" w:rsidRPr="004C4096">
        <w:t>Личные неимущественные права юридических лиц</w:t>
      </w:r>
      <w:bookmarkEnd w:id="12"/>
    </w:p>
    <w:p w:rsidR="00085317" w:rsidRDefault="00085317" w:rsidP="004C4096"/>
    <w:p w:rsidR="00167CCA" w:rsidRPr="004C4096" w:rsidRDefault="00167CCA" w:rsidP="004C4096">
      <w:r w:rsidRPr="004C4096">
        <w:t>Показателем самостоятельности юридического лица является его выступление в гражданском обороте и в судебных органах oт своего имени</w:t>
      </w:r>
      <w:r w:rsidR="004C4096" w:rsidRPr="004C4096">
        <w:t xml:space="preserve">. </w:t>
      </w:r>
      <w:r w:rsidRPr="004C4096">
        <w:t>Имя юридического лица служит его индивидуализации и заключается в его наименовании, определенном в учредительных документах</w:t>
      </w:r>
      <w:r w:rsidR="004C4096" w:rsidRPr="004C4096">
        <w:t xml:space="preserve">. </w:t>
      </w:r>
    </w:p>
    <w:p w:rsidR="00167CCA" w:rsidRPr="004C4096" w:rsidRDefault="00167CCA" w:rsidP="004C4096">
      <w:r w:rsidRPr="004C4096">
        <w:t>Вместе с тем, в гражданском обороте необходимо индивидуализировать не только юридическое лицо, но и его продукцию</w:t>
      </w:r>
      <w:r w:rsidR="004C4096" w:rsidRPr="004C4096">
        <w:t xml:space="preserve">. </w:t>
      </w:r>
      <w:r w:rsidRPr="004C4096">
        <w:t>Этим целям служат производственные марки, товарные знаки, знаки обслуживания и наименования мест происхождения</w:t>
      </w:r>
      <w:r w:rsidR="004C4096" w:rsidRPr="004C4096">
        <w:t xml:space="preserve">: </w:t>
      </w:r>
    </w:p>
    <w:p w:rsidR="00167CCA" w:rsidRPr="004C4096" w:rsidRDefault="00167CCA" w:rsidP="004C4096">
      <w:r w:rsidRPr="004C4096">
        <w:t>Производственная марка – описательный способ индивидуализации товара</w:t>
      </w:r>
      <w:r w:rsidR="004C4096" w:rsidRPr="004C4096">
        <w:t xml:space="preserve">. </w:t>
      </w:r>
      <w:r w:rsidRPr="004C4096">
        <w:t xml:space="preserve">Производственная марка должна в обязательном порядке помещаться на сам товар или его упаковку и должна включать в себя фирменное наименование предприятия-изготовителя и его адрес, название товара, перечень потребительских свойств товара и </w:t>
      </w:r>
      <w:r w:rsidR="004C4096" w:rsidRPr="004C4096">
        <w:t xml:space="preserve">т.д. </w:t>
      </w:r>
      <w:r w:rsidRPr="004C4096">
        <w:t>Производственная марка может применяться без специальной регистрации, но она, в тоже время, не пользуется правовой защитой</w:t>
      </w:r>
      <w:r w:rsidR="004C4096" w:rsidRPr="004C4096">
        <w:t xml:space="preserve">. </w:t>
      </w:r>
    </w:p>
    <w:p w:rsidR="00167CCA" w:rsidRPr="004C4096" w:rsidRDefault="00167CCA" w:rsidP="004C4096">
      <w:r w:rsidRPr="004C4096">
        <w:t>Товарный знак – эмблема или логотип</w:t>
      </w:r>
      <w:r w:rsidR="004C4096" w:rsidRPr="004C4096">
        <w:t xml:space="preserve">. </w:t>
      </w:r>
      <w:r w:rsidRPr="004C4096">
        <w:t>Используется для отличия от однородных товаров других производителей</w:t>
      </w:r>
      <w:r w:rsidR="004C4096" w:rsidRPr="004C4096">
        <w:t xml:space="preserve">. </w:t>
      </w:r>
      <w:r w:rsidRPr="004C4096">
        <w:t>Использование товарного знака является субъективным правом товаропроизводителя и возможно только после регистрации знака в Патентном ведомстве</w:t>
      </w:r>
      <w:r w:rsidR="004C4096" w:rsidRPr="004C4096">
        <w:t xml:space="preserve">. </w:t>
      </w:r>
      <w:r w:rsidRPr="004C4096">
        <w:t>В отличие от производственной марки, как правило, не содержит конкретной информации о товаре (производитель, потреби</w:t>
      </w:r>
      <w:r w:rsidR="006D1F15" w:rsidRPr="004C4096">
        <w:t xml:space="preserve">тельские качества и </w:t>
      </w:r>
      <w:r w:rsidR="004C4096" w:rsidRPr="004C4096">
        <w:t xml:space="preserve">т.д.); </w:t>
      </w:r>
    </w:p>
    <w:p w:rsidR="004C4096" w:rsidRPr="004C4096" w:rsidRDefault="00167CCA" w:rsidP="004C4096">
      <w:r w:rsidRPr="004C4096">
        <w:t>Знак обслуживания – приравнен к товарному знаку и используется организациями, не производящими товары, но занимающимися деятельностью по оказанию услуг</w:t>
      </w:r>
      <w:r w:rsidR="004C4096" w:rsidRPr="004C4096">
        <w:t xml:space="preserve">; </w:t>
      </w:r>
    </w:p>
    <w:p w:rsidR="00167CCA" w:rsidRPr="004C4096" w:rsidRDefault="00167CCA" w:rsidP="004C4096">
      <w:r w:rsidRPr="004C4096">
        <w:t>Наименование места происхождения – определяется условиями конкретной местности (природные условия, людские факторы</w:t>
      </w:r>
      <w:r w:rsidR="004C4096" w:rsidRPr="004C4096">
        <w:t xml:space="preserve">). </w:t>
      </w:r>
      <w:r w:rsidRPr="004C4096">
        <w:t>Право пользования таким наименованием не является исключительным и поэтому может закрепляться за любыми лицами, производящими аналогичный товар в той же местности</w:t>
      </w:r>
      <w:r w:rsidR="004C4096" w:rsidRPr="004C4096">
        <w:t xml:space="preserve">. </w:t>
      </w:r>
    </w:p>
    <w:p w:rsidR="00253C2E" w:rsidRDefault="00253C2E" w:rsidP="004C4096"/>
    <w:p w:rsidR="006F75AF" w:rsidRPr="004C4096" w:rsidRDefault="007A4AA5" w:rsidP="00253C2E">
      <w:pPr>
        <w:pStyle w:val="2"/>
      </w:pPr>
      <w:bookmarkStart w:id="13" w:name="_Toc220105488"/>
      <w:r w:rsidRPr="004C4096">
        <w:t>10</w:t>
      </w:r>
      <w:r w:rsidR="004C4096" w:rsidRPr="004C4096">
        <w:t xml:space="preserve">. </w:t>
      </w:r>
      <w:r w:rsidR="00BE08E6" w:rsidRPr="004C4096">
        <w:t>Классификация юридических лиц</w:t>
      </w:r>
      <w:bookmarkEnd w:id="13"/>
      <w:r w:rsidR="00BE08E6" w:rsidRPr="004C4096">
        <w:t xml:space="preserve"> </w:t>
      </w:r>
    </w:p>
    <w:p w:rsidR="00253C2E" w:rsidRDefault="00253C2E" w:rsidP="004C4096">
      <w:pPr>
        <w:rPr>
          <w:snapToGrid w:val="0"/>
        </w:rPr>
      </w:pPr>
    </w:p>
    <w:p w:rsidR="006F75AF" w:rsidRPr="004C4096" w:rsidRDefault="006F75AF" w:rsidP="004C4096">
      <w:r w:rsidRPr="004C4096">
        <w:rPr>
          <w:snapToGrid w:val="0"/>
        </w:rPr>
        <w:t>Юридические лица различаются в зависимости от того, сохраняют ли их учредители (участники</w:t>
      </w:r>
      <w:r w:rsidR="004C4096" w:rsidRPr="004C4096">
        <w:rPr>
          <w:snapToGrid w:val="0"/>
        </w:rPr>
        <w:t xml:space="preserve">) </w:t>
      </w:r>
      <w:r w:rsidRPr="004C4096">
        <w:rPr>
          <w:snapToGrid w:val="0"/>
        </w:rPr>
        <w:t>какие-либо права в отношении имущества созданной организации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Учредителем называется тот субъект (физическое или юридическое лицо</w:t>
      </w:r>
      <w:r w:rsidR="004C4096" w:rsidRPr="004C4096">
        <w:rPr>
          <w:snapToGrid w:val="0"/>
        </w:rPr>
        <w:t>),</w:t>
      </w:r>
      <w:r w:rsidRPr="004C4096">
        <w:rPr>
          <w:snapToGrid w:val="0"/>
        </w:rPr>
        <w:t xml:space="preserve"> который создает данную организацию и передает ей в собственность, хозяйственное ведение или оперативное управление часть своего имущества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Фактически учредителем является лицо или лица, подписавшие учредительные документы создаваемого юридического лица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По этому критерию юридические лица подразделяются на четыре вида</w:t>
      </w:r>
      <w:r w:rsidR="004C4096" w:rsidRPr="004C4096">
        <w:rPr>
          <w:snapToGrid w:val="0"/>
        </w:rPr>
        <w:t xml:space="preserve">: </w:t>
      </w:r>
    </w:p>
    <w:p w:rsidR="006F75AF" w:rsidRPr="004C4096" w:rsidRDefault="006F75AF" w:rsidP="004C4096">
      <w:pPr>
        <w:rPr>
          <w:snapToGrid w:val="0"/>
        </w:rPr>
      </w:pPr>
      <w:r w:rsidRPr="004C4096">
        <w:rPr>
          <w:snapToGrid w:val="0"/>
        </w:rPr>
        <w:t>1</w:t>
      </w:r>
      <w:r w:rsidR="004C4096" w:rsidRPr="004C4096">
        <w:rPr>
          <w:snapToGrid w:val="0"/>
        </w:rPr>
        <w:t xml:space="preserve">) </w:t>
      </w:r>
      <w:r w:rsidRPr="004C4096">
        <w:rPr>
          <w:snapToGrid w:val="0"/>
        </w:rPr>
        <w:t>организации, на имущество которых учредители (участники</w:t>
      </w:r>
      <w:r w:rsidR="004C4096" w:rsidRPr="004C4096">
        <w:rPr>
          <w:snapToGrid w:val="0"/>
        </w:rPr>
        <w:t xml:space="preserve">) </w:t>
      </w:r>
      <w:r w:rsidRPr="004C4096">
        <w:rPr>
          <w:snapToGrid w:val="0"/>
        </w:rPr>
        <w:t>не сохраняют никаких прав (все виды некоммерческих организаций, за исключением некоммерческих партнерств</w:t>
      </w:r>
      <w:r w:rsidR="004C4096" w:rsidRPr="004C4096">
        <w:rPr>
          <w:snapToGrid w:val="0"/>
        </w:rPr>
        <w:t>),</w:t>
      </w:r>
      <w:r w:rsidRPr="004C4096">
        <w:rPr>
          <w:snapToGrid w:val="0"/>
        </w:rPr>
        <w:t xml:space="preserve"> </w:t>
      </w:r>
    </w:p>
    <w:p w:rsidR="006F75AF" w:rsidRPr="004C4096" w:rsidRDefault="006F75AF" w:rsidP="004C4096">
      <w:pPr>
        <w:rPr>
          <w:snapToGrid w:val="0"/>
        </w:rPr>
      </w:pPr>
      <w:r w:rsidRPr="004C4096">
        <w:rPr>
          <w:snapToGrid w:val="0"/>
        </w:rPr>
        <w:t>2</w:t>
      </w:r>
      <w:r w:rsidR="004C4096" w:rsidRPr="004C4096">
        <w:rPr>
          <w:snapToGrid w:val="0"/>
        </w:rPr>
        <w:t xml:space="preserve">) </w:t>
      </w:r>
      <w:r w:rsidRPr="004C4096">
        <w:rPr>
          <w:snapToGrid w:val="0"/>
        </w:rPr>
        <w:t>организации, в отношении имущества которых учредители (участники</w:t>
      </w:r>
      <w:r w:rsidR="004C4096" w:rsidRPr="004C4096">
        <w:rPr>
          <w:snapToGrid w:val="0"/>
        </w:rPr>
        <w:t xml:space="preserve">) </w:t>
      </w:r>
      <w:r w:rsidRPr="004C4096">
        <w:rPr>
          <w:snapToGrid w:val="0"/>
        </w:rPr>
        <w:t>сохраняют обязательственные права (товарищества и общества, кооперативы, некоммерческие партнерства</w:t>
      </w:r>
      <w:r w:rsidR="004C4096" w:rsidRPr="004C4096">
        <w:rPr>
          <w:snapToGrid w:val="0"/>
        </w:rPr>
        <w:t>),</w:t>
      </w:r>
      <w:r w:rsidRPr="004C4096">
        <w:rPr>
          <w:snapToGrid w:val="0"/>
        </w:rPr>
        <w:t xml:space="preserve"> </w:t>
      </w:r>
    </w:p>
    <w:p w:rsidR="006F75AF" w:rsidRPr="004C4096" w:rsidRDefault="006F75AF" w:rsidP="004C4096">
      <w:pPr>
        <w:rPr>
          <w:snapToGrid w:val="0"/>
        </w:rPr>
      </w:pPr>
      <w:r w:rsidRPr="004C4096">
        <w:rPr>
          <w:snapToGrid w:val="0"/>
        </w:rPr>
        <w:t>3</w:t>
      </w:r>
      <w:r w:rsidR="004C4096" w:rsidRPr="004C4096">
        <w:rPr>
          <w:snapToGrid w:val="0"/>
        </w:rPr>
        <w:t xml:space="preserve">) </w:t>
      </w:r>
      <w:r w:rsidRPr="004C4096">
        <w:rPr>
          <w:snapToGrid w:val="0"/>
        </w:rPr>
        <w:t>организации, в отношении имущества которых учредители сохраняют право хозяйственного ведения (дочерние предприятия</w:t>
      </w:r>
      <w:r w:rsidR="004C4096" w:rsidRPr="004C4096">
        <w:rPr>
          <w:snapToGrid w:val="0"/>
        </w:rPr>
        <w:t>),</w:t>
      </w:r>
      <w:r w:rsidRPr="004C4096">
        <w:rPr>
          <w:snapToGrid w:val="0"/>
        </w:rPr>
        <w:t xml:space="preserve"> </w:t>
      </w:r>
    </w:p>
    <w:p w:rsidR="006F75AF" w:rsidRPr="004C4096" w:rsidRDefault="006F75AF" w:rsidP="004C4096">
      <w:pPr>
        <w:rPr>
          <w:snapToGrid w:val="0"/>
        </w:rPr>
      </w:pPr>
      <w:r w:rsidRPr="004C4096">
        <w:rPr>
          <w:snapToGrid w:val="0"/>
        </w:rPr>
        <w:t>4</w:t>
      </w:r>
      <w:r w:rsidR="004C4096" w:rsidRPr="004C4096">
        <w:rPr>
          <w:snapToGrid w:val="0"/>
        </w:rPr>
        <w:t xml:space="preserve">) </w:t>
      </w:r>
      <w:r w:rsidRPr="004C4096">
        <w:rPr>
          <w:snapToGrid w:val="0"/>
        </w:rPr>
        <w:t>организации, в отношении имущества которых учредители сохраняют право собственности (государственные и муниципальные унитарные предприятия, федеральные казенные предприятия, учреждения</w:t>
      </w:r>
      <w:r w:rsidR="004C4096" w:rsidRPr="004C4096">
        <w:rPr>
          <w:snapToGrid w:val="0"/>
        </w:rPr>
        <w:t xml:space="preserve">). </w:t>
      </w:r>
    </w:p>
    <w:p w:rsidR="004C4096" w:rsidRPr="004C4096" w:rsidRDefault="006F75AF" w:rsidP="004C4096">
      <w:pPr>
        <w:rPr>
          <w:snapToGrid w:val="0"/>
        </w:rPr>
      </w:pPr>
      <w:r w:rsidRPr="004C4096">
        <w:rPr>
          <w:snapToGrid w:val="0"/>
        </w:rPr>
        <w:t>В зависимости от способов создания и целей деятельности юридические лица подразделяются на публичные и частные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К юридическим лицам публичного права принято относить те организации, которые создаются помимо воли частных лиц, путем издания правовых актов органами государственной власти и управления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Прежде всего, это казна РФ (в лице Министерства финансов РФ</w:t>
      </w:r>
      <w:r w:rsidR="004C4096" w:rsidRPr="004C4096">
        <w:rPr>
          <w:snapToGrid w:val="0"/>
        </w:rPr>
        <w:t>),</w:t>
      </w:r>
      <w:r w:rsidRPr="004C4096">
        <w:rPr>
          <w:snapToGrid w:val="0"/>
        </w:rPr>
        <w:t xml:space="preserve"> а также государственные (муниципальные</w:t>
      </w:r>
      <w:r w:rsidR="004C4096" w:rsidRPr="004C4096">
        <w:rPr>
          <w:snapToGrid w:val="0"/>
        </w:rPr>
        <w:t xml:space="preserve">) </w:t>
      </w:r>
      <w:r w:rsidRPr="004C4096">
        <w:rPr>
          <w:snapToGrid w:val="0"/>
        </w:rPr>
        <w:t>предприятия и учреждения, которые обычно создаются в соответствии с указами Президента, постановлениями Правительства, распоряжениями комитетов по управлению государственным имуществом и фондов государственного имущества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Так, в п</w:t>
      </w:r>
      <w:r w:rsidR="004C4096" w:rsidRPr="004C4096">
        <w:rPr>
          <w:snapToGrid w:val="0"/>
        </w:rPr>
        <w:t>.1</w:t>
      </w:r>
      <w:r w:rsidRPr="004C4096">
        <w:rPr>
          <w:snapToGrid w:val="0"/>
        </w:rPr>
        <w:t xml:space="preserve"> ст</w:t>
      </w:r>
      <w:r w:rsidR="004C4096" w:rsidRPr="004C4096">
        <w:rPr>
          <w:snapToGrid w:val="0"/>
        </w:rPr>
        <w:t>.1</w:t>
      </w:r>
      <w:r w:rsidRPr="004C4096">
        <w:rPr>
          <w:snapToGrid w:val="0"/>
        </w:rPr>
        <w:t>15 ГК прямо говорится, что федеральное казенное предприятие образуется только по решению Правительства РФ</w:t>
      </w:r>
      <w:r w:rsidR="004C4096" w:rsidRPr="004C4096">
        <w:rPr>
          <w:snapToGrid w:val="0"/>
        </w:rPr>
        <w:t xml:space="preserve">. </w:t>
      </w:r>
    </w:p>
    <w:p w:rsidR="004C4096" w:rsidRPr="004C4096" w:rsidRDefault="006F75AF" w:rsidP="004C4096">
      <w:r w:rsidRPr="004C4096">
        <w:t>Юридические лица делятся на коммерческие и некоммерческие организации</w:t>
      </w:r>
      <w:r w:rsidR="004C4096" w:rsidRPr="004C4096">
        <w:t xml:space="preserve">. </w:t>
      </w:r>
    </w:p>
    <w:p w:rsidR="00253C2E" w:rsidRDefault="00253C2E" w:rsidP="004C4096"/>
    <w:p w:rsidR="006F75AF" w:rsidRPr="004C4096" w:rsidRDefault="007A4AA5" w:rsidP="00253C2E">
      <w:pPr>
        <w:pStyle w:val="3"/>
      </w:pPr>
      <w:bookmarkStart w:id="14" w:name="_Toc220105489"/>
      <w:r w:rsidRPr="004C4096">
        <w:t>10</w:t>
      </w:r>
      <w:r w:rsidR="004C4096" w:rsidRPr="004C4096">
        <w:t xml:space="preserve">.1. </w:t>
      </w:r>
      <w:r w:rsidR="00145BE4" w:rsidRPr="004C4096">
        <w:t>Коммерческие юридические лица</w:t>
      </w:r>
      <w:bookmarkEnd w:id="14"/>
    </w:p>
    <w:p w:rsidR="00253C2E" w:rsidRDefault="00253C2E" w:rsidP="004C4096">
      <w:pPr>
        <w:rPr>
          <w:snapToGrid w:val="0"/>
        </w:rPr>
      </w:pPr>
    </w:p>
    <w:p w:rsidR="00DD52F3" w:rsidRPr="004C4096" w:rsidRDefault="006F75AF" w:rsidP="004C4096">
      <w:r w:rsidRPr="004C4096">
        <w:rPr>
          <w:snapToGrid w:val="0"/>
        </w:rPr>
        <w:t>Коммерческими называются такие юридические лица, целью которых является извлечение прибыли путем осуществления любой, не запрещенной законом деятельности</w:t>
      </w:r>
      <w:r w:rsidR="004C4096" w:rsidRPr="004C4096">
        <w:rPr>
          <w:snapToGrid w:val="0"/>
        </w:rPr>
        <w:t xml:space="preserve">. </w:t>
      </w:r>
      <w:r w:rsidRPr="004C4096">
        <w:t>К коммерческим организациям относятся следующие</w:t>
      </w:r>
      <w:r w:rsidR="004C4096" w:rsidRPr="004C4096">
        <w:t xml:space="preserve">: </w:t>
      </w:r>
    </w:p>
    <w:p w:rsidR="006F75AF" w:rsidRPr="004C4096" w:rsidRDefault="006F75AF" w:rsidP="004C4096">
      <w:r w:rsidRPr="004C4096">
        <w:t>Хозяйственные товарищества – договорные объединения нескольких лиц для с</w:t>
      </w:r>
      <w:r w:rsidR="009D71D6" w:rsidRPr="004C4096">
        <w:t>о</w:t>
      </w:r>
      <w:r w:rsidRPr="004C4096">
        <w:t>вместного ведения предпринимательской деятельности под общим именем</w:t>
      </w:r>
      <w:r w:rsidR="004C4096" w:rsidRPr="004C4096">
        <w:t xml:space="preserve">. </w:t>
      </w:r>
    </w:p>
    <w:p w:rsidR="006F75AF" w:rsidRPr="004C4096" w:rsidRDefault="006F75AF" w:rsidP="004C4096">
      <w:r w:rsidRPr="004C4096">
        <w:t>Полное товарищество</w:t>
      </w:r>
      <w:r w:rsidR="004C4096" w:rsidRPr="004C4096">
        <w:t xml:space="preserve"> - </w:t>
      </w:r>
      <w:r w:rsidRPr="004C4096">
        <w:t>хозяйственное товарищество, участники которого солидарно несут субсидиарную ответственность по его обязательствам всем своим имуществом</w:t>
      </w:r>
      <w:r w:rsidR="004C4096" w:rsidRPr="004C4096">
        <w:t xml:space="preserve">. </w:t>
      </w:r>
    </w:p>
    <w:p w:rsidR="006F75AF" w:rsidRPr="004C4096" w:rsidRDefault="006F75AF" w:rsidP="004C4096">
      <w:r w:rsidRPr="004C4096">
        <w:t>Товарищество на вере</w:t>
      </w:r>
      <w:r w:rsidR="004C4096" w:rsidRPr="004C4096">
        <w:t xml:space="preserve"> - </w:t>
      </w:r>
      <w:r w:rsidRPr="004C4096">
        <w:t>хозяйственное товарищество, состоящее из двух категорий участников</w:t>
      </w:r>
      <w:r w:rsidR="004C4096" w:rsidRPr="004C4096">
        <w:t xml:space="preserve">: </w:t>
      </w:r>
      <w:r w:rsidRPr="004C4096">
        <w:t>полных товарищей (комплементариев</w:t>
      </w:r>
      <w:r w:rsidR="004C4096" w:rsidRPr="004C4096">
        <w:t>),</w:t>
      </w:r>
      <w:r w:rsidRPr="004C4096">
        <w:t xml:space="preserve"> солидарно несущих субсидиарную ответственность по его обязательствам своим имуществом, и товарищей-вкладчиков (коммандитистов</w:t>
      </w:r>
      <w:r w:rsidR="004C4096" w:rsidRPr="004C4096">
        <w:t>),</w:t>
      </w:r>
      <w:r w:rsidRPr="004C4096">
        <w:t xml:space="preserve"> не отвечающих по обязательствам предприятия</w:t>
      </w:r>
      <w:r w:rsidR="004C4096" w:rsidRPr="004C4096">
        <w:t xml:space="preserve">. </w:t>
      </w:r>
    </w:p>
    <w:p w:rsidR="006F75AF" w:rsidRPr="004C4096" w:rsidRDefault="006F75AF" w:rsidP="004C4096">
      <w:r w:rsidRPr="004C4096">
        <w:rPr>
          <w:snapToGrid w:val="0"/>
        </w:rPr>
        <w:t>В основе создания полных и коммандитных товариществ, обществ с ограниченной и дополнительной ответственностью, некоммерческих объединений юридических лиц (ассоциаций и союзов</w:t>
      </w:r>
      <w:r w:rsidR="004C4096" w:rsidRPr="004C4096">
        <w:rPr>
          <w:snapToGrid w:val="0"/>
        </w:rPr>
        <w:t xml:space="preserve">) </w:t>
      </w:r>
      <w:r w:rsidRPr="004C4096">
        <w:rPr>
          <w:snapToGrid w:val="0"/>
        </w:rPr>
        <w:t>и некоммерческих партнерств лежит учредительный договор, посредством которого также могут создаваться негосударственные учреждения, фонды и автономные некоммерческие организации, если их учредителями являются двое или несколько физических (юридических</w:t>
      </w:r>
      <w:r w:rsidR="004C4096" w:rsidRPr="004C4096">
        <w:rPr>
          <w:snapToGrid w:val="0"/>
        </w:rPr>
        <w:t xml:space="preserve">) </w:t>
      </w:r>
      <w:r w:rsidRPr="004C4096">
        <w:rPr>
          <w:snapToGrid w:val="0"/>
        </w:rPr>
        <w:t>лиц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В соответствии с учредительным договором стороны (учредители</w:t>
      </w:r>
      <w:r w:rsidR="004C4096" w:rsidRPr="004C4096">
        <w:rPr>
          <w:snapToGrid w:val="0"/>
        </w:rPr>
        <w:t xml:space="preserve">) </w:t>
      </w:r>
      <w:r w:rsidRPr="004C4096">
        <w:rPr>
          <w:snapToGrid w:val="0"/>
        </w:rPr>
        <w:t>обязуются друг перед другом создать юридическое лицо, определяют порядок совместной деятельности по его созданию, условия передачи в его собственность (полное хозяйственное ведение или оперативное управление</w:t>
      </w:r>
      <w:r w:rsidR="004C4096" w:rsidRPr="004C4096">
        <w:rPr>
          <w:snapToGrid w:val="0"/>
        </w:rPr>
        <w:t xml:space="preserve">) </w:t>
      </w:r>
      <w:r w:rsidRPr="004C4096">
        <w:rPr>
          <w:snapToGrid w:val="0"/>
        </w:rPr>
        <w:t>своего имущества, порядок выхода из его состава и принятия в состав объединения новых участников и другие условия своего участия в деятельности данной организации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Если полученная юридическим лицом прибыль подлежит распределению между учредителями, они устанавливают порядок распределения этой прибыли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Одновременно с этим в договоре определяются условия и порядок распределения между учредителями убытков от деятельности организации (п</w:t>
      </w:r>
      <w:r w:rsidR="004C4096" w:rsidRPr="004C4096">
        <w:rPr>
          <w:snapToGrid w:val="0"/>
        </w:rPr>
        <w:t>.2</w:t>
      </w:r>
      <w:r w:rsidRPr="004C4096">
        <w:rPr>
          <w:snapToGrid w:val="0"/>
        </w:rPr>
        <w:t xml:space="preserve"> ст</w:t>
      </w:r>
      <w:r w:rsidR="004C4096" w:rsidRPr="004C4096">
        <w:rPr>
          <w:snapToGrid w:val="0"/>
        </w:rPr>
        <w:t>.5</w:t>
      </w:r>
      <w:r w:rsidRPr="004C4096">
        <w:rPr>
          <w:snapToGrid w:val="0"/>
        </w:rPr>
        <w:t>2 ГК РФ</w:t>
      </w:r>
      <w:r w:rsidR="004C4096" w:rsidRPr="004C4096">
        <w:rPr>
          <w:snapToGrid w:val="0"/>
        </w:rPr>
        <w:t xml:space="preserve">). </w:t>
      </w:r>
      <w:r w:rsidRPr="004C4096">
        <w:rPr>
          <w:snapToGrid w:val="0"/>
        </w:rPr>
        <w:t>От договора о совместной деятельности учредительный договор отличается тем, что его действие не заканчивается после регистрации юридического лица, а продолжается на протяжении всего времени существования организации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Таким образом, учредительный договор, определяющий внутренние отношения между участниками объединения, действует параллельно с уставом, который в этом случае рассматривается как составная часть договора о создании юридического лица</w:t>
      </w:r>
      <w:r w:rsidR="004C4096" w:rsidRPr="004C4096">
        <w:rPr>
          <w:snapToGrid w:val="0"/>
        </w:rPr>
        <w:t xml:space="preserve">. </w:t>
      </w:r>
    </w:p>
    <w:p w:rsidR="006F75AF" w:rsidRPr="004C4096" w:rsidRDefault="006F75AF" w:rsidP="004C4096">
      <w:r w:rsidRPr="004C4096">
        <w:t>Хозяйственные общества</w:t>
      </w:r>
      <w:r w:rsidR="004C4096" w:rsidRPr="004C4096">
        <w:t xml:space="preserve"> - </w:t>
      </w:r>
      <w:r w:rsidRPr="004C4096">
        <w:t>это организации, создаваемые одним или не</w:t>
      </w:r>
      <w:r w:rsidR="00366BE2" w:rsidRPr="004C4096">
        <w:t>сколькими лицами путе</w:t>
      </w:r>
      <w:r w:rsidRPr="004C4096">
        <w:t>м объединения (обособления</w:t>
      </w:r>
      <w:r w:rsidR="004C4096" w:rsidRPr="004C4096">
        <w:t xml:space="preserve">) </w:t>
      </w:r>
      <w:r w:rsidRPr="004C4096">
        <w:t>их имущества для ведения предпринимательской деятельности</w:t>
      </w:r>
      <w:r w:rsidR="004C4096" w:rsidRPr="004C4096">
        <w:t xml:space="preserve">. </w:t>
      </w:r>
    </w:p>
    <w:p w:rsidR="006F75AF" w:rsidRPr="004C4096" w:rsidRDefault="006F75AF" w:rsidP="004C4096">
      <w:r w:rsidRPr="004C4096">
        <w:t>Общество с ограниченной ответственностью – коммерческая организация, уставный капитал которой раздел</w:t>
      </w:r>
      <w:r w:rsidR="00366BE2" w:rsidRPr="004C4096">
        <w:t>е</w:t>
      </w:r>
      <w:r w:rsidRPr="004C4096">
        <w:t xml:space="preserve">н на доли </w:t>
      </w:r>
      <w:r w:rsidR="00366BE2" w:rsidRPr="004C4096">
        <w:t>определе</w:t>
      </w:r>
      <w:r w:rsidRPr="004C4096">
        <w:t>нных размеров, образованная одним или несколькими лицами, не отве</w:t>
      </w:r>
      <w:r w:rsidR="00366BE2" w:rsidRPr="004C4096">
        <w:t>чающими по ее</w:t>
      </w:r>
      <w:r w:rsidRPr="004C4096">
        <w:t xml:space="preserve"> обязательствам</w:t>
      </w:r>
      <w:r w:rsidR="004C4096" w:rsidRPr="004C4096">
        <w:t xml:space="preserve">. </w:t>
      </w:r>
    </w:p>
    <w:p w:rsidR="006F75AF" w:rsidRPr="004C4096" w:rsidRDefault="006F75AF" w:rsidP="004C4096">
      <w:r w:rsidRPr="004C4096">
        <w:t xml:space="preserve">Общество с дополнительной ответственностью – коммерческая организация, </w:t>
      </w:r>
      <w:r w:rsidR="00366BE2" w:rsidRPr="004C4096">
        <w:t>уставный капитал которой разделен на доли заранее определе</w:t>
      </w:r>
      <w:r w:rsidRPr="004C4096">
        <w:t>нных размеров, образованная одним или нескольким лицами, солидарно несущими су</w:t>
      </w:r>
      <w:r w:rsidR="00366BE2" w:rsidRPr="004C4096">
        <w:t>бсидиарную ответственность по ее</w:t>
      </w:r>
      <w:r w:rsidRPr="004C4096">
        <w:t xml:space="preserve"> обязательствам в размере, кратном стоимости их вкладов в уставный капи</w:t>
      </w:r>
      <w:r w:rsidR="000C5483" w:rsidRPr="004C4096">
        <w:t>тал</w:t>
      </w:r>
      <w:r w:rsidR="004C4096" w:rsidRPr="004C4096">
        <w:t xml:space="preserve">. </w:t>
      </w:r>
    </w:p>
    <w:p w:rsidR="006F75AF" w:rsidRPr="004C4096" w:rsidRDefault="006F75AF" w:rsidP="004C4096">
      <w:r w:rsidRPr="004C4096">
        <w:t>Акционерное общество</w:t>
      </w:r>
      <w:r w:rsidR="004C4096" w:rsidRPr="004C4096">
        <w:t xml:space="preserve"> - </w:t>
      </w:r>
      <w:r w:rsidRPr="004C4096">
        <w:t>коммерческая организация, образованная одним или несколькими лицами, не</w:t>
      </w:r>
      <w:r w:rsidR="00366BE2" w:rsidRPr="004C4096">
        <w:t xml:space="preserve"> отвечающими по ее</w:t>
      </w:r>
      <w:r w:rsidRPr="004C4096">
        <w:t xml:space="preserve"> обязательствам, с устав</w:t>
      </w:r>
      <w:r w:rsidR="00366BE2" w:rsidRPr="004C4096">
        <w:t>ным капиталом, разделе</w:t>
      </w:r>
      <w:r w:rsidRPr="004C4096">
        <w:t>нным на доли, права на которые удостоверяются ценными бумагами</w:t>
      </w:r>
      <w:r w:rsidR="004C4096" w:rsidRPr="004C4096">
        <w:t xml:space="preserve"> - </w:t>
      </w:r>
      <w:r w:rsidRPr="004C4096">
        <w:t>акциями</w:t>
      </w:r>
      <w:r w:rsidR="004C4096" w:rsidRPr="004C4096">
        <w:t xml:space="preserve">. </w:t>
      </w:r>
    </w:p>
    <w:p w:rsidR="006F75AF" w:rsidRPr="004C4096" w:rsidRDefault="006F75AF" w:rsidP="004C4096">
      <w:r w:rsidRPr="004C4096">
        <w:t>Закрытое АО</w:t>
      </w:r>
      <w:r w:rsidR="004C4096" w:rsidRPr="004C4096">
        <w:t xml:space="preserve"> - </w:t>
      </w:r>
      <w:r w:rsidRPr="004C4096">
        <w:t>распределяет выпуски новых акций между конкретными заранее известными лицами</w:t>
      </w:r>
      <w:r w:rsidR="004C4096" w:rsidRPr="004C4096">
        <w:t xml:space="preserve">. </w:t>
      </w:r>
      <w:r w:rsidRPr="004C4096">
        <w:t>Число членов не свыше 50, акционеры имеют право преимущественной покупки отчуждаемых другими акционерами акций</w:t>
      </w:r>
      <w:r w:rsidR="004C4096" w:rsidRPr="004C4096">
        <w:t xml:space="preserve">. </w:t>
      </w:r>
    </w:p>
    <w:p w:rsidR="006F75AF" w:rsidRPr="004C4096" w:rsidRDefault="006F75AF" w:rsidP="004C4096">
      <w:r w:rsidRPr="004C4096">
        <w:t>Народное предприятие</w:t>
      </w:r>
      <w:r w:rsidR="004C4096" w:rsidRPr="004C4096">
        <w:t xml:space="preserve"> - </w:t>
      </w:r>
      <w:r w:rsidRPr="004C4096">
        <w:t>акционерное общество работников</w:t>
      </w:r>
      <w:r w:rsidR="004C4096" w:rsidRPr="004C4096">
        <w:t xml:space="preserve">. </w:t>
      </w:r>
    </w:p>
    <w:p w:rsidR="006F75AF" w:rsidRPr="004C4096" w:rsidRDefault="006F75AF" w:rsidP="004C4096">
      <w:r w:rsidRPr="004C4096">
        <w:t>Открытое АО</w:t>
      </w:r>
      <w:r w:rsidR="004C4096" w:rsidRPr="004C4096">
        <w:t xml:space="preserve"> - </w:t>
      </w:r>
      <w:r w:rsidRPr="004C4096">
        <w:t>вправе предлагать акции для приобретения неограниченному кругу лиц</w:t>
      </w:r>
      <w:r w:rsidR="004C4096" w:rsidRPr="004C4096">
        <w:t xml:space="preserve">. </w:t>
      </w:r>
    </w:p>
    <w:p w:rsidR="006F75AF" w:rsidRPr="004C4096" w:rsidRDefault="006F75AF" w:rsidP="004C4096">
      <w:r w:rsidRPr="004C4096">
        <w:rPr>
          <w:snapToGrid w:val="0"/>
        </w:rPr>
        <w:t>Учредители акционерных обществ, производственных и потребительских кооперативов, общественных организаций заключают между собой договор о совместной деятельности, цель которого состоит в осуществлении ими сообща единственной операции</w:t>
      </w:r>
      <w:r w:rsidR="004C4096" w:rsidRPr="004C4096">
        <w:rPr>
          <w:snapToGrid w:val="0"/>
        </w:rPr>
        <w:t xml:space="preserve"> - </w:t>
      </w:r>
      <w:r w:rsidRPr="004C4096">
        <w:rPr>
          <w:snapToGrid w:val="0"/>
        </w:rPr>
        <w:t>создания и регистрации юридического лица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В договоре учредители определяют правовую форму будущей организации, определяют предмет и цели ее деятельности, устанавливают свои права и обязанности по созданию организации и формированию ее имущественной базы, распределяют между собой расходы, связанные с разработкой учредительных документов и регистрацией юридического лица</w:t>
      </w:r>
      <w:r w:rsidR="004C4096" w:rsidRPr="004C4096">
        <w:rPr>
          <w:snapToGrid w:val="0"/>
        </w:rPr>
        <w:t xml:space="preserve">. </w:t>
      </w:r>
    </w:p>
    <w:p w:rsidR="006F75AF" w:rsidRPr="004C4096" w:rsidRDefault="006F75AF" w:rsidP="004C4096">
      <w:r w:rsidRPr="004C4096">
        <w:rPr>
          <w:snapToGrid w:val="0"/>
        </w:rPr>
        <w:t>Впрочем, такой порядок соблюдается далеко не всегда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На практике договор учредителей о совместной деятельности по созданию указанных видов организаций может заключаться и в устной форме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Чаще всего весь необходимый подготовительный процесс осуществляет инициативная группа из нескольких человек, а формально решение о создании юридического лица принимается общим собранием учредителей, которое также утверждает устав (заранее подготовленный проект</w:t>
      </w:r>
      <w:r w:rsidR="004C4096" w:rsidRPr="004C4096">
        <w:rPr>
          <w:snapToGrid w:val="0"/>
        </w:rPr>
        <w:t xml:space="preserve">) </w:t>
      </w:r>
      <w:r w:rsidRPr="004C4096">
        <w:rPr>
          <w:snapToGrid w:val="0"/>
        </w:rPr>
        <w:t>и выбирает руководящие органы будущего объединения</w:t>
      </w:r>
      <w:r w:rsidR="004C4096" w:rsidRPr="004C4096">
        <w:rPr>
          <w:snapToGrid w:val="0"/>
        </w:rPr>
        <w:t xml:space="preserve">. </w:t>
      </w:r>
    </w:p>
    <w:p w:rsidR="006F75AF" w:rsidRPr="004C4096" w:rsidRDefault="006F75AF" w:rsidP="004C4096">
      <w:r w:rsidRPr="004C4096">
        <w:rPr>
          <w:snapToGrid w:val="0"/>
        </w:rPr>
        <w:t>И в том, и в другом случае после принятия устава и регистрации созданной организации договор о совместной деятельности утрачивает силу, а все взаимоотношения между учредителями (участниками</w:t>
      </w:r>
      <w:r w:rsidR="004C4096" w:rsidRPr="004C4096">
        <w:rPr>
          <w:snapToGrid w:val="0"/>
        </w:rPr>
        <w:t xml:space="preserve">) </w:t>
      </w:r>
      <w:r w:rsidRPr="004C4096">
        <w:rPr>
          <w:snapToGrid w:val="0"/>
        </w:rPr>
        <w:t>определяются в соответствии с уставом</w:t>
      </w:r>
      <w:r w:rsidR="004C4096" w:rsidRPr="004C4096">
        <w:rPr>
          <w:snapToGrid w:val="0"/>
        </w:rPr>
        <w:t xml:space="preserve">. </w:t>
      </w:r>
    </w:p>
    <w:p w:rsidR="006F75AF" w:rsidRPr="004C4096" w:rsidRDefault="006F75AF" w:rsidP="004C4096">
      <w:r w:rsidRPr="004C4096">
        <w:t>3</w:t>
      </w:r>
      <w:r w:rsidR="004C4096" w:rsidRPr="004C4096">
        <w:t xml:space="preserve">. </w:t>
      </w:r>
      <w:r w:rsidRPr="004C4096">
        <w:t>Производственный кооператив (артель</w:t>
      </w:r>
      <w:r w:rsidR="004C4096" w:rsidRPr="004C4096">
        <w:t xml:space="preserve">) - </w:t>
      </w:r>
      <w:r w:rsidRPr="004C4096">
        <w:t>это объединение лиц для совместного ведения предпринимательской деятельности на началах их личного трудового и иного участия, первоначальное имущество которого складывается из паевых взносов членов объединения</w:t>
      </w:r>
      <w:r w:rsidR="004C4096" w:rsidRPr="004C4096">
        <w:t xml:space="preserve">. </w:t>
      </w:r>
    </w:p>
    <w:p w:rsidR="006F75AF" w:rsidRPr="004C4096" w:rsidRDefault="006F75AF" w:rsidP="004C4096">
      <w:r w:rsidRPr="004C4096">
        <w:t>4</w:t>
      </w:r>
      <w:r w:rsidR="004C4096" w:rsidRPr="004C4096">
        <w:t xml:space="preserve">. </w:t>
      </w:r>
      <w:r w:rsidRPr="004C4096">
        <w:t>Государственное (муниципальное</w:t>
      </w:r>
      <w:r w:rsidR="004C4096" w:rsidRPr="004C4096">
        <w:t xml:space="preserve">) </w:t>
      </w:r>
      <w:r w:rsidRPr="004C4096">
        <w:t>предприятие</w:t>
      </w:r>
      <w:r w:rsidR="004C4096" w:rsidRPr="004C4096">
        <w:t xml:space="preserve"> - </w:t>
      </w:r>
      <w:r w:rsidR="00366BE2" w:rsidRPr="004C4096">
        <w:t>юридическое лицо, учрежде</w:t>
      </w:r>
      <w:r w:rsidRPr="004C4096">
        <w:t>нное государством либо органом местного самоуправления в предпринимательских целях или в целях выпуска особо значимых товаров (производства работ или оказания услуг</w:t>
      </w:r>
      <w:r w:rsidR="004C4096" w:rsidRPr="004C4096">
        <w:t>),</w:t>
      </w:r>
      <w:r w:rsidRPr="004C4096">
        <w:t xml:space="preserve"> имущество которого состоит в государственной (муниципальной</w:t>
      </w:r>
      <w:r w:rsidR="004C4096" w:rsidRPr="004C4096">
        <w:t xml:space="preserve">) </w:t>
      </w:r>
      <w:r w:rsidRPr="004C4096">
        <w:t>собственности</w:t>
      </w:r>
      <w:r w:rsidR="004C4096" w:rsidRPr="004C4096">
        <w:t xml:space="preserve">. </w:t>
      </w:r>
    </w:p>
    <w:p w:rsidR="006F75AF" w:rsidRPr="004C4096" w:rsidRDefault="004C4096" w:rsidP="004C4096">
      <w:r w:rsidRPr="004C4096">
        <w:t xml:space="preserve">4.1. </w:t>
      </w:r>
      <w:r w:rsidR="006F75AF" w:rsidRPr="004C4096">
        <w:t>Унитарное предприятие, основанное на праве хозяйственного ведения</w:t>
      </w:r>
      <w:r w:rsidRPr="004C4096">
        <w:t xml:space="preserve">. </w:t>
      </w:r>
    </w:p>
    <w:p w:rsidR="006F75AF" w:rsidRPr="004C4096" w:rsidRDefault="004C4096" w:rsidP="004C4096">
      <w:r w:rsidRPr="004C4096">
        <w:t xml:space="preserve">4.2. </w:t>
      </w:r>
      <w:r w:rsidR="006F75AF" w:rsidRPr="004C4096">
        <w:t>Унитарное предприятие, основанное на праве оперативного управления (федеральное казенное предприятие</w:t>
      </w:r>
      <w:r w:rsidRPr="004C4096">
        <w:t xml:space="preserve">). </w:t>
      </w:r>
    </w:p>
    <w:p w:rsidR="006F75AF" w:rsidRPr="004C4096" w:rsidRDefault="006F75AF" w:rsidP="004C4096">
      <w:pPr>
        <w:rPr>
          <w:snapToGrid w:val="0"/>
        </w:rPr>
      </w:pPr>
      <w:r w:rsidRPr="004C4096">
        <w:rPr>
          <w:snapToGrid w:val="0"/>
        </w:rPr>
        <w:t>Коммерческие организации могут создаваться только в формах, прямо предусмотренных Гражданским кодексом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Этот перечень является исчерпывающим (ст</w:t>
      </w:r>
      <w:r w:rsidR="004C4096" w:rsidRPr="004C4096">
        <w:rPr>
          <w:snapToGrid w:val="0"/>
        </w:rPr>
        <w:t>.5</w:t>
      </w:r>
      <w:r w:rsidRPr="004C4096">
        <w:rPr>
          <w:snapToGrid w:val="0"/>
        </w:rPr>
        <w:t>0, 114 ГК, п</w:t>
      </w:r>
      <w:r w:rsidR="004C4096" w:rsidRPr="004C4096">
        <w:rPr>
          <w:snapToGrid w:val="0"/>
        </w:rPr>
        <w:t>.1</w:t>
      </w:r>
      <w:r w:rsidRPr="004C4096">
        <w:rPr>
          <w:snapToGrid w:val="0"/>
        </w:rPr>
        <w:t xml:space="preserve"> ст</w:t>
      </w:r>
      <w:r w:rsidR="004C4096" w:rsidRPr="004C4096">
        <w:rPr>
          <w:snapToGrid w:val="0"/>
        </w:rPr>
        <w:t>.6</w:t>
      </w:r>
      <w:r w:rsidRPr="004C4096">
        <w:rPr>
          <w:snapToGrid w:val="0"/>
        </w:rPr>
        <w:t xml:space="preserve"> Закона о введении в действие части первой ГК РФ</w:t>
      </w:r>
      <w:r w:rsidR="004C4096" w:rsidRPr="004C4096">
        <w:rPr>
          <w:snapToGrid w:val="0"/>
        </w:rPr>
        <w:t xml:space="preserve">). </w:t>
      </w:r>
    </w:p>
    <w:p w:rsidR="006F75AF" w:rsidRPr="004C4096" w:rsidRDefault="006F75AF" w:rsidP="004C4096">
      <w:r w:rsidRPr="004C4096">
        <w:rPr>
          <w:snapToGrid w:val="0"/>
        </w:rPr>
        <w:t xml:space="preserve">Коммерческие организации наделены общей правоспособностью, </w:t>
      </w:r>
      <w:r w:rsidR="004C4096" w:rsidRPr="004C4096">
        <w:rPr>
          <w:snapToGrid w:val="0"/>
        </w:rPr>
        <w:t xml:space="preserve">т.е. </w:t>
      </w:r>
      <w:r w:rsidRPr="004C4096">
        <w:rPr>
          <w:snapToGrid w:val="0"/>
        </w:rPr>
        <w:t>могут заниматься любыми видами предпринимательской деятельности, не запрещенными законом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Однако учредители любой организации могут установить в ее учредительных документах ограничения на занятие отдельными видами деятельности либо указать исчерпывающий перечень этих видов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Кроме того, для осуществления некоторых видов деятельности, перечень которых может быть установлен только законом, требуется получение специального разрешения</w:t>
      </w:r>
      <w:r w:rsidR="004C4096" w:rsidRPr="004C4096">
        <w:rPr>
          <w:snapToGrid w:val="0"/>
        </w:rPr>
        <w:t xml:space="preserve"> - </w:t>
      </w:r>
      <w:r w:rsidRPr="004C4096">
        <w:rPr>
          <w:snapToGrid w:val="0"/>
        </w:rPr>
        <w:t>лицензии (ст</w:t>
      </w:r>
      <w:r w:rsidR="004C4096" w:rsidRPr="004C4096">
        <w:rPr>
          <w:snapToGrid w:val="0"/>
        </w:rPr>
        <w:t>.4</w:t>
      </w:r>
      <w:r w:rsidRPr="004C4096">
        <w:rPr>
          <w:snapToGrid w:val="0"/>
        </w:rPr>
        <w:t>9 ГК</w:t>
      </w:r>
      <w:r w:rsidR="004C4096" w:rsidRPr="004C4096">
        <w:rPr>
          <w:snapToGrid w:val="0"/>
        </w:rPr>
        <w:t xml:space="preserve">). </w:t>
      </w:r>
      <w:r w:rsidRPr="004C4096">
        <w:rPr>
          <w:snapToGrid w:val="0"/>
        </w:rPr>
        <w:t>Следовательно, коммерческая организация, в учредительных документах которой не содержится исчерпывающий перечень видов деятельности и нет никаких запретов, вправе требовать предоставления лицензии на занятие соответствующим видом деятельности, и ей не может быть отказано на том основании, что данный вид деятельности не упомянут в ее уставе</w:t>
      </w:r>
      <w:r w:rsidR="004C4096" w:rsidRPr="004C4096">
        <w:rPr>
          <w:snapToGrid w:val="0"/>
        </w:rPr>
        <w:t xml:space="preserve">. </w:t>
      </w:r>
    </w:p>
    <w:p w:rsidR="006F75AF" w:rsidRPr="004C4096" w:rsidRDefault="00BE08E6" w:rsidP="004C4096">
      <w:pPr>
        <w:rPr>
          <w:snapToGrid w:val="0"/>
        </w:rPr>
      </w:pPr>
      <w:r w:rsidRPr="004C4096">
        <w:rPr>
          <w:snapToGrid w:val="0"/>
        </w:rPr>
        <w:t>Некоммерческие юридические лица</w:t>
      </w:r>
    </w:p>
    <w:p w:rsidR="004C4096" w:rsidRPr="004C4096" w:rsidRDefault="006F75AF" w:rsidP="004C4096">
      <w:r w:rsidRPr="004C4096">
        <w:rPr>
          <w:snapToGrid w:val="0"/>
        </w:rPr>
        <w:t>Некоммерческими называются организации, которые не преследуют извлечение прибыли в качестве основной цели и не распределяют полученную прибыль между участниками (ст</w:t>
      </w:r>
      <w:r w:rsidR="004C4096" w:rsidRPr="004C4096">
        <w:rPr>
          <w:snapToGrid w:val="0"/>
        </w:rPr>
        <w:t>.5</w:t>
      </w:r>
      <w:r w:rsidRPr="004C4096">
        <w:rPr>
          <w:snapToGrid w:val="0"/>
        </w:rPr>
        <w:t>0 ГК</w:t>
      </w:r>
      <w:r w:rsidR="004C4096" w:rsidRPr="004C4096">
        <w:rPr>
          <w:snapToGrid w:val="0"/>
        </w:rPr>
        <w:t xml:space="preserve">). </w:t>
      </w:r>
      <w:r w:rsidRPr="004C4096">
        <w:rPr>
          <w:snapToGrid w:val="0"/>
        </w:rPr>
        <w:t>Некоммерческие организации могут создаваться в любых формах, предусмотренных законом</w:t>
      </w:r>
      <w:r w:rsidR="004C4096" w:rsidRPr="004C4096">
        <w:rPr>
          <w:snapToGrid w:val="0"/>
        </w:rPr>
        <w:t xml:space="preserve">. </w:t>
      </w:r>
      <w:r w:rsidRPr="004C4096">
        <w:t>К некоммерческим организациям можно отнести такие</w:t>
      </w:r>
      <w:r w:rsidR="004C4096" w:rsidRPr="004C4096">
        <w:t xml:space="preserve">: </w:t>
      </w:r>
    </w:p>
    <w:p w:rsidR="006F75AF" w:rsidRPr="004C4096" w:rsidRDefault="006F75AF" w:rsidP="004C4096">
      <w:pPr>
        <w:rPr>
          <w:snapToGrid w:val="0"/>
        </w:rPr>
      </w:pPr>
      <w:r w:rsidRPr="004C4096">
        <w:t>1</w:t>
      </w:r>
      <w:r w:rsidR="004C4096" w:rsidRPr="004C4096">
        <w:t xml:space="preserve">. </w:t>
      </w:r>
      <w:r w:rsidRPr="004C4096">
        <w:t>Потребительские кооперативы</w:t>
      </w:r>
      <w:r w:rsidRPr="00253C2E">
        <w:rPr>
          <w:vertAlign w:val="superscript"/>
        </w:rPr>
        <w:footnoteReference w:id="34"/>
      </w:r>
      <w:r w:rsidR="004C4096" w:rsidRPr="004C4096">
        <w:t xml:space="preserve"> - </w:t>
      </w:r>
      <w:r w:rsidRPr="004C4096">
        <w:t>объединение лиц на началах членства в целях удовлетворения собственных потребностей в товарах и услугах, первоначальное имущество, которого складывается из паевых взносов</w:t>
      </w:r>
      <w:r w:rsidR="004C4096" w:rsidRPr="004C4096">
        <w:t xml:space="preserve">. </w:t>
      </w:r>
    </w:p>
    <w:p w:rsidR="004C4096" w:rsidRPr="004C4096" w:rsidRDefault="006F75AF" w:rsidP="004C4096">
      <w:r w:rsidRPr="004C4096">
        <w:t>2</w:t>
      </w:r>
      <w:r w:rsidR="004C4096" w:rsidRPr="004C4096">
        <w:t xml:space="preserve">. </w:t>
      </w:r>
      <w:r w:rsidRPr="004C4096">
        <w:t>Товарищества собственников жилья</w:t>
      </w:r>
      <w:r w:rsidR="004C4096" w:rsidRPr="004C4096">
        <w:t xml:space="preserve"> - </w:t>
      </w:r>
      <w:r w:rsidRPr="004C4096">
        <w:t>некоммерческое объединение лиц</w:t>
      </w:r>
      <w:r w:rsidR="004C4096" w:rsidRPr="004C4096">
        <w:t xml:space="preserve"> - </w:t>
      </w:r>
      <w:r w:rsidRPr="004C4096">
        <w:t>собственников помещений для совместного управления и эксплуатации единого комплекса недвижимого имущества (кондоминиума</w:t>
      </w:r>
      <w:r w:rsidR="004C4096" w:rsidRPr="004C4096">
        <w:t xml:space="preserve">). </w:t>
      </w:r>
    </w:p>
    <w:p w:rsidR="006F75AF" w:rsidRPr="004C4096" w:rsidRDefault="006F75AF" w:rsidP="004C4096">
      <w:r w:rsidRPr="004C4096">
        <w:t>3</w:t>
      </w:r>
      <w:r w:rsidR="004C4096" w:rsidRPr="004C4096">
        <w:t xml:space="preserve">. </w:t>
      </w:r>
      <w:r w:rsidRPr="004C4096">
        <w:t>Общественные объединения</w:t>
      </w:r>
      <w:r w:rsidRPr="00253C2E">
        <w:rPr>
          <w:vertAlign w:val="superscript"/>
        </w:rPr>
        <w:footnoteReference w:id="35"/>
      </w:r>
      <w:r w:rsidR="004C4096" w:rsidRPr="004C4096">
        <w:t xml:space="preserve"> - </w:t>
      </w:r>
      <w:r w:rsidRPr="004C4096">
        <w:t>некоммерческое объединение лиц на основе общности их интересов для реализации общих целей</w:t>
      </w:r>
      <w:r w:rsidR="004C4096" w:rsidRPr="004C4096">
        <w:t xml:space="preserve">. </w:t>
      </w:r>
    </w:p>
    <w:p w:rsidR="006F75AF" w:rsidRPr="004C4096" w:rsidRDefault="004C4096" w:rsidP="004C4096">
      <w:r w:rsidRPr="004C4096">
        <w:t xml:space="preserve">3.1. </w:t>
      </w:r>
      <w:r w:rsidR="006F75AF" w:rsidRPr="004C4096">
        <w:t>Общественные организации</w:t>
      </w:r>
      <w:r w:rsidR="006F75AF" w:rsidRPr="00253C2E">
        <w:rPr>
          <w:vertAlign w:val="superscript"/>
        </w:rPr>
        <w:footnoteReference w:id="36"/>
      </w:r>
      <w:r w:rsidRPr="004C4096">
        <w:t xml:space="preserve"> - </w:t>
      </w:r>
      <w:r w:rsidR="006F75AF" w:rsidRPr="004C4096">
        <w:t>объединения на основе членства</w:t>
      </w:r>
      <w:r w:rsidRPr="004C4096">
        <w:t xml:space="preserve">. </w:t>
      </w:r>
    </w:p>
    <w:p w:rsidR="006F75AF" w:rsidRPr="004C4096" w:rsidRDefault="006F75AF" w:rsidP="004C4096">
      <w:r w:rsidRPr="004C4096">
        <w:rPr>
          <w:snapToGrid w:val="0"/>
        </w:rPr>
        <w:t>В тех случаях, когда двое или несколько лиц объединяются между собой для достижения имущественными и личными усилиями известной цели, мы имеем дело с организацией или объединением лиц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Таковы все виды хозяйственных товариществ и обществ (кроме обществ, состоящих из одного лица</w:t>
      </w:r>
      <w:r w:rsidR="004C4096" w:rsidRPr="004C4096">
        <w:rPr>
          <w:snapToGrid w:val="0"/>
        </w:rPr>
        <w:t xml:space="preserve">); </w:t>
      </w:r>
      <w:r w:rsidRPr="004C4096">
        <w:rPr>
          <w:snapToGrid w:val="0"/>
        </w:rPr>
        <w:t>кооперативы</w:t>
      </w:r>
      <w:r w:rsidR="004C4096" w:rsidRPr="004C4096">
        <w:rPr>
          <w:snapToGrid w:val="0"/>
        </w:rPr>
        <w:t xml:space="preserve">; </w:t>
      </w:r>
      <w:r w:rsidRPr="004C4096">
        <w:rPr>
          <w:snapToGrid w:val="0"/>
        </w:rPr>
        <w:t>основанные на членстве общественные и религиозные организации, некоммерческие партнерства, объединения юридических лиц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Отличительным признаком союза является наличие в нем некоего состава участников или членов</w:t>
      </w:r>
      <w:r w:rsidR="004C4096" w:rsidRPr="004C4096">
        <w:rPr>
          <w:snapToGrid w:val="0"/>
        </w:rPr>
        <w:t xml:space="preserve">. </w:t>
      </w:r>
    </w:p>
    <w:p w:rsidR="006F75AF" w:rsidRPr="004C4096" w:rsidRDefault="006F75AF" w:rsidP="004C4096">
      <w:pPr>
        <w:rPr>
          <w:snapToGrid w:val="0"/>
        </w:rPr>
      </w:pPr>
      <w:r w:rsidRPr="004C4096">
        <w:rPr>
          <w:snapToGrid w:val="0"/>
        </w:rPr>
        <w:t>Если объединение образуется посредством учредительного договора, то состав учредителей всегда совпадает с его участниками, поскольку в случае выхода или приема новых членов учредительный договор перезаключается (старый уничтожается и подписывается новый</w:t>
      </w:r>
      <w:r w:rsidR="004C4096" w:rsidRPr="004C4096">
        <w:rPr>
          <w:snapToGrid w:val="0"/>
        </w:rPr>
        <w:t xml:space="preserve">). </w:t>
      </w:r>
      <w:r w:rsidRPr="004C4096">
        <w:rPr>
          <w:snapToGrid w:val="0"/>
        </w:rPr>
        <w:t>Получается, что объединение создается как бы заново, в новом составе, хотя это не влечет за собой ни реорганизацию, ни ликвидацию юридического лица</w:t>
      </w:r>
      <w:r w:rsidR="004C4096" w:rsidRPr="004C4096">
        <w:rPr>
          <w:snapToGrid w:val="0"/>
        </w:rPr>
        <w:t xml:space="preserve">. </w:t>
      </w:r>
    </w:p>
    <w:p w:rsidR="006F75AF" w:rsidRPr="004C4096" w:rsidRDefault="006F75AF" w:rsidP="004C4096">
      <w:r w:rsidRPr="004C4096">
        <w:rPr>
          <w:snapToGrid w:val="0"/>
        </w:rPr>
        <w:t>Если же организация создается посредством договора о совместной деятельности, то состав ее учредителей, как правило, не совпадает с числом будущих участников, которых обычно становится значительно больше (исключением из этого правила является акционерное общество закрытого типа, хотя и в нем с соблюдением требуемых процедур любой акционер может продать часть своих акций третьему лицу</w:t>
      </w:r>
      <w:r w:rsidR="004C4096" w:rsidRPr="004C4096">
        <w:rPr>
          <w:snapToGrid w:val="0"/>
        </w:rPr>
        <w:t xml:space="preserve">). </w:t>
      </w:r>
      <w:r w:rsidRPr="004C4096">
        <w:rPr>
          <w:snapToGrid w:val="0"/>
        </w:rPr>
        <w:t>Выход и прием новых членов никак не отражаются в учредительных документах организации, которая фактически только ведет учет наличного числа своих членов (например, реестр акционеров</w:t>
      </w:r>
      <w:r w:rsidR="004C4096" w:rsidRPr="004C4096">
        <w:rPr>
          <w:snapToGrid w:val="0"/>
        </w:rPr>
        <w:t xml:space="preserve">). </w:t>
      </w:r>
      <w:r w:rsidRPr="004C4096">
        <w:rPr>
          <w:snapToGrid w:val="0"/>
        </w:rPr>
        <w:t xml:space="preserve">Соответственно процедура выхода и приема довольно проста (продажа или покупка акций в открытом акционерном обществе, принятие решения большинством голосов присутствующих на общем собрании членов в кооперативе и </w:t>
      </w:r>
      <w:r w:rsidR="004C4096" w:rsidRPr="004C4096">
        <w:rPr>
          <w:snapToGrid w:val="0"/>
        </w:rPr>
        <w:t xml:space="preserve">т.п.). </w:t>
      </w:r>
    </w:p>
    <w:p w:rsidR="006F75AF" w:rsidRPr="004C4096" w:rsidRDefault="004C4096" w:rsidP="004C4096">
      <w:r w:rsidRPr="004C4096">
        <w:t xml:space="preserve">3.2. </w:t>
      </w:r>
      <w:r w:rsidR="006F75AF" w:rsidRPr="004C4096">
        <w:t>Общественные движения</w:t>
      </w:r>
      <w:r w:rsidR="006F75AF" w:rsidRPr="00253C2E">
        <w:rPr>
          <w:vertAlign w:val="superscript"/>
        </w:rPr>
        <w:footnoteReference w:id="37"/>
      </w:r>
      <w:r w:rsidRPr="004C4096">
        <w:t xml:space="preserve"> - </w:t>
      </w:r>
      <w:r w:rsidR="006F75AF" w:rsidRPr="004C4096">
        <w:t>массовые объединения, не имеющие членства</w:t>
      </w:r>
      <w:r w:rsidRPr="004C4096">
        <w:t xml:space="preserve">. </w:t>
      </w:r>
    </w:p>
    <w:p w:rsidR="006F75AF" w:rsidRPr="004C4096" w:rsidRDefault="004C4096" w:rsidP="004C4096">
      <w:r w:rsidRPr="004C4096">
        <w:t xml:space="preserve">3.3. </w:t>
      </w:r>
      <w:r w:rsidR="006F75AF" w:rsidRPr="004C4096">
        <w:t>Общественные фонды</w:t>
      </w:r>
      <w:r w:rsidR="006F75AF" w:rsidRPr="00253C2E">
        <w:rPr>
          <w:vertAlign w:val="superscript"/>
        </w:rPr>
        <w:footnoteReference w:id="38"/>
      </w:r>
      <w:r w:rsidRPr="004C4096">
        <w:t xml:space="preserve"> - </w:t>
      </w:r>
      <w:r w:rsidR="006F75AF" w:rsidRPr="004C4096">
        <w:t>не имеющие членства объединения, цель которых заключается в формировании имущества и его использовании на общественно полезные цели</w:t>
      </w:r>
      <w:r w:rsidRPr="004C4096">
        <w:t xml:space="preserve">. </w:t>
      </w:r>
    </w:p>
    <w:p w:rsidR="006F75AF" w:rsidRPr="004C4096" w:rsidRDefault="004C4096" w:rsidP="004C4096">
      <w:r w:rsidRPr="004C4096">
        <w:t xml:space="preserve">3.4. </w:t>
      </w:r>
      <w:r w:rsidR="006F75AF" w:rsidRPr="004C4096">
        <w:t>Общественные учреждения</w:t>
      </w:r>
      <w:r w:rsidR="006F75AF" w:rsidRPr="00253C2E">
        <w:rPr>
          <w:vertAlign w:val="superscript"/>
        </w:rPr>
        <w:footnoteReference w:id="39"/>
      </w:r>
      <w:r w:rsidRPr="004C4096">
        <w:t xml:space="preserve"> - </w:t>
      </w:r>
      <w:r w:rsidR="006F75AF" w:rsidRPr="004C4096">
        <w:t>не имеющие членства организации, цель которых</w:t>
      </w:r>
      <w:r w:rsidRPr="004C4096">
        <w:t xml:space="preserve"> - </w:t>
      </w:r>
      <w:r w:rsidR="006F75AF" w:rsidRPr="004C4096">
        <w:t>в оказании конкретного вида услуг в интересах участников</w:t>
      </w:r>
      <w:r w:rsidRPr="004C4096">
        <w:t xml:space="preserve">. </w:t>
      </w:r>
    </w:p>
    <w:p w:rsidR="006F75AF" w:rsidRPr="004C4096" w:rsidRDefault="006F75AF" w:rsidP="004C4096">
      <w:r w:rsidRPr="004C4096">
        <w:rPr>
          <w:snapToGrid w:val="0"/>
        </w:rPr>
        <w:t>Если же один или даже несколько учредителей обособляют часть своего имущества и целевым назначением передают его создаваемому субъекту для решения каких-либо задач, не связанных напрямую с личными интересами учредителей, выделивших это имущество, такие юридические лица называются учреждениями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К ним следует отнести государственные и муниципальные предприятия, дочерние предприятия</w:t>
      </w:r>
      <w:r w:rsidR="004C4096" w:rsidRPr="004C4096">
        <w:rPr>
          <w:snapToGrid w:val="0"/>
        </w:rPr>
        <w:t xml:space="preserve">; </w:t>
      </w:r>
      <w:r w:rsidRPr="004C4096">
        <w:rPr>
          <w:snapToGrid w:val="0"/>
        </w:rPr>
        <w:t>все виды собственно учреждений (которые могут быть как государственными, так и частными</w:t>
      </w:r>
      <w:r w:rsidR="004C4096" w:rsidRPr="004C4096">
        <w:rPr>
          <w:snapToGrid w:val="0"/>
        </w:rPr>
        <w:t xml:space="preserve">); </w:t>
      </w:r>
      <w:r w:rsidRPr="004C4096">
        <w:rPr>
          <w:snapToGrid w:val="0"/>
        </w:rPr>
        <w:t>не имеющие членства автономные некоммерческие организации и фонды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Особенность названных организаций состоит в том, что все они были кем-то созданы, учреждены, но в них нет ни участников, ни членов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По сути, они представляют собой "целевое" или "персонифицированное" имущество, посвященное общеполезной цели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В некоторых случаях даже изменение учредительных документов такой организации бывает весьма затруднительно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Например, если в уставе фонда не предусмотрены возможность и процедура его изменения, то устав может быть изменен только в судебном порядке по заявлению органов фонда или органа, уполномоченного осуществлять надзор за его деятельностью</w:t>
      </w:r>
      <w:r w:rsidR="004C4096" w:rsidRPr="004C4096">
        <w:rPr>
          <w:snapToGrid w:val="0"/>
        </w:rPr>
        <w:t xml:space="preserve">. </w:t>
      </w:r>
    </w:p>
    <w:p w:rsidR="004C4096" w:rsidRPr="004C4096" w:rsidRDefault="004C4096" w:rsidP="004C4096">
      <w:r w:rsidRPr="004C4096">
        <w:t xml:space="preserve">3.5. </w:t>
      </w:r>
      <w:r w:rsidR="006F75AF" w:rsidRPr="004C4096">
        <w:t>Органы общественной самодеятельности</w:t>
      </w:r>
      <w:r w:rsidR="006F75AF" w:rsidRPr="00253C2E">
        <w:rPr>
          <w:vertAlign w:val="superscript"/>
        </w:rPr>
        <w:footnoteReference w:id="40"/>
      </w:r>
      <w:r w:rsidRPr="004C4096">
        <w:t xml:space="preserve"> - </w:t>
      </w:r>
      <w:r w:rsidR="006F75AF" w:rsidRPr="004C4096">
        <w:t>не имеющие членства объединения, цель которых заключается в совместном решении различных социальных проблем граждан по месту жительства, ра</w:t>
      </w:r>
      <w:r w:rsidR="00366BE2" w:rsidRPr="004C4096">
        <w:t>боты или уче</w:t>
      </w:r>
      <w:r w:rsidR="006F75AF" w:rsidRPr="004C4096">
        <w:t>бы</w:t>
      </w:r>
      <w:r w:rsidRPr="004C4096">
        <w:t xml:space="preserve">. </w:t>
      </w:r>
    </w:p>
    <w:p w:rsidR="004C4096" w:rsidRPr="004C4096" w:rsidRDefault="006F75AF" w:rsidP="004C4096">
      <w:r w:rsidRPr="004C4096">
        <w:t>4</w:t>
      </w:r>
      <w:r w:rsidR="004C4096" w:rsidRPr="004C4096">
        <w:t xml:space="preserve">. </w:t>
      </w:r>
      <w:r w:rsidRPr="004C4096">
        <w:t>Религиозная организация</w:t>
      </w:r>
      <w:r w:rsidRPr="00253C2E">
        <w:rPr>
          <w:vertAlign w:val="superscript"/>
        </w:rPr>
        <w:footnoteReference w:id="41"/>
      </w:r>
      <w:r w:rsidR="004C4096" w:rsidRPr="004C4096">
        <w:t xml:space="preserve"> - </w:t>
      </w:r>
      <w:r w:rsidRPr="004C4096">
        <w:t>объединение граждан, имеющее основной целью совместное исповедание и распространение веры и обладающее соответствующими этим целям признаками (церемонии, обучение религии, религиозное воспитание</w:t>
      </w:r>
      <w:r w:rsidR="004C4096" w:rsidRPr="004C4096">
        <w:t xml:space="preserve">). </w:t>
      </w:r>
    </w:p>
    <w:p w:rsidR="004C4096" w:rsidRPr="004C4096" w:rsidRDefault="006F75AF" w:rsidP="004C4096">
      <w:r w:rsidRPr="004C4096">
        <w:t>5</w:t>
      </w:r>
      <w:r w:rsidR="004C4096" w:rsidRPr="004C4096">
        <w:t xml:space="preserve">. </w:t>
      </w:r>
      <w:r w:rsidRPr="004C4096">
        <w:t>Фонд</w:t>
      </w:r>
      <w:r w:rsidRPr="00253C2E">
        <w:rPr>
          <w:vertAlign w:val="superscript"/>
        </w:rPr>
        <w:footnoteReference w:id="42"/>
      </w:r>
      <w:r w:rsidR="004C4096" w:rsidRPr="004C4096">
        <w:t xml:space="preserve"> - </w:t>
      </w:r>
      <w:r w:rsidRPr="004C4096">
        <w:t>некоммерческая организация, не имеющая членства, основанная для достижения</w:t>
      </w:r>
      <w:r w:rsidR="00366BE2" w:rsidRPr="004C4096">
        <w:t xml:space="preserve"> общественно полезных целей путе</w:t>
      </w:r>
      <w:r w:rsidRPr="004C4096">
        <w:t>м использования имуще</w:t>
      </w:r>
      <w:r w:rsidR="00366BE2" w:rsidRPr="004C4096">
        <w:t>ства, переданного в ее</w:t>
      </w:r>
      <w:r w:rsidRPr="004C4096">
        <w:t xml:space="preserve"> собственность учредителями</w:t>
      </w:r>
      <w:r w:rsidR="004C4096" w:rsidRPr="004C4096">
        <w:t xml:space="preserve">. </w:t>
      </w:r>
    </w:p>
    <w:p w:rsidR="006F75AF" w:rsidRPr="004C4096" w:rsidRDefault="006F75AF" w:rsidP="004C4096">
      <w:r w:rsidRPr="004C4096">
        <w:t>6</w:t>
      </w:r>
      <w:r w:rsidR="004C4096" w:rsidRPr="004C4096">
        <w:t xml:space="preserve">. </w:t>
      </w:r>
      <w:r w:rsidRPr="004C4096">
        <w:t>Учреждение</w:t>
      </w:r>
      <w:r w:rsidRPr="00253C2E">
        <w:rPr>
          <w:vertAlign w:val="superscript"/>
        </w:rPr>
        <w:footnoteReference w:id="43"/>
      </w:r>
      <w:r w:rsidR="004C4096" w:rsidRPr="004C4096">
        <w:t xml:space="preserve"> - </w:t>
      </w:r>
      <w:r w:rsidRPr="004C4096">
        <w:t>организация, созданная собственником для осуществления функций некоммерческого характера и финансируемая им полностью или частично (обладают правом оперативного управления имуществом, соб</w:t>
      </w:r>
      <w:r w:rsidR="00366BE2" w:rsidRPr="004C4096">
        <w:t>ственник несе</w:t>
      </w:r>
      <w:r w:rsidRPr="004C4096">
        <w:t>т субсидиарную ответственность</w:t>
      </w:r>
      <w:r w:rsidR="004C4096" w:rsidRPr="004C4096">
        <w:t xml:space="preserve">). </w:t>
      </w:r>
    </w:p>
    <w:p w:rsidR="004C4096" w:rsidRPr="004C4096" w:rsidRDefault="006F75AF" w:rsidP="004C4096">
      <w:pPr>
        <w:rPr>
          <w:snapToGrid w:val="0"/>
        </w:rPr>
      </w:pPr>
      <w:r w:rsidRPr="004C4096">
        <w:rPr>
          <w:snapToGrid w:val="0"/>
        </w:rPr>
        <w:t>Дочерние предприятия, фонды и учреждения чаще всего создаются путем одностороннего волеизъявления (односторонней сделки</w:t>
      </w:r>
      <w:r w:rsidR="004C4096" w:rsidRPr="004C4096">
        <w:rPr>
          <w:snapToGrid w:val="0"/>
        </w:rPr>
        <w:t xml:space="preserve">) </w:t>
      </w:r>
      <w:r w:rsidRPr="004C4096">
        <w:rPr>
          <w:snapToGrid w:val="0"/>
        </w:rPr>
        <w:t>отдельного учредителя</w:t>
      </w:r>
      <w:r w:rsidR="004C4096" w:rsidRPr="004C4096">
        <w:rPr>
          <w:snapToGrid w:val="0"/>
        </w:rPr>
        <w:t xml:space="preserve"> - </w:t>
      </w:r>
      <w:r w:rsidRPr="004C4096">
        <w:rPr>
          <w:snapToGrid w:val="0"/>
        </w:rPr>
        <w:t>юридического или физического лица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Учредитель принимает решение о создании организации, утверждает ее устав и подает в соответствующий государственный орган заявление с просьбой зарегистрировать ее в установленном порядке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Аналогичная процедура совершается, если создается общество с ограниченной ответственностью или акционерное общество, состоящее только из одного лица, предусмотренное ст</w:t>
      </w:r>
      <w:r w:rsidR="004C4096" w:rsidRPr="004C4096">
        <w:rPr>
          <w:snapToGrid w:val="0"/>
        </w:rPr>
        <w:t>.8</w:t>
      </w:r>
      <w:r w:rsidRPr="004C4096">
        <w:rPr>
          <w:snapToGrid w:val="0"/>
        </w:rPr>
        <w:t>8 ГК РФ и законодательством многих европейских стран</w:t>
      </w:r>
      <w:r w:rsidR="004C4096" w:rsidRPr="004C4096">
        <w:rPr>
          <w:snapToGrid w:val="0"/>
        </w:rPr>
        <w:t xml:space="preserve">. </w:t>
      </w:r>
    </w:p>
    <w:p w:rsidR="004C4096" w:rsidRPr="004C4096" w:rsidRDefault="006F75AF" w:rsidP="004C4096">
      <w:r w:rsidRPr="004C4096">
        <w:t>7</w:t>
      </w:r>
      <w:r w:rsidR="004C4096" w:rsidRPr="004C4096">
        <w:t xml:space="preserve">. </w:t>
      </w:r>
      <w:r w:rsidRPr="004C4096">
        <w:t>Государственная корпорация</w:t>
      </w:r>
      <w:r w:rsidR="004C4096" w:rsidRPr="004C4096">
        <w:t xml:space="preserve"> - </w:t>
      </w:r>
      <w:r w:rsidRPr="004C4096">
        <w:t>некоммерческая организация, учреж</w:t>
      </w:r>
      <w:r w:rsidR="00724B6D" w:rsidRPr="004C4096">
        <w:t>дённая РФ путе</w:t>
      </w:r>
      <w:r w:rsidRPr="004C4096">
        <w:t>м издания специального закона для осуществления социальных, управленческих или иных общественно полезных функций</w:t>
      </w:r>
      <w:r w:rsidR="004C4096" w:rsidRPr="004C4096">
        <w:t xml:space="preserve">. </w:t>
      </w:r>
    </w:p>
    <w:p w:rsidR="004C4096" w:rsidRPr="004C4096" w:rsidRDefault="006F75AF" w:rsidP="004C4096">
      <w:r w:rsidRPr="004C4096">
        <w:t>8</w:t>
      </w:r>
      <w:r w:rsidR="004C4096" w:rsidRPr="004C4096">
        <w:t xml:space="preserve">. </w:t>
      </w:r>
      <w:r w:rsidRPr="004C4096">
        <w:t>Некоммерческое партнерство</w:t>
      </w:r>
      <w:r w:rsidRPr="00253C2E">
        <w:rPr>
          <w:vertAlign w:val="superscript"/>
        </w:rPr>
        <w:footnoteReference w:id="44"/>
      </w:r>
      <w:r w:rsidR="004C4096" w:rsidRPr="004C4096">
        <w:t xml:space="preserve"> - </w:t>
      </w:r>
      <w:r w:rsidRPr="004C4096">
        <w:t>некоммерческая организация, чле</w:t>
      </w:r>
      <w:r w:rsidR="00366BE2" w:rsidRPr="004C4096">
        <w:t>ны которой сохраняют права на ее</w:t>
      </w:r>
      <w:r w:rsidRPr="004C4096">
        <w:t xml:space="preserve"> имущество, созданная для оказания содействия своим членам в ведении общеполезной деятельности</w:t>
      </w:r>
      <w:r w:rsidR="004C4096" w:rsidRPr="004C4096">
        <w:t xml:space="preserve">. </w:t>
      </w:r>
    </w:p>
    <w:p w:rsidR="006F75AF" w:rsidRPr="004C4096" w:rsidRDefault="006F75AF" w:rsidP="004C4096">
      <w:r w:rsidRPr="004C4096">
        <w:t>9</w:t>
      </w:r>
      <w:r w:rsidR="004C4096" w:rsidRPr="004C4096">
        <w:t xml:space="preserve">. </w:t>
      </w:r>
      <w:r w:rsidRPr="004C4096">
        <w:t>Автономная некоммерческая организация</w:t>
      </w:r>
      <w:r w:rsidRPr="00253C2E">
        <w:rPr>
          <w:vertAlign w:val="superscript"/>
        </w:rPr>
        <w:footnoteReference w:id="45"/>
      </w:r>
      <w:r w:rsidR="004C4096" w:rsidRPr="004C4096">
        <w:t xml:space="preserve"> - </w:t>
      </w:r>
      <w:r w:rsidR="00366BE2" w:rsidRPr="004C4096">
        <w:t>учрежде</w:t>
      </w:r>
      <w:r w:rsidRPr="004C4096">
        <w:t>нная на основе добровольных имущественных взносов некоммерческая организация, имеющая целью предоставление услуг всем заинтересованным лицам</w:t>
      </w:r>
      <w:r w:rsidR="004C4096" w:rsidRPr="004C4096">
        <w:t xml:space="preserve">. </w:t>
      </w:r>
    </w:p>
    <w:p w:rsidR="006F75AF" w:rsidRPr="004C4096" w:rsidRDefault="006F75AF" w:rsidP="004C4096">
      <w:r w:rsidRPr="004C4096">
        <w:t>10</w:t>
      </w:r>
      <w:r w:rsidR="004C4096" w:rsidRPr="004C4096">
        <w:t xml:space="preserve">. </w:t>
      </w:r>
      <w:r w:rsidRPr="004C4096">
        <w:t>Объединение (ассоциация или союз</w:t>
      </w:r>
      <w:r w:rsidR="004C4096" w:rsidRPr="004C4096">
        <w:t xml:space="preserve">) </w:t>
      </w:r>
      <w:r w:rsidRPr="004C4096">
        <w:t>юридических лиц</w:t>
      </w:r>
      <w:r w:rsidRPr="00253C2E">
        <w:rPr>
          <w:vertAlign w:val="superscript"/>
        </w:rPr>
        <w:footnoteReference w:id="46"/>
      </w:r>
      <w:r w:rsidR="004C4096" w:rsidRPr="004C4096">
        <w:t xml:space="preserve"> - </w:t>
      </w:r>
      <w:r w:rsidRPr="004C4096">
        <w:t>некоммерческая организация, образованная несколькими юридическими лицами для ведения деятельности в их интересах</w:t>
      </w:r>
      <w:r w:rsidR="004C4096" w:rsidRPr="004C4096">
        <w:t xml:space="preserve">. </w:t>
      </w:r>
    </w:p>
    <w:p w:rsidR="004C4096" w:rsidRDefault="006F75AF" w:rsidP="004C4096">
      <w:pPr>
        <w:rPr>
          <w:snapToGrid w:val="0"/>
        </w:rPr>
      </w:pPr>
      <w:r w:rsidRPr="004C4096">
        <w:rPr>
          <w:snapToGrid w:val="0"/>
        </w:rPr>
        <w:t>Деятельность благотворительных организаций, которые чаще всего создаются в форме общественных организаций или фондов, регулируется также Законом от 11 августа 1995 г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"О благотворительной деятельности и благотворительных организациях"</w:t>
      </w:r>
      <w:r w:rsidR="004C4096" w:rsidRPr="004C4096">
        <w:rPr>
          <w:snapToGrid w:val="0"/>
        </w:rPr>
        <w:t xml:space="preserve">. </w:t>
      </w:r>
    </w:p>
    <w:p w:rsidR="00990B30" w:rsidRPr="004C4096" w:rsidRDefault="000C0EA4" w:rsidP="004C4096">
      <w:r w:rsidRPr="004C4096">
        <w:t>Задание 1</w:t>
      </w:r>
    </w:p>
    <w:p w:rsidR="000C0EA4" w:rsidRPr="004C4096" w:rsidRDefault="000C0EA4" w:rsidP="004C4096">
      <w:r w:rsidRPr="004C4096">
        <w:t>Сравнительная характеристика имущества и вещей</w:t>
      </w:r>
    </w:p>
    <w:p w:rsidR="004C4096" w:rsidRPr="004C4096" w:rsidRDefault="000C0EA4" w:rsidP="004C4096">
      <w:r w:rsidRPr="004C4096">
        <w:t>Статья 128 Гражданского кодекса Российской Федерации</w:t>
      </w:r>
      <w:r w:rsidRPr="00253C2E">
        <w:rPr>
          <w:vertAlign w:val="superscript"/>
        </w:rPr>
        <w:footnoteReference w:id="47"/>
      </w:r>
      <w:r w:rsidRPr="004C4096">
        <w:t xml:space="preserve"> к объектам гражданских прав относит</w:t>
      </w:r>
      <w:r w:rsidR="004C4096" w:rsidRPr="004C4096">
        <w:t>:</w:t>
      </w:r>
    </w:p>
    <w:p w:rsidR="004C4096" w:rsidRPr="004C4096" w:rsidRDefault="004C4096" w:rsidP="004C4096">
      <w:r w:rsidRPr="004C4096">
        <w:t xml:space="preserve">- </w:t>
      </w:r>
      <w:r w:rsidR="000C0EA4" w:rsidRPr="004C4096">
        <w:t>вещи, включая деньги и ценные бумаги, иное имущество, в том числе имущественные права</w:t>
      </w:r>
      <w:r w:rsidRPr="004C4096">
        <w:t>;</w:t>
      </w:r>
    </w:p>
    <w:p w:rsidR="004C4096" w:rsidRPr="004C4096" w:rsidRDefault="004C4096" w:rsidP="004C4096">
      <w:r w:rsidRPr="004C4096">
        <w:t xml:space="preserve">- </w:t>
      </w:r>
      <w:r w:rsidR="000C0EA4" w:rsidRPr="004C4096">
        <w:t>работы и услуги</w:t>
      </w:r>
      <w:r w:rsidRPr="004C4096">
        <w:t>;</w:t>
      </w:r>
    </w:p>
    <w:p w:rsidR="004C4096" w:rsidRPr="004C4096" w:rsidRDefault="004C4096" w:rsidP="004C4096">
      <w:r w:rsidRPr="004C4096">
        <w:t xml:space="preserve">- </w:t>
      </w:r>
      <w:r w:rsidR="000C0EA4" w:rsidRPr="004C4096">
        <w:t>информацию</w:t>
      </w:r>
      <w:r w:rsidRPr="004C4096">
        <w:t>;</w:t>
      </w:r>
    </w:p>
    <w:p w:rsidR="004C4096" w:rsidRPr="004C4096" w:rsidRDefault="004C4096" w:rsidP="004C4096">
      <w:r w:rsidRPr="004C4096">
        <w:t xml:space="preserve">- </w:t>
      </w:r>
      <w:r w:rsidR="000C0EA4" w:rsidRPr="004C4096">
        <w:t>результаты интеллектуальной деятельности, в том числе исключительные права на них (интеллектуальная собственность</w:t>
      </w:r>
      <w:r w:rsidRPr="004C4096">
        <w:t>);</w:t>
      </w:r>
    </w:p>
    <w:p w:rsidR="000C0EA4" w:rsidRPr="004C4096" w:rsidRDefault="004C4096" w:rsidP="004C4096">
      <w:r w:rsidRPr="004C4096">
        <w:t xml:space="preserve">- </w:t>
      </w:r>
      <w:r w:rsidR="000C0EA4" w:rsidRPr="004C4096">
        <w:t>нематериальные блага</w:t>
      </w:r>
      <w:r w:rsidRPr="004C4096">
        <w:t xml:space="preserve">. </w:t>
      </w:r>
    </w:p>
    <w:p w:rsidR="004C4096" w:rsidRPr="004C4096" w:rsidRDefault="000C0EA4" w:rsidP="004C4096">
      <w:r w:rsidRPr="004C4096">
        <w:t>Таким образом, перечень объектов гражданских прав объединяется в четыре группы</w:t>
      </w:r>
      <w:r w:rsidR="004C4096" w:rsidRPr="004C4096">
        <w:t>:</w:t>
      </w:r>
    </w:p>
    <w:p w:rsidR="004C4096" w:rsidRPr="004C4096" w:rsidRDefault="004C4096" w:rsidP="004C4096">
      <w:r w:rsidRPr="004C4096">
        <w:t xml:space="preserve">- </w:t>
      </w:r>
      <w:r w:rsidR="000C0EA4" w:rsidRPr="004C4096">
        <w:t>имущество</w:t>
      </w:r>
      <w:r w:rsidRPr="004C4096">
        <w:t>;</w:t>
      </w:r>
    </w:p>
    <w:p w:rsidR="004C4096" w:rsidRPr="004C4096" w:rsidRDefault="004C4096" w:rsidP="004C4096">
      <w:r w:rsidRPr="004C4096">
        <w:t xml:space="preserve">- </w:t>
      </w:r>
      <w:r w:rsidR="000C0EA4" w:rsidRPr="004C4096">
        <w:t>действия</w:t>
      </w:r>
      <w:r w:rsidRPr="004C4096">
        <w:t>;</w:t>
      </w:r>
    </w:p>
    <w:p w:rsidR="004C4096" w:rsidRPr="004C4096" w:rsidRDefault="004C4096" w:rsidP="004C4096">
      <w:r w:rsidRPr="004C4096">
        <w:t xml:space="preserve">- </w:t>
      </w:r>
      <w:r w:rsidR="000C0EA4" w:rsidRPr="004C4096">
        <w:t>результаты интеллектуальной (творческой</w:t>
      </w:r>
      <w:r w:rsidRPr="004C4096">
        <w:t xml:space="preserve">) </w:t>
      </w:r>
      <w:r w:rsidR="000C0EA4" w:rsidRPr="004C4096">
        <w:t>деятельности</w:t>
      </w:r>
      <w:r w:rsidRPr="004C4096">
        <w:t>;</w:t>
      </w:r>
    </w:p>
    <w:p w:rsidR="000C0EA4" w:rsidRPr="004C4096" w:rsidRDefault="004C4096" w:rsidP="004C4096">
      <w:r w:rsidRPr="004C4096">
        <w:t xml:space="preserve">- </w:t>
      </w:r>
      <w:r w:rsidR="000C0EA4" w:rsidRPr="004C4096">
        <w:t>нематериальные блага</w:t>
      </w:r>
      <w:r w:rsidRPr="004C4096">
        <w:t xml:space="preserve">. </w:t>
      </w:r>
      <w:r w:rsidR="000C0EA4" w:rsidRPr="00253C2E">
        <w:rPr>
          <w:vertAlign w:val="superscript"/>
        </w:rPr>
        <w:footnoteReference w:id="48"/>
      </w:r>
    </w:p>
    <w:p w:rsidR="000C0EA4" w:rsidRPr="004C4096" w:rsidRDefault="000C0EA4" w:rsidP="004C4096">
      <w:r w:rsidRPr="004C4096">
        <w:t xml:space="preserve">Термин </w:t>
      </w:r>
      <w:r w:rsidR="004C4096">
        <w:t>"</w:t>
      </w:r>
      <w:r w:rsidRPr="004C4096">
        <w:t>имущество</w:t>
      </w:r>
      <w:r w:rsidR="004C4096">
        <w:t>"</w:t>
      </w:r>
      <w:r w:rsidRPr="004C4096">
        <w:t xml:space="preserve"> применяется в гражданском праве неоднозначно</w:t>
      </w:r>
      <w:r w:rsidR="004C4096" w:rsidRPr="004C4096">
        <w:t xml:space="preserve">. </w:t>
      </w:r>
      <w:r w:rsidRPr="004C4096">
        <w:t>Часто под имуществом подразумевают вещь или определенную совокупность вещей</w:t>
      </w:r>
      <w:r w:rsidR="004C4096" w:rsidRPr="004C4096">
        <w:t xml:space="preserve">. </w:t>
      </w:r>
      <w:r w:rsidRPr="004C4096">
        <w:t>В ином значени</w:t>
      </w:r>
      <w:r w:rsidR="005E04E5" w:rsidRPr="004C4096">
        <w:t xml:space="preserve">и употребляют термин </w:t>
      </w:r>
      <w:r w:rsidR="004C4096">
        <w:t>"</w:t>
      </w:r>
      <w:r w:rsidR="005E04E5" w:rsidRPr="004C4096">
        <w:t>имущество</w:t>
      </w:r>
      <w:r w:rsidR="004C4096">
        <w:t>"</w:t>
      </w:r>
      <w:r w:rsidRPr="004C4096">
        <w:t>, когда под ним понимают объединение имеющих денежную оценку как вещей, так и имущественных прав</w:t>
      </w:r>
      <w:r w:rsidR="004C4096" w:rsidRPr="004C4096">
        <w:t xml:space="preserve">. </w:t>
      </w:r>
      <w:r w:rsidRPr="004C4096">
        <w:t>В этих случаях право на имущество распространяется не только на вещи, но и на причитающиеся доходы и иные права</w:t>
      </w:r>
      <w:r w:rsidR="004C4096" w:rsidRPr="004C4096">
        <w:t xml:space="preserve">. </w:t>
      </w:r>
      <w:r w:rsidRPr="004C4096">
        <w:t>Известно и тре</w:t>
      </w:r>
      <w:r w:rsidR="005E04E5" w:rsidRPr="004C4096">
        <w:t xml:space="preserve">тье значение термина </w:t>
      </w:r>
      <w:r w:rsidR="004C4096">
        <w:t>"</w:t>
      </w:r>
      <w:r w:rsidR="005E04E5" w:rsidRPr="004C4096">
        <w:t>имущество</w:t>
      </w:r>
      <w:r w:rsidR="004C4096">
        <w:t>"</w:t>
      </w:r>
      <w:r w:rsidR="004C4096" w:rsidRPr="004C4096">
        <w:t xml:space="preserve">. </w:t>
      </w:r>
      <w:r w:rsidR="005E04E5" w:rsidRPr="004C4096">
        <w:t xml:space="preserve">Под </w:t>
      </w:r>
      <w:r w:rsidR="004C4096">
        <w:t>"</w:t>
      </w:r>
      <w:r w:rsidR="005E04E5" w:rsidRPr="004C4096">
        <w:t>наследственным имуществом</w:t>
      </w:r>
      <w:r w:rsidR="004C4096">
        <w:t>"</w:t>
      </w:r>
      <w:r w:rsidRPr="004C4096">
        <w:t xml:space="preserve"> понимают все имущественные права (активы</w:t>
      </w:r>
      <w:r w:rsidR="004C4096" w:rsidRPr="004C4096">
        <w:t xml:space="preserve">) </w:t>
      </w:r>
      <w:r w:rsidRPr="004C4096">
        <w:t>и обязательства (пассивы</w:t>
      </w:r>
      <w:r w:rsidR="004C4096" w:rsidRPr="004C4096">
        <w:t>),</w:t>
      </w:r>
      <w:r w:rsidRPr="004C4096">
        <w:t xml:space="preserve"> которые переходят от наследодателя к наследникам</w:t>
      </w:r>
      <w:r w:rsidRPr="00253C2E">
        <w:rPr>
          <w:vertAlign w:val="superscript"/>
        </w:rPr>
        <w:footnoteReference w:id="49"/>
      </w:r>
      <w:r w:rsidR="004C4096" w:rsidRPr="004C4096">
        <w:t xml:space="preserve">. </w:t>
      </w:r>
    </w:p>
    <w:p w:rsidR="000C0EA4" w:rsidRPr="004C4096" w:rsidRDefault="000C0EA4" w:rsidP="004C4096">
      <w:r w:rsidRPr="004C4096">
        <w:t>В изв</w:t>
      </w:r>
      <w:r w:rsidR="005E04E5" w:rsidRPr="004C4096">
        <w:t xml:space="preserve">естном смысле термин </w:t>
      </w:r>
      <w:r w:rsidR="004C4096">
        <w:t>"</w:t>
      </w:r>
      <w:r w:rsidR="005E04E5" w:rsidRPr="004C4096">
        <w:t>имущество</w:t>
      </w:r>
      <w:r w:rsidR="004C4096">
        <w:t>"</w:t>
      </w:r>
      <w:r w:rsidRPr="004C4096">
        <w:t xml:space="preserve"> в российском праве можно сравнить с римским понятием вещей</w:t>
      </w:r>
      <w:r w:rsidR="004C4096" w:rsidRPr="004C4096">
        <w:t xml:space="preserve">. </w:t>
      </w:r>
    </w:p>
    <w:p w:rsidR="000C0EA4" w:rsidRPr="004C4096" w:rsidRDefault="000C0EA4" w:rsidP="004C4096">
      <w:r w:rsidRPr="004C4096">
        <w:t>Понятие же вещи по российскому праву `уже соответствующего понятия по римскому частному праву</w:t>
      </w:r>
      <w:r w:rsidR="004C4096" w:rsidRPr="004C4096">
        <w:t xml:space="preserve">. </w:t>
      </w:r>
    </w:p>
    <w:p w:rsidR="000C0EA4" w:rsidRPr="004C4096" w:rsidRDefault="000C0EA4" w:rsidP="004C4096">
      <w:r w:rsidRPr="004C4096">
        <w:t>Вещи представляют собой, во-первых, непосредственно материальные объекты внешнего мира, чем отличаются от других видов объектов гражданских прав, которые в своем непосредственном виде выступают в качестве идеальных объектов</w:t>
      </w:r>
      <w:r w:rsidR="004C4096" w:rsidRPr="004C4096">
        <w:t xml:space="preserve">. </w:t>
      </w:r>
    </w:p>
    <w:p w:rsidR="000C0EA4" w:rsidRPr="004C4096" w:rsidRDefault="000C0EA4" w:rsidP="004C4096">
      <w:r w:rsidRPr="004C4096">
        <w:t>Во-вторых, вещи</w:t>
      </w:r>
      <w:r w:rsidR="004C4096" w:rsidRPr="004C4096">
        <w:t xml:space="preserve"> - </w:t>
      </w:r>
      <w:r w:rsidRPr="004C4096">
        <w:t>статичные объекты (в отличие от, например, динамичных работ и услуг</w:t>
      </w:r>
      <w:r w:rsidR="004C4096" w:rsidRPr="004C4096">
        <w:t>),</w:t>
      </w:r>
      <w:r w:rsidRPr="004C4096">
        <w:t xml:space="preserve"> по своей природе они являются результатом природных или социальных процессов (тогда как, например, информация является характеристикой и этих процессов, и самих вещей</w:t>
      </w:r>
      <w:r w:rsidR="004C4096" w:rsidRPr="004C4096">
        <w:t xml:space="preserve">). </w:t>
      </w:r>
    </w:p>
    <w:p w:rsidR="000C0EA4" w:rsidRPr="004C4096" w:rsidRDefault="000C0EA4" w:rsidP="004C4096">
      <w:r w:rsidRPr="004C4096">
        <w:t>В-третьих, вещи способны непосредственно удовлетворить материальные потребности человека (что не по силам ни одному другому объекту гражданских прав</w:t>
      </w:r>
      <w:r w:rsidR="004C4096" w:rsidRPr="004C4096">
        <w:t xml:space="preserve">). </w:t>
      </w:r>
      <w:r w:rsidRPr="004C4096">
        <w:t>Предметы, не обладающие полезными качествами либо полезные свойства которых еще не открыты людьми, а также предметы, недоступные людям на данном этапе цивилизации (например, космические тела</w:t>
      </w:r>
      <w:r w:rsidR="004C4096" w:rsidRPr="004C4096">
        <w:t>),</w:t>
      </w:r>
      <w:r w:rsidRPr="004C4096">
        <w:t xml:space="preserve"> объектами гражданско-правовых отношений не выступают</w:t>
      </w:r>
      <w:r w:rsidR="004C4096" w:rsidRPr="004C4096">
        <w:t xml:space="preserve">. </w:t>
      </w:r>
      <w:r w:rsidRPr="004C4096">
        <w:t>Иными словами, статус вещей приобретают лишь материальные ценности, то есть материальные блага, полезные свойства которых осознаны и освоены людьми</w:t>
      </w:r>
      <w:r w:rsidR="004C4096" w:rsidRPr="004C4096">
        <w:t xml:space="preserve">. </w:t>
      </w:r>
    </w:p>
    <w:p w:rsidR="000C0EA4" w:rsidRPr="004C4096" w:rsidRDefault="000C0EA4" w:rsidP="004C4096">
      <w:r w:rsidRPr="004C4096">
        <w:t>В-четвертых, вещи имеют денежную оценку</w:t>
      </w:r>
      <w:r w:rsidR="004C4096" w:rsidRPr="004C4096">
        <w:t xml:space="preserve">. </w:t>
      </w:r>
    </w:p>
    <w:p w:rsidR="000C0EA4" w:rsidRPr="004C4096" w:rsidRDefault="000C0EA4" w:rsidP="004C4096">
      <w:r w:rsidRPr="004C4096">
        <w:t>Естественные свойства вещей могут обусловить различное правовое регулирование отношений людей по поводу вещей</w:t>
      </w:r>
      <w:r w:rsidR="004C4096" w:rsidRPr="004C4096">
        <w:t xml:space="preserve">. </w:t>
      </w:r>
      <w:r w:rsidRPr="004C4096">
        <w:t>Поэтому юридическая классификация вещей часто основана на их естественных свойствах</w:t>
      </w:r>
      <w:r w:rsidR="004C4096" w:rsidRPr="004C4096">
        <w:t xml:space="preserve">. </w:t>
      </w:r>
      <w:r w:rsidRPr="004C4096">
        <w:t>Вместе с тем придание вещам того или иного правового значения зависит и от их общественной функции, которая изменяется со временем и определяется задачами современного периода</w:t>
      </w:r>
      <w:r w:rsidRPr="00253C2E">
        <w:rPr>
          <w:vertAlign w:val="superscript"/>
        </w:rPr>
        <w:footnoteReference w:id="50"/>
      </w:r>
      <w:r w:rsidR="004C4096" w:rsidRPr="004C4096">
        <w:t xml:space="preserve">. </w:t>
      </w:r>
    </w:p>
    <w:p w:rsidR="000C0EA4" w:rsidRPr="004C4096" w:rsidRDefault="000C0EA4" w:rsidP="004C4096">
      <w:r w:rsidRPr="004C4096">
        <w:t>Задание 2</w:t>
      </w:r>
    </w:p>
    <w:p w:rsidR="000C0EA4" w:rsidRPr="004C4096" w:rsidRDefault="000C0EA4" w:rsidP="004C4096">
      <w:r w:rsidRPr="004C4096">
        <w:t>Отличи</w:t>
      </w:r>
      <w:r w:rsidR="00950C12" w:rsidRPr="004C4096">
        <w:t>е</w:t>
      </w:r>
      <w:r w:rsidRPr="004C4096">
        <w:t xml:space="preserve"> сроков исковой давности от других видов сроков</w:t>
      </w:r>
    </w:p>
    <w:p w:rsidR="00950C12" w:rsidRPr="004C4096" w:rsidRDefault="00950C12" w:rsidP="004C4096">
      <w:r w:rsidRPr="004C4096">
        <w:t>Сроки осуществления гражданских прав также могут быть поделены на</w:t>
      </w:r>
      <w:r w:rsidR="004C4096" w:rsidRPr="004C4096">
        <w:t xml:space="preserve">: </w:t>
      </w:r>
      <w:r w:rsidRPr="004C4096">
        <w:t>сроки существования гражданских прав, пресекательные сроки, претензионные и гарантийные, сроки годности, службы, реализации и хранения товара</w:t>
      </w:r>
      <w:r w:rsidR="004C4096" w:rsidRPr="004C4096">
        <w:t xml:space="preserve"> </w:t>
      </w:r>
      <w:r w:rsidRPr="004C4096">
        <w:t>и другие</w:t>
      </w:r>
      <w:r w:rsidR="004C4096" w:rsidRPr="004C4096">
        <w:t xml:space="preserve">. </w:t>
      </w:r>
      <w:r w:rsidRPr="004C4096">
        <w:t>Сроки существования гражданских прав</w:t>
      </w:r>
      <w:r w:rsidR="004C4096" w:rsidRPr="004C4096">
        <w:t xml:space="preserve"> - </w:t>
      </w:r>
      <w:r w:rsidRPr="004C4096">
        <w:t>это сроки действия права во времени</w:t>
      </w:r>
      <w:r w:rsidR="004C4096" w:rsidRPr="004C4096">
        <w:t xml:space="preserve">. </w:t>
      </w:r>
      <w:r w:rsidRPr="004C4096">
        <w:t>Их значимость состоит в обеспечении лицу времени для реализации его права</w:t>
      </w:r>
      <w:r w:rsidR="004C4096" w:rsidRPr="004C4096">
        <w:t xml:space="preserve">. </w:t>
      </w:r>
      <w:r w:rsidR="00253C2E">
        <w:t>Пресека</w:t>
      </w:r>
      <w:r w:rsidRPr="004C4096">
        <w:t>тельные сроки</w:t>
      </w:r>
      <w:r w:rsidR="004C4096" w:rsidRPr="004C4096">
        <w:t xml:space="preserve"> - </w:t>
      </w:r>
      <w:r w:rsidRPr="004C4096">
        <w:t>особая категория сроков осуществления гражданских прав</w:t>
      </w:r>
      <w:r w:rsidR="004C4096" w:rsidRPr="004C4096">
        <w:t xml:space="preserve">. </w:t>
      </w:r>
      <w:r w:rsidRPr="004C4096">
        <w:t>У уполномоченного лица есть строго определенное время для реализации его прав под угрозой прекращения вследствие его</w:t>
      </w:r>
      <w:r w:rsidR="004C4096" w:rsidRPr="004C4096">
        <w:t xml:space="preserve"> </w:t>
      </w:r>
      <w:r w:rsidRPr="004C4096">
        <w:t>неосуществления или ненадлежащего осуществления</w:t>
      </w:r>
      <w:r w:rsidR="004C4096" w:rsidRPr="004C4096">
        <w:t xml:space="preserve">. </w:t>
      </w:r>
      <w:r w:rsidRPr="004C4096">
        <w:t>Например, 6 месячный срок, предоставляемый кредиторам для предъявления требований к наследникам должника</w:t>
      </w:r>
      <w:r w:rsidR="004C4096" w:rsidRPr="004C4096">
        <w:t xml:space="preserve">. </w:t>
      </w:r>
      <w:r w:rsidRPr="004C4096">
        <w:t>Претензионный срок</w:t>
      </w:r>
      <w:r w:rsidR="004C4096" w:rsidRPr="004C4096">
        <w:t xml:space="preserve"> - </w:t>
      </w:r>
      <w:r w:rsidRPr="004C4096">
        <w:t>срок для предъявления претензий управомоченного субъекта к обязанному лицу</w:t>
      </w:r>
      <w:r w:rsidR="004C4096" w:rsidRPr="004C4096">
        <w:t xml:space="preserve">. </w:t>
      </w:r>
      <w:r w:rsidRPr="004C4096">
        <w:t>Данное правило продиктовано законодателем для того, чтобы сократить количество арбитражных и судебных дел и уменьшить процессуальные расходы и ускорить восстановление гражданских прав</w:t>
      </w:r>
      <w:r w:rsidR="004C4096" w:rsidRPr="004C4096">
        <w:t xml:space="preserve">. </w:t>
      </w:r>
      <w:r w:rsidRPr="004C4096">
        <w:t>Закон обязывает нарушителя в письменной форме уведомить заявителя о результатах рассмотрения претензий</w:t>
      </w:r>
      <w:r w:rsidR="004C4096" w:rsidRPr="004C4096">
        <w:t xml:space="preserve">. </w:t>
      </w:r>
      <w:r w:rsidRPr="004C4096">
        <w:t>Под гарантийным сроком понимается отрезок времени в те</w:t>
      </w:r>
      <w:r w:rsidR="006E19FA" w:rsidRPr="004C4096">
        <w:t>чение</w:t>
      </w:r>
      <w:r w:rsidRPr="004C4096">
        <w:t xml:space="preserve"> которого управомоченный субъект в случае обнаружения нарушений должен уведомить об этом</w:t>
      </w:r>
      <w:r w:rsidR="004C4096" w:rsidRPr="004C4096">
        <w:t xml:space="preserve"> </w:t>
      </w:r>
      <w:r w:rsidRPr="004C4096">
        <w:t>должника, который в свою очередь обязан устранить нарушение</w:t>
      </w:r>
      <w:r w:rsidR="004C4096" w:rsidRPr="004C4096">
        <w:t xml:space="preserve">. </w:t>
      </w:r>
      <w:r w:rsidRPr="004C4096">
        <w:t>Гарантийные сроки представляют важную правовую гарантию реализации субъективных гражданских прав</w:t>
      </w:r>
      <w:r w:rsidR="004C4096" w:rsidRPr="004C4096">
        <w:t xml:space="preserve">. </w:t>
      </w:r>
      <w:r w:rsidR="006E19FA" w:rsidRPr="004C4096">
        <w:t>По</w:t>
      </w:r>
      <w:r w:rsidRPr="004C4096">
        <w:t xml:space="preserve"> смыслу закона гарантийные сроки устанавливаются для безопасности покупателя от скрытых недостатков изделия, которые не могут быть обнаружены при обычной приемке, но могут выявиться в процессе его использования, хранения</w:t>
      </w:r>
      <w:r w:rsidR="004C4096" w:rsidRPr="004C4096">
        <w:t xml:space="preserve">. </w:t>
      </w:r>
      <w:r w:rsidRPr="004C4096">
        <w:t>Гарантийный срок начинается с момента</w:t>
      </w:r>
      <w:r w:rsidR="004C4096" w:rsidRPr="004C4096">
        <w:t xml:space="preserve"> </w:t>
      </w:r>
      <w:r w:rsidRPr="004C4096">
        <w:t>передачи товара покупателю, если иное не предусмотрено договором купли-продажи (статья 471 ГК</w:t>
      </w:r>
      <w:r w:rsidR="004C4096" w:rsidRPr="004C4096">
        <w:t xml:space="preserve">). </w:t>
      </w:r>
      <w:r w:rsidRPr="004C4096">
        <w:t>Срок годности товара</w:t>
      </w:r>
      <w:r w:rsidR="004C4096" w:rsidRPr="004C4096">
        <w:t xml:space="preserve"> - </w:t>
      </w:r>
      <w:r w:rsidRPr="004C4096">
        <w:t>это такой срок, по истечению которого товар считается непригодным к использованию</w:t>
      </w:r>
      <w:r w:rsidR="006E19FA" w:rsidRPr="004C4096">
        <w:t xml:space="preserve"> </w:t>
      </w:r>
      <w:r w:rsidRPr="004C4096">
        <w:t>(статья 472 ГК</w:t>
      </w:r>
      <w:r w:rsidR="004C4096" w:rsidRPr="004C4096">
        <w:t xml:space="preserve">). </w:t>
      </w:r>
      <w:r w:rsidRPr="004C4096">
        <w:t>Нельзя продавать товар с просроченным сроком годности</w:t>
      </w:r>
      <w:r w:rsidR="004C4096" w:rsidRPr="004C4096">
        <w:t xml:space="preserve">. </w:t>
      </w:r>
      <w:r w:rsidRPr="004C4096">
        <w:t>Продавец обязан передать покупателю товар с таким расчетом, чтобы он мог быть использован по назначению до истечения срока годности</w:t>
      </w:r>
      <w:r w:rsidR="004C4096" w:rsidRPr="004C4096">
        <w:t xml:space="preserve">. </w:t>
      </w:r>
      <w:r w:rsidRPr="004C4096">
        <w:t>Срок службы товара схож со сроком годности, который изготовитель обязан устанавливать на товары длительного пользования, если по истечению этого срока данный товар может представлять собой опасность для жизни и здоровья человека</w:t>
      </w:r>
      <w:r w:rsidR="004C4096" w:rsidRPr="004C4096">
        <w:t xml:space="preserve">. </w:t>
      </w:r>
      <w:r w:rsidRPr="004C4096">
        <w:t>Срок службы товара исчисляется со дня продажи его потребителю, а если это невозможно, то со дня изготовления</w:t>
      </w:r>
      <w:r w:rsidR="004C4096" w:rsidRPr="004C4096">
        <w:t xml:space="preserve">. </w:t>
      </w:r>
      <w:r w:rsidRPr="004C4096">
        <w:t>Изготовитель обязан обеспечить владельцу возможность использования изделия в течение его срока службы</w:t>
      </w:r>
      <w:r w:rsidR="004C4096" w:rsidRPr="004C4096">
        <w:t xml:space="preserve">. </w:t>
      </w:r>
      <w:r w:rsidRPr="004C4096">
        <w:t>Сроки исполнения обязанностей тесно связаны со сроками осуществления гражданских прав</w:t>
      </w:r>
      <w:r w:rsidR="004C4096" w:rsidRPr="004C4096">
        <w:t xml:space="preserve">. </w:t>
      </w:r>
      <w:r w:rsidRPr="004C4096">
        <w:t>Срок осуществления права одним лицом является сроком исполнения обязанностей другим лицом</w:t>
      </w:r>
      <w:r w:rsidR="004C4096" w:rsidRPr="004C4096">
        <w:t xml:space="preserve">. </w:t>
      </w:r>
      <w:r w:rsidRPr="004C4096">
        <w:t>Срок исполнения обязанностей может быть предусмотрен законом иными правовыми актами или обычаями делового оборота</w:t>
      </w:r>
      <w:r w:rsidR="004C4096" w:rsidRPr="004C4096">
        <w:t xml:space="preserve">. </w:t>
      </w:r>
      <w:r w:rsidRPr="004C4096">
        <w:t>Неуклонное соблюдение сроков исполнения обязанностей имеет важное значение</w:t>
      </w:r>
      <w:r w:rsidR="004C4096" w:rsidRPr="004C4096">
        <w:t xml:space="preserve">. </w:t>
      </w:r>
      <w:r w:rsidRPr="004C4096">
        <w:t>Исполнение обязанностей в срок является одним из условий принципа надлежащего исполнения обязательств</w:t>
      </w:r>
      <w:r w:rsidR="004C4096" w:rsidRPr="004C4096">
        <w:t xml:space="preserve">. </w:t>
      </w:r>
      <w:r w:rsidRPr="004C4096">
        <w:t>Сроки исполнения обязанностей</w:t>
      </w:r>
      <w:r w:rsidR="004C4096" w:rsidRPr="004C4096">
        <w:t xml:space="preserve"> </w:t>
      </w:r>
      <w:r w:rsidRPr="004C4096">
        <w:t>делятся на общие и частные</w:t>
      </w:r>
      <w:r w:rsidR="004C4096" w:rsidRPr="004C4096">
        <w:t xml:space="preserve">. </w:t>
      </w:r>
      <w:r w:rsidRPr="004C4096">
        <w:t>Общий срок</w:t>
      </w:r>
      <w:r w:rsidR="004C4096" w:rsidRPr="004C4096">
        <w:t xml:space="preserve"> - </w:t>
      </w:r>
      <w:r w:rsidRPr="004C4096">
        <w:t>включает в себя весь период исполнения обязательств</w:t>
      </w:r>
      <w:r w:rsidR="004C4096" w:rsidRPr="004C4096">
        <w:t xml:space="preserve">. </w:t>
      </w:r>
      <w:r w:rsidRPr="004C4096">
        <w:t>Участники сделки вправе в течение общего срока устанавливать частные сроки, для выполнения обязательств</w:t>
      </w:r>
      <w:r w:rsidR="004C4096" w:rsidRPr="004C4096">
        <w:t xml:space="preserve">. </w:t>
      </w:r>
      <w:r w:rsidRPr="004C4096">
        <w:t>Например, поэтапная сдача-приемка работ, выполняемых к определенному сроку</w:t>
      </w:r>
      <w:r w:rsidR="004C4096" w:rsidRPr="004C4096">
        <w:t xml:space="preserve">. </w:t>
      </w:r>
      <w:r w:rsidRPr="004C4096">
        <w:t>Также важное значение имеют сроки защиты гражданских прав то есть те сроки в пределах которых управомоченное лицо вправе требовать от компетентных органов принудительного осуществления своего нарушенного права</w:t>
      </w:r>
      <w:r w:rsidR="004C4096" w:rsidRPr="004C4096">
        <w:t xml:space="preserve">. </w:t>
      </w:r>
      <w:r w:rsidRPr="004C4096">
        <w:t>К таким срокам относятся сроки обращения в Апелляци</w:t>
      </w:r>
      <w:r w:rsidR="006E19FA" w:rsidRPr="004C4096">
        <w:t>онную палату (</w:t>
      </w:r>
      <w:r w:rsidRPr="004C4096">
        <w:t>по патентному закону</w:t>
      </w:r>
      <w:r w:rsidR="004C4096" w:rsidRPr="004C4096">
        <w:t>),</w:t>
      </w:r>
      <w:r w:rsidRPr="004C4096">
        <w:t xml:space="preserve"> срок обращения к прокурору для получения санкций на выселение в административном порядке, сроки исковой давности</w:t>
      </w:r>
      <w:r w:rsidR="004C4096" w:rsidRPr="004C4096">
        <w:t xml:space="preserve">. </w:t>
      </w:r>
    </w:p>
    <w:p w:rsidR="001A2B32" w:rsidRPr="004C4096" w:rsidRDefault="000015F9" w:rsidP="004C4096">
      <w:r w:rsidRPr="004C4096">
        <w:t>Исковая давность обусловлена невозможностью при определенных условиях защитить право в принудительном порядке через суд</w:t>
      </w:r>
      <w:r w:rsidR="004C4096" w:rsidRPr="004C4096">
        <w:t xml:space="preserve">. </w:t>
      </w:r>
      <w:r w:rsidRPr="004C4096">
        <w:t>Истечение срока исковой давности не лишает лицо права на обращение в суд</w:t>
      </w:r>
      <w:r w:rsidR="004C4096" w:rsidRPr="004C4096">
        <w:t xml:space="preserve">. </w:t>
      </w:r>
      <w:r w:rsidR="00C946B9" w:rsidRPr="004C4096">
        <w:t>По иному обстоит дело с удовлетворением иска в материальном смысле, под которым понимается принудительное осуществление требований истца через суд</w:t>
      </w:r>
      <w:r w:rsidR="004C4096" w:rsidRPr="004C4096">
        <w:t xml:space="preserve">. </w:t>
      </w:r>
      <w:r w:rsidR="00C946B9" w:rsidRPr="004C4096">
        <w:t>Истечение исковой давности погашает именно эту возможность и служит основанием для отказа в иске (ч</w:t>
      </w:r>
      <w:r w:rsidR="004C4096" w:rsidRPr="004C4096">
        <w:t>.2</w:t>
      </w:r>
      <w:r w:rsidR="00B228C3" w:rsidRPr="004C4096">
        <w:t xml:space="preserve"> </w:t>
      </w:r>
      <w:r w:rsidR="00C946B9" w:rsidRPr="004C4096">
        <w:t>ст</w:t>
      </w:r>
      <w:r w:rsidR="004C4096" w:rsidRPr="004C4096">
        <w:t>. 19</w:t>
      </w:r>
      <w:r w:rsidR="00C946B9" w:rsidRPr="004C4096">
        <w:t>9 ГК</w:t>
      </w:r>
      <w:r w:rsidR="004C4096" w:rsidRPr="004C4096">
        <w:t xml:space="preserve">). </w:t>
      </w:r>
      <w:r w:rsidR="001A2B32" w:rsidRPr="004C4096">
        <w:t>Закон также содержит важное правило о том, что исковая давность применяется судом только по заявлению сторон в споре</w:t>
      </w:r>
      <w:r w:rsidR="00B228C3" w:rsidRPr="004C4096">
        <w:t xml:space="preserve"> </w:t>
      </w:r>
      <w:r w:rsidR="001A2B32" w:rsidRPr="004C4096">
        <w:t>(ч</w:t>
      </w:r>
      <w:r w:rsidR="004C4096" w:rsidRPr="004C4096">
        <w:t>.2</w:t>
      </w:r>
      <w:r w:rsidR="001A2B32" w:rsidRPr="004C4096">
        <w:t xml:space="preserve"> ст</w:t>
      </w:r>
      <w:r w:rsidR="004C4096" w:rsidRPr="004C4096">
        <w:t>. 19</w:t>
      </w:r>
      <w:r w:rsidR="001A2B32" w:rsidRPr="004C4096">
        <w:t>9</w:t>
      </w:r>
      <w:r w:rsidR="004C4096" w:rsidRPr="004C4096">
        <w:t xml:space="preserve">). </w:t>
      </w:r>
      <w:r w:rsidR="001A2B32" w:rsidRPr="004C4096">
        <w:t>Это значит, что если ответчик не желает воспользоваться фактом истечения давности, о чем он прямо заявляет в суде, то суд должен рассмотреть дело по существу и вынести решение по материально-правовому спору между истцом и ответчиком независимо от истечения какого-либо срока</w:t>
      </w:r>
      <w:r w:rsidR="004C4096" w:rsidRPr="004C4096">
        <w:t xml:space="preserve">. </w:t>
      </w:r>
      <w:r w:rsidR="001A2B32" w:rsidRPr="004C4096">
        <w:t>Закон подразделяет сроки исковой давности на два вида</w:t>
      </w:r>
      <w:r w:rsidR="004C4096" w:rsidRPr="004C4096">
        <w:t xml:space="preserve">: </w:t>
      </w:r>
      <w:r w:rsidR="001A2B32" w:rsidRPr="004C4096">
        <w:t>общий и специальный</w:t>
      </w:r>
      <w:r w:rsidR="004C4096" w:rsidRPr="004C4096">
        <w:t xml:space="preserve">. </w:t>
      </w:r>
      <w:r w:rsidR="001A2B32" w:rsidRPr="004C4096">
        <w:t>Общий срок</w:t>
      </w:r>
      <w:r w:rsidR="004C4096" w:rsidRPr="004C4096">
        <w:t xml:space="preserve"> - </w:t>
      </w:r>
      <w:r w:rsidR="001A2B32" w:rsidRPr="004C4096">
        <w:t>3 года</w:t>
      </w:r>
      <w:r w:rsidR="00947987" w:rsidRPr="004C4096">
        <w:t xml:space="preserve"> </w:t>
      </w:r>
      <w:r w:rsidR="001A2B32" w:rsidRPr="004C4096">
        <w:t>(статья 196 ГК</w:t>
      </w:r>
      <w:r w:rsidR="004C4096" w:rsidRPr="004C4096">
        <w:t>),</w:t>
      </w:r>
      <w:r w:rsidR="00947987" w:rsidRPr="004C4096">
        <w:t xml:space="preserve"> </w:t>
      </w:r>
      <w:r w:rsidR="001A2B32" w:rsidRPr="004C4096">
        <w:t>который распространяется на все правоотношения, за исключением тех, в отношении которых установлены специальные сроки</w:t>
      </w:r>
      <w:r w:rsidR="004C4096" w:rsidRPr="004C4096">
        <w:t xml:space="preserve">. </w:t>
      </w:r>
      <w:r w:rsidR="001A2B32" w:rsidRPr="004C4096">
        <w:t>Специальные сроки применяются к отдельным, указанным</w:t>
      </w:r>
      <w:r w:rsidR="004C4096" w:rsidRPr="004C4096">
        <w:t xml:space="preserve"> </w:t>
      </w:r>
      <w:r w:rsidR="001A2B32" w:rsidRPr="004C4096">
        <w:t>в законе отношениям</w:t>
      </w:r>
      <w:r w:rsidR="004C4096" w:rsidRPr="004C4096">
        <w:t xml:space="preserve">. </w:t>
      </w:r>
      <w:r w:rsidR="001A2B32" w:rsidRPr="004C4096">
        <w:t>Специальные сроки по продолжительности могут быть сокращенными или наоборот более длительными по сравнению с общими сроками (статья 197 ГК</w:t>
      </w:r>
      <w:r w:rsidR="004C4096" w:rsidRPr="004C4096">
        <w:t xml:space="preserve">). </w:t>
      </w:r>
      <w:r w:rsidR="001A2B32" w:rsidRPr="004C4096">
        <w:t>Специальные сроки исковой давности в 10 лет установлены</w:t>
      </w:r>
      <w:r w:rsidR="004C4096" w:rsidRPr="004C4096">
        <w:t xml:space="preserve">: </w:t>
      </w:r>
      <w:r w:rsidR="001A2B32" w:rsidRPr="004C4096">
        <w:t>для исков о применении последствий недействительности ничтожных сделок (п</w:t>
      </w:r>
      <w:r w:rsidR="004C4096" w:rsidRPr="004C4096">
        <w:t>.1</w:t>
      </w:r>
      <w:r w:rsidR="001A2B32" w:rsidRPr="004C4096">
        <w:t>ст</w:t>
      </w:r>
      <w:r w:rsidR="00B228C3" w:rsidRPr="004C4096">
        <w:t xml:space="preserve"> </w:t>
      </w:r>
      <w:r w:rsidR="001A2B32" w:rsidRPr="004C4096">
        <w:t>181 ГК</w:t>
      </w:r>
      <w:r w:rsidR="004C4096" w:rsidRPr="004C4096">
        <w:t xml:space="preserve">); </w:t>
      </w:r>
      <w:r w:rsidR="001A2B32" w:rsidRPr="004C4096">
        <w:t>для требований о безвозмездном устранении таких недостатков по договору бытового подряда, которые могут представлять опасность для жизни и здоровья подрядчика и других лиц</w:t>
      </w:r>
      <w:r w:rsidR="00947987" w:rsidRPr="004C4096">
        <w:t xml:space="preserve"> </w:t>
      </w:r>
      <w:r w:rsidR="001A2B32" w:rsidRPr="004C4096">
        <w:t>(п</w:t>
      </w:r>
      <w:r w:rsidR="004C4096" w:rsidRPr="004C4096">
        <w:t>.2</w:t>
      </w:r>
      <w:r w:rsidR="001A2B32" w:rsidRPr="004C4096">
        <w:t>ст</w:t>
      </w:r>
      <w:r w:rsidR="004C4096" w:rsidRPr="004C4096">
        <w:t>.7</w:t>
      </w:r>
      <w:r w:rsidR="001A2B32" w:rsidRPr="004C4096">
        <w:t>3</w:t>
      </w:r>
      <w:r w:rsidR="00947987" w:rsidRPr="004C4096">
        <w:t xml:space="preserve"> </w:t>
      </w:r>
      <w:r w:rsidR="001A2B32" w:rsidRPr="004C4096">
        <w:t>7</w:t>
      </w:r>
      <w:r w:rsidR="00B228C3" w:rsidRPr="004C4096">
        <w:t xml:space="preserve"> </w:t>
      </w:r>
      <w:r w:rsidR="001A2B32" w:rsidRPr="004C4096">
        <w:t>ГК</w:t>
      </w:r>
      <w:r w:rsidR="004C4096" w:rsidRPr="004C4096">
        <w:t xml:space="preserve">). </w:t>
      </w:r>
      <w:r w:rsidR="001A2B32" w:rsidRPr="004C4096">
        <w:t>Сокращенными</w:t>
      </w:r>
      <w:r w:rsidR="00947987" w:rsidRPr="004C4096">
        <w:t xml:space="preserve"> </w:t>
      </w:r>
      <w:r w:rsidR="001A2B32" w:rsidRPr="004C4096">
        <w:t>(1 год</w:t>
      </w:r>
      <w:r w:rsidR="004C4096" w:rsidRPr="004C4096">
        <w:t xml:space="preserve">) </w:t>
      </w:r>
      <w:r w:rsidR="001A2B32" w:rsidRPr="004C4096">
        <w:t>являются специальные сроки</w:t>
      </w:r>
      <w:r w:rsidR="004C4096" w:rsidRPr="004C4096">
        <w:t xml:space="preserve">: </w:t>
      </w:r>
      <w:r w:rsidR="001A2B32" w:rsidRPr="004C4096">
        <w:t>по искам кредиторов,</w:t>
      </w:r>
      <w:r w:rsidR="00947987" w:rsidRPr="004C4096">
        <w:t xml:space="preserve"> </w:t>
      </w:r>
      <w:r w:rsidR="001A2B32" w:rsidRPr="004C4096">
        <w:t>не получивших уведомления о продаже предприятий,</w:t>
      </w:r>
      <w:r w:rsidR="00947987" w:rsidRPr="004C4096">
        <w:t xml:space="preserve"> </w:t>
      </w:r>
      <w:r w:rsidR="001A2B32" w:rsidRPr="004C4096">
        <w:t>о признании договора продажи предприятия недействительным и др</w:t>
      </w:r>
      <w:r w:rsidR="004C4096" w:rsidRPr="004C4096">
        <w:t xml:space="preserve">. </w:t>
      </w:r>
      <w:r w:rsidR="001A2B32" w:rsidRPr="004C4096">
        <w:t>(п</w:t>
      </w:r>
      <w:r w:rsidR="004C4096" w:rsidRPr="004C4096">
        <w:t>.2</w:t>
      </w:r>
      <w:r w:rsidR="001A2B32" w:rsidRPr="004C4096">
        <w:t>,3</w:t>
      </w:r>
      <w:r w:rsidR="00947987" w:rsidRPr="004C4096">
        <w:t xml:space="preserve"> </w:t>
      </w:r>
      <w:r w:rsidR="001A2B32" w:rsidRPr="004C4096">
        <w:rPr>
          <w:lang w:val="en-US"/>
        </w:rPr>
        <w:t>c</w:t>
      </w:r>
      <w:r w:rsidR="001A2B32" w:rsidRPr="004C4096">
        <w:t>т</w:t>
      </w:r>
      <w:r w:rsidR="004C4096" w:rsidRPr="004C4096">
        <w:t>.5</w:t>
      </w:r>
      <w:r w:rsidR="001A2B32" w:rsidRPr="004C4096">
        <w:t>62</w:t>
      </w:r>
      <w:r w:rsidR="00947987" w:rsidRPr="004C4096">
        <w:t xml:space="preserve"> </w:t>
      </w:r>
      <w:r w:rsidR="001A2B32" w:rsidRPr="004C4096">
        <w:t>ГК</w:t>
      </w:r>
      <w:r w:rsidR="004C4096" w:rsidRPr="004C4096">
        <w:t xml:space="preserve">); </w:t>
      </w:r>
      <w:r w:rsidR="001A2B32" w:rsidRPr="004C4096">
        <w:t>по требованиям предъявляемым в связи с ненадлежащим качеством работы по договору подряда</w:t>
      </w:r>
      <w:r w:rsidR="00947987" w:rsidRPr="004C4096">
        <w:t xml:space="preserve"> </w:t>
      </w:r>
      <w:r w:rsidR="001A2B32" w:rsidRPr="004C4096">
        <w:t>(п</w:t>
      </w:r>
      <w:r w:rsidR="004C4096" w:rsidRPr="004C4096">
        <w:t>.1</w:t>
      </w:r>
      <w:r w:rsidR="00B228C3" w:rsidRPr="004C4096">
        <w:t xml:space="preserve"> </w:t>
      </w:r>
      <w:r w:rsidR="001A2B32" w:rsidRPr="004C4096">
        <w:t>ст</w:t>
      </w:r>
      <w:r w:rsidR="004C4096" w:rsidRPr="004C4096">
        <w:t>.7</w:t>
      </w:r>
      <w:r w:rsidR="001A2B32" w:rsidRPr="004C4096">
        <w:t>25</w:t>
      </w:r>
      <w:r w:rsidR="00B228C3" w:rsidRPr="004C4096">
        <w:t xml:space="preserve"> </w:t>
      </w:r>
      <w:r w:rsidR="001A2B32" w:rsidRPr="004C4096">
        <w:t>ГК</w:t>
      </w:r>
      <w:r w:rsidR="004C4096" w:rsidRPr="004C4096">
        <w:t xml:space="preserve">). </w:t>
      </w:r>
      <w:r w:rsidR="001A2B32" w:rsidRPr="004C4096">
        <w:t>Двухлетний срок установлен для требований вытекающих из договора имущественного страхования (статья 996</w:t>
      </w:r>
      <w:r w:rsidR="00B228C3" w:rsidRPr="004C4096">
        <w:t xml:space="preserve"> </w:t>
      </w:r>
      <w:r w:rsidR="001A2B32" w:rsidRPr="004C4096">
        <w:t>ГК</w:t>
      </w:r>
      <w:r w:rsidR="004C4096" w:rsidRPr="004C4096">
        <w:t xml:space="preserve">). </w:t>
      </w:r>
      <w:r w:rsidR="00947987" w:rsidRPr="004C4096">
        <w:t>Исковая давность не распространяется на</w:t>
      </w:r>
      <w:r w:rsidR="004C4096" w:rsidRPr="004C4096">
        <w:t xml:space="preserve">: </w:t>
      </w:r>
      <w:r w:rsidR="00947987" w:rsidRPr="004C4096">
        <w:t>требования о защите личных неимущественных прав и других нематериальных благ, кроме случаев предусмотренных законом</w:t>
      </w:r>
      <w:r w:rsidR="004C4096" w:rsidRPr="004C4096">
        <w:t xml:space="preserve">; </w:t>
      </w:r>
      <w:r w:rsidR="00947987" w:rsidRPr="004C4096">
        <w:t>требования вкладчиков к банку о выдаче вкладов</w:t>
      </w:r>
      <w:r w:rsidR="004C4096" w:rsidRPr="004C4096">
        <w:t xml:space="preserve">; </w:t>
      </w:r>
      <w:r w:rsidR="00947987" w:rsidRPr="004C4096">
        <w:t>требования о возмещении вреда причиненного жизни или здоровью гражданина</w:t>
      </w:r>
      <w:r w:rsidR="004C4096" w:rsidRPr="004C4096">
        <w:t xml:space="preserve">; </w:t>
      </w:r>
      <w:r w:rsidR="00947987" w:rsidRPr="004C4096">
        <w:t>требования собственника об устранении всяких нарушений его права</w:t>
      </w:r>
      <w:r w:rsidR="004C4096" w:rsidRPr="004C4096">
        <w:t xml:space="preserve">; </w:t>
      </w:r>
      <w:r w:rsidR="00947987" w:rsidRPr="004C4096">
        <w:t>другие требования в случаях предусмотренных законом (ст</w:t>
      </w:r>
      <w:r w:rsidR="004C4096" w:rsidRPr="004C4096">
        <w:t>. 20</w:t>
      </w:r>
      <w:r w:rsidR="00947987" w:rsidRPr="004C4096">
        <w:t>8 ГК</w:t>
      </w:r>
      <w:r w:rsidR="004C4096" w:rsidRPr="004C4096">
        <w:t xml:space="preserve">). </w:t>
      </w:r>
    </w:p>
    <w:p w:rsidR="000C0EA4" w:rsidRPr="004C4096" w:rsidRDefault="000C0EA4" w:rsidP="004C4096">
      <w:r w:rsidRPr="004C4096">
        <w:t>Задание 3</w:t>
      </w:r>
    </w:p>
    <w:p w:rsidR="000C0EA4" w:rsidRPr="004C4096" w:rsidRDefault="000C0EA4" w:rsidP="004C4096">
      <w:r w:rsidRPr="004C4096">
        <w:t>Понятие злоупотребления правом</w:t>
      </w:r>
    </w:p>
    <w:p w:rsidR="004C4096" w:rsidRPr="004C4096" w:rsidRDefault="000C0EA4" w:rsidP="004C4096">
      <w:r w:rsidRPr="004C4096">
        <w:t>Проблема злоупотребление правом является одной из актуальных</w:t>
      </w:r>
      <w:r w:rsidR="004C4096" w:rsidRPr="004C4096">
        <w:t xml:space="preserve">. </w:t>
      </w:r>
      <w:r w:rsidRPr="004C4096">
        <w:t>Об этом свидетельствуют примеры из арбитражно-судебной практики, а также многочисленные работы, посвященные рассмотрению данного вопроса</w:t>
      </w:r>
      <w:r w:rsidR="004C4096" w:rsidRPr="004C4096">
        <w:t xml:space="preserve">. </w:t>
      </w:r>
      <w:r w:rsidRPr="004C4096">
        <w:t>Тем не менее, проблемы, связанные с существованием и применением данного весьма сложног</w:t>
      </w:r>
      <w:r w:rsidR="009B1FF3" w:rsidRPr="004C4096">
        <w:t>о правового института остаются</w:t>
      </w:r>
      <w:r w:rsidR="004C4096" w:rsidRPr="004C4096">
        <w:t xml:space="preserve">. </w:t>
      </w:r>
      <w:r w:rsidRPr="004C4096">
        <w:t>Можно выделить несколько подходов к определению этого понятия</w:t>
      </w:r>
      <w:r w:rsidR="004C4096" w:rsidRPr="004C4096">
        <w:t>.</w:t>
      </w:r>
    </w:p>
    <w:p w:rsidR="004C4096" w:rsidRPr="004C4096" w:rsidRDefault="000C0EA4" w:rsidP="004C4096">
      <w:r w:rsidRPr="004C4096">
        <w:t>Первый определяет злоупотребление правом через такие признаки как наличие причинения вреда и совершение действий, причиняющих вред, с умыслом</w:t>
      </w:r>
      <w:r w:rsidR="004C4096" w:rsidRPr="004C4096">
        <w:t>.</w:t>
      </w:r>
    </w:p>
    <w:p w:rsidR="004C4096" w:rsidRPr="004C4096" w:rsidRDefault="000C0EA4" w:rsidP="004C4096">
      <w:r w:rsidRPr="004C4096">
        <w:t>Согласно второму подходу злоупотреблением правом признается осуществление субъективного права в противоречии с доб</w:t>
      </w:r>
      <w:r w:rsidR="009B1FF3" w:rsidRPr="004C4096">
        <w:t>рой совестью, добрыми нравами</w:t>
      </w:r>
      <w:r w:rsidR="004C4096" w:rsidRPr="004C4096">
        <w:t>.</w:t>
      </w:r>
    </w:p>
    <w:p w:rsidR="004C4096" w:rsidRPr="004C4096" w:rsidRDefault="000C0EA4" w:rsidP="004C4096">
      <w:r w:rsidRPr="004C4096">
        <w:t>При третьем подходе, используемом в гражданском праве, злоупотребление правом есть особый тип гражданского правонарушения, совершаемого управомоченным лицом при осуществлении им принадлежащего ему права, связанный с использованием недозволенных конкретных форм в рамках дозволенн</w:t>
      </w:r>
      <w:r w:rsidR="009B1FF3" w:rsidRPr="004C4096">
        <w:t>ого ему общего типа поведения</w:t>
      </w:r>
      <w:r w:rsidR="004C4096" w:rsidRPr="004C4096">
        <w:t xml:space="preserve">. </w:t>
      </w:r>
      <w:r w:rsidRPr="004C4096">
        <w:t>Указанные подходы правильно отражая смысл, акцентируют внимание на том или ином аспекте рассматриваемого понятия (умысле, морально-этическом ас</w:t>
      </w:r>
      <w:r w:rsidR="009B1FF3" w:rsidRPr="004C4096">
        <w:t xml:space="preserve">пекте и </w:t>
      </w:r>
      <w:r w:rsidR="004C4096" w:rsidRPr="004C4096">
        <w:t>т.п.).</w:t>
      </w:r>
    </w:p>
    <w:p w:rsidR="000C0EA4" w:rsidRPr="004C4096" w:rsidRDefault="009B1FF3" w:rsidP="004C4096">
      <w:r w:rsidRPr="004C4096">
        <w:t>Исследуя понятие</w:t>
      </w:r>
      <w:r w:rsidR="000C0EA4" w:rsidRPr="004C4096">
        <w:t xml:space="preserve"> </w:t>
      </w:r>
      <w:r w:rsidR="004C4096">
        <w:t>"</w:t>
      </w:r>
      <w:r w:rsidR="000C0EA4" w:rsidRPr="004C4096">
        <w:t>злоупотребление правом</w:t>
      </w:r>
      <w:r w:rsidR="004C4096">
        <w:t>"</w:t>
      </w:r>
      <w:r w:rsidR="000C0EA4" w:rsidRPr="004C4096">
        <w:t xml:space="preserve"> необходимо определить понятие добросовестности</w:t>
      </w:r>
      <w:r w:rsidR="004C4096" w:rsidRPr="004C4096">
        <w:t xml:space="preserve">. </w:t>
      </w:r>
      <w:r w:rsidR="000C0EA4" w:rsidRPr="004C4096">
        <w:t>Понятие добросовестности используется практически во всех отраслях права</w:t>
      </w:r>
      <w:r w:rsidR="004C4096" w:rsidRPr="004C4096">
        <w:t xml:space="preserve">: </w:t>
      </w:r>
      <w:r w:rsidR="000C0EA4" w:rsidRPr="004C4096">
        <w:t>в международном публичном и частном праве, в арбитражно-процессуальном праве, в гражданском, семейном, административном</w:t>
      </w:r>
      <w:r w:rsidR="004C4096" w:rsidRPr="004C4096">
        <w:t xml:space="preserve">. </w:t>
      </w:r>
      <w:r w:rsidR="000C0EA4" w:rsidRPr="004C4096">
        <w:t>Среди зарубежных исследователей существует мнение о необходимости комплексного (межотраслевого</w:t>
      </w:r>
      <w:r w:rsidR="004C4096" w:rsidRPr="004C4096">
        <w:t xml:space="preserve">) </w:t>
      </w:r>
      <w:r w:rsidR="000C0EA4" w:rsidRPr="004C4096">
        <w:t>исследования проблемы злоупотребления правом</w:t>
      </w:r>
      <w:r w:rsidR="004C4096" w:rsidRPr="004C4096">
        <w:t xml:space="preserve">. </w:t>
      </w:r>
    </w:p>
    <w:p w:rsidR="000C0EA4" w:rsidRPr="004C4096" w:rsidRDefault="000C0EA4" w:rsidP="004C4096">
      <w:r w:rsidRPr="004C4096">
        <w:t>В гражданском праве, по наблюдениям И</w:t>
      </w:r>
      <w:r w:rsidR="004C4096">
        <w:t xml:space="preserve">.Б. </w:t>
      </w:r>
      <w:r w:rsidRPr="004C4096">
        <w:t>Новицкого, начало доброй совести используется в двух значениях</w:t>
      </w:r>
      <w:r w:rsidR="004C4096" w:rsidRPr="004C4096">
        <w:t xml:space="preserve">. </w:t>
      </w:r>
      <w:r w:rsidRPr="004C4096">
        <w:t>В одних случаях добрая совесть выступает в объектив</w:t>
      </w:r>
      <w:r w:rsidR="009B1FF3" w:rsidRPr="004C4096">
        <w:t>ном значении как</w:t>
      </w:r>
      <w:r w:rsidR="004C4096" w:rsidRPr="004C4096">
        <w:t xml:space="preserve"> </w:t>
      </w:r>
      <w:r w:rsidRPr="004C4096">
        <w:t>внешнее мерило, которое принимается во внимание законом, судом, применяющим закон, и которое рекомендуется членам гражданского оборота в их взаимных отношениях</w:t>
      </w:r>
      <w:r w:rsidR="004C4096" w:rsidRPr="004C4096">
        <w:t xml:space="preserve">. </w:t>
      </w:r>
      <w:r w:rsidRPr="004C4096">
        <w:t>По мнению И</w:t>
      </w:r>
      <w:r w:rsidR="004C4096">
        <w:t xml:space="preserve">.Б. </w:t>
      </w:r>
      <w:r w:rsidRPr="004C4096">
        <w:t>Новицкого, здесь перед нами как бы открывается новый источник, выступает параллельная или подсобная норма, призываемая к действию законом</w:t>
      </w:r>
      <w:r w:rsidR="004C4096" w:rsidRPr="004C4096">
        <w:t xml:space="preserve">. </w:t>
      </w:r>
      <w:r w:rsidRPr="004C4096">
        <w:t>В других случаях принимается во внимание добрая совесть в субъективном смысле как определенное сознание того или иного лица, как неведение некоторых обстоятельств, с которыми закон связывает те или иные юридические последствия</w:t>
      </w:r>
      <w:r w:rsidR="004C4096" w:rsidRPr="004C4096">
        <w:t xml:space="preserve">. </w:t>
      </w:r>
      <w:r w:rsidR="009B1FF3" w:rsidRPr="00253C2E">
        <w:rPr>
          <w:vertAlign w:val="superscript"/>
        </w:rPr>
        <w:footnoteReference w:id="51"/>
      </w:r>
    </w:p>
    <w:p w:rsidR="004C4096" w:rsidRPr="004C4096" w:rsidRDefault="000C0EA4" w:rsidP="004C4096">
      <w:r w:rsidRPr="004C4096">
        <w:t>Пример применения добросовестности в объективном значении дает ст</w:t>
      </w:r>
      <w:r w:rsidR="004C4096" w:rsidRPr="004C4096">
        <w:t>.5</w:t>
      </w:r>
      <w:r w:rsidRPr="004C4096">
        <w:t>3 ГК РФ, которая закрепляет обязанность лица, в соответствии с законом или учредительными документами выступающего от имени юридического лица, действовать в интересах представляемого им юридического лица добросовестно и разумно</w:t>
      </w:r>
      <w:r w:rsidR="004C4096" w:rsidRPr="004C4096">
        <w:t xml:space="preserve">. </w:t>
      </w:r>
      <w:r w:rsidRPr="004C4096">
        <w:t>Пример добросовестности в субъективном значении содержится в ст</w:t>
      </w:r>
      <w:r w:rsidR="004C4096" w:rsidRPr="004C4096">
        <w:t>.3</w:t>
      </w:r>
      <w:r w:rsidRPr="004C4096">
        <w:t>02 ГК РФ</w:t>
      </w:r>
      <w:r w:rsidR="004C4096" w:rsidRPr="004C4096">
        <w:t xml:space="preserve"> - </w:t>
      </w:r>
      <w:r w:rsidRPr="004C4096">
        <w:t>добросовестным считается приобретатель имущества, который не знал и не мог знать о незаконности своего владения</w:t>
      </w:r>
      <w:r w:rsidR="004C4096" w:rsidRPr="004C4096">
        <w:t>.</w:t>
      </w:r>
    </w:p>
    <w:p w:rsidR="004C4096" w:rsidRPr="004C4096" w:rsidRDefault="005F1843" w:rsidP="004C4096">
      <w:r w:rsidRPr="004C4096">
        <w:t>При выработке определения</w:t>
      </w:r>
      <w:r w:rsidR="000C0EA4" w:rsidRPr="004C4096">
        <w:t xml:space="preserve"> </w:t>
      </w:r>
      <w:r w:rsidR="004C4096">
        <w:t>"</w:t>
      </w:r>
      <w:r w:rsidR="000C0EA4" w:rsidRPr="004C4096">
        <w:t>злоупот</w:t>
      </w:r>
      <w:r w:rsidRPr="004C4096">
        <w:t>ребление правом</w:t>
      </w:r>
      <w:r w:rsidR="004C4096">
        <w:t>"</w:t>
      </w:r>
      <w:r w:rsidRPr="004C4096">
        <w:t xml:space="preserve"> следует выяв</w:t>
      </w:r>
      <w:r w:rsidR="000C0EA4" w:rsidRPr="004C4096">
        <w:t>ить значимые при</w:t>
      </w:r>
      <w:r w:rsidRPr="004C4096">
        <w:t>знаки (критерии</w:t>
      </w:r>
      <w:r w:rsidR="004C4096" w:rsidRPr="004C4096">
        <w:t>),</w:t>
      </w:r>
      <w:r w:rsidRPr="004C4096">
        <w:t xml:space="preserve"> по которым</w:t>
      </w:r>
      <w:r w:rsidR="000C0EA4" w:rsidRPr="004C4096">
        <w:t xml:space="preserve"> можно было бы отграничить дозволенное поведение лица от поведения упречного, но формально дозволенного</w:t>
      </w:r>
      <w:r w:rsidR="004C4096" w:rsidRPr="004C4096">
        <w:t>.</w:t>
      </w:r>
    </w:p>
    <w:p w:rsidR="004C4096" w:rsidRPr="004C4096" w:rsidRDefault="005F1843" w:rsidP="004C4096">
      <w:r w:rsidRPr="004C4096">
        <w:t>В качестве таких критериев можно</w:t>
      </w:r>
      <w:r w:rsidR="000C0EA4" w:rsidRPr="004C4096">
        <w:t xml:space="preserve"> использовать</w:t>
      </w:r>
      <w:r w:rsidR="004C4096" w:rsidRPr="004C4096">
        <w:t xml:space="preserve">: </w:t>
      </w:r>
      <w:r w:rsidR="000C0EA4" w:rsidRPr="004C4096">
        <w:t>1</w:t>
      </w:r>
      <w:r w:rsidR="004C4096" w:rsidRPr="004C4096">
        <w:t xml:space="preserve">) </w:t>
      </w:r>
      <w:r w:rsidR="000C0EA4" w:rsidRPr="004C4096">
        <w:t>понятие так называемых пределов осуществления права</w:t>
      </w:r>
      <w:r w:rsidR="004C4096" w:rsidRPr="004C4096">
        <w:t xml:space="preserve">; </w:t>
      </w:r>
      <w:r w:rsidR="000C0EA4" w:rsidRPr="004C4096">
        <w:t>2</w:t>
      </w:r>
      <w:r w:rsidR="004C4096" w:rsidRPr="004C4096">
        <w:t xml:space="preserve">) </w:t>
      </w:r>
      <w:r w:rsidR="000C0EA4" w:rsidRPr="004C4096">
        <w:t>назначение права</w:t>
      </w:r>
      <w:r w:rsidR="004C4096" w:rsidRPr="004C4096">
        <w:t>.</w:t>
      </w:r>
    </w:p>
    <w:p w:rsidR="005F1843" w:rsidRPr="004C4096" w:rsidRDefault="000C0EA4" w:rsidP="004C4096">
      <w:r w:rsidRPr="004C4096">
        <w:t>Осуществление субъективных гражданских п</w:t>
      </w:r>
      <w:r w:rsidR="005F1843" w:rsidRPr="004C4096">
        <w:t>рав имеет определенные границы</w:t>
      </w:r>
      <w:r w:rsidR="004C4096" w:rsidRPr="004C4096">
        <w:t xml:space="preserve">: </w:t>
      </w:r>
    </w:p>
    <w:p w:rsidR="000C0EA4" w:rsidRPr="004C4096" w:rsidRDefault="000C0EA4" w:rsidP="00253C2E">
      <w:pPr>
        <w:pStyle w:val="a"/>
      </w:pPr>
      <w:r w:rsidRPr="004C4096">
        <w:t>границы осуществления субъективных гражданских прав определяются рамками гражданской дееспособности субъективных гражданских прав</w:t>
      </w:r>
      <w:r w:rsidR="004C4096" w:rsidRPr="004C4096">
        <w:t xml:space="preserve">; </w:t>
      </w:r>
    </w:p>
    <w:p w:rsidR="000C0EA4" w:rsidRPr="004C4096" w:rsidRDefault="000C0EA4" w:rsidP="00253C2E">
      <w:pPr>
        <w:pStyle w:val="a"/>
      </w:pPr>
      <w:r w:rsidRPr="004C4096">
        <w:t>осуществление субъективных гражданских прав ограничено определен</w:t>
      </w:r>
      <w:r w:rsidR="005F1843" w:rsidRPr="004C4096">
        <w:t>ными временными границами (</w:t>
      </w:r>
      <w:r w:rsidRPr="004C4096">
        <w:t>пресекательные сроки, сроки исковой давности</w:t>
      </w:r>
      <w:r w:rsidR="004C4096" w:rsidRPr="004C4096">
        <w:t xml:space="preserve">); </w:t>
      </w:r>
    </w:p>
    <w:p w:rsidR="000C0EA4" w:rsidRPr="004C4096" w:rsidRDefault="000C0EA4" w:rsidP="00253C2E">
      <w:pPr>
        <w:pStyle w:val="a"/>
      </w:pPr>
      <w:r w:rsidRPr="004C4096">
        <w:t>пределы зависят от способов осуществления права (продажа доли в общей собственности есть право преимущественной покупки</w:t>
      </w:r>
      <w:r w:rsidR="004C4096" w:rsidRPr="004C4096">
        <w:t xml:space="preserve">); </w:t>
      </w:r>
    </w:p>
    <w:p w:rsidR="005F1843" w:rsidRPr="004C4096" w:rsidRDefault="000C0EA4" w:rsidP="00253C2E">
      <w:pPr>
        <w:pStyle w:val="a"/>
      </w:pPr>
      <w:r w:rsidRPr="004C4096">
        <w:t>пределы определяются характером средств принудительного осуществления или защиты принадлежащего субъективного права (необходимая оборона</w:t>
      </w:r>
      <w:r w:rsidR="004C4096" w:rsidRPr="004C4096">
        <w:t xml:space="preserve">). </w:t>
      </w:r>
    </w:p>
    <w:p w:rsidR="000C0EA4" w:rsidRPr="004C4096" w:rsidRDefault="000C0EA4" w:rsidP="004C4096">
      <w:r w:rsidRPr="004C4096">
        <w:t>Другим важнейшим критерием, определяющим пределы гражданских прав, является требование осуществления этих прав в со</w:t>
      </w:r>
      <w:r w:rsidR="005F1843" w:rsidRPr="004C4096">
        <w:t>ответствии с их назначением</w:t>
      </w:r>
      <w:r w:rsidR="004C4096" w:rsidRPr="004C4096">
        <w:t xml:space="preserve">. </w:t>
      </w:r>
      <w:r w:rsidRPr="004C4096">
        <w:t>Под назначением права понимаются те цели, ради достижения которых субъективные права предоставляются участникам гражданских правоотношений</w:t>
      </w:r>
      <w:r w:rsidR="004C4096" w:rsidRPr="004C4096">
        <w:t xml:space="preserve">. </w:t>
      </w:r>
      <w:r w:rsidRPr="004C4096">
        <w:t>В самом понятии "назначен</w:t>
      </w:r>
      <w:r w:rsidR="005F1843" w:rsidRPr="004C4096">
        <w:t>ие права" выражается</w:t>
      </w:r>
      <w:r w:rsidRPr="004C4096">
        <w:t xml:space="preserve"> принцип сочетания общественных и личных интересов</w:t>
      </w:r>
      <w:r w:rsidR="004C4096" w:rsidRPr="004C4096">
        <w:t xml:space="preserve">. </w:t>
      </w:r>
      <w:r w:rsidRPr="004C4096">
        <w:t>Как пишет В</w:t>
      </w:r>
      <w:r w:rsidR="004C4096">
        <w:t xml:space="preserve">.П. </w:t>
      </w:r>
      <w:r w:rsidRPr="004C4096">
        <w:t>Грибанов, цели отдельного лица при осуществлении права не могут выходить за рамки тех целей, которые признаются заслуживающими уважения со стороны об</w:t>
      </w:r>
      <w:r w:rsidR="005F1843" w:rsidRPr="004C4096">
        <w:t>щества</w:t>
      </w:r>
      <w:r w:rsidR="004C4096" w:rsidRPr="004C4096">
        <w:t xml:space="preserve">. </w:t>
      </w:r>
    </w:p>
    <w:p w:rsidR="000C0EA4" w:rsidRPr="004C4096" w:rsidRDefault="000C0EA4" w:rsidP="004C4096">
      <w:r w:rsidRPr="004C4096">
        <w:t>В ГК РФ отсутствует требование осуществления гражданских прав в соответствии с их назначением</w:t>
      </w:r>
      <w:r w:rsidR="004C4096" w:rsidRPr="004C4096">
        <w:t xml:space="preserve">. </w:t>
      </w:r>
      <w:r w:rsidRPr="004C4096">
        <w:t>Однако в статье 10 ГК РФ закреплена обязанность лица не злоупотреблять своими правами, а понятие "злоупотребление правом" основано на идее социального назначения права</w:t>
      </w:r>
      <w:r w:rsidR="004C4096" w:rsidRPr="004C4096">
        <w:t xml:space="preserve">. </w:t>
      </w:r>
    </w:p>
    <w:p w:rsidR="000C0EA4" w:rsidRPr="004C4096" w:rsidRDefault="005F1843" w:rsidP="004C4096">
      <w:r w:rsidRPr="004C4096">
        <w:t>И</w:t>
      </w:r>
      <w:r w:rsidR="004C4096">
        <w:t xml:space="preserve">.А. </w:t>
      </w:r>
      <w:r w:rsidRPr="004C4096">
        <w:t xml:space="preserve">Покровский </w:t>
      </w:r>
      <w:r w:rsidR="000C0EA4" w:rsidRPr="004C4096">
        <w:t>критикует идею социального назначения права, во-первых, за неопределенность критериев, а во-вторых, за то, что субъективное частное право по самой своей природе не может иметь иной цели, кроме реализации частного интереса его субъекта</w:t>
      </w:r>
      <w:r w:rsidR="004C4096" w:rsidRPr="004C4096">
        <w:t xml:space="preserve">. </w:t>
      </w:r>
      <w:r w:rsidRPr="00253C2E">
        <w:rPr>
          <w:vertAlign w:val="superscript"/>
        </w:rPr>
        <w:footnoteReference w:id="52"/>
      </w:r>
    </w:p>
    <w:p w:rsidR="000C0EA4" w:rsidRPr="004C4096" w:rsidRDefault="000C0EA4" w:rsidP="004C4096">
      <w:r w:rsidRPr="004C4096">
        <w:t>Нужно отметить, что проблема неопределенности критериев социального назначения гражданского права сохраняется и в настоящее время</w:t>
      </w:r>
      <w:r w:rsidR="004C4096" w:rsidRPr="004C4096">
        <w:t xml:space="preserve">. </w:t>
      </w:r>
      <w:r w:rsidRPr="004C4096">
        <w:t>Так, по мнению В</w:t>
      </w:r>
      <w:r w:rsidR="004C4096">
        <w:t xml:space="preserve">.С. </w:t>
      </w:r>
      <w:r w:rsidRPr="004C4096">
        <w:t>Ема, главным средством установления пределов осуществления субъективных гражданских прав являются законодательные запреты на общественно вредные способы, средства и цели осуществления этих прав</w:t>
      </w:r>
      <w:r w:rsidR="004C4096" w:rsidRPr="004C4096">
        <w:t xml:space="preserve">. </w:t>
      </w:r>
      <w:r w:rsidRPr="004C4096">
        <w:t>Благодаря запретам становится ясным социальное назначение, цели того или иного субъектив</w:t>
      </w:r>
      <w:r w:rsidR="005F1843" w:rsidRPr="004C4096">
        <w:t>ного гражданского права</w:t>
      </w:r>
      <w:r w:rsidR="004C4096" w:rsidRPr="004C4096">
        <w:t xml:space="preserve">. </w:t>
      </w:r>
      <w:r w:rsidR="005F1843" w:rsidRPr="00253C2E">
        <w:rPr>
          <w:vertAlign w:val="superscript"/>
        </w:rPr>
        <w:footnoteReference w:id="53"/>
      </w:r>
      <w:r w:rsidRPr="004C4096">
        <w:t xml:space="preserve"> Однако применит</w:t>
      </w:r>
      <w:r w:rsidR="003B58D5" w:rsidRPr="004C4096">
        <w:t>ельно к конкретным ситуациям эти критерии остаются</w:t>
      </w:r>
      <w:r w:rsidRPr="004C4096">
        <w:t xml:space="preserve"> очень неопределенными</w:t>
      </w:r>
      <w:r w:rsidR="004C4096" w:rsidRPr="004C4096">
        <w:t xml:space="preserve">. </w:t>
      </w:r>
    </w:p>
    <w:p w:rsidR="000C0EA4" w:rsidRPr="004C4096" w:rsidRDefault="000C0EA4" w:rsidP="004C4096">
      <w:r w:rsidRPr="004C4096">
        <w:t>В правовой доктрине (и отчасти в судебно-арбитражной практике</w:t>
      </w:r>
      <w:r w:rsidR="004C4096" w:rsidRPr="004C4096">
        <w:t xml:space="preserve">) </w:t>
      </w:r>
      <w:r w:rsidRPr="004C4096">
        <w:t>выделяют следующие разновидности злоупотребления правом</w:t>
      </w:r>
      <w:r w:rsidR="004C4096" w:rsidRPr="004C4096">
        <w:t xml:space="preserve">: </w:t>
      </w:r>
    </w:p>
    <w:p w:rsidR="000C0EA4" w:rsidRPr="004C4096" w:rsidRDefault="000C0EA4" w:rsidP="00253C2E">
      <w:pPr>
        <w:pStyle w:val="a"/>
      </w:pPr>
      <w:r w:rsidRPr="004C4096">
        <w:t>шикана – лицо осуществляет принадлежащее ему право и</w:t>
      </w:r>
      <w:r w:rsidR="003B58D5" w:rsidRPr="004C4096">
        <w:t>сключительно во вред другому</w:t>
      </w:r>
      <w:r w:rsidR="004C4096" w:rsidRPr="004C4096">
        <w:t xml:space="preserve">; </w:t>
      </w:r>
    </w:p>
    <w:p w:rsidR="00B17984" w:rsidRPr="004C4096" w:rsidRDefault="000C0EA4" w:rsidP="00253C2E">
      <w:pPr>
        <w:pStyle w:val="a"/>
      </w:pPr>
      <w:r w:rsidRPr="004C4096">
        <w:t>злоупотребление правом в иной форме</w:t>
      </w:r>
      <w:r w:rsidR="004C4096" w:rsidRPr="004C4096">
        <w:t xml:space="preserve">. </w:t>
      </w:r>
    </w:p>
    <w:p w:rsidR="004C4096" w:rsidRPr="004C4096" w:rsidRDefault="000C0EA4" w:rsidP="004C4096">
      <w:r w:rsidRPr="004C4096">
        <w:t xml:space="preserve">Для настоящей работы </w:t>
      </w:r>
      <w:r w:rsidR="003B58D5" w:rsidRPr="004C4096">
        <w:t>я возьму</w:t>
      </w:r>
      <w:r w:rsidRPr="004C4096">
        <w:t xml:space="preserve"> следующее определение злоупотребления, в соответствие с которым под употреблением права во зло будет пониматься действия лица в границах предоставленного ему права, но в противоречии с целевым назначением права, принципами доброй совести, разумности, и наносящими другим лицам вред</w:t>
      </w:r>
      <w:r w:rsidR="004C4096" w:rsidRPr="004C4096">
        <w:t>.</w:t>
      </w:r>
    </w:p>
    <w:p w:rsidR="004C4096" w:rsidRPr="004C4096" w:rsidRDefault="000C0EA4" w:rsidP="004C4096">
      <w:r w:rsidRPr="004C4096">
        <w:t>Злоупотребление правом можно классифицировать следующим образом</w:t>
      </w:r>
      <w:r w:rsidR="004C4096" w:rsidRPr="004C4096">
        <w:t>:</w:t>
      </w:r>
    </w:p>
    <w:p w:rsidR="000C0EA4" w:rsidRPr="004C4096" w:rsidRDefault="000C0EA4" w:rsidP="004C4096">
      <w:r w:rsidRPr="004C4096">
        <w:t>I</w:t>
      </w:r>
      <w:r w:rsidR="004C4096" w:rsidRPr="004C4096">
        <w:t xml:space="preserve">. </w:t>
      </w:r>
      <w:r w:rsidR="003B58D5" w:rsidRPr="004C4096">
        <w:t>По отраслевому</w:t>
      </w:r>
      <w:r w:rsidRPr="004C4096">
        <w:t xml:space="preserve"> признак</w:t>
      </w:r>
      <w:r w:rsidR="003B58D5" w:rsidRPr="004C4096">
        <w:t>у</w:t>
      </w:r>
      <w:r w:rsidRPr="004C4096">
        <w:t xml:space="preserve"> следует выделить</w:t>
      </w:r>
    </w:p>
    <w:p w:rsidR="000C0EA4" w:rsidRPr="004C4096" w:rsidRDefault="000C0EA4" w:rsidP="004C4096">
      <w:r w:rsidRPr="004C4096">
        <w:t>Злоупотребление материальными правами</w:t>
      </w:r>
      <w:r w:rsidR="004C4096" w:rsidRPr="004C4096">
        <w:t xml:space="preserve">; </w:t>
      </w:r>
    </w:p>
    <w:p w:rsidR="004C4096" w:rsidRPr="004C4096" w:rsidRDefault="000C0EA4" w:rsidP="004C4096">
      <w:r w:rsidRPr="004C4096">
        <w:t>Злоупотребление процессуальными правами</w:t>
      </w:r>
      <w:r w:rsidR="004C4096" w:rsidRPr="004C4096">
        <w:t>;</w:t>
      </w:r>
    </w:p>
    <w:p w:rsidR="000C0EA4" w:rsidRPr="004C4096" w:rsidRDefault="003B58D5" w:rsidP="004C4096">
      <w:r w:rsidRPr="004C4096">
        <w:t>II</w:t>
      </w:r>
      <w:r w:rsidR="004C4096" w:rsidRPr="004C4096">
        <w:t xml:space="preserve">. </w:t>
      </w:r>
      <w:r w:rsidRPr="004C4096">
        <w:t>По</w:t>
      </w:r>
      <w:r w:rsidR="000C0EA4" w:rsidRPr="004C4096">
        <w:t xml:space="preserve"> </w:t>
      </w:r>
      <w:r w:rsidRPr="004C4096">
        <w:t>сфере</w:t>
      </w:r>
      <w:r w:rsidR="000C0EA4" w:rsidRPr="004C4096">
        <w:t xml:space="preserve"> использования правовых знаний, следует выделить</w:t>
      </w:r>
    </w:p>
    <w:p w:rsidR="000C0EA4" w:rsidRPr="004C4096" w:rsidRDefault="000C0EA4" w:rsidP="004C4096">
      <w:r w:rsidRPr="004C4096">
        <w:t>Злоупотребление правами советника по правовым вопросам</w:t>
      </w:r>
      <w:r w:rsidR="004C4096" w:rsidRPr="004C4096">
        <w:t xml:space="preserve">; </w:t>
      </w:r>
    </w:p>
    <w:p w:rsidR="003B58D5" w:rsidRPr="004C4096" w:rsidRDefault="000C0EA4" w:rsidP="004C4096">
      <w:r w:rsidRPr="004C4096">
        <w:t>Злоупотребление при осуществлении правосудия судейским усмотрением</w:t>
      </w:r>
      <w:r w:rsidR="004C4096" w:rsidRPr="004C4096">
        <w:t xml:space="preserve">. </w:t>
      </w:r>
    </w:p>
    <w:p w:rsidR="000C0EA4" w:rsidRPr="004C4096" w:rsidRDefault="000C0EA4" w:rsidP="004C4096">
      <w:r w:rsidRPr="004C4096">
        <w:t>Содержание каждой классификационной рубрики можно представить следую</w:t>
      </w:r>
      <w:r w:rsidR="007D0900" w:rsidRPr="004C4096">
        <w:t>щим образом</w:t>
      </w:r>
      <w:r w:rsidR="004C4096" w:rsidRPr="004C4096">
        <w:t xml:space="preserve">: </w:t>
      </w:r>
    </w:p>
    <w:p w:rsidR="000C0EA4" w:rsidRPr="004C4096" w:rsidRDefault="000C0EA4" w:rsidP="004C4096">
      <w:bookmarkStart w:id="15" w:name="Heading103"/>
      <w:bookmarkEnd w:id="15"/>
      <w:r w:rsidRPr="004C4096">
        <w:t>Злоупотребление материальными правами</w:t>
      </w:r>
      <w:r w:rsidR="004C4096" w:rsidRPr="004C4096">
        <w:t xml:space="preserve">: </w:t>
      </w:r>
    </w:p>
    <w:p w:rsidR="000C0EA4" w:rsidRPr="004C4096" w:rsidRDefault="000C0EA4" w:rsidP="004C4096">
      <w:r w:rsidRPr="004C4096">
        <w:t>Злоупотребление в сфере права собственности</w:t>
      </w:r>
    </w:p>
    <w:p w:rsidR="004C4096" w:rsidRPr="004C4096" w:rsidRDefault="000C0EA4" w:rsidP="004C4096">
      <w:r w:rsidRPr="004C4096">
        <w:t>Во-первых, (и это самый распространенный подвид</w:t>
      </w:r>
      <w:r w:rsidR="004C4096" w:rsidRPr="004C4096">
        <w:t xml:space="preserve">) </w:t>
      </w:r>
      <w:r w:rsidRPr="004C4096">
        <w:t>следует выделить злоупотребления в сфере вещного права</w:t>
      </w:r>
      <w:r w:rsidR="004C4096" w:rsidRPr="004C4096">
        <w:t>.</w:t>
      </w:r>
    </w:p>
    <w:p w:rsidR="004C4096" w:rsidRPr="004C4096" w:rsidRDefault="000C0EA4" w:rsidP="004C4096">
      <w:r w:rsidRPr="004C4096">
        <w:t>Так, директор коммерческой организации, имевший статус предпринимателя, совершил в свою пользу дарение недвижимости (складов</w:t>
      </w:r>
      <w:r w:rsidR="004C4096" w:rsidRPr="004C4096">
        <w:t>),</w:t>
      </w:r>
      <w:r w:rsidRPr="004C4096">
        <w:t xml:space="preserve"> принадлежащих организации</w:t>
      </w:r>
      <w:r w:rsidR="004C4096" w:rsidRPr="004C4096">
        <w:t xml:space="preserve">. </w:t>
      </w:r>
      <w:r w:rsidRPr="004C4096">
        <w:t>Понимая незаконность сделки, он спешно перестроил склады в иной объект (кафе</w:t>
      </w:r>
      <w:r w:rsidR="004C4096" w:rsidRPr="004C4096">
        <w:t>),</w:t>
      </w:r>
      <w:r w:rsidRPr="004C4096">
        <w:t xml:space="preserve"> получив на строительство необходимые разрешения и согласования, но к моменту оформления прав собственности на кафе учредители организации оспорили его действия</w:t>
      </w:r>
      <w:r w:rsidR="004C4096" w:rsidRPr="004C4096">
        <w:t xml:space="preserve">. </w:t>
      </w:r>
      <w:r w:rsidRPr="004C4096">
        <w:t>Из-за этого предпринимателю было отказано в регистрации права собственности на кафе</w:t>
      </w:r>
      <w:r w:rsidR="004C4096" w:rsidRPr="004C4096">
        <w:t xml:space="preserve">. </w:t>
      </w:r>
      <w:r w:rsidRPr="004C4096">
        <w:t>Отказ был обжалован в суд</w:t>
      </w:r>
      <w:r w:rsidR="004C4096" w:rsidRPr="004C4096">
        <w:t xml:space="preserve">; </w:t>
      </w:r>
      <w:r w:rsidRPr="004C4096">
        <w:t>арбитражный суд отказал в требовании о понуждении к регистрации, сославшись на то, что налицо злоупотребление правом со стороны истца</w:t>
      </w:r>
      <w:r w:rsidR="004C4096" w:rsidRPr="004C4096">
        <w:t>.</w:t>
      </w:r>
    </w:p>
    <w:p w:rsidR="004C4096" w:rsidRPr="004C4096" w:rsidRDefault="007D0900" w:rsidP="004C4096">
      <w:r w:rsidRPr="004C4096">
        <w:t>Этот</w:t>
      </w:r>
      <w:r w:rsidR="000C0EA4" w:rsidRPr="004C4096">
        <w:t xml:space="preserve"> пример показывает, что само по себе применение нормы статьи 10 ГК РФ не решает вопроса о принадлежности имущества</w:t>
      </w:r>
      <w:r w:rsidR="004C4096" w:rsidRPr="004C4096">
        <w:t>.</w:t>
      </w:r>
    </w:p>
    <w:p w:rsidR="004C4096" w:rsidRPr="004C4096" w:rsidRDefault="000C0EA4" w:rsidP="004C4096">
      <w:r w:rsidRPr="004C4096">
        <w:t xml:space="preserve">Во-вторых, это злоупотребления в области </w:t>
      </w:r>
      <w:r w:rsidR="00B17984" w:rsidRPr="004C4096">
        <w:t>интеллектуальной собственности</w:t>
      </w:r>
      <w:r w:rsidR="004C4096" w:rsidRPr="004C4096">
        <w:t>.</w:t>
      </w:r>
    </w:p>
    <w:p w:rsidR="004C4096" w:rsidRPr="004C4096" w:rsidRDefault="000C0EA4" w:rsidP="004C4096">
      <w:r w:rsidRPr="004C4096">
        <w:t>Так, 000 "Акорус" обратилось с иском к ЗАО "Ватро" об обязании ответчика прекратить нарушение исключительных прав на товарный знак истца, включая рекламу, продажу, предложение к продаже, хранение, импорт продукции с использованием зарегистрированного товарного знака, а также убрать маркировку, указание на товарный знак или любое другое воспроизведение товарного знака "METRINCH" с продукции, упаковки, технического и рекламного материала ответчика</w:t>
      </w:r>
      <w:r w:rsidR="004C4096" w:rsidRPr="004C4096">
        <w:t>.</w:t>
      </w:r>
    </w:p>
    <w:p w:rsidR="000C0EA4" w:rsidRPr="004C4096" w:rsidRDefault="007D0900" w:rsidP="004C4096">
      <w:r w:rsidRPr="004C4096">
        <w:t>По</w:t>
      </w:r>
      <w:r w:rsidR="004C4096" w:rsidRPr="004C4096">
        <w:t xml:space="preserve"> </w:t>
      </w:r>
      <w:r w:rsidRPr="004C4096">
        <w:t>материалам</w:t>
      </w:r>
      <w:r w:rsidR="000C0EA4" w:rsidRPr="004C4096">
        <w:t xml:space="preserve"> дела, истец является владельцем товарного знака "METR1NCH", что подтверждается свидетельством на товарный знак, который зарегистрирован в Государственном реестре товарных знаков и знаков обслуживания, но не опубликован, как предусмотрено ст</w:t>
      </w:r>
      <w:r w:rsidR="004C4096" w:rsidRPr="004C4096">
        <w:t>.1</w:t>
      </w:r>
      <w:r w:rsidR="000C0EA4" w:rsidRPr="004C4096">
        <w:t>8 Закона РФ "О товарных знаках</w:t>
      </w:r>
      <w:r w:rsidR="004C4096">
        <w:t>...</w:t>
      </w:r>
      <w:r w:rsidR="004C4096" w:rsidRPr="004C4096">
        <w:t xml:space="preserve"> </w:t>
      </w:r>
      <w:r w:rsidR="000C0EA4" w:rsidRPr="004C4096">
        <w:t>"</w:t>
      </w:r>
      <w:r w:rsidR="004C4096" w:rsidRPr="004C4096">
        <w:t xml:space="preserve">. </w:t>
      </w:r>
    </w:p>
    <w:p w:rsidR="000C0EA4" w:rsidRPr="004C4096" w:rsidRDefault="000C0EA4" w:rsidP="004C4096">
      <w:r w:rsidRPr="004C4096">
        <w:t>По смыслу Закона РФ " О товарных знаках</w:t>
      </w:r>
      <w:r w:rsidR="004C4096">
        <w:t>...</w:t>
      </w:r>
      <w:r w:rsidR="004C4096" w:rsidRPr="004C4096">
        <w:t xml:space="preserve"> </w:t>
      </w:r>
      <w:r w:rsidRPr="004C4096">
        <w:t xml:space="preserve">" юридические лица могут приобретать право на товарный знак, когда они производят товары, занимаются их реализацией, ремонтом и </w:t>
      </w:r>
      <w:r w:rsidR="004C4096">
        <w:t>т.п.</w:t>
      </w:r>
      <w:r w:rsidR="004C4096" w:rsidRPr="004C4096">
        <w:t>,</w:t>
      </w:r>
      <w:r w:rsidRPr="004C4096">
        <w:t xml:space="preserve"> а также оказывают потребителям всевозможные услуги, в противном случае приобретение права на товарный знак в иных целях ведет к злоупотреблению правом</w:t>
      </w:r>
      <w:r w:rsidR="004C4096" w:rsidRPr="004C4096">
        <w:t xml:space="preserve">. </w:t>
      </w:r>
    </w:p>
    <w:p w:rsidR="000C0EA4" w:rsidRPr="004C4096" w:rsidRDefault="000C0EA4" w:rsidP="004C4096">
      <w:r w:rsidRPr="004C4096">
        <w:t>Из материалов дела следовало, что ответчик осуществляет с 1993 года продажу на Российском рынке продукции американской фирмы-производителя, обозначенной знаком "METR1NCH"</w:t>
      </w:r>
      <w:r w:rsidR="004C4096" w:rsidRPr="004C4096">
        <w:t xml:space="preserve">. </w:t>
      </w:r>
      <w:r w:rsidRPr="004C4096">
        <w:t>Фирма</w:t>
      </w:r>
      <w:r w:rsidR="004C4096" w:rsidRPr="004C4096">
        <w:t xml:space="preserve"> - </w:t>
      </w:r>
      <w:r w:rsidRPr="004C4096">
        <w:t>производитель ввела в оборот продукцию со спорным товарным знаком, "но не зарегистрировала свой товарный знак на территории РФ</w:t>
      </w:r>
      <w:r w:rsidR="004C4096" w:rsidRPr="004C4096">
        <w:t xml:space="preserve">. </w:t>
      </w:r>
    </w:p>
    <w:p w:rsidR="000C0EA4" w:rsidRPr="004C4096" w:rsidRDefault="000C0EA4" w:rsidP="004C4096">
      <w:r w:rsidRPr="004C4096">
        <w:t>В материалах дела отсутствовали доказательства использования истцом</w:t>
      </w:r>
      <w:r w:rsidR="004C4096" w:rsidRPr="004C4096">
        <w:t xml:space="preserve">; </w:t>
      </w:r>
      <w:r w:rsidRPr="004C4096">
        <w:t>в своей деятельности спорного товарного знака как на момент регистрации данного товарного знака, так и на момент обращения с настоящим иском</w:t>
      </w:r>
      <w:r w:rsidR="004C4096" w:rsidRPr="004C4096">
        <w:t xml:space="preserve">. </w:t>
      </w:r>
    </w:p>
    <w:p w:rsidR="000C0EA4" w:rsidRPr="004C4096" w:rsidRDefault="000C0EA4" w:rsidP="004C4096">
      <w:r w:rsidRPr="004C4096">
        <w:t>Из имеющейся в деле переписки истца с ответчиком, а также с производителем товара видно, что целью ООО "Акорус" являлось создание препятствий продолжению хозяйственной деятельности фирмы-производителя с тем, чтобы в дальнейшем получить с нее деньги за устранение со</w:t>
      </w:r>
      <w:r w:rsidR="007D0900" w:rsidRPr="004C4096">
        <w:t>зданных препятствий</w:t>
      </w:r>
      <w:r w:rsidRPr="004C4096">
        <w:t xml:space="preserve"> путем последующей продажи лицензии</w:t>
      </w:r>
      <w:r w:rsidR="004C4096" w:rsidRPr="004C4096">
        <w:t xml:space="preserve">. </w:t>
      </w:r>
    </w:p>
    <w:p w:rsidR="000C0EA4" w:rsidRPr="004C4096" w:rsidRDefault="000C0EA4" w:rsidP="004C4096">
      <w:r w:rsidRPr="004C4096">
        <w:t>Таким образом, суд полно и всесторонне исследовал обстоятельства дела и пришел к правильному выводу о наличии злоупотребления истцом своим правом на товарный знак "METRINCH" и правомерно отказал в иске согласно п</w:t>
      </w:r>
      <w:r w:rsidR="004C4096" w:rsidRPr="004C4096">
        <w:t>.2</w:t>
      </w:r>
      <w:r w:rsidRPr="004C4096">
        <w:t xml:space="preserve"> ст</w:t>
      </w:r>
      <w:r w:rsidR="004C4096" w:rsidRPr="004C4096">
        <w:t>.1</w:t>
      </w:r>
      <w:r w:rsidRPr="004C4096">
        <w:t>0 ГК РФ</w:t>
      </w:r>
      <w:r w:rsidR="004C4096" w:rsidRPr="004C4096">
        <w:t xml:space="preserve">. </w:t>
      </w:r>
    </w:p>
    <w:p w:rsidR="000C0EA4" w:rsidRPr="004C4096" w:rsidRDefault="000C0EA4" w:rsidP="004C4096">
      <w:r w:rsidRPr="004C4096">
        <w:t>Корпоративные злоупотребления</w:t>
      </w:r>
    </w:p>
    <w:p w:rsidR="004C4096" w:rsidRPr="004C4096" w:rsidRDefault="000C0EA4" w:rsidP="004C4096">
      <w:r w:rsidRPr="004C4096">
        <w:t>Данный подвид злоупотреблений связан в основном с деятельностью органов юридических лиц</w:t>
      </w:r>
      <w:r w:rsidR="004C4096" w:rsidRPr="004C4096">
        <w:t>.</w:t>
      </w:r>
    </w:p>
    <w:p w:rsidR="004C4096" w:rsidRPr="004C4096" w:rsidRDefault="000C0EA4" w:rsidP="004C4096">
      <w:r w:rsidRPr="004C4096">
        <w:t>А</w:t>
      </w:r>
      <w:r w:rsidR="004C4096" w:rsidRPr="004C4096">
        <w:t xml:space="preserve">. </w:t>
      </w:r>
      <w:r w:rsidRPr="004C4096">
        <w:t>занимал должность исполнительного директора в акционерном обществе и фактически руководил всей деятельностью общества</w:t>
      </w:r>
      <w:r w:rsidR="004C4096" w:rsidRPr="004C4096">
        <w:t xml:space="preserve">: </w:t>
      </w:r>
      <w:r w:rsidRPr="004C4096">
        <w:t xml:space="preserve">определял хозяйственную и финансовую политику, совершал сделки, нанимал персонал и </w:t>
      </w:r>
      <w:r w:rsidR="004C4096" w:rsidRPr="004C4096">
        <w:t xml:space="preserve">т.д. </w:t>
      </w:r>
      <w:r w:rsidRPr="004C4096">
        <w:t>В процессе своей деятельности А</w:t>
      </w:r>
      <w:r w:rsidR="004C4096" w:rsidRPr="004C4096">
        <w:t xml:space="preserve">. </w:t>
      </w:r>
      <w:r w:rsidRPr="004C4096">
        <w:t>по своему усмотрению продал оборудование на крайне невыгодных для общества условиях организации, учредителями которой были его дети</w:t>
      </w:r>
      <w:r w:rsidR="004C4096" w:rsidRPr="004C4096">
        <w:t xml:space="preserve">. </w:t>
      </w:r>
      <w:r w:rsidRPr="004C4096">
        <w:t>Акционерное общество, отстранив А</w:t>
      </w:r>
      <w:r w:rsidR="004C4096" w:rsidRPr="004C4096">
        <w:t xml:space="preserve">. </w:t>
      </w:r>
      <w:r w:rsidRPr="004C4096">
        <w:t>от управления, оспорило в суде сделку, совершенную А</w:t>
      </w:r>
      <w:r w:rsidR="004C4096" w:rsidRPr="004C4096">
        <w:t>.,</w:t>
      </w:r>
      <w:r w:rsidRPr="004C4096">
        <w:t xml:space="preserve"> по основаниям статей 81</w:t>
      </w:r>
      <w:r w:rsidR="004C4096" w:rsidRPr="004C4096">
        <w:t xml:space="preserve"> - </w:t>
      </w:r>
      <w:r w:rsidRPr="004C4096">
        <w:t>83 Федерального закона "Об акцион</w:t>
      </w:r>
      <w:r w:rsidR="007D0900" w:rsidRPr="004C4096">
        <w:t>ерных обществах"</w:t>
      </w:r>
      <w:r w:rsidRPr="004C4096">
        <w:t>, как сделку, сопряженную с личной заинтересованностью и совершенную без согласия соответствующих органов управления акционерного общества</w:t>
      </w:r>
      <w:r w:rsidR="004C4096" w:rsidRPr="004C4096">
        <w:t xml:space="preserve">. </w:t>
      </w:r>
      <w:r w:rsidRPr="004C4096">
        <w:t>В суде А</w:t>
      </w:r>
      <w:r w:rsidR="004C4096" w:rsidRPr="004C4096">
        <w:t xml:space="preserve">. </w:t>
      </w:r>
      <w:r w:rsidRPr="004C4096">
        <w:t>заявил, что должность исполнительного директора не значится в уставе АО, а значит, он не является лицом, на которое распространяются нормы статьи 81 Закона</w:t>
      </w:r>
      <w:r w:rsidR="004C4096" w:rsidRPr="004C4096">
        <w:t xml:space="preserve">. </w:t>
      </w:r>
      <w:r w:rsidRPr="004C4096">
        <w:t>Сделки им совершались на основании доверенностей, которые и были представлены суду</w:t>
      </w:r>
      <w:r w:rsidR="004C4096" w:rsidRPr="004C4096">
        <w:t xml:space="preserve">. </w:t>
      </w:r>
      <w:r w:rsidRPr="004C4096">
        <w:t>Истец между тем не признавал А</w:t>
      </w:r>
      <w:r w:rsidR="004C4096" w:rsidRPr="004C4096">
        <w:t xml:space="preserve">. </w:t>
      </w:r>
      <w:r w:rsidRPr="004C4096">
        <w:t>представителем, ссылаясь как на пороки формы доверенности, так и на сложившуюся практику управления обществом, которым единолично руководил А</w:t>
      </w:r>
      <w:r w:rsidR="004C4096" w:rsidRPr="004C4096">
        <w:t>.</w:t>
      </w:r>
    </w:p>
    <w:p w:rsidR="004C4096" w:rsidRPr="004C4096" w:rsidRDefault="007D0900" w:rsidP="004C4096">
      <w:r w:rsidRPr="004C4096">
        <w:t>Нормами статей 81</w:t>
      </w:r>
      <w:r w:rsidR="004C4096" w:rsidRPr="004C4096">
        <w:t xml:space="preserve"> - </w:t>
      </w:r>
      <w:r w:rsidRPr="004C4096">
        <w:t>83 з</w:t>
      </w:r>
      <w:r w:rsidR="000C0EA4" w:rsidRPr="004C4096">
        <w:t>акона</w:t>
      </w:r>
      <w:r w:rsidRPr="004C4096">
        <w:t>"Об акционерных обществах"</w:t>
      </w:r>
      <w:r w:rsidR="000C0EA4" w:rsidRPr="004C4096">
        <w:t xml:space="preserve"> и статьей 179 ГК РФ предусматриваются разные конкретные случаи злоупотребления правом</w:t>
      </w:r>
      <w:r w:rsidR="004C4096" w:rsidRPr="004C4096">
        <w:t xml:space="preserve">. </w:t>
      </w:r>
      <w:r w:rsidR="000C0EA4" w:rsidRPr="004C4096">
        <w:t>Однако одновременное применение этих норм невозможно не только потому, что истец не заявлял об этом (а сделка является оспоримой</w:t>
      </w:r>
      <w:r w:rsidR="004C4096" w:rsidRPr="004C4096">
        <w:t>),</w:t>
      </w:r>
      <w:r w:rsidR="000C0EA4" w:rsidRPr="004C4096">
        <w:t xml:space="preserve"> но и потому, что они предусматривают разные санкции</w:t>
      </w:r>
      <w:r w:rsidR="004C4096" w:rsidRPr="004C4096">
        <w:t xml:space="preserve">: </w:t>
      </w:r>
      <w:r w:rsidR="000C0EA4" w:rsidRPr="004C4096">
        <w:t>в первом случае</w:t>
      </w:r>
      <w:r w:rsidR="004C4096" w:rsidRPr="004C4096">
        <w:t xml:space="preserve"> - </w:t>
      </w:r>
      <w:r w:rsidR="000C0EA4" w:rsidRPr="004C4096">
        <w:t>двустороннюю реституцию, а во втором</w:t>
      </w:r>
      <w:r w:rsidR="004C4096" w:rsidRPr="004C4096">
        <w:t xml:space="preserve"> - </w:t>
      </w:r>
      <w:r w:rsidR="000C0EA4" w:rsidRPr="004C4096">
        <w:t>одностороннюю</w:t>
      </w:r>
      <w:r w:rsidR="004C4096" w:rsidRPr="004C4096">
        <w:t>.</w:t>
      </w:r>
    </w:p>
    <w:p w:rsidR="004C4096" w:rsidRPr="004C4096" w:rsidRDefault="000C0EA4" w:rsidP="004C4096">
      <w:r w:rsidRPr="004C4096">
        <w:t>В то же время едва ли могут быть сомнения в том, что по смыслу нашего закона не может получить защиту в суде сделка по отчуждению чужого имущества и передаче его близким родственникам лица, совершающего сделку, на невыгодных для собственника условиях, если только сам собственник прямо не участвовал в выработке или утверждении таких условий</w:t>
      </w:r>
      <w:r w:rsidR="004C4096" w:rsidRPr="004C4096">
        <w:t xml:space="preserve">. </w:t>
      </w:r>
    </w:p>
    <w:p w:rsidR="000C0EA4" w:rsidRPr="004C4096" w:rsidRDefault="000C0EA4" w:rsidP="004C4096">
      <w:r w:rsidRPr="004C4096">
        <w:t>Злоупотребления в сфере обязательственного права</w:t>
      </w:r>
    </w:p>
    <w:p w:rsidR="004C4096" w:rsidRPr="004C4096" w:rsidRDefault="000C0EA4" w:rsidP="004C4096">
      <w:r w:rsidRPr="004C4096">
        <w:t>Также как и злоупотребления в праве собственности, эта разновидность злоупотреблений связана с реализацией лицом своих прав, которые, однако, вытекают из возникших обязательств</w:t>
      </w:r>
      <w:r w:rsidR="004C4096" w:rsidRPr="004C4096">
        <w:t>.</w:t>
      </w:r>
    </w:p>
    <w:p w:rsidR="004C4096" w:rsidRPr="004C4096" w:rsidRDefault="000C0EA4" w:rsidP="004C4096">
      <w:r w:rsidRPr="004C4096">
        <w:t>Большая часть таких злоупотреблений связана с разли</w:t>
      </w:r>
      <w:r w:rsidR="00DE4971" w:rsidRPr="004C4096">
        <w:t>чными видами договоров</w:t>
      </w:r>
      <w:r w:rsidR="004C4096" w:rsidRPr="004C4096">
        <w:t xml:space="preserve">. </w:t>
      </w:r>
      <w:r w:rsidRPr="004C4096">
        <w:t>Примеры злоупотребления обязательственными правами (правами из догово</w:t>
      </w:r>
      <w:r w:rsidR="00DE4971" w:rsidRPr="004C4096">
        <w:t>ра</w:t>
      </w:r>
      <w:r w:rsidR="004C4096" w:rsidRPr="004C4096">
        <w:t xml:space="preserve">) </w:t>
      </w:r>
      <w:r w:rsidR="00DE4971" w:rsidRPr="004C4096">
        <w:t>очень</w:t>
      </w:r>
      <w:r w:rsidRPr="004C4096">
        <w:t xml:space="preserve"> разнообразны</w:t>
      </w:r>
      <w:r w:rsidR="004C4096" w:rsidRPr="004C4096">
        <w:t>.</w:t>
      </w:r>
    </w:p>
    <w:p w:rsidR="004C4096" w:rsidRPr="004C4096" w:rsidRDefault="000C0EA4" w:rsidP="004C4096">
      <w:r w:rsidRPr="004C4096">
        <w:t>Банк заключил с организацией договор на предоставление кредита</w:t>
      </w:r>
      <w:r w:rsidR="004C4096" w:rsidRPr="004C4096">
        <w:t xml:space="preserve">. </w:t>
      </w:r>
      <w:r w:rsidRPr="004C4096">
        <w:t>В качестве меры ответственности за несвоевременный возврат кредита в договоре было предусмотрено начисление процентов в размере 300% годовых</w:t>
      </w:r>
      <w:r w:rsidR="004C4096" w:rsidRPr="004C4096">
        <w:t>.</w:t>
      </w:r>
    </w:p>
    <w:p w:rsidR="004C4096" w:rsidRPr="004C4096" w:rsidRDefault="000C0EA4" w:rsidP="004C4096">
      <w:r w:rsidRPr="004C4096">
        <w:t>Суд, рассматривая требования банка о взыскании с организации суммы долга и проценты, начисленные за несвоевременный возврат, квалифицировал деятельность банка как злоупотребление, указав следующее</w:t>
      </w:r>
      <w:r w:rsidR="004C4096" w:rsidRPr="004C4096">
        <w:t xml:space="preserve">: </w:t>
      </w:r>
      <w:r w:rsidRPr="004C4096">
        <w:t>установление в кредитном договоре необоснованно завышенных процентов (300 процентов годовых</w:t>
      </w:r>
      <w:r w:rsidR="004C4096" w:rsidRPr="004C4096">
        <w:t xml:space="preserve">) </w:t>
      </w:r>
      <w:r w:rsidRPr="004C4096">
        <w:t>при невозврате кредита в срок по существу является злоупотреблением правом, так как потери банка полностью покрываются ставкой обычных процентов (150 процентов годовых</w:t>
      </w:r>
      <w:r w:rsidR="004C4096" w:rsidRPr="004C4096">
        <w:t xml:space="preserve">) </w:t>
      </w:r>
      <w:r w:rsidRPr="004C4096">
        <w:t>(ППВАС 16</w:t>
      </w:r>
      <w:r w:rsidR="004C4096" w:rsidRPr="004C4096">
        <w:t>.12. 19</w:t>
      </w:r>
      <w:r w:rsidRPr="004C4096">
        <w:t>97 № 964/97</w:t>
      </w:r>
      <w:r w:rsidR="004C4096" w:rsidRPr="004C4096">
        <w:t>).</w:t>
      </w:r>
    </w:p>
    <w:p w:rsidR="000C0EA4" w:rsidRPr="004C4096" w:rsidRDefault="000C0EA4" w:rsidP="004C4096">
      <w:r w:rsidRPr="004C4096">
        <w:t>В другом деле в действиях продавца (юридического лица</w:t>
      </w:r>
      <w:r w:rsidR="004C4096" w:rsidRPr="004C4096">
        <w:t>),</w:t>
      </w:r>
      <w:r w:rsidRPr="004C4096">
        <w:t xml:space="preserve"> принявшего часть оплаты как исполненное покупателем по договору купли-продажи и оспаривавшего в последствии действительность договора на основании его подписания с превышением полномочий (ст</w:t>
      </w:r>
      <w:r w:rsidR="004C4096" w:rsidRPr="004C4096">
        <w:t>.1</w:t>
      </w:r>
      <w:r w:rsidRPr="004C4096">
        <w:t>74 ГК РФ</w:t>
      </w:r>
      <w:r w:rsidR="004C4096" w:rsidRPr="004C4096">
        <w:t>),</w:t>
      </w:r>
      <w:r w:rsidRPr="004C4096">
        <w:t xml:space="preserve"> суд обоснованно усмотрел злоупотребление пра</w:t>
      </w:r>
      <w:r w:rsidR="00DE4971" w:rsidRPr="004C4096">
        <w:t>вом (ППВАС 03</w:t>
      </w:r>
      <w:r w:rsidR="004C4096" w:rsidRPr="004C4096">
        <w:t>.02. 19</w:t>
      </w:r>
      <w:r w:rsidR="00DE4971" w:rsidRPr="004C4096">
        <w:t>98 № 5679/97</w:t>
      </w:r>
      <w:r w:rsidR="004C4096" w:rsidRPr="004C4096">
        <w:t xml:space="preserve">). </w:t>
      </w:r>
    </w:p>
    <w:p w:rsidR="000C0EA4" w:rsidRPr="004C4096" w:rsidRDefault="000C0EA4" w:rsidP="004C4096">
      <w:r w:rsidRPr="004C4096">
        <w:t>Злоупотребления в сфере наследственного права</w:t>
      </w:r>
    </w:p>
    <w:p w:rsidR="004C4096" w:rsidRPr="004C4096" w:rsidRDefault="000C0EA4" w:rsidP="004C4096">
      <w:r w:rsidRPr="004C4096">
        <w:t>Должник, против которого были выданы исполнительные листы по договорам займа, получил жилой дом по наследству</w:t>
      </w:r>
      <w:r w:rsidR="004C4096" w:rsidRPr="004C4096">
        <w:t xml:space="preserve">. </w:t>
      </w:r>
      <w:r w:rsidRPr="004C4096">
        <w:t>Однако он, подав заявление в нотариальную контору, уклонялся и от принятия наследства, и от регистрации права собственности на дом</w:t>
      </w:r>
      <w:r w:rsidR="004C4096" w:rsidRPr="004C4096">
        <w:t xml:space="preserve">. </w:t>
      </w:r>
      <w:r w:rsidRPr="004C4096">
        <w:t>Очевидно, что такие действия или, точнее, бездействие имело цель избежать обращения взыскания на дом</w:t>
      </w:r>
      <w:r w:rsidR="004C4096" w:rsidRPr="004C4096">
        <w:t xml:space="preserve">. </w:t>
      </w:r>
      <w:r w:rsidRPr="004C4096">
        <w:t>Еще в римском праве подобное поведение квалифицировалось как злоупотребление и наследник (не желающий исполнить легат</w:t>
      </w:r>
      <w:r w:rsidR="004C4096" w:rsidRPr="004C4096">
        <w:t xml:space="preserve">) </w:t>
      </w:r>
      <w:r w:rsidRPr="004C4096">
        <w:t>понуждался к принятию наследства</w:t>
      </w:r>
      <w:r w:rsidR="004C4096" w:rsidRPr="004C4096">
        <w:t>.</w:t>
      </w:r>
    </w:p>
    <w:p w:rsidR="000C0EA4" w:rsidRPr="004C4096" w:rsidRDefault="00DE4971" w:rsidP="004C4096">
      <w:r w:rsidRPr="004C4096">
        <w:t>В</w:t>
      </w:r>
      <w:r w:rsidR="000C0EA4" w:rsidRPr="004C4096">
        <w:t xml:space="preserve"> отличие от традиционного способа защиты должника, использующего статью 10 ГК РФ в качестве возражения против заявленного требования кредитора, квалификация отношений по основаниям злоупотребления, выступает как сред</w:t>
      </w:r>
      <w:r w:rsidRPr="004C4096">
        <w:t>ство защиты именно кредитора</w:t>
      </w:r>
      <w:r w:rsidR="004C4096" w:rsidRPr="004C4096">
        <w:t xml:space="preserve">. </w:t>
      </w:r>
      <w:r w:rsidR="000C0EA4" w:rsidRPr="004C4096">
        <w:t>Причем, суд в рассматриваемом примере, установив факт злоупотребления не только оказывает в защите права недобросовестному субъекту, но и прину</w:t>
      </w:r>
      <w:r w:rsidRPr="004C4096">
        <w:t>ждает его к активным действиям</w:t>
      </w:r>
      <w:r w:rsidR="004C4096" w:rsidRPr="004C4096">
        <w:t xml:space="preserve">. </w:t>
      </w:r>
    </w:p>
    <w:p w:rsidR="000C0EA4" w:rsidRPr="004C4096" w:rsidRDefault="000C0EA4" w:rsidP="004C4096">
      <w:r w:rsidRPr="004C4096">
        <w:t>Злоупотребления на стадии возникновения права</w:t>
      </w:r>
    </w:p>
    <w:p w:rsidR="000C0EA4" w:rsidRPr="004C4096" w:rsidRDefault="000C0EA4" w:rsidP="004C4096">
      <w:r w:rsidRPr="004C4096">
        <w:t>Недобросовестное включение в заявку на перевозку грузов, адресованную перевозчику, заведомо незаконного условия о частичной оплате перевозки в иностранной валюте (данное условие имеет самостоятельный характер и не может являться основанием изменения другого согласованного сторонами условия договора – цены</w:t>
      </w:r>
      <w:r w:rsidR="004C4096" w:rsidRPr="004C4096">
        <w:t xml:space="preserve">) </w:t>
      </w:r>
      <w:r w:rsidRPr="004C4096">
        <w:t>и последующий отказ от проведения расчетов за оказанные услуги установленным законом способом представляет собой злоупотребление правом (ПФАСМО 1</w:t>
      </w:r>
      <w:r w:rsidR="004C4096" w:rsidRPr="004C4096">
        <w:t>3.12. 20</w:t>
      </w:r>
      <w:r w:rsidRPr="004C4096">
        <w:t>00 № КГ-А40/5584-00</w:t>
      </w:r>
      <w:r w:rsidR="004C4096" w:rsidRPr="004C4096">
        <w:t xml:space="preserve">) </w:t>
      </w:r>
    </w:p>
    <w:p w:rsidR="000C0EA4" w:rsidRPr="004C4096" w:rsidRDefault="000C0EA4" w:rsidP="004C4096">
      <w:r w:rsidRPr="004C4096">
        <w:t>Данный вид злоупотреблений интересен тем, что упречность действий субъекта выявляется не столько в процессе реализации уже существующих прав (как подавляющее большинство известных злоупотреблений</w:t>
      </w:r>
      <w:r w:rsidR="004C4096" w:rsidRPr="004C4096">
        <w:t>),</w:t>
      </w:r>
      <w:r w:rsidRPr="004C4096">
        <w:t xml:space="preserve"> а на стадии формирования (зарождения</w:t>
      </w:r>
      <w:r w:rsidR="004C4096" w:rsidRPr="004C4096">
        <w:t xml:space="preserve">) </w:t>
      </w:r>
      <w:r w:rsidRPr="004C4096">
        <w:t>права</w:t>
      </w:r>
      <w:r w:rsidR="004C4096" w:rsidRPr="004C4096">
        <w:t xml:space="preserve">. </w:t>
      </w:r>
    </w:p>
    <w:p w:rsidR="000C0EA4" w:rsidRPr="004C4096" w:rsidRDefault="000C0EA4" w:rsidP="004C4096">
      <w:r w:rsidRPr="004C4096">
        <w:t>Уже здесь лицо готовит те основания, по которым можно будет в дальнейшем отказаться от исполнения своих обязательств используя формально-юридический порок в содержании договора</w:t>
      </w:r>
      <w:r w:rsidR="004C4096" w:rsidRPr="004C4096">
        <w:t xml:space="preserve">. </w:t>
      </w:r>
    </w:p>
    <w:p w:rsidR="000C0EA4" w:rsidRPr="004C4096" w:rsidRDefault="000C0EA4" w:rsidP="004C4096">
      <w:r w:rsidRPr="004C4096">
        <w:t>Злоупотребление процессуальными правами</w:t>
      </w:r>
    </w:p>
    <w:p w:rsidR="004C4096" w:rsidRPr="004C4096" w:rsidRDefault="000C0EA4" w:rsidP="004C4096">
      <w:r w:rsidRPr="004C4096">
        <w:t>Злоупотребление процессуальными правами – понятие, возникшее, очевидно, с возникновением судопроизводства</w:t>
      </w:r>
      <w:r w:rsidR="004C4096" w:rsidRPr="004C4096">
        <w:t>.</w:t>
      </w:r>
    </w:p>
    <w:p w:rsidR="004C4096" w:rsidRPr="004C4096" w:rsidRDefault="000C0EA4" w:rsidP="004C4096">
      <w:r w:rsidRPr="004C4096">
        <w:t>Процессуальная (или представительная</w:t>
      </w:r>
      <w:r w:rsidR="004C4096" w:rsidRPr="004C4096">
        <w:t xml:space="preserve">) </w:t>
      </w:r>
      <w:r w:rsidRPr="004C4096">
        <w:t>деятельность участников проходит при самом судебном разбирательстве</w:t>
      </w:r>
      <w:r w:rsidR="004C4096" w:rsidRPr="004C4096">
        <w:t xml:space="preserve">. </w:t>
      </w:r>
      <w:r w:rsidRPr="004C4096">
        <w:t>Поэтому так трудно выявить действия (</w:t>
      </w:r>
      <w:r w:rsidR="00DE4971" w:rsidRPr="004C4096">
        <w:t xml:space="preserve">или </w:t>
      </w:r>
      <w:r w:rsidRPr="004C4096">
        <w:t>бездействия</w:t>
      </w:r>
      <w:r w:rsidR="004C4096" w:rsidRPr="004C4096">
        <w:t xml:space="preserve">) </w:t>
      </w:r>
      <w:r w:rsidRPr="004C4096">
        <w:t>недобросовестного характера происходящие в процессе, поскольку зачастую невозможно сразу дать четкую оценку мотивам таких действий</w:t>
      </w:r>
      <w:r w:rsidR="004C4096" w:rsidRPr="004C4096">
        <w:t>.</w:t>
      </w:r>
    </w:p>
    <w:p w:rsidR="004C4096" w:rsidRPr="004C4096" w:rsidRDefault="000C0EA4" w:rsidP="004C4096">
      <w:r w:rsidRPr="004C4096">
        <w:t>Учитывая негативные последствия, которые оказывают недобросовестные действия участников как на сам процесс, так и на конечный результат, законодатель уделяет особое внимание при регулировании данных отношений</w:t>
      </w:r>
      <w:r w:rsidR="004C4096" w:rsidRPr="004C4096">
        <w:t>.</w:t>
      </w:r>
    </w:p>
    <w:p w:rsidR="004C4096" w:rsidRPr="004C4096" w:rsidRDefault="000C0EA4" w:rsidP="004C4096">
      <w:r w:rsidRPr="004C4096">
        <w:t>Арбитражный процессуальный кодекс РФ 2002г</w:t>
      </w:r>
      <w:r w:rsidR="004C4096" w:rsidRPr="004C4096">
        <w:t xml:space="preserve">. </w:t>
      </w:r>
      <w:r w:rsidRPr="004C4096">
        <w:t>в статье 41 предоставляя лицам, участвующим в деле значительный объем процессуальных прав, одновременно устанавливает обязанность лиц добросовестно использовать принадлежащие им процессуальные права</w:t>
      </w:r>
      <w:r w:rsidR="004C4096" w:rsidRPr="004C4096">
        <w:t>.</w:t>
      </w:r>
    </w:p>
    <w:p w:rsidR="004C4096" w:rsidRPr="004C4096" w:rsidRDefault="000C0EA4" w:rsidP="004C4096">
      <w:r w:rsidRPr="004C4096">
        <w:t>АПК РФ также закрепляет норму, в соответствии с которой, злоупотребление процессуальными правами влечет для лиц предусмотренные кодексом неблаго</w:t>
      </w:r>
      <w:r w:rsidR="00DE4971" w:rsidRPr="004C4096">
        <w:t>приятные последствия</w:t>
      </w:r>
      <w:r w:rsidR="004C4096" w:rsidRPr="004C4096">
        <w:t>.</w:t>
      </w:r>
    </w:p>
    <w:p w:rsidR="004C4096" w:rsidRPr="004C4096" w:rsidRDefault="000C0EA4" w:rsidP="004C4096">
      <w:r w:rsidRPr="004C4096">
        <w:t>Одним из примеров процессуальных злоупотреблений следует считать действия стороны представляющей в судебное заседание при рассмотрении дела по существу доказательств, которые не были раскрыты перед другими лицами, уча</w:t>
      </w:r>
      <w:r w:rsidR="00DE4971" w:rsidRPr="004C4096">
        <w:t>ствующими в деле</w:t>
      </w:r>
      <w:r w:rsidR="004C4096" w:rsidRPr="004C4096">
        <w:t xml:space="preserve">. </w:t>
      </w:r>
      <w:r w:rsidRPr="004C4096">
        <w:t>АПК РФ в статье 65 устанавливает, что все доказательства на которые ссылаются стороны в обосновании своих требований и возражений должны быть представлены на этапе подготовки дела к судебному разбирательству и в предвари</w:t>
      </w:r>
      <w:r w:rsidR="00DE4971" w:rsidRPr="004C4096">
        <w:t>тельном судебном заседании</w:t>
      </w:r>
      <w:r w:rsidR="004C4096" w:rsidRPr="004C4096">
        <w:t xml:space="preserve">. </w:t>
      </w:r>
      <w:r w:rsidRPr="004C4096">
        <w:t>Такая процедура установлена для возможности более полного и всестороннего изучения конфликтной ситуации и имеет цель – избежать поверхностной квалификации правоотношений</w:t>
      </w:r>
      <w:r w:rsidR="004C4096" w:rsidRPr="004C4096">
        <w:t>.</w:t>
      </w:r>
    </w:p>
    <w:p w:rsidR="000C0EA4" w:rsidRPr="004C4096" w:rsidRDefault="000C0EA4" w:rsidP="004C4096">
      <w:r w:rsidRPr="004C4096">
        <w:t>Злоупотребление правами советника по правовым вопросам</w:t>
      </w:r>
    </w:p>
    <w:p w:rsidR="004C4096" w:rsidRPr="004C4096" w:rsidRDefault="00DE4971" w:rsidP="004C4096">
      <w:r w:rsidRPr="004C4096">
        <w:t>Г</w:t>
      </w:r>
      <w:r w:rsidR="000C0EA4" w:rsidRPr="004C4096">
        <w:t>лавный аспект деятельности советника по правовым вопросам (адвоката</w:t>
      </w:r>
      <w:r w:rsidR="004C4096" w:rsidRPr="004C4096">
        <w:t xml:space="preserve">) </w:t>
      </w:r>
      <w:r w:rsidR="000C0EA4" w:rsidRPr="004C4096">
        <w:t>– обеспечит защиту прав, свобод и законных интересов своего доверителя</w:t>
      </w:r>
      <w:r w:rsidR="004C4096" w:rsidRPr="004C4096">
        <w:t>.</w:t>
      </w:r>
    </w:p>
    <w:p w:rsidR="004C4096" w:rsidRPr="004C4096" w:rsidRDefault="000C0EA4" w:rsidP="004C4096">
      <w:r w:rsidRPr="004C4096">
        <w:t>Свою обязанность советник должен исполнить честно, разумно и добросовестно</w:t>
      </w:r>
      <w:r w:rsidR="004C4096" w:rsidRPr="004C4096">
        <w:t xml:space="preserve">: </w:t>
      </w:r>
      <w:r w:rsidRPr="004C4096">
        <w:t xml:space="preserve">отстаивать права и законные интересы доверителя всеми не запрещенными законодательством Российской Федерации средствами (статья 7 Закона РФ </w:t>
      </w:r>
      <w:r w:rsidR="004C4096">
        <w:t>"</w:t>
      </w:r>
      <w:r w:rsidRPr="004C4096">
        <w:t>Об адвокатской деятельности и адвокатуре в Российской Федерации</w:t>
      </w:r>
      <w:r w:rsidR="004C4096">
        <w:t>"</w:t>
      </w:r>
      <w:r w:rsidR="004C4096" w:rsidRPr="004C4096">
        <w:t xml:space="preserve">). </w:t>
      </w:r>
      <w:r w:rsidRPr="004C4096">
        <w:t>Причем советник не вправе занимать по делу позицию вопреки воле доверителя, за исключением случаев, когда адвокат убежден в наличии самооговора доверителя</w:t>
      </w:r>
      <w:r w:rsidR="004C4096" w:rsidRPr="004C4096">
        <w:t>.</w:t>
      </w:r>
    </w:p>
    <w:p w:rsidR="004C4096" w:rsidRPr="004C4096" w:rsidRDefault="00DE4971" w:rsidP="004C4096">
      <w:r w:rsidRPr="004C4096">
        <w:t>Б</w:t>
      </w:r>
      <w:r w:rsidR="000C0EA4" w:rsidRPr="004C4096">
        <w:t>ольшинство спор</w:t>
      </w:r>
      <w:r w:rsidRPr="004C4096">
        <w:t>ов характеризуется</w:t>
      </w:r>
      <w:r w:rsidR="000C0EA4" w:rsidRPr="004C4096">
        <w:t xml:space="preserve"> обоюдностью нарушений участвующих в деле контрагентов</w:t>
      </w:r>
      <w:r w:rsidR="004C4096" w:rsidRPr="004C4096">
        <w:t xml:space="preserve">. </w:t>
      </w:r>
      <w:r w:rsidR="000C0EA4" w:rsidRPr="004C4096">
        <w:t>Извлечь выгоду для клиента можно посредством использования акцентирования на нарушениях, совершенных оппонентом</w:t>
      </w:r>
      <w:r w:rsidR="004C4096" w:rsidRPr="004C4096">
        <w:t>.</w:t>
      </w:r>
    </w:p>
    <w:p w:rsidR="004C4096" w:rsidRPr="004C4096" w:rsidRDefault="000C0EA4" w:rsidP="004C4096">
      <w:r w:rsidRPr="004C4096">
        <w:t>Организация-инвестор обратилась в суд с требованием об обязании за</w:t>
      </w:r>
      <w:r w:rsidR="001C583A">
        <w:t>казчика оформить правоустана</w:t>
      </w:r>
      <w:r w:rsidRPr="004C4096">
        <w:t>вливающие документы на возведенное в рамках инвестиционного договора здание</w:t>
      </w:r>
      <w:r w:rsidR="004C4096" w:rsidRPr="004C4096">
        <w:t xml:space="preserve">. </w:t>
      </w:r>
      <w:r w:rsidRPr="004C4096">
        <w:t>Указанное здание принято государственной комиссией</w:t>
      </w:r>
      <w:r w:rsidR="004C4096" w:rsidRPr="004C4096">
        <w:t>.</w:t>
      </w:r>
    </w:p>
    <w:p w:rsidR="004C4096" w:rsidRPr="004C4096" w:rsidRDefault="000C0EA4" w:rsidP="004C4096">
      <w:r w:rsidRPr="004C4096">
        <w:t>Ответчик использовал в своих возражениях следующий аргумент – инвестор не оплатил всей суммы по договору (оплачена была большая часть – 80%</w:t>
      </w:r>
      <w:r w:rsidR="004C4096" w:rsidRPr="004C4096">
        <w:t>),</w:t>
      </w:r>
      <w:r w:rsidRPr="004C4096">
        <w:t xml:space="preserve"> а, кроме того, предмет договора не позволяет однозначно идентифицировать подлежащие передаче площади</w:t>
      </w:r>
      <w:r w:rsidR="004C4096" w:rsidRPr="004C4096">
        <w:t xml:space="preserve">. </w:t>
      </w:r>
      <w:r w:rsidRPr="004C4096">
        <w:t>Кроме того, на момент рассмотрения дела в суде орга</w:t>
      </w:r>
      <w:r w:rsidR="00B17984" w:rsidRPr="004C4096">
        <w:t>низация-з</w:t>
      </w:r>
      <w:r w:rsidRPr="004C4096">
        <w:t>аказчик представила документы, из которых следовало, что непосредственно сдача объекта производилась другой организацией</w:t>
      </w:r>
      <w:r w:rsidR="004C4096" w:rsidRPr="004C4096">
        <w:t xml:space="preserve">. </w:t>
      </w:r>
      <w:r w:rsidRPr="004C4096">
        <w:t>Суд в удовлетворении требований инвестора отказал</w:t>
      </w:r>
      <w:r w:rsidR="004C4096" w:rsidRPr="004C4096">
        <w:t>.</w:t>
      </w:r>
    </w:p>
    <w:p w:rsidR="004C4096" w:rsidRPr="004C4096" w:rsidRDefault="000C0EA4" w:rsidP="004C4096">
      <w:r w:rsidRPr="004C4096">
        <w:t>В рассматриваемом случае, советником используются знания различных правовых ситуаций не для достижения истины и справедливости, а для защиты прав своего доверителя</w:t>
      </w:r>
      <w:r w:rsidR="004C4096" w:rsidRPr="004C4096">
        <w:t xml:space="preserve">. </w:t>
      </w:r>
      <w:r w:rsidRPr="004C4096">
        <w:t>Это и есть использование своих знаний в противоречии с духом права</w:t>
      </w:r>
      <w:r w:rsidR="004C4096" w:rsidRPr="004C4096">
        <w:t>.</w:t>
      </w:r>
    </w:p>
    <w:p w:rsidR="000C0EA4" w:rsidRPr="004C4096" w:rsidRDefault="000C0EA4" w:rsidP="004C4096">
      <w:r w:rsidRPr="004C4096">
        <w:t>Тем не менее, следует отметить, что в действиях советника отсутствует умысел причинить другой стороне вред, а также какие либо иные противоправные действия</w:t>
      </w:r>
      <w:r w:rsidR="004C4096" w:rsidRPr="004C4096">
        <w:t xml:space="preserve">. </w:t>
      </w:r>
      <w:r w:rsidRPr="004C4096">
        <w:t>Он строит защиту опираясь на законодательные предписания (хотя и с целью вывести из под отве</w:t>
      </w:r>
      <w:r w:rsidR="00B17984" w:rsidRPr="004C4096">
        <w:t>тственности своего доверителя</w:t>
      </w:r>
      <w:r w:rsidR="004C4096" w:rsidRPr="004C4096">
        <w:t xml:space="preserve">). </w:t>
      </w:r>
    </w:p>
    <w:p w:rsidR="000C0EA4" w:rsidRPr="004C4096" w:rsidRDefault="000C0EA4" w:rsidP="004C4096">
      <w:bookmarkStart w:id="16" w:name="Heading321"/>
      <w:bookmarkEnd w:id="16"/>
      <w:r w:rsidRPr="004C4096">
        <w:t>Злоупотребление при осуществлении правосудия судейским</w:t>
      </w:r>
      <w:r w:rsidR="004C4096" w:rsidRPr="004C4096">
        <w:t xml:space="preserve"> </w:t>
      </w:r>
      <w:r w:rsidRPr="004C4096">
        <w:t xml:space="preserve"> усмотрением</w:t>
      </w:r>
    </w:p>
    <w:p w:rsidR="004C4096" w:rsidRPr="004C4096" w:rsidRDefault="000C0EA4" w:rsidP="004C4096">
      <w:r w:rsidRPr="004C4096">
        <w:t>Данный вид злоупотреблений нельзя в строгом смысле назвать злоупотреблением права в том понимании, которое дает статья 10 ГК, поскольку 1</w:t>
      </w:r>
      <w:r w:rsidR="004C4096" w:rsidRPr="004C4096">
        <w:t xml:space="preserve">) </w:t>
      </w:r>
      <w:r w:rsidRPr="004C4096">
        <w:t>в ней речь идет о действиях лица</w:t>
      </w:r>
      <w:r w:rsidR="004C4096" w:rsidRPr="004C4096">
        <w:t xml:space="preserve"> - </w:t>
      </w:r>
      <w:r w:rsidRPr="004C4096">
        <w:t>субъекта частного права</w:t>
      </w:r>
      <w:r w:rsidR="004C4096" w:rsidRPr="004C4096">
        <w:t xml:space="preserve">. </w:t>
      </w:r>
      <w:r w:rsidRPr="004C4096">
        <w:t>Суд же является элементом публичной системы</w:t>
      </w:r>
      <w:r w:rsidR="004C4096" w:rsidRPr="004C4096">
        <w:t xml:space="preserve">; </w:t>
      </w:r>
      <w:r w:rsidRPr="004C4096">
        <w:t>2</w:t>
      </w:r>
      <w:r w:rsidR="004C4096" w:rsidRPr="004C4096">
        <w:t xml:space="preserve">) </w:t>
      </w:r>
      <w:r w:rsidRPr="004C4096">
        <w:t>применять последствия статьи 10 ГК РФ может только суд и только при осуществлении правосудия</w:t>
      </w:r>
      <w:r w:rsidR="004C4096" w:rsidRPr="004C4096">
        <w:t xml:space="preserve">. </w:t>
      </w:r>
      <w:r w:rsidRPr="004C4096">
        <w:t>В силу этого, суд не может применять такие последствия в отношении себя либо другого суда (в том числе и нижестоящей инстанции</w:t>
      </w:r>
      <w:r w:rsidR="004C4096" w:rsidRPr="004C4096">
        <w:t>).</w:t>
      </w:r>
    </w:p>
    <w:p w:rsidR="004C4096" w:rsidRPr="004C4096" w:rsidRDefault="00B17984" w:rsidP="004C4096">
      <w:r w:rsidRPr="004C4096">
        <w:t>К</w:t>
      </w:r>
      <w:r w:rsidR="000C0EA4" w:rsidRPr="004C4096">
        <w:t>ак расценивать действия судьи, который выдерживает означенный двух месячный срок при очевидности факта подготовленности дела к рассмотрению в су</w:t>
      </w:r>
      <w:r w:rsidRPr="004C4096">
        <w:t>дебном заседании</w:t>
      </w:r>
      <w:r w:rsidR="004C4096" w:rsidRPr="004C4096">
        <w:t xml:space="preserve">? </w:t>
      </w:r>
      <w:r w:rsidRPr="004C4096">
        <w:t>(При этом</w:t>
      </w:r>
      <w:r w:rsidR="000C0EA4" w:rsidRPr="004C4096">
        <w:t xml:space="preserve"> важно указать и на отсутствие возражений сторон и на техничес</w:t>
      </w:r>
      <w:r w:rsidR="003B58D5" w:rsidRPr="004C4096">
        <w:t>кую возможность судьи назначить дело на более ранний срок</w:t>
      </w:r>
      <w:r w:rsidR="004C4096" w:rsidRPr="004C4096">
        <w:t>).</w:t>
      </w:r>
    </w:p>
    <w:p w:rsidR="004C4096" w:rsidRPr="004C4096" w:rsidRDefault="000C0EA4" w:rsidP="004C4096">
      <w:r w:rsidRPr="004C4096">
        <w:t>Представляется, что указанное действие судьи, применяя критерии, разработанные в материальном праве (конечно, с известной долей условности</w:t>
      </w:r>
      <w:r w:rsidR="004C4096" w:rsidRPr="004C4096">
        <w:t>),</w:t>
      </w:r>
      <w:r w:rsidRPr="004C4096">
        <w:t xml:space="preserve"> можно квалифицировать как разновидность злоупотреблением судебным усмотрением в сфе</w:t>
      </w:r>
      <w:r w:rsidR="00B17984" w:rsidRPr="004C4096">
        <w:t>ре процессуальных отношений</w:t>
      </w:r>
      <w:r w:rsidR="004C4096" w:rsidRPr="004C4096">
        <w:t xml:space="preserve">. </w:t>
      </w:r>
      <w:r w:rsidR="00B17984" w:rsidRPr="004C4096">
        <w:t xml:space="preserve">Как можно расценить действия судьи, обладающего достаточной квалификацией, но выносящего </w:t>
      </w:r>
      <w:r w:rsidR="004C4096">
        <w:t>"</w:t>
      </w:r>
      <w:r w:rsidR="00B17984" w:rsidRPr="004C4096">
        <w:t>обоснованное</w:t>
      </w:r>
      <w:r w:rsidR="004C4096">
        <w:t>"</w:t>
      </w:r>
      <w:r w:rsidR="00B17984" w:rsidRPr="004C4096">
        <w:t xml:space="preserve"> решение, которое даже близко не соответствует ни фактическим обстоятельствам дела, ни правовой квалификации по делу</w:t>
      </w:r>
      <w:r w:rsidR="004C4096" w:rsidRPr="004C4096">
        <w:t>.</w:t>
      </w:r>
    </w:p>
    <w:p w:rsidR="004C4096" w:rsidRPr="004C4096" w:rsidRDefault="000C0EA4" w:rsidP="004C4096">
      <w:r w:rsidRPr="004C4096">
        <w:t>В связи с этим, злоупотребление правом на судебное усмотрение можно под</w:t>
      </w:r>
      <w:r w:rsidR="00B17984" w:rsidRPr="004C4096">
        <w:t>разделить на следующие подвиды</w:t>
      </w:r>
      <w:r w:rsidR="004C4096" w:rsidRPr="004C4096">
        <w:t>:</w:t>
      </w:r>
    </w:p>
    <w:p w:rsidR="004C4096" w:rsidRPr="004C4096" w:rsidRDefault="000C0EA4" w:rsidP="004C4096">
      <w:r w:rsidRPr="004C4096">
        <w:t>а</w:t>
      </w:r>
      <w:r w:rsidR="004C4096" w:rsidRPr="004C4096">
        <w:t xml:space="preserve">. </w:t>
      </w:r>
      <w:r w:rsidRPr="004C4096">
        <w:t>При решении про</w:t>
      </w:r>
      <w:r w:rsidR="00B17984" w:rsidRPr="004C4096">
        <w:t>цессуальных вопросов</w:t>
      </w:r>
      <w:r w:rsidR="004C4096" w:rsidRPr="004C4096">
        <w:t>;</w:t>
      </w:r>
    </w:p>
    <w:p w:rsidR="004C4096" w:rsidRDefault="000C0EA4" w:rsidP="004C4096">
      <w:r w:rsidRPr="004C4096">
        <w:t>б</w:t>
      </w:r>
      <w:r w:rsidR="004C4096" w:rsidRPr="004C4096">
        <w:t xml:space="preserve">. </w:t>
      </w:r>
      <w:r w:rsidRPr="004C4096">
        <w:t>При вынесении вердикта (судебного решения</w:t>
      </w:r>
      <w:r w:rsidR="004C4096" w:rsidRPr="004C4096">
        <w:t>).</w:t>
      </w:r>
    </w:p>
    <w:p w:rsidR="004C4096" w:rsidRDefault="004C4096" w:rsidP="004C4096"/>
    <w:p w:rsidR="001D3F4C" w:rsidRDefault="001C583A" w:rsidP="001C583A">
      <w:pPr>
        <w:pStyle w:val="1"/>
      </w:pPr>
      <w:r>
        <w:br w:type="page"/>
      </w:r>
      <w:bookmarkStart w:id="17" w:name="_Toc220105490"/>
      <w:r w:rsidR="001D3F4C" w:rsidRPr="004C4096">
        <w:t>Список литературы</w:t>
      </w:r>
      <w:bookmarkEnd w:id="17"/>
    </w:p>
    <w:p w:rsidR="001C583A" w:rsidRPr="001C583A" w:rsidRDefault="001C583A" w:rsidP="001C583A"/>
    <w:p w:rsidR="004C4096" w:rsidRPr="004C4096" w:rsidRDefault="00DB6BEA" w:rsidP="004C4096">
      <w:r w:rsidRPr="004C4096">
        <w:t>Нормативные акты</w:t>
      </w:r>
      <w:r w:rsidR="004C4096" w:rsidRPr="004C4096">
        <w:t xml:space="preserve">: </w:t>
      </w:r>
    </w:p>
    <w:p w:rsidR="001D3F4C" w:rsidRPr="004C4096" w:rsidRDefault="001D3F4C" w:rsidP="001C583A">
      <w:pPr>
        <w:pStyle w:val="a0"/>
      </w:pPr>
      <w:r w:rsidRPr="004C4096">
        <w:t>Конституция РФ, 1993</w:t>
      </w:r>
      <w:r w:rsidR="004C4096" w:rsidRPr="004C4096">
        <w:t xml:space="preserve">. </w:t>
      </w:r>
    </w:p>
    <w:p w:rsidR="00D10D37" w:rsidRPr="004C4096" w:rsidRDefault="00D10D37" w:rsidP="001C583A">
      <w:pPr>
        <w:pStyle w:val="a0"/>
        <w:rPr>
          <w:snapToGrid w:val="0"/>
        </w:rPr>
      </w:pPr>
      <w:r w:rsidRPr="004C4096">
        <w:rPr>
          <w:snapToGrid w:val="0"/>
        </w:rPr>
        <w:t>Гражданский кодекс РСФСР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Утвержден Законом РСФСР от 11 июня 1964 г</w:t>
      </w:r>
      <w:r w:rsidR="004C4096" w:rsidRPr="004C4096">
        <w:rPr>
          <w:snapToGrid w:val="0"/>
        </w:rPr>
        <w:t>.,</w:t>
      </w:r>
      <w:r w:rsidRPr="004C4096">
        <w:rPr>
          <w:snapToGrid w:val="0"/>
        </w:rPr>
        <w:t xml:space="preserve"> введен в действие с 1 октября 1964 г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Текст опубликован в Ведомостях Верховного Совета РСФСР, 1964, N 24, ст</w:t>
      </w:r>
      <w:r w:rsidR="004C4096" w:rsidRPr="004C4096">
        <w:rPr>
          <w:snapToGrid w:val="0"/>
        </w:rPr>
        <w:t>.4</w:t>
      </w:r>
      <w:r w:rsidRPr="004C4096">
        <w:rPr>
          <w:snapToGrid w:val="0"/>
        </w:rPr>
        <w:t>06</w:t>
      </w:r>
      <w:r w:rsidR="004C4096" w:rsidRPr="004C4096">
        <w:rPr>
          <w:snapToGrid w:val="0"/>
        </w:rPr>
        <w:t xml:space="preserve">; </w:t>
      </w:r>
      <w:r w:rsidRPr="004C4096">
        <w:rPr>
          <w:snapToGrid w:val="0"/>
        </w:rPr>
        <w:t>1966</w:t>
      </w:r>
      <w:r w:rsidR="004C4096" w:rsidRPr="004C4096">
        <w:rPr>
          <w:snapToGrid w:val="0"/>
        </w:rPr>
        <w:t>,</w:t>
      </w:r>
      <w:r w:rsidRPr="004C4096">
        <w:rPr>
          <w:snapToGrid w:val="0"/>
        </w:rPr>
        <w:t xml:space="preserve"> N 32, ст</w:t>
      </w:r>
      <w:r w:rsidR="004C4096" w:rsidRPr="004C4096">
        <w:rPr>
          <w:snapToGrid w:val="0"/>
        </w:rPr>
        <w:t>.7</w:t>
      </w:r>
      <w:r w:rsidRPr="004C4096">
        <w:rPr>
          <w:snapToGrid w:val="0"/>
        </w:rPr>
        <w:t>71</w:t>
      </w:r>
      <w:r w:rsidR="004C4096" w:rsidRPr="004C4096">
        <w:rPr>
          <w:snapToGrid w:val="0"/>
        </w:rPr>
        <w:t xml:space="preserve">; </w:t>
      </w:r>
      <w:r w:rsidRPr="004C4096">
        <w:rPr>
          <w:snapToGrid w:val="0"/>
        </w:rPr>
        <w:t>1973, N 51, ст</w:t>
      </w:r>
      <w:r w:rsidR="004C4096" w:rsidRPr="004C4096">
        <w:rPr>
          <w:snapToGrid w:val="0"/>
        </w:rPr>
        <w:t>.1</w:t>
      </w:r>
      <w:r w:rsidRPr="004C4096">
        <w:rPr>
          <w:snapToGrid w:val="0"/>
        </w:rPr>
        <w:t>114</w:t>
      </w:r>
      <w:r w:rsidR="004C4096" w:rsidRPr="004C4096">
        <w:rPr>
          <w:snapToGrid w:val="0"/>
        </w:rPr>
        <w:t xml:space="preserve">; </w:t>
      </w:r>
      <w:r w:rsidRPr="004C4096">
        <w:rPr>
          <w:snapToGrid w:val="0"/>
        </w:rPr>
        <w:t>1974, N 51, ст</w:t>
      </w:r>
      <w:r w:rsidR="004C4096" w:rsidRPr="004C4096">
        <w:rPr>
          <w:snapToGrid w:val="0"/>
        </w:rPr>
        <w:t>.1</w:t>
      </w:r>
      <w:r w:rsidRPr="004C4096">
        <w:rPr>
          <w:snapToGrid w:val="0"/>
        </w:rPr>
        <w:t>346</w:t>
      </w:r>
      <w:r w:rsidR="004C4096" w:rsidRPr="004C4096">
        <w:rPr>
          <w:snapToGrid w:val="0"/>
        </w:rPr>
        <w:t xml:space="preserve">; </w:t>
      </w:r>
      <w:r w:rsidRPr="004C4096">
        <w:rPr>
          <w:snapToGrid w:val="0"/>
        </w:rPr>
        <w:t>1986, N 23, ст</w:t>
      </w:r>
      <w:r w:rsidR="004C4096" w:rsidRPr="004C4096">
        <w:rPr>
          <w:snapToGrid w:val="0"/>
        </w:rPr>
        <w:t>.6</w:t>
      </w:r>
      <w:r w:rsidRPr="004C4096">
        <w:rPr>
          <w:snapToGrid w:val="0"/>
        </w:rPr>
        <w:t>38</w:t>
      </w:r>
      <w:r w:rsidR="004C4096" w:rsidRPr="004C4096">
        <w:rPr>
          <w:snapToGrid w:val="0"/>
        </w:rPr>
        <w:t xml:space="preserve">; </w:t>
      </w:r>
      <w:r w:rsidRPr="004C4096">
        <w:rPr>
          <w:snapToGrid w:val="0"/>
        </w:rPr>
        <w:t>1987, N 9, ст</w:t>
      </w:r>
      <w:r w:rsidR="004C4096" w:rsidRPr="004C4096">
        <w:rPr>
          <w:snapToGrid w:val="0"/>
        </w:rPr>
        <w:t>.2</w:t>
      </w:r>
      <w:r w:rsidRPr="004C4096">
        <w:rPr>
          <w:snapToGrid w:val="0"/>
        </w:rPr>
        <w:t>50</w:t>
      </w:r>
      <w:r w:rsidR="004C4096" w:rsidRPr="004C4096">
        <w:rPr>
          <w:snapToGrid w:val="0"/>
        </w:rPr>
        <w:t xml:space="preserve">; </w:t>
      </w:r>
      <w:r w:rsidRPr="004C4096">
        <w:rPr>
          <w:snapToGrid w:val="0"/>
        </w:rPr>
        <w:t>1988, N 1, ст</w:t>
      </w:r>
      <w:r w:rsidR="004C4096" w:rsidRPr="004C4096">
        <w:rPr>
          <w:snapToGrid w:val="0"/>
        </w:rPr>
        <w:t xml:space="preserve">.1; </w:t>
      </w:r>
      <w:r w:rsidRPr="004C4096">
        <w:rPr>
          <w:snapToGrid w:val="0"/>
        </w:rPr>
        <w:t>1991, N 15, ст</w:t>
      </w:r>
      <w:r w:rsidR="004C4096" w:rsidRPr="004C4096">
        <w:rPr>
          <w:snapToGrid w:val="0"/>
        </w:rPr>
        <w:t>.4</w:t>
      </w:r>
      <w:r w:rsidRPr="004C4096">
        <w:rPr>
          <w:snapToGrid w:val="0"/>
        </w:rPr>
        <w:t>94</w:t>
      </w:r>
      <w:r w:rsidR="004C4096" w:rsidRPr="004C4096">
        <w:rPr>
          <w:snapToGrid w:val="0"/>
        </w:rPr>
        <w:t xml:space="preserve">; </w:t>
      </w:r>
      <w:r w:rsidRPr="004C4096">
        <w:rPr>
          <w:snapToGrid w:val="0"/>
        </w:rPr>
        <w:t>1992, N 15, ст</w:t>
      </w:r>
      <w:r w:rsidR="004C4096" w:rsidRPr="004C4096">
        <w:rPr>
          <w:snapToGrid w:val="0"/>
        </w:rPr>
        <w:t>.7</w:t>
      </w:r>
      <w:r w:rsidRPr="004C4096">
        <w:rPr>
          <w:snapToGrid w:val="0"/>
        </w:rPr>
        <w:t>68</w:t>
      </w:r>
      <w:r w:rsidR="004C4096" w:rsidRPr="004C4096">
        <w:rPr>
          <w:snapToGrid w:val="0"/>
        </w:rPr>
        <w:t xml:space="preserve">; </w:t>
      </w:r>
      <w:r w:rsidRPr="004C4096">
        <w:rPr>
          <w:snapToGrid w:val="0"/>
        </w:rPr>
        <w:t>1992, N 29, ст</w:t>
      </w:r>
      <w:r w:rsidR="004C4096" w:rsidRPr="004C4096">
        <w:rPr>
          <w:snapToGrid w:val="0"/>
        </w:rPr>
        <w:t>.1</w:t>
      </w:r>
      <w:r w:rsidRPr="004C4096">
        <w:rPr>
          <w:snapToGrid w:val="0"/>
        </w:rPr>
        <w:t>689</w:t>
      </w:r>
      <w:r w:rsidR="004C4096" w:rsidRPr="004C4096">
        <w:rPr>
          <w:snapToGrid w:val="0"/>
        </w:rPr>
        <w:t xml:space="preserve">; </w:t>
      </w:r>
      <w:r w:rsidRPr="004C4096">
        <w:rPr>
          <w:snapToGrid w:val="0"/>
        </w:rPr>
        <w:t>1992, N 34, ст</w:t>
      </w:r>
      <w:r w:rsidR="004C4096" w:rsidRPr="004C4096">
        <w:rPr>
          <w:snapToGrid w:val="0"/>
        </w:rPr>
        <w:t>. 19</w:t>
      </w:r>
      <w:r w:rsidRPr="004C4096">
        <w:rPr>
          <w:snapToGrid w:val="0"/>
        </w:rPr>
        <w:t>66</w:t>
      </w:r>
      <w:r w:rsidR="004C4096" w:rsidRPr="004C4096">
        <w:rPr>
          <w:snapToGrid w:val="0"/>
        </w:rPr>
        <w:t xml:space="preserve">. </w:t>
      </w:r>
    </w:p>
    <w:p w:rsidR="00D10D37" w:rsidRPr="004C4096" w:rsidRDefault="00D10D37" w:rsidP="001C583A">
      <w:pPr>
        <w:pStyle w:val="a0"/>
        <w:rPr>
          <w:snapToGrid w:val="0"/>
        </w:rPr>
      </w:pPr>
      <w:r w:rsidRPr="004C4096">
        <w:rPr>
          <w:snapToGrid w:val="0"/>
        </w:rPr>
        <w:t>Часть первая Гражданского кодекса Российской Федерации от 30 ноября 1994 г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N 51-ФЗ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Принята Государственной Думой 21 октября 1994 года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Текст части первой опубликован в "Российской газете" от 8 декабря 1994 г</w:t>
      </w:r>
      <w:r w:rsidR="004C4096" w:rsidRPr="004C4096">
        <w:rPr>
          <w:snapToGrid w:val="0"/>
        </w:rPr>
        <w:t>.,</w:t>
      </w:r>
      <w:r w:rsidRPr="004C4096">
        <w:rPr>
          <w:snapToGrid w:val="0"/>
        </w:rPr>
        <w:t xml:space="preserve"> Собрании законодательства Российской Федерации от 5 декабря 1994 г</w:t>
      </w:r>
      <w:r w:rsidR="004C4096" w:rsidRPr="004C4096">
        <w:rPr>
          <w:snapToGrid w:val="0"/>
        </w:rPr>
        <w:t>.,</w:t>
      </w:r>
      <w:r w:rsidRPr="004C4096">
        <w:rPr>
          <w:snapToGrid w:val="0"/>
        </w:rPr>
        <w:t xml:space="preserve"> N 32, ст</w:t>
      </w:r>
      <w:r w:rsidR="004C4096" w:rsidRPr="004C4096">
        <w:rPr>
          <w:snapToGrid w:val="0"/>
        </w:rPr>
        <w:t>.3</w:t>
      </w:r>
      <w:r w:rsidRPr="004C4096">
        <w:rPr>
          <w:snapToGrid w:val="0"/>
        </w:rPr>
        <w:t>301</w:t>
      </w:r>
      <w:r w:rsidR="004C4096" w:rsidRPr="004C4096">
        <w:rPr>
          <w:snapToGrid w:val="0"/>
        </w:rPr>
        <w:t xml:space="preserve">. </w:t>
      </w:r>
    </w:p>
    <w:p w:rsidR="00D10D37" w:rsidRPr="004C4096" w:rsidRDefault="00D10D37" w:rsidP="001C583A">
      <w:pPr>
        <w:pStyle w:val="a0"/>
        <w:rPr>
          <w:snapToGrid w:val="0"/>
        </w:rPr>
      </w:pPr>
      <w:r w:rsidRPr="004C4096">
        <w:rPr>
          <w:snapToGrid w:val="0"/>
        </w:rPr>
        <w:t>Об акционерных обществах</w:t>
      </w:r>
      <w:r w:rsidR="004C4096" w:rsidRPr="004C4096">
        <w:rPr>
          <w:snapToGrid w:val="0"/>
        </w:rPr>
        <w:t xml:space="preserve">: </w:t>
      </w:r>
      <w:r w:rsidRPr="004C4096">
        <w:rPr>
          <w:snapToGrid w:val="0"/>
        </w:rPr>
        <w:t>Федеральный закон от 26 декабря 1995г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№ 208-ФЗ (в ред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От 07</w:t>
      </w:r>
      <w:r w:rsidR="004C4096" w:rsidRPr="004C4096">
        <w:rPr>
          <w:snapToGrid w:val="0"/>
        </w:rPr>
        <w:t>.0</w:t>
      </w:r>
      <w:r w:rsidRPr="004C4096">
        <w:rPr>
          <w:snapToGrid w:val="0"/>
        </w:rPr>
        <w:t>8</w:t>
      </w:r>
      <w:r w:rsidR="004C4096" w:rsidRPr="004C4096">
        <w:rPr>
          <w:snapToGrid w:val="0"/>
        </w:rPr>
        <w:t>. 20</w:t>
      </w:r>
      <w:r w:rsidRPr="004C4096">
        <w:rPr>
          <w:snapToGrid w:val="0"/>
        </w:rPr>
        <w:t>01 № 120-ФЗ</w:t>
      </w:r>
      <w:r w:rsidR="004C4096" w:rsidRPr="004C4096">
        <w:rPr>
          <w:snapToGrid w:val="0"/>
        </w:rPr>
        <w:t xml:space="preserve">) // </w:t>
      </w:r>
      <w:r w:rsidRPr="004C4096">
        <w:rPr>
          <w:snapToGrid w:val="0"/>
        </w:rPr>
        <w:t>СЗ РФ</w:t>
      </w:r>
      <w:r w:rsidR="004C4096" w:rsidRPr="004C4096">
        <w:rPr>
          <w:snapToGrid w:val="0"/>
        </w:rPr>
        <w:t>. 19</w:t>
      </w:r>
      <w:r w:rsidRPr="004C4096">
        <w:rPr>
          <w:snapToGrid w:val="0"/>
        </w:rPr>
        <w:t>96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№ 1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ст</w:t>
      </w:r>
      <w:r w:rsidR="004C4096" w:rsidRPr="004C4096">
        <w:rPr>
          <w:snapToGrid w:val="0"/>
        </w:rPr>
        <w:t xml:space="preserve">.1; </w:t>
      </w:r>
      <w:r w:rsidRPr="004C4096">
        <w:rPr>
          <w:snapToGrid w:val="0"/>
        </w:rPr>
        <w:t>№ 25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ст</w:t>
      </w:r>
      <w:r w:rsidR="004C4096" w:rsidRPr="004C4096">
        <w:rPr>
          <w:snapToGrid w:val="0"/>
        </w:rPr>
        <w:t>.2</w:t>
      </w:r>
      <w:r w:rsidRPr="004C4096">
        <w:rPr>
          <w:snapToGrid w:val="0"/>
        </w:rPr>
        <w:t>956</w:t>
      </w:r>
      <w:r w:rsidR="004C4096" w:rsidRPr="004C4096">
        <w:rPr>
          <w:snapToGrid w:val="0"/>
        </w:rPr>
        <w:t xml:space="preserve">; </w:t>
      </w:r>
      <w:r w:rsidRPr="004C4096">
        <w:rPr>
          <w:snapToGrid w:val="0"/>
        </w:rPr>
        <w:t>1999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№ 22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ст</w:t>
      </w:r>
      <w:r w:rsidR="004C4096" w:rsidRPr="004C4096">
        <w:rPr>
          <w:snapToGrid w:val="0"/>
        </w:rPr>
        <w:t>.2</w:t>
      </w:r>
      <w:r w:rsidR="00C118E1" w:rsidRPr="004C4096">
        <w:rPr>
          <w:snapToGrid w:val="0"/>
        </w:rPr>
        <w:t>672</w:t>
      </w:r>
      <w:r w:rsidR="004C4096" w:rsidRPr="004C4096">
        <w:rPr>
          <w:snapToGrid w:val="0"/>
        </w:rPr>
        <w:t xml:space="preserve">; </w:t>
      </w:r>
      <w:r w:rsidR="00C118E1" w:rsidRPr="004C4096">
        <w:rPr>
          <w:snapToGrid w:val="0"/>
        </w:rPr>
        <w:t>2001ё</w:t>
      </w:r>
      <w:r w:rsidR="004C4096" w:rsidRPr="004C4096">
        <w:rPr>
          <w:snapToGrid w:val="0"/>
        </w:rPr>
        <w:t xml:space="preserve">. </w:t>
      </w:r>
      <w:r w:rsidR="00C118E1" w:rsidRPr="004C4096">
        <w:rPr>
          <w:snapToGrid w:val="0"/>
        </w:rPr>
        <w:t>№ 33 (часть 1</w:t>
      </w:r>
      <w:r w:rsidR="004C4096" w:rsidRPr="004C4096">
        <w:rPr>
          <w:snapToGrid w:val="0"/>
        </w:rPr>
        <w:t xml:space="preserve">). </w:t>
      </w:r>
      <w:r w:rsidR="00C118E1" w:rsidRPr="004C4096">
        <w:rPr>
          <w:snapToGrid w:val="0"/>
        </w:rPr>
        <w:t>Ст</w:t>
      </w:r>
      <w:r w:rsidR="004C4096" w:rsidRPr="004C4096">
        <w:rPr>
          <w:snapToGrid w:val="0"/>
        </w:rPr>
        <w:t>.3</w:t>
      </w:r>
      <w:r w:rsidR="00C118E1" w:rsidRPr="004C4096">
        <w:rPr>
          <w:snapToGrid w:val="0"/>
        </w:rPr>
        <w:t>423</w:t>
      </w:r>
      <w:r w:rsidR="004C4096" w:rsidRPr="004C4096">
        <w:rPr>
          <w:snapToGrid w:val="0"/>
        </w:rPr>
        <w:t xml:space="preserve">. </w:t>
      </w:r>
    </w:p>
    <w:p w:rsidR="00C118E1" w:rsidRPr="004C4096" w:rsidRDefault="00C118E1" w:rsidP="001C583A">
      <w:pPr>
        <w:pStyle w:val="a0"/>
        <w:rPr>
          <w:snapToGrid w:val="0"/>
        </w:rPr>
      </w:pPr>
      <w:r w:rsidRPr="004C4096">
        <w:rPr>
          <w:snapToGrid w:val="0"/>
        </w:rPr>
        <w:t>О производственных кооперативах</w:t>
      </w:r>
      <w:r w:rsidR="004C4096" w:rsidRPr="004C4096">
        <w:rPr>
          <w:snapToGrid w:val="0"/>
        </w:rPr>
        <w:t xml:space="preserve">: </w:t>
      </w:r>
      <w:r w:rsidRPr="004C4096">
        <w:rPr>
          <w:snapToGrid w:val="0"/>
        </w:rPr>
        <w:t>Федеральный закон от 8 мая 1996г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№ 41-Фз (в ред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Федерального закона от 14</w:t>
      </w:r>
      <w:r w:rsidR="004C4096" w:rsidRPr="004C4096">
        <w:rPr>
          <w:snapToGrid w:val="0"/>
        </w:rPr>
        <w:t>.0</w:t>
      </w:r>
      <w:r w:rsidRPr="004C4096">
        <w:rPr>
          <w:snapToGrid w:val="0"/>
        </w:rPr>
        <w:t>5</w:t>
      </w:r>
      <w:r w:rsidR="004C4096" w:rsidRPr="004C4096">
        <w:rPr>
          <w:snapToGrid w:val="0"/>
        </w:rPr>
        <w:t>. 20</w:t>
      </w:r>
      <w:r w:rsidRPr="004C4096">
        <w:rPr>
          <w:snapToGrid w:val="0"/>
        </w:rPr>
        <w:t>01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№ 53-ФЗ</w:t>
      </w:r>
      <w:r w:rsidR="004C4096" w:rsidRPr="004C4096">
        <w:rPr>
          <w:snapToGrid w:val="0"/>
        </w:rPr>
        <w:t xml:space="preserve">) // </w:t>
      </w:r>
      <w:r w:rsidRPr="004C4096">
        <w:rPr>
          <w:snapToGrid w:val="0"/>
        </w:rPr>
        <w:t>СЗ РФ</w:t>
      </w:r>
      <w:r w:rsidR="004C4096" w:rsidRPr="004C4096">
        <w:rPr>
          <w:snapToGrid w:val="0"/>
        </w:rPr>
        <w:t>. 19</w:t>
      </w:r>
      <w:r w:rsidRPr="004C4096">
        <w:rPr>
          <w:snapToGrid w:val="0"/>
        </w:rPr>
        <w:t>96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№ 20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ст</w:t>
      </w:r>
      <w:r w:rsidR="004C4096" w:rsidRPr="004C4096">
        <w:rPr>
          <w:snapToGrid w:val="0"/>
        </w:rPr>
        <w:t>.2</w:t>
      </w:r>
      <w:r w:rsidRPr="004C4096">
        <w:rPr>
          <w:snapToGrid w:val="0"/>
        </w:rPr>
        <w:t>321</w:t>
      </w:r>
      <w:r w:rsidR="004C4096" w:rsidRPr="004C4096">
        <w:rPr>
          <w:snapToGrid w:val="0"/>
        </w:rPr>
        <w:t xml:space="preserve">; </w:t>
      </w:r>
      <w:r w:rsidRPr="004C4096">
        <w:rPr>
          <w:snapToGrid w:val="0"/>
        </w:rPr>
        <w:t>2001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№ 21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ст</w:t>
      </w:r>
      <w:r w:rsidR="004C4096" w:rsidRPr="004C4096">
        <w:rPr>
          <w:snapToGrid w:val="0"/>
        </w:rPr>
        <w:t>. 20</w:t>
      </w:r>
      <w:r w:rsidRPr="004C4096">
        <w:rPr>
          <w:snapToGrid w:val="0"/>
        </w:rPr>
        <w:t>62</w:t>
      </w:r>
      <w:r w:rsidR="004C4096" w:rsidRPr="004C4096">
        <w:rPr>
          <w:snapToGrid w:val="0"/>
        </w:rPr>
        <w:t xml:space="preserve">. </w:t>
      </w:r>
    </w:p>
    <w:p w:rsidR="00C118E1" w:rsidRPr="004C4096" w:rsidRDefault="00C118E1" w:rsidP="001C583A">
      <w:pPr>
        <w:pStyle w:val="a0"/>
        <w:rPr>
          <w:snapToGrid w:val="0"/>
        </w:rPr>
      </w:pPr>
      <w:r w:rsidRPr="004C4096">
        <w:rPr>
          <w:snapToGrid w:val="0"/>
        </w:rPr>
        <w:t>О некоммерческих организациях</w:t>
      </w:r>
      <w:r w:rsidR="004C4096" w:rsidRPr="004C4096">
        <w:rPr>
          <w:snapToGrid w:val="0"/>
        </w:rPr>
        <w:t xml:space="preserve">: </w:t>
      </w:r>
      <w:r w:rsidRPr="004C4096">
        <w:rPr>
          <w:snapToGrid w:val="0"/>
        </w:rPr>
        <w:t>Федеральный закон от 12 января 1996г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№7-ФЗ (в ред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Федеральных законов от 26</w:t>
      </w:r>
      <w:r w:rsidR="004C4096" w:rsidRPr="004C4096">
        <w:rPr>
          <w:snapToGrid w:val="0"/>
        </w:rPr>
        <w:t>.11. 19</w:t>
      </w:r>
      <w:r w:rsidRPr="004C4096">
        <w:rPr>
          <w:snapToGrid w:val="0"/>
        </w:rPr>
        <w:t>98 № 174-ФЗ, от 08</w:t>
      </w:r>
      <w:r w:rsidR="004C4096" w:rsidRPr="004C4096">
        <w:rPr>
          <w:snapToGrid w:val="0"/>
        </w:rPr>
        <w:t>.0</w:t>
      </w:r>
      <w:r w:rsidRPr="004C4096">
        <w:rPr>
          <w:snapToGrid w:val="0"/>
        </w:rPr>
        <w:t>7</w:t>
      </w:r>
      <w:r w:rsidR="004C4096" w:rsidRPr="004C4096">
        <w:rPr>
          <w:snapToGrid w:val="0"/>
        </w:rPr>
        <w:t>. 19</w:t>
      </w:r>
      <w:r w:rsidRPr="004C4096">
        <w:rPr>
          <w:snapToGrid w:val="0"/>
        </w:rPr>
        <w:t>99 № 140-ФЗ, от 21</w:t>
      </w:r>
      <w:r w:rsidR="004C4096" w:rsidRPr="004C4096">
        <w:rPr>
          <w:snapToGrid w:val="0"/>
        </w:rPr>
        <w:t>.03. 20</w:t>
      </w:r>
      <w:r w:rsidRPr="004C4096">
        <w:rPr>
          <w:snapToGrid w:val="0"/>
        </w:rPr>
        <w:t>02 № 31-ФЗ</w:t>
      </w:r>
      <w:r w:rsidR="004C4096" w:rsidRPr="004C4096">
        <w:rPr>
          <w:snapToGrid w:val="0"/>
        </w:rPr>
        <w:t xml:space="preserve">) // </w:t>
      </w:r>
      <w:r w:rsidRPr="004C4096">
        <w:rPr>
          <w:snapToGrid w:val="0"/>
        </w:rPr>
        <w:t>СЗ РФ</w:t>
      </w:r>
      <w:r w:rsidR="004C4096" w:rsidRPr="004C4096">
        <w:rPr>
          <w:snapToGrid w:val="0"/>
        </w:rPr>
        <w:t>. 19</w:t>
      </w:r>
      <w:r w:rsidRPr="004C4096">
        <w:rPr>
          <w:snapToGrid w:val="0"/>
        </w:rPr>
        <w:t>96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№ 3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ст</w:t>
      </w:r>
      <w:r w:rsidR="004C4096" w:rsidRPr="004C4096">
        <w:rPr>
          <w:snapToGrid w:val="0"/>
        </w:rPr>
        <w:t>.1</w:t>
      </w:r>
      <w:r w:rsidRPr="004C4096">
        <w:rPr>
          <w:snapToGrid w:val="0"/>
        </w:rPr>
        <w:t>45</w:t>
      </w:r>
      <w:r w:rsidR="004C4096" w:rsidRPr="004C4096">
        <w:rPr>
          <w:snapToGrid w:val="0"/>
        </w:rPr>
        <w:t xml:space="preserve">; </w:t>
      </w:r>
      <w:r w:rsidRPr="004C4096">
        <w:rPr>
          <w:snapToGrid w:val="0"/>
        </w:rPr>
        <w:t>1998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№ 48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ст</w:t>
      </w:r>
      <w:r w:rsidR="004C4096" w:rsidRPr="004C4096">
        <w:rPr>
          <w:snapToGrid w:val="0"/>
        </w:rPr>
        <w:t>.5</w:t>
      </w:r>
      <w:r w:rsidRPr="004C4096">
        <w:rPr>
          <w:snapToGrid w:val="0"/>
        </w:rPr>
        <w:t>849</w:t>
      </w:r>
      <w:r w:rsidR="004C4096" w:rsidRPr="004C4096">
        <w:rPr>
          <w:snapToGrid w:val="0"/>
        </w:rPr>
        <w:t xml:space="preserve">; </w:t>
      </w:r>
      <w:r w:rsidRPr="004C4096">
        <w:rPr>
          <w:snapToGrid w:val="0"/>
        </w:rPr>
        <w:t>1999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№ 28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ст</w:t>
      </w:r>
      <w:r w:rsidR="004C4096" w:rsidRPr="004C4096">
        <w:rPr>
          <w:snapToGrid w:val="0"/>
        </w:rPr>
        <w:t>.3</w:t>
      </w:r>
      <w:r w:rsidRPr="004C4096">
        <w:rPr>
          <w:snapToGrid w:val="0"/>
        </w:rPr>
        <w:t>473</w:t>
      </w:r>
      <w:r w:rsidR="004C4096" w:rsidRPr="004C4096">
        <w:rPr>
          <w:snapToGrid w:val="0"/>
        </w:rPr>
        <w:t xml:space="preserve">; </w:t>
      </w:r>
      <w:r w:rsidRPr="004C4096">
        <w:rPr>
          <w:snapToGrid w:val="0"/>
        </w:rPr>
        <w:t>2002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№ 12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ст</w:t>
      </w:r>
      <w:r w:rsidR="004C4096" w:rsidRPr="004C4096">
        <w:rPr>
          <w:snapToGrid w:val="0"/>
        </w:rPr>
        <w:t>.1</w:t>
      </w:r>
      <w:r w:rsidRPr="004C4096">
        <w:rPr>
          <w:snapToGrid w:val="0"/>
        </w:rPr>
        <w:t>093</w:t>
      </w:r>
      <w:r w:rsidR="004C4096" w:rsidRPr="004C4096">
        <w:rPr>
          <w:snapToGrid w:val="0"/>
        </w:rPr>
        <w:t xml:space="preserve">. </w:t>
      </w:r>
    </w:p>
    <w:p w:rsidR="00C118E1" w:rsidRPr="004C4096" w:rsidRDefault="008D5D07" w:rsidP="001C583A">
      <w:pPr>
        <w:pStyle w:val="a0"/>
        <w:rPr>
          <w:snapToGrid w:val="0"/>
        </w:rPr>
      </w:pPr>
      <w:r w:rsidRPr="004C4096">
        <w:rPr>
          <w:snapToGrid w:val="0"/>
        </w:rPr>
        <w:t>Об общественных объединениях</w:t>
      </w:r>
      <w:r w:rsidR="004C4096" w:rsidRPr="004C4096">
        <w:rPr>
          <w:snapToGrid w:val="0"/>
        </w:rPr>
        <w:t xml:space="preserve">: </w:t>
      </w:r>
      <w:r w:rsidRPr="004C4096">
        <w:rPr>
          <w:snapToGrid w:val="0"/>
        </w:rPr>
        <w:t>Федеральный закон от 19 мая 1995г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№ 82-ФЗ (в ред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Федеральных законов от 17</w:t>
      </w:r>
      <w:r w:rsidR="004C4096" w:rsidRPr="004C4096">
        <w:rPr>
          <w:snapToGrid w:val="0"/>
        </w:rPr>
        <w:t>.0</w:t>
      </w:r>
      <w:r w:rsidRPr="004C4096">
        <w:rPr>
          <w:snapToGrid w:val="0"/>
        </w:rPr>
        <w:t>5</w:t>
      </w:r>
      <w:r w:rsidR="004C4096" w:rsidRPr="004C4096">
        <w:rPr>
          <w:snapToGrid w:val="0"/>
        </w:rPr>
        <w:t>. 19</w:t>
      </w:r>
      <w:r w:rsidRPr="004C4096">
        <w:rPr>
          <w:snapToGrid w:val="0"/>
        </w:rPr>
        <w:t>97 № 78-ФЗ, от 19</w:t>
      </w:r>
      <w:r w:rsidR="004C4096" w:rsidRPr="004C4096">
        <w:rPr>
          <w:snapToGrid w:val="0"/>
        </w:rPr>
        <w:t>.0</w:t>
      </w:r>
      <w:r w:rsidRPr="004C4096">
        <w:rPr>
          <w:snapToGrid w:val="0"/>
        </w:rPr>
        <w:t>7</w:t>
      </w:r>
      <w:r w:rsidR="004C4096" w:rsidRPr="004C4096">
        <w:rPr>
          <w:snapToGrid w:val="0"/>
        </w:rPr>
        <w:t>. 19</w:t>
      </w:r>
      <w:r w:rsidRPr="004C4096">
        <w:rPr>
          <w:snapToGrid w:val="0"/>
        </w:rPr>
        <w:t>98 № 112-ФЗ, от 12</w:t>
      </w:r>
      <w:r w:rsidR="004C4096" w:rsidRPr="004C4096">
        <w:rPr>
          <w:snapToGrid w:val="0"/>
        </w:rPr>
        <w:t>.03. 20</w:t>
      </w:r>
      <w:r w:rsidRPr="004C4096">
        <w:rPr>
          <w:snapToGrid w:val="0"/>
        </w:rPr>
        <w:t>02 № 26-ФЗ, от 21</w:t>
      </w:r>
      <w:r w:rsidR="004C4096" w:rsidRPr="004C4096">
        <w:rPr>
          <w:snapToGrid w:val="0"/>
        </w:rPr>
        <w:t>.03. 20</w:t>
      </w:r>
      <w:r w:rsidRPr="004C4096">
        <w:rPr>
          <w:snapToGrid w:val="0"/>
        </w:rPr>
        <w:t>02 № 31-ФЗ, от 25</w:t>
      </w:r>
      <w:r w:rsidR="004C4096" w:rsidRPr="004C4096">
        <w:rPr>
          <w:snapToGrid w:val="0"/>
        </w:rPr>
        <w:t>.0</w:t>
      </w:r>
      <w:r w:rsidRPr="004C4096">
        <w:rPr>
          <w:snapToGrid w:val="0"/>
        </w:rPr>
        <w:t>7</w:t>
      </w:r>
      <w:r w:rsidR="004C4096" w:rsidRPr="004C4096">
        <w:rPr>
          <w:snapToGrid w:val="0"/>
        </w:rPr>
        <w:t>. 20</w:t>
      </w:r>
      <w:r w:rsidRPr="004C4096">
        <w:rPr>
          <w:snapToGrid w:val="0"/>
        </w:rPr>
        <w:t>02 № 112-ФЗ</w:t>
      </w:r>
      <w:r w:rsidR="004C4096" w:rsidRPr="004C4096">
        <w:rPr>
          <w:snapToGrid w:val="0"/>
        </w:rPr>
        <w:t xml:space="preserve">) // </w:t>
      </w:r>
      <w:r w:rsidRPr="004C4096">
        <w:rPr>
          <w:snapToGrid w:val="0"/>
        </w:rPr>
        <w:t>СЗ РФ</w:t>
      </w:r>
      <w:r w:rsidR="004C4096" w:rsidRPr="004C4096">
        <w:rPr>
          <w:snapToGrid w:val="0"/>
        </w:rPr>
        <w:t>. 19</w:t>
      </w:r>
      <w:r w:rsidRPr="004C4096">
        <w:rPr>
          <w:snapToGrid w:val="0"/>
        </w:rPr>
        <w:t>95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№ 21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ст</w:t>
      </w:r>
      <w:r w:rsidR="004C4096" w:rsidRPr="004C4096">
        <w:rPr>
          <w:snapToGrid w:val="0"/>
        </w:rPr>
        <w:t>. 19</w:t>
      </w:r>
      <w:r w:rsidRPr="004C4096">
        <w:rPr>
          <w:snapToGrid w:val="0"/>
        </w:rPr>
        <w:t>30</w:t>
      </w:r>
      <w:r w:rsidR="004C4096" w:rsidRPr="004C4096">
        <w:rPr>
          <w:snapToGrid w:val="0"/>
        </w:rPr>
        <w:t xml:space="preserve">; </w:t>
      </w:r>
      <w:r w:rsidRPr="004C4096">
        <w:rPr>
          <w:snapToGrid w:val="0"/>
        </w:rPr>
        <w:t>1997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№ 20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ст</w:t>
      </w:r>
      <w:r w:rsidR="004C4096" w:rsidRPr="004C4096">
        <w:rPr>
          <w:snapToGrid w:val="0"/>
        </w:rPr>
        <w:t>.2</w:t>
      </w:r>
      <w:r w:rsidRPr="004C4096">
        <w:rPr>
          <w:snapToGrid w:val="0"/>
        </w:rPr>
        <w:t>231</w:t>
      </w:r>
      <w:r w:rsidR="004C4096" w:rsidRPr="004C4096">
        <w:rPr>
          <w:snapToGrid w:val="0"/>
        </w:rPr>
        <w:t xml:space="preserve">; </w:t>
      </w:r>
      <w:r w:rsidRPr="004C4096">
        <w:rPr>
          <w:snapToGrid w:val="0"/>
        </w:rPr>
        <w:t>1998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№ 30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ст</w:t>
      </w:r>
      <w:r w:rsidR="004C4096" w:rsidRPr="004C4096">
        <w:rPr>
          <w:snapToGrid w:val="0"/>
        </w:rPr>
        <w:t>.3</w:t>
      </w:r>
      <w:r w:rsidRPr="004C4096">
        <w:rPr>
          <w:snapToGrid w:val="0"/>
        </w:rPr>
        <w:t>608</w:t>
      </w:r>
      <w:r w:rsidR="004C4096" w:rsidRPr="004C4096">
        <w:rPr>
          <w:snapToGrid w:val="0"/>
        </w:rPr>
        <w:t xml:space="preserve">; </w:t>
      </w:r>
      <w:r w:rsidRPr="004C4096">
        <w:rPr>
          <w:snapToGrid w:val="0"/>
        </w:rPr>
        <w:t>2002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№ 11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ст</w:t>
      </w:r>
      <w:r w:rsidR="004C4096" w:rsidRPr="004C4096">
        <w:rPr>
          <w:snapToGrid w:val="0"/>
        </w:rPr>
        <w:t>.1</w:t>
      </w:r>
      <w:r w:rsidRPr="004C4096">
        <w:rPr>
          <w:snapToGrid w:val="0"/>
        </w:rPr>
        <w:t>018</w:t>
      </w:r>
      <w:r w:rsidR="004C4096" w:rsidRPr="004C4096">
        <w:rPr>
          <w:snapToGrid w:val="0"/>
        </w:rPr>
        <w:t xml:space="preserve">; </w:t>
      </w:r>
      <w:r w:rsidRPr="004C4096">
        <w:rPr>
          <w:snapToGrid w:val="0"/>
        </w:rPr>
        <w:t>2002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№ 30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ст</w:t>
      </w:r>
      <w:r w:rsidR="004C4096" w:rsidRPr="004C4096">
        <w:rPr>
          <w:snapToGrid w:val="0"/>
        </w:rPr>
        <w:t>.3</w:t>
      </w:r>
      <w:r w:rsidRPr="004C4096">
        <w:rPr>
          <w:snapToGrid w:val="0"/>
        </w:rPr>
        <w:t>029</w:t>
      </w:r>
      <w:r w:rsidR="004C4096" w:rsidRPr="004C4096">
        <w:rPr>
          <w:snapToGrid w:val="0"/>
        </w:rPr>
        <w:t xml:space="preserve">. </w:t>
      </w:r>
    </w:p>
    <w:p w:rsidR="008D5D07" w:rsidRPr="004C4096" w:rsidRDefault="008D5D07" w:rsidP="001C583A">
      <w:pPr>
        <w:pStyle w:val="a0"/>
        <w:rPr>
          <w:snapToGrid w:val="0"/>
        </w:rPr>
      </w:pPr>
      <w:r w:rsidRPr="004C4096">
        <w:rPr>
          <w:snapToGrid w:val="0"/>
        </w:rPr>
        <w:t>О потребительской кооперации</w:t>
      </w:r>
      <w:r w:rsidR="004C4096" w:rsidRPr="004C4096">
        <w:rPr>
          <w:snapToGrid w:val="0"/>
        </w:rPr>
        <w:t xml:space="preserve">: </w:t>
      </w:r>
      <w:r w:rsidRPr="004C4096">
        <w:rPr>
          <w:snapToGrid w:val="0"/>
        </w:rPr>
        <w:t>Закон РФ от 19 июня 1992г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№ 3085-1 (в ред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Федеральных законов от 11</w:t>
      </w:r>
      <w:r w:rsidR="004C4096" w:rsidRPr="004C4096">
        <w:rPr>
          <w:snapToGrid w:val="0"/>
        </w:rPr>
        <w:t>.0</w:t>
      </w:r>
      <w:r w:rsidRPr="004C4096">
        <w:rPr>
          <w:snapToGrid w:val="0"/>
        </w:rPr>
        <w:t>7</w:t>
      </w:r>
      <w:r w:rsidR="004C4096" w:rsidRPr="004C4096">
        <w:rPr>
          <w:snapToGrid w:val="0"/>
        </w:rPr>
        <w:t>. 19</w:t>
      </w:r>
      <w:r w:rsidRPr="004C4096">
        <w:rPr>
          <w:snapToGrid w:val="0"/>
        </w:rPr>
        <w:t>97 № 97-ФЗ, от 28</w:t>
      </w:r>
      <w:r w:rsidR="004C4096" w:rsidRPr="004C4096">
        <w:rPr>
          <w:snapToGrid w:val="0"/>
        </w:rPr>
        <w:t>.04. 20</w:t>
      </w:r>
      <w:r w:rsidRPr="004C4096">
        <w:rPr>
          <w:snapToGrid w:val="0"/>
        </w:rPr>
        <w:t>00 № 54-ФЗ, от 21</w:t>
      </w:r>
      <w:r w:rsidR="004C4096" w:rsidRPr="004C4096">
        <w:rPr>
          <w:snapToGrid w:val="0"/>
        </w:rPr>
        <w:t>.03. 20</w:t>
      </w:r>
      <w:r w:rsidRPr="004C4096">
        <w:rPr>
          <w:snapToGrid w:val="0"/>
        </w:rPr>
        <w:t>02 № 31-ФЗ</w:t>
      </w:r>
      <w:r w:rsidR="004C4096" w:rsidRPr="004C4096">
        <w:rPr>
          <w:snapToGrid w:val="0"/>
        </w:rPr>
        <w:t xml:space="preserve">) // </w:t>
      </w:r>
      <w:r w:rsidRPr="004C4096">
        <w:rPr>
          <w:snapToGrid w:val="0"/>
        </w:rPr>
        <w:t>Российская газета</w:t>
      </w:r>
      <w:r w:rsidR="004C4096" w:rsidRPr="004C4096">
        <w:rPr>
          <w:snapToGrid w:val="0"/>
        </w:rPr>
        <w:t>. 19</w:t>
      </w:r>
      <w:r w:rsidRPr="004C4096">
        <w:rPr>
          <w:snapToGrid w:val="0"/>
        </w:rPr>
        <w:t>92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№ 139</w:t>
      </w:r>
      <w:r w:rsidR="004C4096" w:rsidRPr="004C4096">
        <w:rPr>
          <w:snapToGrid w:val="0"/>
        </w:rPr>
        <w:t xml:space="preserve">; </w:t>
      </w:r>
      <w:r w:rsidRPr="004C4096">
        <w:rPr>
          <w:snapToGrid w:val="0"/>
        </w:rPr>
        <w:t>СЗ РФ</w:t>
      </w:r>
      <w:r w:rsidR="004C4096" w:rsidRPr="004C4096">
        <w:rPr>
          <w:snapToGrid w:val="0"/>
        </w:rPr>
        <w:t>. 19</w:t>
      </w:r>
      <w:r w:rsidRPr="004C4096">
        <w:rPr>
          <w:snapToGrid w:val="0"/>
        </w:rPr>
        <w:t>97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№ 28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ст</w:t>
      </w:r>
      <w:r w:rsidR="004C4096" w:rsidRPr="004C4096">
        <w:rPr>
          <w:snapToGrid w:val="0"/>
        </w:rPr>
        <w:t>.3</w:t>
      </w:r>
      <w:r w:rsidRPr="004C4096">
        <w:rPr>
          <w:snapToGrid w:val="0"/>
        </w:rPr>
        <w:t>306</w:t>
      </w:r>
      <w:r w:rsidR="004C4096" w:rsidRPr="004C4096">
        <w:rPr>
          <w:snapToGrid w:val="0"/>
        </w:rPr>
        <w:t xml:space="preserve">; </w:t>
      </w:r>
      <w:r w:rsidRPr="004C4096">
        <w:rPr>
          <w:snapToGrid w:val="0"/>
        </w:rPr>
        <w:t>2000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№ 18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ст</w:t>
      </w:r>
      <w:r w:rsidR="004C4096" w:rsidRPr="004C4096">
        <w:rPr>
          <w:snapToGrid w:val="0"/>
        </w:rPr>
        <w:t>. 19</w:t>
      </w:r>
      <w:r w:rsidRPr="004C4096">
        <w:rPr>
          <w:snapToGrid w:val="0"/>
        </w:rPr>
        <w:t>10</w:t>
      </w:r>
      <w:r w:rsidR="004C4096" w:rsidRPr="004C4096">
        <w:rPr>
          <w:snapToGrid w:val="0"/>
        </w:rPr>
        <w:t xml:space="preserve">; </w:t>
      </w:r>
      <w:r w:rsidRPr="004C4096">
        <w:rPr>
          <w:snapToGrid w:val="0"/>
        </w:rPr>
        <w:t>2002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№ 12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ст</w:t>
      </w:r>
      <w:r w:rsidR="004C4096" w:rsidRPr="004C4096">
        <w:rPr>
          <w:snapToGrid w:val="0"/>
        </w:rPr>
        <w:t>.1</w:t>
      </w:r>
      <w:r w:rsidRPr="004C4096">
        <w:rPr>
          <w:snapToGrid w:val="0"/>
        </w:rPr>
        <w:t>093</w:t>
      </w:r>
      <w:r w:rsidR="004C4096" w:rsidRPr="004C4096">
        <w:rPr>
          <w:snapToGrid w:val="0"/>
        </w:rPr>
        <w:t xml:space="preserve">. </w:t>
      </w:r>
    </w:p>
    <w:p w:rsidR="008D5D07" w:rsidRPr="004C4096" w:rsidRDefault="00BB3C7A" w:rsidP="001C583A">
      <w:pPr>
        <w:pStyle w:val="a0"/>
        <w:rPr>
          <w:snapToGrid w:val="0"/>
        </w:rPr>
      </w:pPr>
      <w:r w:rsidRPr="004C4096">
        <w:rPr>
          <w:snapToGrid w:val="0"/>
        </w:rPr>
        <w:t>О государственной регистрации юридических лиц</w:t>
      </w:r>
      <w:r w:rsidR="004C4096" w:rsidRPr="004C4096">
        <w:rPr>
          <w:snapToGrid w:val="0"/>
        </w:rPr>
        <w:t xml:space="preserve">: </w:t>
      </w:r>
      <w:r w:rsidRPr="004C4096">
        <w:rPr>
          <w:snapToGrid w:val="0"/>
        </w:rPr>
        <w:t>Федеральный закон от 8 августа 2001г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№ 129-ФЗ</w:t>
      </w:r>
      <w:r w:rsidR="004C4096" w:rsidRPr="004C4096">
        <w:rPr>
          <w:snapToGrid w:val="0"/>
        </w:rPr>
        <w:t xml:space="preserve"> // </w:t>
      </w:r>
      <w:r w:rsidRPr="004C4096">
        <w:rPr>
          <w:snapToGrid w:val="0"/>
        </w:rPr>
        <w:t>СЗ РФ</w:t>
      </w:r>
      <w:r w:rsidR="004C4096" w:rsidRPr="004C4096">
        <w:rPr>
          <w:snapToGrid w:val="0"/>
        </w:rPr>
        <w:t>. 20</w:t>
      </w:r>
      <w:r w:rsidRPr="004C4096">
        <w:rPr>
          <w:snapToGrid w:val="0"/>
        </w:rPr>
        <w:t>01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№ 33 (ч</w:t>
      </w:r>
      <w:r w:rsidR="004C4096" w:rsidRPr="004C4096">
        <w:rPr>
          <w:snapToGrid w:val="0"/>
        </w:rPr>
        <w:t xml:space="preserve">.1). </w:t>
      </w:r>
      <w:r w:rsidRPr="004C4096">
        <w:rPr>
          <w:snapToGrid w:val="0"/>
        </w:rPr>
        <w:t>ст</w:t>
      </w:r>
      <w:r w:rsidR="004C4096" w:rsidRPr="004C4096">
        <w:rPr>
          <w:snapToGrid w:val="0"/>
        </w:rPr>
        <w:t>.3</w:t>
      </w:r>
      <w:r w:rsidRPr="004C4096">
        <w:rPr>
          <w:snapToGrid w:val="0"/>
        </w:rPr>
        <w:t>431</w:t>
      </w:r>
      <w:r w:rsidR="004C4096" w:rsidRPr="004C4096">
        <w:rPr>
          <w:snapToGrid w:val="0"/>
        </w:rPr>
        <w:t xml:space="preserve">. </w:t>
      </w:r>
    </w:p>
    <w:p w:rsidR="00BB3C7A" w:rsidRPr="004C4096" w:rsidRDefault="00BB3C7A" w:rsidP="001C583A">
      <w:pPr>
        <w:pStyle w:val="a0"/>
        <w:rPr>
          <w:snapToGrid w:val="0"/>
        </w:rPr>
      </w:pPr>
      <w:r w:rsidRPr="004C4096">
        <w:rPr>
          <w:snapToGrid w:val="0"/>
        </w:rPr>
        <w:t>О лицензировании отдельных видов деятельности</w:t>
      </w:r>
      <w:r w:rsidR="004C4096" w:rsidRPr="004C4096">
        <w:rPr>
          <w:snapToGrid w:val="0"/>
        </w:rPr>
        <w:t xml:space="preserve">: </w:t>
      </w:r>
      <w:r w:rsidRPr="004C4096">
        <w:rPr>
          <w:snapToGrid w:val="0"/>
        </w:rPr>
        <w:t>Федеральный закон от 8 августа 2001г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№ 128-ФЗ (в ред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Федеральных законов от 13</w:t>
      </w:r>
      <w:r w:rsidR="004C4096" w:rsidRPr="004C4096">
        <w:rPr>
          <w:snapToGrid w:val="0"/>
        </w:rPr>
        <w:t>.03. 20</w:t>
      </w:r>
      <w:r w:rsidRPr="004C4096">
        <w:rPr>
          <w:snapToGrid w:val="0"/>
        </w:rPr>
        <w:t>02 № 28-ФЗ, от 21</w:t>
      </w:r>
      <w:r w:rsidR="004C4096" w:rsidRPr="004C4096">
        <w:rPr>
          <w:snapToGrid w:val="0"/>
        </w:rPr>
        <w:t>.03. 20</w:t>
      </w:r>
      <w:r w:rsidRPr="004C4096">
        <w:rPr>
          <w:snapToGrid w:val="0"/>
        </w:rPr>
        <w:t>02 № 31-ФЗ</w:t>
      </w:r>
      <w:r w:rsidR="004C4096" w:rsidRPr="004C4096">
        <w:rPr>
          <w:snapToGrid w:val="0"/>
        </w:rPr>
        <w:t xml:space="preserve">) // </w:t>
      </w:r>
      <w:r w:rsidRPr="004C4096">
        <w:rPr>
          <w:snapToGrid w:val="0"/>
        </w:rPr>
        <w:t>СЗ РФ</w:t>
      </w:r>
      <w:r w:rsidR="004C4096" w:rsidRPr="004C4096">
        <w:rPr>
          <w:snapToGrid w:val="0"/>
        </w:rPr>
        <w:t>. 20</w:t>
      </w:r>
      <w:r w:rsidRPr="004C4096">
        <w:rPr>
          <w:snapToGrid w:val="0"/>
        </w:rPr>
        <w:t>01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№ 33 (ч</w:t>
      </w:r>
      <w:r w:rsidR="004C4096" w:rsidRPr="004C4096">
        <w:rPr>
          <w:snapToGrid w:val="0"/>
        </w:rPr>
        <w:t xml:space="preserve">.1). </w:t>
      </w:r>
      <w:r w:rsidRPr="004C4096">
        <w:rPr>
          <w:snapToGrid w:val="0"/>
        </w:rPr>
        <w:t>ст</w:t>
      </w:r>
      <w:r w:rsidR="004C4096" w:rsidRPr="004C4096">
        <w:rPr>
          <w:snapToGrid w:val="0"/>
        </w:rPr>
        <w:t>.3</w:t>
      </w:r>
      <w:r w:rsidRPr="004C4096">
        <w:rPr>
          <w:snapToGrid w:val="0"/>
        </w:rPr>
        <w:t>430</w:t>
      </w:r>
      <w:r w:rsidR="004C4096" w:rsidRPr="004C4096">
        <w:rPr>
          <w:snapToGrid w:val="0"/>
        </w:rPr>
        <w:t xml:space="preserve">; </w:t>
      </w:r>
      <w:r w:rsidRPr="004C4096">
        <w:rPr>
          <w:snapToGrid w:val="0"/>
        </w:rPr>
        <w:t>2002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№ 11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ст</w:t>
      </w:r>
      <w:r w:rsidR="004C4096" w:rsidRPr="004C4096">
        <w:rPr>
          <w:snapToGrid w:val="0"/>
        </w:rPr>
        <w:t>.1</w:t>
      </w:r>
      <w:r w:rsidRPr="004C4096">
        <w:rPr>
          <w:snapToGrid w:val="0"/>
        </w:rPr>
        <w:t>020</w:t>
      </w:r>
      <w:r w:rsidR="004C4096" w:rsidRPr="004C4096">
        <w:rPr>
          <w:snapToGrid w:val="0"/>
        </w:rPr>
        <w:t xml:space="preserve">; </w:t>
      </w:r>
      <w:r w:rsidRPr="004C4096">
        <w:rPr>
          <w:snapToGrid w:val="0"/>
        </w:rPr>
        <w:t>№ 12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ст</w:t>
      </w:r>
      <w:r w:rsidR="004C4096" w:rsidRPr="004C4096">
        <w:rPr>
          <w:snapToGrid w:val="0"/>
        </w:rPr>
        <w:t>.1</w:t>
      </w:r>
      <w:r w:rsidRPr="004C4096">
        <w:rPr>
          <w:snapToGrid w:val="0"/>
        </w:rPr>
        <w:t>093</w:t>
      </w:r>
      <w:r w:rsidR="004C4096" w:rsidRPr="004C4096">
        <w:rPr>
          <w:snapToGrid w:val="0"/>
        </w:rPr>
        <w:t xml:space="preserve">. </w:t>
      </w:r>
    </w:p>
    <w:p w:rsidR="00BB3C7A" w:rsidRPr="004C4096" w:rsidRDefault="00BB3C7A" w:rsidP="001C583A">
      <w:pPr>
        <w:pStyle w:val="a0"/>
        <w:rPr>
          <w:snapToGrid w:val="0"/>
        </w:rPr>
      </w:pPr>
      <w:r w:rsidRPr="004C4096">
        <w:rPr>
          <w:snapToGrid w:val="0"/>
        </w:rPr>
        <w:t>О несостоятельности (банкротстве</w:t>
      </w:r>
      <w:r w:rsidR="004C4096" w:rsidRPr="004C4096">
        <w:rPr>
          <w:snapToGrid w:val="0"/>
        </w:rPr>
        <w:t xml:space="preserve">): </w:t>
      </w:r>
      <w:r w:rsidRPr="004C4096">
        <w:rPr>
          <w:snapToGrid w:val="0"/>
        </w:rPr>
        <w:t>Федеральный закон от 1998г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№ 6-ФЗ (в ред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Федерального закона от 21</w:t>
      </w:r>
      <w:r w:rsidR="004C4096" w:rsidRPr="004C4096">
        <w:rPr>
          <w:snapToGrid w:val="0"/>
        </w:rPr>
        <w:t>.03. 20</w:t>
      </w:r>
      <w:r w:rsidRPr="004C4096">
        <w:rPr>
          <w:snapToGrid w:val="0"/>
        </w:rPr>
        <w:t>02 № 31-ФЗ, с изм</w:t>
      </w:r>
      <w:r w:rsidR="004C4096" w:rsidRPr="004C4096">
        <w:rPr>
          <w:snapToGrid w:val="0"/>
        </w:rPr>
        <w:t>.,</w:t>
      </w:r>
      <w:r w:rsidRPr="004C4096">
        <w:rPr>
          <w:snapToGrid w:val="0"/>
        </w:rPr>
        <w:t xml:space="preserve"> внесенными постановлением Конституционного Суда РФ от 06</w:t>
      </w:r>
      <w:r w:rsidR="004C4096" w:rsidRPr="004C4096">
        <w:rPr>
          <w:snapToGrid w:val="0"/>
        </w:rPr>
        <w:t>.0</w:t>
      </w:r>
      <w:r w:rsidRPr="004C4096">
        <w:rPr>
          <w:snapToGrid w:val="0"/>
        </w:rPr>
        <w:t>5</w:t>
      </w:r>
      <w:r w:rsidR="004C4096" w:rsidRPr="004C4096">
        <w:rPr>
          <w:snapToGrid w:val="0"/>
        </w:rPr>
        <w:t>. 20</w:t>
      </w:r>
      <w:r w:rsidRPr="004C4096">
        <w:rPr>
          <w:snapToGrid w:val="0"/>
        </w:rPr>
        <w:t>00 № 8-П, от 06</w:t>
      </w:r>
      <w:r w:rsidR="004C4096" w:rsidRPr="004C4096">
        <w:rPr>
          <w:snapToGrid w:val="0"/>
        </w:rPr>
        <w:t>.0</w:t>
      </w:r>
      <w:r w:rsidRPr="004C4096">
        <w:rPr>
          <w:snapToGrid w:val="0"/>
        </w:rPr>
        <w:t>6</w:t>
      </w:r>
      <w:r w:rsidR="004C4096" w:rsidRPr="004C4096">
        <w:rPr>
          <w:snapToGrid w:val="0"/>
        </w:rPr>
        <w:t>. 20</w:t>
      </w:r>
      <w:r w:rsidRPr="004C4096">
        <w:rPr>
          <w:snapToGrid w:val="0"/>
        </w:rPr>
        <w:t>00 № 9-П, от 12</w:t>
      </w:r>
      <w:r w:rsidR="004C4096" w:rsidRPr="004C4096">
        <w:rPr>
          <w:snapToGrid w:val="0"/>
        </w:rPr>
        <w:t>.03. 20</w:t>
      </w:r>
      <w:r w:rsidRPr="004C4096">
        <w:rPr>
          <w:snapToGrid w:val="0"/>
        </w:rPr>
        <w:t>01 № 4-П</w:t>
      </w:r>
      <w:r w:rsidR="004C4096" w:rsidRPr="004C4096">
        <w:rPr>
          <w:snapToGrid w:val="0"/>
        </w:rPr>
        <w:t xml:space="preserve">) </w:t>
      </w:r>
      <w:r w:rsidRPr="004C4096">
        <w:rPr>
          <w:snapToGrid w:val="0"/>
        </w:rPr>
        <w:t>СЗ РФ</w:t>
      </w:r>
      <w:r w:rsidR="004C4096" w:rsidRPr="004C4096">
        <w:rPr>
          <w:snapToGrid w:val="0"/>
        </w:rPr>
        <w:t>. 19</w:t>
      </w:r>
      <w:r w:rsidRPr="004C4096">
        <w:rPr>
          <w:snapToGrid w:val="0"/>
        </w:rPr>
        <w:t>98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№ 2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ст</w:t>
      </w:r>
      <w:r w:rsidR="004C4096" w:rsidRPr="004C4096">
        <w:rPr>
          <w:snapToGrid w:val="0"/>
        </w:rPr>
        <w:t>.2</w:t>
      </w:r>
      <w:r w:rsidRPr="004C4096">
        <w:rPr>
          <w:snapToGrid w:val="0"/>
        </w:rPr>
        <w:t>22</w:t>
      </w:r>
      <w:r w:rsidR="004C4096" w:rsidRPr="004C4096">
        <w:rPr>
          <w:snapToGrid w:val="0"/>
        </w:rPr>
        <w:t xml:space="preserve">.; </w:t>
      </w:r>
      <w:r w:rsidRPr="004C4096">
        <w:rPr>
          <w:snapToGrid w:val="0"/>
        </w:rPr>
        <w:t>2002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№ 12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ст</w:t>
      </w:r>
      <w:r w:rsidR="004C4096" w:rsidRPr="004C4096">
        <w:rPr>
          <w:snapToGrid w:val="0"/>
        </w:rPr>
        <w:t>.1</w:t>
      </w:r>
      <w:r w:rsidRPr="004C4096">
        <w:rPr>
          <w:snapToGrid w:val="0"/>
        </w:rPr>
        <w:t>093</w:t>
      </w:r>
      <w:r w:rsidR="004C4096" w:rsidRPr="004C4096">
        <w:rPr>
          <w:snapToGrid w:val="0"/>
        </w:rPr>
        <w:t xml:space="preserve">; </w:t>
      </w:r>
      <w:r w:rsidRPr="004C4096">
        <w:rPr>
          <w:snapToGrid w:val="0"/>
        </w:rPr>
        <w:t>2000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№ 21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ст</w:t>
      </w:r>
      <w:r w:rsidR="004C4096" w:rsidRPr="004C4096">
        <w:rPr>
          <w:snapToGrid w:val="0"/>
        </w:rPr>
        <w:t>.2</w:t>
      </w:r>
      <w:r w:rsidRPr="004C4096">
        <w:rPr>
          <w:snapToGrid w:val="0"/>
        </w:rPr>
        <w:t>258</w:t>
      </w:r>
      <w:r w:rsidR="004C4096" w:rsidRPr="004C4096">
        <w:rPr>
          <w:snapToGrid w:val="0"/>
        </w:rPr>
        <w:t xml:space="preserve">; </w:t>
      </w:r>
      <w:r w:rsidRPr="004C4096">
        <w:rPr>
          <w:snapToGrid w:val="0"/>
        </w:rPr>
        <w:t>2001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№ 12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ст</w:t>
      </w:r>
      <w:r w:rsidR="004C4096" w:rsidRPr="004C4096">
        <w:rPr>
          <w:snapToGrid w:val="0"/>
        </w:rPr>
        <w:t>.1</w:t>
      </w:r>
      <w:r w:rsidRPr="004C4096">
        <w:rPr>
          <w:snapToGrid w:val="0"/>
        </w:rPr>
        <w:t>138</w:t>
      </w:r>
      <w:r w:rsidR="004C4096" w:rsidRPr="004C4096">
        <w:rPr>
          <w:snapToGrid w:val="0"/>
        </w:rPr>
        <w:t xml:space="preserve">. </w:t>
      </w:r>
    </w:p>
    <w:p w:rsidR="004C4096" w:rsidRPr="004C4096" w:rsidRDefault="00DB6BEA" w:rsidP="001C583A">
      <w:pPr>
        <w:pStyle w:val="a0"/>
        <w:rPr>
          <w:snapToGrid w:val="0"/>
        </w:rPr>
      </w:pPr>
      <w:r w:rsidRPr="004C4096">
        <w:rPr>
          <w:snapToGrid w:val="0"/>
        </w:rPr>
        <w:t>О некоторых вопросах применения статьи 174 Гражданского кодекса РФ при реализации органами юридических лиц полномочий на совершение сделок</w:t>
      </w:r>
      <w:r w:rsidR="004C4096" w:rsidRPr="004C4096">
        <w:rPr>
          <w:snapToGrid w:val="0"/>
        </w:rPr>
        <w:t xml:space="preserve">: </w:t>
      </w:r>
      <w:r w:rsidRPr="004C4096">
        <w:rPr>
          <w:snapToGrid w:val="0"/>
        </w:rPr>
        <w:t>Постановление Пленума ВАС РФ от 14 мая 1998г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№ 9</w:t>
      </w:r>
      <w:r w:rsidR="004C4096" w:rsidRPr="004C4096">
        <w:rPr>
          <w:snapToGrid w:val="0"/>
        </w:rPr>
        <w:t xml:space="preserve"> // </w:t>
      </w:r>
      <w:r w:rsidRPr="004C4096">
        <w:rPr>
          <w:snapToGrid w:val="0"/>
        </w:rPr>
        <w:t>Вестник Высшего Арбитражного Суда РФ</w:t>
      </w:r>
      <w:r w:rsidR="004C4096" w:rsidRPr="004C4096">
        <w:rPr>
          <w:snapToGrid w:val="0"/>
        </w:rPr>
        <w:t>. 19</w:t>
      </w:r>
      <w:r w:rsidRPr="004C4096">
        <w:rPr>
          <w:snapToGrid w:val="0"/>
        </w:rPr>
        <w:t>98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№ 7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с</w:t>
      </w:r>
      <w:r w:rsidR="004C4096" w:rsidRPr="004C4096">
        <w:rPr>
          <w:snapToGrid w:val="0"/>
        </w:rPr>
        <w:t>.1</w:t>
      </w:r>
      <w:r w:rsidRPr="004C4096">
        <w:rPr>
          <w:snapToGrid w:val="0"/>
        </w:rPr>
        <w:t>8</w:t>
      </w:r>
      <w:r w:rsidR="004C4096" w:rsidRPr="004C4096">
        <w:rPr>
          <w:snapToGrid w:val="0"/>
        </w:rPr>
        <w:t xml:space="preserve">. </w:t>
      </w:r>
    </w:p>
    <w:p w:rsidR="004C4096" w:rsidRPr="004C4096" w:rsidRDefault="00DB6BEA" w:rsidP="004C4096">
      <w:pPr>
        <w:rPr>
          <w:snapToGrid w:val="0"/>
        </w:rPr>
      </w:pPr>
      <w:r w:rsidRPr="004C4096">
        <w:rPr>
          <w:snapToGrid w:val="0"/>
        </w:rPr>
        <w:t>Специальная литература</w:t>
      </w:r>
    </w:p>
    <w:p w:rsidR="00DB6BEA" w:rsidRPr="004C4096" w:rsidRDefault="00DB6BEA" w:rsidP="001C583A">
      <w:pPr>
        <w:pStyle w:val="a0"/>
      </w:pPr>
      <w:r w:rsidRPr="004C4096">
        <w:t>Гражданское право</w:t>
      </w:r>
      <w:r w:rsidR="004C4096" w:rsidRPr="004C4096">
        <w:t xml:space="preserve">: </w:t>
      </w:r>
      <w:r w:rsidRPr="004C4096">
        <w:t>В 2 т</w:t>
      </w:r>
      <w:r w:rsidR="004C4096" w:rsidRPr="004C4096">
        <w:t>.,</w:t>
      </w:r>
      <w:r w:rsidRPr="004C4096">
        <w:t xml:space="preserve"> Т</w:t>
      </w:r>
      <w:r w:rsidR="004C4096" w:rsidRPr="004C4096">
        <w:t xml:space="preserve">.1: </w:t>
      </w:r>
      <w:r w:rsidRPr="004C4096">
        <w:t>Учебник/Отв</w:t>
      </w:r>
      <w:r w:rsidR="004C4096" w:rsidRPr="004C4096">
        <w:t xml:space="preserve">. </w:t>
      </w:r>
      <w:r w:rsidRPr="004C4096">
        <w:t>ред</w:t>
      </w:r>
      <w:r w:rsidR="004C4096" w:rsidRPr="004C4096">
        <w:t xml:space="preserve">. </w:t>
      </w:r>
      <w:r w:rsidRPr="004C4096">
        <w:t>Е</w:t>
      </w:r>
      <w:r w:rsidR="004C4096">
        <w:t xml:space="preserve">.А. </w:t>
      </w:r>
      <w:r w:rsidR="00D719F3" w:rsidRPr="004C4096">
        <w:t>Суханов</w:t>
      </w:r>
      <w:r w:rsidR="004C4096" w:rsidRPr="004C4096">
        <w:t xml:space="preserve">. - </w:t>
      </w:r>
      <w:r w:rsidR="00D719F3" w:rsidRPr="004C4096">
        <w:t>М</w:t>
      </w:r>
      <w:r w:rsidR="004C4096" w:rsidRPr="004C4096">
        <w:t>.,</w:t>
      </w:r>
      <w:r w:rsidRPr="004C4096">
        <w:t xml:space="preserve"> 1998</w:t>
      </w:r>
      <w:r w:rsidR="004C4096" w:rsidRPr="004C4096">
        <w:t xml:space="preserve">. </w:t>
      </w:r>
    </w:p>
    <w:p w:rsidR="00530345" w:rsidRPr="004C4096" w:rsidRDefault="00530345" w:rsidP="001C583A">
      <w:pPr>
        <w:pStyle w:val="a0"/>
      </w:pPr>
      <w:r w:rsidRPr="004C4096">
        <w:t>Комментарий к Гражданскому кодексу РФ части первой</w:t>
      </w:r>
      <w:r w:rsidR="004C4096" w:rsidRPr="004C4096">
        <w:t xml:space="preserve">. </w:t>
      </w:r>
      <w:r w:rsidRPr="004C4096">
        <w:t>/Под ред</w:t>
      </w:r>
      <w:r w:rsidR="004C4096" w:rsidRPr="004C4096">
        <w:t xml:space="preserve">. </w:t>
      </w:r>
      <w:r w:rsidRPr="004C4096">
        <w:t>Т</w:t>
      </w:r>
      <w:r w:rsidR="004C4096">
        <w:t xml:space="preserve">.Е. </w:t>
      </w:r>
      <w:r w:rsidRPr="004C4096">
        <w:t>Абовой, А</w:t>
      </w:r>
      <w:r w:rsidR="004C4096">
        <w:t xml:space="preserve">.Ю. </w:t>
      </w:r>
      <w:r w:rsidRPr="004C4096">
        <w:t>Кабалкина</w:t>
      </w:r>
      <w:r w:rsidR="004C4096" w:rsidRPr="004C4096">
        <w:t>.М., 20</w:t>
      </w:r>
      <w:r w:rsidRPr="004C4096">
        <w:t>04</w:t>
      </w:r>
      <w:r w:rsidR="004C4096" w:rsidRPr="004C4096">
        <w:t xml:space="preserve">. </w:t>
      </w:r>
    </w:p>
    <w:p w:rsidR="00DB6BEA" w:rsidRPr="004C4096" w:rsidRDefault="00DB6BEA" w:rsidP="001C583A">
      <w:pPr>
        <w:pStyle w:val="a0"/>
      </w:pPr>
      <w:r w:rsidRPr="004C4096">
        <w:t>Комментарий к Гражданскому кодексу РФ/Отв</w:t>
      </w:r>
      <w:r w:rsidR="004C4096" w:rsidRPr="004C4096">
        <w:t xml:space="preserve">. </w:t>
      </w:r>
      <w:r w:rsidRPr="004C4096">
        <w:t>ред</w:t>
      </w:r>
      <w:r w:rsidR="004C4096">
        <w:t xml:space="preserve">.О.Н. </w:t>
      </w:r>
      <w:r w:rsidRPr="004C4096">
        <w:t>Садиков</w:t>
      </w:r>
      <w:r w:rsidR="004C4096" w:rsidRPr="004C4096">
        <w:t xml:space="preserve">. </w:t>
      </w:r>
    </w:p>
    <w:p w:rsidR="00DB6BEA" w:rsidRPr="004C4096" w:rsidRDefault="00DB6BEA" w:rsidP="001C583A">
      <w:pPr>
        <w:pStyle w:val="a0"/>
        <w:rPr>
          <w:snapToGrid w:val="0"/>
        </w:rPr>
      </w:pPr>
      <w:r w:rsidRPr="004C4096">
        <w:rPr>
          <w:snapToGrid w:val="0"/>
        </w:rPr>
        <w:t>Козлова Н</w:t>
      </w:r>
      <w:r w:rsidR="004C4096">
        <w:rPr>
          <w:snapToGrid w:val="0"/>
        </w:rPr>
        <w:t xml:space="preserve">.В. </w:t>
      </w:r>
      <w:r w:rsidRPr="004C4096">
        <w:rPr>
          <w:snapToGrid w:val="0"/>
        </w:rPr>
        <w:t>Юридические лица в современном российском гражданском праве</w:t>
      </w:r>
      <w:r w:rsidR="004C4096" w:rsidRPr="004C4096">
        <w:rPr>
          <w:snapToGrid w:val="0"/>
        </w:rPr>
        <w:t xml:space="preserve">: </w:t>
      </w:r>
      <w:r w:rsidRPr="004C4096">
        <w:rPr>
          <w:snapToGrid w:val="0"/>
        </w:rPr>
        <w:t>теория и практика/Н</w:t>
      </w:r>
      <w:r w:rsidR="004C4096">
        <w:rPr>
          <w:snapToGrid w:val="0"/>
        </w:rPr>
        <w:t xml:space="preserve">.В. </w:t>
      </w:r>
      <w:r w:rsidRPr="004C4096">
        <w:rPr>
          <w:snapToGrid w:val="0"/>
        </w:rPr>
        <w:t>Козлова</w:t>
      </w:r>
      <w:r w:rsidR="004C4096" w:rsidRPr="004C4096">
        <w:rPr>
          <w:snapToGrid w:val="0"/>
        </w:rPr>
        <w:t xml:space="preserve"> // </w:t>
      </w:r>
      <w:r w:rsidRPr="004C4096">
        <w:rPr>
          <w:snapToGrid w:val="0"/>
        </w:rPr>
        <w:t>Законодательство</w:t>
      </w:r>
      <w:r w:rsidR="004C4096" w:rsidRPr="004C4096">
        <w:rPr>
          <w:snapToGrid w:val="0"/>
        </w:rPr>
        <w:t>. 19</w:t>
      </w:r>
      <w:r w:rsidRPr="004C4096">
        <w:rPr>
          <w:snapToGrid w:val="0"/>
        </w:rPr>
        <w:t>96</w:t>
      </w:r>
      <w:r w:rsidR="004C4096" w:rsidRPr="004C4096">
        <w:rPr>
          <w:snapToGrid w:val="0"/>
        </w:rPr>
        <w:t xml:space="preserve">. </w:t>
      </w:r>
      <w:r w:rsidR="00F05F9D" w:rsidRPr="004C4096">
        <w:rPr>
          <w:snapToGrid w:val="0"/>
        </w:rPr>
        <w:t>№</w:t>
      </w:r>
      <w:r w:rsidRPr="004C4096">
        <w:rPr>
          <w:snapToGrid w:val="0"/>
        </w:rPr>
        <w:t xml:space="preserve"> 2</w:t>
      </w:r>
      <w:r w:rsidR="004C4096" w:rsidRPr="004C4096">
        <w:rPr>
          <w:snapToGrid w:val="0"/>
        </w:rPr>
        <w:t xml:space="preserve">. </w:t>
      </w:r>
    </w:p>
    <w:p w:rsidR="00F05F9D" w:rsidRPr="004C4096" w:rsidRDefault="00F05F9D" w:rsidP="001C583A">
      <w:pPr>
        <w:pStyle w:val="a0"/>
        <w:rPr>
          <w:snapToGrid w:val="0"/>
        </w:rPr>
      </w:pPr>
      <w:r w:rsidRPr="004C4096">
        <w:rPr>
          <w:snapToGrid w:val="0"/>
        </w:rPr>
        <w:t>Кузнецов В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Конституция и права юридических лиц /В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Кузнецов</w:t>
      </w:r>
      <w:r w:rsidR="004C4096" w:rsidRPr="004C4096">
        <w:rPr>
          <w:snapToGrid w:val="0"/>
        </w:rPr>
        <w:t xml:space="preserve"> // </w:t>
      </w:r>
      <w:r w:rsidRPr="004C4096">
        <w:rPr>
          <w:snapToGrid w:val="0"/>
        </w:rPr>
        <w:t>Российская юстиция</w:t>
      </w:r>
      <w:r w:rsidR="004C4096" w:rsidRPr="004C4096">
        <w:rPr>
          <w:snapToGrid w:val="0"/>
        </w:rPr>
        <w:t>. 19</w:t>
      </w:r>
      <w:r w:rsidRPr="004C4096">
        <w:rPr>
          <w:snapToGrid w:val="0"/>
        </w:rPr>
        <w:t>97</w:t>
      </w:r>
      <w:r w:rsidR="004C4096" w:rsidRPr="004C4096">
        <w:rPr>
          <w:snapToGrid w:val="0"/>
        </w:rPr>
        <w:t xml:space="preserve">. </w:t>
      </w:r>
      <w:r w:rsidRPr="004C4096">
        <w:rPr>
          <w:snapToGrid w:val="0"/>
        </w:rPr>
        <w:t>№ 4</w:t>
      </w:r>
      <w:r w:rsidR="004C4096" w:rsidRPr="004C4096">
        <w:rPr>
          <w:snapToGrid w:val="0"/>
        </w:rPr>
        <w:t xml:space="preserve">. </w:t>
      </w:r>
    </w:p>
    <w:p w:rsidR="00F05F9D" w:rsidRPr="004C4096" w:rsidRDefault="00F05F9D" w:rsidP="001C583A">
      <w:pPr>
        <w:pStyle w:val="a0"/>
      </w:pPr>
      <w:r w:rsidRPr="004C4096">
        <w:t>Новицкий И</w:t>
      </w:r>
      <w:r w:rsidR="004C4096">
        <w:t xml:space="preserve">.Б. </w:t>
      </w:r>
      <w:r w:rsidRPr="004C4096">
        <w:t>Принцип доброй совести в проекте обязательственного права/И</w:t>
      </w:r>
      <w:r w:rsidR="004C4096">
        <w:t xml:space="preserve">.Б. </w:t>
      </w:r>
      <w:r w:rsidRPr="004C4096">
        <w:t>Новицкий</w:t>
      </w:r>
      <w:r w:rsidR="004C4096" w:rsidRPr="004C4096">
        <w:t xml:space="preserve"> // </w:t>
      </w:r>
      <w:r w:rsidRPr="004C4096">
        <w:t>Вестник гражданского права</w:t>
      </w:r>
      <w:r w:rsidR="004C4096" w:rsidRPr="004C4096">
        <w:t xml:space="preserve">. - </w:t>
      </w:r>
      <w:r w:rsidRPr="004C4096">
        <w:t>1916</w:t>
      </w:r>
      <w:r w:rsidR="004C4096" w:rsidRPr="004C4096">
        <w:t xml:space="preserve">. - </w:t>
      </w:r>
      <w:r w:rsidRPr="004C4096">
        <w:t>N 6</w:t>
      </w:r>
      <w:r w:rsidR="004C4096" w:rsidRPr="004C4096">
        <w:t xml:space="preserve">. </w:t>
      </w:r>
    </w:p>
    <w:p w:rsidR="00D719F3" w:rsidRPr="004C4096" w:rsidRDefault="00D719F3" w:rsidP="001C583A">
      <w:pPr>
        <w:pStyle w:val="a0"/>
      </w:pPr>
      <w:r w:rsidRPr="004C4096">
        <w:t>Пиляева</w:t>
      </w:r>
      <w:r w:rsidR="004C4096">
        <w:t xml:space="preserve">.В. </w:t>
      </w:r>
      <w:r w:rsidRPr="004C4096">
        <w:t>В</w:t>
      </w:r>
      <w:r w:rsidR="004C4096" w:rsidRPr="004C4096">
        <w:t xml:space="preserve">. </w:t>
      </w:r>
      <w:r w:rsidRPr="004C4096">
        <w:t>Гражданское право</w:t>
      </w:r>
      <w:r w:rsidR="004C4096" w:rsidRPr="004C4096">
        <w:t xml:space="preserve">: </w:t>
      </w:r>
      <w:r w:rsidRPr="004C4096">
        <w:t>части общая и особенная</w:t>
      </w:r>
      <w:r w:rsidR="004C4096" w:rsidRPr="004C4096">
        <w:t xml:space="preserve">. </w:t>
      </w:r>
      <w:r w:rsidRPr="004C4096">
        <w:t>Учебник</w:t>
      </w:r>
      <w:r w:rsidR="004C4096" w:rsidRPr="004C4096">
        <w:t>.М., 20</w:t>
      </w:r>
      <w:r w:rsidRPr="004C4096">
        <w:t>04</w:t>
      </w:r>
      <w:r w:rsidR="004C4096" w:rsidRPr="004C4096">
        <w:t xml:space="preserve">. </w:t>
      </w:r>
    </w:p>
    <w:p w:rsidR="004C4096" w:rsidRDefault="00D719F3" w:rsidP="001C583A">
      <w:pPr>
        <w:pStyle w:val="a0"/>
      </w:pPr>
      <w:r w:rsidRPr="004C4096">
        <w:t>Покровский И</w:t>
      </w:r>
      <w:r w:rsidR="004C4096">
        <w:t xml:space="preserve">.А. </w:t>
      </w:r>
      <w:r w:rsidRPr="004C4096">
        <w:t>Основные проблемы гражданского права</w:t>
      </w:r>
      <w:r w:rsidR="004C4096">
        <w:t xml:space="preserve">.М., </w:t>
      </w:r>
      <w:r w:rsidRPr="004C4096">
        <w:t>1998</w:t>
      </w:r>
      <w:r w:rsidR="004C4096" w:rsidRPr="004C4096">
        <w:t xml:space="preserve">. </w:t>
      </w:r>
    </w:p>
    <w:p w:rsidR="004C4096" w:rsidRPr="004C4096" w:rsidRDefault="00D719F3" w:rsidP="004C4096">
      <w:r w:rsidRPr="004C4096">
        <w:t>Сайты в сети Интернет</w:t>
      </w:r>
      <w:r w:rsidR="004C4096" w:rsidRPr="004C4096">
        <w:t xml:space="preserve">: </w:t>
      </w:r>
    </w:p>
    <w:p w:rsidR="00D719F3" w:rsidRPr="004C4096" w:rsidRDefault="00D719F3" w:rsidP="001C583A">
      <w:pPr>
        <w:pStyle w:val="a0"/>
      </w:pPr>
      <w:r w:rsidRPr="004C4096">
        <w:rPr>
          <w:lang w:val="en-US"/>
        </w:rPr>
        <w:t>www</w:t>
      </w:r>
      <w:r w:rsidR="004C4096" w:rsidRPr="004C4096">
        <w:t xml:space="preserve">. </w:t>
      </w:r>
      <w:r w:rsidRPr="004C4096">
        <w:rPr>
          <w:lang w:val="en-US"/>
        </w:rPr>
        <w:t>business</w:t>
      </w:r>
      <w:r w:rsidR="004C4096" w:rsidRPr="004C4096">
        <w:t xml:space="preserve">. </w:t>
      </w:r>
      <w:r w:rsidRPr="004C4096">
        <w:rPr>
          <w:lang w:val="en-US"/>
        </w:rPr>
        <w:t>uz</w:t>
      </w:r>
      <w:r w:rsidR="004C4096" w:rsidRPr="004C4096">
        <w:t xml:space="preserve">. </w:t>
      </w:r>
    </w:p>
    <w:p w:rsidR="00D719F3" w:rsidRPr="004C4096" w:rsidRDefault="00D719F3" w:rsidP="001C583A">
      <w:pPr>
        <w:pStyle w:val="a0"/>
        <w:rPr>
          <w:lang w:val="en-US"/>
        </w:rPr>
      </w:pPr>
      <w:r w:rsidRPr="004C4096">
        <w:rPr>
          <w:lang w:val="en-US"/>
        </w:rPr>
        <w:t>www</w:t>
      </w:r>
      <w:r w:rsidR="004C4096" w:rsidRPr="004C4096">
        <w:rPr>
          <w:lang w:val="en-US"/>
        </w:rPr>
        <w:t xml:space="preserve">. </w:t>
      </w:r>
      <w:r w:rsidRPr="004C4096">
        <w:rPr>
          <w:lang w:val="en-US"/>
        </w:rPr>
        <w:t>br</w:t>
      </w:r>
      <w:r w:rsidR="004C4096" w:rsidRPr="004C4096">
        <w:rPr>
          <w:lang w:val="en-US"/>
        </w:rPr>
        <w:t xml:space="preserve">. </w:t>
      </w:r>
      <w:r w:rsidRPr="004C4096">
        <w:rPr>
          <w:lang w:val="en-US"/>
        </w:rPr>
        <w:t>minsk</w:t>
      </w:r>
      <w:r w:rsidR="004C4096" w:rsidRPr="004C4096">
        <w:rPr>
          <w:lang w:val="en-US"/>
        </w:rPr>
        <w:t xml:space="preserve">. </w:t>
      </w:r>
      <w:r w:rsidRPr="004C4096">
        <w:rPr>
          <w:lang w:val="en-US"/>
        </w:rPr>
        <w:t>by</w:t>
      </w:r>
      <w:r w:rsidR="004C4096" w:rsidRPr="004C4096">
        <w:rPr>
          <w:lang w:val="en-US"/>
        </w:rPr>
        <w:t xml:space="preserve">. </w:t>
      </w:r>
    </w:p>
    <w:p w:rsidR="00D719F3" w:rsidRPr="004C4096" w:rsidRDefault="00D719F3" w:rsidP="001C583A">
      <w:pPr>
        <w:pStyle w:val="a0"/>
        <w:rPr>
          <w:lang w:val="en-US"/>
        </w:rPr>
      </w:pPr>
      <w:r w:rsidRPr="004C4096">
        <w:rPr>
          <w:lang w:val="en-US"/>
        </w:rPr>
        <w:t>www</w:t>
      </w:r>
      <w:r w:rsidR="004C4096" w:rsidRPr="004C4096">
        <w:rPr>
          <w:lang w:val="en-US"/>
        </w:rPr>
        <w:t xml:space="preserve">. </w:t>
      </w:r>
      <w:r w:rsidRPr="004C4096">
        <w:rPr>
          <w:lang w:val="en-US"/>
        </w:rPr>
        <w:t>juristy</w:t>
      </w:r>
      <w:r w:rsidR="004C4096" w:rsidRPr="004C4096">
        <w:rPr>
          <w:lang w:val="en-US"/>
        </w:rPr>
        <w:t xml:space="preserve">. </w:t>
      </w:r>
      <w:r w:rsidRPr="004C4096">
        <w:rPr>
          <w:lang w:val="en-US"/>
        </w:rPr>
        <w:t>ru</w:t>
      </w:r>
      <w:r w:rsidR="004C4096" w:rsidRPr="004C4096">
        <w:rPr>
          <w:lang w:val="en-US"/>
        </w:rPr>
        <w:t xml:space="preserve">. </w:t>
      </w:r>
    </w:p>
    <w:p w:rsidR="004C4096" w:rsidRDefault="00D719F3" w:rsidP="001C583A">
      <w:pPr>
        <w:pStyle w:val="a0"/>
      </w:pPr>
      <w:r w:rsidRPr="004C4096">
        <w:rPr>
          <w:lang w:val="en-US"/>
        </w:rPr>
        <w:t>www</w:t>
      </w:r>
      <w:r w:rsidR="004C4096" w:rsidRPr="004C4096">
        <w:t xml:space="preserve">. </w:t>
      </w:r>
      <w:r w:rsidRPr="004C4096">
        <w:rPr>
          <w:lang w:val="en-US"/>
        </w:rPr>
        <w:t>safespb</w:t>
      </w:r>
      <w:r w:rsidR="004C4096" w:rsidRPr="004C4096">
        <w:t xml:space="preserve">. </w:t>
      </w:r>
      <w:r w:rsidRPr="004C4096">
        <w:rPr>
          <w:lang w:val="en-US"/>
        </w:rPr>
        <w:t>ru</w:t>
      </w:r>
      <w:r w:rsidR="004C4096" w:rsidRPr="004C4096">
        <w:t xml:space="preserve">. </w:t>
      </w:r>
    </w:p>
    <w:p w:rsidR="00D719F3" w:rsidRPr="004C4096" w:rsidRDefault="00D719F3" w:rsidP="004C4096">
      <w:bookmarkStart w:id="18" w:name="_GoBack"/>
      <w:bookmarkEnd w:id="18"/>
    </w:p>
    <w:sectPr w:rsidR="00D719F3" w:rsidRPr="004C4096" w:rsidSect="004C4096">
      <w:headerReference w:type="default" r:id="rId7"/>
      <w:pgSz w:w="11906" w:h="16838" w:code="9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57F" w:rsidRDefault="006F657F">
      <w:r>
        <w:separator/>
      </w:r>
    </w:p>
  </w:endnote>
  <w:endnote w:type="continuationSeparator" w:id="0">
    <w:p w:rsidR="006F657F" w:rsidRDefault="006F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57F" w:rsidRDefault="006F657F">
      <w:r>
        <w:separator/>
      </w:r>
    </w:p>
  </w:footnote>
  <w:footnote w:type="continuationSeparator" w:id="0">
    <w:p w:rsidR="006F657F" w:rsidRDefault="006F657F">
      <w:r>
        <w:continuationSeparator/>
      </w:r>
    </w:p>
  </w:footnote>
  <w:footnote w:id="1">
    <w:p w:rsidR="006F657F" w:rsidRDefault="004C4096">
      <w:r w:rsidRPr="00CF2483">
        <w:rPr>
          <w:vertAlign w:val="superscript"/>
        </w:rPr>
        <w:footnoteRef/>
      </w:r>
      <w:r>
        <w:t xml:space="preserve"> В.В. Пиляева. Гражданское право. М., 2004, стр.</w:t>
      </w:r>
      <w:r w:rsidR="00CF2483">
        <w:t xml:space="preserve"> </w:t>
      </w:r>
      <w:r>
        <w:t>31.</w:t>
      </w:r>
    </w:p>
  </w:footnote>
  <w:footnote w:id="2">
    <w:p w:rsidR="006F657F" w:rsidRDefault="004C4096">
      <w:r w:rsidRPr="00003F51">
        <w:rPr>
          <w:vertAlign w:val="superscript"/>
        </w:rPr>
        <w:footnoteRef/>
      </w:r>
      <w:r>
        <w:t xml:space="preserve"> Гражданский кодекс РФ, ст. 49(3), 51(2), 63(8).</w:t>
      </w:r>
    </w:p>
  </w:footnote>
  <w:footnote w:id="3">
    <w:p w:rsidR="004C4096" w:rsidRPr="000C13A3" w:rsidRDefault="004C4096" w:rsidP="000C13A3">
      <w:r w:rsidRPr="00003F51">
        <w:rPr>
          <w:vertAlign w:val="superscript"/>
        </w:rPr>
        <w:footnoteRef/>
      </w:r>
      <w:r w:rsidRPr="000C13A3">
        <w:t xml:space="preserve"> Гражданское право: В 2 т. Том I. Отв. ред. Е. А. Суханов. – М., БЕК, 2000. С. 189</w:t>
      </w:r>
      <w:r w:rsidR="00003F51">
        <w:t>.</w:t>
      </w:r>
    </w:p>
    <w:p w:rsidR="006F657F" w:rsidRDefault="006F657F" w:rsidP="000C13A3"/>
  </w:footnote>
  <w:footnote w:id="4">
    <w:p w:rsidR="006F657F" w:rsidRDefault="004C4096">
      <w:r w:rsidRPr="00003F51">
        <w:rPr>
          <w:vertAlign w:val="superscript"/>
        </w:rPr>
        <w:footnoteRef/>
      </w:r>
      <w:r>
        <w:t xml:space="preserve"> Гражданский кодекс РФ, п.1 ст.49.</w:t>
      </w:r>
    </w:p>
  </w:footnote>
  <w:footnote w:id="5">
    <w:p w:rsidR="006F657F" w:rsidRDefault="004C4096">
      <w:r w:rsidRPr="00003F51">
        <w:rPr>
          <w:vertAlign w:val="superscript"/>
        </w:rPr>
        <w:footnoteRef/>
      </w:r>
      <w:r>
        <w:t xml:space="preserve"> Гражданский кодекс РФ, п.3 ст.49.</w:t>
      </w:r>
    </w:p>
  </w:footnote>
  <w:footnote w:id="6">
    <w:p w:rsidR="006F657F" w:rsidRDefault="004C4096">
      <w:r w:rsidRPr="00003F51">
        <w:rPr>
          <w:vertAlign w:val="superscript"/>
        </w:rPr>
        <w:footnoteRef/>
      </w:r>
      <w:r>
        <w:t xml:space="preserve"> Гражданский кодекс РФ, ст.173.</w:t>
      </w:r>
    </w:p>
  </w:footnote>
  <w:footnote w:id="7">
    <w:p w:rsidR="006F657F" w:rsidRDefault="004C4096">
      <w:r w:rsidRPr="00003F51">
        <w:rPr>
          <w:vertAlign w:val="superscript"/>
        </w:rPr>
        <w:footnoteRef/>
      </w:r>
      <w:r>
        <w:t xml:space="preserve"> В.В. Пиляева. Гражданское право: части общая и особенная. Учебник. М., 2004, стр.</w:t>
      </w:r>
      <w:r w:rsidR="00003F51">
        <w:t xml:space="preserve"> </w:t>
      </w:r>
      <w:r>
        <w:t>33.</w:t>
      </w:r>
    </w:p>
  </w:footnote>
  <w:footnote w:id="8">
    <w:p w:rsidR="006F657F" w:rsidRDefault="004C4096">
      <w:r w:rsidRPr="00003F51">
        <w:rPr>
          <w:vertAlign w:val="superscript"/>
        </w:rPr>
        <w:footnoteRef/>
      </w:r>
      <w:r>
        <w:t xml:space="preserve"> Постановление Президиума ВАС РФ от 30 мая 2000г. № 9507/99.</w:t>
      </w:r>
    </w:p>
  </w:footnote>
  <w:footnote w:id="9">
    <w:p w:rsidR="006F657F" w:rsidRDefault="004C4096">
      <w:r w:rsidRPr="00003F51">
        <w:rPr>
          <w:vertAlign w:val="superscript"/>
        </w:rPr>
        <w:footnoteRef/>
      </w:r>
      <w:r>
        <w:t xml:space="preserve"> Единственным органов унитарного предприятия является его руководитель, который назначается собственником либо уполномоченным собственником органом и им подотчетен в соответствии с п.5 ст. 113 ГК.</w:t>
      </w:r>
    </w:p>
  </w:footnote>
  <w:footnote w:id="10">
    <w:p w:rsidR="006F657F" w:rsidRDefault="004C4096">
      <w:r w:rsidRPr="00003F51">
        <w:rPr>
          <w:vertAlign w:val="superscript"/>
        </w:rPr>
        <w:footnoteRef/>
      </w:r>
      <w:r>
        <w:t xml:space="preserve"> Гражданский кодекс РФ, ст. 103, ст. 110.</w:t>
      </w:r>
    </w:p>
  </w:footnote>
  <w:footnote w:id="11">
    <w:p w:rsidR="006F657F" w:rsidRDefault="004C4096">
      <w:r w:rsidRPr="00003F51">
        <w:rPr>
          <w:vertAlign w:val="superscript"/>
        </w:rPr>
        <w:footnoteRef/>
      </w:r>
      <w:r>
        <w:t xml:space="preserve"> Гражданский кодекс РФ, ст. 173.</w:t>
      </w:r>
    </w:p>
  </w:footnote>
  <w:footnote w:id="12">
    <w:p w:rsidR="006F657F" w:rsidRDefault="004C4096">
      <w:r w:rsidRPr="00003F51">
        <w:rPr>
          <w:vertAlign w:val="superscript"/>
        </w:rPr>
        <w:footnoteRef/>
      </w:r>
      <w:r>
        <w:t xml:space="preserve"> Гражданский кодекс РФ, ст. 84.</w:t>
      </w:r>
    </w:p>
  </w:footnote>
  <w:footnote w:id="13">
    <w:p w:rsidR="006F657F" w:rsidRDefault="004C4096" w:rsidP="0031246E">
      <w:r w:rsidRPr="00EB23CD">
        <w:rPr>
          <w:vertAlign w:val="superscript"/>
        </w:rPr>
        <w:footnoteRef/>
      </w:r>
      <w:r>
        <w:t xml:space="preserve"> Гражданский кодекс РФ, п.2 ст.54.</w:t>
      </w:r>
    </w:p>
  </w:footnote>
  <w:footnote w:id="14">
    <w:p w:rsidR="006F657F" w:rsidRDefault="004C4096" w:rsidP="0031246E">
      <w:pPr>
        <w:shd w:val="clear" w:color="auto" w:fill="FFFFFF"/>
      </w:pPr>
      <w:r w:rsidRPr="00EB23CD">
        <w:rPr>
          <w:vertAlign w:val="superscript"/>
        </w:rPr>
        <w:footnoteRef/>
      </w:r>
      <w:r>
        <w:t xml:space="preserve"> </w:t>
      </w:r>
      <w:r w:rsidRPr="00570FA2">
        <w:t>Гражданское право: В 2 т. Том I. Отв. ред. Е. А. Суханов. – М., БЕК, 2000. С. 186</w:t>
      </w:r>
    </w:p>
  </w:footnote>
  <w:footnote w:id="15">
    <w:p w:rsidR="006F657F" w:rsidRDefault="004C4096" w:rsidP="0031246E">
      <w:r w:rsidRPr="00EB23CD">
        <w:rPr>
          <w:vertAlign w:val="superscript"/>
        </w:rPr>
        <w:footnoteRef/>
      </w:r>
      <w:r w:rsidRPr="00592D7A">
        <w:t xml:space="preserve"> Гражданское право: В 2 т. Том I. Отв. ред. Е. А. Суханов. – М., БЕК, 200</w:t>
      </w:r>
      <w:r>
        <w:t>0. С. 194.</w:t>
      </w:r>
    </w:p>
  </w:footnote>
  <w:footnote w:id="16">
    <w:p w:rsidR="006F657F" w:rsidRDefault="004C4096" w:rsidP="00945C90">
      <w:pPr>
        <w:pStyle w:val="ad"/>
      </w:pPr>
      <w:r w:rsidRPr="00945C90">
        <w:rPr>
          <w:vertAlign w:val="superscript"/>
        </w:rPr>
        <w:footnoteRef/>
      </w:r>
      <w:r w:rsidRPr="00945C90">
        <w:rPr>
          <w:vertAlign w:val="superscript"/>
        </w:rPr>
        <w:t xml:space="preserve"> </w:t>
      </w:r>
      <w:r w:rsidRPr="00A53E7E">
        <w:t>В связи с этим выделенное представительствам и филиалам имущество, учитываемое на их отдельных балансах, может стать объектом взыскания кредиторов создавших их юридических лиц, причем независимо от того, связано ли это с деятельностью данных подразделений или нет. Вместе с тем по долгам, возникшим в связи с деятельностью представительств и филиалов, юридическое лицо отвечает всем своим имуществом, а не только выделенные этим своим подразделениям.</w:t>
      </w:r>
    </w:p>
  </w:footnote>
  <w:footnote w:id="17">
    <w:p w:rsidR="006F657F" w:rsidRDefault="004C4096" w:rsidP="00E0694C">
      <w:pPr>
        <w:spacing w:line="240" w:lineRule="atLeast"/>
      </w:pPr>
      <w:r w:rsidRPr="00945C90">
        <w:rPr>
          <w:vertAlign w:val="superscript"/>
        </w:rPr>
        <w:footnoteRef/>
      </w:r>
      <w:r w:rsidRPr="00945C90">
        <w:rPr>
          <w:vertAlign w:val="superscript"/>
        </w:rPr>
        <w:t xml:space="preserve"> </w:t>
      </w:r>
      <w:r w:rsidRPr="00A53E7E">
        <w:t>Гражданское право: В 2 т. Том I. Отв. ред. Е. А. С</w:t>
      </w:r>
      <w:r>
        <w:t>уханов. – М., БЕК, 2000. С. 195</w:t>
      </w:r>
    </w:p>
  </w:footnote>
  <w:footnote w:id="18">
    <w:p w:rsidR="004C4096" w:rsidRPr="0065252A" w:rsidRDefault="004C4096" w:rsidP="00945C90">
      <w:pPr>
        <w:pStyle w:val="ad"/>
      </w:pPr>
      <w:r w:rsidRPr="00945C90">
        <w:rPr>
          <w:vertAlign w:val="superscript"/>
        </w:rPr>
        <w:footnoteRef/>
      </w:r>
      <w:r>
        <w:t xml:space="preserve"> </w:t>
      </w:r>
      <w:r w:rsidRPr="0065252A">
        <w:t>Гражданское право: В 2 т. Том I. Отв. ред. Е. А. Суханов. – М., БЕК, 2000. С. 196</w:t>
      </w:r>
      <w:r w:rsidR="00945C90">
        <w:t>.</w:t>
      </w:r>
    </w:p>
    <w:p w:rsidR="006F657F" w:rsidRDefault="006F657F" w:rsidP="00945C90">
      <w:pPr>
        <w:pStyle w:val="ad"/>
      </w:pPr>
    </w:p>
  </w:footnote>
  <w:footnote w:id="19">
    <w:p w:rsidR="006F657F" w:rsidRDefault="004C4096">
      <w:r w:rsidRPr="008F274A">
        <w:rPr>
          <w:vertAlign w:val="superscript"/>
        </w:rPr>
        <w:footnoteRef/>
      </w:r>
      <w:r>
        <w:t xml:space="preserve"> Гражданский кодекс РФ, ст.58.</w:t>
      </w:r>
    </w:p>
  </w:footnote>
  <w:footnote w:id="20">
    <w:p w:rsidR="006F657F" w:rsidRDefault="004C4096">
      <w:r w:rsidRPr="008F274A">
        <w:rPr>
          <w:vertAlign w:val="superscript"/>
        </w:rPr>
        <w:footnoteRef/>
      </w:r>
      <w:r>
        <w:t xml:space="preserve"> Гражданский кодекс РФ, п.1 ст.59.</w:t>
      </w:r>
    </w:p>
  </w:footnote>
  <w:footnote w:id="21">
    <w:p w:rsidR="006F657F" w:rsidRDefault="004C4096">
      <w:r w:rsidRPr="008F274A">
        <w:rPr>
          <w:vertAlign w:val="superscript"/>
        </w:rPr>
        <w:footnoteRef/>
      </w:r>
      <w:r>
        <w:t xml:space="preserve"> Гражданский кодекс РФ, п.1, 2 ст.60.</w:t>
      </w:r>
    </w:p>
  </w:footnote>
  <w:footnote w:id="22">
    <w:p w:rsidR="006F657F" w:rsidRDefault="004C4096">
      <w:r w:rsidRPr="008F274A">
        <w:rPr>
          <w:vertAlign w:val="superscript"/>
        </w:rPr>
        <w:footnoteRef/>
      </w:r>
      <w:r>
        <w:t xml:space="preserve"> Гражданский кодекс РФ, п.2 ст.59.</w:t>
      </w:r>
    </w:p>
  </w:footnote>
  <w:footnote w:id="23">
    <w:p w:rsidR="006F657F" w:rsidRDefault="004C4096">
      <w:r w:rsidRPr="008F274A">
        <w:rPr>
          <w:vertAlign w:val="superscript"/>
        </w:rPr>
        <w:footnoteRef/>
      </w:r>
      <w:r>
        <w:t xml:space="preserve"> Гражданский кодекс РФ, п.3 ст.60.</w:t>
      </w:r>
    </w:p>
  </w:footnote>
  <w:footnote w:id="24">
    <w:p w:rsidR="006F657F" w:rsidRDefault="004C4096">
      <w:r w:rsidRPr="008F274A">
        <w:rPr>
          <w:vertAlign w:val="superscript"/>
        </w:rPr>
        <w:footnoteRef/>
      </w:r>
      <w:r>
        <w:t xml:space="preserve"> Гражданский кодекс РФ, п.4 ст.57.</w:t>
      </w:r>
    </w:p>
  </w:footnote>
  <w:footnote w:id="25">
    <w:p w:rsidR="006F657F" w:rsidRDefault="004C4096">
      <w:r w:rsidRPr="008F274A">
        <w:rPr>
          <w:vertAlign w:val="superscript"/>
        </w:rPr>
        <w:footnoteRef/>
      </w:r>
      <w:r>
        <w:t xml:space="preserve"> Гражданский кодекс РФ, п.8 ст.63.</w:t>
      </w:r>
    </w:p>
  </w:footnote>
  <w:footnote w:id="26">
    <w:p w:rsidR="006F657F" w:rsidRDefault="004C4096">
      <w:r w:rsidRPr="008F274A">
        <w:rPr>
          <w:vertAlign w:val="superscript"/>
        </w:rPr>
        <w:footnoteRef/>
      </w:r>
      <w:r>
        <w:t xml:space="preserve"> Гражданский кодекс РФ, ст.64.</w:t>
      </w:r>
    </w:p>
  </w:footnote>
  <w:footnote w:id="27">
    <w:p w:rsidR="006F657F" w:rsidRDefault="004C4096">
      <w:r w:rsidRPr="00085317">
        <w:rPr>
          <w:vertAlign w:val="superscript"/>
        </w:rPr>
        <w:footnoteRef/>
      </w:r>
      <w:r>
        <w:t xml:space="preserve"> </w:t>
      </w:r>
      <w:r w:rsidRPr="00281AE8">
        <w:t>Гражданское право: В 2 т. Том I. Отв. ред. Е. А. Суханов. – М., БЕК, 2000. С. 206</w:t>
      </w:r>
      <w:r>
        <w:t>.</w:t>
      </w:r>
    </w:p>
  </w:footnote>
  <w:footnote w:id="28">
    <w:p w:rsidR="006F657F" w:rsidRDefault="004C4096">
      <w:r w:rsidRPr="00085317">
        <w:rPr>
          <w:vertAlign w:val="superscript"/>
        </w:rPr>
        <w:footnoteRef/>
      </w:r>
      <w:r>
        <w:t xml:space="preserve"> </w:t>
      </w:r>
      <w:r w:rsidRPr="00A75F16">
        <w:t>Шершеневич Г. Ф. Курс торгового права. Т. IV. М., 1912. С. 148, 580</w:t>
      </w:r>
      <w:r>
        <w:t>.</w:t>
      </w:r>
    </w:p>
  </w:footnote>
  <w:footnote w:id="29">
    <w:p w:rsidR="006F657F" w:rsidRDefault="004C4096">
      <w:r w:rsidRPr="00085317">
        <w:rPr>
          <w:vertAlign w:val="superscript"/>
        </w:rPr>
        <w:footnoteRef/>
      </w:r>
      <w:r>
        <w:t xml:space="preserve"> </w:t>
      </w:r>
      <w:r w:rsidRPr="00A75F16">
        <w:t>Гражданское и торговое право капиталистических госу</w:t>
      </w:r>
      <w:r>
        <w:t>дарств. М., 1993. С. 441</w:t>
      </w:r>
      <w:r w:rsidRPr="00A75F16">
        <w:t>.</w:t>
      </w:r>
    </w:p>
  </w:footnote>
  <w:footnote w:id="30">
    <w:p w:rsidR="006F657F" w:rsidRDefault="004C4096">
      <w:r w:rsidRPr="00085317"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</w:t>
      </w:r>
      <w:r w:rsidRPr="00A75F16">
        <w:rPr>
          <w:color w:val="000000"/>
        </w:rPr>
        <w:t>. 2 ст. 1 Закона о банкротстве</w:t>
      </w:r>
      <w:r>
        <w:rPr>
          <w:color w:val="000000"/>
        </w:rPr>
        <w:t>.</w:t>
      </w:r>
    </w:p>
  </w:footnote>
  <w:footnote w:id="31">
    <w:p w:rsidR="006F657F" w:rsidRDefault="004C4096">
      <w:r w:rsidRPr="00085317">
        <w:rPr>
          <w:vertAlign w:val="superscript"/>
        </w:rPr>
        <w:footnoteRef/>
      </w:r>
      <w:r>
        <w:t xml:space="preserve"> Ст.8 Закона о банкротстве.</w:t>
      </w:r>
    </w:p>
  </w:footnote>
  <w:footnote w:id="32">
    <w:p w:rsidR="006F657F" w:rsidRDefault="004C4096">
      <w:r w:rsidRPr="00085317">
        <w:rPr>
          <w:vertAlign w:val="superscript"/>
        </w:rPr>
        <w:footnoteRef/>
      </w:r>
      <w:r>
        <w:t xml:space="preserve"> Ст.27 Закона о банкротстве.</w:t>
      </w:r>
    </w:p>
  </w:footnote>
  <w:footnote w:id="33">
    <w:p w:rsidR="006F657F" w:rsidRDefault="004C4096">
      <w:r w:rsidRPr="00085317">
        <w:rPr>
          <w:vertAlign w:val="superscript"/>
        </w:rPr>
        <w:footnoteRef/>
      </w:r>
      <w:r>
        <w:t xml:space="preserve"> </w:t>
      </w:r>
      <w:r w:rsidRPr="00AC7649">
        <w:rPr>
          <w:color w:val="000000"/>
        </w:rPr>
        <w:t xml:space="preserve">Указы Президента РФ от 22 декабря 1993 г. № 226 </w:t>
      </w:r>
      <w:r w:rsidR="00085317">
        <w:rPr>
          <w:color w:val="000000"/>
        </w:rPr>
        <w:t>"</w:t>
      </w:r>
      <w:r w:rsidRPr="00AC7649">
        <w:rPr>
          <w:color w:val="000000"/>
        </w:rPr>
        <w:t>О мерах по реализации законодательных актов о несостоятельности (банкротстве) предприятий</w:t>
      </w:r>
      <w:r w:rsidR="00085317">
        <w:rPr>
          <w:color w:val="000000"/>
        </w:rPr>
        <w:t>"</w:t>
      </w:r>
      <w:r w:rsidRPr="00AC7649">
        <w:rPr>
          <w:color w:val="000000"/>
        </w:rPr>
        <w:t xml:space="preserve"> и от 2 июня 1994 г. № 1114 </w:t>
      </w:r>
      <w:r w:rsidR="00085317">
        <w:rPr>
          <w:color w:val="000000"/>
        </w:rPr>
        <w:t>"</w:t>
      </w:r>
      <w:r w:rsidRPr="00AC7649">
        <w:rPr>
          <w:color w:val="000000"/>
        </w:rPr>
        <w:t>О продаже государственных предприятий – должников</w:t>
      </w:r>
      <w:r w:rsidR="00085317">
        <w:rPr>
          <w:color w:val="000000"/>
        </w:rPr>
        <w:t>"</w:t>
      </w:r>
      <w:r w:rsidRPr="00AC7649">
        <w:rPr>
          <w:color w:val="000000"/>
        </w:rPr>
        <w:t>.</w:t>
      </w:r>
    </w:p>
  </w:footnote>
  <w:footnote w:id="34">
    <w:p w:rsidR="006F657F" w:rsidRDefault="004C4096" w:rsidP="00253C2E">
      <w:pPr>
        <w:pStyle w:val="ad"/>
      </w:pPr>
      <w:r w:rsidRPr="00253C2E">
        <w:rPr>
          <w:vertAlign w:val="superscript"/>
        </w:rPr>
        <w:footnoteRef/>
      </w:r>
      <w:r>
        <w:t xml:space="preserve"> С</w:t>
      </w:r>
      <w:r>
        <w:rPr>
          <w:snapToGrid w:val="0"/>
        </w:rPr>
        <w:t>т. 50, 116 ГК, Закон РФ от 19 июня 1992 г. "О потребительской кооперации в РФ. Деятельность всех видов сельскохозяйственных кооперативов, как потребительских, так и производственных, а также их союзов регулируется специальным Законом от 8 декабря 1995 г. "О сельскохозяйственной кооперации.</w:t>
      </w:r>
    </w:p>
  </w:footnote>
  <w:footnote w:id="35">
    <w:p w:rsidR="006F657F" w:rsidRDefault="004C4096" w:rsidP="00145BE4">
      <w:r w:rsidRPr="00253C2E">
        <w:rPr>
          <w:vertAlign w:val="superscript"/>
        </w:rPr>
        <w:footnoteRef/>
      </w:r>
      <w:r>
        <w:t xml:space="preserve"> Д</w:t>
      </w:r>
      <w:r>
        <w:rPr>
          <w:snapToGrid w:val="0"/>
        </w:rPr>
        <w:t>еятельность общественных объединений регламентируется ст.117 ГК, Законом от 12 января 1996 г. "О некоммерческих организациях".</w:t>
      </w:r>
    </w:p>
  </w:footnote>
  <w:footnote w:id="36">
    <w:p w:rsidR="006F657F" w:rsidRDefault="004C4096" w:rsidP="00145BE4">
      <w:r w:rsidRPr="00253C2E">
        <w:rPr>
          <w:vertAlign w:val="superscript"/>
        </w:rPr>
        <w:footnoteRef/>
      </w:r>
      <w:r>
        <w:t xml:space="preserve"> С</w:t>
      </w:r>
      <w:r>
        <w:rPr>
          <w:snapToGrid w:val="0"/>
        </w:rPr>
        <w:t>т. 8, Закон от 19 мая 1995 г. "Об общественных объединениях".</w:t>
      </w:r>
    </w:p>
  </w:footnote>
  <w:footnote w:id="37">
    <w:p w:rsidR="006F657F" w:rsidRDefault="004C4096" w:rsidP="00145BE4">
      <w:r w:rsidRPr="00253C2E">
        <w:rPr>
          <w:vertAlign w:val="superscript"/>
        </w:rPr>
        <w:footnoteRef/>
      </w:r>
      <w:r>
        <w:t xml:space="preserve"> С</w:t>
      </w:r>
      <w:r>
        <w:rPr>
          <w:snapToGrid w:val="0"/>
        </w:rPr>
        <w:t>т. 9, Закон от 19 мая 1995 г. "Об общественных объединениях".</w:t>
      </w:r>
    </w:p>
  </w:footnote>
  <w:footnote w:id="38">
    <w:p w:rsidR="006F657F" w:rsidRDefault="004C4096" w:rsidP="00145BE4">
      <w:r w:rsidRPr="00253C2E">
        <w:rPr>
          <w:vertAlign w:val="superscript"/>
        </w:rPr>
        <w:footnoteRef/>
      </w:r>
      <w:r>
        <w:t xml:space="preserve"> С</w:t>
      </w:r>
      <w:r>
        <w:rPr>
          <w:snapToGrid w:val="0"/>
        </w:rPr>
        <w:t>т. 10, Закон от 19 мая 1995 г. "Об общественных объединениях".</w:t>
      </w:r>
    </w:p>
  </w:footnote>
  <w:footnote w:id="39">
    <w:p w:rsidR="006F657F" w:rsidRDefault="004C4096" w:rsidP="00145BE4">
      <w:r w:rsidRPr="00253C2E">
        <w:rPr>
          <w:vertAlign w:val="superscript"/>
        </w:rPr>
        <w:footnoteRef/>
      </w:r>
      <w:r>
        <w:t xml:space="preserve"> С</w:t>
      </w:r>
      <w:r>
        <w:rPr>
          <w:snapToGrid w:val="0"/>
        </w:rPr>
        <w:t>т. 11, Закон от 19 мая 1995 г. "Об общественных объединениях".</w:t>
      </w:r>
    </w:p>
  </w:footnote>
  <w:footnote w:id="40">
    <w:p w:rsidR="006F657F" w:rsidRDefault="004C4096" w:rsidP="00145BE4">
      <w:r w:rsidRPr="00253C2E">
        <w:rPr>
          <w:vertAlign w:val="superscript"/>
        </w:rPr>
        <w:footnoteRef/>
      </w:r>
      <w:r>
        <w:t xml:space="preserve"> С</w:t>
      </w:r>
      <w:r>
        <w:rPr>
          <w:snapToGrid w:val="0"/>
        </w:rPr>
        <w:t>т. 12, Закон от 19 мая 1995 г. "Об общественных объединениях".</w:t>
      </w:r>
    </w:p>
  </w:footnote>
  <w:footnote w:id="41">
    <w:p w:rsidR="006F657F" w:rsidRDefault="004C4096" w:rsidP="00145BE4">
      <w:r w:rsidRPr="00253C2E">
        <w:rPr>
          <w:vertAlign w:val="superscript"/>
        </w:rPr>
        <w:footnoteRef/>
      </w:r>
      <w:r>
        <w:t xml:space="preserve"> С</w:t>
      </w:r>
      <w:r>
        <w:rPr>
          <w:snapToGrid w:val="0"/>
        </w:rPr>
        <w:t>т.117 ГК, ст.6 Закона о некоммерческих организациях.</w:t>
      </w:r>
    </w:p>
  </w:footnote>
  <w:footnote w:id="42">
    <w:p w:rsidR="006F657F" w:rsidRDefault="004C4096" w:rsidP="00145BE4">
      <w:r w:rsidRPr="00253C2E">
        <w:rPr>
          <w:vertAlign w:val="superscript"/>
        </w:rPr>
        <w:footnoteRef/>
      </w:r>
      <w:r>
        <w:t xml:space="preserve"> С</w:t>
      </w:r>
      <w:r>
        <w:rPr>
          <w:snapToGrid w:val="0"/>
        </w:rPr>
        <w:t>т.118, 119 ГК, ст.7 Закона о некоммерческих организациях.</w:t>
      </w:r>
    </w:p>
  </w:footnote>
  <w:footnote w:id="43">
    <w:p w:rsidR="006F657F" w:rsidRDefault="004C4096" w:rsidP="00145BE4">
      <w:r w:rsidRPr="00253C2E">
        <w:rPr>
          <w:vertAlign w:val="superscript"/>
        </w:rPr>
        <w:footnoteRef/>
      </w:r>
      <w:r>
        <w:t xml:space="preserve"> С</w:t>
      </w:r>
      <w:r>
        <w:rPr>
          <w:snapToGrid w:val="0"/>
        </w:rPr>
        <w:t>т.120 ГК, ст.9 Закона о некоммерческих организациях.</w:t>
      </w:r>
    </w:p>
  </w:footnote>
  <w:footnote w:id="44">
    <w:p w:rsidR="006F657F" w:rsidRDefault="004C4096" w:rsidP="00145BE4">
      <w:r w:rsidRPr="00253C2E">
        <w:rPr>
          <w:vertAlign w:val="superscript"/>
        </w:rPr>
        <w:footnoteRef/>
      </w:r>
      <w:r>
        <w:t xml:space="preserve"> </w:t>
      </w:r>
      <w:r>
        <w:rPr>
          <w:snapToGrid w:val="0"/>
        </w:rPr>
        <w:t>Ст. 8 Закона о некоммерческих организациях.</w:t>
      </w:r>
    </w:p>
  </w:footnote>
  <w:footnote w:id="45">
    <w:p w:rsidR="006F657F" w:rsidRDefault="004C4096" w:rsidP="000C0EA4">
      <w:r w:rsidRPr="00253C2E">
        <w:rPr>
          <w:vertAlign w:val="superscript"/>
        </w:rPr>
        <w:footnoteRef/>
      </w:r>
      <w:r>
        <w:t xml:space="preserve"> С</w:t>
      </w:r>
      <w:r>
        <w:rPr>
          <w:snapToGrid w:val="0"/>
        </w:rPr>
        <w:t>т.10 Закона о некоммерческих организациях.</w:t>
      </w:r>
    </w:p>
  </w:footnote>
  <w:footnote w:id="46">
    <w:p w:rsidR="006F657F" w:rsidRDefault="004C4096" w:rsidP="00145BE4">
      <w:r w:rsidRPr="00253C2E">
        <w:rPr>
          <w:vertAlign w:val="superscript"/>
        </w:rPr>
        <w:footnoteRef/>
      </w:r>
      <w:r>
        <w:t xml:space="preserve"> С</w:t>
      </w:r>
      <w:r>
        <w:rPr>
          <w:snapToGrid w:val="0"/>
        </w:rPr>
        <w:t>т.121 ГК, ст. 11, 12 Закона о некоммерческих организациях.</w:t>
      </w:r>
    </w:p>
  </w:footnote>
  <w:footnote w:id="47">
    <w:p w:rsidR="006F657F" w:rsidRDefault="004C4096" w:rsidP="000C0EA4">
      <w:r w:rsidRPr="00253C2E">
        <w:rPr>
          <w:vertAlign w:val="superscript"/>
        </w:rPr>
        <w:footnoteRef/>
      </w:r>
      <w:r>
        <w:t xml:space="preserve"> Гражданский Кодекс Российской Федерации. Часть первая//Собрание законодательства Российской Федерации, 1994, № 32, ст. 3301</w:t>
      </w:r>
      <w:r w:rsidR="00253C2E">
        <w:t>.</w:t>
      </w:r>
    </w:p>
  </w:footnote>
  <w:footnote w:id="48">
    <w:p w:rsidR="006F657F" w:rsidRDefault="004C4096" w:rsidP="000C0EA4">
      <w:r w:rsidRPr="00253C2E">
        <w:rPr>
          <w:vertAlign w:val="superscript"/>
        </w:rPr>
        <w:footnoteRef/>
      </w:r>
      <w:r>
        <w:t xml:space="preserve"> Комментарий к Гражданскому кодексу РФ/Отв. ред. О.Н. Садиков, с. 173</w:t>
      </w:r>
      <w:r w:rsidR="00253C2E">
        <w:t>.</w:t>
      </w:r>
    </w:p>
  </w:footnote>
  <w:footnote w:id="49">
    <w:p w:rsidR="006F657F" w:rsidRDefault="004C4096" w:rsidP="000C0EA4">
      <w:r w:rsidRPr="00253C2E">
        <w:rPr>
          <w:vertAlign w:val="superscript"/>
        </w:rPr>
        <w:footnoteRef/>
      </w:r>
      <w:r>
        <w:t xml:space="preserve"> Там же</w:t>
      </w:r>
      <w:r w:rsidR="00253C2E">
        <w:t>.</w:t>
      </w:r>
    </w:p>
  </w:footnote>
  <w:footnote w:id="50">
    <w:p w:rsidR="006F657F" w:rsidRDefault="004C4096" w:rsidP="000C0EA4">
      <w:r w:rsidRPr="00253C2E">
        <w:rPr>
          <w:vertAlign w:val="superscript"/>
        </w:rPr>
        <w:footnoteRef/>
      </w:r>
      <w:r>
        <w:t xml:space="preserve"> Комментарий к Гражданскому кодексу РФ/Отв. ред. О.Н. Садиков, с. 173-174.</w:t>
      </w:r>
    </w:p>
  </w:footnote>
  <w:footnote w:id="51">
    <w:p w:rsidR="006F657F" w:rsidRDefault="004C4096">
      <w:r w:rsidRPr="00253C2E">
        <w:rPr>
          <w:vertAlign w:val="superscript"/>
        </w:rPr>
        <w:footnoteRef/>
      </w:r>
      <w:r>
        <w:t xml:space="preserve"> </w:t>
      </w:r>
      <w:r w:rsidRPr="009B1FF3">
        <w:rPr>
          <w:color w:val="000000"/>
        </w:rPr>
        <w:t>Новицкий И.Б. Принцип доброй совести в проекте обязательственного права//Вестник гражданского пра</w:t>
      </w:r>
      <w:r>
        <w:rPr>
          <w:color w:val="000000"/>
        </w:rPr>
        <w:t xml:space="preserve">ва. - 1916. - N 6. - С.56. </w:t>
      </w:r>
    </w:p>
  </w:footnote>
  <w:footnote w:id="52">
    <w:p w:rsidR="006F657F" w:rsidRDefault="004C4096">
      <w:r w:rsidRPr="00253C2E">
        <w:rPr>
          <w:vertAlign w:val="superscript"/>
        </w:rPr>
        <w:footnoteRef/>
      </w:r>
      <w:r>
        <w:t xml:space="preserve"> </w:t>
      </w:r>
      <w:r w:rsidRPr="00C0650D">
        <w:rPr>
          <w:color w:val="000000"/>
        </w:rPr>
        <w:t>Покровский И.А. Основные проблемы гражданского права. - М</w:t>
      </w:r>
      <w:r>
        <w:rPr>
          <w:color w:val="000000"/>
        </w:rPr>
        <w:t>.: Статут, 1998. - С.116 - 119.</w:t>
      </w:r>
    </w:p>
  </w:footnote>
  <w:footnote w:id="53">
    <w:p w:rsidR="006F657F" w:rsidRDefault="004C4096">
      <w:r w:rsidRPr="001C583A">
        <w:rPr>
          <w:vertAlign w:val="superscript"/>
        </w:rPr>
        <w:footnoteRef/>
      </w:r>
      <w:r>
        <w:t xml:space="preserve"> </w:t>
      </w:r>
      <w:r w:rsidRPr="00C0650D">
        <w:rPr>
          <w:color w:val="000000"/>
        </w:rPr>
        <w:t>Гражданское право: В 2 т., Т.1: Учебник/Отв. ред. Е.А.Суханов. - М.: Издательство БЕК, 1998. - С.390</w:t>
      </w:r>
      <w:r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096" w:rsidRDefault="00313D53" w:rsidP="00C8600F">
    <w:pPr>
      <w:framePr w:wrap="auto" w:vAnchor="text" w:hAnchor="margin" w:xAlign="right" w:y="1"/>
    </w:pPr>
    <w:r>
      <w:rPr>
        <w:noProof/>
      </w:rPr>
      <w:t>2</w:t>
    </w:r>
  </w:p>
  <w:p w:rsidR="004C4096" w:rsidRDefault="004C4096" w:rsidP="00C8600F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3D4D"/>
    <w:multiLevelType w:val="hybridMultilevel"/>
    <w:tmpl w:val="F9141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0F2710"/>
    <w:multiLevelType w:val="multilevel"/>
    <w:tmpl w:val="7EE6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90C4DED"/>
    <w:multiLevelType w:val="multilevel"/>
    <w:tmpl w:val="9984D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FE0EF8"/>
    <w:multiLevelType w:val="singleLevel"/>
    <w:tmpl w:val="EE386A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BAF5F73"/>
    <w:multiLevelType w:val="multilevel"/>
    <w:tmpl w:val="D52471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BD0615E"/>
    <w:multiLevelType w:val="hybridMultilevel"/>
    <w:tmpl w:val="43FEC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1B2036C"/>
    <w:multiLevelType w:val="singleLevel"/>
    <w:tmpl w:val="4F66926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color w:val="auto"/>
        <w:u w:val="none"/>
        <w:effect w:val="none"/>
      </w:rPr>
    </w:lvl>
  </w:abstractNum>
  <w:abstractNum w:abstractNumId="8">
    <w:nsid w:val="1DB90A76"/>
    <w:multiLevelType w:val="multilevel"/>
    <w:tmpl w:val="FF22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41035ED"/>
    <w:multiLevelType w:val="hybridMultilevel"/>
    <w:tmpl w:val="13D664F0"/>
    <w:lvl w:ilvl="0" w:tplc="B6648A1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BA6E400">
      <w:numFmt w:val="none"/>
      <w:lvlText w:val=""/>
      <w:lvlJc w:val="left"/>
      <w:pPr>
        <w:tabs>
          <w:tab w:val="num" w:pos="360"/>
        </w:tabs>
      </w:pPr>
    </w:lvl>
    <w:lvl w:ilvl="2" w:tplc="4F48CC98">
      <w:numFmt w:val="none"/>
      <w:lvlText w:val=""/>
      <w:lvlJc w:val="left"/>
      <w:pPr>
        <w:tabs>
          <w:tab w:val="num" w:pos="360"/>
        </w:tabs>
      </w:pPr>
    </w:lvl>
    <w:lvl w:ilvl="3" w:tplc="6E10BC62">
      <w:numFmt w:val="none"/>
      <w:lvlText w:val=""/>
      <w:lvlJc w:val="left"/>
      <w:pPr>
        <w:tabs>
          <w:tab w:val="num" w:pos="360"/>
        </w:tabs>
      </w:pPr>
    </w:lvl>
    <w:lvl w:ilvl="4" w:tplc="B12446F6">
      <w:numFmt w:val="none"/>
      <w:lvlText w:val=""/>
      <w:lvlJc w:val="left"/>
      <w:pPr>
        <w:tabs>
          <w:tab w:val="num" w:pos="360"/>
        </w:tabs>
      </w:pPr>
    </w:lvl>
    <w:lvl w:ilvl="5" w:tplc="B4DE4C8E">
      <w:numFmt w:val="none"/>
      <w:lvlText w:val=""/>
      <w:lvlJc w:val="left"/>
      <w:pPr>
        <w:tabs>
          <w:tab w:val="num" w:pos="360"/>
        </w:tabs>
      </w:pPr>
    </w:lvl>
    <w:lvl w:ilvl="6" w:tplc="75525BFA">
      <w:numFmt w:val="none"/>
      <w:lvlText w:val=""/>
      <w:lvlJc w:val="left"/>
      <w:pPr>
        <w:tabs>
          <w:tab w:val="num" w:pos="360"/>
        </w:tabs>
      </w:pPr>
    </w:lvl>
    <w:lvl w:ilvl="7" w:tplc="E17C05D8">
      <w:numFmt w:val="none"/>
      <w:lvlText w:val=""/>
      <w:lvlJc w:val="left"/>
      <w:pPr>
        <w:tabs>
          <w:tab w:val="num" w:pos="360"/>
        </w:tabs>
      </w:pPr>
    </w:lvl>
    <w:lvl w:ilvl="8" w:tplc="6B4E0DF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BFE7AF6"/>
    <w:multiLevelType w:val="hybridMultilevel"/>
    <w:tmpl w:val="E382998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DF72A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E2E4895"/>
    <w:multiLevelType w:val="hybridMultilevel"/>
    <w:tmpl w:val="6A18847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nsid w:val="348D35FE"/>
    <w:multiLevelType w:val="multilevel"/>
    <w:tmpl w:val="3D9A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78811D1"/>
    <w:multiLevelType w:val="multilevel"/>
    <w:tmpl w:val="4FE09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5307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3AA57B3D"/>
    <w:multiLevelType w:val="hybridMultilevel"/>
    <w:tmpl w:val="39E206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nsid w:val="3C193B82"/>
    <w:multiLevelType w:val="hybridMultilevel"/>
    <w:tmpl w:val="74788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7D723A"/>
    <w:multiLevelType w:val="multilevel"/>
    <w:tmpl w:val="E1CE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41202457"/>
    <w:multiLevelType w:val="singleLevel"/>
    <w:tmpl w:val="8D6A7E5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0">
    <w:nsid w:val="4436206F"/>
    <w:multiLevelType w:val="hybridMultilevel"/>
    <w:tmpl w:val="3C6A0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8F51E24"/>
    <w:multiLevelType w:val="hybridMultilevel"/>
    <w:tmpl w:val="D89A3B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2">
    <w:nsid w:val="492006B1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54FF0C9B"/>
    <w:multiLevelType w:val="hybridMultilevel"/>
    <w:tmpl w:val="71F2D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5F51CA"/>
    <w:multiLevelType w:val="multilevel"/>
    <w:tmpl w:val="D0B8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619F5438"/>
    <w:multiLevelType w:val="hybridMultilevel"/>
    <w:tmpl w:val="4482B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69E0701"/>
    <w:multiLevelType w:val="multilevel"/>
    <w:tmpl w:val="E1F87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926E3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8">
    <w:nsid w:val="6E5A3AEB"/>
    <w:multiLevelType w:val="singleLevel"/>
    <w:tmpl w:val="4F66926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color w:val="auto"/>
        <w:u w:val="none"/>
        <w:effect w:val="none"/>
      </w:rPr>
    </w:lvl>
  </w:abstractNum>
  <w:abstractNum w:abstractNumId="29">
    <w:nsid w:val="6ED52386"/>
    <w:multiLevelType w:val="multilevel"/>
    <w:tmpl w:val="220A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717C6CDD"/>
    <w:multiLevelType w:val="multilevel"/>
    <w:tmpl w:val="24D4669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71837389"/>
    <w:multiLevelType w:val="hybridMultilevel"/>
    <w:tmpl w:val="4746B070"/>
    <w:lvl w:ilvl="0" w:tplc="5DA01C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574E68E">
      <w:numFmt w:val="none"/>
      <w:lvlText w:val=""/>
      <w:lvlJc w:val="left"/>
      <w:pPr>
        <w:tabs>
          <w:tab w:val="num" w:pos="360"/>
        </w:tabs>
      </w:pPr>
    </w:lvl>
    <w:lvl w:ilvl="2" w:tplc="5C742C60">
      <w:numFmt w:val="none"/>
      <w:lvlText w:val=""/>
      <w:lvlJc w:val="left"/>
      <w:pPr>
        <w:tabs>
          <w:tab w:val="num" w:pos="360"/>
        </w:tabs>
      </w:pPr>
    </w:lvl>
    <w:lvl w:ilvl="3" w:tplc="BB067076">
      <w:numFmt w:val="none"/>
      <w:lvlText w:val=""/>
      <w:lvlJc w:val="left"/>
      <w:pPr>
        <w:tabs>
          <w:tab w:val="num" w:pos="360"/>
        </w:tabs>
      </w:pPr>
    </w:lvl>
    <w:lvl w:ilvl="4" w:tplc="FDA430B6">
      <w:numFmt w:val="none"/>
      <w:lvlText w:val=""/>
      <w:lvlJc w:val="left"/>
      <w:pPr>
        <w:tabs>
          <w:tab w:val="num" w:pos="360"/>
        </w:tabs>
      </w:pPr>
    </w:lvl>
    <w:lvl w:ilvl="5" w:tplc="00BCA710">
      <w:numFmt w:val="none"/>
      <w:lvlText w:val=""/>
      <w:lvlJc w:val="left"/>
      <w:pPr>
        <w:tabs>
          <w:tab w:val="num" w:pos="360"/>
        </w:tabs>
      </w:pPr>
    </w:lvl>
    <w:lvl w:ilvl="6" w:tplc="C1FEE580">
      <w:numFmt w:val="none"/>
      <w:lvlText w:val=""/>
      <w:lvlJc w:val="left"/>
      <w:pPr>
        <w:tabs>
          <w:tab w:val="num" w:pos="360"/>
        </w:tabs>
      </w:pPr>
    </w:lvl>
    <w:lvl w:ilvl="7" w:tplc="EEB42FFE">
      <w:numFmt w:val="none"/>
      <w:lvlText w:val=""/>
      <w:lvlJc w:val="left"/>
      <w:pPr>
        <w:tabs>
          <w:tab w:val="num" w:pos="360"/>
        </w:tabs>
      </w:pPr>
    </w:lvl>
    <w:lvl w:ilvl="8" w:tplc="A7B0ACEE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33">
    <w:nsid w:val="7EEB4EE9"/>
    <w:multiLevelType w:val="singleLevel"/>
    <w:tmpl w:val="4F66926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color w:val="auto"/>
        <w:u w:val="none"/>
        <w:effect w:val="none"/>
      </w:rPr>
    </w:lvl>
  </w:abstractNum>
  <w:abstractNum w:abstractNumId="34">
    <w:nsid w:val="7F703ECC"/>
    <w:multiLevelType w:val="multilevel"/>
    <w:tmpl w:val="978A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3"/>
  </w:num>
  <w:num w:numId="2">
    <w:abstractNumId w:val="28"/>
  </w:num>
  <w:num w:numId="3">
    <w:abstractNumId w:val="15"/>
  </w:num>
  <w:num w:numId="4">
    <w:abstractNumId w:val="19"/>
  </w:num>
  <w:num w:numId="5">
    <w:abstractNumId w:val="11"/>
  </w:num>
  <w:num w:numId="6">
    <w:abstractNumId w:val="27"/>
  </w:num>
  <w:num w:numId="7">
    <w:abstractNumId w:val="7"/>
  </w:num>
  <w:num w:numId="8">
    <w:abstractNumId w:val="21"/>
  </w:num>
  <w:num w:numId="9">
    <w:abstractNumId w:val="4"/>
  </w:num>
  <w:num w:numId="10">
    <w:abstractNumId w:val="9"/>
  </w:num>
  <w:num w:numId="11">
    <w:abstractNumId w:val="12"/>
  </w:num>
  <w:num w:numId="12">
    <w:abstractNumId w:val="5"/>
  </w:num>
  <w:num w:numId="13">
    <w:abstractNumId w:val="22"/>
  </w:num>
  <w:num w:numId="14">
    <w:abstractNumId w:val="31"/>
  </w:num>
  <w:num w:numId="15">
    <w:abstractNumId w:val="22"/>
  </w:num>
  <w:num w:numId="16">
    <w:abstractNumId w:val="26"/>
  </w:num>
  <w:num w:numId="17">
    <w:abstractNumId w:val="18"/>
  </w:num>
  <w:num w:numId="18">
    <w:abstractNumId w:val="14"/>
  </w:num>
  <w:num w:numId="19">
    <w:abstractNumId w:val="3"/>
  </w:num>
  <w:num w:numId="20">
    <w:abstractNumId w:val="24"/>
  </w:num>
  <w:num w:numId="21">
    <w:abstractNumId w:val="29"/>
  </w:num>
  <w:num w:numId="22">
    <w:abstractNumId w:val="13"/>
  </w:num>
  <w:num w:numId="23">
    <w:abstractNumId w:val="34"/>
  </w:num>
  <w:num w:numId="24">
    <w:abstractNumId w:val="1"/>
  </w:num>
  <w:num w:numId="25">
    <w:abstractNumId w:val="8"/>
  </w:num>
  <w:num w:numId="26">
    <w:abstractNumId w:val="23"/>
  </w:num>
  <w:num w:numId="27">
    <w:abstractNumId w:val="10"/>
  </w:num>
  <w:num w:numId="28">
    <w:abstractNumId w:val="20"/>
  </w:num>
  <w:num w:numId="29">
    <w:abstractNumId w:val="16"/>
  </w:num>
  <w:num w:numId="30">
    <w:abstractNumId w:val="25"/>
  </w:num>
  <w:num w:numId="31">
    <w:abstractNumId w:val="6"/>
  </w:num>
  <w:num w:numId="32">
    <w:abstractNumId w:val="30"/>
  </w:num>
  <w:num w:numId="33">
    <w:abstractNumId w:val="0"/>
  </w:num>
  <w:num w:numId="34">
    <w:abstractNumId w:val="17"/>
  </w:num>
  <w:num w:numId="35">
    <w:abstractNumId w:val="2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56E9"/>
    <w:rsid w:val="000015F9"/>
    <w:rsid w:val="00003F51"/>
    <w:rsid w:val="00014274"/>
    <w:rsid w:val="00025527"/>
    <w:rsid w:val="000763AE"/>
    <w:rsid w:val="00085317"/>
    <w:rsid w:val="000C0EA4"/>
    <w:rsid w:val="000C13A3"/>
    <w:rsid w:val="000C5483"/>
    <w:rsid w:val="000D6BB6"/>
    <w:rsid w:val="000E5850"/>
    <w:rsid w:val="00101C62"/>
    <w:rsid w:val="001068DE"/>
    <w:rsid w:val="0011696A"/>
    <w:rsid w:val="00145430"/>
    <w:rsid w:val="00145BE4"/>
    <w:rsid w:val="00153BD4"/>
    <w:rsid w:val="001562C5"/>
    <w:rsid w:val="00167CCA"/>
    <w:rsid w:val="001A2B32"/>
    <w:rsid w:val="001C583A"/>
    <w:rsid w:val="001D3F4C"/>
    <w:rsid w:val="00230BC5"/>
    <w:rsid w:val="00234E57"/>
    <w:rsid w:val="00246821"/>
    <w:rsid w:val="0025078E"/>
    <w:rsid w:val="00253C2E"/>
    <w:rsid w:val="002809A3"/>
    <w:rsid w:val="00281AE8"/>
    <w:rsid w:val="00294A10"/>
    <w:rsid w:val="002B1ADF"/>
    <w:rsid w:val="0031246E"/>
    <w:rsid w:val="00313D53"/>
    <w:rsid w:val="0035549B"/>
    <w:rsid w:val="00366BE2"/>
    <w:rsid w:val="0037535D"/>
    <w:rsid w:val="003A21EA"/>
    <w:rsid w:val="003B58D5"/>
    <w:rsid w:val="003E1F4D"/>
    <w:rsid w:val="0040404C"/>
    <w:rsid w:val="00413CC6"/>
    <w:rsid w:val="004C4096"/>
    <w:rsid w:val="004D47CA"/>
    <w:rsid w:val="004E145F"/>
    <w:rsid w:val="00511BFA"/>
    <w:rsid w:val="00530345"/>
    <w:rsid w:val="00570FA2"/>
    <w:rsid w:val="00592D7A"/>
    <w:rsid w:val="005E04E5"/>
    <w:rsid w:val="005F1843"/>
    <w:rsid w:val="0061117F"/>
    <w:rsid w:val="00613221"/>
    <w:rsid w:val="0065252A"/>
    <w:rsid w:val="00675D05"/>
    <w:rsid w:val="006934CF"/>
    <w:rsid w:val="00694D42"/>
    <w:rsid w:val="006D0078"/>
    <w:rsid w:val="006D1F15"/>
    <w:rsid w:val="006D6611"/>
    <w:rsid w:val="006E19FA"/>
    <w:rsid w:val="006F657F"/>
    <w:rsid w:val="006F75AF"/>
    <w:rsid w:val="0070091D"/>
    <w:rsid w:val="00701BA0"/>
    <w:rsid w:val="007031EC"/>
    <w:rsid w:val="00724B6D"/>
    <w:rsid w:val="00792714"/>
    <w:rsid w:val="00795E39"/>
    <w:rsid w:val="00796B21"/>
    <w:rsid w:val="00797DFB"/>
    <w:rsid w:val="007A4AA5"/>
    <w:rsid w:val="007A7C4C"/>
    <w:rsid w:val="007C2D6C"/>
    <w:rsid w:val="007D0900"/>
    <w:rsid w:val="007D6369"/>
    <w:rsid w:val="00871BB7"/>
    <w:rsid w:val="00875D3E"/>
    <w:rsid w:val="00884DFE"/>
    <w:rsid w:val="0088796E"/>
    <w:rsid w:val="008C1A52"/>
    <w:rsid w:val="008D5D07"/>
    <w:rsid w:val="008F274A"/>
    <w:rsid w:val="00907A14"/>
    <w:rsid w:val="00914910"/>
    <w:rsid w:val="0092260D"/>
    <w:rsid w:val="0092756C"/>
    <w:rsid w:val="00945C90"/>
    <w:rsid w:val="00947987"/>
    <w:rsid w:val="00950C12"/>
    <w:rsid w:val="00982426"/>
    <w:rsid w:val="00990B30"/>
    <w:rsid w:val="009B1FF3"/>
    <w:rsid w:val="009D2D9D"/>
    <w:rsid w:val="009D3D84"/>
    <w:rsid w:val="009D71D6"/>
    <w:rsid w:val="00A53234"/>
    <w:rsid w:val="00A53E7E"/>
    <w:rsid w:val="00A612F6"/>
    <w:rsid w:val="00A66F12"/>
    <w:rsid w:val="00A75F16"/>
    <w:rsid w:val="00A82AA8"/>
    <w:rsid w:val="00AB0E1D"/>
    <w:rsid w:val="00AB3765"/>
    <w:rsid w:val="00AC7649"/>
    <w:rsid w:val="00AD0D48"/>
    <w:rsid w:val="00B049E2"/>
    <w:rsid w:val="00B17984"/>
    <w:rsid w:val="00B228C3"/>
    <w:rsid w:val="00B23B02"/>
    <w:rsid w:val="00B56A31"/>
    <w:rsid w:val="00B71B78"/>
    <w:rsid w:val="00B853AB"/>
    <w:rsid w:val="00BB3C7A"/>
    <w:rsid w:val="00BD278E"/>
    <w:rsid w:val="00BE08E6"/>
    <w:rsid w:val="00BF269A"/>
    <w:rsid w:val="00BF79D3"/>
    <w:rsid w:val="00C056E9"/>
    <w:rsid w:val="00C0650D"/>
    <w:rsid w:val="00C118E1"/>
    <w:rsid w:val="00C75C37"/>
    <w:rsid w:val="00C8085B"/>
    <w:rsid w:val="00C8600F"/>
    <w:rsid w:val="00C946B9"/>
    <w:rsid w:val="00C97667"/>
    <w:rsid w:val="00CA4B70"/>
    <w:rsid w:val="00CF2483"/>
    <w:rsid w:val="00D03F58"/>
    <w:rsid w:val="00D10D37"/>
    <w:rsid w:val="00D719F3"/>
    <w:rsid w:val="00D76BD9"/>
    <w:rsid w:val="00DA1D34"/>
    <w:rsid w:val="00DB6BEA"/>
    <w:rsid w:val="00DC2E37"/>
    <w:rsid w:val="00DD52F3"/>
    <w:rsid w:val="00DE4971"/>
    <w:rsid w:val="00E00DFA"/>
    <w:rsid w:val="00E05DE4"/>
    <w:rsid w:val="00E0694C"/>
    <w:rsid w:val="00E4406B"/>
    <w:rsid w:val="00E5322A"/>
    <w:rsid w:val="00E97596"/>
    <w:rsid w:val="00EA70DE"/>
    <w:rsid w:val="00EB23CD"/>
    <w:rsid w:val="00EC2343"/>
    <w:rsid w:val="00EC63A8"/>
    <w:rsid w:val="00ED697D"/>
    <w:rsid w:val="00F05F9D"/>
    <w:rsid w:val="00F37F17"/>
    <w:rsid w:val="00F44559"/>
    <w:rsid w:val="00FA632F"/>
    <w:rsid w:val="00FF202C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77FDF6F-DD21-4A17-B8AE-908F04B9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99"/>
    <w:qFormat/>
    <w:rsid w:val="004C409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4C409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4C4096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4C4096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4C409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4C4096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4C409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4C4096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4C409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1"/>
    <w:next w:val="a1"/>
    <w:link w:val="90"/>
    <w:uiPriority w:val="99"/>
    <w:qFormat/>
    <w:rsid w:val="000C5483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5">
    <w:name w:val="header"/>
    <w:basedOn w:val="a1"/>
    <w:next w:val="a6"/>
    <w:link w:val="a7"/>
    <w:uiPriority w:val="99"/>
    <w:rsid w:val="004C4096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customStyle="1" w:styleId="a7">
    <w:name w:val="Верхний колонтитул Знак"/>
    <w:link w:val="a5"/>
    <w:uiPriority w:val="99"/>
    <w:rsid w:val="004C4096"/>
    <w:rPr>
      <w:kern w:val="16"/>
      <w:sz w:val="24"/>
      <w:szCs w:val="24"/>
    </w:rPr>
  </w:style>
  <w:style w:type="paragraph" w:styleId="a6">
    <w:name w:val="Body Text"/>
    <w:basedOn w:val="a1"/>
    <w:link w:val="a8"/>
    <w:uiPriority w:val="99"/>
    <w:rsid w:val="004C4096"/>
  </w:style>
  <w:style w:type="character" w:customStyle="1" w:styleId="a8">
    <w:name w:val="Основной текст Знак"/>
    <w:link w:val="a6"/>
    <w:uiPriority w:val="99"/>
    <w:semiHidden/>
    <w:rPr>
      <w:sz w:val="28"/>
      <w:szCs w:val="28"/>
    </w:rPr>
  </w:style>
  <w:style w:type="paragraph" w:customStyle="1" w:styleId="a9">
    <w:name w:val="выделение"/>
    <w:uiPriority w:val="99"/>
    <w:rsid w:val="004C409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a">
    <w:name w:val="footnote reference"/>
    <w:uiPriority w:val="99"/>
    <w:semiHidden/>
    <w:rsid w:val="004C4096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semiHidden/>
    <w:rsid w:val="004C4096"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semiHidden/>
    <w:rsid w:val="004C4096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semiHidden/>
    <w:rsid w:val="004C4096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4C4096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4C4096"/>
    <w:pPr>
      <w:ind w:left="958"/>
    </w:pPr>
  </w:style>
  <w:style w:type="paragraph" w:customStyle="1" w:styleId="a">
    <w:name w:val="список ненумерованный"/>
    <w:autoRedefine/>
    <w:uiPriority w:val="99"/>
    <w:rsid w:val="00003F51"/>
    <w:pPr>
      <w:numPr>
        <w:numId w:val="3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1C583A"/>
    <w:pPr>
      <w:numPr>
        <w:numId w:val="3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uiPriority w:val="99"/>
    <w:rsid w:val="004C4096"/>
    <w:pPr>
      <w:ind w:firstLine="0"/>
    </w:pPr>
  </w:style>
  <w:style w:type="paragraph" w:customStyle="1" w:styleId="200">
    <w:name w:val="Стиль Оглавление 2 + Слева:  0 см Первая строка:  0 см"/>
    <w:basedOn w:val="21"/>
    <w:uiPriority w:val="99"/>
    <w:rsid w:val="004C4096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1"/>
    <w:uiPriority w:val="99"/>
    <w:rsid w:val="004C4096"/>
    <w:pPr>
      <w:ind w:left="709" w:firstLine="0"/>
    </w:pPr>
  </w:style>
  <w:style w:type="paragraph" w:customStyle="1" w:styleId="ab">
    <w:name w:val="схема"/>
    <w:uiPriority w:val="99"/>
    <w:rsid w:val="004C4096"/>
    <w:pPr>
      <w:jc w:val="center"/>
    </w:pPr>
    <w:rPr>
      <w:noProof/>
      <w:sz w:val="24"/>
      <w:szCs w:val="24"/>
    </w:rPr>
  </w:style>
  <w:style w:type="paragraph" w:customStyle="1" w:styleId="ac">
    <w:name w:val="ТАБЛИЦА"/>
    <w:uiPriority w:val="99"/>
    <w:rsid w:val="004C4096"/>
    <w:pPr>
      <w:jc w:val="center"/>
    </w:pPr>
  </w:style>
  <w:style w:type="paragraph" w:styleId="ad">
    <w:name w:val="footnote text"/>
    <w:basedOn w:val="a1"/>
    <w:link w:val="ae"/>
    <w:uiPriority w:val="99"/>
    <w:semiHidden/>
    <w:rsid w:val="004C4096"/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paragraph" w:customStyle="1" w:styleId="af">
    <w:name w:val="титут"/>
    <w:uiPriority w:val="99"/>
    <w:rsid w:val="004C4096"/>
    <w:pPr>
      <w:spacing w:line="360" w:lineRule="auto"/>
      <w:jc w:val="center"/>
    </w:pPr>
    <w:rPr>
      <w:noProof/>
      <w:sz w:val="28"/>
      <w:szCs w:val="28"/>
    </w:rPr>
  </w:style>
  <w:style w:type="paragraph" w:styleId="af0">
    <w:name w:val="footer"/>
    <w:basedOn w:val="a1"/>
    <w:link w:val="af1"/>
    <w:uiPriority w:val="99"/>
    <w:rsid w:val="004C409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sz w:val="28"/>
      <w:szCs w:val="28"/>
    </w:rPr>
  </w:style>
  <w:style w:type="character" w:styleId="af2">
    <w:name w:val="page number"/>
    <w:uiPriority w:val="99"/>
    <w:rsid w:val="004C4096"/>
  </w:style>
  <w:style w:type="character" w:styleId="af3">
    <w:name w:val="Hyperlink"/>
    <w:uiPriority w:val="99"/>
    <w:rsid w:val="00675D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14277</Words>
  <Characters>81381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ГУМАНИТАРНЫЙ УНИВЕРСИТЕТ</vt:lpstr>
    </vt:vector>
  </TitlesOfParts>
  <Company>--</Company>
  <LinksUpToDate>false</LinksUpToDate>
  <CharactersWithSpaces>95468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ГУМАНИТАРНЫЙ УНИВЕРСИТЕТ</dc:title>
  <dc:subject/>
  <dc:creator>-</dc:creator>
  <cp:keywords/>
  <dc:description/>
  <cp:lastModifiedBy>admin</cp:lastModifiedBy>
  <cp:revision>2</cp:revision>
  <dcterms:created xsi:type="dcterms:W3CDTF">2014-03-07T14:02:00Z</dcterms:created>
  <dcterms:modified xsi:type="dcterms:W3CDTF">2014-03-07T14:02:00Z</dcterms:modified>
</cp:coreProperties>
</file>