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B06" w:rsidRDefault="00313B06">
      <w:pPr>
        <w:jc w:val="center"/>
        <w:rPr>
          <w:spacing w:val="20"/>
          <w:sz w:val="28"/>
          <w:szCs w:val="28"/>
        </w:rPr>
      </w:pPr>
      <w:r>
        <w:rPr>
          <w:spacing w:val="20"/>
          <w:sz w:val="28"/>
          <w:szCs w:val="28"/>
        </w:rPr>
        <w:t>Казанский юридический институт МВД РФ</w:t>
      </w:r>
    </w:p>
    <w:p w:rsidR="00313B06" w:rsidRDefault="00313B06">
      <w:pPr>
        <w:spacing w:before="3480"/>
        <w:jc w:val="center"/>
        <w:rPr>
          <w:sz w:val="28"/>
          <w:szCs w:val="28"/>
        </w:rPr>
      </w:pPr>
      <w:r>
        <w:rPr>
          <w:sz w:val="28"/>
          <w:szCs w:val="28"/>
        </w:rPr>
        <w:t>КУРСОВАЯ РАБОТА</w:t>
      </w:r>
    </w:p>
    <w:p w:rsidR="00313B06" w:rsidRDefault="00313B06">
      <w:pPr>
        <w:spacing w:before="360" w:after="360"/>
        <w:jc w:val="center"/>
        <w:rPr>
          <w:sz w:val="28"/>
          <w:szCs w:val="28"/>
        </w:rPr>
      </w:pPr>
      <w:r>
        <w:rPr>
          <w:sz w:val="28"/>
          <w:szCs w:val="28"/>
        </w:rPr>
        <w:t>ТЕОРИЯ ГОСУДАРСТВА И ПРАВА</w:t>
      </w:r>
    </w:p>
    <w:p w:rsidR="00313B06" w:rsidRDefault="00313B06">
      <w:pPr>
        <w:spacing w:after="3480" w:line="480" w:lineRule="auto"/>
        <w:jc w:val="center"/>
        <w:rPr>
          <w:sz w:val="28"/>
          <w:szCs w:val="28"/>
        </w:rPr>
      </w:pPr>
      <w:r>
        <w:rPr>
          <w:sz w:val="28"/>
          <w:szCs w:val="28"/>
        </w:rPr>
        <w:t>ТЕМА 20 «юридические права, свободы и обязанности»</w:t>
      </w:r>
    </w:p>
    <w:p w:rsidR="00313B06" w:rsidRDefault="00313B06">
      <w:pPr>
        <w:jc w:val="right"/>
        <w:rPr>
          <w:sz w:val="28"/>
          <w:szCs w:val="28"/>
        </w:rPr>
      </w:pPr>
      <w:r>
        <w:rPr>
          <w:sz w:val="28"/>
          <w:szCs w:val="28"/>
        </w:rPr>
        <w:t>Выполнил студент 1-ого курса:</w:t>
      </w:r>
    </w:p>
    <w:p w:rsidR="00313B06" w:rsidRDefault="00313B06">
      <w:pPr>
        <w:spacing w:before="240" w:after="240"/>
        <w:jc w:val="right"/>
        <w:rPr>
          <w:sz w:val="28"/>
          <w:szCs w:val="28"/>
        </w:rPr>
      </w:pPr>
      <w:r>
        <w:rPr>
          <w:sz w:val="28"/>
          <w:szCs w:val="28"/>
        </w:rPr>
        <w:t>Тимофеев Сергей Александрович</w:t>
      </w:r>
    </w:p>
    <w:p w:rsidR="00313B06" w:rsidRDefault="00313B06">
      <w:pPr>
        <w:spacing w:line="360" w:lineRule="auto"/>
        <w:jc w:val="right"/>
        <w:rPr>
          <w:sz w:val="28"/>
          <w:szCs w:val="28"/>
          <w:lang w:val="en-US"/>
        </w:rPr>
      </w:pPr>
      <w:r>
        <w:rPr>
          <w:sz w:val="28"/>
          <w:szCs w:val="28"/>
        </w:rPr>
        <w:t>Группа № 154</w:t>
      </w:r>
    </w:p>
    <w:p w:rsidR="00313B06" w:rsidRDefault="00313B06">
      <w:pPr>
        <w:spacing w:after="3000"/>
        <w:jc w:val="right"/>
        <w:rPr>
          <w:sz w:val="28"/>
          <w:szCs w:val="28"/>
        </w:rPr>
      </w:pPr>
      <w:r>
        <w:rPr>
          <w:sz w:val="28"/>
          <w:szCs w:val="28"/>
        </w:rPr>
        <w:t xml:space="preserve">Преподаватель: Косыгина А. А. </w:t>
      </w:r>
    </w:p>
    <w:p w:rsidR="00313B06" w:rsidRDefault="00313B06">
      <w:pPr>
        <w:jc w:val="center"/>
        <w:rPr>
          <w:sz w:val="28"/>
          <w:szCs w:val="28"/>
        </w:rPr>
      </w:pPr>
      <w:r>
        <w:rPr>
          <w:sz w:val="28"/>
          <w:szCs w:val="28"/>
        </w:rPr>
        <w:t>Казань 2006</w:t>
      </w:r>
    </w:p>
    <w:p w:rsidR="00313B06" w:rsidRDefault="00313B06">
      <w:pPr>
        <w:widowControl w:val="0"/>
        <w:tabs>
          <w:tab w:val="left" w:pos="360"/>
        </w:tabs>
        <w:spacing w:after="200"/>
        <w:ind w:right="91"/>
        <w:jc w:val="center"/>
        <w:rPr>
          <w:b/>
          <w:bCs/>
          <w:spacing w:val="200"/>
          <w:sz w:val="28"/>
          <w:szCs w:val="28"/>
        </w:rPr>
      </w:pPr>
      <w:r>
        <w:rPr>
          <w:b/>
          <w:bCs/>
          <w:sz w:val="28"/>
          <w:szCs w:val="28"/>
        </w:rPr>
        <w:br w:type="page"/>
      </w:r>
      <w:r>
        <w:rPr>
          <w:b/>
          <w:bCs/>
          <w:spacing w:val="200"/>
          <w:sz w:val="28"/>
          <w:szCs w:val="28"/>
        </w:rPr>
        <w:t>ПЛАН</w:t>
      </w:r>
    </w:p>
    <w:p w:rsidR="00313B06" w:rsidRDefault="00313B06">
      <w:pPr>
        <w:pStyle w:val="1"/>
        <w:numPr>
          <w:ilvl w:val="0"/>
          <w:numId w:val="0"/>
        </w:numPr>
        <w:spacing w:line="360" w:lineRule="auto"/>
        <w:jc w:val="both"/>
        <w:rPr>
          <w:b w:val="0"/>
          <w:bCs w:val="0"/>
          <w:noProof/>
          <w:sz w:val="28"/>
          <w:szCs w:val="28"/>
        </w:rPr>
      </w:pPr>
      <w:r w:rsidRPr="001F3A26">
        <w:rPr>
          <w:rStyle w:val="a6"/>
          <w:b w:val="0"/>
          <w:bCs w:val="0"/>
          <w:noProof/>
          <w:sz w:val="28"/>
          <w:szCs w:val="28"/>
        </w:rPr>
        <w:t>ВВЕДЕНИЕ</w:t>
      </w:r>
      <w:r>
        <w:rPr>
          <w:b w:val="0"/>
          <w:bCs w:val="0"/>
          <w:noProof/>
          <w:webHidden/>
          <w:sz w:val="28"/>
          <w:szCs w:val="28"/>
        </w:rPr>
        <w:tab/>
        <w:t>3</w:t>
      </w:r>
    </w:p>
    <w:p w:rsidR="00313B06" w:rsidRDefault="00313B06">
      <w:pPr>
        <w:pStyle w:val="1"/>
        <w:spacing w:line="360" w:lineRule="auto"/>
        <w:ind w:left="360"/>
        <w:jc w:val="both"/>
        <w:rPr>
          <w:b w:val="0"/>
          <w:bCs w:val="0"/>
          <w:noProof/>
          <w:sz w:val="28"/>
          <w:szCs w:val="28"/>
        </w:rPr>
      </w:pPr>
      <w:r w:rsidRPr="001F3A26">
        <w:rPr>
          <w:rStyle w:val="a6"/>
          <w:b w:val="0"/>
          <w:bCs w:val="0"/>
          <w:noProof/>
          <w:sz w:val="28"/>
          <w:szCs w:val="28"/>
        </w:rPr>
        <w:t>Юридические свободы, субъективное право и юридические обязанности как содержание правовых отношений.</w:t>
      </w:r>
      <w:r>
        <w:rPr>
          <w:b w:val="0"/>
          <w:bCs w:val="0"/>
          <w:noProof/>
          <w:webHidden/>
          <w:sz w:val="28"/>
          <w:szCs w:val="28"/>
        </w:rPr>
        <w:tab/>
        <w:t>5</w:t>
      </w:r>
    </w:p>
    <w:p w:rsidR="00313B06" w:rsidRDefault="00313B06">
      <w:pPr>
        <w:pStyle w:val="1"/>
        <w:spacing w:line="360" w:lineRule="auto"/>
        <w:ind w:left="360"/>
        <w:jc w:val="both"/>
        <w:rPr>
          <w:b w:val="0"/>
          <w:bCs w:val="0"/>
          <w:noProof/>
          <w:sz w:val="28"/>
          <w:szCs w:val="28"/>
        </w:rPr>
      </w:pPr>
      <w:r w:rsidRPr="001F3A26">
        <w:rPr>
          <w:rStyle w:val="a6"/>
          <w:b w:val="0"/>
          <w:bCs w:val="0"/>
          <w:noProof/>
          <w:sz w:val="28"/>
          <w:szCs w:val="28"/>
        </w:rPr>
        <w:t>Механизм защиты прав, свобод и законных интересов личности по международному праву и российскому законодательству.</w:t>
      </w:r>
      <w:r>
        <w:rPr>
          <w:b w:val="0"/>
          <w:bCs w:val="0"/>
          <w:noProof/>
          <w:webHidden/>
          <w:sz w:val="28"/>
          <w:szCs w:val="28"/>
        </w:rPr>
        <w:tab/>
        <w:t>11</w:t>
      </w:r>
    </w:p>
    <w:p w:rsidR="00313B06" w:rsidRDefault="00313B06">
      <w:pPr>
        <w:pStyle w:val="1"/>
        <w:numPr>
          <w:ilvl w:val="0"/>
          <w:numId w:val="0"/>
        </w:numPr>
        <w:spacing w:line="360" w:lineRule="auto"/>
        <w:jc w:val="both"/>
        <w:rPr>
          <w:b w:val="0"/>
          <w:bCs w:val="0"/>
          <w:noProof/>
          <w:sz w:val="28"/>
          <w:szCs w:val="28"/>
        </w:rPr>
      </w:pPr>
      <w:r w:rsidRPr="001F3A26">
        <w:rPr>
          <w:rStyle w:val="a6"/>
          <w:b w:val="0"/>
          <w:bCs w:val="0"/>
          <w:noProof/>
          <w:sz w:val="28"/>
          <w:szCs w:val="28"/>
        </w:rPr>
        <w:t>ЗАКЛЮЧЕНИЕ</w:t>
      </w:r>
      <w:r>
        <w:rPr>
          <w:b w:val="0"/>
          <w:bCs w:val="0"/>
          <w:noProof/>
          <w:webHidden/>
          <w:sz w:val="28"/>
          <w:szCs w:val="28"/>
        </w:rPr>
        <w:tab/>
        <w:t>42</w:t>
      </w:r>
    </w:p>
    <w:p w:rsidR="00313B06" w:rsidRDefault="00313B06">
      <w:pPr>
        <w:pStyle w:val="1"/>
        <w:numPr>
          <w:ilvl w:val="0"/>
          <w:numId w:val="0"/>
        </w:numPr>
        <w:spacing w:line="360" w:lineRule="auto"/>
        <w:jc w:val="both"/>
        <w:rPr>
          <w:b w:val="0"/>
          <w:bCs w:val="0"/>
          <w:noProof/>
          <w:sz w:val="28"/>
          <w:szCs w:val="28"/>
        </w:rPr>
      </w:pPr>
      <w:r w:rsidRPr="001F3A26">
        <w:rPr>
          <w:rStyle w:val="a6"/>
          <w:b w:val="0"/>
          <w:bCs w:val="0"/>
          <w:noProof/>
          <w:sz w:val="28"/>
          <w:szCs w:val="28"/>
        </w:rPr>
        <w:t>Список использованной литературы.</w:t>
      </w:r>
      <w:r>
        <w:rPr>
          <w:b w:val="0"/>
          <w:bCs w:val="0"/>
          <w:noProof/>
          <w:webHidden/>
          <w:sz w:val="28"/>
          <w:szCs w:val="28"/>
        </w:rPr>
        <w:tab/>
        <w:t>44</w:t>
      </w:r>
    </w:p>
    <w:p w:rsidR="00313B06" w:rsidRDefault="00313B06">
      <w:pPr>
        <w:pStyle w:val="10"/>
        <w:spacing w:line="360" w:lineRule="auto"/>
      </w:pPr>
      <w:r>
        <w:br w:type="page"/>
      </w:r>
      <w:bookmarkStart w:id="0" w:name="_Toc133660063"/>
      <w:r>
        <w:t>ВВЕДЕНИЕ</w:t>
      </w:r>
      <w:bookmarkEnd w:id="0"/>
    </w:p>
    <w:p w:rsidR="00313B06" w:rsidRDefault="00313B06">
      <w:pPr>
        <w:spacing w:line="360" w:lineRule="auto"/>
        <w:ind w:left="4502"/>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313B06" w:rsidRDefault="00313B06">
      <w:pPr>
        <w:spacing w:before="100" w:beforeAutospacing="1" w:line="360" w:lineRule="auto"/>
        <w:ind w:firstLine="720"/>
        <w:jc w:val="both"/>
        <w:rPr>
          <w:sz w:val="28"/>
          <w:szCs w:val="28"/>
        </w:rPr>
      </w:pPr>
      <w:r>
        <w:rPr>
          <w:sz w:val="28"/>
          <w:szCs w:val="28"/>
        </w:rPr>
        <w:t>Совсем недавно, Конституции нашей страны гласили: «использование гражданами прав и свобод не должно наносить ущерб интересам общества и государства…»</w:t>
      </w:r>
      <w:r>
        <w:rPr>
          <w:rStyle w:val="a5"/>
          <w:sz w:val="28"/>
          <w:szCs w:val="28"/>
        </w:rPr>
        <w:footnoteReference w:id="1"/>
      </w:r>
      <w:r>
        <w:rPr>
          <w:sz w:val="28"/>
          <w:szCs w:val="28"/>
        </w:rPr>
        <w:t>. То есть, фактически, права рассматривались через призму интересов государства, а конституции носили зачастую формальный (декларативный характер).</w:t>
      </w:r>
    </w:p>
    <w:p w:rsidR="00313B06" w:rsidRDefault="00313B06">
      <w:pPr>
        <w:spacing w:line="360" w:lineRule="auto"/>
        <w:ind w:firstLine="720"/>
        <w:jc w:val="both"/>
        <w:rPr>
          <w:sz w:val="28"/>
          <w:szCs w:val="28"/>
        </w:rPr>
      </w:pPr>
      <w:r>
        <w:rPr>
          <w:sz w:val="28"/>
          <w:szCs w:val="28"/>
        </w:rPr>
        <w:t>Как известно, Конституция (например, Основной закон СССР 1936 года) может быть «самой демократической конституцией в мире», но насколько ее положения были реализованы в политической практике - другой вопрос.</w:t>
      </w:r>
    </w:p>
    <w:p w:rsidR="00313B06" w:rsidRDefault="00313B06">
      <w:pPr>
        <w:spacing w:line="360" w:lineRule="auto"/>
        <w:ind w:firstLine="720"/>
        <w:jc w:val="both"/>
        <w:rPr>
          <w:sz w:val="28"/>
          <w:szCs w:val="28"/>
        </w:rPr>
      </w:pPr>
      <w:r>
        <w:rPr>
          <w:sz w:val="28"/>
          <w:szCs w:val="28"/>
        </w:rPr>
        <w:t>Гарантируются ли в современном Российском государстве юридические права и свободы? Что следует понимать под гарантией юридических прав и свобод человека и гражданина? Как они соотносятся с обязанностями? Эти и другие вопросы требуют обстоятельных ответов.</w:t>
      </w:r>
    </w:p>
    <w:p w:rsidR="00313B06" w:rsidRDefault="00313B06">
      <w:pPr>
        <w:spacing w:line="360" w:lineRule="auto"/>
        <w:ind w:firstLine="720"/>
        <w:jc w:val="both"/>
        <w:rPr>
          <w:sz w:val="28"/>
          <w:szCs w:val="28"/>
        </w:rPr>
      </w:pPr>
      <w:r>
        <w:rPr>
          <w:sz w:val="28"/>
          <w:szCs w:val="28"/>
        </w:rPr>
        <w:t>Актуальность данного исследования подтверждается нижеследующими обстоятельствами.</w:t>
      </w:r>
    </w:p>
    <w:p w:rsidR="00313B06" w:rsidRDefault="00313B06">
      <w:pPr>
        <w:spacing w:line="360" w:lineRule="auto"/>
        <w:ind w:firstLine="720"/>
        <w:jc w:val="both"/>
        <w:rPr>
          <w:sz w:val="28"/>
          <w:szCs w:val="28"/>
        </w:rPr>
      </w:pPr>
      <w:r>
        <w:rPr>
          <w:sz w:val="28"/>
          <w:szCs w:val="28"/>
        </w:rPr>
        <w:t>Во-первых, права и свободы человека и гражданина, как юридические, так и конституционные – наивысшая ценность, как в государстве, так и во всем мире, а потому исследование их основ приобретает особую важность.</w:t>
      </w:r>
    </w:p>
    <w:p w:rsidR="00313B06" w:rsidRDefault="00313B06">
      <w:pPr>
        <w:spacing w:line="360" w:lineRule="auto"/>
        <w:ind w:firstLine="720"/>
        <w:jc w:val="both"/>
        <w:rPr>
          <w:sz w:val="28"/>
          <w:szCs w:val="28"/>
        </w:rPr>
      </w:pPr>
      <w:r>
        <w:rPr>
          <w:sz w:val="28"/>
          <w:szCs w:val="28"/>
        </w:rPr>
        <w:t xml:space="preserve">Во-вторых, права и свободы человека - развивающееся явление. Генезис развития права и свобод, определение тенденций такого развития позволят определить базис современного правового общества и законотворческого процесса. </w:t>
      </w:r>
    </w:p>
    <w:p w:rsidR="00313B06" w:rsidRDefault="00313B06">
      <w:pPr>
        <w:spacing w:line="360" w:lineRule="auto"/>
        <w:ind w:firstLine="720"/>
        <w:jc w:val="both"/>
        <w:rPr>
          <w:sz w:val="28"/>
          <w:szCs w:val="28"/>
        </w:rPr>
      </w:pPr>
      <w:r>
        <w:rPr>
          <w:sz w:val="28"/>
          <w:szCs w:val="28"/>
        </w:rPr>
        <w:t xml:space="preserve">В-третьих, представляет интерес выявление и анализ проблематики законодательного регулирования, создания механизмов и реализации, юридических прав и свобод человека и гражданина. </w:t>
      </w:r>
    </w:p>
    <w:p w:rsidR="00313B06" w:rsidRDefault="00313B06">
      <w:pPr>
        <w:spacing w:line="360" w:lineRule="auto"/>
        <w:ind w:firstLine="720"/>
        <w:jc w:val="both"/>
        <w:rPr>
          <w:sz w:val="28"/>
          <w:szCs w:val="28"/>
        </w:rPr>
      </w:pPr>
      <w:r>
        <w:rPr>
          <w:sz w:val="28"/>
          <w:szCs w:val="28"/>
        </w:rPr>
        <w:t>В-четвертых, современная ситуация с соблюдением прав человека в стране свидетельствует о наличии серьезного разрыва между провозглашаемыми Конституцией РФ правами и свободами и их реальным воплощением в жизнь большинства граждан. Трудное претворение идеи прав человека в государстве вытекает из множества экономических, социальных и политических причин, которые требуют тщательного изучения.</w:t>
      </w:r>
    </w:p>
    <w:p w:rsidR="00313B06" w:rsidRDefault="00313B06">
      <w:pPr>
        <w:spacing w:line="360" w:lineRule="auto"/>
        <w:ind w:firstLine="720"/>
        <w:jc w:val="both"/>
        <w:rPr>
          <w:sz w:val="28"/>
          <w:szCs w:val="28"/>
        </w:rPr>
      </w:pPr>
      <w:r>
        <w:rPr>
          <w:sz w:val="28"/>
          <w:szCs w:val="28"/>
        </w:rPr>
        <w:t xml:space="preserve">Задачи, которые ставил перед собой автор: </w:t>
      </w:r>
    </w:p>
    <w:p w:rsidR="00313B06" w:rsidRDefault="00313B06" w:rsidP="00313B06">
      <w:pPr>
        <w:numPr>
          <w:ilvl w:val="0"/>
          <w:numId w:val="8"/>
        </w:numPr>
        <w:tabs>
          <w:tab w:val="clear" w:pos="720"/>
          <w:tab w:val="num" w:pos="1080"/>
        </w:tabs>
        <w:spacing w:line="360" w:lineRule="auto"/>
        <w:ind w:left="1080"/>
        <w:jc w:val="both"/>
        <w:rPr>
          <w:sz w:val="28"/>
          <w:szCs w:val="28"/>
        </w:rPr>
      </w:pPr>
      <w:r>
        <w:rPr>
          <w:sz w:val="28"/>
          <w:szCs w:val="28"/>
        </w:rPr>
        <w:t>раскрыть и охарактеризовать такие понятия, как юридическая свобода, субъективное право и юридическая обязанность;</w:t>
      </w:r>
    </w:p>
    <w:p w:rsidR="00313B06" w:rsidRDefault="00313B06" w:rsidP="00313B06">
      <w:pPr>
        <w:numPr>
          <w:ilvl w:val="0"/>
          <w:numId w:val="8"/>
        </w:numPr>
        <w:tabs>
          <w:tab w:val="clear" w:pos="720"/>
          <w:tab w:val="num" w:pos="1080"/>
        </w:tabs>
        <w:spacing w:line="360" w:lineRule="auto"/>
        <w:ind w:left="1080"/>
        <w:jc w:val="both"/>
        <w:rPr>
          <w:sz w:val="28"/>
          <w:szCs w:val="28"/>
        </w:rPr>
      </w:pPr>
      <w:r>
        <w:rPr>
          <w:sz w:val="28"/>
          <w:szCs w:val="28"/>
        </w:rPr>
        <w:t xml:space="preserve">и изучение механизм защиты прав, свобод и интересов человека и гражданина. </w:t>
      </w:r>
    </w:p>
    <w:p w:rsidR="00313B06" w:rsidRDefault="00313B06">
      <w:pPr>
        <w:spacing w:line="360" w:lineRule="auto"/>
        <w:ind w:firstLine="720"/>
        <w:jc w:val="both"/>
        <w:rPr>
          <w:sz w:val="28"/>
          <w:szCs w:val="28"/>
        </w:rPr>
      </w:pPr>
      <w:r>
        <w:rPr>
          <w:sz w:val="28"/>
          <w:szCs w:val="28"/>
        </w:rPr>
        <w:t xml:space="preserve">При написании данной работы мы использовали работы таких авторов, как Гуслянников, профессоров Игнатенко и Тиунов, Лукашевой, Утяшева, Фаткуллина и Черданцева. Понятия юридическая свобода, обязанность и субъективное право наиболее полно раскрыты в учебнике Фаткуллина. Помимо его собственного определения понятия юридической свободы, обязанности и субъективного права, он также характеризует определения других авторов и сравнивает их. Гуслянников в своей работе написал о том, что практика обращения в Европейский Суд российских граждан пока находится на стадии формирования. Лукашова же считает что проблема реализации защиты прав и свобод человека упирается в государство, которое не соблюдает различные решения и замечания, принимаемых как органами ООН, так и конвенционными органами. Профессоры Игнатенко и Тиунов рассматривали механизм защиты прав, свобод и интересов гражданина на основе действующего российского законодательства. Утяшев и Утяшева в своем учебнике утверждают, что индивид должен сам отстаивать свои права и интересы, однако как это может быть реализовано они не написали. </w:t>
      </w:r>
    </w:p>
    <w:p w:rsidR="00313B06" w:rsidRDefault="00313B06">
      <w:pPr>
        <w:pStyle w:val="10"/>
        <w:spacing w:line="360" w:lineRule="auto"/>
      </w:pPr>
      <w:r>
        <w:br w:type="page"/>
      </w:r>
      <w:bookmarkStart w:id="1" w:name="_Toc133660065"/>
      <w:r>
        <w:t>1</w:t>
      </w:r>
      <w:r>
        <w:rPr>
          <w:sz w:val="28"/>
          <w:szCs w:val="28"/>
        </w:rPr>
        <w:t xml:space="preserve">. </w:t>
      </w:r>
      <w:r>
        <w:t>Юридические свободы, субъективное право и юридические обязанности как содержание правовых отношений.</w:t>
      </w:r>
      <w:bookmarkEnd w:id="1"/>
    </w:p>
    <w:p w:rsidR="00313B06" w:rsidRDefault="00313B06">
      <w:pPr>
        <w:spacing w:before="100" w:beforeAutospacing="1" w:line="360" w:lineRule="auto"/>
        <w:ind w:firstLine="720"/>
        <w:jc w:val="both"/>
        <w:rPr>
          <w:sz w:val="28"/>
          <w:szCs w:val="28"/>
        </w:rPr>
      </w:pPr>
      <w:r>
        <w:rPr>
          <w:i/>
          <w:iCs/>
          <w:sz w:val="28"/>
          <w:szCs w:val="28"/>
        </w:rPr>
        <w:t>Юридические свободы, субъективное право и юридические обязанности</w:t>
      </w:r>
      <w:r>
        <w:rPr>
          <w:b/>
          <w:bCs/>
          <w:i/>
          <w:iCs/>
          <w:sz w:val="28"/>
          <w:szCs w:val="28"/>
        </w:rPr>
        <w:t xml:space="preserve"> — </w:t>
      </w:r>
      <w:r>
        <w:rPr>
          <w:sz w:val="28"/>
          <w:szCs w:val="28"/>
        </w:rPr>
        <w:t>всё это — составляющие</w:t>
      </w:r>
      <w:r>
        <w:rPr>
          <w:b/>
          <w:bCs/>
          <w:i/>
          <w:iCs/>
          <w:sz w:val="28"/>
          <w:szCs w:val="28"/>
        </w:rPr>
        <w:t xml:space="preserve"> </w:t>
      </w:r>
      <w:r>
        <w:rPr>
          <w:sz w:val="28"/>
          <w:szCs w:val="28"/>
        </w:rPr>
        <w:t>юридический пласт диспозиционного (регулятивного, правоустановительного) правоотношения</w:t>
      </w:r>
      <w:r>
        <w:rPr>
          <w:rStyle w:val="a5"/>
          <w:sz w:val="28"/>
          <w:szCs w:val="28"/>
        </w:rPr>
        <w:footnoteReference w:id="2"/>
      </w:r>
      <w:r>
        <w:rPr>
          <w:sz w:val="28"/>
          <w:szCs w:val="28"/>
        </w:rPr>
        <w:t>.</w:t>
      </w:r>
    </w:p>
    <w:p w:rsidR="00313B06" w:rsidRDefault="00313B06">
      <w:pPr>
        <w:spacing w:before="100" w:beforeAutospacing="1" w:line="360" w:lineRule="auto"/>
        <w:ind w:firstLine="720"/>
        <w:jc w:val="both"/>
        <w:rPr>
          <w:sz w:val="28"/>
          <w:szCs w:val="28"/>
        </w:rPr>
      </w:pPr>
      <w:r>
        <w:rPr>
          <w:sz w:val="28"/>
          <w:szCs w:val="28"/>
        </w:rPr>
        <w:t>Субъективное право</w:t>
      </w:r>
      <w:r>
        <w:rPr>
          <w:b/>
          <w:bCs/>
          <w:sz w:val="28"/>
          <w:szCs w:val="28"/>
        </w:rPr>
        <w:t xml:space="preserve"> </w:t>
      </w:r>
      <w:r>
        <w:rPr>
          <w:sz w:val="28"/>
          <w:szCs w:val="28"/>
        </w:rPr>
        <w:t>означает</w:t>
      </w:r>
      <w:r>
        <w:rPr>
          <w:b/>
          <w:bCs/>
          <w:sz w:val="28"/>
          <w:szCs w:val="28"/>
        </w:rPr>
        <w:t xml:space="preserve"> </w:t>
      </w:r>
      <w:r>
        <w:rPr>
          <w:sz w:val="28"/>
          <w:szCs w:val="28"/>
        </w:rPr>
        <w:t>определенные юридические возможности, которыми обладает лично тот или иной участник правоотношения. В литературе существуют разные его понимания. Нередко трактуют субъективное право как определенную возможность или меру такой возможности.</w:t>
      </w:r>
    </w:p>
    <w:p w:rsidR="00313B06" w:rsidRDefault="00313B06">
      <w:pPr>
        <w:spacing w:line="360" w:lineRule="auto"/>
        <w:ind w:firstLine="720"/>
        <w:jc w:val="both"/>
        <w:rPr>
          <w:sz w:val="28"/>
          <w:szCs w:val="28"/>
        </w:rPr>
      </w:pPr>
      <w:r>
        <w:rPr>
          <w:i/>
          <w:iCs/>
          <w:sz w:val="28"/>
          <w:szCs w:val="28"/>
        </w:rPr>
        <w:t>Субъективное право</w:t>
      </w:r>
      <w:r>
        <w:rPr>
          <w:b/>
          <w:bCs/>
          <w:i/>
          <w:iCs/>
          <w:sz w:val="28"/>
          <w:szCs w:val="28"/>
        </w:rPr>
        <w:t xml:space="preserve"> — «</w:t>
      </w:r>
      <w:r>
        <w:rPr>
          <w:sz w:val="28"/>
          <w:szCs w:val="28"/>
        </w:rPr>
        <w:t>это вид и мера возможного поведения участников правового отношения, определенные и гарантированные юридически»</w:t>
      </w:r>
      <w:r>
        <w:rPr>
          <w:rStyle w:val="a5"/>
          <w:sz w:val="28"/>
          <w:szCs w:val="28"/>
        </w:rPr>
        <w:footnoteReference w:id="3"/>
      </w:r>
      <w:r>
        <w:rPr>
          <w:i/>
          <w:iCs/>
          <w:sz w:val="28"/>
          <w:szCs w:val="28"/>
        </w:rPr>
        <w:t>.</w:t>
      </w:r>
      <w:r>
        <w:rPr>
          <w:sz w:val="28"/>
          <w:szCs w:val="28"/>
        </w:rPr>
        <w:t xml:space="preserve"> Интерпретации субъективного права лишь как меры возможного поведения или возможность установленным образом действовать, как разрешение на совершение тех или иных действий, как притязание и т.д. недостаточно корректны.</w:t>
      </w:r>
    </w:p>
    <w:p w:rsidR="00313B06" w:rsidRDefault="00313B06">
      <w:pPr>
        <w:spacing w:line="360" w:lineRule="auto"/>
        <w:ind w:firstLine="720"/>
        <w:jc w:val="both"/>
        <w:rPr>
          <w:sz w:val="28"/>
          <w:szCs w:val="28"/>
        </w:rPr>
      </w:pPr>
      <w:r>
        <w:rPr>
          <w:sz w:val="28"/>
          <w:szCs w:val="28"/>
        </w:rPr>
        <w:t>В действительности субъективным правом обозначаются не только мера (объем, предел) дозволенного в данном жизненном отношении поведения, но и конкретный его вид. Например, продавец, передавший свой товар покупателю, вправе получить от него деньги в размере, указанном в договоре. Вид и мера возможного поведения еще отчетливее различаются в таких субъективных правах, как право собственности, право хозяйственного ведения, право трастового управления, право на ведение дела в суде и т.п.</w:t>
      </w:r>
    </w:p>
    <w:p w:rsidR="00313B06" w:rsidRDefault="00313B06">
      <w:pPr>
        <w:spacing w:before="100" w:beforeAutospacing="1" w:after="100" w:afterAutospacing="1" w:line="360" w:lineRule="auto"/>
        <w:ind w:firstLine="720"/>
        <w:jc w:val="both"/>
        <w:rPr>
          <w:sz w:val="28"/>
          <w:szCs w:val="28"/>
        </w:rPr>
      </w:pPr>
      <w:r>
        <w:rPr>
          <w:sz w:val="28"/>
          <w:szCs w:val="28"/>
        </w:rPr>
        <w:t>В правоотношении субъективное право бывает конкретным или общерегулятивным, простым или сложным, разового или многократного использования.</w:t>
      </w:r>
      <w:r>
        <w:rPr>
          <w:rStyle w:val="a5"/>
          <w:sz w:val="28"/>
          <w:szCs w:val="28"/>
        </w:rPr>
        <w:footnoteReference w:id="4"/>
      </w:r>
    </w:p>
    <w:p w:rsidR="00313B06" w:rsidRDefault="00313B06">
      <w:pPr>
        <w:spacing w:line="360" w:lineRule="auto"/>
        <w:ind w:firstLine="720"/>
        <w:jc w:val="both"/>
        <w:rPr>
          <w:sz w:val="28"/>
          <w:szCs w:val="28"/>
        </w:rPr>
      </w:pPr>
      <w:r>
        <w:rPr>
          <w:i/>
          <w:iCs/>
          <w:sz w:val="28"/>
          <w:szCs w:val="28"/>
        </w:rPr>
        <w:t>Конкретное субъективное</w:t>
      </w:r>
      <w:r>
        <w:rPr>
          <w:sz w:val="28"/>
          <w:szCs w:val="28"/>
        </w:rPr>
        <w:t xml:space="preserve"> право являет собой </w:t>
      </w:r>
      <w:r>
        <w:rPr>
          <w:sz w:val="28"/>
          <w:szCs w:val="28"/>
          <w:u w:val="single"/>
        </w:rPr>
        <w:t>строго индивидуализированные</w:t>
      </w:r>
      <w:r>
        <w:rPr>
          <w:sz w:val="28"/>
          <w:szCs w:val="28"/>
        </w:rPr>
        <w:t xml:space="preserve"> вид и меру возможного поведения управомоченного в том или ином конкретном правоотношении. Оно может быть </w:t>
      </w:r>
      <w:r>
        <w:rPr>
          <w:i/>
          <w:iCs/>
          <w:sz w:val="28"/>
          <w:szCs w:val="28"/>
        </w:rPr>
        <w:t>односторонним</w:t>
      </w:r>
      <w:r>
        <w:rPr>
          <w:sz w:val="28"/>
          <w:szCs w:val="28"/>
        </w:rPr>
        <w:t xml:space="preserve">, </w:t>
      </w:r>
      <w:r>
        <w:rPr>
          <w:i/>
          <w:iCs/>
          <w:sz w:val="28"/>
          <w:szCs w:val="28"/>
        </w:rPr>
        <w:t>относительным</w:t>
      </w:r>
      <w:r>
        <w:rPr>
          <w:sz w:val="28"/>
          <w:szCs w:val="28"/>
        </w:rPr>
        <w:t xml:space="preserve"> (т.е. соотнесенным с юридической обязанностью другого лица) или </w:t>
      </w:r>
      <w:r>
        <w:rPr>
          <w:i/>
          <w:iCs/>
          <w:sz w:val="28"/>
          <w:szCs w:val="28"/>
        </w:rPr>
        <w:t>абсолютным</w:t>
      </w:r>
      <w:r>
        <w:rPr>
          <w:sz w:val="28"/>
          <w:szCs w:val="28"/>
        </w:rPr>
        <w:t>, индивидуализирующим возможности управомоченного по поводу данного объекта касательно всех остальных лиц, как это бывает в праве собственности, где собственнику противостоит обязанность всех и каждого воздержаться от воздействия на его имущество.</w:t>
      </w:r>
    </w:p>
    <w:p w:rsidR="00313B06" w:rsidRDefault="00313B06">
      <w:pPr>
        <w:spacing w:before="100" w:beforeAutospacing="1" w:line="360" w:lineRule="auto"/>
        <w:ind w:firstLine="720"/>
        <w:jc w:val="both"/>
        <w:rPr>
          <w:sz w:val="28"/>
          <w:szCs w:val="28"/>
        </w:rPr>
      </w:pPr>
      <w:r>
        <w:rPr>
          <w:i/>
          <w:iCs/>
          <w:sz w:val="28"/>
          <w:szCs w:val="28"/>
        </w:rPr>
        <w:t>Общерегулятивное субъективное право</w:t>
      </w:r>
      <w:r>
        <w:rPr>
          <w:sz w:val="28"/>
          <w:szCs w:val="28"/>
        </w:rPr>
        <w:t xml:space="preserve"> означает вид и меру юридически возможного поведения, определенные </w:t>
      </w:r>
      <w:r>
        <w:rPr>
          <w:sz w:val="28"/>
          <w:szCs w:val="28"/>
          <w:u w:val="single"/>
        </w:rPr>
        <w:t>одинаково для всех</w:t>
      </w:r>
      <w:r>
        <w:rPr>
          <w:sz w:val="28"/>
          <w:szCs w:val="28"/>
        </w:rPr>
        <w:t xml:space="preserve"> возможных участников общерегулятивного правоотношения. Оно в одних случаях может полностью реализоваться без конкретизации, в других - в ходе реализации официально конкретизируется уполномоченными на то органами или должностными лицами, если данное общественное отношение нуждается в индивидуальной регламентации.</w:t>
      </w:r>
    </w:p>
    <w:p w:rsidR="00313B06" w:rsidRDefault="00313B06">
      <w:pPr>
        <w:spacing w:before="100" w:beforeAutospacing="1" w:line="360" w:lineRule="auto"/>
        <w:ind w:firstLine="720"/>
        <w:jc w:val="both"/>
        <w:rPr>
          <w:sz w:val="28"/>
          <w:szCs w:val="28"/>
        </w:rPr>
      </w:pPr>
      <w:r>
        <w:rPr>
          <w:sz w:val="28"/>
          <w:szCs w:val="28"/>
        </w:rPr>
        <w:t xml:space="preserve">В </w:t>
      </w:r>
      <w:r>
        <w:rPr>
          <w:i/>
          <w:iCs/>
          <w:sz w:val="28"/>
          <w:szCs w:val="28"/>
        </w:rPr>
        <w:t xml:space="preserve">простом </w:t>
      </w:r>
      <w:r>
        <w:rPr>
          <w:sz w:val="28"/>
          <w:szCs w:val="28"/>
        </w:rPr>
        <w:t xml:space="preserve">субъективном праве воплощаемые в нем вид и мера возможного поведения </w:t>
      </w:r>
      <w:r>
        <w:rPr>
          <w:sz w:val="28"/>
          <w:szCs w:val="28"/>
          <w:u w:val="single"/>
        </w:rPr>
        <w:t>не</w:t>
      </w:r>
      <w:r>
        <w:rPr>
          <w:sz w:val="28"/>
          <w:szCs w:val="28"/>
        </w:rPr>
        <w:t xml:space="preserve"> делятся на относительно обособленные части, в то время как в </w:t>
      </w:r>
      <w:r>
        <w:rPr>
          <w:i/>
          <w:iCs/>
          <w:sz w:val="28"/>
          <w:szCs w:val="28"/>
        </w:rPr>
        <w:t>сложном</w:t>
      </w:r>
      <w:r>
        <w:rPr>
          <w:sz w:val="28"/>
          <w:szCs w:val="28"/>
        </w:rPr>
        <w:t xml:space="preserve"> - они </w:t>
      </w:r>
      <w:r>
        <w:rPr>
          <w:sz w:val="28"/>
          <w:szCs w:val="28"/>
          <w:u w:val="single"/>
        </w:rPr>
        <w:t>складываются из дробных частей</w:t>
      </w:r>
      <w:r>
        <w:rPr>
          <w:sz w:val="28"/>
          <w:szCs w:val="28"/>
        </w:rPr>
        <w:t xml:space="preserve">, каждая из которых может реализоваться более или менее самостоятельно. Примером простого субъективного права служит возможность бронирования жилого помещения, сложного - право собственности, включающее владение, пользование и распоряжение соответствующими ценностями. Дробные части сложного субъективного права именуются </w:t>
      </w:r>
      <w:r>
        <w:rPr>
          <w:i/>
          <w:iCs/>
          <w:sz w:val="28"/>
          <w:szCs w:val="28"/>
        </w:rPr>
        <w:t>правомочиями</w:t>
      </w:r>
      <w:r>
        <w:rPr>
          <w:sz w:val="28"/>
          <w:szCs w:val="28"/>
        </w:rPr>
        <w:t>.</w:t>
      </w:r>
    </w:p>
    <w:p w:rsidR="00313B06" w:rsidRDefault="00313B06">
      <w:pPr>
        <w:spacing w:before="100" w:beforeAutospacing="1" w:line="360" w:lineRule="auto"/>
        <w:ind w:firstLine="720"/>
        <w:jc w:val="both"/>
        <w:rPr>
          <w:sz w:val="28"/>
          <w:szCs w:val="28"/>
        </w:rPr>
      </w:pPr>
      <w:r>
        <w:rPr>
          <w:sz w:val="28"/>
          <w:szCs w:val="28"/>
        </w:rPr>
        <w:t>Субъективное право</w:t>
      </w:r>
      <w:r>
        <w:rPr>
          <w:i/>
          <w:iCs/>
          <w:sz w:val="28"/>
          <w:szCs w:val="28"/>
        </w:rPr>
        <w:t xml:space="preserve"> разового пользования</w:t>
      </w:r>
      <w:r>
        <w:rPr>
          <w:sz w:val="28"/>
          <w:szCs w:val="28"/>
        </w:rPr>
        <w:t xml:space="preserve"> исчерпывается одним правомерным волеизъявлением управомоченного (например, истребование имущества собственником из чужого незаконного владения). </w:t>
      </w:r>
      <w:r>
        <w:rPr>
          <w:i/>
          <w:iCs/>
          <w:sz w:val="28"/>
          <w:szCs w:val="28"/>
        </w:rPr>
        <w:t xml:space="preserve">Субъективное </w:t>
      </w:r>
      <w:r>
        <w:rPr>
          <w:sz w:val="28"/>
          <w:szCs w:val="28"/>
        </w:rPr>
        <w:t>право</w:t>
      </w:r>
      <w:r>
        <w:rPr>
          <w:i/>
          <w:iCs/>
          <w:sz w:val="28"/>
          <w:szCs w:val="28"/>
        </w:rPr>
        <w:t xml:space="preserve"> многократного пользования</w:t>
      </w:r>
      <w:r>
        <w:rPr>
          <w:sz w:val="28"/>
          <w:szCs w:val="28"/>
        </w:rPr>
        <w:t xml:space="preserve"> допускает неопределенное число дозволяемых действий (скажем, проезд по месячному проездному билету в транспорте).</w:t>
      </w:r>
    </w:p>
    <w:p w:rsidR="00313B06" w:rsidRDefault="00313B06">
      <w:pPr>
        <w:spacing w:before="100" w:beforeAutospacing="1" w:line="360" w:lineRule="auto"/>
        <w:ind w:firstLine="720"/>
        <w:jc w:val="both"/>
        <w:rPr>
          <w:sz w:val="28"/>
          <w:szCs w:val="28"/>
        </w:rPr>
      </w:pPr>
      <w:r>
        <w:rPr>
          <w:sz w:val="28"/>
          <w:szCs w:val="28"/>
        </w:rPr>
        <w:t xml:space="preserve">В гражданском праве важное значение имеет деление субъективных прав на </w:t>
      </w:r>
      <w:r>
        <w:rPr>
          <w:i/>
          <w:iCs/>
          <w:sz w:val="28"/>
          <w:szCs w:val="28"/>
        </w:rPr>
        <w:t>вещные и обязательственные</w:t>
      </w:r>
      <w:r>
        <w:rPr>
          <w:sz w:val="28"/>
          <w:szCs w:val="28"/>
        </w:rPr>
        <w:t>. Первые из них олицетворяют вид и меру возможного поведения относительно наличного имущества (вещи), вторые - вид и меру поведения касательно других материальных благ.</w:t>
      </w:r>
    </w:p>
    <w:p w:rsidR="00313B06" w:rsidRDefault="00313B06">
      <w:pPr>
        <w:spacing w:before="100" w:beforeAutospacing="1" w:line="360" w:lineRule="auto"/>
        <w:ind w:firstLine="720"/>
        <w:jc w:val="both"/>
        <w:rPr>
          <w:sz w:val="28"/>
          <w:szCs w:val="28"/>
        </w:rPr>
      </w:pPr>
      <w:r>
        <w:rPr>
          <w:i/>
          <w:iCs/>
          <w:sz w:val="28"/>
          <w:szCs w:val="28"/>
        </w:rPr>
        <w:t xml:space="preserve">Содержание </w:t>
      </w:r>
      <w:r>
        <w:rPr>
          <w:sz w:val="28"/>
          <w:szCs w:val="28"/>
        </w:rPr>
        <w:t>субъективного права многогранно и у разных авторов выражается по разному. Например, у Фаткуллина Ф. Ф. оно выражается в:</w:t>
      </w:r>
    </w:p>
    <w:p w:rsidR="00313B06" w:rsidRDefault="00313B06" w:rsidP="00313B06">
      <w:pPr>
        <w:numPr>
          <w:ilvl w:val="0"/>
          <w:numId w:val="1"/>
        </w:numPr>
        <w:spacing w:line="360" w:lineRule="auto"/>
        <w:ind w:left="0" w:firstLine="720"/>
        <w:jc w:val="both"/>
        <w:rPr>
          <w:sz w:val="28"/>
          <w:szCs w:val="28"/>
        </w:rPr>
      </w:pPr>
      <w:r>
        <w:rPr>
          <w:sz w:val="28"/>
          <w:szCs w:val="28"/>
        </w:rPr>
        <w:t xml:space="preserve">юридически определенных и гарантированных возможностях управомоченного предпринимать активные положительные действия, </w:t>
      </w:r>
    </w:p>
    <w:p w:rsidR="00313B06" w:rsidRDefault="00313B06" w:rsidP="00313B06">
      <w:pPr>
        <w:numPr>
          <w:ilvl w:val="0"/>
          <w:numId w:val="1"/>
        </w:numPr>
        <w:spacing w:line="360" w:lineRule="auto"/>
        <w:ind w:left="0" w:firstLine="720"/>
        <w:jc w:val="both"/>
        <w:rPr>
          <w:sz w:val="28"/>
          <w:szCs w:val="28"/>
        </w:rPr>
      </w:pPr>
      <w:r>
        <w:rPr>
          <w:sz w:val="28"/>
          <w:szCs w:val="28"/>
        </w:rPr>
        <w:t xml:space="preserve">требовать от других не мешать таким действиям или исполнять их прямые обязанности, </w:t>
      </w:r>
    </w:p>
    <w:p w:rsidR="00313B06" w:rsidRDefault="00313B06" w:rsidP="00313B06">
      <w:pPr>
        <w:numPr>
          <w:ilvl w:val="0"/>
          <w:numId w:val="1"/>
        </w:numPr>
        <w:spacing w:line="360" w:lineRule="auto"/>
        <w:ind w:left="0" w:firstLine="720"/>
        <w:jc w:val="both"/>
        <w:rPr>
          <w:sz w:val="28"/>
          <w:szCs w:val="28"/>
        </w:rPr>
      </w:pPr>
      <w:r>
        <w:rPr>
          <w:sz w:val="28"/>
          <w:szCs w:val="28"/>
        </w:rPr>
        <w:t>пользоваться теми или иными социальными благами и предъявлять притязания, т.е. обращаться к компетентным органам в целях привести в движение государственные средства принудительного исполнения обязанности (к примеру, предъявить судебный иск).</w:t>
      </w:r>
    </w:p>
    <w:p w:rsidR="00313B06" w:rsidRDefault="00313B06">
      <w:pPr>
        <w:spacing w:line="360" w:lineRule="auto"/>
        <w:ind w:firstLine="709"/>
        <w:jc w:val="both"/>
        <w:rPr>
          <w:sz w:val="28"/>
          <w:szCs w:val="28"/>
        </w:rPr>
      </w:pPr>
      <w:r>
        <w:rPr>
          <w:sz w:val="28"/>
          <w:szCs w:val="28"/>
        </w:rPr>
        <w:t>У Черданцева А. Ф. содержание субъективного права выражается в трех полномочиях:</w:t>
      </w:r>
    </w:p>
    <w:p w:rsidR="00313B06" w:rsidRDefault="00313B06" w:rsidP="00313B06">
      <w:pPr>
        <w:numPr>
          <w:ilvl w:val="0"/>
          <w:numId w:val="1"/>
        </w:numPr>
        <w:spacing w:line="360" w:lineRule="auto"/>
        <w:ind w:left="0" w:firstLine="720"/>
        <w:jc w:val="both"/>
        <w:rPr>
          <w:sz w:val="28"/>
          <w:szCs w:val="28"/>
        </w:rPr>
      </w:pPr>
      <w:r>
        <w:rPr>
          <w:sz w:val="28"/>
          <w:szCs w:val="28"/>
        </w:rPr>
        <w:t>в возможности определенного поведения самого управомоченного. Например, лицо, обладающее правом собственности на вещь, имеет возможность пользоваться ею, продать, подарить и т. п. Или обвиняемый, обладая правом на защиту, имеет возможность давать показания, заявлять ходатайства, приводить различные доводы в сврою защиту и т. д.;</w:t>
      </w:r>
    </w:p>
    <w:p w:rsidR="00313B06" w:rsidRDefault="00313B06" w:rsidP="00313B06">
      <w:pPr>
        <w:numPr>
          <w:ilvl w:val="0"/>
          <w:numId w:val="1"/>
        </w:numPr>
        <w:spacing w:line="360" w:lineRule="auto"/>
        <w:ind w:left="0" w:firstLine="720"/>
        <w:jc w:val="both"/>
        <w:rPr>
          <w:sz w:val="28"/>
          <w:szCs w:val="28"/>
        </w:rPr>
      </w:pPr>
      <w:r>
        <w:rPr>
          <w:sz w:val="28"/>
          <w:szCs w:val="28"/>
        </w:rPr>
        <w:t>в возможности управомоченного требовать от обязанного лица определенного поведения, которое вытекает из его обязанности;</w:t>
      </w:r>
    </w:p>
    <w:p w:rsidR="00313B06" w:rsidRDefault="00313B06" w:rsidP="00313B06">
      <w:pPr>
        <w:numPr>
          <w:ilvl w:val="0"/>
          <w:numId w:val="1"/>
        </w:numPr>
        <w:spacing w:line="360" w:lineRule="auto"/>
        <w:ind w:left="0" w:firstLine="720"/>
        <w:jc w:val="both"/>
        <w:rPr>
          <w:sz w:val="28"/>
          <w:szCs w:val="28"/>
        </w:rPr>
      </w:pPr>
      <w:r>
        <w:rPr>
          <w:sz w:val="28"/>
          <w:szCs w:val="28"/>
        </w:rPr>
        <w:t xml:space="preserve">в возможности управомоченного обратиться к государственным органам за защитой своих нарушенных прав (с исковым заявлением в суд, с жалобой в административные органы и т. п.). </w:t>
      </w:r>
    </w:p>
    <w:p w:rsidR="00313B06" w:rsidRDefault="00313B06">
      <w:pPr>
        <w:spacing w:before="100" w:beforeAutospacing="1" w:line="360" w:lineRule="auto"/>
        <w:ind w:firstLine="720"/>
        <w:jc w:val="both"/>
        <w:rPr>
          <w:sz w:val="28"/>
          <w:szCs w:val="28"/>
        </w:rPr>
      </w:pPr>
      <w:r>
        <w:rPr>
          <w:sz w:val="28"/>
          <w:szCs w:val="28"/>
        </w:rPr>
        <w:t xml:space="preserve">По своей природе субъективному праву близка </w:t>
      </w:r>
      <w:r>
        <w:rPr>
          <w:i/>
          <w:iCs/>
          <w:sz w:val="28"/>
          <w:szCs w:val="28"/>
        </w:rPr>
        <w:t>юридическая свобода</w:t>
      </w:r>
      <w:r>
        <w:rPr>
          <w:sz w:val="28"/>
          <w:szCs w:val="28"/>
        </w:rPr>
        <w:t>, «посредством которой нередко фиксируется характер поведения участников общерегулятивных диспозиционных правоотношений. Она отождествляется с субъективным правом или, по крайней мере, проводится идея, будто юридическая свобода гарантируется законом в целях реального осуществления права управомоченным лицом.»</w:t>
      </w:r>
      <w:r>
        <w:rPr>
          <w:rStyle w:val="a5"/>
          <w:sz w:val="28"/>
          <w:szCs w:val="28"/>
        </w:rPr>
        <w:footnoteReference w:id="5"/>
      </w:r>
      <w:r>
        <w:rPr>
          <w:sz w:val="28"/>
          <w:szCs w:val="28"/>
        </w:rPr>
        <w:t xml:space="preserve"> Однако все это не вполне соответствует специфике юридических свобод и, кроме того, действующему российскому законодательству. Конституция РФ не только различает права и свободы граждан, но и в ряде случаев ставит их в один ряд, соединяя при помощи союза «и» (статьи 17 - 19, 45, 55, 56). Это обстоятельство, четко фиксируемое при использовании грамматического приема толкования закона, обусловлено объективными факторами, связанными с особенностями регулируемых правом отношений.</w:t>
      </w:r>
    </w:p>
    <w:p w:rsidR="00313B06" w:rsidRDefault="00313B06">
      <w:pPr>
        <w:spacing w:line="360" w:lineRule="auto"/>
        <w:ind w:firstLine="720"/>
        <w:jc w:val="both"/>
        <w:rPr>
          <w:sz w:val="28"/>
          <w:szCs w:val="28"/>
        </w:rPr>
      </w:pPr>
      <w:r>
        <w:rPr>
          <w:sz w:val="28"/>
          <w:szCs w:val="28"/>
        </w:rPr>
        <w:t>В законе юридическая свобода может выражаться через такие правовые явления, как «неприкосновенность частной жизни, личную и семейную тайну, защиту своей чести и доброго имени; … На тайну переписки, телефонных переговоров, почтовых, телеграфных и иных сообщений» (статья 23 Конституции РФ). Уголовный закон предусматривает ответственность за посягательство на жизнь, здоровье, свободу и достоинство личности. Это - важные правовые нормы, закрепляющие и гарантирующие определенные свободы граждан.</w:t>
      </w:r>
    </w:p>
    <w:p w:rsidR="00313B06" w:rsidRDefault="00313B06">
      <w:pPr>
        <w:spacing w:before="100" w:beforeAutospacing="1" w:line="360" w:lineRule="auto"/>
        <w:ind w:firstLine="720"/>
        <w:jc w:val="both"/>
        <w:rPr>
          <w:sz w:val="28"/>
          <w:szCs w:val="28"/>
        </w:rPr>
      </w:pPr>
      <w:r>
        <w:rPr>
          <w:sz w:val="28"/>
          <w:szCs w:val="28"/>
        </w:rPr>
        <w:t>В литературе встречаются разные трактовки и</w:t>
      </w:r>
      <w:r>
        <w:rPr>
          <w:i/>
          <w:iCs/>
          <w:sz w:val="28"/>
          <w:szCs w:val="28"/>
        </w:rPr>
        <w:t xml:space="preserve"> юридической обязанности</w:t>
      </w:r>
      <w:r>
        <w:rPr>
          <w:sz w:val="28"/>
          <w:szCs w:val="28"/>
        </w:rPr>
        <w:t xml:space="preserve">. Более адекватно ее содержание, пожалуй, раскрывается, когда под </w:t>
      </w:r>
      <w:r>
        <w:rPr>
          <w:i/>
          <w:iCs/>
          <w:sz w:val="28"/>
          <w:szCs w:val="28"/>
        </w:rPr>
        <w:t>юридической обязанностью</w:t>
      </w:r>
      <w:r>
        <w:rPr>
          <w:sz w:val="28"/>
          <w:szCs w:val="28"/>
        </w:rPr>
        <w:t xml:space="preserve"> понимают вид и меру должного поведения участников общественного отношения, определенные и гарантированные юридически (нормами права). «В одних случаях обязанное лицо должно воздерживаться от совершения определенных действий, например не совершать поступков, нарушающих право собственника владеть, пользоваться и распоряжаться объектами собственности (пассивная обязанность); в других случаях, наоборот, совершать определенные активные действия в целях удовлетворения интересов управомоченного, например уплатить наймодателю обусловленную договором сумму за пользование имуществом (активная обязанность); третьим видом обязанности выступает обязанность претерпевания неблагоприятных последствий за совершенное правонарушение»</w:t>
      </w:r>
      <w:r>
        <w:rPr>
          <w:rStyle w:val="a5"/>
          <w:sz w:val="28"/>
          <w:szCs w:val="28"/>
        </w:rPr>
        <w:footnoteReference w:id="6"/>
      </w:r>
      <w:r>
        <w:rPr>
          <w:sz w:val="28"/>
          <w:szCs w:val="28"/>
        </w:rPr>
        <w:t xml:space="preserve">. </w:t>
      </w:r>
    </w:p>
    <w:p w:rsidR="00313B06" w:rsidRDefault="00313B06">
      <w:pPr>
        <w:spacing w:line="360" w:lineRule="auto"/>
        <w:ind w:firstLine="720"/>
        <w:jc w:val="both"/>
        <w:rPr>
          <w:sz w:val="28"/>
          <w:szCs w:val="28"/>
        </w:rPr>
      </w:pPr>
      <w:r>
        <w:rPr>
          <w:sz w:val="28"/>
          <w:szCs w:val="28"/>
        </w:rPr>
        <w:t xml:space="preserve">В юридической обязанности выражаются и вид, и мера поведения. При этом не обязательно, чтобы должное поведение предпринималось непременно по требованию управомоченного для удовлетворения своих интересов. Многие юридические обязанности существуют для удовлетворения интересов третьих лиц или общества в целом. </w:t>
      </w:r>
    </w:p>
    <w:p w:rsidR="00313B06" w:rsidRDefault="00313B06">
      <w:pPr>
        <w:spacing w:before="100" w:beforeAutospacing="1" w:after="100" w:afterAutospacing="1" w:line="360" w:lineRule="auto"/>
        <w:ind w:firstLine="720"/>
        <w:jc w:val="both"/>
        <w:rPr>
          <w:sz w:val="28"/>
          <w:szCs w:val="28"/>
        </w:rPr>
      </w:pPr>
      <w:r>
        <w:rPr>
          <w:sz w:val="28"/>
          <w:szCs w:val="28"/>
        </w:rPr>
        <w:t>В правоотношении юридическая обязанность может быть конкретной (в том числе относительной) или общерегулятивной, простой или сложной, разового или многократного исполнения.</w:t>
      </w:r>
    </w:p>
    <w:p w:rsidR="00313B06" w:rsidRDefault="00313B06">
      <w:pPr>
        <w:spacing w:line="360" w:lineRule="auto"/>
        <w:ind w:firstLine="720"/>
        <w:jc w:val="both"/>
        <w:rPr>
          <w:sz w:val="28"/>
          <w:szCs w:val="28"/>
        </w:rPr>
      </w:pPr>
      <w:r>
        <w:rPr>
          <w:i/>
          <w:iCs/>
          <w:sz w:val="28"/>
          <w:szCs w:val="28"/>
        </w:rPr>
        <w:t>Конкретная юридическая обязанность</w:t>
      </w:r>
      <w:r>
        <w:rPr>
          <w:sz w:val="28"/>
          <w:szCs w:val="28"/>
        </w:rPr>
        <w:t xml:space="preserve"> означает строго индивидуализированные вид и меру должного поведения в конкретном правоотношении. Обязанность считается </w:t>
      </w:r>
      <w:r>
        <w:rPr>
          <w:i/>
          <w:iCs/>
          <w:sz w:val="28"/>
          <w:szCs w:val="28"/>
        </w:rPr>
        <w:t>относительной</w:t>
      </w:r>
      <w:r>
        <w:rPr>
          <w:sz w:val="28"/>
          <w:szCs w:val="28"/>
        </w:rPr>
        <w:t>, если в рамках данного правоотношения соотнесена с субъективным правом другого его участника.</w:t>
      </w:r>
    </w:p>
    <w:p w:rsidR="00313B06" w:rsidRDefault="00313B06">
      <w:pPr>
        <w:spacing w:before="100" w:beforeAutospacing="1" w:after="100" w:afterAutospacing="1" w:line="360" w:lineRule="auto"/>
        <w:ind w:firstLine="720"/>
        <w:jc w:val="both"/>
        <w:rPr>
          <w:sz w:val="28"/>
          <w:szCs w:val="28"/>
        </w:rPr>
      </w:pPr>
      <w:r>
        <w:rPr>
          <w:i/>
          <w:iCs/>
          <w:sz w:val="28"/>
          <w:szCs w:val="28"/>
        </w:rPr>
        <w:t>Общерегулятивная юридическая обязанность</w:t>
      </w:r>
      <w:r>
        <w:rPr>
          <w:sz w:val="28"/>
          <w:szCs w:val="28"/>
        </w:rPr>
        <w:t xml:space="preserve"> представляет собой вид и меру должного поведения, которые законом определены одинаково для всех ее носителей. Такова, например, обязанность воздерживаться от нарушения правовых запретов, лежащая на каждом участнике регулируемых ими жизненных отношений.</w:t>
      </w:r>
    </w:p>
    <w:p w:rsidR="00313B06" w:rsidRDefault="00313B06">
      <w:pPr>
        <w:spacing w:line="360" w:lineRule="auto"/>
        <w:ind w:firstLine="720"/>
        <w:jc w:val="both"/>
        <w:rPr>
          <w:sz w:val="28"/>
          <w:szCs w:val="28"/>
        </w:rPr>
      </w:pPr>
      <w:r>
        <w:rPr>
          <w:sz w:val="28"/>
          <w:szCs w:val="28"/>
        </w:rPr>
        <w:t xml:space="preserve">Видовые особенности юридических обязанностей </w:t>
      </w:r>
      <w:r>
        <w:rPr>
          <w:i/>
          <w:iCs/>
          <w:sz w:val="28"/>
          <w:szCs w:val="28"/>
        </w:rPr>
        <w:t xml:space="preserve">- простой </w:t>
      </w:r>
      <w:r>
        <w:rPr>
          <w:sz w:val="28"/>
          <w:szCs w:val="28"/>
        </w:rPr>
        <w:t>или</w:t>
      </w:r>
      <w:r>
        <w:rPr>
          <w:i/>
          <w:iCs/>
          <w:sz w:val="28"/>
          <w:szCs w:val="28"/>
        </w:rPr>
        <w:t xml:space="preserve"> сложной, разового </w:t>
      </w:r>
      <w:r>
        <w:rPr>
          <w:sz w:val="28"/>
          <w:szCs w:val="28"/>
        </w:rPr>
        <w:t>или</w:t>
      </w:r>
      <w:r>
        <w:rPr>
          <w:i/>
          <w:iCs/>
          <w:sz w:val="28"/>
          <w:szCs w:val="28"/>
        </w:rPr>
        <w:t xml:space="preserve"> многократного исполнения</w:t>
      </w:r>
      <w:r>
        <w:rPr>
          <w:sz w:val="28"/>
          <w:szCs w:val="28"/>
        </w:rPr>
        <w:t xml:space="preserve"> - аналогичны особенностям одноименных субъективных прав с той разницей, что речь идет о соответствующих видах и мерах не возможного, а должного поведения. </w:t>
      </w:r>
    </w:p>
    <w:p w:rsidR="00313B06" w:rsidRDefault="00313B06">
      <w:pPr>
        <w:spacing w:before="100" w:beforeAutospacing="1" w:line="360" w:lineRule="auto"/>
        <w:ind w:firstLine="720"/>
        <w:jc w:val="both"/>
        <w:rPr>
          <w:sz w:val="28"/>
          <w:szCs w:val="28"/>
        </w:rPr>
      </w:pPr>
      <w:r>
        <w:rPr>
          <w:sz w:val="28"/>
          <w:szCs w:val="28"/>
        </w:rPr>
        <w:t xml:space="preserve">Юридическое содержание диспозиционного правоотношения может, наконец, выражаться в форме </w:t>
      </w:r>
      <w:r>
        <w:rPr>
          <w:i/>
          <w:iCs/>
          <w:sz w:val="28"/>
          <w:szCs w:val="28"/>
        </w:rPr>
        <w:t>полномочия</w:t>
      </w:r>
      <w:r>
        <w:rPr>
          <w:sz w:val="28"/>
          <w:szCs w:val="28"/>
        </w:rPr>
        <w:t>, означающего определенные законом вид и меру возможно-должного поведения его субъектов. В юридической литературе оно иногда называется «</w:t>
      </w:r>
      <w:r>
        <w:rPr>
          <w:i/>
          <w:iCs/>
          <w:sz w:val="28"/>
          <w:szCs w:val="28"/>
        </w:rPr>
        <w:t>правообязанностью</w:t>
      </w:r>
      <w:r>
        <w:rPr>
          <w:sz w:val="28"/>
          <w:szCs w:val="28"/>
        </w:rPr>
        <w:t>». Но закон пользуется термином «полномочие», именно при регулировании отношений, в которых то или иное поведение надо рассматривать одновременно и как право, и как обязанность. Ведь, скажем, взыскать с должника убытки, причиненные им кредитору в результате невыполнения договорных обязательств, - это и право, и обязанность арбитражного суда. Как раз при обозначении вида и меры такого рода возможно-должного поведения официальных органов и лиц используется понятие «полномочие». В Конституции РФ, например, говорится о полномочиях Президента, Государственной Думы, Правительства, судей, прокуроров (ст. 92, 99, 116, 121, 129 Конституции РФ).</w:t>
      </w:r>
    </w:p>
    <w:p w:rsidR="00313B06" w:rsidRDefault="00313B06">
      <w:pPr>
        <w:pStyle w:val="10"/>
        <w:spacing w:line="360" w:lineRule="auto"/>
      </w:pPr>
      <w:r>
        <w:br w:type="page"/>
      </w:r>
      <w:bookmarkStart w:id="2" w:name="_Toc133660066"/>
      <w:r>
        <w:t>2. Механизм защиты прав, свобод и законных интересов личности по международному праву и российскому законодательству.</w:t>
      </w:r>
      <w:bookmarkEnd w:id="2"/>
    </w:p>
    <w:p w:rsidR="00313B06" w:rsidRDefault="00313B06">
      <w:pPr>
        <w:spacing w:line="360" w:lineRule="auto"/>
        <w:ind w:firstLine="720"/>
        <w:jc w:val="both"/>
        <w:rPr>
          <w:sz w:val="28"/>
          <w:szCs w:val="28"/>
          <w:lang w:val="en-US"/>
        </w:rPr>
      </w:pPr>
      <w:r>
        <w:rPr>
          <w:i/>
          <w:iCs/>
          <w:sz w:val="28"/>
          <w:szCs w:val="28"/>
        </w:rPr>
        <w:t>Механизмы защиты прав и свобод человека</w:t>
      </w:r>
      <w:r>
        <w:rPr>
          <w:sz w:val="28"/>
          <w:szCs w:val="28"/>
        </w:rPr>
        <w:t xml:space="preserve"> учеными и правозащитниками определяются как способы защиты прав и свобод человека, а именно созданные международными и национальными внутригосударственными нормами институты, осуществляющие контроль за соблюдением норм о правах и свободах человека как на внутригосударственном, так и на международном уровне. </w:t>
      </w:r>
    </w:p>
    <w:p w:rsidR="00313B06" w:rsidRDefault="00313B06">
      <w:pPr>
        <w:spacing w:line="360" w:lineRule="auto"/>
        <w:ind w:firstLine="720"/>
        <w:jc w:val="both"/>
        <w:rPr>
          <w:sz w:val="28"/>
          <w:szCs w:val="28"/>
          <w:lang w:val="en-US"/>
        </w:rPr>
      </w:pPr>
      <w:r>
        <w:rPr>
          <w:sz w:val="28"/>
          <w:szCs w:val="28"/>
        </w:rPr>
        <w:t xml:space="preserve">Можно выделить целый ряд внутригосударственных механизмов, в задачу которых входит гарантия соблюдения прав человека, или же они хотя бы располагают таким потенциалом. В число таких механизмов входят: </w:t>
      </w:r>
    </w:p>
    <w:p w:rsidR="00313B06" w:rsidRDefault="00313B06">
      <w:pPr>
        <w:spacing w:line="360" w:lineRule="auto"/>
        <w:ind w:firstLine="720"/>
        <w:jc w:val="both"/>
        <w:rPr>
          <w:sz w:val="28"/>
          <w:szCs w:val="28"/>
          <w:lang w:val="en-US"/>
        </w:rPr>
      </w:pPr>
      <w:r>
        <w:rPr>
          <w:sz w:val="28"/>
          <w:szCs w:val="28"/>
        </w:rPr>
        <w:t xml:space="preserve">1) суды (конституционные, общей юрисдикции, мировые суды); </w:t>
      </w:r>
    </w:p>
    <w:p w:rsidR="00313B06" w:rsidRDefault="00313B06">
      <w:pPr>
        <w:spacing w:line="360" w:lineRule="auto"/>
        <w:ind w:firstLine="720"/>
        <w:jc w:val="both"/>
        <w:rPr>
          <w:sz w:val="28"/>
          <w:szCs w:val="28"/>
          <w:lang w:val="en-US"/>
        </w:rPr>
      </w:pPr>
      <w:r>
        <w:rPr>
          <w:sz w:val="28"/>
          <w:szCs w:val="28"/>
        </w:rPr>
        <w:t xml:space="preserve">2) юридические учреждения гражданского общества; </w:t>
      </w:r>
    </w:p>
    <w:p w:rsidR="00313B06" w:rsidRDefault="00313B06">
      <w:pPr>
        <w:spacing w:line="360" w:lineRule="auto"/>
        <w:ind w:firstLine="720"/>
        <w:jc w:val="both"/>
        <w:rPr>
          <w:sz w:val="28"/>
          <w:szCs w:val="28"/>
          <w:lang w:val="en-US"/>
        </w:rPr>
      </w:pPr>
      <w:r>
        <w:rPr>
          <w:sz w:val="28"/>
          <w:szCs w:val="28"/>
        </w:rPr>
        <w:t xml:space="preserve">3) механизмы прямой демократии; </w:t>
      </w:r>
    </w:p>
    <w:p w:rsidR="00313B06" w:rsidRDefault="00313B06">
      <w:pPr>
        <w:spacing w:line="360" w:lineRule="auto"/>
        <w:ind w:firstLine="720"/>
        <w:jc w:val="both"/>
        <w:rPr>
          <w:sz w:val="28"/>
          <w:szCs w:val="28"/>
          <w:lang w:val="en-US"/>
        </w:rPr>
      </w:pPr>
      <w:r>
        <w:rPr>
          <w:sz w:val="28"/>
          <w:szCs w:val="28"/>
        </w:rPr>
        <w:t xml:space="preserve">4) право подачи петиций; </w:t>
      </w:r>
    </w:p>
    <w:p w:rsidR="00313B06" w:rsidRDefault="00313B06">
      <w:pPr>
        <w:spacing w:line="360" w:lineRule="auto"/>
        <w:ind w:firstLine="720"/>
        <w:jc w:val="both"/>
        <w:rPr>
          <w:sz w:val="28"/>
          <w:szCs w:val="28"/>
          <w:lang w:val="en-US"/>
        </w:rPr>
      </w:pPr>
      <w:r>
        <w:rPr>
          <w:sz w:val="28"/>
          <w:szCs w:val="28"/>
        </w:rPr>
        <w:t xml:space="preserve">5) парламентские механизмы; </w:t>
      </w:r>
    </w:p>
    <w:p w:rsidR="00313B06" w:rsidRDefault="00313B06">
      <w:pPr>
        <w:spacing w:line="360" w:lineRule="auto"/>
        <w:ind w:firstLine="720"/>
        <w:jc w:val="both"/>
        <w:rPr>
          <w:sz w:val="28"/>
          <w:szCs w:val="28"/>
        </w:rPr>
      </w:pPr>
      <w:r>
        <w:rPr>
          <w:sz w:val="28"/>
          <w:szCs w:val="28"/>
        </w:rPr>
        <w:t xml:space="preserve">6) свободные средства массовой информации; </w:t>
      </w:r>
    </w:p>
    <w:p w:rsidR="00313B06" w:rsidRDefault="00313B06">
      <w:pPr>
        <w:spacing w:line="360" w:lineRule="auto"/>
        <w:ind w:firstLine="720"/>
        <w:jc w:val="both"/>
        <w:rPr>
          <w:sz w:val="28"/>
          <w:szCs w:val="28"/>
        </w:rPr>
      </w:pPr>
      <w:r>
        <w:rPr>
          <w:sz w:val="28"/>
          <w:szCs w:val="28"/>
        </w:rPr>
        <w:t>7) уполномоченный по правам человека</w:t>
      </w:r>
      <w:r>
        <w:rPr>
          <w:rStyle w:val="a5"/>
          <w:sz w:val="28"/>
          <w:szCs w:val="28"/>
        </w:rPr>
        <w:footnoteReference w:id="7"/>
      </w:r>
      <w:r>
        <w:rPr>
          <w:sz w:val="28"/>
          <w:szCs w:val="28"/>
        </w:rPr>
        <w:t>.</w:t>
      </w:r>
    </w:p>
    <w:p w:rsidR="00313B06" w:rsidRDefault="00313B06">
      <w:pPr>
        <w:spacing w:before="240" w:line="360" w:lineRule="auto"/>
        <w:ind w:firstLine="720"/>
        <w:jc w:val="both"/>
        <w:rPr>
          <w:sz w:val="28"/>
          <w:szCs w:val="28"/>
        </w:rPr>
      </w:pPr>
      <w:r>
        <w:rPr>
          <w:sz w:val="28"/>
          <w:szCs w:val="28"/>
        </w:rPr>
        <w:t>Вот как ими представлены данные механизмы:</w:t>
      </w:r>
    </w:p>
    <w:p w:rsidR="00313B06" w:rsidRDefault="00313B06">
      <w:pPr>
        <w:spacing w:line="360" w:lineRule="auto"/>
        <w:ind w:firstLine="720"/>
        <w:jc w:val="both"/>
        <w:rPr>
          <w:b/>
          <w:bCs/>
          <w:sz w:val="28"/>
          <w:szCs w:val="28"/>
        </w:rPr>
      </w:pPr>
      <w:r>
        <w:rPr>
          <w:b/>
          <w:bCs/>
          <w:sz w:val="28"/>
          <w:szCs w:val="28"/>
        </w:rPr>
        <w:t>Суды.</w:t>
      </w:r>
    </w:p>
    <w:p w:rsidR="00313B06" w:rsidRDefault="00313B06">
      <w:pPr>
        <w:spacing w:line="360" w:lineRule="auto"/>
        <w:ind w:firstLine="720"/>
        <w:jc w:val="both"/>
        <w:rPr>
          <w:sz w:val="28"/>
          <w:szCs w:val="28"/>
        </w:rPr>
      </w:pPr>
      <w:r>
        <w:rPr>
          <w:sz w:val="28"/>
          <w:szCs w:val="28"/>
        </w:rPr>
        <w:t>Суды могут эффективно действовать при условии структурной независимости от других ветвей власти. Правовой статус судьи делает его подлинно независимым. Основное условие независимости судей – должный механизм их подбора. В некоторых странах (во Франции, Испании, Италии, а также в Польше) действуют особые судейские советы, в состав которых входят представители судей, а иногда парламента и правительства. Снять судью с работы до достижения им пенсионного возраста можно только решением дисциплинарной судебной коллегии, действующей по особой процедуре. Ни президент, ни парламент не могут лишить судью занимаемой должности; этот принцип – основная гарантия независимости судебной системы.</w:t>
      </w:r>
    </w:p>
    <w:p w:rsidR="00313B06" w:rsidRDefault="00313B06">
      <w:pPr>
        <w:spacing w:line="360" w:lineRule="auto"/>
        <w:ind w:firstLine="720"/>
        <w:jc w:val="both"/>
        <w:rPr>
          <w:spacing w:val="20"/>
          <w:sz w:val="28"/>
          <w:szCs w:val="28"/>
        </w:rPr>
      </w:pPr>
      <w:r>
        <w:rPr>
          <w:spacing w:val="20"/>
          <w:sz w:val="28"/>
          <w:szCs w:val="28"/>
        </w:rPr>
        <w:t>Компетенция судов.</w:t>
      </w:r>
    </w:p>
    <w:p w:rsidR="00313B06" w:rsidRDefault="00313B06">
      <w:pPr>
        <w:spacing w:line="360" w:lineRule="auto"/>
        <w:ind w:firstLine="720"/>
        <w:jc w:val="both"/>
        <w:rPr>
          <w:sz w:val="28"/>
          <w:szCs w:val="28"/>
        </w:rPr>
      </w:pPr>
      <w:r>
        <w:rPr>
          <w:sz w:val="28"/>
          <w:szCs w:val="28"/>
        </w:rPr>
        <w:t xml:space="preserve">Определение компетентности судов должно базироваться на так называемом праве на судебное разбирательство, а это право предполагает, что окончательные решения по всем спорным вопросам, касающимся прав (обязанностей) гражданина, принимаются судом. </w:t>
      </w:r>
    </w:p>
    <w:p w:rsidR="00313B06" w:rsidRDefault="00313B06">
      <w:pPr>
        <w:spacing w:before="100" w:beforeAutospacing="1" w:line="360" w:lineRule="auto"/>
        <w:ind w:firstLine="720"/>
        <w:jc w:val="both"/>
        <w:rPr>
          <w:b/>
          <w:bCs/>
          <w:sz w:val="28"/>
          <w:szCs w:val="28"/>
        </w:rPr>
      </w:pPr>
      <w:r>
        <w:rPr>
          <w:b/>
          <w:bCs/>
          <w:sz w:val="28"/>
          <w:szCs w:val="28"/>
        </w:rPr>
        <w:t>Правовые учреждения в гражданском обществе.</w:t>
      </w:r>
    </w:p>
    <w:p w:rsidR="00313B06" w:rsidRDefault="00313B06">
      <w:pPr>
        <w:spacing w:line="360" w:lineRule="auto"/>
        <w:ind w:firstLine="720"/>
        <w:jc w:val="both"/>
        <w:rPr>
          <w:sz w:val="28"/>
          <w:szCs w:val="28"/>
        </w:rPr>
      </w:pPr>
      <w:r>
        <w:rPr>
          <w:sz w:val="28"/>
          <w:szCs w:val="28"/>
        </w:rPr>
        <w:t>Особое значение для защиты прав человека имеет наличие в обществе свободы объединений и права на объединения. Властные структуры не имеют права регулировать или контролировать цели, ради достижения которых происходит объединение граждан. Более того, правительства должны проявить добрую волю в том, что касается финансового обеспечения неправительственных организаций (объединений, фондов), а функция неправительственных организаций (НПО) по надзору за органами государственной власти должна иметь правовые гарантии. Органы власти должны принимать во внимание отчеты НПО по соблюдению международных норм по правам человека. Кроме того, НПО должны иметь возможность мониторинга законодательного процесса в тех случаях, когда законы имеют отношение к правам человека. Они также должны иметь право осуществлять мониторинг правоохранительных органов, таких как милиция и тюрьмы. И, наконец, НПО должны иметь не ограниченную законом возможность вести просветительскую деятельность в области прав человека.</w:t>
      </w:r>
    </w:p>
    <w:p w:rsidR="00313B06" w:rsidRDefault="00313B06">
      <w:pPr>
        <w:spacing w:before="100" w:beforeAutospacing="1" w:line="360" w:lineRule="auto"/>
        <w:ind w:firstLine="720"/>
        <w:jc w:val="both"/>
        <w:rPr>
          <w:b/>
          <w:bCs/>
          <w:sz w:val="28"/>
          <w:szCs w:val="28"/>
        </w:rPr>
      </w:pPr>
      <w:r>
        <w:rPr>
          <w:b/>
          <w:bCs/>
          <w:sz w:val="28"/>
          <w:szCs w:val="28"/>
        </w:rPr>
        <w:t>Механизмы прямой демократии.</w:t>
      </w:r>
    </w:p>
    <w:p w:rsidR="00313B06" w:rsidRDefault="00313B06">
      <w:pPr>
        <w:spacing w:line="360" w:lineRule="auto"/>
        <w:ind w:firstLine="720"/>
        <w:jc w:val="both"/>
        <w:rPr>
          <w:sz w:val="28"/>
          <w:szCs w:val="28"/>
        </w:rPr>
      </w:pPr>
      <w:r>
        <w:rPr>
          <w:sz w:val="28"/>
          <w:szCs w:val="28"/>
        </w:rPr>
        <w:t xml:space="preserve">Нередко в странах с демократической формой правления создаются очень крупные партии, а это может привести к так называемой «парламентской диктатуре» со стороны партий, которые по существу формируют правительство. Такое положение может отрицательно сказаться на тройственной структуре разделения властей (одни и те же люди сначала принимают законы, а затем применяют их). В качестве противовеса подобному развитию событий необходимо ввести в политические системы государств элементы непосредственной демократии. В конституциях многих государств предусматривается организация референдума. Результаты референдума часто имеют обязательный характер. Подобным образом, если определенная группа граждан подпишет требование о рассмотрении парламентом положений проекта какого-либо закона, парламент обязан выполнить это требование. </w:t>
      </w:r>
    </w:p>
    <w:p w:rsidR="00313B06" w:rsidRDefault="00313B06">
      <w:pPr>
        <w:spacing w:before="100" w:beforeAutospacing="1" w:line="360" w:lineRule="auto"/>
        <w:ind w:firstLine="720"/>
        <w:jc w:val="both"/>
        <w:rPr>
          <w:b/>
          <w:bCs/>
          <w:sz w:val="28"/>
          <w:szCs w:val="28"/>
        </w:rPr>
      </w:pPr>
      <w:r>
        <w:rPr>
          <w:b/>
          <w:bCs/>
          <w:sz w:val="28"/>
          <w:szCs w:val="28"/>
        </w:rPr>
        <w:t>Право подачи петиций.</w:t>
      </w:r>
    </w:p>
    <w:p w:rsidR="00313B06" w:rsidRDefault="00313B06">
      <w:pPr>
        <w:spacing w:line="360" w:lineRule="auto"/>
        <w:ind w:firstLine="720"/>
        <w:jc w:val="both"/>
        <w:rPr>
          <w:sz w:val="28"/>
          <w:szCs w:val="28"/>
        </w:rPr>
      </w:pPr>
      <w:r>
        <w:rPr>
          <w:sz w:val="28"/>
          <w:szCs w:val="28"/>
        </w:rPr>
        <w:t xml:space="preserve">Право подачи петиций было включено гражданами США в Билль о правах, в текст первой поправки к Конституции. Американское и западноевропейское право на петицию принципиально отличается от права подачи жалобы в странах «реального социализма». Право подачи петиций предусматривает также возможность коллективного обращения к властям по определенным вопросам. Санкцией за игнорирование права граждан подавать петиции является провал на выборах. В странах же «реального социализма» жалоба была легализованной формой доноса (на предприятиях висели печально известные ящики для сбора жалоб). </w:t>
      </w:r>
    </w:p>
    <w:p w:rsidR="00313B06" w:rsidRDefault="00313B06">
      <w:pPr>
        <w:spacing w:before="100" w:beforeAutospacing="1" w:line="360" w:lineRule="auto"/>
        <w:ind w:firstLine="720"/>
        <w:jc w:val="both"/>
        <w:rPr>
          <w:b/>
          <w:bCs/>
          <w:sz w:val="28"/>
          <w:szCs w:val="28"/>
        </w:rPr>
      </w:pPr>
      <w:r>
        <w:rPr>
          <w:b/>
          <w:bCs/>
          <w:sz w:val="28"/>
          <w:szCs w:val="28"/>
        </w:rPr>
        <w:t>Парламентские механизмы.</w:t>
      </w:r>
    </w:p>
    <w:p w:rsidR="00313B06" w:rsidRDefault="00313B06">
      <w:pPr>
        <w:spacing w:line="360" w:lineRule="auto"/>
        <w:ind w:firstLine="720"/>
        <w:jc w:val="both"/>
        <w:rPr>
          <w:sz w:val="28"/>
          <w:szCs w:val="28"/>
          <w:lang w:val="en-US"/>
        </w:rPr>
      </w:pPr>
      <w:r>
        <w:rPr>
          <w:sz w:val="28"/>
          <w:szCs w:val="28"/>
        </w:rPr>
        <w:t xml:space="preserve">Отдельные граждане и НПО обращаются к депутатам местных органов самоуправления или национального парламента, а те, в свою очередь, требуют от правительства объяснений по вопросам, затронутыми гражданами. В случае серьезных нарушений прав человека парламент может назначить следственную комиссию. Комиссия имеет право выслушать показания всех должностных лиц, связанных с данным запросом; разбирательство проводится в соответствии с процедурой, предусмотренной Уголовным кодексом. </w:t>
      </w:r>
    </w:p>
    <w:p w:rsidR="00313B06" w:rsidRDefault="00313B06">
      <w:pPr>
        <w:spacing w:before="100" w:beforeAutospacing="1" w:line="360" w:lineRule="auto"/>
        <w:ind w:firstLine="720"/>
        <w:jc w:val="both"/>
        <w:rPr>
          <w:b/>
          <w:bCs/>
          <w:sz w:val="28"/>
          <w:szCs w:val="28"/>
        </w:rPr>
      </w:pPr>
      <w:r>
        <w:rPr>
          <w:b/>
          <w:bCs/>
          <w:sz w:val="28"/>
          <w:szCs w:val="28"/>
        </w:rPr>
        <w:t>Свободные средства массовой информации.</w:t>
      </w:r>
    </w:p>
    <w:p w:rsidR="00313B06" w:rsidRDefault="00313B06">
      <w:pPr>
        <w:spacing w:line="360" w:lineRule="auto"/>
        <w:ind w:firstLine="720"/>
        <w:jc w:val="both"/>
        <w:rPr>
          <w:sz w:val="28"/>
          <w:szCs w:val="28"/>
        </w:rPr>
      </w:pPr>
      <w:r>
        <w:rPr>
          <w:sz w:val="28"/>
          <w:szCs w:val="28"/>
        </w:rPr>
        <w:t>Свобода печати заключается не только в свободном создании и распространении прессы, но и в обязательной «прозрачности» властей. Под этим понимается обязанность должностных лиц отвечать на вопросы журналистов. Существует только одна причина для ограничений – законоположения относительно государственной тайны и секретности некоторых государственных служб. Эти положения должны быть сформулированы очень точно; в правовом государстве журналист уполномочен обратиться с жалобой в суд, который обязан определить, действительно ли информация, в предоставлении которой журналисту было отказано, является секретной. Правом предусматривается также свобода журналиста проводить расследование действий органов государственной власти.</w:t>
      </w:r>
    </w:p>
    <w:p w:rsidR="00313B06" w:rsidRDefault="00313B06">
      <w:pPr>
        <w:spacing w:before="100" w:beforeAutospacing="1" w:line="360" w:lineRule="auto"/>
        <w:ind w:firstLine="720"/>
        <w:jc w:val="both"/>
        <w:rPr>
          <w:b/>
          <w:bCs/>
          <w:sz w:val="28"/>
          <w:szCs w:val="28"/>
        </w:rPr>
      </w:pPr>
      <w:r>
        <w:rPr>
          <w:b/>
          <w:bCs/>
          <w:sz w:val="28"/>
          <w:szCs w:val="28"/>
        </w:rPr>
        <w:t>Уполномоченный по правам человека (Омбудсмен).</w:t>
      </w:r>
    </w:p>
    <w:p w:rsidR="00313B06" w:rsidRDefault="00313B06">
      <w:pPr>
        <w:spacing w:line="360" w:lineRule="auto"/>
        <w:ind w:firstLine="720"/>
        <w:jc w:val="both"/>
        <w:rPr>
          <w:sz w:val="28"/>
          <w:szCs w:val="28"/>
        </w:rPr>
      </w:pPr>
      <w:r>
        <w:rPr>
          <w:sz w:val="28"/>
          <w:szCs w:val="28"/>
        </w:rPr>
        <w:t>Институт омбудсмена возник первоначально в Швеции, однако за последние тридцать лет он получил распространение во всем мире. Омбудсмен не выносит судебных решений (поскольку он лишен права принимать окончательные решения); это самостоятельный государственный орган, связанный с парламентом и назначаемый специально для рассмотрения жалоб граждан по поводу неправильных или незаконных решений, принятых по их делам государственными органами или судебными инстанциями. По традиции омбудсмен концентрирует свою деятельность на защите прав человека.</w:t>
      </w:r>
    </w:p>
    <w:p w:rsidR="00313B06" w:rsidRDefault="00313B06">
      <w:pPr>
        <w:spacing w:before="100" w:beforeAutospacing="1" w:line="360" w:lineRule="auto"/>
        <w:ind w:firstLine="720"/>
        <w:jc w:val="both"/>
        <w:rPr>
          <w:b/>
          <w:bCs/>
          <w:sz w:val="28"/>
          <w:szCs w:val="28"/>
        </w:rPr>
      </w:pPr>
      <w:r>
        <w:rPr>
          <w:b/>
          <w:bCs/>
          <w:sz w:val="28"/>
          <w:szCs w:val="28"/>
        </w:rPr>
        <w:t>Механизмы в распоряжении граждан.</w:t>
      </w:r>
    </w:p>
    <w:p w:rsidR="00313B06" w:rsidRDefault="00313B06">
      <w:pPr>
        <w:spacing w:line="360" w:lineRule="auto"/>
        <w:ind w:firstLine="720"/>
        <w:jc w:val="both"/>
        <w:rPr>
          <w:sz w:val="28"/>
          <w:szCs w:val="28"/>
          <w:lang w:val="en-US"/>
        </w:rPr>
      </w:pPr>
      <w:r>
        <w:rPr>
          <w:sz w:val="28"/>
          <w:szCs w:val="28"/>
        </w:rPr>
        <w:t xml:space="preserve">В любом правовом государстве гражданин располагает несколькими важными правовыми механизмами. К ним относятся: </w:t>
      </w:r>
    </w:p>
    <w:p w:rsidR="00313B06" w:rsidRDefault="00313B06">
      <w:pPr>
        <w:spacing w:line="360" w:lineRule="auto"/>
        <w:ind w:firstLine="720"/>
        <w:jc w:val="both"/>
        <w:rPr>
          <w:sz w:val="28"/>
          <w:szCs w:val="28"/>
        </w:rPr>
      </w:pPr>
      <w:r>
        <w:rPr>
          <w:sz w:val="28"/>
          <w:szCs w:val="28"/>
        </w:rPr>
        <w:t xml:space="preserve">1) </w:t>
      </w:r>
      <w:r>
        <w:rPr>
          <w:i/>
          <w:iCs/>
          <w:sz w:val="28"/>
          <w:szCs w:val="28"/>
        </w:rPr>
        <w:t>прямое действие конституции в области прав и свобод человека</w:t>
      </w:r>
      <w:r>
        <w:rPr>
          <w:sz w:val="28"/>
          <w:szCs w:val="28"/>
        </w:rPr>
        <w:t xml:space="preserve">: если отсутствует закон, защищающий конституционные права и свободы, суд или государственный орган могут принять решение, основанное непосредственно на соответствующей статье конституции. В таком случае жалоба или иск подаются непосредственно на основании данного положения конституции. Если постановление какого-либо закона признается неконституционным, гражданин имеет действенное право требовать защиты непосредственно на основании статьи конституции вплоть до требования отмены неконституционного положения закона. Он также имеет право требовать, чтобы суд запретил дальнейшее нарушение данного права или свободы, причем такое требование может быть выполнено еще до вынесения судом окончательного решения по делу. Обнаружив, что имеет место нарушение какого-либо права или свободы человека, суд дает распоряжение приостановить действия администрации или восстановить ранее существовавшее положение вещей; </w:t>
      </w:r>
    </w:p>
    <w:p w:rsidR="00313B06" w:rsidRDefault="00313B06">
      <w:pPr>
        <w:spacing w:line="360" w:lineRule="auto"/>
        <w:ind w:firstLine="720"/>
        <w:jc w:val="both"/>
        <w:rPr>
          <w:sz w:val="28"/>
          <w:szCs w:val="28"/>
        </w:rPr>
      </w:pPr>
      <w:r>
        <w:rPr>
          <w:sz w:val="28"/>
          <w:szCs w:val="28"/>
        </w:rPr>
        <w:t>2) персональная, в том числе финансовая ответственность должностных лиц за нарушение конституционных прав и свобод</w:t>
      </w:r>
      <w:r>
        <w:rPr>
          <w:rStyle w:val="a5"/>
          <w:sz w:val="28"/>
          <w:szCs w:val="28"/>
        </w:rPr>
        <w:footnoteReference w:id="8"/>
      </w:r>
      <w:r>
        <w:rPr>
          <w:sz w:val="28"/>
          <w:szCs w:val="28"/>
        </w:rPr>
        <w:t>.</w:t>
      </w:r>
    </w:p>
    <w:p w:rsidR="00313B06" w:rsidRDefault="00313B06">
      <w:pPr>
        <w:spacing w:before="100" w:beforeAutospacing="1" w:line="360" w:lineRule="auto"/>
        <w:ind w:firstLine="720"/>
        <w:jc w:val="both"/>
        <w:rPr>
          <w:sz w:val="28"/>
          <w:szCs w:val="28"/>
        </w:rPr>
      </w:pPr>
      <w:r>
        <w:rPr>
          <w:b/>
          <w:bCs/>
          <w:sz w:val="28"/>
          <w:szCs w:val="28"/>
        </w:rPr>
        <w:t>Действующая Конституция РФ</w:t>
      </w:r>
      <w:r>
        <w:rPr>
          <w:sz w:val="28"/>
          <w:szCs w:val="28"/>
        </w:rPr>
        <w:t xml:space="preserve"> определяет Российскую Федерацию как правовое государство (ч. 1 ст. 1). Права и свободы человека и гражданина, их признание, защита и гарантии утверждаются как основной и определяющий критерий правового характера законодательства и практики его применения. Элементами </w:t>
      </w:r>
      <w:r>
        <w:rPr>
          <w:i/>
          <w:iCs/>
          <w:sz w:val="28"/>
          <w:szCs w:val="28"/>
        </w:rPr>
        <w:t>российского механизма защиты прав человека и гражданских свобод</w:t>
      </w:r>
      <w:r>
        <w:rPr>
          <w:sz w:val="28"/>
          <w:szCs w:val="28"/>
        </w:rPr>
        <w:t xml:space="preserve"> являются:</w:t>
      </w:r>
    </w:p>
    <w:p w:rsidR="00313B06" w:rsidRDefault="00313B06" w:rsidP="00313B06">
      <w:pPr>
        <w:numPr>
          <w:ilvl w:val="0"/>
          <w:numId w:val="2"/>
        </w:numPr>
        <w:tabs>
          <w:tab w:val="clear" w:pos="1800"/>
          <w:tab w:val="num" w:pos="1260"/>
        </w:tabs>
        <w:spacing w:line="360" w:lineRule="auto"/>
        <w:ind w:left="720" w:firstLine="0"/>
        <w:jc w:val="both"/>
        <w:rPr>
          <w:sz w:val="28"/>
          <w:szCs w:val="28"/>
        </w:rPr>
      </w:pPr>
      <w:r>
        <w:rPr>
          <w:sz w:val="28"/>
          <w:szCs w:val="28"/>
        </w:rPr>
        <w:t>Национальное законодательство, а также общепризнанные принципы и нормы международного права и международные договоры Российской Федерации. (</w:t>
      </w:r>
      <w:r>
        <w:t>ст. 15 Конституции РФ от 12. 12. 1993 года</w:t>
      </w:r>
      <w:r>
        <w:rPr>
          <w:sz w:val="28"/>
          <w:szCs w:val="28"/>
        </w:rPr>
        <w:t>)</w:t>
      </w:r>
    </w:p>
    <w:p w:rsidR="00313B06" w:rsidRDefault="00313B06" w:rsidP="00313B06">
      <w:pPr>
        <w:numPr>
          <w:ilvl w:val="0"/>
          <w:numId w:val="2"/>
        </w:numPr>
        <w:tabs>
          <w:tab w:val="clear" w:pos="1800"/>
          <w:tab w:val="num" w:pos="1260"/>
        </w:tabs>
        <w:spacing w:line="360" w:lineRule="auto"/>
        <w:ind w:left="720" w:firstLine="0"/>
        <w:jc w:val="both"/>
        <w:rPr>
          <w:sz w:val="28"/>
          <w:szCs w:val="28"/>
        </w:rPr>
      </w:pPr>
      <w:r>
        <w:rPr>
          <w:sz w:val="28"/>
          <w:szCs w:val="28"/>
        </w:rPr>
        <w:t>Судебные органы: Конституционный Суд; суды общей юрисдикции; арбитражные суды.</w:t>
      </w:r>
    </w:p>
    <w:p w:rsidR="00313B06" w:rsidRDefault="00313B06" w:rsidP="00313B06">
      <w:pPr>
        <w:numPr>
          <w:ilvl w:val="0"/>
          <w:numId w:val="2"/>
        </w:numPr>
        <w:tabs>
          <w:tab w:val="clear" w:pos="1800"/>
          <w:tab w:val="num" w:pos="1260"/>
        </w:tabs>
        <w:spacing w:line="360" w:lineRule="auto"/>
        <w:ind w:left="720" w:firstLine="0"/>
        <w:jc w:val="both"/>
        <w:rPr>
          <w:sz w:val="28"/>
          <w:szCs w:val="28"/>
        </w:rPr>
      </w:pPr>
      <w:r>
        <w:rPr>
          <w:sz w:val="28"/>
          <w:szCs w:val="28"/>
        </w:rPr>
        <w:t>Административно-правовые способы защиты прав человека органами исполнительной власти.</w:t>
      </w:r>
    </w:p>
    <w:p w:rsidR="00313B06" w:rsidRDefault="00313B06" w:rsidP="00313B06">
      <w:pPr>
        <w:numPr>
          <w:ilvl w:val="0"/>
          <w:numId w:val="2"/>
        </w:numPr>
        <w:tabs>
          <w:tab w:val="clear" w:pos="1800"/>
          <w:tab w:val="num" w:pos="1260"/>
        </w:tabs>
        <w:spacing w:line="360" w:lineRule="auto"/>
        <w:ind w:left="720" w:firstLine="0"/>
        <w:jc w:val="both"/>
        <w:rPr>
          <w:sz w:val="28"/>
          <w:szCs w:val="28"/>
        </w:rPr>
      </w:pPr>
      <w:r>
        <w:rPr>
          <w:sz w:val="28"/>
          <w:szCs w:val="28"/>
        </w:rPr>
        <w:t>Уполномоченные по правам человека представительных органов власти.</w:t>
      </w:r>
    </w:p>
    <w:p w:rsidR="00313B06" w:rsidRDefault="00313B06" w:rsidP="00313B06">
      <w:pPr>
        <w:numPr>
          <w:ilvl w:val="0"/>
          <w:numId w:val="2"/>
        </w:numPr>
        <w:tabs>
          <w:tab w:val="clear" w:pos="1800"/>
          <w:tab w:val="num" w:pos="1260"/>
        </w:tabs>
        <w:spacing w:line="360" w:lineRule="auto"/>
        <w:ind w:left="720" w:firstLine="0"/>
        <w:jc w:val="both"/>
        <w:rPr>
          <w:sz w:val="28"/>
          <w:szCs w:val="28"/>
        </w:rPr>
      </w:pPr>
      <w:r>
        <w:rPr>
          <w:sz w:val="28"/>
          <w:szCs w:val="28"/>
        </w:rPr>
        <w:t>Комиссии по правам человека при главах исполнительной власти.</w:t>
      </w:r>
    </w:p>
    <w:p w:rsidR="00313B06" w:rsidRDefault="00313B06" w:rsidP="00313B06">
      <w:pPr>
        <w:numPr>
          <w:ilvl w:val="0"/>
          <w:numId w:val="2"/>
        </w:numPr>
        <w:tabs>
          <w:tab w:val="clear" w:pos="1800"/>
          <w:tab w:val="num" w:pos="1260"/>
        </w:tabs>
        <w:spacing w:line="360" w:lineRule="auto"/>
        <w:ind w:left="720" w:firstLine="0"/>
        <w:jc w:val="both"/>
        <w:rPr>
          <w:sz w:val="28"/>
          <w:szCs w:val="28"/>
        </w:rPr>
      </w:pPr>
      <w:r>
        <w:rPr>
          <w:sz w:val="28"/>
          <w:szCs w:val="28"/>
        </w:rPr>
        <w:t>Неправительственные (общественные) правозащитные организации (НПО).</w:t>
      </w:r>
    </w:p>
    <w:p w:rsidR="00313B06" w:rsidRDefault="00313B06">
      <w:pPr>
        <w:spacing w:before="240" w:line="360" w:lineRule="auto"/>
        <w:ind w:firstLine="720"/>
        <w:jc w:val="both"/>
        <w:rPr>
          <w:sz w:val="28"/>
          <w:szCs w:val="28"/>
        </w:rPr>
      </w:pPr>
      <w:r>
        <w:rPr>
          <w:sz w:val="28"/>
          <w:szCs w:val="28"/>
        </w:rPr>
        <w:t>Остановимся на некоторых из них.</w:t>
      </w:r>
    </w:p>
    <w:p w:rsidR="00313B06" w:rsidRDefault="00313B06">
      <w:pPr>
        <w:spacing w:before="100" w:beforeAutospacing="1" w:line="360" w:lineRule="auto"/>
        <w:ind w:firstLine="720"/>
        <w:jc w:val="both"/>
        <w:rPr>
          <w:b/>
          <w:bCs/>
          <w:sz w:val="28"/>
          <w:szCs w:val="28"/>
        </w:rPr>
      </w:pPr>
      <w:r>
        <w:rPr>
          <w:b/>
          <w:bCs/>
          <w:sz w:val="28"/>
          <w:szCs w:val="28"/>
        </w:rPr>
        <w:t>Национальное законодательство, а также общепризнанные принципы и нормы международного права и международные договоры Российской Федерации.</w:t>
      </w:r>
    </w:p>
    <w:p w:rsidR="00313B06" w:rsidRDefault="00313B06">
      <w:pPr>
        <w:spacing w:line="360" w:lineRule="auto"/>
        <w:ind w:firstLine="720"/>
        <w:jc w:val="both"/>
        <w:rPr>
          <w:sz w:val="28"/>
          <w:szCs w:val="28"/>
          <w:lang w:val="en-US"/>
        </w:rPr>
      </w:pPr>
      <w:r>
        <w:rPr>
          <w:sz w:val="28"/>
          <w:szCs w:val="28"/>
        </w:rPr>
        <w:t xml:space="preserve">Часть 4 статьи 15 Конституции Российской Федерации закрепляет следующее: «общепризнанные принципы и нормы международного права и международные договоры Российской Федерации являются составной частью ее правовой системы». В связи с этим международное право и международные договоры являются основным фактором совершенствования внутригосударственного законодательства, в том числе в сфере прав человека. </w:t>
      </w:r>
    </w:p>
    <w:p w:rsidR="00313B06" w:rsidRDefault="00313B06">
      <w:pPr>
        <w:spacing w:line="360" w:lineRule="auto"/>
        <w:ind w:firstLine="720"/>
        <w:jc w:val="both"/>
        <w:rPr>
          <w:sz w:val="28"/>
          <w:szCs w:val="28"/>
        </w:rPr>
      </w:pPr>
      <w:r>
        <w:rPr>
          <w:sz w:val="28"/>
          <w:szCs w:val="28"/>
        </w:rPr>
        <w:t>В Российской Федерации законодательную основу соблюдения прав и свобод человека и гражданина составляют Конституция РФ и конституции или уставы субъектов РФ, федеральные законы, законы субъектов РФ, а также общепризнанные принципы и нормы международного права и международные договоры Российской Федерации.</w:t>
      </w:r>
    </w:p>
    <w:p w:rsidR="00313B06" w:rsidRDefault="00313B06">
      <w:pPr>
        <w:spacing w:line="360" w:lineRule="auto"/>
        <w:ind w:firstLine="720"/>
        <w:jc w:val="both"/>
        <w:rPr>
          <w:sz w:val="28"/>
          <w:szCs w:val="28"/>
        </w:rPr>
      </w:pPr>
      <w:r>
        <w:rPr>
          <w:sz w:val="28"/>
          <w:szCs w:val="28"/>
        </w:rPr>
        <w:t>В нашем законодательстве содержится немало предписаний, согласно которым тот или иной порядок деятельности определяется, те или иные отношения регулируются, а компетентные органы руководствуются, с одной стороны, Конституцией, законами, иными актами органов Российской Федерации, а также теми законами СССР или их отдельными нормами, которые продолжают действовать на территории Российской Федерации, поскольку они не противоречат российскому законодательству, а с другой стороны, международными договорами Российской Федерации и воспринятыми ею в порядке правопреемства международными договорами СССР.</w:t>
      </w:r>
      <w:r>
        <w:rPr>
          <w:rStyle w:val="a5"/>
          <w:sz w:val="28"/>
          <w:szCs w:val="28"/>
        </w:rPr>
        <w:footnoteReference w:id="9"/>
      </w:r>
      <w:r>
        <w:rPr>
          <w:sz w:val="28"/>
          <w:szCs w:val="28"/>
        </w:rPr>
        <w:t xml:space="preserve"> В качестве примера можно назвать Гражданский процессуальный кодекс Российской Федерации, согласно которому порядок отношений органов и должностных лиц, граждан, как процессуальных участников, с соответствующими органами и должностными лицами иностранных государств определяется законодательством Российской Федерации и ее международными договорами. Согласно Федеральному конституционному закону «Об Уполномоченном по правам человека в Российской Федерации» от 26 февраля 1997 года, Уполномоченный по правам человека в своей деятельности руководствуется Конституцией РФ, настоящим законом, законодательством РФ, а также общепризнанными принципами и нормами международного права, международными договорами РФ.</w:t>
      </w:r>
    </w:p>
    <w:p w:rsidR="00313B06" w:rsidRDefault="00313B06">
      <w:pPr>
        <w:spacing w:line="360" w:lineRule="auto"/>
        <w:ind w:firstLine="720"/>
        <w:jc w:val="both"/>
        <w:rPr>
          <w:sz w:val="28"/>
          <w:szCs w:val="28"/>
        </w:rPr>
      </w:pPr>
      <w:r>
        <w:rPr>
          <w:sz w:val="28"/>
          <w:szCs w:val="28"/>
        </w:rPr>
        <w:t>Взаимодействие правовых систем в сфере прав человека проявляется в согласованном регулировании отношений, относящихся к данному предмету регулирования. Для того, чтобы нормы международного права о правах человека можно было применять в Российской Федерации, они должны тем или иным образом обладать юридической совместимостью, что достигается приведением внутригосударственного законодательства в соответствие с между- народными принципами и нормами. То есть это происходит при согласовании в процессе разработки, когда внутригосударственные правовые категории, принципы и нормы принимаются во внимание при подготовке международных договоров, а внутригосударственное законодательство приводится в соответствие со вступившими в силу международными договорами.</w:t>
      </w:r>
    </w:p>
    <w:p w:rsidR="00313B06" w:rsidRDefault="00313B06">
      <w:pPr>
        <w:spacing w:line="360" w:lineRule="auto"/>
        <w:ind w:firstLine="720"/>
        <w:jc w:val="both"/>
        <w:rPr>
          <w:sz w:val="28"/>
          <w:szCs w:val="28"/>
        </w:rPr>
      </w:pPr>
      <w:r>
        <w:rPr>
          <w:sz w:val="28"/>
          <w:szCs w:val="28"/>
        </w:rPr>
        <w:t>Используются следующие формы приведения законодательства в соответствие с международными договорами:</w:t>
      </w:r>
    </w:p>
    <w:p w:rsidR="00313B06" w:rsidRDefault="00313B06">
      <w:pPr>
        <w:spacing w:line="360" w:lineRule="auto"/>
        <w:ind w:firstLine="720"/>
        <w:jc w:val="both"/>
        <w:rPr>
          <w:sz w:val="28"/>
          <w:szCs w:val="28"/>
        </w:rPr>
      </w:pPr>
      <w:r>
        <w:rPr>
          <w:sz w:val="28"/>
          <w:szCs w:val="28"/>
        </w:rPr>
        <w:t>1) разработка и принятие принципиально новых законодательных актов, ранее не известных правовой системе государства (Декларация прав и свобод человека и гражданина, принятая Верховным Советом РСФСР 22 ноября 1991 года, Федеральный закон «О беженцах» от 19 февраля 1993 года в редакции от 28 июня 1997 года и т.д.);</w:t>
      </w:r>
    </w:p>
    <w:p w:rsidR="00313B06" w:rsidRDefault="00313B06">
      <w:pPr>
        <w:spacing w:line="360" w:lineRule="auto"/>
        <w:ind w:firstLine="720"/>
        <w:jc w:val="both"/>
        <w:rPr>
          <w:sz w:val="28"/>
          <w:szCs w:val="28"/>
        </w:rPr>
      </w:pPr>
      <w:r>
        <w:rPr>
          <w:sz w:val="28"/>
          <w:szCs w:val="28"/>
        </w:rPr>
        <w:t>2) принятие законов, заменяющих ранее действовавшие и существенно изменяющих нормативное содержание. В частности, законы Российской Федерации, заменяющие законы СССР;</w:t>
      </w:r>
    </w:p>
    <w:p w:rsidR="00313B06" w:rsidRDefault="00313B06">
      <w:pPr>
        <w:spacing w:line="360" w:lineRule="auto"/>
        <w:ind w:firstLine="720"/>
        <w:jc w:val="both"/>
        <w:rPr>
          <w:sz w:val="28"/>
          <w:szCs w:val="28"/>
        </w:rPr>
      </w:pPr>
      <w:r>
        <w:rPr>
          <w:sz w:val="28"/>
          <w:szCs w:val="28"/>
        </w:rPr>
        <w:t>3) принятие актов, вносящих частичные изменения и дополнения в действующие законодательные акты. Например, совершенствование норм об усыновлении иностранными гражданами детей, являющихся гражданами РФ. Положения Кодекса о браке и семье РСФСР (статьи данного кодекса предписывали в подобных ситуациях руководствоваться внутригосударственным законодательством при условии получения разрешения) пришли в противоречие с потребностями надлежащей защиты интересов детей и не отвечали предписаниям вступившей в силу в 1990 году Конвенции о правах ребенка, согласно которой ребенок может быть передан на воспитание или помещен в семью в другой стране, если обеспечение какого-либо подходящего ухода в стране происхождения ребенка является невозможным. Федеральным законом, принятым 10 февраля 1995 года, в соответствующие статьи Кодекса о браке и семье были внесены существенные изменения. Последствием принятия изменений в кодексе стало следующее: усыновление стало невозможным, если в результате усыновления могут быть нарушены права ребенка, установленные законодательством и международными договорами РФ.</w:t>
      </w:r>
      <w:r>
        <w:rPr>
          <w:rStyle w:val="a5"/>
          <w:sz w:val="28"/>
          <w:szCs w:val="28"/>
        </w:rPr>
        <w:footnoteReference w:id="10"/>
      </w:r>
    </w:p>
    <w:p w:rsidR="00313B06" w:rsidRDefault="00313B06">
      <w:pPr>
        <w:spacing w:line="360" w:lineRule="auto"/>
        <w:ind w:firstLine="720"/>
        <w:jc w:val="both"/>
        <w:rPr>
          <w:sz w:val="28"/>
          <w:szCs w:val="28"/>
        </w:rPr>
      </w:pPr>
      <w:r>
        <w:rPr>
          <w:sz w:val="28"/>
          <w:szCs w:val="28"/>
        </w:rPr>
        <w:t>Несмотря на то, что в российском законодательстве сохраняются значительные пробелы и нормативные решения, которые отличаются от положений заключения договоров, подписание в 1996 году Европейской конвенции о защите прав человека и основных свобод и ряда других международных договоров о правах человека позволит продолжить работу по дальнейшей разработке и законодательному закреплению механизма реализации соответствующих международных норм.</w:t>
      </w:r>
    </w:p>
    <w:p w:rsidR="00313B06" w:rsidRDefault="00313B06">
      <w:pPr>
        <w:spacing w:before="100" w:beforeAutospacing="1" w:line="360" w:lineRule="auto"/>
        <w:ind w:firstLine="720"/>
        <w:jc w:val="both"/>
        <w:rPr>
          <w:b/>
          <w:bCs/>
          <w:sz w:val="28"/>
          <w:szCs w:val="28"/>
        </w:rPr>
      </w:pPr>
      <w:r>
        <w:rPr>
          <w:b/>
          <w:bCs/>
          <w:sz w:val="28"/>
          <w:szCs w:val="28"/>
        </w:rPr>
        <w:t>Судебная и внесудебная защита прав человека.</w:t>
      </w:r>
    </w:p>
    <w:p w:rsidR="00313B06" w:rsidRDefault="00313B06">
      <w:pPr>
        <w:spacing w:line="360" w:lineRule="auto"/>
        <w:ind w:firstLine="720"/>
        <w:jc w:val="both"/>
        <w:rPr>
          <w:sz w:val="28"/>
          <w:szCs w:val="28"/>
        </w:rPr>
      </w:pPr>
      <w:r>
        <w:rPr>
          <w:sz w:val="28"/>
          <w:szCs w:val="28"/>
        </w:rPr>
        <w:t>В иерархии судебных органов впервые в истории России ведущее место занял Конституционный Суд. Потребность в создании независимого конституционного правосудия возникла с крушением изжившей себя политической системы. Особую значимость этому институту придавало то, что Конституционный Суд России с самого начала получил правомочия для рассмотрения индивидуальных заявлений граждан о нарушении прав и свобод человека. Важной новацией является возможность Конституционного Суда осуществлять контроль за деятельностью исполнительной власти в обеспечении конституционных прав и гражданских свобод. Правда, это может быть расценено как вторжение в область публичной политики, что, впрочем, не противоречит функциональному назначению этого органа. Более того, Конституционный Суд может выполнять стабилизирующую роль, погашая конфликтогенный характер нарушений прав человека, столь распространенных в реформируемых обществах.</w:t>
      </w:r>
      <w:r>
        <w:rPr>
          <w:rStyle w:val="a5"/>
          <w:sz w:val="28"/>
          <w:szCs w:val="28"/>
        </w:rPr>
        <w:footnoteReference w:id="11"/>
      </w:r>
    </w:p>
    <w:p w:rsidR="00313B06" w:rsidRDefault="00313B06">
      <w:pPr>
        <w:spacing w:before="100" w:beforeAutospacing="1" w:line="360" w:lineRule="auto"/>
        <w:ind w:firstLine="720"/>
        <w:jc w:val="both"/>
        <w:rPr>
          <w:sz w:val="28"/>
          <w:szCs w:val="28"/>
        </w:rPr>
      </w:pPr>
      <w:r>
        <w:rPr>
          <w:sz w:val="28"/>
          <w:szCs w:val="28"/>
        </w:rPr>
        <w:t xml:space="preserve">Защита прав и свобод личности </w:t>
      </w:r>
      <w:r>
        <w:rPr>
          <w:b/>
          <w:bCs/>
          <w:sz w:val="28"/>
          <w:szCs w:val="28"/>
        </w:rPr>
        <w:t xml:space="preserve">посредством уголовного судопроизводства: </w:t>
      </w:r>
      <w:r>
        <w:rPr>
          <w:sz w:val="28"/>
          <w:szCs w:val="28"/>
        </w:rPr>
        <w:t xml:space="preserve">«Права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 (статья 52 Конституции РФ). </w:t>
      </w:r>
    </w:p>
    <w:p w:rsidR="00313B06" w:rsidRDefault="00313B06">
      <w:pPr>
        <w:spacing w:line="360" w:lineRule="auto"/>
        <w:ind w:firstLine="720"/>
        <w:jc w:val="both"/>
        <w:rPr>
          <w:sz w:val="28"/>
          <w:szCs w:val="28"/>
        </w:rPr>
      </w:pPr>
      <w:r>
        <w:rPr>
          <w:sz w:val="28"/>
          <w:szCs w:val="28"/>
        </w:rPr>
        <w:t>Провозгласив в Конституции гарантированную государственную защиту прав и свобод человека и гражданина, Российская Федерация приняла на себя обязанность силами органов государственной власти защищать эти права и свободы. Этой обязанности соответствует право каждого требовать от органов власти защиты своих прав и свобод.</w:t>
      </w:r>
    </w:p>
    <w:p w:rsidR="00313B06" w:rsidRDefault="00313B06">
      <w:pPr>
        <w:spacing w:line="360" w:lineRule="auto"/>
        <w:ind w:firstLine="720"/>
        <w:jc w:val="both"/>
        <w:rPr>
          <w:sz w:val="28"/>
          <w:szCs w:val="28"/>
        </w:rPr>
      </w:pPr>
      <w:r>
        <w:rPr>
          <w:sz w:val="28"/>
          <w:szCs w:val="28"/>
        </w:rPr>
        <w:t>В развитие этого Конституционного положения статья 7 Закона «О судоустройстве РСФСР» определяет право на судебную защиту от неправомерных действий органов государственного управления и должностных лиц, а также от любых посягательств на честь и достоинство, жизнь и здоровье, на личную свободу и имущество, иные права и свободы, предусмотренные Конституцией и другими законами.</w:t>
      </w:r>
    </w:p>
    <w:p w:rsidR="00313B06" w:rsidRDefault="00313B06">
      <w:pPr>
        <w:spacing w:line="360" w:lineRule="auto"/>
        <w:ind w:firstLine="720"/>
        <w:jc w:val="both"/>
        <w:rPr>
          <w:sz w:val="28"/>
          <w:szCs w:val="28"/>
        </w:rPr>
      </w:pPr>
      <w:r>
        <w:rPr>
          <w:sz w:val="28"/>
          <w:szCs w:val="28"/>
        </w:rPr>
        <w:t>В защите своих прав в сфере уголовного процесса нуждаются множество людей:</w:t>
      </w:r>
    </w:p>
    <w:p w:rsidR="00313B06" w:rsidRDefault="00313B06">
      <w:pPr>
        <w:spacing w:line="360" w:lineRule="auto"/>
        <w:ind w:firstLine="720"/>
        <w:jc w:val="both"/>
        <w:rPr>
          <w:sz w:val="28"/>
          <w:szCs w:val="28"/>
        </w:rPr>
      </w:pPr>
      <w:r>
        <w:rPr>
          <w:sz w:val="28"/>
          <w:szCs w:val="28"/>
        </w:rPr>
        <w:t>1. Лица, прямо или косвенно понесшие ущерб от преступления. Это - потерпевший, гражданский истец, а также их представители и правопреемники.</w:t>
      </w:r>
    </w:p>
    <w:p w:rsidR="00313B06" w:rsidRDefault="00313B06">
      <w:pPr>
        <w:spacing w:line="360" w:lineRule="auto"/>
        <w:ind w:firstLine="720"/>
        <w:jc w:val="both"/>
        <w:rPr>
          <w:sz w:val="28"/>
          <w:szCs w:val="28"/>
        </w:rPr>
      </w:pPr>
      <w:r>
        <w:rPr>
          <w:sz w:val="28"/>
          <w:szCs w:val="28"/>
        </w:rPr>
        <w:t>2. Субъекты права на защиту от обвинения или подозрения: обвиняемый, подозреваемый, а также оказывающий тому или другому юридическую и моральную помощь защитник.</w:t>
      </w:r>
    </w:p>
    <w:p w:rsidR="00313B06" w:rsidRDefault="00313B06">
      <w:pPr>
        <w:spacing w:line="360" w:lineRule="auto"/>
        <w:ind w:firstLine="720"/>
        <w:jc w:val="both"/>
        <w:rPr>
          <w:sz w:val="28"/>
          <w:szCs w:val="28"/>
        </w:rPr>
      </w:pPr>
      <w:r>
        <w:rPr>
          <w:sz w:val="28"/>
          <w:szCs w:val="28"/>
        </w:rPr>
        <w:t>3. Защита прав и свобод может понадобиться и тем, кого не обвиняют, не подозревают, но привлекают к участию в следственных и судебных действиях для получения от них или с их участием информации об обстоятельствах дела: свидетели, владельцы обыскиваемых помещений (Общая теория прав человека / Под ред. Е.А. Лукашевой, Глава 5).</w:t>
      </w:r>
    </w:p>
    <w:p w:rsidR="00313B06" w:rsidRDefault="00313B06">
      <w:pPr>
        <w:spacing w:line="360" w:lineRule="auto"/>
        <w:ind w:firstLine="720"/>
        <w:jc w:val="both"/>
        <w:rPr>
          <w:sz w:val="28"/>
          <w:szCs w:val="28"/>
        </w:rPr>
      </w:pPr>
      <w:r>
        <w:rPr>
          <w:sz w:val="28"/>
          <w:szCs w:val="28"/>
        </w:rPr>
        <w:t>«Решения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(Статья 46 Конституции РФ). «Защиту нарушенных или оспоренных гражданских прав осуществляют в соответствии с подведомственностью дел, установленной процессуальным законодательством, суд (общий или арбитражный) либо третейские суды. В случаях, предусмотренных законом, устанавливается защита гражданских прав в административном порядке» (статья 11 Гражданского кодекса Российской Федерации).</w:t>
      </w:r>
    </w:p>
    <w:p w:rsidR="00313B06" w:rsidRDefault="00313B06">
      <w:pPr>
        <w:spacing w:line="360" w:lineRule="auto"/>
        <w:ind w:firstLine="720"/>
        <w:jc w:val="both"/>
        <w:rPr>
          <w:sz w:val="28"/>
          <w:szCs w:val="28"/>
        </w:rPr>
      </w:pPr>
      <w:r>
        <w:rPr>
          <w:sz w:val="28"/>
          <w:szCs w:val="28"/>
        </w:rPr>
        <w:t>Важное значение для определения места государственных органов в обеспечении, соблюдении и защиты прав человека имеет Конституция РФ: «Права и свободы человека и гражданина определяют смысл, содержание и применение законов, деятельности всех органов государственной власти, местного самоуправления и обеспечиваются правосудием» (</w:t>
      </w:r>
      <w:r>
        <w:t>ст. 18 Конституции РФ от 12 декабря 1993 года</w:t>
      </w:r>
      <w:r>
        <w:rPr>
          <w:sz w:val="28"/>
          <w:szCs w:val="28"/>
        </w:rPr>
        <w:t xml:space="preserve">). </w:t>
      </w:r>
    </w:p>
    <w:p w:rsidR="00313B06" w:rsidRDefault="00313B06">
      <w:pPr>
        <w:spacing w:line="360" w:lineRule="auto"/>
        <w:ind w:firstLine="720"/>
        <w:jc w:val="both"/>
        <w:rPr>
          <w:sz w:val="28"/>
          <w:szCs w:val="28"/>
          <w:lang w:val="en-US"/>
        </w:rPr>
      </w:pPr>
      <w:r>
        <w:rPr>
          <w:sz w:val="28"/>
          <w:szCs w:val="28"/>
        </w:rPr>
        <w:t xml:space="preserve">Таким образом, важнейшей функцией государственных и судебных органов является правозащитная деятельность. Одни из них могут заниматься этим наряду с исполнением иных функций, но есть и специализированные органы, основное назначение которых - осуществление правосудия и соответственно защита прав человека и гражданина. </w:t>
      </w:r>
    </w:p>
    <w:p w:rsidR="00313B06" w:rsidRDefault="00313B06">
      <w:pPr>
        <w:spacing w:line="360" w:lineRule="auto"/>
        <w:ind w:firstLine="720"/>
        <w:jc w:val="both"/>
        <w:rPr>
          <w:sz w:val="28"/>
          <w:szCs w:val="28"/>
        </w:rPr>
      </w:pPr>
      <w:r>
        <w:rPr>
          <w:sz w:val="28"/>
          <w:szCs w:val="28"/>
        </w:rPr>
        <w:t>Извечной мечтой гуманистов было введение суда справедливого, скорого, независимого от какого бы то ни было внешнего влияния, беспристрастного, осуществляемого равными в отношении равных же людей.</w:t>
      </w:r>
    </w:p>
    <w:p w:rsidR="00313B06" w:rsidRDefault="00313B06">
      <w:pPr>
        <w:spacing w:line="360" w:lineRule="auto"/>
        <w:ind w:firstLine="720"/>
        <w:jc w:val="both"/>
        <w:rPr>
          <w:sz w:val="28"/>
          <w:szCs w:val="28"/>
        </w:rPr>
      </w:pPr>
      <w:r>
        <w:rPr>
          <w:sz w:val="28"/>
          <w:szCs w:val="28"/>
        </w:rPr>
        <w:t>Международные нормы права современности определили весьма высокие стандарты деятельности национальных судебных органов и систему международных судов.</w:t>
      </w:r>
    </w:p>
    <w:p w:rsidR="00313B06" w:rsidRDefault="00313B06">
      <w:pPr>
        <w:spacing w:line="360" w:lineRule="auto"/>
        <w:ind w:firstLine="720"/>
        <w:jc w:val="both"/>
        <w:rPr>
          <w:sz w:val="28"/>
          <w:szCs w:val="28"/>
        </w:rPr>
      </w:pPr>
      <w:r>
        <w:rPr>
          <w:sz w:val="28"/>
          <w:szCs w:val="28"/>
        </w:rPr>
        <w:t>Всеобщая Декларация прав человека регулирует то, что можно назвать правом на правосудие: «Каждый человек имеет право на эффективное восстановление в правах компетентными национальными судами в случаях нарушения его основных прав, представленных ему конституцией или законом» (ст. 8 Всеобщей Декларации прав человека).</w:t>
      </w:r>
    </w:p>
    <w:p w:rsidR="00313B06" w:rsidRDefault="00313B06">
      <w:pPr>
        <w:spacing w:line="360" w:lineRule="auto"/>
        <w:ind w:firstLine="720"/>
        <w:jc w:val="both"/>
        <w:rPr>
          <w:sz w:val="28"/>
          <w:szCs w:val="28"/>
        </w:rPr>
      </w:pPr>
      <w:r>
        <w:rPr>
          <w:sz w:val="28"/>
          <w:szCs w:val="28"/>
        </w:rPr>
        <w:t>Из этого права четко вытекает обязанность государства создать эффективную судебную систему, способную восстановить нарушенное право.</w:t>
      </w:r>
    </w:p>
    <w:p w:rsidR="00313B06" w:rsidRDefault="00313B06">
      <w:pPr>
        <w:spacing w:line="360" w:lineRule="auto"/>
        <w:ind w:firstLine="720"/>
        <w:jc w:val="both"/>
        <w:rPr>
          <w:sz w:val="28"/>
          <w:szCs w:val="28"/>
        </w:rPr>
      </w:pPr>
      <w:r>
        <w:rPr>
          <w:sz w:val="28"/>
          <w:szCs w:val="28"/>
        </w:rPr>
        <w:t>Всеобщая Декларация также определяет общие задачи судебных органов в защите прав человека: «Каждый человек для определения его прав и обязанностей и для установления обоснованности предъявленного ему уголовного обвинения, имеет право, на основе полного равенства, на то, чтобы его дело было рассмотрено гласно и с соблюдением всех требований справедливости независимым и беспристрастным судом» (статья 11 Гражданского кодекса Российской Федерации).</w:t>
      </w:r>
    </w:p>
    <w:p w:rsidR="00313B06" w:rsidRDefault="00313B06">
      <w:pPr>
        <w:spacing w:line="360" w:lineRule="auto"/>
        <w:ind w:firstLine="720"/>
        <w:jc w:val="both"/>
        <w:rPr>
          <w:sz w:val="28"/>
          <w:szCs w:val="28"/>
        </w:rPr>
      </w:pPr>
      <w:r>
        <w:rPr>
          <w:sz w:val="28"/>
          <w:szCs w:val="28"/>
        </w:rPr>
        <w:t xml:space="preserve">В этой формулировке четко выделяется возможность защиты прав как в гражданском судопроизводстве, так и в уголовном судопроизводстве. Требования соблюдения равенства сторон, гласности разбирательства, справедливости, независимости от какого бы то ни было вмешательства и давления, относятся к деятельности всей судебной системы. </w:t>
      </w:r>
    </w:p>
    <w:p w:rsidR="00313B06" w:rsidRDefault="00313B06">
      <w:pPr>
        <w:spacing w:line="360" w:lineRule="auto"/>
        <w:ind w:firstLine="720"/>
        <w:jc w:val="both"/>
        <w:rPr>
          <w:sz w:val="28"/>
          <w:szCs w:val="28"/>
        </w:rPr>
      </w:pPr>
      <w:r>
        <w:rPr>
          <w:sz w:val="28"/>
          <w:szCs w:val="28"/>
        </w:rPr>
        <w:t>В Международном пакте о гражданских и политических правах идеи и принципы справедливого правосудия еще более детализированы, особенно с целью обеспечения прав граждан в уголовном судопроизводстве. Статья 14 подробно регламентирует права обвиняемого и осужденного за уголовные деяния.</w:t>
      </w:r>
    </w:p>
    <w:p w:rsidR="00313B06" w:rsidRDefault="00313B06">
      <w:pPr>
        <w:spacing w:line="360" w:lineRule="auto"/>
        <w:ind w:firstLine="720"/>
        <w:jc w:val="both"/>
        <w:rPr>
          <w:sz w:val="28"/>
          <w:szCs w:val="28"/>
        </w:rPr>
      </w:pPr>
      <w:r>
        <w:rPr>
          <w:sz w:val="28"/>
          <w:szCs w:val="28"/>
        </w:rPr>
        <w:t>Статья 16 закрепляет право каждого человека на признание его правосубъектности. Это понятие означает, что каждый человек является носителем объективных прав и юридических обязанностей.</w:t>
      </w:r>
    </w:p>
    <w:p w:rsidR="00313B06" w:rsidRDefault="00313B06">
      <w:pPr>
        <w:spacing w:line="360" w:lineRule="auto"/>
        <w:ind w:firstLine="720"/>
        <w:jc w:val="both"/>
        <w:rPr>
          <w:sz w:val="28"/>
          <w:szCs w:val="28"/>
        </w:rPr>
      </w:pPr>
      <w:r>
        <w:rPr>
          <w:sz w:val="28"/>
          <w:szCs w:val="28"/>
        </w:rPr>
        <w:t>В статье 26 излагается еще один аспект права на судебную защиту – запрет на какую бы то ни было дискриминацию, по какому бы то ни было основанию. Она гласит: «Все люди равны перед законом и имеют право без всякой дискриминации на равную защиту закона. В этом отношении, всякого рода дискриминация должна быть запрещена законом и закон должен гарантировать всем лицам равную и эффективную защиту против дискриминации по какому бы то ни было признаку, как-то: расы, цвета кожи, пола, языка, религии, политических и иных убеждений, национального и социального происхождения, имущественного положения, рождения или иного обстоятельства».</w:t>
      </w:r>
    </w:p>
    <w:p w:rsidR="00313B06" w:rsidRDefault="00313B06">
      <w:pPr>
        <w:spacing w:line="360" w:lineRule="auto"/>
        <w:ind w:firstLine="720"/>
        <w:jc w:val="both"/>
        <w:rPr>
          <w:sz w:val="28"/>
          <w:szCs w:val="28"/>
        </w:rPr>
      </w:pPr>
      <w:r>
        <w:rPr>
          <w:sz w:val="28"/>
          <w:szCs w:val="28"/>
        </w:rPr>
        <w:t>Европейская Конвенция о защите прав человека и основных свобод так определяет задачи судебных органов: «Каждый имеет право при определении его гражданских прав и обязанностей или при рассмотрении любого уголовного обвинения, предъявленного ему, на справедливое публичное разбирательство дела в разумный срок независимым и беспристрастным судом, созданным на основании закона. Судебное решение объявляется публично, однако пресса и публика могут не допускаться на все судебные разбирательства или его часть по соображениям морали, общественного порядка или национальной безопасности в демократическом обществе, а также, если это требуется в интересах несовершеннолетних, или для защиты частной жизни сторон, или в той мере, в какой это, по мнению суда, совершенно необходимо – при особых обстоятельствах, когда гласность нарушала бы интересы правосудия».</w:t>
      </w:r>
    </w:p>
    <w:p w:rsidR="00313B06" w:rsidRDefault="00313B06">
      <w:pPr>
        <w:spacing w:line="360" w:lineRule="auto"/>
        <w:ind w:firstLine="720"/>
        <w:jc w:val="both"/>
        <w:rPr>
          <w:sz w:val="28"/>
          <w:szCs w:val="28"/>
        </w:rPr>
      </w:pPr>
      <w:r>
        <w:rPr>
          <w:sz w:val="28"/>
          <w:szCs w:val="28"/>
        </w:rPr>
        <w:t>Положительным примером, которому должны следовать и национальные суды, является деятельность Европейского Суда. В толковании Конвенции и выносимых решениях, Суд постоянно и последовательно отстаивает гуманистические принципы судебной деятельности, проявляя справедливость и приверженность принципу верховенства права.</w:t>
      </w:r>
    </w:p>
    <w:p w:rsidR="00313B06" w:rsidRDefault="00313B06">
      <w:pPr>
        <w:spacing w:line="360" w:lineRule="auto"/>
        <w:ind w:firstLine="720"/>
        <w:jc w:val="both"/>
        <w:rPr>
          <w:sz w:val="28"/>
          <w:szCs w:val="28"/>
        </w:rPr>
      </w:pPr>
      <w:r>
        <w:rPr>
          <w:sz w:val="28"/>
          <w:szCs w:val="28"/>
        </w:rPr>
        <w:t>Так одним из принципов Суд сформулировал необходимость установления благоприятного баланса между индивидуальными правами и государственными интересами. В доктрине, названной «предельные возможности оценки», Суд отказывается от возможности быть выше национального суда и стать по отношению к нему неким апелляционным органом. Этим самым за государством сохраняется широкое дискреционное право. В тоже время «это не означает, что осуществляемый Судом надзор ограничивается удостоверением того, осуществляет ли государство-ответчик свое дискреционное право разумно, осторожно и добросовестно. Даже договаривающееся государство, действующее таким образом, подлежит контролю со стороны Суда в том, что касается соответствия его поведения обязательствам, взятым им на себя по Конвенции»</w:t>
      </w:r>
      <w:r>
        <w:rPr>
          <w:rStyle w:val="a5"/>
          <w:sz w:val="28"/>
          <w:szCs w:val="28"/>
        </w:rPr>
        <w:footnoteReference w:id="12"/>
      </w:r>
      <w:r>
        <w:rPr>
          <w:sz w:val="28"/>
          <w:szCs w:val="28"/>
        </w:rPr>
        <w:t>.</w:t>
      </w:r>
    </w:p>
    <w:p w:rsidR="00313B06" w:rsidRDefault="00313B06">
      <w:pPr>
        <w:spacing w:line="360" w:lineRule="auto"/>
        <w:ind w:firstLine="720"/>
        <w:jc w:val="both"/>
        <w:rPr>
          <w:sz w:val="28"/>
          <w:szCs w:val="28"/>
        </w:rPr>
      </w:pPr>
      <w:r>
        <w:rPr>
          <w:sz w:val="28"/>
          <w:szCs w:val="28"/>
        </w:rPr>
        <w:t>Другими критериями, которыми должны руководствоваться суды в своей деятельности, можно назвать соблюдение требований и «предусмотренное законом» и «необходимости в демократическом обществе».</w:t>
      </w:r>
    </w:p>
    <w:p w:rsidR="00313B06" w:rsidRDefault="00313B06">
      <w:pPr>
        <w:spacing w:line="360" w:lineRule="auto"/>
        <w:ind w:firstLine="720"/>
        <w:jc w:val="both"/>
        <w:rPr>
          <w:sz w:val="28"/>
          <w:szCs w:val="28"/>
        </w:rPr>
      </w:pPr>
      <w:r>
        <w:rPr>
          <w:sz w:val="28"/>
          <w:szCs w:val="28"/>
        </w:rPr>
        <w:t xml:space="preserve">В юридических документах часто употребляется понятие «предусмотрено законом». Эта отсылочная формулировка часто применяется формально и без проверки. Понятие «необходимое в демократическом обществе» относится к деятельности государственных органов, которые суд оценивает или как необходимые в условиях демократического общества, или как неправомерные. </w:t>
      </w:r>
    </w:p>
    <w:p w:rsidR="00313B06" w:rsidRDefault="00313B06">
      <w:pPr>
        <w:spacing w:line="360" w:lineRule="auto"/>
        <w:ind w:firstLine="720"/>
        <w:jc w:val="both"/>
        <w:rPr>
          <w:sz w:val="28"/>
          <w:szCs w:val="28"/>
        </w:rPr>
      </w:pPr>
      <w:r>
        <w:rPr>
          <w:sz w:val="28"/>
          <w:szCs w:val="28"/>
        </w:rPr>
        <w:t xml:space="preserve">Первым, и от того наиболее значимым, путем к правосудию следует признать его доступность. В наших условиях, обстоятельства, мешающие гражданам обращаться в судебные органы могут быть банальными и примитивными. Судебные органы есть не во всех населенных пунктах, а ехать туда, где они есть, особенно больным, престарелым, да еще по нашему бездорожью не каждому по силам. Судья может отсутствовать, а здание суда прийти в ветхое и аварийное состояние. </w:t>
      </w:r>
    </w:p>
    <w:p w:rsidR="00313B06" w:rsidRDefault="00313B06">
      <w:pPr>
        <w:spacing w:line="360" w:lineRule="auto"/>
        <w:ind w:firstLine="720"/>
        <w:jc w:val="both"/>
        <w:rPr>
          <w:sz w:val="28"/>
          <w:szCs w:val="28"/>
        </w:rPr>
      </w:pPr>
      <w:r>
        <w:rPr>
          <w:sz w:val="28"/>
          <w:szCs w:val="28"/>
        </w:rPr>
        <w:t>Право на обращение в суд (правосубъектность) есть у всех и каждого, и это право относится к числу естественных и неотчуждаемых. Но прибегать к судебной защите, к внесудебным способам или вообще смириться с нарушением своих прав и не требовать их восстановления, дело сугубо личное. Таков принцип диспозитивности, который означает возможность лица самостоятельно, по собственному усмотрению располагать своими субъективными правами</w:t>
      </w:r>
      <w:r>
        <w:rPr>
          <w:rStyle w:val="a5"/>
          <w:sz w:val="28"/>
          <w:szCs w:val="28"/>
        </w:rPr>
        <w:footnoteReference w:id="13"/>
      </w:r>
      <w:r>
        <w:rPr>
          <w:sz w:val="28"/>
          <w:szCs w:val="28"/>
        </w:rPr>
        <w:t>. И вот в этом заключается особенность любых прав, но в особенности прав человека. Индивид больше кого бы то ни было заинтересован в защите своих прав, чести и достоинства, и он сам, прежде всего, должен отстаивать их нерушимость</w:t>
      </w:r>
      <w:r>
        <w:rPr>
          <w:rStyle w:val="a5"/>
          <w:sz w:val="28"/>
          <w:szCs w:val="28"/>
        </w:rPr>
        <w:footnoteReference w:id="14"/>
      </w:r>
      <w:r>
        <w:rPr>
          <w:sz w:val="28"/>
          <w:szCs w:val="28"/>
        </w:rPr>
        <w:t>.</w:t>
      </w:r>
    </w:p>
    <w:p w:rsidR="00313B06" w:rsidRDefault="00313B06">
      <w:pPr>
        <w:spacing w:line="360" w:lineRule="auto"/>
        <w:ind w:firstLine="720"/>
        <w:jc w:val="both"/>
        <w:rPr>
          <w:sz w:val="28"/>
          <w:szCs w:val="28"/>
        </w:rPr>
      </w:pPr>
      <w:r>
        <w:rPr>
          <w:sz w:val="28"/>
          <w:szCs w:val="28"/>
        </w:rPr>
        <w:t>Защищать права человека, помимо Конституционного Суда РФ, можно в других судебных инстанциях: в Арбитражном суде, в административном судопроизводстве и т.д.</w:t>
      </w:r>
    </w:p>
    <w:p w:rsidR="00313B06" w:rsidRDefault="00313B06">
      <w:pPr>
        <w:spacing w:before="100" w:beforeAutospacing="1" w:line="360" w:lineRule="auto"/>
        <w:ind w:firstLine="720"/>
        <w:jc w:val="both"/>
        <w:rPr>
          <w:sz w:val="28"/>
          <w:szCs w:val="28"/>
        </w:rPr>
      </w:pPr>
      <w:r>
        <w:rPr>
          <w:sz w:val="28"/>
          <w:szCs w:val="28"/>
        </w:rPr>
        <w:t xml:space="preserve">Но </w:t>
      </w:r>
      <w:r>
        <w:rPr>
          <w:b/>
          <w:bCs/>
          <w:sz w:val="28"/>
          <w:szCs w:val="28"/>
        </w:rPr>
        <w:t>наибольший удельный вес восстановления нарушенных прав либо урегулирование конфликтов приходится на гражданское или уголовное судопроизводство в судах общей юрисдикции и при рассмотрении дел мировыми судьями</w:t>
      </w:r>
      <w:r>
        <w:rPr>
          <w:sz w:val="28"/>
          <w:szCs w:val="28"/>
        </w:rPr>
        <w:t>.</w:t>
      </w:r>
    </w:p>
    <w:p w:rsidR="00313B06" w:rsidRDefault="00313B06">
      <w:pPr>
        <w:spacing w:line="360" w:lineRule="auto"/>
        <w:ind w:firstLine="720"/>
        <w:jc w:val="both"/>
        <w:rPr>
          <w:sz w:val="28"/>
          <w:szCs w:val="28"/>
        </w:rPr>
      </w:pPr>
      <w:r>
        <w:rPr>
          <w:sz w:val="28"/>
          <w:szCs w:val="28"/>
          <w:u w:val="single"/>
        </w:rPr>
        <w:t>В уголовном судопроизводстве</w:t>
      </w:r>
      <w:r>
        <w:rPr>
          <w:sz w:val="28"/>
          <w:szCs w:val="28"/>
        </w:rPr>
        <w:t xml:space="preserve"> участвуют две главные фигуры - подсудимый и потерпевший. Все судопроизводство, в том числе права всех участников процесса, регулируются Уголовно-процессуальным кодексом. Заметим сразу, что стереотип мышления рисует нам непривлекательный образ преступника и достойного сожаления потерпевшего. Их цели, интересы, взгляды на происшедшие события совершенно противоположные, и ведут они себя тоже по-разному. Но с точки зрения прав человека это выглядит несколько иначе</w:t>
      </w:r>
      <w:r>
        <w:rPr>
          <w:rStyle w:val="a5"/>
          <w:sz w:val="28"/>
          <w:szCs w:val="28"/>
        </w:rPr>
        <w:footnoteReference w:id="15"/>
      </w:r>
      <w:r>
        <w:rPr>
          <w:sz w:val="28"/>
          <w:szCs w:val="28"/>
        </w:rPr>
        <w:t>.</w:t>
      </w:r>
    </w:p>
    <w:p w:rsidR="00313B06" w:rsidRDefault="00313B06">
      <w:pPr>
        <w:spacing w:line="360" w:lineRule="auto"/>
        <w:ind w:firstLine="720"/>
        <w:jc w:val="both"/>
        <w:rPr>
          <w:sz w:val="28"/>
          <w:szCs w:val="28"/>
        </w:rPr>
      </w:pPr>
      <w:r>
        <w:rPr>
          <w:sz w:val="28"/>
          <w:szCs w:val="28"/>
        </w:rPr>
        <w:t xml:space="preserve">Во-первых, справедливость и закон требуют только законного наказания виновного, то есть человек может быть наказан только за виновное поведение и обязательно указанное в законе, как преступное. </w:t>
      </w:r>
      <w:r>
        <w:rPr>
          <w:sz w:val="28"/>
          <w:szCs w:val="28"/>
          <w:lang w:val="la-Latn"/>
        </w:rPr>
        <w:t>Nullum crimen, nulla pocna sine lege,</w:t>
      </w:r>
      <w:r>
        <w:rPr>
          <w:sz w:val="28"/>
          <w:szCs w:val="28"/>
        </w:rPr>
        <w:t xml:space="preserve"> - как сформулировали этот принцип римские юристы, - нет преступления, нет наказания без указания закона.</w:t>
      </w:r>
    </w:p>
    <w:p w:rsidR="00313B06" w:rsidRDefault="00313B06">
      <w:pPr>
        <w:spacing w:line="360" w:lineRule="auto"/>
        <w:ind w:firstLine="720"/>
        <w:jc w:val="both"/>
        <w:rPr>
          <w:sz w:val="28"/>
          <w:szCs w:val="28"/>
        </w:rPr>
      </w:pPr>
      <w:r>
        <w:rPr>
          <w:sz w:val="28"/>
          <w:szCs w:val="28"/>
        </w:rPr>
        <w:t>Во-вторых, наказание должно быть соразмерным тяжести деяния.</w:t>
      </w:r>
    </w:p>
    <w:p w:rsidR="00313B06" w:rsidRDefault="00313B06">
      <w:pPr>
        <w:spacing w:line="360" w:lineRule="auto"/>
        <w:ind w:firstLine="720"/>
        <w:jc w:val="both"/>
        <w:rPr>
          <w:sz w:val="28"/>
          <w:szCs w:val="28"/>
        </w:rPr>
      </w:pPr>
      <w:r>
        <w:rPr>
          <w:sz w:val="28"/>
          <w:szCs w:val="28"/>
        </w:rPr>
        <w:t>В-третьих, наказание не должно сопровождаться действиями, унижающими достоинство личности или жестокостями. Кара за содеянное никак не должна быть местью, направленной лишь на удовлетворение потерпевшего. И тем более, наказание не может быть вынесено для острастки, с пресловутой формулировкой «чтобы неповадно было другим», или для нагнетания страха, или с прочими «назидательными» или «воспитательными» целями.</w:t>
      </w:r>
    </w:p>
    <w:p w:rsidR="00313B06" w:rsidRDefault="00313B06">
      <w:pPr>
        <w:spacing w:line="360" w:lineRule="auto"/>
        <w:ind w:firstLine="720"/>
        <w:jc w:val="both"/>
        <w:rPr>
          <w:sz w:val="28"/>
          <w:szCs w:val="28"/>
        </w:rPr>
      </w:pPr>
      <w:r>
        <w:rPr>
          <w:sz w:val="28"/>
          <w:szCs w:val="28"/>
        </w:rPr>
        <w:t>Самое страшное во всех этих проявлениях - это циничная «целесообразность», которая может превратить правосудие в инструмент расправы, подавления прав и свобод, в способ угнетения и подчинения. Тогда правосудие превращается в свою противоположность – в злоупотребление правом.</w:t>
      </w:r>
    </w:p>
    <w:p w:rsidR="00313B06" w:rsidRDefault="00313B06">
      <w:pPr>
        <w:spacing w:line="360" w:lineRule="auto"/>
        <w:ind w:firstLine="720"/>
        <w:jc w:val="both"/>
        <w:rPr>
          <w:sz w:val="28"/>
          <w:szCs w:val="28"/>
        </w:rPr>
      </w:pPr>
      <w:r>
        <w:rPr>
          <w:sz w:val="28"/>
          <w:szCs w:val="28"/>
        </w:rPr>
        <w:t>Итак, суд стремится к истине и потому должен быть беспристрастен. То есть, если с одной стороны есть обвиняемая, то с другой должна быть и защитная функция. И обе они должны быть в равных условиях. Обвиняемому разрешено иметь защитника с момента предъявления обвинения. Этим же правом пользуется и подозреваемый, если он задержан или арестован.</w:t>
      </w:r>
    </w:p>
    <w:p w:rsidR="00313B06" w:rsidRDefault="00313B06">
      <w:pPr>
        <w:spacing w:line="360" w:lineRule="auto"/>
        <w:ind w:firstLine="720"/>
        <w:jc w:val="both"/>
        <w:rPr>
          <w:sz w:val="28"/>
          <w:szCs w:val="28"/>
        </w:rPr>
      </w:pPr>
      <w:r>
        <w:rPr>
          <w:sz w:val="28"/>
          <w:szCs w:val="28"/>
        </w:rPr>
        <w:t>50 лет тому назад в наших уголовных процессах защитник мог принять участие только на стадии судебного разбирательства. Это означало, что на самой ранней стадии предварительного следствия когда допускается самое большое количество ошибок, а еще хуже злоупотреблений - защитник не участвовал и потому не мог повлиять на нарушение законности.</w:t>
      </w:r>
    </w:p>
    <w:p w:rsidR="00313B06" w:rsidRDefault="00313B06">
      <w:pPr>
        <w:spacing w:line="360" w:lineRule="auto"/>
        <w:ind w:firstLine="720"/>
        <w:jc w:val="both"/>
        <w:rPr>
          <w:sz w:val="28"/>
          <w:szCs w:val="28"/>
        </w:rPr>
      </w:pPr>
      <w:r>
        <w:rPr>
          <w:sz w:val="28"/>
          <w:szCs w:val="28"/>
        </w:rPr>
        <w:t>Позднее его права расширились, и он знакомился с делом, завершенным предварительным следствием. Обвинительный и репрессивный уклон нашего уголовного судопроизводства долгие годы не позволял свободно знакомиться обвиняемому и его защитнику с делом, не разрешал им свидания и разговоры и т.д.</w:t>
      </w:r>
    </w:p>
    <w:p w:rsidR="00313B06" w:rsidRDefault="00313B06">
      <w:pPr>
        <w:spacing w:line="360" w:lineRule="auto"/>
        <w:ind w:firstLine="720"/>
        <w:jc w:val="both"/>
        <w:rPr>
          <w:sz w:val="28"/>
          <w:szCs w:val="28"/>
        </w:rPr>
      </w:pPr>
      <w:r>
        <w:rPr>
          <w:sz w:val="28"/>
          <w:szCs w:val="28"/>
        </w:rPr>
        <w:t>Все это было антигуманно и репрессивно. Мы уже не говорим о состоянии наших СИЗО, о гигиене, о порядках, о медицинском обслуживании в колониях и тюрьмах. И уж совсем недавно наша система доросла до того, чтобы признать за каждым обвиняемым общепризнанные принципы и нормы международного права, как то: безотлагательно предстать перед судом, который проверил бы законность ареста или задержания и продления срока содержания под стражей.</w:t>
      </w:r>
    </w:p>
    <w:p w:rsidR="00313B06" w:rsidRDefault="00313B06">
      <w:pPr>
        <w:spacing w:line="360" w:lineRule="auto"/>
        <w:ind w:firstLine="720"/>
        <w:jc w:val="both"/>
        <w:rPr>
          <w:sz w:val="28"/>
          <w:szCs w:val="28"/>
        </w:rPr>
      </w:pPr>
      <w:r>
        <w:rPr>
          <w:sz w:val="28"/>
          <w:szCs w:val="28"/>
        </w:rPr>
        <w:t>Другое важнейшее право обвиняемого - право на рассмотрение дела в суде присяжных. Особенно это важно по делам, по которым обвиняемому может быть вынесен самый жестокий приговор.</w:t>
      </w:r>
    </w:p>
    <w:p w:rsidR="00313B06" w:rsidRDefault="00313B06">
      <w:pPr>
        <w:spacing w:line="360" w:lineRule="auto"/>
        <w:ind w:firstLine="720"/>
        <w:jc w:val="both"/>
        <w:rPr>
          <w:sz w:val="28"/>
          <w:szCs w:val="28"/>
        </w:rPr>
      </w:pPr>
      <w:r>
        <w:rPr>
          <w:sz w:val="28"/>
          <w:szCs w:val="28"/>
        </w:rPr>
        <w:t>Презумпция невиновности, провозглашенная Конституцией Российской Федерации, звучит так:</w:t>
      </w:r>
    </w:p>
    <w:p w:rsidR="00313B06" w:rsidRDefault="00313B06">
      <w:pPr>
        <w:spacing w:line="360" w:lineRule="auto"/>
        <w:ind w:firstLine="720"/>
        <w:jc w:val="both"/>
        <w:rPr>
          <w:sz w:val="28"/>
          <w:szCs w:val="28"/>
        </w:rPr>
      </w:pPr>
      <w:r>
        <w:rPr>
          <w:sz w:val="28"/>
          <w:szCs w:val="28"/>
        </w:rPr>
        <w:t>1) «Каждый обвиняемый в совершении преступления считается невиновным пока его виновность не будет доказана в предусмотренном законом порядке и установлена поступившим в законную силу приговором суда;</w:t>
      </w:r>
    </w:p>
    <w:p w:rsidR="00313B06" w:rsidRDefault="00313B06">
      <w:pPr>
        <w:spacing w:line="360" w:lineRule="auto"/>
        <w:ind w:firstLine="720"/>
        <w:jc w:val="both"/>
        <w:rPr>
          <w:sz w:val="28"/>
          <w:szCs w:val="28"/>
        </w:rPr>
      </w:pPr>
      <w:r>
        <w:rPr>
          <w:sz w:val="28"/>
          <w:szCs w:val="28"/>
        </w:rPr>
        <w:t>2) обвиняемый не обязан доказывать свою невиновность;</w:t>
      </w:r>
    </w:p>
    <w:p w:rsidR="00313B06" w:rsidRDefault="00313B06">
      <w:pPr>
        <w:spacing w:line="360" w:lineRule="auto"/>
        <w:ind w:firstLine="720"/>
        <w:jc w:val="both"/>
        <w:rPr>
          <w:sz w:val="28"/>
          <w:szCs w:val="28"/>
        </w:rPr>
      </w:pPr>
      <w:r>
        <w:rPr>
          <w:sz w:val="28"/>
          <w:szCs w:val="28"/>
        </w:rPr>
        <w:t>3) неустранимые сомнения в виновности лица толкуются в пользу</w:t>
      </w:r>
    </w:p>
    <w:p w:rsidR="00313B06" w:rsidRDefault="00313B06">
      <w:pPr>
        <w:spacing w:line="360" w:lineRule="auto"/>
        <w:ind w:firstLine="720"/>
        <w:jc w:val="both"/>
        <w:rPr>
          <w:sz w:val="28"/>
          <w:szCs w:val="28"/>
        </w:rPr>
      </w:pPr>
      <w:r>
        <w:rPr>
          <w:sz w:val="28"/>
          <w:szCs w:val="28"/>
        </w:rPr>
        <w:t>обвиняемого» (</w:t>
      </w:r>
      <w:r>
        <w:t>ст. 49 Конституции РФ от 12 декабря 1993 года</w:t>
      </w:r>
      <w:r>
        <w:rPr>
          <w:sz w:val="28"/>
          <w:szCs w:val="28"/>
        </w:rPr>
        <w:t>).</w:t>
      </w:r>
    </w:p>
    <w:p w:rsidR="00313B06" w:rsidRDefault="00313B06">
      <w:pPr>
        <w:spacing w:line="360" w:lineRule="auto"/>
        <w:ind w:firstLine="720"/>
        <w:jc w:val="both"/>
        <w:rPr>
          <w:sz w:val="28"/>
          <w:szCs w:val="28"/>
        </w:rPr>
      </w:pPr>
      <w:r>
        <w:rPr>
          <w:sz w:val="28"/>
          <w:szCs w:val="28"/>
        </w:rPr>
        <w:t>Огромный пласт вопросов возникает в уголовном судопроизводстве по поводу прав потерпевшего.</w:t>
      </w:r>
    </w:p>
    <w:p w:rsidR="00313B06" w:rsidRDefault="00313B06">
      <w:pPr>
        <w:spacing w:line="360" w:lineRule="auto"/>
        <w:ind w:firstLine="720"/>
        <w:jc w:val="both"/>
        <w:rPr>
          <w:sz w:val="28"/>
          <w:szCs w:val="28"/>
        </w:rPr>
      </w:pPr>
      <w:r>
        <w:rPr>
          <w:sz w:val="28"/>
          <w:szCs w:val="28"/>
        </w:rPr>
        <w:t xml:space="preserve">Во-первых, надо помнить, что он – активный участник процесса со всеми вытекающими отсюда последствиями. </w:t>
      </w:r>
    </w:p>
    <w:p w:rsidR="00313B06" w:rsidRDefault="00313B06">
      <w:pPr>
        <w:spacing w:line="360" w:lineRule="auto"/>
        <w:ind w:firstLine="720"/>
        <w:jc w:val="both"/>
        <w:rPr>
          <w:sz w:val="28"/>
          <w:szCs w:val="28"/>
        </w:rPr>
      </w:pPr>
      <w:r>
        <w:rPr>
          <w:sz w:val="28"/>
          <w:szCs w:val="28"/>
        </w:rPr>
        <w:t>Во-вторых, его права не могут быть менее значимы, чем права обвиняемого, поэтому он дает показания, представляет документы, имеет право на ознакомление с документами, может заявлять отводы и ходатайства, задавать вопросы экспертам и другим участникам процесса.</w:t>
      </w:r>
    </w:p>
    <w:p w:rsidR="00313B06" w:rsidRDefault="00313B06">
      <w:pPr>
        <w:spacing w:line="360" w:lineRule="auto"/>
        <w:ind w:firstLine="720"/>
        <w:jc w:val="both"/>
        <w:rPr>
          <w:sz w:val="28"/>
          <w:szCs w:val="28"/>
        </w:rPr>
      </w:pPr>
      <w:r>
        <w:rPr>
          <w:sz w:val="28"/>
          <w:szCs w:val="28"/>
        </w:rPr>
        <w:t>В-третьих, у него имеются имущественные права, возникающие в связи с совершенным преступлением. И, наконец, самое главное - имущественный ущерб, не могущий быть восполнен преступником, теперь восполняется государством. Пока об этом мало кто осведомлен, а суды, стараются не распространяться о правах граждан на компенсацию причиненного ущерба. Между тем, в Конституции записано, что «государство обеспечивает потерпевшим... компенсацию причиненного ущерба» (</w:t>
      </w:r>
      <w:r>
        <w:t>ст. 52 Конституции РФ от 12 декабря 1993 года</w:t>
      </w:r>
      <w:r>
        <w:rPr>
          <w:sz w:val="28"/>
          <w:szCs w:val="28"/>
        </w:rPr>
        <w:t xml:space="preserve">), не исполняется. </w:t>
      </w:r>
    </w:p>
    <w:p w:rsidR="00313B06" w:rsidRDefault="00313B06">
      <w:pPr>
        <w:spacing w:before="100" w:beforeAutospacing="1" w:line="360" w:lineRule="auto"/>
        <w:ind w:firstLine="720"/>
        <w:jc w:val="both"/>
        <w:rPr>
          <w:sz w:val="28"/>
          <w:szCs w:val="28"/>
        </w:rPr>
      </w:pPr>
      <w:r>
        <w:rPr>
          <w:sz w:val="28"/>
          <w:szCs w:val="28"/>
          <w:u w:val="single"/>
        </w:rPr>
        <w:t>Правосудие в гражданском судопроизводстве</w:t>
      </w:r>
      <w:r>
        <w:rPr>
          <w:sz w:val="28"/>
          <w:szCs w:val="28"/>
        </w:rPr>
        <w:t xml:space="preserve"> является массовым способом обеспечения прав, свобод и законных интересов граждан. Правда, здесь, в отличие от уголовного судопроизводства, сюжеты зачастую менее драматичны, нарушения прав менее выпуклы и общественно значимы. Здесь рассматриваются конфликтные ситуации, преимущественно между гражданами, возникающие в сфере производства и потребления. Если раньше эта сфера была вообще слабо развита, то теперь значение соблюдения прав человека в гражданском судопроизводстве будет постоянно возрастать.</w:t>
      </w:r>
    </w:p>
    <w:p w:rsidR="00313B06" w:rsidRDefault="00313B06">
      <w:pPr>
        <w:spacing w:line="360" w:lineRule="auto"/>
        <w:ind w:firstLine="720"/>
        <w:jc w:val="both"/>
        <w:rPr>
          <w:sz w:val="28"/>
          <w:szCs w:val="28"/>
        </w:rPr>
      </w:pPr>
      <w:r>
        <w:rPr>
          <w:sz w:val="28"/>
          <w:szCs w:val="28"/>
        </w:rPr>
        <w:t>В этом процессе главные действующие лица называются «истец» и «ответчик», и оба они, впрочем, как и остальные участники процесса, имеют свои законные права и интересы.</w:t>
      </w:r>
    </w:p>
    <w:p w:rsidR="00313B06" w:rsidRDefault="00313B06">
      <w:pPr>
        <w:spacing w:line="360" w:lineRule="auto"/>
        <w:ind w:firstLine="720"/>
        <w:jc w:val="both"/>
        <w:rPr>
          <w:sz w:val="28"/>
          <w:szCs w:val="28"/>
        </w:rPr>
      </w:pPr>
      <w:r>
        <w:rPr>
          <w:sz w:val="28"/>
          <w:szCs w:val="28"/>
        </w:rPr>
        <w:t>Истец обращается в суд за защитой своих прав, указывает ответчика, отстаивает свои права, но совсем не обязательно, что в заявлении истца все обосновано, правильно и справедливо. Поэтому и в гражданском судопроизводстве суд обязан искать истину, определить права и обязанности сторон, установить ответчика и степень ответственности его.</w:t>
      </w:r>
    </w:p>
    <w:p w:rsidR="00313B06" w:rsidRDefault="00313B06">
      <w:pPr>
        <w:spacing w:line="360" w:lineRule="auto"/>
        <w:ind w:firstLine="720"/>
        <w:jc w:val="both"/>
        <w:rPr>
          <w:sz w:val="28"/>
          <w:szCs w:val="28"/>
        </w:rPr>
      </w:pPr>
      <w:r>
        <w:rPr>
          <w:sz w:val="28"/>
          <w:szCs w:val="28"/>
        </w:rPr>
        <w:t>Таким образом, суд не связан иском и не выполняет поручение или просьбу истца. В правовом отношении суд беспристрастен, а стороны равны перед судом.</w:t>
      </w:r>
    </w:p>
    <w:p w:rsidR="00313B06" w:rsidRDefault="00313B06">
      <w:pPr>
        <w:spacing w:line="360" w:lineRule="auto"/>
        <w:ind w:firstLine="720"/>
        <w:jc w:val="both"/>
        <w:rPr>
          <w:sz w:val="28"/>
          <w:szCs w:val="28"/>
        </w:rPr>
      </w:pPr>
      <w:r>
        <w:rPr>
          <w:sz w:val="28"/>
          <w:szCs w:val="28"/>
        </w:rPr>
        <w:t>Стороны действуют в рамках Гражданско-процессуального кодекса: они имеют право знакомиться с материалами дела, делать выписки, снимать копии, заявлять ходатайства и отводы, задавать вопросы другим лицам, свидетелям, экспертам, представлять свои доводы и документы, обжаловать действия и решения суда.</w:t>
      </w:r>
    </w:p>
    <w:p w:rsidR="00313B06" w:rsidRDefault="00313B06">
      <w:pPr>
        <w:spacing w:after="240" w:line="360" w:lineRule="auto"/>
        <w:ind w:firstLine="720"/>
        <w:jc w:val="center"/>
        <w:rPr>
          <w:sz w:val="28"/>
          <w:szCs w:val="28"/>
        </w:rPr>
      </w:pPr>
      <w:r>
        <w:rPr>
          <w:sz w:val="28"/>
          <w:szCs w:val="28"/>
        </w:rPr>
        <w:br w:type="page"/>
        <w:t>Международная защита прав человека</w:t>
      </w:r>
    </w:p>
    <w:p w:rsidR="00313B06" w:rsidRDefault="00313B06">
      <w:pPr>
        <w:spacing w:line="360" w:lineRule="auto"/>
        <w:ind w:firstLine="720"/>
        <w:jc w:val="both"/>
        <w:rPr>
          <w:sz w:val="28"/>
          <w:szCs w:val="28"/>
        </w:rPr>
      </w:pPr>
      <w:r>
        <w:rPr>
          <w:sz w:val="28"/>
          <w:szCs w:val="28"/>
        </w:rPr>
        <w:t>В 1941 году в результате событий второй мировой войны одержавшими победу союзническими государствами принята Атлантическая хартия, в которой сформулированы намерения о создании международной организации. Целями организации должно было стать обеспечение мира во всем мире, предотвращение вооруженных конфликтов и создание соответствующей системы защиты прав человека. В апреле 1945 года на учредительской сессии в Сан-Франциско, была создана Организация Объединенных Наций. Цели и принципы Организации Объединенных Наций определяет Устав Организации Объединенных Наций, вступивший в силу 24 октября 1945 года.</w:t>
      </w:r>
    </w:p>
    <w:p w:rsidR="00313B06" w:rsidRDefault="00313B06">
      <w:pPr>
        <w:spacing w:before="100" w:beforeAutospacing="1" w:line="360" w:lineRule="auto"/>
        <w:ind w:firstLine="720"/>
        <w:jc w:val="both"/>
        <w:rPr>
          <w:sz w:val="28"/>
          <w:szCs w:val="28"/>
        </w:rPr>
      </w:pPr>
      <w:r>
        <w:rPr>
          <w:sz w:val="28"/>
          <w:szCs w:val="28"/>
        </w:rPr>
        <w:t>Устав Организации Объединенных Наций определяет шесть главных органов ООН:</w:t>
      </w:r>
    </w:p>
    <w:p w:rsidR="00313B06" w:rsidRDefault="00313B06">
      <w:pPr>
        <w:spacing w:line="360" w:lineRule="auto"/>
        <w:ind w:firstLine="720"/>
        <w:jc w:val="both"/>
        <w:rPr>
          <w:sz w:val="28"/>
          <w:szCs w:val="28"/>
        </w:rPr>
      </w:pPr>
      <w:r>
        <w:rPr>
          <w:sz w:val="28"/>
          <w:szCs w:val="28"/>
        </w:rPr>
        <w:t>1. Генеральная Ассамблея – состоит из всех членов ООН. Каждый из членов может иметь не более пяти представителей. Генеральная Ассамблея, иногда называемая крупнейшим парламентом мира, собирается на сессии, а в перерывах между ними работают постоянные комитеты: семь главных комитетов, комиссии по процедурам, постоянные комиссии и другие.</w:t>
      </w:r>
    </w:p>
    <w:p w:rsidR="00313B06" w:rsidRDefault="00313B06">
      <w:pPr>
        <w:spacing w:line="360" w:lineRule="auto"/>
        <w:ind w:firstLine="720"/>
        <w:jc w:val="both"/>
        <w:rPr>
          <w:sz w:val="28"/>
          <w:szCs w:val="28"/>
        </w:rPr>
      </w:pPr>
      <w:r>
        <w:rPr>
          <w:sz w:val="28"/>
          <w:szCs w:val="28"/>
        </w:rPr>
        <w:t>2. Совет Безопасности – исполнительный орган. Его состав ограничивается 15 членами: 5 постоянных (США, Великобритания, Франция, Китай и Россия) и 10 непостоянных, избираемых Генеральной Ассамблеей на два года.</w:t>
      </w:r>
    </w:p>
    <w:p w:rsidR="00313B06" w:rsidRDefault="00313B06">
      <w:pPr>
        <w:spacing w:line="360" w:lineRule="auto"/>
        <w:ind w:firstLine="720"/>
        <w:jc w:val="both"/>
        <w:rPr>
          <w:sz w:val="28"/>
          <w:szCs w:val="28"/>
        </w:rPr>
      </w:pPr>
      <w:r>
        <w:rPr>
          <w:sz w:val="28"/>
          <w:szCs w:val="28"/>
        </w:rPr>
        <w:t xml:space="preserve">3. Экономический и Социальный Совет (ЭКОСОС) – орган, имеющий особый характер в структуре ООН, в частности, в области экономической, социальной, культуры, образования, здравоохранения и прав человека. Совет состоит из 54 членов, которые встречаются на двух сессиях в году. Свою деятельность Экономический и Социальный Совет осуществляет при помощи многочисленных комиссий и комитетов (например, Комиссия по правам человека), а также специализированных организаций ООН (например, Международная организация труда (МОТ)). </w:t>
      </w:r>
    </w:p>
    <w:p w:rsidR="00313B06" w:rsidRDefault="00313B06">
      <w:pPr>
        <w:spacing w:line="360" w:lineRule="auto"/>
        <w:ind w:firstLine="720"/>
        <w:jc w:val="both"/>
        <w:rPr>
          <w:sz w:val="28"/>
          <w:szCs w:val="28"/>
        </w:rPr>
      </w:pPr>
      <w:r>
        <w:rPr>
          <w:sz w:val="28"/>
          <w:szCs w:val="28"/>
        </w:rPr>
        <w:t>4. Совет по опеке был задуман как орган, отвечающий за осуществление контроля за несамостоятельными территориями в рамках «международной системы опеки» (ст. 75 Устава ООН). Вместе с принятием в декабре 1994 года Республики Паляу в ООН в принципе завершился процесс деколонизации. В результате деятельность Совета по опеке была приостановлена.</w:t>
      </w:r>
    </w:p>
    <w:p w:rsidR="00313B06" w:rsidRDefault="00313B06">
      <w:pPr>
        <w:spacing w:line="360" w:lineRule="auto"/>
        <w:ind w:firstLine="720"/>
        <w:jc w:val="both"/>
        <w:rPr>
          <w:sz w:val="28"/>
          <w:szCs w:val="28"/>
        </w:rPr>
      </w:pPr>
      <w:r>
        <w:rPr>
          <w:sz w:val="28"/>
          <w:szCs w:val="28"/>
        </w:rPr>
        <w:t xml:space="preserve">5. Международный суд – местопребывание в Гааге – является судебным органом Организации Объединенных Наций. Его главной задачей является разрешение международных споров, вынесение консультативных заключений по конкретному, заявленному заинтересованными сторонами, спорному вопросу и толкование норм международного права. Международный суд не является компетентным органом для разрешения международных споров политического характера. </w:t>
      </w:r>
    </w:p>
    <w:p w:rsidR="00313B06" w:rsidRDefault="00313B06">
      <w:pPr>
        <w:spacing w:line="360" w:lineRule="auto"/>
        <w:ind w:firstLine="720"/>
        <w:jc w:val="both"/>
        <w:rPr>
          <w:sz w:val="28"/>
          <w:szCs w:val="28"/>
        </w:rPr>
      </w:pPr>
      <w:r>
        <w:rPr>
          <w:sz w:val="28"/>
          <w:szCs w:val="28"/>
        </w:rPr>
        <w:t>6. Секретариат – вспомогательный персонал для выполнения административных задач, необходимых в Организации, назначаемый Генеральным секретарем ООН. Генеральный секретарь избирается Генеральной Ассамблеей сроком на 5 лет.</w:t>
      </w:r>
    </w:p>
    <w:p w:rsidR="00313B06" w:rsidRDefault="00313B06">
      <w:pPr>
        <w:spacing w:before="100" w:beforeAutospacing="1" w:line="360" w:lineRule="auto"/>
        <w:ind w:firstLine="720"/>
        <w:jc w:val="both"/>
        <w:rPr>
          <w:sz w:val="28"/>
          <w:szCs w:val="28"/>
        </w:rPr>
      </w:pPr>
      <w:r>
        <w:rPr>
          <w:sz w:val="28"/>
          <w:szCs w:val="28"/>
        </w:rPr>
        <w:t>Основные документы, касающиеся прав человека, выработанные в рамках ООН:</w:t>
      </w:r>
    </w:p>
    <w:p w:rsidR="00313B06" w:rsidRDefault="00313B06">
      <w:pPr>
        <w:spacing w:line="360" w:lineRule="auto"/>
        <w:ind w:firstLine="720"/>
        <w:jc w:val="both"/>
        <w:rPr>
          <w:sz w:val="28"/>
          <w:szCs w:val="28"/>
        </w:rPr>
      </w:pPr>
      <w:r>
        <w:rPr>
          <w:sz w:val="28"/>
          <w:szCs w:val="28"/>
        </w:rPr>
        <w:t>1). Всеобщая Декларация прав человека – принята Генеральной Ассамблеей ООН на сессии в Париже 10 декабря 1948 года. Стандарты прав человека, определенные в Декларации, охватывают всех людей без различия расы, цвета кожи, пола, языка, вероисповедания, взглядов, национальности, социального происхождения, имущества, рождения или каких-либо других различий. Всеобщая Декларация прав человека, помимо создания многих детальных документов (в том числе конвенций, касающихся определенных групп людей или конкретных вопросов), остается одним из важнейших образцов, касающихся международной защиты прав человека, значительным пунктом отсчета при формировании оценок для проделанной в этой области работы, а также при выработке новых документов. Значение Всеобщей Декларации прав человека подчеркивает также тот факт, что 10 декабря во всем мире отмечается Международный день прав человека.</w:t>
      </w:r>
    </w:p>
    <w:p w:rsidR="00313B06" w:rsidRDefault="00313B06">
      <w:pPr>
        <w:spacing w:line="360" w:lineRule="auto"/>
        <w:ind w:firstLine="720"/>
        <w:jc w:val="both"/>
        <w:rPr>
          <w:sz w:val="28"/>
          <w:szCs w:val="28"/>
        </w:rPr>
      </w:pPr>
      <w:r>
        <w:rPr>
          <w:sz w:val="28"/>
          <w:szCs w:val="28"/>
        </w:rPr>
        <w:t>2). Международные пакты о правах человека – Генеральная Ассамблея ООН 16 декабря 1966 г. приняла:</w:t>
      </w:r>
    </w:p>
    <w:p w:rsidR="00313B06" w:rsidRDefault="00313B06">
      <w:pPr>
        <w:spacing w:line="360" w:lineRule="auto"/>
        <w:ind w:firstLine="720"/>
        <w:jc w:val="both"/>
        <w:rPr>
          <w:sz w:val="28"/>
          <w:szCs w:val="28"/>
        </w:rPr>
      </w:pPr>
      <w:r>
        <w:rPr>
          <w:sz w:val="28"/>
          <w:szCs w:val="28"/>
        </w:rPr>
        <w:t>- Международный пакт о гражданских и политических правах (Политический пакт);</w:t>
      </w:r>
    </w:p>
    <w:p w:rsidR="00313B06" w:rsidRDefault="00313B06">
      <w:pPr>
        <w:spacing w:line="360" w:lineRule="auto"/>
        <w:ind w:firstLine="720"/>
        <w:jc w:val="both"/>
        <w:rPr>
          <w:sz w:val="28"/>
          <w:szCs w:val="28"/>
        </w:rPr>
      </w:pPr>
      <w:r>
        <w:rPr>
          <w:sz w:val="28"/>
          <w:szCs w:val="28"/>
        </w:rPr>
        <w:t>- Международный пакт об экономических, социальных и культурных правах (Экономический пакт).</w:t>
      </w:r>
    </w:p>
    <w:p w:rsidR="00313B06" w:rsidRDefault="00313B06">
      <w:pPr>
        <w:spacing w:before="100" w:beforeAutospacing="1" w:line="360" w:lineRule="auto"/>
        <w:ind w:firstLine="720"/>
        <w:jc w:val="both"/>
        <w:rPr>
          <w:sz w:val="28"/>
          <w:szCs w:val="28"/>
        </w:rPr>
      </w:pPr>
      <w:r>
        <w:rPr>
          <w:sz w:val="28"/>
          <w:szCs w:val="28"/>
        </w:rPr>
        <w:t>Международные пакты о правах человека имеют характер международных договоров. Решающим аргументом в принятии на базе одной Декларации двух отдельных Пактов было утверждение, что политические права и свободы, а также свободы личности должны быть обеспечены немедленно после ратификации, в то время как экономические, социальные и культурные права могут осуществляться только прогрессивным способом. Ратификация государством Международного пакта о гражданских и политических правах означает, что государство обязывается уважать закрепленные права и свободы.</w:t>
      </w:r>
    </w:p>
    <w:p w:rsidR="00313B06" w:rsidRDefault="00313B06">
      <w:pPr>
        <w:spacing w:before="100" w:beforeAutospacing="1" w:line="360" w:lineRule="auto"/>
        <w:ind w:firstLine="720"/>
        <w:jc w:val="both"/>
        <w:rPr>
          <w:sz w:val="28"/>
          <w:szCs w:val="28"/>
        </w:rPr>
      </w:pPr>
      <w:r>
        <w:rPr>
          <w:sz w:val="28"/>
          <w:szCs w:val="28"/>
        </w:rPr>
        <w:t>Всеобщая Декларация прав человека и два Пакта вместе с Факультативным протоколом образуют Международный Билль по правам человека.</w:t>
      </w:r>
    </w:p>
    <w:p w:rsidR="00313B06" w:rsidRDefault="00313B06">
      <w:pPr>
        <w:spacing w:before="100" w:beforeAutospacing="1" w:line="360" w:lineRule="auto"/>
        <w:ind w:firstLine="720"/>
        <w:jc w:val="both"/>
        <w:rPr>
          <w:sz w:val="28"/>
          <w:szCs w:val="28"/>
        </w:rPr>
      </w:pPr>
      <w:r>
        <w:rPr>
          <w:sz w:val="28"/>
          <w:szCs w:val="28"/>
        </w:rPr>
        <w:t>В рамках Организации Объединенных Наций разработаны и приняты следующие международные документы:</w:t>
      </w:r>
    </w:p>
    <w:p w:rsidR="00313B06" w:rsidRDefault="00313B06">
      <w:pPr>
        <w:spacing w:line="360" w:lineRule="auto"/>
        <w:ind w:firstLine="720"/>
        <w:jc w:val="both"/>
        <w:rPr>
          <w:sz w:val="28"/>
          <w:szCs w:val="28"/>
        </w:rPr>
      </w:pPr>
      <w:r>
        <w:rPr>
          <w:sz w:val="28"/>
          <w:szCs w:val="28"/>
        </w:rPr>
        <w:t>- Конвенция 1948 г. о предупреждении преступления геноцида и наказании за него;</w:t>
      </w:r>
    </w:p>
    <w:p w:rsidR="00313B06" w:rsidRDefault="00313B06">
      <w:pPr>
        <w:spacing w:line="360" w:lineRule="auto"/>
        <w:ind w:firstLine="720"/>
        <w:jc w:val="both"/>
        <w:rPr>
          <w:sz w:val="28"/>
          <w:szCs w:val="28"/>
        </w:rPr>
      </w:pPr>
      <w:r>
        <w:rPr>
          <w:sz w:val="28"/>
          <w:szCs w:val="28"/>
        </w:rPr>
        <w:t>- Конвенция 1965 г. о неприменимости срока давности к военным преступлениям и преступлениям против человечества,</w:t>
      </w:r>
    </w:p>
    <w:p w:rsidR="00313B06" w:rsidRDefault="00313B06">
      <w:pPr>
        <w:spacing w:line="360" w:lineRule="auto"/>
        <w:ind w:firstLine="720"/>
        <w:jc w:val="both"/>
        <w:rPr>
          <w:sz w:val="28"/>
          <w:szCs w:val="28"/>
        </w:rPr>
      </w:pPr>
      <w:r>
        <w:rPr>
          <w:sz w:val="28"/>
          <w:szCs w:val="28"/>
        </w:rPr>
        <w:t>- Конвенция 1973 г. о пресечении преступления апартеида и наказании за него;</w:t>
      </w:r>
    </w:p>
    <w:p w:rsidR="00313B06" w:rsidRDefault="00313B06">
      <w:pPr>
        <w:spacing w:line="360" w:lineRule="auto"/>
        <w:ind w:firstLine="720"/>
        <w:jc w:val="both"/>
        <w:rPr>
          <w:sz w:val="28"/>
          <w:szCs w:val="28"/>
        </w:rPr>
      </w:pPr>
      <w:r>
        <w:rPr>
          <w:sz w:val="28"/>
          <w:szCs w:val="28"/>
        </w:rPr>
        <w:t>- Конвенция 1984 г. против пыток и других жестоких, бесчеловечных или унижающих достоинство видов обращения и наказания;</w:t>
      </w:r>
    </w:p>
    <w:p w:rsidR="00313B06" w:rsidRDefault="00313B06">
      <w:pPr>
        <w:spacing w:line="360" w:lineRule="auto"/>
        <w:ind w:firstLine="720"/>
        <w:jc w:val="both"/>
        <w:rPr>
          <w:sz w:val="28"/>
          <w:szCs w:val="28"/>
        </w:rPr>
      </w:pPr>
      <w:r>
        <w:rPr>
          <w:sz w:val="28"/>
          <w:szCs w:val="28"/>
        </w:rPr>
        <w:t xml:space="preserve">- Конвенция о правах ребенка 1989 г.; </w:t>
      </w:r>
    </w:p>
    <w:p w:rsidR="00313B06" w:rsidRDefault="00313B06">
      <w:pPr>
        <w:spacing w:line="360" w:lineRule="auto"/>
        <w:ind w:firstLine="720"/>
        <w:jc w:val="both"/>
        <w:rPr>
          <w:sz w:val="28"/>
          <w:szCs w:val="28"/>
        </w:rPr>
      </w:pPr>
      <w:r>
        <w:rPr>
          <w:sz w:val="28"/>
          <w:szCs w:val="28"/>
        </w:rPr>
        <w:t>- Конвенция МОТ № 111 о дискриминации в области труда, занятости;</w:t>
      </w:r>
    </w:p>
    <w:p w:rsidR="00313B06" w:rsidRDefault="00313B06">
      <w:pPr>
        <w:spacing w:line="360" w:lineRule="auto"/>
        <w:ind w:firstLine="720"/>
        <w:jc w:val="both"/>
        <w:rPr>
          <w:sz w:val="28"/>
          <w:szCs w:val="28"/>
        </w:rPr>
      </w:pPr>
      <w:r>
        <w:rPr>
          <w:sz w:val="28"/>
          <w:szCs w:val="28"/>
        </w:rPr>
        <w:t>- Конвенция ЮНЕСКО о борьбе с дискриминацией в области образования, и другие.</w:t>
      </w:r>
    </w:p>
    <w:p w:rsidR="00313B06" w:rsidRDefault="00313B06">
      <w:pPr>
        <w:spacing w:before="100" w:beforeAutospacing="1" w:line="360" w:lineRule="auto"/>
        <w:ind w:firstLine="720"/>
        <w:jc w:val="both"/>
        <w:rPr>
          <w:sz w:val="28"/>
          <w:szCs w:val="28"/>
        </w:rPr>
      </w:pPr>
      <w:r>
        <w:rPr>
          <w:sz w:val="28"/>
          <w:szCs w:val="28"/>
        </w:rPr>
        <w:t>МЕЖДУНАРОДНЫЕ ОРГАНИЗАЦИИ</w:t>
      </w:r>
    </w:p>
    <w:p w:rsidR="00313B06" w:rsidRDefault="00313B06">
      <w:pPr>
        <w:spacing w:line="360" w:lineRule="auto"/>
        <w:jc w:val="both"/>
        <w:rPr>
          <w:sz w:val="28"/>
          <w:szCs w:val="28"/>
        </w:rPr>
      </w:pPr>
      <w:r>
        <w:rPr>
          <w:sz w:val="28"/>
          <w:szCs w:val="28"/>
        </w:rPr>
        <w:t>Организация Объединённых Наций и специализированные организации ООН</w:t>
      </w:r>
    </w:p>
    <w:p w:rsidR="00313B06" w:rsidRDefault="00313B06">
      <w:pPr>
        <w:spacing w:line="360" w:lineRule="auto"/>
        <w:jc w:val="both"/>
        <w:rPr>
          <w:sz w:val="28"/>
          <w:szCs w:val="28"/>
        </w:rPr>
      </w:pPr>
      <w:r>
        <w:rPr>
          <w:sz w:val="28"/>
          <w:szCs w:val="28"/>
        </w:rPr>
        <w:t>Организация Объединенных Наций Организация Объединенных Наций по вопросам образования, науки и культуры (ЮНЕСКО)</w:t>
      </w:r>
    </w:p>
    <w:p w:rsidR="00313B06" w:rsidRDefault="00313B06">
      <w:pPr>
        <w:spacing w:line="360" w:lineRule="auto"/>
        <w:jc w:val="both"/>
        <w:rPr>
          <w:sz w:val="28"/>
          <w:szCs w:val="28"/>
        </w:rPr>
      </w:pPr>
      <w:r>
        <w:rPr>
          <w:sz w:val="28"/>
          <w:szCs w:val="28"/>
        </w:rPr>
        <w:t>Организация Объединенных Наций по промышленному развитию (ЮНИДО)</w:t>
      </w:r>
    </w:p>
    <w:p w:rsidR="00313B06" w:rsidRDefault="00313B06">
      <w:pPr>
        <w:spacing w:line="360" w:lineRule="auto"/>
        <w:jc w:val="both"/>
        <w:rPr>
          <w:sz w:val="28"/>
          <w:szCs w:val="28"/>
        </w:rPr>
      </w:pPr>
      <w:r>
        <w:rPr>
          <w:sz w:val="28"/>
          <w:szCs w:val="28"/>
        </w:rPr>
        <w:t>Международное агентство по атомной энергии (МАГАТЭ)</w:t>
      </w:r>
    </w:p>
    <w:p w:rsidR="00313B06" w:rsidRDefault="00313B06">
      <w:pPr>
        <w:spacing w:line="360" w:lineRule="auto"/>
        <w:jc w:val="both"/>
        <w:rPr>
          <w:sz w:val="28"/>
          <w:szCs w:val="28"/>
        </w:rPr>
      </w:pPr>
      <w:r>
        <w:rPr>
          <w:sz w:val="28"/>
          <w:szCs w:val="28"/>
        </w:rPr>
        <w:t>Международная организация гражданской авиации (ИКАО)</w:t>
      </w:r>
    </w:p>
    <w:p w:rsidR="00313B06" w:rsidRDefault="00313B06">
      <w:pPr>
        <w:spacing w:line="360" w:lineRule="auto"/>
        <w:jc w:val="both"/>
        <w:rPr>
          <w:sz w:val="28"/>
          <w:szCs w:val="28"/>
        </w:rPr>
      </w:pPr>
      <w:r>
        <w:rPr>
          <w:sz w:val="28"/>
          <w:szCs w:val="28"/>
        </w:rPr>
        <w:t>Международная морская организация (ИМО)</w:t>
      </w:r>
    </w:p>
    <w:p w:rsidR="00313B06" w:rsidRDefault="00313B06">
      <w:pPr>
        <w:spacing w:line="360" w:lineRule="auto"/>
        <w:jc w:val="both"/>
        <w:rPr>
          <w:sz w:val="28"/>
          <w:szCs w:val="28"/>
        </w:rPr>
      </w:pPr>
      <w:r>
        <w:rPr>
          <w:sz w:val="28"/>
          <w:szCs w:val="28"/>
        </w:rPr>
        <w:t>Международная организация труда (МОТ)</w:t>
      </w:r>
    </w:p>
    <w:p w:rsidR="00313B06" w:rsidRDefault="00313B06">
      <w:pPr>
        <w:spacing w:line="360" w:lineRule="auto"/>
        <w:jc w:val="both"/>
        <w:rPr>
          <w:sz w:val="28"/>
          <w:szCs w:val="28"/>
        </w:rPr>
      </w:pPr>
      <w:r>
        <w:rPr>
          <w:sz w:val="28"/>
          <w:szCs w:val="28"/>
        </w:rPr>
        <w:t>Всемирная организация интеллектуальной собственности (ВОИС)</w:t>
      </w:r>
    </w:p>
    <w:p w:rsidR="00313B06" w:rsidRDefault="00313B06">
      <w:pPr>
        <w:spacing w:line="360" w:lineRule="auto"/>
        <w:jc w:val="both"/>
        <w:rPr>
          <w:sz w:val="28"/>
          <w:szCs w:val="28"/>
        </w:rPr>
      </w:pPr>
      <w:r>
        <w:rPr>
          <w:sz w:val="28"/>
          <w:szCs w:val="28"/>
        </w:rPr>
        <w:t>Международный телекоммуникационный союз (ИТУ)</w:t>
      </w:r>
    </w:p>
    <w:p w:rsidR="00313B06" w:rsidRDefault="00313B06">
      <w:pPr>
        <w:spacing w:line="360" w:lineRule="auto"/>
        <w:jc w:val="both"/>
        <w:rPr>
          <w:sz w:val="28"/>
          <w:szCs w:val="28"/>
        </w:rPr>
      </w:pPr>
      <w:r>
        <w:rPr>
          <w:sz w:val="28"/>
          <w:szCs w:val="28"/>
        </w:rPr>
        <w:t>Всемирный почтовый союз (ВПС)</w:t>
      </w:r>
    </w:p>
    <w:p w:rsidR="00313B06" w:rsidRDefault="00313B06">
      <w:pPr>
        <w:spacing w:line="360" w:lineRule="auto"/>
        <w:jc w:val="both"/>
        <w:rPr>
          <w:sz w:val="28"/>
          <w:szCs w:val="28"/>
        </w:rPr>
      </w:pPr>
      <w:r>
        <w:rPr>
          <w:sz w:val="28"/>
          <w:szCs w:val="28"/>
        </w:rPr>
        <w:t>Продовольственная и сельскохозяйственная организация (ФАО)</w:t>
      </w:r>
    </w:p>
    <w:p w:rsidR="00313B06" w:rsidRDefault="00313B06">
      <w:pPr>
        <w:spacing w:line="360" w:lineRule="auto"/>
        <w:jc w:val="both"/>
        <w:rPr>
          <w:sz w:val="28"/>
          <w:szCs w:val="28"/>
        </w:rPr>
      </w:pPr>
      <w:r>
        <w:rPr>
          <w:sz w:val="28"/>
          <w:szCs w:val="28"/>
        </w:rPr>
        <w:t>Всемирная организация здравоохранения (ВОЗ)</w:t>
      </w:r>
    </w:p>
    <w:p w:rsidR="00313B06" w:rsidRDefault="00313B06">
      <w:pPr>
        <w:spacing w:line="360" w:lineRule="auto"/>
        <w:jc w:val="both"/>
        <w:rPr>
          <w:sz w:val="28"/>
          <w:szCs w:val="28"/>
        </w:rPr>
      </w:pPr>
      <w:r>
        <w:rPr>
          <w:sz w:val="28"/>
          <w:szCs w:val="28"/>
        </w:rPr>
        <w:t>Всемирная метеорологическая организация (ВМО)</w:t>
      </w:r>
    </w:p>
    <w:p w:rsidR="00313B06" w:rsidRDefault="00313B06">
      <w:pPr>
        <w:spacing w:line="360" w:lineRule="auto"/>
        <w:jc w:val="both"/>
        <w:rPr>
          <w:sz w:val="28"/>
          <w:szCs w:val="28"/>
        </w:rPr>
      </w:pPr>
      <w:r>
        <w:rPr>
          <w:sz w:val="28"/>
          <w:szCs w:val="28"/>
        </w:rPr>
        <w:t>Детский фонд Организации Объединенных Наций (ЮНИСЕФ)</w:t>
      </w:r>
    </w:p>
    <w:p w:rsidR="00313B06" w:rsidRDefault="00313B06">
      <w:pPr>
        <w:spacing w:before="100" w:beforeAutospacing="1" w:line="360" w:lineRule="auto"/>
        <w:ind w:firstLine="720"/>
        <w:jc w:val="both"/>
        <w:rPr>
          <w:sz w:val="28"/>
          <w:szCs w:val="28"/>
        </w:rPr>
      </w:pPr>
      <w:r>
        <w:rPr>
          <w:sz w:val="28"/>
          <w:szCs w:val="28"/>
        </w:rPr>
        <w:t>В настоящее время Российская Федерация является участником двух международных договоров: Международный Пакт о гражданских и политических правах и Европейская Конвенция о защите прав человека и основных свобод, в соответствии с которыми лица, находящиеся под юрисдикцией РФ, могут обратиться в международные органы по правам человека за защитой своих прав.</w:t>
      </w:r>
    </w:p>
    <w:p w:rsidR="00313B06" w:rsidRDefault="00313B06">
      <w:pPr>
        <w:spacing w:line="360" w:lineRule="auto"/>
        <w:ind w:firstLine="720"/>
        <w:jc w:val="both"/>
        <w:rPr>
          <w:sz w:val="28"/>
          <w:szCs w:val="28"/>
        </w:rPr>
      </w:pPr>
      <w:r>
        <w:rPr>
          <w:sz w:val="28"/>
          <w:szCs w:val="28"/>
        </w:rPr>
        <w:t>К указанным международным органам относятся: Комитет по правам человека ООН и Европейский Суд по правам человека.</w:t>
      </w:r>
    </w:p>
    <w:p w:rsidR="00313B06" w:rsidRDefault="00313B06">
      <w:pPr>
        <w:spacing w:before="100" w:beforeAutospacing="1" w:line="360" w:lineRule="auto"/>
        <w:ind w:firstLine="720"/>
        <w:jc w:val="both"/>
        <w:rPr>
          <w:sz w:val="28"/>
          <w:szCs w:val="28"/>
        </w:rPr>
      </w:pPr>
      <w:r>
        <w:rPr>
          <w:sz w:val="28"/>
          <w:szCs w:val="28"/>
        </w:rPr>
        <w:t>Международный Пакт о гражданских и политических правах принят Генеральной Ассамблеей ООН 16 декабря 1966 года и вступил в силу 23 марта 1976 года. Российская Федерация приняла обязательства по Международному Пакту о гражданских и политических правах и Факультативному Протоколу к Международному Пакту с 1 октября 1991 года. Каждый человек, полагающий, что его гражданские и политические права были нарушены Российской Федерацией после этой даты, вправе обращаться в Комитет по правам человека ООН.</w:t>
      </w:r>
    </w:p>
    <w:p w:rsidR="00313B06" w:rsidRDefault="00313B06">
      <w:pPr>
        <w:spacing w:before="100" w:beforeAutospacing="1" w:line="360" w:lineRule="auto"/>
        <w:ind w:firstLine="720"/>
        <w:jc w:val="both"/>
        <w:rPr>
          <w:sz w:val="28"/>
          <w:szCs w:val="28"/>
        </w:rPr>
      </w:pPr>
      <w:r>
        <w:rPr>
          <w:sz w:val="28"/>
          <w:szCs w:val="28"/>
        </w:rPr>
        <w:t>Европейская Конвенция о защите прав человека и основных свобод принята 4 ноября 1950 года. Последняя редакция Европейской Конвенции о защите прав человека и основных свобод действует с 1 ноября 1998 года. Российская Федерация приняла на себя обязательства по Европейской Конвенции о защите прав человека и основных свобод с 5 мая 1998 года. Каждый человек, полагающий, что Российская Федерация нарушила его гражданские и политические права после этой даты, вправе обращаться в Европейский Суд по правам человека.</w:t>
      </w:r>
    </w:p>
    <w:p w:rsidR="00313B06" w:rsidRDefault="00313B06">
      <w:pPr>
        <w:spacing w:before="100" w:beforeAutospacing="1" w:line="360" w:lineRule="auto"/>
        <w:ind w:firstLine="720"/>
        <w:jc w:val="both"/>
        <w:rPr>
          <w:sz w:val="28"/>
          <w:szCs w:val="28"/>
        </w:rPr>
      </w:pPr>
      <w:r>
        <w:rPr>
          <w:sz w:val="28"/>
          <w:szCs w:val="28"/>
        </w:rPr>
        <w:t>При обращении в Комитет по правам человека ООН и в Европейский Суд по правам человека необходимо четко представлять, что данными органами рассматриваются нарушения только тех прав, которые предусмотрены соответствующими международными договорами. Кроме того, поступающие заявления рассматриваются в первую очередь на предмет приемлемости.</w:t>
      </w:r>
    </w:p>
    <w:p w:rsidR="00313B06" w:rsidRDefault="00313B06">
      <w:pPr>
        <w:spacing w:before="100" w:beforeAutospacing="1" w:line="360" w:lineRule="auto"/>
        <w:ind w:firstLine="720"/>
        <w:jc w:val="both"/>
        <w:rPr>
          <w:sz w:val="28"/>
          <w:szCs w:val="28"/>
        </w:rPr>
      </w:pPr>
      <w:r>
        <w:rPr>
          <w:sz w:val="28"/>
          <w:szCs w:val="28"/>
        </w:rPr>
        <w:t>Условия приемлемости обращений следующие:</w:t>
      </w:r>
    </w:p>
    <w:p w:rsidR="00313B06" w:rsidRDefault="00313B06">
      <w:pPr>
        <w:spacing w:line="360" w:lineRule="auto"/>
        <w:ind w:firstLine="720"/>
        <w:jc w:val="both"/>
        <w:rPr>
          <w:sz w:val="28"/>
          <w:szCs w:val="28"/>
        </w:rPr>
      </w:pPr>
      <w:r>
        <w:rPr>
          <w:sz w:val="28"/>
          <w:szCs w:val="28"/>
        </w:rPr>
        <w:t xml:space="preserve">1). Могут быть обжалованы только те нарушения прав человека, которые произошли после ратификации соответствующих договоров. В Европейский Суд по правам человека – после 5 мая 1998 года. Обращение должно быть направлено не позднее 6 месяцев с момента а) нарушения права, б) с момента вынесения последнего судебного решения. Пропущенные сроки Европейским Судом не восстанавливаются. </w:t>
      </w:r>
    </w:p>
    <w:p w:rsidR="00313B06" w:rsidRDefault="00313B06">
      <w:pPr>
        <w:spacing w:line="360" w:lineRule="auto"/>
        <w:ind w:firstLine="720"/>
        <w:jc w:val="both"/>
        <w:rPr>
          <w:sz w:val="28"/>
          <w:szCs w:val="28"/>
        </w:rPr>
      </w:pPr>
      <w:r>
        <w:rPr>
          <w:sz w:val="28"/>
          <w:szCs w:val="28"/>
        </w:rPr>
        <w:t>В Комитет по правам человека – после 1 октября 1991 года. Сроки подачи жалобы, после указанной даты, не ограничены.</w:t>
      </w:r>
    </w:p>
    <w:p w:rsidR="00313B06" w:rsidRDefault="00313B06">
      <w:pPr>
        <w:spacing w:line="360" w:lineRule="auto"/>
        <w:ind w:firstLine="720"/>
        <w:jc w:val="both"/>
        <w:rPr>
          <w:sz w:val="28"/>
          <w:szCs w:val="28"/>
        </w:rPr>
      </w:pPr>
      <w:r>
        <w:rPr>
          <w:sz w:val="28"/>
          <w:szCs w:val="28"/>
        </w:rPr>
        <w:t>2). Должны быть исчерпаны все средства внутри государственной правовой защиты – использовать кассационный порядок, надзорный порядок, а также обратиться в Конституционный Суд РФ.</w:t>
      </w:r>
    </w:p>
    <w:p w:rsidR="00313B06" w:rsidRDefault="00313B06">
      <w:pPr>
        <w:spacing w:line="360" w:lineRule="auto"/>
        <w:ind w:firstLine="720"/>
        <w:jc w:val="both"/>
        <w:rPr>
          <w:sz w:val="28"/>
          <w:szCs w:val="28"/>
        </w:rPr>
      </w:pPr>
      <w:r>
        <w:rPr>
          <w:sz w:val="28"/>
          <w:szCs w:val="28"/>
        </w:rPr>
        <w:t xml:space="preserve">Для Европейского Суда надзорный порядок в Российской Федерации является неэффективным, и нет необходимости его исчерпывать. Также необязательно использовать механизм Конституционного Суда РФ. Только кассационный порядок отвечает всем необходимым требованиям эффективности средств правовой защиты: а) заявитель по своему волеизъявлению может возбудить этот порядок, б) получить судебное решение, которое непосредственно определяет его права и обязанности. </w:t>
      </w:r>
    </w:p>
    <w:p w:rsidR="00313B06" w:rsidRDefault="00313B06">
      <w:pPr>
        <w:spacing w:line="360" w:lineRule="auto"/>
        <w:ind w:firstLine="720"/>
        <w:jc w:val="both"/>
        <w:rPr>
          <w:sz w:val="28"/>
          <w:szCs w:val="28"/>
        </w:rPr>
      </w:pPr>
      <w:r>
        <w:rPr>
          <w:sz w:val="28"/>
          <w:szCs w:val="28"/>
        </w:rPr>
        <w:t>3). Никто не может быть лишен правосубъектности. Обращения могут подавать и те лица, кто по внутреннему законодательству не имеет возможности защищать свои права самостоятельно: душевнобольные, дети, инвалиды и т.д.</w:t>
      </w:r>
    </w:p>
    <w:p w:rsidR="00313B06" w:rsidRDefault="00313B06">
      <w:pPr>
        <w:spacing w:line="360" w:lineRule="auto"/>
        <w:ind w:firstLine="720"/>
        <w:jc w:val="both"/>
        <w:rPr>
          <w:sz w:val="28"/>
          <w:szCs w:val="28"/>
        </w:rPr>
      </w:pPr>
      <w:r>
        <w:rPr>
          <w:sz w:val="28"/>
          <w:szCs w:val="28"/>
        </w:rPr>
        <w:t>4). Другие условия приемлемости: а) жалоба должна подаваться тем лицом, чье право было нарушено; б) жалоба не должна быть анонимной, хотя заявитель может просить Европейский Суд по правам человека не упоминать его имя при</w:t>
      </w:r>
    </w:p>
    <w:p w:rsidR="00313B06" w:rsidRDefault="00313B06">
      <w:pPr>
        <w:spacing w:line="360" w:lineRule="auto"/>
        <w:ind w:firstLine="720"/>
        <w:jc w:val="both"/>
        <w:rPr>
          <w:sz w:val="28"/>
          <w:szCs w:val="28"/>
        </w:rPr>
      </w:pPr>
      <w:r>
        <w:rPr>
          <w:sz w:val="28"/>
          <w:szCs w:val="28"/>
        </w:rPr>
        <w:t>публикации решения и пресс-релизов; в) жалоба должна быть обоснованной, то есть на заявителе лежит бремя доказывания нарушения его права; г) жалоба не может быть одновременно подана в Европейский Суд по правам человека и в Комитет по правам человека ООН. Комитет по правам человека ООН и Европейский Суд по правам человека не имеют права отменять внутренние судебные решения и определять права и обязанности человека в конкретном случае.</w:t>
      </w:r>
    </w:p>
    <w:p w:rsidR="00313B06" w:rsidRDefault="00313B06">
      <w:pPr>
        <w:spacing w:before="100" w:beforeAutospacing="1" w:line="360" w:lineRule="auto"/>
        <w:ind w:firstLine="720"/>
        <w:jc w:val="both"/>
        <w:rPr>
          <w:sz w:val="28"/>
          <w:szCs w:val="28"/>
        </w:rPr>
      </w:pPr>
      <w:r>
        <w:rPr>
          <w:sz w:val="28"/>
          <w:szCs w:val="28"/>
        </w:rPr>
        <w:t>Рассмотрение дела в Комитете по правам человека ООН включает две стадии: рассмотрение на предмет приемлемости и рассмотрение по существу. Комитет по правам человека ООН рассматривает дела в течение 5-7 лет. До настоящего времени Комитет по правам человека ООН не рассмотрел ни одного дела против РФ, хотя два дела, которые были подготовлены Центром содействия международной защите были признаны приемлемыми еще в 1998 году.</w:t>
      </w:r>
    </w:p>
    <w:p w:rsidR="00313B06" w:rsidRDefault="00313B06">
      <w:pPr>
        <w:spacing w:before="100" w:beforeAutospacing="1" w:line="360" w:lineRule="auto"/>
        <w:ind w:firstLine="720"/>
        <w:jc w:val="both"/>
        <w:rPr>
          <w:sz w:val="28"/>
          <w:szCs w:val="28"/>
        </w:rPr>
      </w:pPr>
      <w:r>
        <w:rPr>
          <w:sz w:val="28"/>
          <w:szCs w:val="28"/>
        </w:rPr>
        <w:t>Решения Комитета по правам человека ООН не являются обязательными, он может признать, что в отношении заявителя были нарушены права человека и рекомендовать государству восстановить нарушенные права.</w:t>
      </w:r>
    </w:p>
    <w:p w:rsidR="00313B06" w:rsidRDefault="00313B06">
      <w:pPr>
        <w:spacing w:before="100" w:beforeAutospacing="1" w:line="360" w:lineRule="auto"/>
        <w:ind w:firstLine="720"/>
        <w:jc w:val="both"/>
        <w:rPr>
          <w:sz w:val="28"/>
          <w:szCs w:val="28"/>
        </w:rPr>
      </w:pPr>
      <w:r>
        <w:rPr>
          <w:sz w:val="28"/>
          <w:szCs w:val="28"/>
        </w:rPr>
        <w:t xml:space="preserve"> «В основе международных соглашений и конвенций по вопросам, относящимся к правам человека, находятся такие основополагающие и общепризнанные принципы, как уважение суверенитета государств и недопустимость вмешательства в их внутренние дела, самоопределение народов и наций, равноправие всех людей и запрещение дискриминации, равенство прав мужчин и женщин, а также принцип, согласно которому определенные фундаментальные права и свободы должны соблюдаться в любой ситуации, включая вооруженные конфликты. В ряде конвенций закреплен принцип ответственности за преступные нарушения прав человека. Заключая международные соглашения по правам человека, государства добровольно отказываются от части своих суверенных прав в этой сфере и передают их международным органам, которые наделяются полномочиями «вмешиваться» в их внутренние дела»</w:t>
      </w:r>
      <w:r>
        <w:rPr>
          <w:sz w:val="28"/>
          <w:szCs w:val="28"/>
          <w:vertAlign w:val="superscript"/>
        </w:rPr>
        <w:footnoteReference w:id="16"/>
      </w:r>
      <w:r>
        <w:rPr>
          <w:sz w:val="28"/>
          <w:szCs w:val="28"/>
        </w:rPr>
        <w:t xml:space="preserve">. </w:t>
      </w:r>
    </w:p>
    <w:p w:rsidR="00313B06" w:rsidRDefault="00313B06">
      <w:pPr>
        <w:spacing w:before="100" w:beforeAutospacing="1" w:line="360" w:lineRule="auto"/>
        <w:ind w:firstLine="720"/>
        <w:jc w:val="both"/>
        <w:rPr>
          <w:sz w:val="28"/>
          <w:szCs w:val="28"/>
        </w:rPr>
      </w:pPr>
      <w:r>
        <w:rPr>
          <w:sz w:val="28"/>
          <w:szCs w:val="28"/>
        </w:rPr>
        <w:t>Первоначально комитетами обсуждались лишь доклады государств- участников на основе представленной информации. Впоследствии, в связи с тем, что была выявлена необъективность в описании интересующих фактов, принято решение использовать любую информацию, а не только поступающую от государства.</w:t>
      </w:r>
    </w:p>
    <w:p w:rsidR="00313B06" w:rsidRDefault="00313B06">
      <w:pPr>
        <w:spacing w:before="100" w:beforeAutospacing="1" w:line="360" w:lineRule="auto"/>
        <w:ind w:firstLine="720"/>
        <w:jc w:val="both"/>
        <w:rPr>
          <w:sz w:val="28"/>
          <w:szCs w:val="28"/>
        </w:rPr>
      </w:pPr>
      <w:r>
        <w:rPr>
          <w:sz w:val="28"/>
          <w:szCs w:val="28"/>
        </w:rPr>
        <w:t>Согласно имеющимся международным соглашениям, конвенционные органы имеют право выносить в адрес государств «общие рекомендации», «общие замечания», замечания «общего порядка». Это одна из причин невысокой эффективности работы конвенционных органов. Другая причина заключается в недостаточных полномочиях. Многие нормы по правам человека сформулированы в общих выражениях и не имеют конкретных правовых границ.</w:t>
      </w:r>
    </w:p>
    <w:p w:rsidR="00313B06" w:rsidRDefault="00313B06">
      <w:pPr>
        <w:spacing w:line="360" w:lineRule="auto"/>
        <w:ind w:firstLine="720"/>
        <w:jc w:val="both"/>
        <w:rPr>
          <w:sz w:val="28"/>
          <w:szCs w:val="28"/>
        </w:rPr>
      </w:pPr>
      <w:r>
        <w:rPr>
          <w:sz w:val="28"/>
          <w:szCs w:val="28"/>
        </w:rPr>
        <w:t>«Государства не представляют свои доклады в срок, не отвечают на запросы о дополнительной информации, искажают статистику. Сотни различных решений, рекомендаций, замечаний, принимаемых как органами ООН, так и конвенционными органами, государствами не выполняются, и контроль за их осуществлением не ведется»</w:t>
      </w:r>
      <w:r>
        <w:rPr>
          <w:sz w:val="28"/>
          <w:szCs w:val="28"/>
        </w:rPr>
        <w:footnoteReference w:id="17"/>
      </w:r>
      <w:r>
        <w:rPr>
          <w:sz w:val="28"/>
          <w:szCs w:val="28"/>
        </w:rPr>
        <w:t xml:space="preserve">. </w:t>
      </w:r>
    </w:p>
    <w:p w:rsidR="00313B06" w:rsidRDefault="00313B06">
      <w:pPr>
        <w:spacing w:line="360" w:lineRule="auto"/>
        <w:ind w:firstLine="720"/>
        <w:jc w:val="both"/>
        <w:rPr>
          <w:sz w:val="28"/>
          <w:szCs w:val="28"/>
        </w:rPr>
      </w:pPr>
      <w:r>
        <w:rPr>
          <w:sz w:val="28"/>
          <w:szCs w:val="28"/>
        </w:rPr>
        <w:t>Что касается индивидуальных жалоб, по результатам их рассмотрения контрольные органы, созданные в соответствии с различными Международными соглашениями, высказывают свое мнение относительно соответствия национальных законов и юридической практики, действий или бездействия государственных органов соответствующим международным соглашениям. Рекомендации, вынесенные по индивидуальным жалобам, распространяются на все аналогичные случаи. Следуя рекомендациям, государства корректируют свое законодательство, приводят его в соответствие с международными соглашениями.</w:t>
      </w:r>
    </w:p>
    <w:p w:rsidR="00313B06" w:rsidRDefault="00313B06">
      <w:pPr>
        <w:spacing w:line="360" w:lineRule="auto"/>
        <w:ind w:firstLine="720"/>
        <w:jc w:val="both"/>
        <w:rPr>
          <w:sz w:val="28"/>
          <w:szCs w:val="28"/>
        </w:rPr>
      </w:pPr>
      <w:r>
        <w:rPr>
          <w:sz w:val="28"/>
          <w:szCs w:val="28"/>
        </w:rPr>
        <w:t>Наиболее эффективной, в плане рассмотрения индивидуальных жалоб, считается европейская система защиты прав человека. После ратификации Российской Федерацией Европейской конвенции о защите прав человека и основных свобод и Протоколов к ней 5 мая 1998 года они стали частью национального законодательства России. Российские граждане и все лица, находящиеся под юрисдикцией Российской Федерации (Конвенция защищает не только права граждан, но и права иностранцев, а также лиц без гражданства), получили возможность строить свою защиту в судах непосредственно на положениях Конвенции и Протоколов, и обращаться с жалобами на решения государственных инстанций ущемляющие их права в Европейский Суд по правам человека.</w:t>
      </w:r>
    </w:p>
    <w:p w:rsidR="00313B06" w:rsidRDefault="00313B06">
      <w:pPr>
        <w:spacing w:before="100" w:beforeAutospacing="1" w:line="360" w:lineRule="auto"/>
        <w:ind w:firstLine="720"/>
        <w:jc w:val="both"/>
        <w:rPr>
          <w:sz w:val="28"/>
          <w:szCs w:val="28"/>
        </w:rPr>
      </w:pPr>
      <w:r>
        <w:rPr>
          <w:sz w:val="28"/>
          <w:szCs w:val="28"/>
        </w:rPr>
        <w:t>«Практика обращения в Европейский Суд российских граждан и лиц, находящихся под юрисдикцией Российской Федерации, пока существует на первоначальной стадии – формирования, несмотря на то, что в органы Совета Европы поступило уже около 3000 таких обращений. К сожалению, значительное количество этих просьб, по всей видимости, будет отклонено европейскими органами сразу, без рассмотрения жалоб по существу. Дело в том, что при обращении в Европейский Суд необходимо учитывать определившиеся в его практике критерии рассмотрения жалоб, базирующиеся на соответствующих положениях Конвенции и Протоколов и на сложившейся прецедентной базе, а также придерживаться четко установленных правил оформления и направления этих жалоб»</w:t>
      </w:r>
      <w:r>
        <w:rPr>
          <w:sz w:val="28"/>
          <w:szCs w:val="28"/>
        </w:rPr>
        <w:footnoteReference w:id="18"/>
      </w:r>
      <w:r>
        <w:rPr>
          <w:sz w:val="28"/>
          <w:szCs w:val="28"/>
        </w:rPr>
        <w:t>. Европейский Суд по правам человека был создан в соответствии с положениями Статей 19 и 38-56 Европейской конвенции о защите прав человека и основных свобод. Существенные изменения в статут Суда, превратившие его с 1 января 1999 года в единственный и главный орган Европейского Совета по защите прав человека и основных свобод, были внесены Протоколом №11 «О реорганизации контрольного механизма, созданного в соответствии с Конвенцией». Согласно этому Протоколу, ликвидируется ранее созданная на основе Конвенции Европейская Комиссия по правам человека и ее функции передаются постоянному Суду.</w:t>
      </w:r>
    </w:p>
    <w:p w:rsidR="00313B06" w:rsidRDefault="00313B06">
      <w:pPr>
        <w:spacing w:line="360" w:lineRule="auto"/>
        <w:ind w:firstLine="720"/>
        <w:jc w:val="both"/>
        <w:rPr>
          <w:sz w:val="28"/>
          <w:szCs w:val="28"/>
        </w:rPr>
      </w:pPr>
      <w:r>
        <w:rPr>
          <w:sz w:val="28"/>
          <w:szCs w:val="28"/>
        </w:rPr>
        <w:t>Официальными языками Совета Европы признаны английский и французский. Производство в Европейском Суде ведется на одном из них или обоих. Европейский Суд по правам человека применяет и устное, и письменное судопроизводство. Разбирательство обычно начинается с письменного этапа, в ходе которого должны быть поданы меморандумы и прочие документы, предварительные возражения в отношении юрисдикции, приемлемости и по другим процедурным и юридическим вопросам.</w:t>
      </w:r>
    </w:p>
    <w:p w:rsidR="00313B06" w:rsidRDefault="00313B06">
      <w:pPr>
        <w:spacing w:line="360" w:lineRule="auto"/>
        <w:ind w:firstLine="720"/>
        <w:jc w:val="both"/>
        <w:rPr>
          <w:sz w:val="28"/>
          <w:szCs w:val="28"/>
        </w:rPr>
      </w:pPr>
      <w:r>
        <w:rPr>
          <w:sz w:val="28"/>
          <w:szCs w:val="28"/>
        </w:rPr>
        <w:t xml:space="preserve">Устная процедура заключается в слушании, на котором имеют право выступить заявитель или государство-участник в межгосударственном деле и государство-ответчик. Предусматривается также участие в работе Суда третьих сторон. </w:t>
      </w:r>
    </w:p>
    <w:p w:rsidR="00313B06" w:rsidRDefault="00313B06">
      <w:pPr>
        <w:spacing w:line="360" w:lineRule="auto"/>
        <w:ind w:firstLine="720"/>
        <w:jc w:val="both"/>
        <w:rPr>
          <w:sz w:val="28"/>
          <w:szCs w:val="28"/>
        </w:rPr>
      </w:pPr>
      <w:r>
        <w:rPr>
          <w:sz w:val="28"/>
          <w:szCs w:val="28"/>
        </w:rPr>
        <w:t>Дело может быть прекращено при условии достижения дружественного урегулирования между сторонами на любом этапе разбирательства. Все постановления являются окончательными и обязательными. За их выполнением следит Комитет министров Совета Европы. Если государство-участник Конвенции не соблюдает свои обязательства, Комитет может принять решение о соответствующих мерах. Статья 8 Устава Совета Европы дает Комитету министров право приостанавливать членство в Совете Европы или даже исключить из Совета Европы государство, виновное в серьезных нарушениях прав человека. На практике эта норма еще ни разу не была применена. В июне и июле 2003 года были приняты поправки к Регламенту Европейского Суда по правам человека, которые вступили в силу в октябре 2003 года. Новый текст Регламента на английском и французском языках есть на сайте Европейского Суда. Как ожидается, Европейский Суд по правам человека после реформы будет рассматривать дела в течение двух лет. В соответствии с положениями Статьи 34 Конвенции (формулировка Протокола №11) Европейский Суд может получать жалобы от любого физического лица, неправительственной организации или любой группы частных лиц, которые утверждают, что они являются жертвами нарушения прав одним из государств-участников Конвенции. Государства-участники обязуются никоим образом не препятствовать эффективному осуществлению этого права. За регистрацию заявления не взимается никакой платы и не требуется, чтобы заявитель действовал через законного представителя.</w:t>
      </w:r>
    </w:p>
    <w:p w:rsidR="00313B06" w:rsidRDefault="00313B06">
      <w:pPr>
        <w:spacing w:line="360" w:lineRule="auto"/>
        <w:ind w:firstLine="720"/>
        <w:jc w:val="both"/>
        <w:rPr>
          <w:sz w:val="28"/>
          <w:szCs w:val="28"/>
        </w:rPr>
      </w:pPr>
      <w:r>
        <w:rPr>
          <w:sz w:val="28"/>
          <w:szCs w:val="28"/>
        </w:rPr>
        <w:t>Заявление должно содержать следующую информацию:</w:t>
      </w:r>
    </w:p>
    <w:p w:rsidR="00313B06" w:rsidRDefault="00313B06" w:rsidP="00313B06">
      <w:pPr>
        <w:numPr>
          <w:ilvl w:val="1"/>
          <w:numId w:val="3"/>
        </w:numPr>
        <w:tabs>
          <w:tab w:val="clear" w:pos="2160"/>
          <w:tab w:val="num" w:pos="1080"/>
        </w:tabs>
        <w:spacing w:line="360" w:lineRule="auto"/>
        <w:ind w:left="720" w:firstLine="0"/>
        <w:jc w:val="both"/>
        <w:rPr>
          <w:sz w:val="28"/>
          <w:szCs w:val="28"/>
        </w:rPr>
      </w:pPr>
      <w:r>
        <w:rPr>
          <w:sz w:val="28"/>
          <w:szCs w:val="28"/>
        </w:rPr>
        <w:t>фамилия, возраст, место работы, адрес и подпись заявителя;</w:t>
      </w:r>
    </w:p>
    <w:p w:rsidR="00313B06" w:rsidRDefault="00313B06" w:rsidP="00313B06">
      <w:pPr>
        <w:numPr>
          <w:ilvl w:val="1"/>
          <w:numId w:val="3"/>
        </w:numPr>
        <w:tabs>
          <w:tab w:val="clear" w:pos="2160"/>
          <w:tab w:val="num" w:pos="1080"/>
        </w:tabs>
        <w:spacing w:line="360" w:lineRule="auto"/>
        <w:ind w:left="720" w:firstLine="0"/>
        <w:jc w:val="both"/>
        <w:rPr>
          <w:sz w:val="28"/>
          <w:szCs w:val="28"/>
        </w:rPr>
      </w:pPr>
      <w:r>
        <w:rPr>
          <w:sz w:val="28"/>
          <w:szCs w:val="28"/>
        </w:rPr>
        <w:t>фамилия, место работы и адрес его представителя, если таковой имеется;</w:t>
      </w:r>
    </w:p>
    <w:p w:rsidR="00313B06" w:rsidRDefault="00313B06" w:rsidP="00313B06">
      <w:pPr>
        <w:numPr>
          <w:ilvl w:val="1"/>
          <w:numId w:val="3"/>
        </w:numPr>
        <w:tabs>
          <w:tab w:val="clear" w:pos="2160"/>
          <w:tab w:val="num" w:pos="1080"/>
        </w:tabs>
        <w:spacing w:line="360" w:lineRule="auto"/>
        <w:ind w:left="720" w:firstLine="0"/>
        <w:jc w:val="both"/>
        <w:rPr>
          <w:sz w:val="28"/>
          <w:szCs w:val="28"/>
        </w:rPr>
      </w:pPr>
      <w:r>
        <w:rPr>
          <w:sz w:val="28"/>
          <w:szCs w:val="28"/>
        </w:rPr>
        <w:t>наименование государства, на которое подается жалоба (жалобы против частных лиц и неправительственных организаций не принимаются);</w:t>
      </w:r>
    </w:p>
    <w:p w:rsidR="00313B06" w:rsidRDefault="00313B06" w:rsidP="00313B06">
      <w:pPr>
        <w:numPr>
          <w:ilvl w:val="1"/>
          <w:numId w:val="3"/>
        </w:numPr>
        <w:tabs>
          <w:tab w:val="clear" w:pos="2160"/>
          <w:tab w:val="num" w:pos="1080"/>
        </w:tabs>
        <w:spacing w:line="360" w:lineRule="auto"/>
        <w:ind w:left="720" w:firstLine="0"/>
        <w:jc w:val="both"/>
        <w:rPr>
          <w:sz w:val="28"/>
          <w:szCs w:val="28"/>
        </w:rPr>
      </w:pPr>
      <w:r>
        <w:rPr>
          <w:sz w:val="28"/>
          <w:szCs w:val="28"/>
        </w:rPr>
        <w:t>изложение предполагаемых нарушений Конвенции и соответствующих доказательств;</w:t>
      </w:r>
    </w:p>
    <w:p w:rsidR="00313B06" w:rsidRDefault="00313B06" w:rsidP="00313B06">
      <w:pPr>
        <w:numPr>
          <w:ilvl w:val="1"/>
          <w:numId w:val="3"/>
        </w:numPr>
        <w:tabs>
          <w:tab w:val="clear" w:pos="2160"/>
          <w:tab w:val="num" w:pos="1080"/>
        </w:tabs>
        <w:spacing w:line="360" w:lineRule="auto"/>
        <w:ind w:left="720" w:firstLine="0"/>
        <w:jc w:val="both"/>
        <w:rPr>
          <w:sz w:val="28"/>
          <w:szCs w:val="28"/>
        </w:rPr>
      </w:pPr>
      <w:r>
        <w:rPr>
          <w:sz w:val="28"/>
          <w:szCs w:val="28"/>
        </w:rPr>
        <w:t>цель жалобы и общее указание на наличие требований о выплате справедливой компенсации предполагаемой потерпевшей стороне или сторонам;</w:t>
      </w:r>
    </w:p>
    <w:p w:rsidR="00313B06" w:rsidRDefault="00313B06" w:rsidP="00313B06">
      <w:pPr>
        <w:numPr>
          <w:ilvl w:val="1"/>
          <w:numId w:val="3"/>
        </w:numPr>
        <w:tabs>
          <w:tab w:val="clear" w:pos="2160"/>
          <w:tab w:val="num" w:pos="1080"/>
        </w:tabs>
        <w:spacing w:line="360" w:lineRule="auto"/>
        <w:ind w:left="720" w:firstLine="0"/>
        <w:jc w:val="both"/>
        <w:rPr>
          <w:sz w:val="28"/>
          <w:szCs w:val="28"/>
        </w:rPr>
      </w:pPr>
      <w:r>
        <w:rPr>
          <w:sz w:val="28"/>
          <w:szCs w:val="28"/>
        </w:rPr>
        <w:t>изложение аргументов и фактов, на которых основано заявление;</w:t>
      </w:r>
    </w:p>
    <w:p w:rsidR="00313B06" w:rsidRDefault="00313B06" w:rsidP="00313B06">
      <w:pPr>
        <w:numPr>
          <w:ilvl w:val="1"/>
          <w:numId w:val="3"/>
        </w:numPr>
        <w:tabs>
          <w:tab w:val="clear" w:pos="2160"/>
          <w:tab w:val="num" w:pos="1080"/>
        </w:tabs>
        <w:spacing w:line="360" w:lineRule="auto"/>
        <w:ind w:left="720" w:firstLine="0"/>
        <w:jc w:val="both"/>
        <w:rPr>
          <w:sz w:val="28"/>
          <w:szCs w:val="28"/>
        </w:rPr>
      </w:pPr>
      <w:r>
        <w:rPr>
          <w:sz w:val="28"/>
          <w:szCs w:val="28"/>
        </w:rPr>
        <w:t xml:space="preserve">подтверждение того, что соблюдены условия приемлемости (исчерпание заявителем всех внутренних средств защиты и «правило шести месяцев»). </w:t>
      </w:r>
    </w:p>
    <w:p w:rsidR="00313B06" w:rsidRDefault="00313B06">
      <w:pPr>
        <w:spacing w:line="360" w:lineRule="auto"/>
        <w:ind w:firstLine="720"/>
        <w:jc w:val="both"/>
        <w:rPr>
          <w:sz w:val="28"/>
          <w:szCs w:val="28"/>
        </w:rPr>
      </w:pPr>
      <w:r>
        <w:rPr>
          <w:sz w:val="28"/>
          <w:szCs w:val="28"/>
        </w:rPr>
        <w:t>К заявлению должны быть приложены все соответствующие документы, в частности копии решений или постановлений, касающихся объекта заявления.</w:t>
      </w:r>
    </w:p>
    <w:p w:rsidR="00313B06" w:rsidRDefault="00313B06">
      <w:pPr>
        <w:spacing w:before="100" w:beforeAutospacing="1" w:line="360" w:lineRule="auto"/>
        <w:ind w:firstLine="720"/>
        <w:jc w:val="both"/>
        <w:rPr>
          <w:sz w:val="28"/>
          <w:szCs w:val="28"/>
        </w:rPr>
      </w:pPr>
      <w:r>
        <w:rPr>
          <w:sz w:val="28"/>
          <w:szCs w:val="28"/>
        </w:rPr>
        <w:t xml:space="preserve">Жалоба при рассмотрении проходит несколько стадий: </w:t>
      </w:r>
    </w:p>
    <w:p w:rsidR="00313B06" w:rsidRDefault="00313B06">
      <w:pPr>
        <w:spacing w:before="100" w:beforeAutospacing="1" w:line="360" w:lineRule="auto"/>
        <w:ind w:firstLine="720"/>
        <w:jc w:val="both"/>
        <w:rPr>
          <w:sz w:val="28"/>
          <w:szCs w:val="28"/>
        </w:rPr>
      </w:pPr>
      <w:r>
        <w:rPr>
          <w:sz w:val="28"/>
          <w:szCs w:val="28"/>
        </w:rPr>
        <w:t>1) неформальная – во время данной стадии лицо, обратившееся с жалобой на нарушение своего права, переписывается с Секретариатом Суда, то есть:</w:t>
      </w:r>
    </w:p>
    <w:p w:rsidR="00313B06" w:rsidRDefault="00313B06">
      <w:pPr>
        <w:spacing w:line="360" w:lineRule="auto"/>
        <w:ind w:firstLine="720"/>
        <w:jc w:val="both"/>
        <w:rPr>
          <w:sz w:val="28"/>
          <w:szCs w:val="28"/>
        </w:rPr>
      </w:pPr>
      <w:r>
        <w:rPr>
          <w:sz w:val="28"/>
          <w:szCs w:val="28"/>
        </w:rPr>
        <w:t>а) заявителю может быть выслан формуляр, в том случае, если жалоба была подана в свободной форме;</w:t>
      </w:r>
    </w:p>
    <w:p w:rsidR="00313B06" w:rsidRDefault="00313B06">
      <w:pPr>
        <w:spacing w:line="360" w:lineRule="auto"/>
        <w:ind w:firstLine="720"/>
        <w:jc w:val="both"/>
        <w:rPr>
          <w:sz w:val="28"/>
          <w:szCs w:val="28"/>
        </w:rPr>
      </w:pPr>
      <w:r>
        <w:rPr>
          <w:sz w:val="28"/>
          <w:szCs w:val="28"/>
        </w:rPr>
        <w:t>б) Секретариат может сообщить, что данная жалоба может быть признана неприемлемой, так как не были соблюдены определенные условия приемлемости или жалоба является явно необоснованной;</w:t>
      </w:r>
    </w:p>
    <w:p w:rsidR="00313B06" w:rsidRDefault="00313B06">
      <w:pPr>
        <w:spacing w:before="100" w:beforeAutospacing="1" w:line="360" w:lineRule="auto"/>
        <w:ind w:firstLine="720"/>
        <w:jc w:val="both"/>
        <w:rPr>
          <w:sz w:val="28"/>
          <w:szCs w:val="28"/>
        </w:rPr>
      </w:pPr>
      <w:r>
        <w:rPr>
          <w:sz w:val="28"/>
          <w:szCs w:val="28"/>
        </w:rPr>
        <w:t xml:space="preserve">2) юрисдикционная – стадия рассмотрения дела в соответствии с процедурами Европейского Суда: </w:t>
      </w:r>
    </w:p>
    <w:p w:rsidR="00313B06" w:rsidRDefault="00313B06">
      <w:pPr>
        <w:spacing w:line="360" w:lineRule="auto"/>
        <w:ind w:firstLine="720"/>
        <w:jc w:val="both"/>
        <w:rPr>
          <w:sz w:val="28"/>
          <w:szCs w:val="28"/>
        </w:rPr>
      </w:pPr>
      <w:r>
        <w:rPr>
          <w:sz w:val="28"/>
          <w:szCs w:val="28"/>
        </w:rPr>
        <w:t xml:space="preserve">а) Дело поступает для изучения судье. Комитет, состоящий из трех судей, по представлению одного из судей рассматривает дела на предмет неприемлемости данного дела. </w:t>
      </w:r>
    </w:p>
    <w:p w:rsidR="00313B06" w:rsidRDefault="00313B06">
      <w:pPr>
        <w:spacing w:before="100" w:beforeAutospacing="1" w:line="360" w:lineRule="auto"/>
        <w:ind w:firstLine="720"/>
        <w:jc w:val="both"/>
        <w:rPr>
          <w:sz w:val="28"/>
          <w:szCs w:val="28"/>
        </w:rPr>
      </w:pPr>
      <w:r>
        <w:rPr>
          <w:sz w:val="28"/>
          <w:szCs w:val="28"/>
        </w:rPr>
        <w:t>Европейский Суд по правам человека действует, образуя:</w:t>
      </w:r>
    </w:p>
    <w:p w:rsidR="00313B06" w:rsidRDefault="00313B06">
      <w:pPr>
        <w:spacing w:line="360" w:lineRule="auto"/>
        <w:ind w:firstLine="720"/>
        <w:jc w:val="both"/>
        <w:rPr>
          <w:sz w:val="28"/>
          <w:szCs w:val="28"/>
        </w:rPr>
      </w:pPr>
      <w:r>
        <w:rPr>
          <w:sz w:val="28"/>
          <w:szCs w:val="28"/>
        </w:rPr>
        <w:t>а) Комитеты (3 судьи);</w:t>
      </w:r>
    </w:p>
    <w:p w:rsidR="00313B06" w:rsidRDefault="00313B06">
      <w:pPr>
        <w:spacing w:line="360" w:lineRule="auto"/>
        <w:ind w:firstLine="720"/>
        <w:jc w:val="both"/>
        <w:rPr>
          <w:sz w:val="28"/>
          <w:szCs w:val="28"/>
        </w:rPr>
      </w:pPr>
      <w:r>
        <w:rPr>
          <w:sz w:val="28"/>
          <w:szCs w:val="28"/>
        </w:rPr>
        <w:t>б) Палаты (7 судей);</w:t>
      </w:r>
    </w:p>
    <w:p w:rsidR="00313B06" w:rsidRDefault="00313B06">
      <w:pPr>
        <w:spacing w:line="360" w:lineRule="auto"/>
        <w:ind w:firstLine="720"/>
        <w:jc w:val="both"/>
        <w:rPr>
          <w:sz w:val="28"/>
          <w:szCs w:val="28"/>
        </w:rPr>
      </w:pPr>
      <w:r>
        <w:rPr>
          <w:sz w:val="28"/>
          <w:szCs w:val="28"/>
        </w:rPr>
        <w:t>в) Большую палату (17 судей).</w:t>
      </w:r>
    </w:p>
    <w:p w:rsidR="00313B06" w:rsidRDefault="00313B06">
      <w:pPr>
        <w:spacing w:before="100" w:beforeAutospacing="1" w:line="360" w:lineRule="auto"/>
        <w:ind w:firstLine="720"/>
        <w:jc w:val="both"/>
        <w:rPr>
          <w:sz w:val="28"/>
          <w:szCs w:val="28"/>
        </w:rPr>
      </w:pPr>
      <w:r>
        <w:rPr>
          <w:sz w:val="28"/>
          <w:szCs w:val="28"/>
        </w:rPr>
        <w:t>В том случае, если Комитет считает, что данная жалоба неприемлема и не подлежит дальнейшему рассмотрению, он принимает единогласное решение о признании обращения неприемлемым и снятии его с очереди. Палата рассматривает вопросы приемлемости и существа дела в том случае, если Комитет не признал жалобу неприемлемой. Палата может вынести окончательное решение по делу. Большая Палата рассматривает дела: а) по межгосударственным жалобам; б) по индивидуальным жалобам, если решение дела требует толкования положений Конвенции и протоколов, а также может войти в противоречие с предыдущим решение суда; в) при наличии прошения одной из сторон на рассмотрение дела Большой палатой в течение 3-х месяцев с момента вынесения решения Палатой.</w:t>
      </w:r>
    </w:p>
    <w:p w:rsidR="00313B06" w:rsidRDefault="00313B06">
      <w:pPr>
        <w:spacing w:before="100" w:beforeAutospacing="1" w:line="360" w:lineRule="auto"/>
        <w:ind w:firstLine="720"/>
        <w:jc w:val="both"/>
        <w:rPr>
          <w:sz w:val="28"/>
          <w:szCs w:val="28"/>
        </w:rPr>
      </w:pPr>
      <w:r>
        <w:rPr>
          <w:sz w:val="28"/>
          <w:szCs w:val="28"/>
        </w:rPr>
        <w:t>В случае признания обращения приемлемым Европейский Суд по правам человека может предложить:</w:t>
      </w:r>
    </w:p>
    <w:p w:rsidR="00313B06" w:rsidRDefault="00313B06">
      <w:pPr>
        <w:spacing w:line="360" w:lineRule="auto"/>
        <w:ind w:firstLine="720"/>
        <w:jc w:val="both"/>
        <w:rPr>
          <w:sz w:val="28"/>
          <w:szCs w:val="28"/>
        </w:rPr>
      </w:pPr>
      <w:r>
        <w:rPr>
          <w:sz w:val="28"/>
          <w:szCs w:val="28"/>
        </w:rPr>
        <w:t>а) дружественное урегулирование;</w:t>
      </w:r>
    </w:p>
    <w:p w:rsidR="00313B06" w:rsidRDefault="00313B06">
      <w:pPr>
        <w:spacing w:line="360" w:lineRule="auto"/>
        <w:ind w:firstLine="720"/>
        <w:jc w:val="both"/>
        <w:rPr>
          <w:sz w:val="28"/>
          <w:szCs w:val="28"/>
        </w:rPr>
      </w:pPr>
      <w:r>
        <w:rPr>
          <w:sz w:val="28"/>
          <w:szCs w:val="28"/>
        </w:rPr>
        <w:t>б) разрешить дело в соответствии с собственной процедурой. Решением Европейского Суда определяется, было ли нарушено государством конкретное право, предусмотренное Европейской конвенцией о защите прав человека и основных свобод в отношении заявителя, и какими именно действиями государственных лиц оно было нарушено. Признаются нарушения права. Присуждается справедливая компенсация за нарушенное право. Дело не считается оконченным до тех пор, пока государство не выполнит свои обязательства в соответствии с решением Европейского Суда по правам человека.</w:t>
      </w:r>
    </w:p>
    <w:p w:rsidR="00313B06" w:rsidRDefault="00313B06">
      <w:pPr>
        <w:spacing w:before="100" w:beforeAutospacing="1" w:line="360" w:lineRule="auto"/>
        <w:ind w:firstLine="720"/>
        <w:jc w:val="both"/>
        <w:rPr>
          <w:sz w:val="28"/>
          <w:szCs w:val="28"/>
        </w:rPr>
      </w:pPr>
      <w:r>
        <w:rPr>
          <w:sz w:val="28"/>
          <w:szCs w:val="28"/>
        </w:rPr>
        <w:t>На сентябрь 2003 года в секретариате Суда зарегистрировано примерно 16000 жалоб из России. Из них 6000 жалоб судом признаны неприемлемыми - и об этом даны ответы заявителям. 160 жалоб коммуницированы России, 18 жалоб признаны приемлемыми. Существуют организации, в основном в Москве, которые оказывают содействие в подготовке жалоб в Европейский Суд по правам человека, такие как, например, Центр содействия международной защите.</w:t>
      </w:r>
    </w:p>
    <w:p w:rsidR="00313B06" w:rsidRDefault="00313B06">
      <w:pPr>
        <w:pStyle w:val="10"/>
        <w:spacing w:line="360" w:lineRule="auto"/>
      </w:pPr>
      <w:r>
        <w:rPr>
          <w:sz w:val="28"/>
          <w:szCs w:val="28"/>
        </w:rPr>
        <w:br w:type="page"/>
      </w:r>
      <w:bookmarkStart w:id="3" w:name="_Toc133660067"/>
      <w:r>
        <w:t>Заключение</w:t>
      </w:r>
      <w:bookmarkEnd w:id="3"/>
    </w:p>
    <w:p w:rsidR="00313B06" w:rsidRDefault="00313B06">
      <w:pPr>
        <w:spacing w:line="360" w:lineRule="auto"/>
        <w:ind w:firstLine="720"/>
        <w:jc w:val="both"/>
        <w:rPr>
          <w:sz w:val="28"/>
          <w:szCs w:val="28"/>
        </w:rPr>
      </w:pPr>
      <w:r>
        <w:rPr>
          <w:sz w:val="28"/>
          <w:szCs w:val="28"/>
        </w:rPr>
        <w:t>Задачей этой работы было рассмотрение юридических прав и свобод человека и гражданина.</w:t>
      </w:r>
    </w:p>
    <w:p w:rsidR="00313B06" w:rsidRDefault="00313B06">
      <w:pPr>
        <w:spacing w:line="360" w:lineRule="auto"/>
        <w:ind w:firstLine="720"/>
        <w:jc w:val="both"/>
        <w:rPr>
          <w:sz w:val="28"/>
          <w:szCs w:val="28"/>
        </w:rPr>
      </w:pPr>
      <w:r>
        <w:rPr>
          <w:sz w:val="28"/>
          <w:szCs w:val="28"/>
        </w:rPr>
        <w:t>При выполнении её автор пришел к определенным выводам, которые изложил ниже.</w:t>
      </w:r>
    </w:p>
    <w:p w:rsidR="00313B06" w:rsidRDefault="00313B06">
      <w:pPr>
        <w:spacing w:line="360" w:lineRule="auto"/>
        <w:ind w:firstLine="720"/>
        <w:jc w:val="both"/>
        <w:rPr>
          <w:sz w:val="28"/>
          <w:szCs w:val="28"/>
        </w:rPr>
      </w:pPr>
      <w:r>
        <w:rPr>
          <w:sz w:val="28"/>
          <w:szCs w:val="28"/>
        </w:rPr>
        <w:t>Правоотношения это те же необходимые для существования людей общественные отношения, только получившие через законодателя и другие правотворческие органы свою юридическую оценку и тем самым взятые под охрану государства.</w:t>
      </w:r>
    </w:p>
    <w:p w:rsidR="00313B06" w:rsidRDefault="00313B06">
      <w:pPr>
        <w:spacing w:line="360" w:lineRule="auto"/>
        <w:ind w:firstLine="720"/>
        <w:rPr>
          <w:sz w:val="28"/>
          <w:szCs w:val="28"/>
        </w:rPr>
      </w:pPr>
      <w:r>
        <w:rPr>
          <w:sz w:val="28"/>
          <w:szCs w:val="28"/>
        </w:rPr>
        <w:t>Объект правоотношения – реальное благо, которым обладает субъект, является первопричиной правоотношения.</w:t>
      </w:r>
    </w:p>
    <w:p w:rsidR="00313B06" w:rsidRDefault="00313B06">
      <w:pPr>
        <w:spacing w:line="360" w:lineRule="auto"/>
        <w:ind w:firstLine="720"/>
        <w:jc w:val="both"/>
        <w:rPr>
          <w:sz w:val="28"/>
          <w:szCs w:val="28"/>
        </w:rPr>
      </w:pPr>
      <w:r>
        <w:rPr>
          <w:sz w:val="28"/>
          <w:szCs w:val="28"/>
        </w:rPr>
        <w:t>Содержание правоотношения характеризуется синтезом фактического и юридического пластов.</w:t>
      </w:r>
    </w:p>
    <w:p w:rsidR="00313B06" w:rsidRDefault="00313B06">
      <w:pPr>
        <w:spacing w:line="360" w:lineRule="auto"/>
        <w:ind w:firstLine="720"/>
        <w:jc w:val="both"/>
        <w:rPr>
          <w:sz w:val="28"/>
          <w:szCs w:val="28"/>
        </w:rPr>
      </w:pPr>
      <w:r>
        <w:rPr>
          <w:sz w:val="28"/>
          <w:szCs w:val="28"/>
        </w:rPr>
        <w:t xml:space="preserve">Юридический пласт выражается в виде </w:t>
      </w:r>
      <w:r>
        <w:rPr>
          <w:i/>
          <w:iCs/>
          <w:sz w:val="28"/>
          <w:szCs w:val="28"/>
        </w:rPr>
        <w:t>субъективного права</w:t>
      </w:r>
      <w:r>
        <w:rPr>
          <w:sz w:val="28"/>
          <w:szCs w:val="28"/>
        </w:rPr>
        <w:t xml:space="preserve"> (мера дозволенного поведения, обеспечиваемая государством), </w:t>
      </w:r>
      <w:r>
        <w:rPr>
          <w:i/>
          <w:iCs/>
          <w:sz w:val="28"/>
          <w:szCs w:val="28"/>
        </w:rPr>
        <w:t>юридической свободы</w:t>
      </w:r>
      <w:r>
        <w:rPr>
          <w:sz w:val="28"/>
          <w:szCs w:val="28"/>
        </w:rPr>
        <w:t xml:space="preserve"> и </w:t>
      </w:r>
      <w:r>
        <w:rPr>
          <w:i/>
          <w:iCs/>
          <w:sz w:val="28"/>
          <w:szCs w:val="28"/>
        </w:rPr>
        <w:t>обязанности</w:t>
      </w:r>
      <w:r>
        <w:rPr>
          <w:sz w:val="28"/>
          <w:szCs w:val="28"/>
        </w:rPr>
        <w:t xml:space="preserve"> (мера должного поведения, обеспеченная государством). </w:t>
      </w:r>
    </w:p>
    <w:p w:rsidR="00313B06" w:rsidRDefault="00313B06">
      <w:pPr>
        <w:spacing w:before="100" w:beforeAutospacing="1" w:line="360" w:lineRule="auto"/>
        <w:ind w:firstLine="720"/>
        <w:jc w:val="both"/>
        <w:rPr>
          <w:sz w:val="28"/>
          <w:szCs w:val="28"/>
        </w:rPr>
      </w:pPr>
      <w:r>
        <w:rPr>
          <w:sz w:val="28"/>
          <w:szCs w:val="28"/>
        </w:rPr>
        <w:t>По вопросам защиты прав и свобод Конституция РФ превосходит аналоги более детальным рассмотрением многих принципов, что конечно же защищает права и свободы более четко, ибо против Конституции открыто не будет действовать даже Президент. Защита прав и свобод соответствует всем международным соглашениям (то есть минимальному стандарту) и даже превосходит их.</w:t>
      </w:r>
    </w:p>
    <w:p w:rsidR="00313B06" w:rsidRDefault="00313B06">
      <w:pPr>
        <w:spacing w:line="360" w:lineRule="auto"/>
        <w:ind w:firstLine="720"/>
        <w:jc w:val="both"/>
        <w:rPr>
          <w:sz w:val="28"/>
          <w:szCs w:val="28"/>
        </w:rPr>
      </w:pPr>
      <w:r>
        <w:rPr>
          <w:sz w:val="28"/>
          <w:szCs w:val="28"/>
        </w:rPr>
        <w:t>Защита права на равенство соответствует международным нормам.</w:t>
      </w:r>
    </w:p>
    <w:p w:rsidR="00313B06" w:rsidRDefault="00313B06">
      <w:pPr>
        <w:spacing w:line="360" w:lineRule="auto"/>
        <w:ind w:firstLine="720"/>
        <w:jc w:val="both"/>
        <w:rPr>
          <w:sz w:val="28"/>
          <w:szCs w:val="28"/>
        </w:rPr>
      </w:pPr>
      <w:r>
        <w:rPr>
          <w:sz w:val="28"/>
          <w:szCs w:val="28"/>
        </w:rPr>
        <w:t>Защита права на достоинство соответствует международным нормам.</w:t>
      </w:r>
    </w:p>
    <w:p w:rsidR="00313B06" w:rsidRDefault="00313B06">
      <w:pPr>
        <w:spacing w:line="360" w:lineRule="auto"/>
        <w:ind w:firstLine="720"/>
        <w:jc w:val="both"/>
        <w:rPr>
          <w:sz w:val="28"/>
          <w:szCs w:val="28"/>
        </w:rPr>
      </w:pPr>
      <w:r>
        <w:rPr>
          <w:sz w:val="28"/>
          <w:szCs w:val="28"/>
        </w:rPr>
        <w:t>В области права на демократию нет прямого закрепления контроля народом действий государственной власти.</w:t>
      </w:r>
    </w:p>
    <w:p w:rsidR="00313B06" w:rsidRDefault="00313B06">
      <w:pPr>
        <w:spacing w:line="360" w:lineRule="auto"/>
        <w:ind w:firstLine="720"/>
        <w:jc w:val="both"/>
        <w:rPr>
          <w:sz w:val="28"/>
          <w:szCs w:val="28"/>
        </w:rPr>
      </w:pPr>
      <w:r>
        <w:rPr>
          <w:sz w:val="28"/>
          <w:szCs w:val="28"/>
        </w:rPr>
        <w:t>Конституция Российской Федерации является потенциально мощной защитой прав и свобод личности, документом своего времени, документом, достойным (в области прав и свобод) международного признания.</w:t>
      </w:r>
    </w:p>
    <w:p w:rsidR="00313B06" w:rsidRDefault="00313B06">
      <w:pPr>
        <w:spacing w:line="360" w:lineRule="auto"/>
        <w:ind w:firstLine="720"/>
        <w:jc w:val="both"/>
        <w:rPr>
          <w:sz w:val="28"/>
          <w:szCs w:val="28"/>
        </w:rPr>
      </w:pPr>
      <w:r>
        <w:rPr>
          <w:sz w:val="28"/>
          <w:szCs w:val="28"/>
        </w:rPr>
        <w:t>При четкой практической реализации всех этих конституционных принципов, Российская Федерация сможет претендовать на самое свободное и социально защищенное положение личности в мире.</w:t>
      </w:r>
    </w:p>
    <w:p w:rsidR="00313B06" w:rsidRDefault="00313B06">
      <w:pPr>
        <w:pStyle w:val="10"/>
        <w:spacing w:line="360" w:lineRule="auto"/>
      </w:pPr>
      <w:r>
        <w:br w:type="page"/>
      </w:r>
      <w:bookmarkStart w:id="4" w:name="_Toc133660068"/>
      <w:r>
        <w:t>Список использованной литературы.</w:t>
      </w:r>
      <w:bookmarkEnd w:id="4"/>
    </w:p>
    <w:p w:rsidR="00313B06" w:rsidRDefault="00313B06" w:rsidP="00313B06">
      <w:pPr>
        <w:numPr>
          <w:ilvl w:val="0"/>
          <w:numId w:val="5"/>
        </w:numPr>
        <w:spacing w:line="360" w:lineRule="auto"/>
        <w:jc w:val="both"/>
        <w:rPr>
          <w:sz w:val="28"/>
          <w:szCs w:val="28"/>
        </w:rPr>
      </w:pPr>
      <w:r>
        <w:rPr>
          <w:sz w:val="28"/>
          <w:szCs w:val="28"/>
        </w:rPr>
        <w:t>Нормативно-правовые акты:</w:t>
      </w:r>
    </w:p>
    <w:p w:rsidR="00313B06" w:rsidRDefault="00313B06" w:rsidP="00313B06">
      <w:pPr>
        <w:numPr>
          <w:ilvl w:val="0"/>
          <w:numId w:val="6"/>
        </w:numPr>
        <w:spacing w:line="360" w:lineRule="auto"/>
        <w:jc w:val="both"/>
        <w:rPr>
          <w:sz w:val="28"/>
          <w:szCs w:val="28"/>
        </w:rPr>
      </w:pPr>
      <w:r>
        <w:rPr>
          <w:sz w:val="28"/>
          <w:szCs w:val="28"/>
        </w:rPr>
        <w:t>Всеобщей Декларации прав человека.</w:t>
      </w:r>
    </w:p>
    <w:p w:rsidR="00313B06" w:rsidRDefault="00313B06" w:rsidP="00313B06">
      <w:pPr>
        <w:numPr>
          <w:ilvl w:val="0"/>
          <w:numId w:val="6"/>
        </w:numPr>
        <w:spacing w:line="360" w:lineRule="auto"/>
        <w:jc w:val="both"/>
        <w:rPr>
          <w:sz w:val="28"/>
          <w:szCs w:val="28"/>
        </w:rPr>
      </w:pPr>
      <w:r>
        <w:rPr>
          <w:sz w:val="28"/>
          <w:szCs w:val="28"/>
        </w:rPr>
        <w:t>Конституция РФ от 12 декабря 1993 года</w:t>
      </w:r>
    </w:p>
    <w:p w:rsidR="00313B06" w:rsidRDefault="00313B06" w:rsidP="00313B06">
      <w:pPr>
        <w:numPr>
          <w:ilvl w:val="0"/>
          <w:numId w:val="6"/>
        </w:numPr>
        <w:spacing w:line="360" w:lineRule="auto"/>
        <w:jc w:val="both"/>
        <w:rPr>
          <w:sz w:val="28"/>
          <w:szCs w:val="28"/>
        </w:rPr>
      </w:pPr>
      <w:r>
        <w:rPr>
          <w:sz w:val="28"/>
          <w:szCs w:val="28"/>
        </w:rPr>
        <w:t>Конституция СССР 1977 года.</w:t>
      </w:r>
    </w:p>
    <w:p w:rsidR="00313B06" w:rsidRDefault="00313B06">
      <w:pPr>
        <w:spacing w:line="360" w:lineRule="auto"/>
        <w:jc w:val="both"/>
        <w:rPr>
          <w:sz w:val="28"/>
          <w:szCs w:val="28"/>
        </w:rPr>
      </w:pPr>
    </w:p>
    <w:p w:rsidR="00313B06" w:rsidRDefault="00313B06" w:rsidP="00313B06">
      <w:pPr>
        <w:numPr>
          <w:ilvl w:val="0"/>
          <w:numId w:val="5"/>
        </w:numPr>
        <w:spacing w:line="360" w:lineRule="auto"/>
        <w:jc w:val="both"/>
        <w:rPr>
          <w:sz w:val="28"/>
          <w:szCs w:val="28"/>
        </w:rPr>
      </w:pPr>
      <w:r>
        <w:rPr>
          <w:sz w:val="28"/>
          <w:szCs w:val="28"/>
        </w:rPr>
        <w:t>Специальная литература:</w:t>
      </w:r>
    </w:p>
    <w:p w:rsidR="00313B06" w:rsidRDefault="00313B06" w:rsidP="00313B06">
      <w:pPr>
        <w:numPr>
          <w:ilvl w:val="0"/>
          <w:numId w:val="7"/>
        </w:numPr>
        <w:spacing w:line="360" w:lineRule="auto"/>
        <w:jc w:val="both"/>
        <w:rPr>
          <w:sz w:val="28"/>
          <w:szCs w:val="28"/>
        </w:rPr>
      </w:pPr>
      <w:r>
        <w:rPr>
          <w:sz w:val="28"/>
          <w:szCs w:val="28"/>
        </w:rPr>
        <w:t xml:space="preserve">Гомьен Донна, Харрис Дэвид, Зваак Лео. Европейская Конвенция о правах человека и Европейская социальная хартия: право и практика. – М. 1998. – 598 с. </w:t>
      </w:r>
    </w:p>
    <w:p w:rsidR="00313B06" w:rsidRDefault="00313B06" w:rsidP="00313B06">
      <w:pPr>
        <w:numPr>
          <w:ilvl w:val="0"/>
          <w:numId w:val="7"/>
        </w:numPr>
        <w:spacing w:line="360" w:lineRule="auto"/>
        <w:jc w:val="both"/>
        <w:rPr>
          <w:sz w:val="28"/>
          <w:szCs w:val="28"/>
        </w:rPr>
      </w:pPr>
      <w:r>
        <w:rPr>
          <w:sz w:val="28"/>
          <w:szCs w:val="28"/>
        </w:rPr>
        <w:t>Гуслянников Василий Дмитриевич. Европейская система защиты прав человека. – Саранск, июнь 2001.</w:t>
      </w:r>
    </w:p>
    <w:p w:rsidR="00313B06" w:rsidRDefault="00313B06" w:rsidP="00313B06">
      <w:pPr>
        <w:numPr>
          <w:ilvl w:val="0"/>
          <w:numId w:val="7"/>
        </w:numPr>
        <w:spacing w:line="360" w:lineRule="auto"/>
        <w:jc w:val="both"/>
        <w:rPr>
          <w:sz w:val="28"/>
          <w:szCs w:val="28"/>
        </w:rPr>
      </w:pPr>
      <w:r>
        <w:rPr>
          <w:sz w:val="28"/>
          <w:szCs w:val="28"/>
        </w:rPr>
        <w:t>Медушевский А. Кельзеновская модель конституционного правосудия и изменение конституций в странах Восточной Европы // Конституционное правосудие в посткоммунистических странах. – М. 1999.</w:t>
      </w:r>
    </w:p>
    <w:p w:rsidR="00313B06" w:rsidRDefault="00313B06" w:rsidP="00313B06">
      <w:pPr>
        <w:numPr>
          <w:ilvl w:val="0"/>
          <w:numId w:val="7"/>
        </w:numPr>
        <w:spacing w:line="360" w:lineRule="auto"/>
        <w:jc w:val="both"/>
        <w:rPr>
          <w:sz w:val="28"/>
          <w:szCs w:val="28"/>
        </w:rPr>
      </w:pPr>
      <w:r>
        <w:rPr>
          <w:sz w:val="28"/>
          <w:szCs w:val="28"/>
        </w:rPr>
        <w:t xml:space="preserve">Международное право: Учебник для вузов / Отв. ред. – проф. Г.В. Игнатенко и проф. О.И. Тиунов. – М.: НОРМА, 2001. – 584 с. </w:t>
      </w:r>
    </w:p>
    <w:p w:rsidR="00313B06" w:rsidRDefault="00313B06" w:rsidP="00313B06">
      <w:pPr>
        <w:numPr>
          <w:ilvl w:val="0"/>
          <w:numId w:val="7"/>
        </w:numPr>
        <w:spacing w:line="360" w:lineRule="auto"/>
        <w:jc w:val="both"/>
        <w:rPr>
          <w:sz w:val="28"/>
          <w:szCs w:val="28"/>
        </w:rPr>
      </w:pPr>
      <w:r>
        <w:rPr>
          <w:sz w:val="28"/>
          <w:szCs w:val="28"/>
        </w:rPr>
        <w:t xml:space="preserve">Права человека: Учебник для вузов / Отв. Ред. – член-корр. РАН, доктор юридических наук Е.А. Лукашева. – М.: Издательская группа «НОРМА-ИНФРА», 1999. – 573 с. </w:t>
      </w:r>
    </w:p>
    <w:p w:rsidR="00313B06" w:rsidRDefault="00313B06" w:rsidP="00313B06">
      <w:pPr>
        <w:numPr>
          <w:ilvl w:val="0"/>
          <w:numId w:val="7"/>
        </w:numPr>
        <w:spacing w:line="360" w:lineRule="auto"/>
        <w:jc w:val="both"/>
        <w:rPr>
          <w:sz w:val="28"/>
          <w:szCs w:val="28"/>
        </w:rPr>
      </w:pPr>
      <w:r>
        <w:rPr>
          <w:sz w:val="28"/>
          <w:szCs w:val="28"/>
        </w:rPr>
        <w:t xml:space="preserve">Савицкий В.М. Зигзаги судебной реформы // Конституция и закон: стабильность и динамизм. – М., 1998. – С. 116-118; Его же: Судебная защита прав и свобод человека и гражданина // Права человека: Учебник. – М., 1999. – 322 с. </w:t>
      </w:r>
    </w:p>
    <w:p w:rsidR="00313B06" w:rsidRDefault="00313B06" w:rsidP="00313B06">
      <w:pPr>
        <w:numPr>
          <w:ilvl w:val="0"/>
          <w:numId w:val="7"/>
        </w:numPr>
        <w:spacing w:line="360" w:lineRule="auto"/>
        <w:jc w:val="both"/>
        <w:rPr>
          <w:sz w:val="28"/>
          <w:szCs w:val="28"/>
        </w:rPr>
      </w:pPr>
      <w:r>
        <w:rPr>
          <w:sz w:val="28"/>
          <w:szCs w:val="28"/>
        </w:rPr>
        <w:t xml:space="preserve">Справочник для правозащитных организаций. Варшава, Хельсинкский фонд по правам человека, 1997. – 160 с. </w:t>
      </w:r>
    </w:p>
    <w:p w:rsidR="00313B06" w:rsidRDefault="00313B06" w:rsidP="00313B06">
      <w:pPr>
        <w:numPr>
          <w:ilvl w:val="0"/>
          <w:numId w:val="7"/>
        </w:numPr>
        <w:spacing w:line="360" w:lineRule="auto"/>
        <w:jc w:val="both"/>
        <w:rPr>
          <w:sz w:val="28"/>
          <w:szCs w:val="28"/>
        </w:rPr>
      </w:pPr>
      <w:r>
        <w:rPr>
          <w:sz w:val="28"/>
          <w:szCs w:val="28"/>
        </w:rPr>
        <w:t xml:space="preserve">Утяшев М.М., Утяшева Л.М. Права человека в современной России: Учебник для вузов и средних учебных заведений. – Уфа: Политграфкомбинат, 2003. – 381 с. </w:t>
      </w:r>
    </w:p>
    <w:p w:rsidR="00313B06" w:rsidRDefault="00313B06" w:rsidP="00313B06">
      <w:pPr>
        <w:numPr>
          <w:ilvl w:val="0"/>
          <w:numId w:val="7"/>
        </w:numPr>
        <w:spacing w:line="360" w:lineRule="auto"/>
        <w:jc w:val="both"/>
        <w:rPr>
          <w:sz w:val="28"/>
          <w:szCs w:val="28"/>
        </w:rPr>
      </w:pPr>
      <w:r>
        <w:rPr>
          <w:sz w:val="28"/>
          <w:szCs w:val="28"/>
        </w:rPr>
        <w:t>Фаткуллин Ф.Ф. Проблемы теории государства и права. - Казань: Спектр, 2000</w:t>
      </w:r>
    </w:p>
    <w:p w:rsidR="00313B06" w:rsidRDefault="00313B06" w:rsidP="00313B06">
      <w:pPr>
        <w:numPr>
          <w:ilvl w:val="0"/>
          <w:numId w:val="7"/>
        </w:numPr>
        <w:spacing w:line="360" w:lineRule="auto"/>
        <w:jc w:val="both"/>
        <w:rPr>
          <w:sz w:val="28"/>
          <w:szCs w:val="28"/>
        </w:rPr>
      </w:pPr>
      <w:r>
        <w:rPr>
          <w:sz w:val="28"/>
          <w:szCs w:val="28"/>
        </w:rPr>
        <w:t xml:space="preserve">Черданцев А. Ф. Теория государства и права: учебник для вузов. - М.: Юрайт, 1999. – 432 с. </w:t>
      </w:r>
      <w:bookmarkStart w:id="5" w:name="_GoBack"/>
      <w:bookmarkEnd w:id="5"/>
    </w:p>
    <w:sectPr w:rsidR="00313B06">
      <w:footerReference w:type="default" r:id="rId7"/>
      <w:footerReference w:type="firs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B06" w:rsidRDefault="00313B06">
      <w:r>
        <w:separator/>
      </w:r>
    </w:p>
  </w:endnote>
  <w:endnote w:type="continuationSeparator" w:id="0">
    <w:p w:rsidR="00313B06" w:rsidRDefault="0031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B06" w:rsidRDefault="001F3A26">
    <w:pPr>
      <w:pStyle w:val="af2"/>
      <w:framePr w:wrap="auto" w:vAnchor="text" w:hAnchor="margin" w:xAlign="right" w:y="1"/>
      <w:rPr>
        <w:rStyle w:val="af4"/>
      </w:rPr>
    </w:pPr>
    <w:r>
      <w:rPr>
        <w:rStyle w:val="af4"/>
        <w:noProof/>
      </w:rPr>
      <w:t>2</w:t>
    </w:r>
  </w:p>
  <w:p w:rsidR="00313B06" w:rsidRDefault="00313B06">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B06" w:rsidRDefault="00313B0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B06" w:rsidRDefault="00313B06">
      <w:r>
        <w:separator/>
      </w:r>
    </w:p>
  </w:footnote>
  <w:footnote w:type="continuationSeparator" w:id="0">
    <w:p w:rsidR="00313B06" w:rsidRDefault="00313B06">
      <w:r>
        <w:continuationSeparator/>
      </w:r>
    </w:p>
  </w:footnote>
  <w:footnote w:id="1">
    <w:p w:rsidR="00313B06" w:rsidRDefault="00313B06">
      <w:pPr>
        <w:pStyle w:val="a4"/>
      </w:pPr>
      <w:r>
        <w:rPr>
          <w:rStyle w:val="a5"/>
        </w:rPr>
        <w:footnoteRef/>
      </w:r>
      <w:r>
        <w:t xml:space="preserve"> Конституция СССР 1977 года.</w:t>
      </w:r>
    </w:p>
  </w:footnote>
  <w:footnote w:id="2">
    <w:p w:rsidR="00313B06" w:rsidRDefault="00313B06">
      <w:pPr>
        <w:spacing w:line="360" w:lineRule="auto"/>
        <w:jc w:val="both"/>
      </w:pPr>
      <w:r>
        <w:rPr>
          <w:rStyle w:val="a5"/>
        </w:rPr>
        <w:footnoteRef/>
      </w:r>
      <w:r>
        <w:t xml:space="preserve"> </w:t>
      </w:r>
      <w:r>
        <w:rPr>
          <w:rStyle w:val="12"/>
          <w:sz w:val="20"/>
          <w:szCs w:val="20"/>
        </w:rPr>
        <w:t>Фаткуллин Ф.Ф. Проблемы теории государства и права. - Казань: Спектр, 2000. – С. 280</w:t>
      </w:r>
    </w:p>
  </w:footnote>
  <w:footnote w:id="3">
    <w:p w:rsidR="00313B06" w:rsidRDefault="00313B06">
      <w:pPr>
        <w:pStyle w:val="a4"/>
      </w:pPr>
      <w:r>
        <w:rPr>
          <w:rStyle w:val="a5"/>
        </w:rPr>
        <w:footnoteRef/>
      </w:r>
      <w:r>
        <w:t xml:space="preserve"> Там же. </w:t>
      </w:r>
    </w:p>
  </w:footnote>
  <w:footnote w:id="4">
    <w:p w:rsidR="00313B06" w:rsidRDefault="00313B06">
      <w:pPr>
        <w:spacing w:line="360" w:lineRule="auto"/>
        <w:jc w:val="both"/>
      </w:pPr>
      <w:r>
        <w:rPr>
          <w:rStyle w:val="a5"/>
          <w:sz w:val="28"/>
          <w:szCs w:val="28"/>
        </w:rPr>
        <w:footnoteRef/>
      </w:r>
      <w:r>
        <w:rPr>
          <w:rStyle w:val="12"/>
          <w:sz w:val="20"/>
          <w:szCs w:val="20"/>
        </w:rPr>
        <w:t xml:space="preserve"> Фаткуллин Ф.Ф. Проблемы теории государства и права. - Казань: Спектр, 2000. – С. 281</w:t>
      </w:r>
    </w:p>
  </w:footnote>
  <w:footnote w:id="5">
    <w:p w:rsidR="00313B06" w:rsidRDefault="00313B06">
      <w:pPr>
        <w:pStyle w:val="a4"/>
      </w:pPr>
      <w:r>
        <w:rPr>
          <w:rStyle w:val="a5"/>
        </w:rPr>
        <w:footnoteRef/>
      </w:r>
      <w:r>
        <w:t xml:space="preserve"> </w:t>
      </w:r>
      <w:r>
        <w:rPr>
          <w:b/>
          <w:bCs/>
        </w:rPr>
        <w:t>Фаткуллин Ф.Ф</w:t>
      </w:r>
      <w:r>
        <w:t>. Проблемы теории государства и права. - Казань: Спектр, 2000. – С. 282</w:t>
      </w:r>
    </w:p>
  </w:footnote>
  <w:footnote w:id="6">
    <w:p w:rsidR="00313B06" w:rsidRDefault="00313B06">
      <w:pPr>
        <w:pStyle w:val="a4"/>
      </w:pPr>
      <w:r>
        <w:rPr>
          <w:rStyle w:val="a5"/>
        </w:rPr>
        <w:footnoteRef/>
      </w:r>
      <w:r>
        <w:t xml:space="preserve"> Черданцев А. Ф. Теория государства и права: учебник для вузов. - М.: Юрайт, 1999. – С. 298</w:t>
      </w:r>
    </w:p>
  </w:footnote>
  <w:footnote w:id="7">
    <w:p w:rsidR="00313B06" w:rsidRDefault="00313B06">
      <w:pPr>
        <w:autoSpaceDE w:val="0"/>
        <w:autoSpaceDN w:val="0"/>
        <w:adjustRightInd w:val="0"/>
      </w:pPr>
      <w:r>
        <w:rPr>
          <w:rStyle w:val="a5"/>
        </w:rPr>
        <w:footnoteRef/>
      </w:r>
      <w:r>
        <w:t xml:space="preserve"> </w:t>
      </w:r>
      <w:r>
        <w:rPr>
          <w:sz w:val="20"/>
          <w:szCs w:val="20"/>
        </w:rPr>
        <w:t>Справочник для правозащитных организаций. – Варшава, 1997. – С. 42.</w:t>
      </w:r>
    </w:p>
  </w:footnote>
  <w:footnote w:id="8">
    <w:p w:rsidR="00313B06" w:rsidRDefault="00313B06">
      <w:pPr>
        <w:autoSpaceDE w:val="0"/>
        <w:autoSpaceDN w:val="0"/>
        <w:adjustRightInd w:val="0"/>
      </w:pPr>
      <w:r>
        <w:rPr>
          <w:rStyle w:val="a5"/>
        </w:rPr>
        <w:footnoteRef/>
      </w:r>
      <w:r>
        <w:t xml:space="preserve"> </w:t>
      </w:r>
      <w:r>
        <w:rPr>
          <w:sz w:val="20"/>
          <w:szCs w:val="20"/>
        </w:rPr>
        <w:t>Справочник для правозащитных организаций. – Варшава, 1997. – С. 47.</w:t>
      </w:r>
    </w:p>
  </w:footnote>
  <w:footnote w:id="9">
    <w:p w:rsidR="00313B06" w:rsidRDefault="00313B06">
      <w:pPr>
        <w:autoSpaceDE w:val="0"/>
        <w:autoSpaceDN w:val="0"/>
        <w:adjustRightInd w:val="0"/>
      </w:pPr>
      <w:r>
        <w:rPr>
          <w:rStyle w:val="a5"/>
        </w:rPr>
        <w:footnoteRef/>
      </w:r>
      <w:r>
        <w:t xml:space="preserve"> </w:t>
      </w:r>
      <w:r>
        <w:rPr>
          <w:sz w:val="20"/>
          <w:szCs w:val="20"/>
        </w:rPr>
        <w:t>Международное право: Учебник для вузов / Отв. ред. – проф. Г.В. Игнатенко и проф. О.И. Тиунов. – М.: НОРМА, 2001. – С. 155.</w:t>
      </w:r>
    </w:p>
  </w:footnote>
  <w:footnote w:id="10">
    <w:p w:rsidR="00313B06" w:rsidRDefault="00313B06">
      <w:pPr>
        <w:autoSpaceDE w:val="0"/>
        <w:autoSpaceDN w:val="0"/>
        <w:adjustRightInd w:val="0"/>
      </w:pPr>
      <w:r>
        <w:rPr>
          <w:rStyle w:val="a5"/>
        </w:rPr>
        <w:footnoteRef/>
      </w:r>
      <w:r>
        <w:t xml:space="preserve"> </w:t>
      </w:r>
      <w:r>
        <w:rPr>
          <w:sz w:val="20"/>
          <w:szCs w:val="20"/>
        </w:rPr>
        <w:t>Международное право: Учебник для вузов / Отв. ред. – проф. Г.В. Игнатенко и проф.О.И. Тиунов. – М.: НОРМА, 2001. – С. 162.</w:t>
      </w:r>
    </w:p>
  </w:footnote>
  <w:footnote w:id="11">
    <w:p w:rsidR="00313B06" w:rsidRDefault="00313B06">
      <w:pPr>
        <w:autoSpaceDE w:val="0"/>
        <w:autoSpaceDN w:val="0"/>
        <w:adjustRightInd w:val="0"/>
        <w:jc w:val="both"/>
      </w:pPr>
      <w:r>
        <w:rPr>
          <w:rStyle w:val="a5"/>
        </w:rPr>
        <w:footnoteRef/>
      </w:r>
      <w:r>
        <w:t xml:space="preserve"> </w:t>
      </w:r>
      <w:r>
        <w:rPr>
          <w:sz w:val="20"/>
          <w:szCs w:val="20"/>
        </w:rPr>
        <w:t>Медушевский А. Кельзеновская модель конституционного правосудия и изменение конституций в странах Восточной Европы // Конституционное правосудие в посткоммунистических странах. – М. 1999. – С. 24.</w:t>
      </w:r>
    </w:p>
  </w:footnote>
  <w:footnote w:id="12">
    <w:p w:rsidR="00313B06" w:rsidRDefault="00313B06">
      <w:pPr>
        <w:autoSpaceDE w:val="0"/>
        <w:autoSpaceDN w:val="0"/>
        <w:adjustRightInd w:val="0"/>
      </w:pPr>
      <w:r>
        <w:rPr>
          <w:rStyle w:val="a5"/>
        </w:rPr>
        <w:footnoteRef/>
      </w:r>
      <w:r>
        <w:t xml:space="preserve"> </w:t>
      </w:r>
      <w:r>
        <w:rPr>
          <w:sz w:val="20"/>
          <w:szCs w:val="20"/>
        </w:rPr>
        <w:t>Гомьен Донна, Харрис Дэвид, Зваак Лео. Европейская Конвенция о правах человека и Европейская социальная хартия: право и практика. – М. 1998. – С. 277-279.</w:t>
      </w:r>
    </w:p>
  </w:footnote>
  <w:footnote w:id="13">
    <w:p w:rsidR="00313B06" w:rsidRDefault="00313B06">
      <w:pPr>
        <w:autoSpaceDE w:val="0"/>
        <w:autoSpaceDN w:val="0"/>
        <w:adjustRightInd w:val="0"/>
        <w:jc w:val="both"/>
      </w:pPr>
      <w:r>
        <w:rPr>
          <w:rStyle w:val="a5"/>
        </w:rPr>
        <w:footnoteRef/>
      </w:r>
      <w:r>
        <w:t xml:space="preserve"> </w:t>
      </w:r>
      <w:r>
        <w:rPr>
          <w:sz w:val="20"/>
          <w:szCs w:val="20"/>
        </w:rPr>
        <w:t>Савицкий В.М. Зигзаги судебной реформы // Конституция и закон: стабильность и динамизм. – М., 1998. – С. 116-118; Его же: Судебная защита прав и свобод человека и гражданина // Права человека: Учебник. – М., 1999. – С. 322.</w:t>
      </w:r>
    </w:p>
  </w:footnote>
  <w:footnote w:id="14">
    <w:p w:rsidR="00313B06" w:rsidRDefault="00313B06">
      <w:pPr>
        <w:autoSpaceDE w:val="0"/>
        <w:autoSpaceDN w:val="0"/>
        <w:adjustRightInd w:val="0"/>
        <w:jc w:val="both"/>
      </w:pPr>
      <w:r>
        <w:rPr>
          <w:rStyle w:val="a5"/>
        </w:rPr>
        <w:footnoteRef/>
      </w:r>
      <w:r>
        <w:t xml:space="preserve"> </w:t>
      </w:r>
      <w:r>
        <w:rPr>
          <w:sz w:val="20"/>
          <w:szCs w:val="20"/>
        </w:rPr>
        <w:t>Утяшев М.М., Утяшева Л.М. Права человека в современной России: Учебник для вузов и средних учебных заведений. – Уфа: Политграфкомбинат, 2003. – С. 381.</w:t>
      </w:r>
    </w:p>
  </w:footnote>
  <w:footnote w:id="15">
    <w:p w:rsidR="00313B06" w:rsidRDefault="00313B06">
      <w:pPr>
        <w:autoSpaceDE w:val="0"/>
        <w:autoSpaceDN w:val="0"/>
        <w:adjustRightInd w:val="0"/>
      </w:pPr>
      <w:r>
        <w:rPr>
          <w:rStyle w:val="a5"/>
        </w:rPr>
        <w:footnoteRef/>
      </w:r>
      <w:r>
        <w:t xml:space="preserve"> </w:t>
      </w:r>
      <w:r>
        <w:rPr>
          <w:sz w:val="20"/>
          <w:szCs w:val="20"/>
        </w:rPr>
        <w:t>Утяшев М.М., Утяшева Л.М. Права человека в современной России: Учебник для вузов и средних учебных заведений. – Уфа: Политграфкомбинат, 2003. – С. 381.</w:t>
      </w:r>
    </w:p>
  </w:footnote>
  <w:footnote w:id="16">
    <w:p w:rsidR="00313B06" w:rsidRDefault="00313B06">
      <w:pPr>
        <w:autoSpaceDE w:val="0"/>
        <w:autoSpaceDN w:val="0"/>
        <w:adjustRightInd w:val="0"/>
      </w:pPr>
      <w:r>
        <w:rPr>
          <w:rStyle w:val="a5"/>
        </w:rPr>
        <w:footnoteRef/>
      </w:r>
      <w:r>
        <w:rPr>
          <w:sz w:val="20"/>
          <w:szCs w:val="20"/>
        </w:rPr>
        <w:t>Права человека: Учебник для вузов / Отв. Ред. – член-корр. РАН, доктор юридических наук Е.А. Лукашева. – М.: Издательская группа «НОРМА-ИНФРА», 1999. – С. 487-488.</w:t>
      </w:r>
    </w:p>
  </w:footnote>
  <w:footnote w:id="17">
    <w:p w:rsidR="00313B06" w:rsidRDefault="00313B06">
      <w:pPr>
        <w:pStyle w:val="a4"/>
      </w:pPr>
      <w:r>
        <w:rPr>
          <w:rStyle w:val="a5"/>
        </w:rPr>
        <w:footnoteRef/>
      </w:r>
      <w:r>
        <w:t xml:space="preserve"> Права человека: Учебник для вузов / Отв. Ред. – член-корр. РАН, доктор юридических наук Е.А. Лукашева. – М.: Издательская группа «НОРМА-ИНФРА», 1999. – С. 508.</w:t>
      </w:r>
    </w:p>
  </w:footnote>
  <w:footnote w:id="18">
    <w:p w:rsidR="00313B06" w:rsidRDefault="00313B06">
      <w:pPr>
        <w:pStyle w:val="a4"/>
      </w:pPr>
      <w:r>
        <w:rPr>
          <w:rStyle w:val="a5"/>
        </w:rPr>
        <w:footnoteRef/>
      </w:r>
      <w:r>
        <w:t xml:space="preserve"> Гуслянников В. Европейская система защиты прав человека. – Саранск, июнь 2001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C2F0B"/>
    <w:multiLevelType w:val="hybridMultilevel"/>
    <w:tmpl w:val="DA72E64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28115946"/>
    <w:multiLevelType w:val="hybridMultilevel"/>
    <w:tmpl w:val="4392B2E0"/>
    <w:lvl w:ilvl="0" w:tplc="DD825B88">
      <w:start w:val="1"/>
      <w:numFmt w:val="decimal"/>
      <w:lvlText w:val="%1)"/>
      <w:lvlJc w:val="left"/>
      <w:pPr>
        <w:tabs>
          <w:tab w:val="num" w:pos="1800"/>
        </w:tabs>
        <w:ind w:left="1800" w:hanging="360"/>
      </w:pPr>
      <w:rPr>
        <w:rFonts w:hint="default"/>
        <w:i w:val="0"/>
        <w:iCs w:val="0"/>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nsid w:val="4AA14444"/>
    <w:multiLevelType w:val="hybridMultilevel"/>
    <w:tmpl w:val="2FDA0812"/>
    <w:lvl w:ilvl="0" w:tplc="FFFFFFFF">
      <w:start w:val="1"/>
      <w:numFmt w:val="bullet"/>
      <w:lvlText w:val=""/>
      <w:lvlJc w:val="left"/>
      <w:pPr>
        <w:tabs>
          <w:tab w:val="num" w:pos="800"/>
        </w:tabs>
        <w:ind w:left="800" w:hanging="360"/>
      </w:pPr>
      <w:rPr>
        <w:rFonts w:ascii="Symbol" w:hAnsi="Symbol" w:cs="Symbol" w:hint="default"/>
      </w:rPr>
    </w:lvl>
    <w:lvl w:ilvl="1" w:tplc="FFFFFFFF">
      <w:start w:val="1"/>
      <w:numFmt w:val="bullet"/>
      <w:lvlText w:val="o"/>
      <w:lvlJc w:val="left"/>
      <w:pPr>
        <w:tabs>
          <w:tab w:val="num" w:pos="1520"/>
        </w:tabs>
        <w:ind w:left="1520" w:hanging="360"/>
      </w:pPr>
      <w:rPr>
        <w:rFonts w:ascii="Courier New" w:hAnsi="Courier New" w:cs="Courier New" w:hint="default"/>
      </w:rPr>
    </w:lvl>
    <w:lvl w:ilvl="2" w:tplc="FFFFFFFF">
      <w:start w:val="1"/>
      <w:numFmt w:val="bullet"/>
      <w:lvlText w:val=""/>
      <w:lvlJc w:val="left"/>
      <w:pPr>
        <w:tabs>
          <w:tab w:val="num" w:pos="2240"/>
        </w:tabs>
        <w:ind w:left="2240" w:hanging="360"/>
      </w:pPr>
      <w:rPr>
        <w:rFonts w:ascii="Wingdings" w:hAnsi="Wingdings" w:cs="Wingdings" w:hint="default"/>
      </w:rPr>
    </w:lvl>
    <w:lvl w:ilvl="3" w:tplc="FFFFFFFF">
      <w:start w:val="1"/>
      <w:numFmt w:val="bullet"/>
      <w:lvlText w:val=""/>
      <w:lvlJc w:val="left"/>
      <w:pPr>
        <w:tabs>
          <w:tab w:val="num" w:pos="2960"/>
        </w:tabs>
        <w:ind w:left="2960" w:hanging="360"/>
      </w:pPr>
      <w:rPr>
        <w:rFonts w:ascii="Symbol" w:hAnsi="Symbol" w:cs="Symbol" w:hint="default"/>
      </w:rPr>
    </w:lvl>
    <w:lvl w:ilvl="4" w:tplc="FFFFFFFF">
      <w:start w:val="1"/>
      <w:numFmt w:val="bullet"/>
      <w:lvlText w:val="o"/>
      <w:lvlJc w:val="left"/>
      <w:pPr>
        <w:tabs>
          <w:tab w:val="num" w:pos="3680"/>
        </w:tabs>
        <w:ind w:left="3680" w:hanging="360"/>
      </w:pPr>
      <w:rPr>
        <w:rFonts w:ascii="Courier New" w:hAnsi="Courier New" w:cs="Courier New" w:hint="default"/>
      </w:rPr>
    </w:lvl>
    <w:lvl w:ilvl="5" w:tplc="FFFFFFFF">
      <w:start w:val="1"/>
      <w:numFmt w:val="bullet"/>
      <w:lvlText w:val=""/>
      <w:lvlJc w:val="left"/>
      <w:pPr>
        <w:tabs>
          <w:tab w:val="num" w:pos="4400"/>
        </w:tabs>
        <w:ind w:left="4400" w:hanging="360"/>
      </w:pPr>
      <w:rPr>
        <w:rFonts w:ascii="Wingdings" w:hAnsi="Wingdings" w:cs="Wingdings" w:hint="default"/>
      </w:rPr>
    </w:lvl>
    <w:lvl w:ilvl="6" w:tplc="FFFFFFFF">
      <w:start w:val="1"/>
      <w:numFmt w:val="bullet"/>
      <w:lvlText w:val=""/>
      <w:lvlJc w:val="left"/>
      <w:pPr>
        <w:tabs>
          <w:tab w:val="num" w:pos="5120"/>
        </w:tabs>
        <w:ind w:left="5120" w:hanging="360"/>
      </w:pPr>
      <w:rPr>
        <w:rFonts w:ascii="Symbol" w:hAnsi="Symbol" w:cs="Symbol" w:hint="default"/>
      </w:rPr>
    </w:lvl>
    <w:lvl w:ilvl="7" w:tplc="FFFFFFFF">
      <w:start w:val="1"/>
      <w:numFmt w:val="bullet"/>
      <w:lvlText w:val="o"/>
      <w:lvlJc w:val="left"/>
      <w:pPr>
        <w:tabs>
          <w:tab w:val="num" w:pos="5840"/>
        </w:tabs>
        <w:ind w:left="5840" w:hanging="360"/>
      </w:pPr>
      <w:rPr>
        <w:rFonts w:ascii="Courier New" w:hAnsi="Courier New" w:cs="Courier New" w:hint="default"/>
      </w:rPr>
    </w:lvl>
    <w:lvl w:ilvl="8" w:tplc="FFFFFFFF">
      <w:start w:val="1"/>
      <w:numFmt w:val="bullet"/>
      <w:lvlText w:val=""/>
      <w:lvlJc w:val="left"/>
      <w:pPr>
        <w:tabs>
          <w:tab w:val="num" w:pos="6560"/>
        </w:tabs>
        <w:ind w:left="6560" w:hanging="360"/>
      </w:pPr>
      <w:rPr>
        <w:rFonts w:ascii="Wingdings" w:hAnsi="Wingdings" w:cs="Wingdings" w:hint="default"/>
      </w:rPr>
    </w:lvl>
  </w:abstractNum>
  <w:abstractNum w:abstractNumId="3">
    <w:nsid w:val="61A82678"/>
    <w:multiLevelType w:val="hybridMultilevel"/>
    <w:tmpl w:val="E6C00F9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nsid w:val="7266091E"/>
    <w:multiLevelType w:val="hybridMultilevel"/>
    <w:tmpl w:val="00D8BA9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7B860769"/>
    <w:multiLevelType w:val="hybridMultilevel"/>
    <w:tmpl w:val="67A48334"/>
    <w:lvl w:ilvl="0" w:tplc="04190013">
      <w:start w:val="1"/>
      <w:numFmt w:val="upperRoman"/>
      <w:lvlText w:val="%1."/>
      <w:lvlJc w:val="right"/>
      <w:pPr>
        <w:tabs>
          <w:tab w:val="num" w:pos="180"/>
        </w:tabs>
        <w:ind w:left="180" w:hanging="180"/>
      </w:p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13">
      <w:start w:val="1"/>
      <w:numFmt w:val="upperRoman"/>
      <w:lvlText w:val="%4."/>
      <w:lvlJc w:val="right"/>
      <w:pPr>
        <w:tabs>
          <w:tab w:val="num" w:pos="2700"/>
        </w:tabs>
        <w:ind w:left="2700" w:hanging="18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BB11999"/>
    <w:multiLevelType w:val="hybridMultilevel"/>
    <w:tmpl w:val="6836394E"/>
    <w:lvl w:ilvl="0" w:tplc="CD561352">
      <w:start w:val="1"/>
      <w:numFmt w:val="bullet"/>
      <w:lvlText w:val=""/>
      <w:lvlJc w:val="left"/>
      <w:pPr>
        <w:tabs>
          <w:tab w:val="num" w:pos="2160"/>
        </w:tabs>
        <w:ind w:left="2160" w:hanging="360"/>
      </w:pPr>
      <w:rPr>
        <w:rFonts w:ascii="Symbol" w:hAnsi="Symbol" w:cs="Symbol" w:hint="default"/>
      </w:rPr>
    </w:lvl>
    <w:lvl w:ilvl="1" w:tplc="CD561352">
      <w:start w:val="1"/>
      <w:numFmt w:val="bullet"/>
      <w:lvlText w:val=""/>
      <w:lvlJc w:val="left"/>
      <w:pPr>
        <w:tabs>
          <w:tab w:val="num" w:pos="2160"/>
        </w:tabs>
        <w:ind w:left="2160" w:hanging="360"/>
      </w:pPr>
      <w:rPr>
        <w:rFonts w:ascii="Symbol" w:hAnsi="Symbol" w:cs="Symbol"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7E2648DA"/>
    <w:multiLevelType w:val="hybridMultilevel"/>
    <w:tmpl w:val="88C42912"/>
    <w:lvl w:ilvl="0" w:tplc="09FE9CF8">
      <w:start w:val="1"/>
      <w:numFmt w:val="decimal"/>
      <w:pStyle w:val="1"/>
      <w:lvlText w:val="%1."/>
      <w:lvlJc w:val="left"/>
      <w:pPr>
        <w:tabs>
          <w:tab w:val="num" w:pos="720"/>
        </w:tabs>
        <w:ind w:left="720" w:hanging="360"/>
      </w:pPr>
      <w:rPr>
        <w:rFonts w:hint="default"/>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
  </w:num>
  <w:num w:numId="3">
    <w:abstractNumId w:val="6"/>
  </w:num>
  <w:num w:numId="4">
    <w:abstractNumId w:val="7"/>
  </w:num>
  <w:num w:numId="5">
    <w:abstractNumId w:val="5"/>
  </w:num>
  <w:num w:numId="6">
    <w:abstractNumId w:val="0"/>
  </w:num>
  <w:num w:numId="7">
    <w:abstractNumId w:val="3"/>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A26"/>
    <w:rsid w:val="001A0773"/>
    <w:rsid w:val="001F3A26"/>
    <w:rsid w:val="00313B06"/>
    <w:rsid w:val="00572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0FADF5-CC31-490D-A028-E64D24A77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0">
    <w:name w:val="heading 1"/>
    <w:basedOn w:val="a"/>
    <w:next w:val="a"/>
    <w:link w:val="11"/>
    <w:autoRedefine/>
    <w:uiPriority w:val="99"/>
    <w:qFormat/>
    <w:pPr>
      <w:keepNext/>
      <w:spacing w:after="360" w:line="24" w:lineRule="atLeast"/>
      <w:jc w:val="center"/>
      <w:outlineLvl w:val="0"/>
    </w:pPr>
    <w:rPr>
      <w:spacing w:val="40"/>
      <w:kern w:val="32"/>
      <w:sz w:val="36"/>
      <w:szCs w:val="36"/>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style>
  <w:style w:type="paragraph" w:styleId="a4">
    <w:name w:val="footnote text"/>
    <w:aliases w:val="Текст сноски Знак"/>
    <w:basedOn w:val="a"/>
    <w:link w:val="12"/>
    <w:uiPriority w:val="99"/>
    <w:rPr>
      <w:sz w:val="20"/>
      <w:szCs w:val="20"/>
    </w:rPr>
  </w:style>
  <w:style w:type="character" w:customStyle="1" w:styleId="12">
    <w:name w:val="Текст сноски Знак1"/>
    <w:aliases w:val="Текст сноски Знак Знак"/>
    <w:link w:val="a4"/>
    <w:uiPriority w:val="99"/>
    <w:rPr>
      <w:lang w:val="ru-RU" w:eastAsia="ru-RU"/>
    </w:rPr>
  </w:style>
  <w:style w:type="character" w:styleId="a5">
    <w:name w:val="footnote reference"/>
    <w:uiPriority w:val="99"/>
    <w:rPr>
      <w:vertAlign w:val="superscript"/>
    </w:rPr>
  </w:style>
  <w:style w:type="paragraph" w:styleId="3">
    <w:name w:val="Body Text 3"/>
    <w:basedOn w:val="a"/>
    <w:link w:val="30"/>
    <w:uiPriority w:val="99"/>
    <w:pPr>
      <w:jc w:val="both"/>
    </w:pPr>
  </w:style>
  <w:style w:type="character" w:customStyle="1" w:styleId="30">
    <w:name w:val="Основной текст 3 Знак"/>
    <w:link w:val="3"/>
    <w:uiPriority w:val="99"/>
    <w:semiHidden/>
    <w:rPr>
      <w:rFonts w:ascii="Times New Roman" w:hAnsi="Times New Roman" w:cs="Times New Roman"/>
      <w:sz w:val="16"/>
      <w:szCs w:val="16"/>
    </w:rPr>
  </w:style>
  <w:style w:type="paragraph" w:styleId="1">
    <w:name w:val="toc 1"/>
    <w:basedOn w:val="a"/>
    <w:next w:val="a"/>
    <w:autoRedefine/>
    <w:uiPriority w:val="99"/>
    <w:pPr>
      <w:numPr>
        <w:numId w:val="4"/>
      </w:numPr>
      <w:tabs>
        <w:tab w:val="right" w:leader="dot" w:pos="9345"/>
      </w:tabs>
      <w:spacing w:before="240" w:after="120"/>
      <w:jc w:val="center"/>
    </w:pPr>
    <w:rPr>
      <w:b/>
      <w:bCs/>
      <w:sz w:val="20"/>
      <w:szCs w:val="20"/>
    </w:rPr>
  </w:style>
  <w:style w:type="paragraph" w:styleId="21">
    <w:name w:val="toc 2"/>
    <w:basedOn w:val="a"/>
    <w:next w:val="a"/>
    <w:autoRedefine/>
    <w:uiPriority w:val="99"/>
    <w:pPr>
      <w:spacing w:before="120"/>
      <w:ind w:left="240"/>
    </w:pPr>
    <w:rPr>
      <w:i/>
      <w:iCs/>
      <w:sz w:val="20"/>
      <w:szCs w:val="20"/>
    </w:rPr>
  </w:style>
  <w:style w:type="paragraph" w:styleId="31">
    <w:name w:val="toc 3"/>
    <w:basedOn w:val="a"/>
    <w:next w:val="a"/>
    <w:autoRedefine/>
    <w:uiPriority w:val="99"/>
    <w:pPr>
      <w:ind w:left="480"/>
    </w:pPr>
    <w:rPr>
      <w:sz w:val="20"/>
      <w:szCs w:val="20"/>
    </w:rPr>
  </w:style>
  <w:style w:type="paragraph" w:styleId="4">
    <w:name w:val="toc 4"/>
    <w:basedOn w:val="a"/>
    <w:next w:val="a"/>
    <w:autoRedefine/>
    <w:uiPriority w:val="99"/>
    <w:pPr>
      <w:ind w:left="720"/>
    </w:pPr>
    <w:rPr>
      <w:sz w:val="20"/>
      <w:szCs w:val="20"/>
    </w:rPr>
  </w:style>
  <w:style w:type="paragraph" w:styleId="5">
    <w:name w:val="toc 5"/>
    <w:basedOn w:val="a"/>
    <w:next w:val="a"/>
    <w:autoRedefine/>
    <w:uiPriority w:val="99"/>
    <w:pPr>
      <w:ind w:left="960"/>
    </w:pPr>
    <w:rPr>
      <w:sz w:val="20"/>
      <w:szCs w:val="20"/>
    </w:rPr>
  </w:style>
  <w:style w:type="paragraph" w:styleId="6">
    <w:name w:val="toc 6"/>
    <w:basedOn w:val="a"/>
    <w:next w:val="a"/>
    <w:autoRedefine/>
    <w:uiPriority w:val="99"/>
    <w:pPr>
      <w:ind w:left="1200"/>
    </w:pPr>
    <w:rPr>
      <w:sz w:val="20"/>
      <w:szCs w:val="20"/>
    </w:rPr>
  </w:style>
  <w:style w:type="paragraph" w:styleId="7">
    <w:name w:val="toc 7"/>
    <w:basedOn w:val="a"/>
    <w:next w:val="a"/>
    <w:autoRedefine/>
    <w:uiPriority w:val="99"/>
    <w:pPr>
      <w:ind w:left="1440"/>
    </w:pPr>
    <w:rPr>
      <w:sz w:val="20"/>
      <w:szCs w:val="20"/>
    </w:rPr>
  </w:style>
  <w:style w:type="paragraph" w:styleId="8">
    <w:name w:val="toc 8"/>
    <w:basedOn w:val="a"/>
    <w:next w:val="a"/>
    <w:autoRedefine/>
    <w:uiPriority w:val="99"/>
    <w:pPr>
      <w:ind w:left="1680"/>
    </w:pPr>
    <w:rPr>
      <w:sz w:val="20"/>
      <w:szCs w:val="20"/>
    </w:rPr>
  </w:style>
  <w:style w:type="paragraph" w:styleId="9">
    <w:name w:val="toc 9"/>
    <w:basedOn w:val="a"/>
    <w:next w:val="a"/>
    <w:autoRedefine/>
    <w:uiPriority w:val="99"/>
    <w:pPr>
      <w:ind w:left="1920"/>
    </w:pPr>
    <w:rPr>
      <w:sz w:val="20"/>
      <w:szCs w:val="20"/>
    </w:rPr>
  </w:style>
  <w:style w:type="character" w:styleId="a6">
    <w:name w:val="Hyperlink"/>
    <w:uiPriority w:val="99"/>
    <w:rPr>
      <w:color w:val="0000FF"/>
      <w:u w:val="single"/>
    </w:rPr>
  </w:style>
  <w:style w:type="paragraph" w:styleId="a7">
    <w:name w:val="Body Text"/>
    <w:basedOn w:val="a"/>
    <w:link w:val="a8"/>
    <w:uiPriority w:val="99"/>
    <w:pPr>
      <w:spacing w:after="120"/>
    </w:pPr>
  </w:style>
  <w:style w:type="character" w:customStyle="1" w:styleId="a8">
    <w:name w:val="Основной текст Знак"/>
    <w:link w:val="a7"/>
    <w:uiPriority w:val="99"/>
    <w:semiHidden/>
    <w:rPr>
      <w:rFonts w:ascii="Times New Roman" w:hAnsi="Times New Roman" w:cs="Times New Roman"/>
      <w:sz w:val="24"/>
      <w:szCs w:val="24"/>
    </w:rPr>
  </w:style>
  <w:style w:type="paragraph" w:styleId="a9">
    <w:name w:val="header"/>
    <w:basedOn w:val="a"/>
    <w:link w:val="aa"/>
    <w:uiPriority w:val="99"/>
    <w:pPr>
      <w:tabs>
        <w:tab w:val="center" w:pos="4153"/>
        <w:tab w:val="right" w:pos="8306"/>
      </w:tabs>
      <w:ind w:firstLine="567"/>
      <w:jc w:val="both"/>
    </w:pPr>
    <w:rPr>
      <w:rFonts w:ascii="Arial" w:hAnsi="Arial" w:cs="Arial"/>
    </w:rPr>
  </w:style>
  <w:style w:type="character" w:customStyle="1" w:styleId="aa">
    <w:name w:val="Верхний колонтитул Знак"/>
    <w:link w:val="a9"/>
    <w:uiPriority w:val="99"/>
    <w:semiHidden/>
    <w:rPr>
      <w:rFonts w:ascii="Times New Roman" w:hAnsi="Times New Roman" w:cs="Times New Roman"/>
      <w:sz w:val="24"/>
      <w:szCs w:val="24"/>
    </w:rPr>
  </w:style>
  <w:style w:type="paragraph" w:styleId="ab">
    <w:name w:val="Plain Text"/>
    <w:basedOn w:val="a"/>
    <w:link w:val="ac"/>
    <w:uiPriority w:val="99"/>
    <w:pPr>
      <w:autoSpaceDE w:val="0"/>
      <w:autoSpaceDN w:val="0"/>
    </w:pPr>
    <w:rPr>
      <w:rFonts w:ascii="Courier New" w:hAnsi="Courier New" w:cs="Courier New"/>
      <w:sz w:val="20"/>
      <w:szCs w:val="20"/>
    </w:rPr>
  </w:style>
  <w:style w:type="character" w:customStyle="1" w:styleId="ac">
    <w:name w:val="Текст Знак"/>
    <w:link w:val="ab"/>
    <w:uiPriority w:val="99"/>
    <w:semiHidden/>
    <w:rPr>
      <w:rFonts w:ascii="Courier New" w:hAnsi="Courier New" w:cs="Courier New"/>
      <w:sz w:val="20"/>
      <w:szCs w:val="20"/>
    </w:rPr>
  </w:style>
  <w:style w:type="paragraph" w:styleId="ad">
    <w:name w:val="endnote text"/>
    <w:basedOn w:val="a"/>
    <w:link w:val="ae"/>
    <w:uiPriority w:val="99"/>
    <w:rPr>
      <w:sz w:val="20"/>
      <w:szCs w:val="20"/>
    </w:rPr>
  </w:style>
  <w:style w:type="character" w:customStyle="1" w:styleId="ae">
    <w:name w:val="Текст концевой сноски Знак"/>
    <w:link w:val="ad"/>
    <w:uiPriority w:val="99"/>
    <w:semiHidden/>
    <w:rPr>
      <w:rFonts w:ascii="Times New Roman" w:hAnsi="Times New Roman" w:cs="Times New Roman"/>
      <w:sz w:val="20"/>
      <w:szCs w:val="20"/>
    </w:rPr>
  </w:style>
  <w:style w:type="character" w:styleId="af">
    <w:name w:val="endnote reference"/>
    <w:uiPriority w:val="99"/>
    <w:rPr>
      <w:vertAlign w:val="superscript"/>
    </w:rPr>
  </w:style>
  <w:style w:type="paragraph" w:styleId="af0">
    <w:name w:val="Balloon Text"/>
    <w:basedOn w:val="a"/>
    <w:link w:val="af1"/>
    <w:uiPriority w:val="99"/>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 w:type="paragraph" w:styleId="af2">
    <w:name w:val="footer"/>
    <w:basedOn w:val="a"/>
    <w:link w:val="af3"/>
    <w:uiPriority w:val="99"/>
    <w:pPr>
      <w:tabs>
        <w:tab w:val="center" w:pos="4677"/>
        <w:tab w:val="right" w:pos="9355"/>
      </w:tabs>
    </w:pPr>
  </w:style>
  <w:style w:type="character" w:customStyle="1" w:styleId="af3">
    <w:name w:val="Нижний колонтитул Знак"/>
    <w:link w:val="af2"/>
    <w:uiPriority w:val="99"/>
    <w:semiHidden/>
    <w:rPr>
      <w:rFonts w:ascii="Times New Roman" w:hAnsi="Times New Roman" w:cs="Times New Roman"/>
      <w:sz w:val="24"/>
      <w:szCs w:val="24"/>
    </w:rPr>
  </w:style>
  <w:style w:type="character" w:styleId="af4">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10096</Words>
  <Characters>57550</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Права и свободы человека неотчуждаемы и согласно конституции российской федерации принадлежат каждому от рождения</vt:lpstr>
    </vt:vector>
  </TitlesOfParts>
  <Company/>
  <LinksUpToDate>false</LinksUpToDate>
  <CharactersWithSpaces>67511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Права и свободы человека неотчуждаемы и согласно конституции российской федерации принадлежат каждому от рождения</dc:title>
  <dc:subject/>
  <dc:creator>TCA-system</dc:creator>
  <cp:keywords/>
  <dc:description/>
  <cp:lastModifiedBy>admin</cp:lastModifiedBy>
  <cp:revision>2</cp:revision>
  <cp:lastPrinted>2006-05-23T18:39:00Z</cp:lastPrinted>
  <dcterms:created xsi:type="dcterms:W3CDTF">2014-03-07T14:06:00Z</dcterms:created>
  <dcterms:modified xsi:type="dcterms:W3CDTF">2014-03-07T14:06:00Z</dcterms:modified>
</cp:coreProperties>
</file>