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C16" w:rsidRPr="009424B3" w:rsidRDefault="00486C16"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Содержание</w:t>
      </w:r>
    </w:p>
    <w:p w:rsidR="00486C16" w:rsidRPr="009424B3" w:rsidRDefault="00486C16" w:rsidP="009424B3">
      <w:pPr>
        <w:suppressAutoHyphens/>
        <w:spacing w:after="0" w:line="360" w:lineRule="auto"/>
        <w:rPr>
          <w:rFonts w:ascii="Times New Roman" w:hAnsi="Times New Roman"/>
          <w:sz w:val="28"/>
          <w:szCs w:val="28"/>
        </w:rPr>
      </w:pPr>
    </w:p>
    <w:p w:rsidR="009424B3" w:rsidRPr="009424B3" w:rsidRDefault="009424B3" w:rsidP="009424B3">
      <w:pPr>
        <w:tabs>
          <w:tab w:val="left" w:pos="9055"/>
        </w:tabs>
        <w:suppressAutoHyphens/>
        <w:spacing w:after="0" w:line="360" w:lineRule="auto"/>
        <w:rPr>
          <w:rFonts w:ascii="Times New Roman" w:hAnsi="Times New Roman"/>
          <w:sz w:val="28"/>
          <w:szCs w:val="28"/>
        </w:rPr>
      </w:pPr>
      <w:r w:rsidRPr="009424B3">
        <w:rPr>
          <w:rFonts w:ascii="Times New Roman" w:hAnsi="Times New Roman"/>
          <w:sz w:val="28"/>
          <w:szCs w:val="28"/>
        </w:rPr>
        <w:t>Введение</w:t>
      </w:r>
    </w:p>
    <w:p w:rsidR="009424B3" w:rsidRPr="009424B3" w:rsidRDefault="009424B3" w:rsidP="009424B3">
      <w:pPr>
        <w:tabs>
          <w:tab w:val="left" w:pos="825"/>
          <w:tab w:val="left" w:pos="9055"/>
        </w:tabs>
        <w:suppressAutoHyphens/>
        <w:spacing w:after="0" w:line="360" w:lineRule="auto"/>
        <w:rPr>
          <w:rFonts w:ascii="Times New Roman" w:hAnsi="Times New Roman"/>
          <w:sz w:val="28"/>
          <w:szCs w:val="28"/>
        </w:rPr>
      </w:pPr>
      <w:r w:rsidRPr="009424B3">
        <w:rPr>
          <w:rFonts w:ascii="Times New Roman" w:hAnsi="Times New Roman"/>
          <w:sz w:val="28"/>
          <w:szCs w:val="28"/>
          <w:lang w:val="en-US"/>
        </w:rPr>
        <w:t>1</w:t>
      </w:r>
      <w:r w:rsidRPr="009424B3">
        <w:rPr>
          <w:rFonts w:ascii="Times New Roman" w:hAnsi="Times New Roman"/>
          <w:sz w:val="28"/>
          <w:szCs w:val="28"/>
        </w:rPr>
        <w:t>. Понятие, предмет и метод уголовного права. Соотношение уголовного права с другими отраслями права</w:t>
      </w:r>
    </w:p>
    <w:p w:rsidR="009424B3" w:rsidRPr="009424B3" w:rsidRDefault="009424B3" w:rsidP="009424B3">
      <w:pPr>
        <w:tabs>
          <w:tab w:val="left" w:pos="825"/>
          <w:tab w:val="left" w:pos="9055"/>
        </w:tabs>
        <w:suppressAutoHyphens/>
        <w:spacing w:after="0" w:line="360" w:lineRule="auto"/>
        <w:rPr>
          <w:rFonts w:ascii="Times New Roman" w:hAnsi="Times New Roman"/>
          <w:sz w:val="28"/>
          <w:szCs w:val="28"/>
        </w:rPr>
      </w:pPr>
      <w:r w:rsidRPr="009424B3">
        <w:rPr>
          <w:rFonts w:ascii="Times New Roman" w:hAnsi="Times New Roman"/>
          <w:sz w:val="28"/>
          <w:szCs w:val="28"/>
          <w:lang w:val="en-US"/>
        </w:rPr>
        <w:t>2</w:t>
      </w:r>
      <w:r w:rsidRPr="009424B3">
        <w:rPr>
          <w:rFonts w:ascii="Times New Roman" w:hAnsi="Times New Roman"/>
          <w:sz w:val="28"/>
          <w:szCs w:val="28"/>
        </w:rPr>
        <w:t>. Система уголовного права</w:t>
      </w:r>
    </w:p>
    <w:p w:rsidR="009424B3" w:rsidRPr="009424B3" w:rsidRDefault="009424B3" w:rsidP="009424B3">
      <w:pPr>
        <w:tabs>
          <w:tab w:val="left" w:pos="825"/>
          <w:tab w:val="left" w:pos="9055"/>
        </w:tabs>
        <w:suppressAutoHyphens/>
        <w:spacing w:after="0" w:line="360" w:lineRule="auto"/>
        <w:rPr>
          <w:rFonts w:ascii="Times New Roman" w:hAnsi="Times New Roman"/>
          <w:sz w:val="28"/>
          <w:szCs w:val="28"/>
        </w:rPr>
      </w:pPr>
      <w:r w:rsidRPr="009424B3">
        <w:rPr>
          <w:rFonts w:ascii="Times New Roman" w:hAnsi="Times New Roman"/>
          <w:sz w:val="28"/>
          <w:szCs w:val="28"/>
          <w:lang w:val="en-US"/>
        </w:rPr>
        <w:t>3</w:t>
      </w:r>
      <w:r w:rsidRPr="009424B3">
        <w:rPr>
          <w:rFonts w:ascii="Times New Roman" w:hAnsi="Times New Roman"/>
          <w:sz w:val="28"/>
          <w:szCs w:val="28"/>
        </w:rPr>
        <w:t>. Задачи уголовного права</w:t>
      </w:r>
    </w:p>
    <w:p w:rsidR="009424B3" w:rsidRPr="009424B3" w:rsidRDefault="009424B3" w:rsidP="009424B3">
      <w:pPr>
        <w:tabs>
          <w:tab w:val="left" w:pos="825"/>
          <w:tab w:val="left" w:pos="9055"/>
        </w:tabs>
        <w:suppressAutoHyphens/>
        <w:spacing w:after="0" w:line="360" w:lineRule="auto"/>
        <w:rPr>
          <w:rFonts w:ascii="Times New Roman" w:hAnsi="Times New Roman"/>
          <w:sz w:val="28"/>
          <w:szCs w:val="28"/>
        </w:rPr>
      </w:pPr>
      <w:r w:rsidRPr="009424B3">
        <w:rPr>
          <w:rFonts w:ascii="Times New Roman" w:hAnsi="Times New Roman"/>
          <w:sz w:val="28"/>
          <w:szCs w:val="28"/>
          <w:lang w:val="en-US"/>
        </w:rPr>
        <w:t>4</w:t>
      </w:r>
      <w:r w:rsidRPr="009424B3">
        <w:rPr>
          <w:rFonts w:ascii="Times New Roman" w:hAnsi="Times New Roman"/>
          <w:sz w:val="28"/>
          <w:szCs w:val="28"/>
        </w:rPr>
        <w:t>. Функции уголовного права</w:t>
      </w:r>
    </w:p>
    <w:p w:rsidR="009424B3" w:rsidRPr="009424B3" w:rsidRDefault="009424B3" w:rsidP="009424B3">
      <w:pPr>
        <w:tabs>
          <w:tab w:val="left" w:pos="825"/>
          <w:tab w:val="left" w:pos="9055"/>
        </w:tabs>
        <w:suppressAutoHyphens/>
        <w:spacing w:after="0" w:line="360" w:lineRule="auto"/>
        <w:rPr>
          <w:rFonts w:ascii="Times New Roman" w:hAnsi="Times New Roman"/>
          <w:sz w:val="28"/>
          <w:szCs w:val="28"/>
        </w:rPr>
      </w:pPr>
      <w:r w:rsidRPr="009424B3">
        <w:rPr>
          <w:rFonts w:ascii="Times New Roman" w:hAnsi="Times New Roman"/>
          <w:sz w:val="28"/>
          <w:szCs w:val="28"/>
          <w:lang w:val="en-US"/>
        </w:rPr>
        <w:t>5</w:t>
      </w:r>
      <w:r w:rsidRPr="009424B3">
        <w:rPr>
          <w:rFonts w:ascii="Times New Roman" w:hAnsi="Times New Roman"/>
          <w:sz w:val="28"/>
          <w:szCs w:val="28"/>
        </w:rPr>
        <w:t>. Понятие и значение принципов уголовного права</w:t>
      </w:r>
    </w:p>
    <w:p w:rsidR="009424B3" w:rsidRPr="009424B3" w:rsidRDefault="009424B3" w:rsidP="009424B3">
      <w:pPr>
        <w:tabs>
          <w:tab w:val="left" w:pos="9055"/>
        </w:tabs>
        <w:suppressAutoHyphens/>
        <w:spacing w:after="0" w:line="360" w:lineRule="auto"/>
        <w:rPr>
          <w:rFonts w:ascii="Times New Roman" w:hAnsi="Times New Roman"/>
          <w:sz w:val="28"/>
          <w:szCs w:val="28"/>
        </w:rPr>
      </w:pPr>
      <w:r w:rsidRPr="009424B3">
        <w:rPr>
          <w:rFonts w:ascii="Times New Roman" w:hAnsi="Times New Roman"/>
          <w:sz w:val="28"/>
          <w:szCs w:val="28"/>
        </w:rPr>
        <w:t>Заключение</w:t>
      </w:r>
    </w:p>
    <w:p w:rsidR="009424B3" w:rsidRPr="009424B3" w:rsidRDefault="009424B3" w:rsidP="009424B3">
      <w:pPr>
        <w:tabs>
          <w:tab w:val="left" w:pos="9055"/>
        </w:tabs>
        <w:suppressAutoHyphens/>
        <w:spacing w:after="0" w:line="360" w:lineRule="auto"/>
        <w:rPr>
          <w:rFonts w:ascii="Times New Roman" w:hAnsi="Times New Roman"/>
          <w:sz w:val="28"/>
          <w:szCs w:val="28"/>
        </w:rPr>
      </w:pPr>
      <w:r w:rsidRPr="009424B3">
        <w:rPr>
          <w:rFonts w:ascii="Times New Roman" w:hAnsi="Times New Roman"/>
          <w:sz w:val="28"/>
          <w:szCs w:val="28"/>
        </w:rPr>
        <w:t>Библиографический список</w:t>
      </w:r>
    </w:p>
    <w:p w:rsidR="00486C16" w:rsidRPr="009424B3" w:rsidRDefault="00486C16" w:rsidP="009424B3">
      <w:pPr>
        <w:suppressAutoHyphens/>
        <w:spacing w:after="0" w:line="360" w:lineRule="auto"/>
        <w:rPr>
          <w:rFonts w:ascii="Times New Roman" w:hAnsi="Times New Roman"/>
          <w:sz w:val="28"/>
          <w:szCs w:val="28"/>
        </w:rPr>
      </w:pPr>
    </w:p>
    <w:p w:rsidR="00486C16" w:rsidRPr="009424B3" w:rsidRDefault="00486C16" w:rsidP="009424B3">
      <w:pPr>
        <w:pStyle w:val="a3"/>
        <w:suppressAutoHyphens/>
        <w:spacing w:before="0" w:beforeAutospacing="0" w:after="0" w:afterAutospacing="0" w:line="360" w:lineRule="auto"/>
        <w:ind w:firstLine="709"/>
        <w:jc w:val="both"/>
        <w:rPr>
          <w:sz w:val="28"/>
          <w:szCs w:val="28"/>
        </w:rPr>
      </w:pPr>
      <w:r w:rsidRPr="009424B3">
        <w:rPr>
          <w:sz w:val="28"/>
          <w:szCs w:val="28"/>
        </w:rPr>
        <w:br w:type="page"/>
        <w:t>Введение</w:t>
      </w:r>
    </w:p>
    <w:p w:rsidR="00486C16" w:rsidRPr="009424B3" w:rsidRDefault="00486C16" w:rsidP="009424B3">
      <w:pPr>
        <w:pStyle w:val="a3"/>
        <w:suppressAutoHyphens/>
        <w:spacing w:before="0" w:beforeAutospacing="0" w:after="0" w:afterAutospacing="0" w:line="360" w:lineRule="auto"/>
        <w:ind w:firstLine="709"/>
        <w:jc w:val="both"/>
        <w:rPr>
          <w:sz w:val="28"/>
          <w:szCs w:val="28"/>
        </w:rPr>
      </w:pPr>
    </w:p>
    <w:p w:rsidR="00124671" w:rsidRPr="009424B3" w:rsidRDefault="00124671" w:rsidP="009424B3">
      <w:pPr>
        <w:pStyle w:val="a3"/>
        <w:suppressAutoHyphens/>
        <w:spacing w:before="0" w:beforeAutospacing="0" w:after="0" w:afterAutospacing="0" w:line="360" w:lineRule="auto"/>
        <w:ind w:firstLine="709"/>
        <w:jc w:val="both"/>
        <w:rPr>
          <w:sz w:val="28"/>
          <w:szCs w:val="28"/>
        </w:rPr>
      </w:pPr>
      <w:r w:rsidRPr="009424B3">
        <w:rPr>
          <w:sz w:val="28"/>
          <w:szCs w:val="28"/>
        </w:rPr>
        <w:t xml:space="preserve">В большинстве языков мира название правовой отрасли, регулирующей отношения, связанные с совершением </w:t>
      </w:r>
      <w:r w:rsidRPr="00775158">
        <w:rPr>
          <w:sz w:val="28"/>
          <w:szCs w:val="28"/>
        </w:rPr>
        <w:t>преступлений</w:t>
      </w:r>
      <w:r w:rsidRPr="009424B3">
        <w:rPr>
          <w:sz w:val="28"/>
          <w:szCs w:val="28"/>
        </w:rPr>
        <w:t xml:space="preserve"> происходит от слов </w:t>
      </w:r>
      <w:r w:rsidR="009424B3" w:rsidRPr="009424B3">
        <w:rPr>
          <w:sz w:val="28"/>
          <w:szCs w:val="28"/>
        </w:rPr>
        <w:t>"</w:t>
      </w:r>
      <w:r w:rsidRPr="009424B3">
        <w:rPr>
          <w:sz w:val="28"/>
          <w:szCs w:val="28"/>
        </w:rPr>
        <w:t>преступление</w:t>
      </w:r>
      <w:r w:rsidR="009424B3" w:rsidRPr="009424B3">
        <w:rPr>
          <w:sz w:val="28"/>
          <w:szCs w:val="28"/>
        </w:rPr>
        <w:t>"</w:t>
      </w:r>
      <w:r w:rsidRPr="009424B3">
        <w:rPr>
          <w:sz w:val="28"/>
          <w:szCs w:val="28"/>
        </w:rPr>
        <w:t xml:space="preserve"> (например, в англоязычных странах </w:t>
      </w:r>
      <w:r w:rsidR="00ED3B12" w:rsidRPr="009424B3">
        <w:rPr>
          <w:sz w:val="28"/>
          <w:szCs w:val="28"/>
        </w:rPr>
        <w:t>-</w:t>
      </w:r>
      <w:r w:rsidRPr="009424B3">
        <w:rPr>
          <w:sz w:val="28"/>
          <w:szCs w:val="28"/>
        </w:rPr>
        <w:t xml:space="preserve"> </w:t>
      </w:r>
      <w:r w:rsidRPr="009424B3">
        <w:rPr>
          <w:iCs/>
          <w:sz w:val="28"/>
          <w:szCs w:val="28"/>
        </w:rPr>
        <w:t>criminal law</w:t>
      </w:r>
      <w:r w:rsidRPr="009424B3">
        <w:rPr>
          <w:sz w:val="28"/>
          <w:szCs w:val="28"/>
        </w:rPr>
        <w:t xml:space="preserve">, от </w:t>
      </w:r>
      <w:r w:rsidRPr="00775158">
        <w:rPr>
          <w:sz w:val="28"/>
          <w:szCs w:val="28"/>
        </w:rPr>
        <w:t>англ.</w:t>
      </w:r>
      <w:r w:rsidRPr="009424B3">
        <w:rPr>
          <w:sz w:val="28"/>
          <w:szCs w:val="28"/>
        </w:rPr>
        <w:t xml:space="preserve"> </w:t>
      </w:r>
      <w:r w:rsidRPr="009424B3">
        <w:rPr>
          <w:iCs/>
          <w:sz w:val="28"/>
          <w:szCs w:val="28"/>
          <w:lang w:val="en"/>
        </w:rPr>
        <w:t>crime</w:t>
      </w:r>
      <w:r w:rsidRPr="009424B3">
        <w:rPr>
          <w:sz w:val="28"/>
          <w:szCs w:val="28"/>
        </w:rPr>
        <w:t xml:space="preserve">) или </w:t>
      </w:r>
      <w:r w:rsidR="009424B3" w:rsidRPr="009424B3">
        <w:rPr>
          <w:sz w:val="28"/>
          <w:szCs w:val="28"/>
        </w:rPr>
        <w:t>"</w:t>
      </w:r>
      <w:r w:rsidRPr="009424B3">
        <w:rPr>
          <w:sz w:val="28"/>
          <w:szCs w:val="28"/>
        </w:rPr>
        <w:t>наказание</w:t>
      </w:r>
      <w:r w:rsidR="009424B3" w:rsidRPr="009424B3">
        <w:rPr>
          <w:sz w:val="28"/>
          <w:szCs w:val="28"/>
        </w:rPr>
        <w:t>"</w:t>
      </w:r>
      <w:r w:rsidRPr="009424B3">
        <w:rPr>
          <w:sz w:val="28"/>
          <w:szCs w:val="28"/>
        </w:rPr>
        <w:t xml:space="preserve"> (в Германии </w:t>
      </w:r>
      <w:r w:rsidR="00ED3B12" w:rsidRPr="009424B3">
        <w:rPr>
          <w:sz w:val="28"/>
          <w:szCs w:val="28"/>
        </w:rPr>
        <w:t>-</w:t>
      </w:r>
      <w:r w:rsidRPr="009424B3">
        <w:rPr>
          <w:iCs/>
          <w:sz w:val="28"/>
          <w:szCs w:val="28"/>
        </w:rPr>
        <w:t>Strafrecht</w:t>
      </w:r>
      <w:r w:rsidRPr="009424B3">
        <w:rPr>
          <w:sz w:val="28"/>
          <w:szCs w:val="28"/>
        </w:rPr>
        <w:t xml:space="preserve">, от </w:t>
      </w:r>
      <w:r w:rsidRPr="00775158">
        <w:rPr>
          <w:sz w:val="28"/>
          <w:szCs w:val="28"/>
        </w:rPr>
        <w:t>нем.</w:t>
      </w:r>
      <w:r w:rsidRPr="009424B3">
        <w:rPr>
          <w:sz w:val="28"/>
          <w:szCs w:val="28"/>
        </w:rPr>
        <w:t xml:space="preserve"> </w:t>
      </w:r>
      <w:r w:rsidRPr="009424B3">
        <w:rPr>
          <w:iCs/>
          <w:sz w:val="28"/>
          <w:szCs w:val="28"/>
          <w:lang w:val="de-DE"/>
        </w:rPr>
        <w:t>Strafe</w:t>
      </w:r>
      <w:r w:rsidRPr="009424B3">
        <w:rPr>
          <w:sz w:val="28"/>
          <w:szCs w:val="28"/>
        </w:rPr>
        <w:t xml:space="preserve">, в Болгарии </w:t>
      </w:r>
      <w:r w:rsidR="00ED3B12" w:rsidRPr="009424B3">
        <w:rPr>
          <w:sz w:val="28"/>
          <w:szCs w:val="28"/>
        </w:rPr>
        <w:t>-</w:t>
      </w:r>
      <w:r w:rsidRPr="009424B3">
        <w:rPr>
          <w:sz w:val="28"/>
          <w:szCs w:val="28"/>
        </w:rPr>
        <w:t xml:space="preserve"> </w:t>
      </w:r>
      <w:r w:rsidRPr="009424B3">
        <w:rPr>
          <w:iCs/>
          <w:sz w:val="28"/>
          <w:szCs w:val="28"/>
        </w:rPr>
        <w:t>наказателно право</w:t>
      </w:r>
      <w:r w:rsidRPr="009424B3">
        <w:rPr>
          <w:sz w:val="28"/>
          <w:szCs w:val="28"/>
        </w:rPr>
        <w:t>).</w:t>
      </w:r>
    </w:p>
    <w:p w:rsidR="00ED3B12" w:rsidRPr="009424B3" w:rsidRDefault="00124671" w:rsidP="009424B3">
      <w:pPr>
        <w:pStyle w:val="a3"/>
        <w:suppressAutoHyphens/>
        <w:spacing w:before="0" w:beforeAutospacing="0" w:after="0" w:afterAutospacing="0" w:line="360" w:lineRule="auto"/>
        <w:ind w:firstLine="709"/>
        <w:jc w:val="both"/>
        <w:rPr>
          <w:sz w:val="28"/>
          <w:szCs w:val="28"/>
        </w:rPr>
      </w:pPr>
      <w:r w:rsidRPr="00775158">
        <w:rPr>
          <w:sz w:val="28"/>
          <w:szCs w:val="28"/>
        </w:rPr>
        <w:t>Н. С. Таганцев</w:t>
      </w:r>
      <w:r w:rsidRPr="009424B3">
        <w:rPr>
          <w:sz w:val="28"/>
          <w:szCs w:val="28"/>
        </w:rPr>
        <w:t xml:space="preserve"> писал по этому поводу: </w:t>
      </w:r>
      <w:r w:rsidR="009424B3" w:rsidRPr="009424B3">
        <w:rPr>
          <w:sz w:val="28"/>
          <w:szCs w:val="28"/>
        </w:rPr>
        <w:t>"</w:t>
      </w:r>
      <w:r w:rsidRPr="009424B3">
        <w:rPr>
          <w:sz w:val="28"/>
          <w:szCs w:val="28"/>
        </w:rPr>
        <w:t xml:space="preserve">Преступное деяние как юридическое отношение заключает в себе два отдельных момента: отношение преступника к охраняемому законом юридическому интересу </w:t>
      </w:r>
      <w:r w:rsidR="00ED3B12" w:rsidRPr="009424B3">
        <w:rPr>
          <w:sz w:val="28"/>
          <w:szCs w:val="28"/>
        </w:rPr>
        <w:t>-</w:t>
      </w:r>
      <w:r w:rsidRPr="009424B3">
        <w:rPr>
          <w:sz w:val="28"/>
          <w:szCs w:val="28"/>
        </w:rPr>
        <w:t xml:space="preserve"> преступление и отношение государства к преступнику, вызываемое учиненным им преступным деянием, </w:t>
      </w:r>
      <w:r w:rsidR="00ED3B12" w:rsidRPr="009424B3">
        <w:rPr>
          <w:sz w:val="28"/>
          <w:szCs w:val="28"/>
        </w:rPr>
        <w:t>-</w:t>
      </w:r>
      <w:r w:rsidRPr="009424B3">
        <w:rPr>
          <w:sz w:val="28"/>
          <w:szCs w:val="28"/>
        </w:rPr>
        <w:t xml:space="preserve"> наказание; поэтому и уголовное право может быть конструировано двояко: или на первый план ставится преступное деяние, по отношению к которому кара или наказание является более или менее неизбежным последствием, или же вперед выдвигается карательная деятельность государства и преступное деяние рассматривается только как основание этой деятельности. Отсюда и двойственное название науки…</w:t>
      </w:r>
      <w:r w:rsidR="009424B3" w:rsidRPr="009424B3">
        <w:rPr>
          <w:sz w:val="28"/>
          <w:szCs w:val="28"/>
        </w:rPr>
        <w:t>"</w:t>
      </w:r>
      <w:r w:rsidR="00ED3B12" w:rsidRPr="009424B3">
        <w:rPr>
          <w:sz w:val="28"/>
          <w:szCs w:val="28"/>
        </w:rPr>
        <w:t>.</w:t>
      </w:r>
    </w:p>
    <w:p w:rsidR="00124671" w:rsidRPr="009424B3" w:rsidRDefault="00124671" w:rsidP="009424B3">
      <w:pPr>
        <w:pStyle w:val="a3"/>
        <w:suppressAutoHyphens/>
        <w:spacing w:before="0" w:beforeAutospacing="0" w:after="0" w:afterAutospacing="0" w:line="360" w:lineRule="auto"/>
        <w:ind w:firstLine="709"/>
        <w:jc w:val="both"/>
        <w:rPr>
          <w:sz w:val="28"/>
          <w:szCs w:val="28"/>
        </w:rPr>
      </w:pPr>
      <w:r w:rsidRPr="009424B3">
        <w:rPr>
          <w:sz w:val="28"/>
          <w:szCs w:val="28"/>
        </w:rPr>
        <w:t xml:space="preserve">Название этой отрасли права в </w:t>
      </w:r>
      <w:r w:rsidRPr="00775158">
        <w:rPr>
          <w:sz w:val="28"/>
          <w:szCs w:val="28"/>
        </w:rPr>
        <w:t>русском языке</w:t>
      </w:r>
      <w:r w:rsidRPr="009424B3">
        <w:rPr>
          <w:sz w:val="28"/>
          <w:szCs w:val="28"/>
        </w:rPr>
        <w:t xml:space="preserve"> имеет опосредованное отношение как к преступлению, так и к наказанию. </w:t>
      </w:r>
      <w:r w:rsidRPr="00775158">
        <w:rPr>
          <w:sz w:val="28"/>
          <w:szCs w:val="28"/>
        </w:rPr>
        <w:t>Прилагательное</w:t>
      </w:r>
      <w:r w:rsidRPr="009424B3">
        <w:rPr>
          <w:sz w:val="28"/>
          <w:szCs w:val="28"/>
        </w:rPr>
        <w:t xml:space="preserve"> </w:t>
      </w:r>
      <w:r w:rsidR="009424B3" w:rsidRPr="009424B3">
        <w:rPr>
          <w:sz w:val="28"/>
          <w:szCs w:val="28"/>
        </w:rPr>
        <w:t>"</w:t>
      </w:r>
      <w:r w:rsidRPr="009424B3">
        <w:rPr>
          <w:sz w:val="28"/>
          <w:szCs w:val="28"/>
        </w:rPr>
        <w:t>уголовный</w:t>
      </w:r>
      <w:r w:rsidR="009424B3" w:rsidRPr="009424B3">
        <w:rPr>
          <w:sz w:val="28"/>
          <w:szCs w:val="28"/>
        </w:rPr>
        <w:t>"</w:t>
      </w:r>
      <w:r w:rsidRPr="009424B3">
        <w:rPr>
          <w:sz w:val="28"/>
          <w:szCs w:val="28"/>
        </w:rPr>
        <w:t xml:space="preserve"> было введено в правовой лексикон в последней четверти </w:t>
      </w:r>
      <w:r w:rsidRPr="00775158">
        <w:rPr>
          <w:sz w:val="28"/>
          <w:szCs w:val="28"/>
        </w:rPr>
        <w:t>XVIII века</w:t>
      </w:r>
      <w:r w:rsidRPr="009424B3">
        <w:rPr>
          <w:sz w:val="28"/>
          <w:szCs w:val="28"/>
        </w:rPr>
        <w:t xml:space="preserve">. Его происхождение является двояким: с одной стороны, оно восходит к юридическим памятникам </w:t>
      </w:r>
      <w:r w:rsidRPr="00775158">
        <w:rPr>
          <w:sz w:val="28"/>
          <w:szCs w:val="28"/>
        </w:rPr>
        <w:t>Древней Руси</w:t>
      </w:r>
      <w:r w:rsidRPr="009424B3">
        <w:rPr>
          <w:sz w:val="28"/>
          <w:szCs w:val="28"/>
        </w:rPr>
        <w:t xml:space="preserve">, употреблявшим такие термины, как </w:t>
      </w:r>
      <w:r w:rsidR="009424B3" w:rsidRPr="009424B3">
        <w:rPr>
          <w:sz w:val="28"/>
          <w:szCs w:val="28"/>
        </w:rPr>
        <w:t>"</w:t>
      </w:r>
      <w:r w:rsidRPr="009424B3">
        <w:rPr>
          <w:sz w:val="28"/>
          <w:szCs w:val="28"/>
        </w:rPr>
        <w:t>голова</w:t>
      </w:r>
      <w:r w:rsidR="009424B3" w:rsidRPr="009424B3">
        <w:rPr>
          <w:sz w:val="28"/>
          <w:szCs w:val="28"/>
        </w:rPr>
        <w:t>"</w:t>
      </w:r>
      <w:r w:rsidRPr="009424B3">
        <w:rPr>
          <w:sz w:val="28"/>
          <w:szCs w:val="28"/>
        </w:rPr>
        <w:t xml:space="preserve"> (убитый человек), </w:t>
      </w:r>
      <w:r w:rsidR="009424B3" w:rsidRPr="009424B3">
        <w:rPr>
          <w:sz w:val="28"/>
          <w:szCs w:val="28"/>
        </w:rPr>
        <w:t>"</w:t>
      </w:r>
      <w:r w:rsidRPr="009424B3">
        <w:rPr>
          <w:sz w:val="28"/>
          <w:szCs w:val="28"/>
        </w:rPr>
        <w:t>головник</w:t>
      </w:r>
      <w:r w:rsidR="009424B3" w:rsidRPr="009424B3">
        <w:rPr>
          <w:sz w:val="28"/>
          <w:szCs w:val="28"/>
        </w:rPr>
        <w:t>"</w:t>
      </w:r>
      <w:r w:rsidRPr="009424B3">
        <w:rPr>
          <w:sz w:val="28"/>
          <w:szCs w:val="28"/>
        </w:rPr>
        <w:t xml:space="preserve"> (убийца), </w:t>
      </w:r>
      <w:r w:rsidR="009424B3" w:rsidRPr="009424B3">
        <w:rPr>
          <w:sz w:val="28"/>
          <w:szCs w:val="28"/>
        </w:rPr>
        <w:t>"</w:t>
      </w:r>
      <w:r w:rsidRPr="009424B3">
        <w:rPr>
          <w:sz w:val="28"/>
          <w:szCs w:val="28"/>
        </w:rPr>
        <w:t>головщина</w:t>
      </w:r>
      <w:r w:rsidR="009424B3" w:rsidRPr="009424B3">
        <w:rPr>
          <w:sz w:val="28"/>
          <w:szCs w:val="28"/>
        </w:rPr>
        <w:t>"</w:t>
      </w:r>
      <w:r w:rsidRPr="009424B3">
        <w:rPr>
          <w:sz w:val="28"/>
          <w:szCs w:val="28"/>
        </w:rPr>
        <w:t xml:space="preserve"> (</w:t>
      </w:r>
      <w:r w:rsidRPr="00775158">
        <w:rPr>
          <w:sz w:val="28"/>
          <w:szCs w:val="28"/>
        </w:rPr>
        <w:t>убийство</w:t>
      </w:r>
      <w:r w:rsidRPr="009424B3">
        <w:rPr>
          <w:sz w:val="28"/>
          <w:szCs w:val="28"/>
        </w:rPr>
        <w:t xml:space="preserve">), </w:t>
      </w:r>
      <w:r w:rsidR="009424B3" w:rsidRPr="009424B3">
        <w:rPr>
          <w:sz w:val="28"/>
          <w:szCs w:val="28"/>
        </w:rPr>
        <w:t>"</w:t>
      </w:r>
      <w:r w:rsidRPr="009424B3">
        <w:rPr>
          <w:sz w:val="28"/>
          <w:szCs w:val="28"/>
        </w:rPr>
        <w:t>головничество</w:t>
      </w:r>
      <w:r w:rsidR="009424B3" w:rsidRPr="009424B3">
        <w:rPr>
          <w:sz w:val="28"/>
          <w:szCs w:val="28"/>
        </w:rPr>
        <w:t>"</w:t>
      </w:r>
      <w:r w:rsidRPr="009424B3">
        <w:rPr>
          <w:sz w:val="28"/>
          <w:szCs w:val="28"/>
        </w:rPr>
        <w:t xml:space="preserve"> (вознаграждение родственникам убитого), с другой стороны </w:t>
      </w:r>
      <w:r w:rsidR="00ED3B12" w:rsidRPr="009424B3">
        <w:rPr>
          <w:sz w:val="28"/>
          <w:szCs w:val="28"/>
        </w:rPr>
        <w:t>-</w:t>
      </w:r>
      <w:r w:rsidRPr="009424B3">
        <w:rPr>
          <w:sz w:val="28"/>
          <w:szCs w:val="28"/>
        </w:rPr>
        <w:t xml:space="preserve"> к </w:t>
      </w:r>
      <w:r w:rsidRPr="00775158">
        <w:rPr>
          <w:sz w:val="28"/>
          <w:szCs w:val="28"/>
        </w:rPr>
        <w:t>латинскому</w:t>
      </w:r>
      <w:r w:rsidRPr="009424B3">
        <w:rPr>
          <w:sz w:val="28"/>
          <w:szCs w:val="28"/>
        </w:rPr>
        <w:t xml:space="preserve"> </w:t>
      </w:r>
      <w:r w:rsidRPr="00775158">
        <w:rPr>
          <w:sz w:val="28"/>
          <w:szCs w:val="28"/>
        </w:rPr>
        <w:t>прилагательному</w:t>
      </w:r>
      <w:r w:rsidRPr="009424B3">
        <w:rPr>
          <w:sz w:val="28"/>
          <w:szCs w:val="28"/>
        </w:rPr>
        <w:t xml:space="preserve"> </w:t>
      </w:r>
      <w:r w:rsidRPr="009424B3">
        <w:rPr>
          <w:iCs/>
          <w:sz w:val="28"/>
          <w:szCs w:val="28"/>
        </w:rPr>
        <w:t>capitalis</w:t>
      </w:r>
      <w:r w:rsidRPr="009424B3">
        <w:rPr>
          <w:sz w:val="28"/>
          <w:szCs w:val="28"/>
        </w:rPr>
        <w:t xml:space="preserve"> (от </w:t>
      </w:r>
      <w:r w:rsidRPr="009424B3">
        <w:rPr>
          <w:iCs/>
          <w:sz w:val="28"/>
          <w:szCs w:val="28"/>
        </w:rPr>
        <w:t>caput</w:t>
      </w:r>
      <w:r w:rsidRPr="009424B3">
        <w:rPr>
          <w:sz w:val="28"/>
          <w:szCs w:val="28"/>
        </w:rPr>
        <w:t xml:space="preserve"> </w:t>
      </w:r>
      <w:r w:rsidR="00ED3B12" w:rsidRPr="009424B3">
        <w:rPr>
          <w:sz w:val="28"/>
          <w:szCs w:val="28"/>
        </w:rPr>
        <w:t>-</w:t>
      </w:r>
      <w:r w:rsidRPr="009424B3">
        <w:rPr>
          <w:sz w:val="28"/>
          <w:szCs w:val="28"/>
        </w:rPr>
        <w:t xml:space="preserve"> голова, человек, индивидуум), которое в </w:t>
      </w:r>
      <w:r w:rsidRPr="00775158">
        <w:rPr>
          <w:sz w:val="28"/>
          <w:szCs w:val="28"/>
        </w:rPr>
        <w:t>римском праве</w:t>
      </w:r>
      <w:r w:rsidRPr="009424B3">
        <w:rPr>
          <w:sz w:val="28"/>
          <w:szCs w:val="28"/>
        </w:rPr>
        <w:t xml:space="preserve"> входило в названия наиболее суровых видов наказаний, связанных со </w:t>
      </w:r>
      <w:r w:rsidRPr="00775158">
        <w:rPr>
          <w:sz w:val="28"/>
          <w:szCs w:val="28"/>
        </w:rPr>
        <w:t>смертной казнью</w:t>
      </w:r>
      <w:r w:rsidRPr="009424B3">
        <w:rPr>
          <w:sz w:val="28"/>
          <w:szCs w:val="28"/>
        </w:rPr>
        <w:t xml:space="preserve">, </w:t>
      </w:r>
      <w:r w:rsidRPr="00775158">
        <w:rPr>
          <w:sz w:val="28"/>
          <w:szCs w:val="28"/>
        </w:rPr>
        <w:t>лишением свободы</w:t>
      </w:r>
      <w:r w:rsidRPr="009424B3">
        <w:rPr>
          <w:sz w:val="28"/>
          <w:szCs w:val="28"/>
        </w:rPr>
        <w:t xml:space="preserve"> или </w:t>
      </w:r>
      <w:r w:rsidRPr="00775158">
        <w:rPr>
          <w:sz w:val="28"/>
          <w:szCs w:val="28"/>
        </w:rPr>
        <w:t>римского</w:t>
      </w:r>
      <w:r w:rsidRPr="009424B3">
        <w:rPr>
          <w:sz w:val="28"/>
          <w:szCs w:val="28"/>
        </w:rPr>
        <w:t xml:space="preserve"> </w:t>
      </w:r>
      <w:r w:rsidRPr="00775158">
        <w:rPr>
          <w:sz w:val="28"/>
          <w:szCs w:val="28"/>
        </w:rPr>
        <w:t>гражданства</w:t>
      </w:r>
      <w:r w:rsidRPr="009424B3">
        <w:rPr>
          <w:sz w:val="28"/>
          <w:szCs w:val="28"/>
        </w:rPr>
        <w:t>.</w:t>
      </w:r>
    </w:p>
    <w:p w:rsidR="009424B3" w:rsidRPr="009424B3" w:rsidRDefault="00124671" w:rsidP="009424B3">
      <w:pPr>
        <w:pStyle w:val="a3"/>
        <w:suppressAutoHyphens/>
        <w:spacing w:before="0" w:beforeAutospacing="0" w:after="0" w:afterAutospacing="0" w:line="360" w:lineRule="auto"/>
        <w:ind w:firstLine="709"/>
        <w:jc w:val="both"/>
        <w:rPr>
          <w:sz w:val="28"/>
          <w:szCs w:val="28"/>
        </w:rPr>
      </w:pPr>
      <w:r w:rsidRPr="009424B3">
        <w:rPr>
          <w:sz w:val="28"/>
          <w:szCs w:val="28"/>
        </w:rPr>
        <w:t xml:space="preserve">Так, ещё </w:t>
      </w:r>
      <w:r w:rsidRPr="00775158">
        <w:rPr>
          <w:sz w:val="28"/>
          <w:szCs w:val="28"/>
        </w:rPr>
        <w:t>М. М. Сперанский</w:t>
      </w:r>
      <w:r w:rsidRPr="009424B3">
        <w:rPr>
          <w:sz w:val="28"/>
          <w:szCs w:val="28"/>
        </w:rPr>
        <w:t xml:space="preserve"> в пояснениях к </w:t>
      </w:r>
      <w:r w:rsidRPr="00775158">
        <w:rPr>
          <w:sz w:val="28"/>
          <w:szCs w:val="28"/>
        </w:rPr>
        <w:t>проекту Уголовного уложения Российской Империи 1813 года</w:t>
      </w:r>
      <w:r w:rsidRPr="009424B3">
        <w:rPr>
          <w:sz w:val="28"/>
          <w:szCs w:val="28"/>
        </w:rPr>
        <w:t xml:space="preserve"> указывал, что </w:t>
      </w:r>
      <w:r w:rsidRPr="00775158">
        <w:rPr>
          <w:sz w:val="28"/>
          <w:szCs w:val="28"/>
        </w:rPr>
        <w:t>уголовные наказания</w:t>
      </w:r>
      <w:r w:rsidRPr="009424B3">
        <w:rPr>
          <w:sz w:val="28"/>
          <w:szCs w:val="28"/>
        </w:rPr>
        <w:t xml:space="preserve"> </w:t>
      </w:r>
      <w:r w:rsidR="009424B3" w:rsidRPr="009424B3">
        <w:rPr>
          <w:sz w:val="28"/>
          <w:szCs w:val="28"/>
        </w:rPr>
        <w:t>"</w:t>
      </w:r>
      <w:r w:rsidRPr="009424B3">
        <w:rPr>
          <w:sz w:val="28"/>
          <w:szCs w:val="28"/>
        </w:rPr>
        <w:t xml:space="preserve">суть те, где дело идет о голове, т. е. о жизни, </w:t>
      </w:r>
      <w:r w:rsidRPr="009424B3">
        <w:rPr>
          <w:iCs/>
          <w:sz w:val="28"/>
          <w:szCs w:val="28"/>
        </w:rPr>
        <w:t>diminutio capitis</w:t>
      </w:r>
      <w:r w:rsidRPr="009424B3">
        <w:rPr>
          <w:sz w:val="28"/>
          <w:szCs w:val="28"/>
        </w:rPr>
        <w:t xml:space="preserve">, а жизнь каждого лица в обществе есть троякая: физическая, политическая и гражданская; две последние именуются </w:t>
      </w:r>
      <w:r w:rsidRPr="00775158">
        <w:rPr>
          <w:sz w:val="28"/>
          <w:szCs w:val="28"/>
        </w:rPr>
        <w:t>правами состояния</w:t>
      </w:r>
      <w:r w:rsidRPr="009424B3">
        <w:rPr>
          <w:sz w:val="28"/>
          <w:szCs w:val="28"/>
        </w:rPr>
        <w:t xml:space="preserve">. Всякое </w:t>
      </w:r>
      <w:r w:rsidRPr="00775158">
        <w:rPr>
          <w:sz w:val="28"/>
          <w:szCs w:val="28"/>
        </w:rPr>
        <w:t>наказание</w:t>
      </w:r>
      <w:r w:rsidRPr="009424B3">
        <w:rPr>
          <w:sz w:val="28"/>
          <w:szCs w:val="28"/>
        </w:rPr>
        <w:t xml:space="preserve">, непосредственно удручающее или умаляющее бытие или состояние лица, есть </w:t>
      </w:r>
      <w:r w:rsidRPr="00775158">
        <w:rPr>
          <w:sz w:val="28"/>
          <w:szCs w:val="28"/>
        </w:rPr>
        <w:t>наказание уголовное</w:t>
      </w:r>
      <w:r w:rsidR="009424B3" w:rsidRPr="009424B3">
        <w:rPr>
          <w:sz w:val="28"/>
          <w:szCs w:val="28"/>
        </w:rPr>
        <w:t>"</w:t>
      </w:r>
      <w:r w:rsidR="00ED3B12" w:rsidRPr="009424B3">
        <w:rPr>
          <w:sz w:val="28"/>
          <w:szCs w:val="28"/>
        </w:rPr>
        <w:t>.</w:t>
      </w:r>
    </w:p>
    <w:p w:rsidR="009424B3"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bCs/>
          <w:sz w:val="28"/>
          <w:szCs w:val="28"/>
        </w:rPr>
        <w:t>У</w:t>
      </w:r>
      <w:r w:rsidR="000D0FDE" w:rsidRPr="009424B3">
        <w:rPr>
          <w:rFonts w:ascii="Times New Roman" w:hAnsi="Times New Roman"/>
          <w:bCs/>
          <w:sz w:val="28"/>
          <w:szCs w:val="28"/>
        </w:rPr>
        <w:t>головное право</w:t>
      </w:r>
      <w:r w:rsidR="000D0FDE" w:rsidRPr="009424B3">
        <w:rPr>
          <w:rFonts w:ascii="Times New Roman" w:hAnsi="Times New Roman"/>
          <w:sz w:val="28"/>
          <w:szCs w:val="28"/>
        </w:rPr>
        <w:t xml:space="preserve"> </w:t>
      </w:r>
      <w:r w:rsidRPr="009424B3">
        <w:rPr>
          <w:rFonts w:ascii="Times New Roman" w:hAnsi="Times New Roman"/>
          <w:sz w:val="28"/>
          <w:szCs w:val="28"/>
        </w:rPr>
        <w:t>-</w:t>
      </w:r>
      <w:r w:rsidR="000D0FDE" w:rsidRPr="009424B3">
        <w:rPr>
          <w:rFonts w:ascii="Times New Roman" w:hAnsi="Times New Roman"/>
          <w:sz w:val="28"/>
          <w:szCs w:val="28"/>
        </w:rPr>
        <w:t xml:space="preserve"> это </w:t>
      </w:r>
      <w:r w:rsidR="000D0FDE" w:rsidRPr="00775158">
        <w:rPr>
          <w:rFonts w:ascii="Times New Roman" w:hAnsi="Times New Roman"/>
          <w:sz w:val="28"/>
          <w:szCs w:val="28"/>
        </w:rPr>
        <w:t>отрасль права</w:t>
      </w:r>
      <w:r w:rsidR="000D0FDE" w:rsidRPr="009424B3">
        <w:rPr>
          <w:rFonts w:ascii="Times New Roman" w:hAnsi="Times New Roman"/>
          <w:sz w:val="28"/>
          <w:szCs w:val="28"/>
        </w:rPr>
        <w:t xml:space="preserve">, регулирующая </w:t>
      </w:r>
      <w:r w:rsidR="000D0FDE" w:rsidRPr="00775158">
        <w:rPr>
          <w:rFonts w:ascii="Times New Roman" w:hAnsi="Times New Roman"/>
          <w:sz w:val="28"/>
          <w:szCs w:val="28"/>
        </w:rPr>
        <w:t>общественные отношения</w:t>
      </w:r>
      <w:r w:rsidR="000D0FDE" w:rsidRPr="009424B3">
        <w:rPr>
          <w:rFonts w:ascii="Times New Roman" w:hAnsi="Times New Roman"/>
          <w:sz w:val="28"/>
          <w:szCs w:val="28"/>
        </w:rPr>
        <w:t xml:space="preserve">, связанные с совершением </w:t>
      </w:r>
      <w:r w:rsidR="000D0FDE" w:rsidRPr="00775158">
        <w:rPr>
          <w:rFonts w:ascii="Times New Roman" w:hAnsi="Times New Roman"/>
          <w:sz w:val="28"/>
          <w:szCs w:val="28"/>
        </w:rPr>
        <w:t>преступных деяний</w:t>
      </w:r>
      <w:r w:rsidR="000D0FDE" w:rsidRPr="009424B3">
        <w:rPr>
          <w:rFonts w:ascii="Times New Roman" w:hAnsi="Times New Roman"/>
          <w:sz w:val="28"/>
          <w:szCs w:val="28"/>
        </w:rPr>
        <w:t xml:space="preserve">, назначением </w:t>
      </w:r>
      <w:r w:rsidR="000D0FDE" w:rsidRPr="00775158">
        <w:rPr>
          <w:rFonts w:ascii="Times New Roman" w:hAnsi="Times New Roman"/>
          <w:sz w:val="28"/>
          <w:szCs w:val="28"/>
        </w:rPr>
        <w:t>наказания</w:t>
      </w:r>
      <w:r w:rsidR="000D0FDE" w:rsidRPr="009424B3">
        <w:rPr>
          <w:rFonts w:ascii="Times New Roman" w:hAnsi="Times New Roman"/>
          <w:sz w:val="28"/>
          <w:szCs w:val="28"/>
        </w:rPr>
        <w:t xml:space="preserve"> и применением </w:t>
      </w:r>
      <w:r w:rsidR="000D0FDE" w:rsidRPr="00775158">
        <w:rPr>
          <w:rFonts w:ascii="Times New Roman" w:hAnsi="Times New Roman"/>
          <w:sz w:val="28"/>
          <w:szCs w:val="28"/>
        </w:rPr>
        <w:t>иных мер уголовно-правового характера</w:t>
      </w:r>
      <w:r w:rsidR="000D0FDE" w:rsidRPr="009424B3">
        <w:rPr>
          <w:rFonts w:ascii="Times New Roman" w:hAnsi="Times New Roman"/>
          <w:sz w:val="28"/>
          <w:szCs w:val="28"/>
        </w:rPr>
        <w:t xml:space="preserve">, устанавливающая основания привлечения к </w:t>
      </w:r>
      <w:r w:rsidR="000D0FDE" w:rsidRPr="00775158">
        <w:rPr>
          <w:rFonts w:ascii="Times New Roman" w:hAnsi="Times New Roman"/>
          <w:sz w:val="28"/>
          <w:szCs w:val="28"/>
        </w:rPr>
        <w:t>уголовной ответственности</w:t>
      </w:r>
      <w:r w:rsidR="000D0FDE" w:rsidRPr="009424B3">
        <w:rPr>
          <w:rFonts w:ascii="Times New Roman" w:hAnsi="Times New Roman"/>
          <w:sz w:val="28"/>
          <w:szCs w:val="28"/>
        </w:rPr>
        <w:t xml:space="preserve"> либо </w:t>
      </w:r>
      <w:r w:rsidR="000D0FDE" w:rsidRPr="00775158">
        <w:rPr>
          <w:rFonts w:ascii="Times New Roman" w:hAnsi="Times New Roman"/>
          <w:sz w:val="28"/>
          <w:szCs w:val="28"/>
        </w:rPr>
        <w:t>освобождения от уголовной ответственности</w:t>
      </w:r>
      <w:r w:rsidR="000D0FDE" w:rsidRPr="009424B3">
        <w:rPr>
          <w:rFonts w:ascii="Times New Roman" w:hAnsi="Times New Roman"/>
          <w:sz w:val="28"/>
          <w:szCs w:val="28"/>
        </w:rPr>
        <w:t xml:space="preserve"> и </w:t>
      </w:r>
      <w:r w:rsidR="000D0FDE" w:rsidRPr="00775158">
        <w:rPr>
          <w:rFonts w:ascii="Times New Roman" w:hAnsi="Times New Roman"/>
          <w:sz w:val="28"/>
          <w:szCs w:val="28"/>
        </w:rPr>
        <w:t>наказания</w:t>
      </w:r>
      <w:r w:rsidR="000D0FDE" w:rsidRPr="009424B3">
        <w:rPr>
          <w:rFonts w:ascii="Times New Roman" w:hAnsi="Times New Roman"/>
          <w:sz w:val="28"/>
          <w:szCs w:val="28"/>
        </w:rPr>
        <w:t xml:space="preserve">. Кроме того, под уголовным правом может пониматься раздел </w:t>
      </w:r>
      <w:r w:rsidR="000D0FDE" w:rsidRPr="00775158">
        <w:rPr>
          <w:rFonts w:ascii="Times New Roman" w:hAnsi="Times New Roman"/>
          <w:sz w:val="28"/>
          <w:szCs w:val="28"/>
        </w:rPr>
        <w:t>правовой науки</w:t>
      </w:r>
      <w:r w:rsidR="000D0FDE" w:rsidRPr="009424B3">
        <w:rPr>
          <w:rFonts w:ascii="Times New Roman" w:hAnsi="Times New Roman"/>
          <w:sz w:val="28"/>
          <w:szCs w:val="28"/>
        </w:rPr>
        <w:t xml:space="preserve">, изучающий данную правовую отрасль, а также учебная дисциплина, в рамках которой изучаются как </w:t>
      </w:r>
      <w:r w:rsidR="000D0FDE" w:rsidRPr="00775158">
        <w:rPr>
          <w:rFonts w:ascii="Times New Roman" w:hAnsi="Times New Roman"/>
          <w:sz w:val="28"/>
          <w:szCs w:val="28"/>
        </w:rPr>
        <w:t>правовые нормы</w:t>
      </w:r>
      <w:r w:rsidR="000D0FDE" w:rsidRPr="009424B3">
        <w:rPr>
          <w:rFonts w:ascii="Times New Roman" w:hAnsi="Times New Roman"/>
          <w:sz w:val="28"/>
          <w:szCs w:val="28"/>
        </w:rPr>
        <w:t>, так и общетеоретические положения.</w:t>
      </w:r>
    </w:p>
    <w:p w:rsidR="00F52283" w:rsidRPr="009424B3" w:rsidRDefault="00ED3B12" w:rsidP="009424B3">
      <w:pPr>
        <w:suppressAutoHyphens/>
        <w:spacing w:after="0" w:line="360" w:lineRule="auto"/>
        <w:ind w:firstLine="709"/>
        <w:jc w:val="both"/>
        <w:rPr>
          <w:rFonts w:ascii="Times New Roman" w:hAnsi="Times New Roman"/>
          <w:sz w:val="28"/>
          <w:szCs w:val="28"/>
          <w:lang w:val="en-US"/>
        </w:rPr>
      </w:pPr>
      <w:r w:rsidRPr="009424B3">
        <w:rPr>
          <w:rFonts w:ascii="Times New Roman" w:hAnsi="Times New Roman"/>
          <w:sz w:val="28"/>
          <w:szCs w:val="28"/>
        </w:rPr>
        <w:t>Цель работы – рассмотреть у</w:t>
      </w:r>
      <w:r w:rsidR="00F52283" w:rsidRPr="009424B3">
        <w:rPr>
          <w:rFonts w:ascii="Times New Roman" w:hAnsi="Times New Roman"/>
          <w:sz w:val="28"/>
          <w:szCs w:val="28"/>
        </w:rPr>
        <w:t>головное право как отрасль российского права. Задачи, функции, принципы.</w:t>
      </w:r>
    </w:p>
    <w:p w:rsidR="009424B3" w:rsidRPr="009424B3" w:rsidRDefault="009424B3" w:rsidP="009424B3">
      <w:pPr>
        <w:suppressAutoHyphens/>
        <w:spacing w:after="0" w:line="360" w:lineRule="auto"/>
        <w:ind w:firstLine="709"/>
        <w:jc w:val="both"/>
        <w:rPr>
          <w:rFonts w:ascii="Times New Roman" w:hAnsi="Times New Roman"/>
          <w:sz w:val="28"/>
          <w:szCs w:val="28"/>
          <w:lang w:val="en-US"/>
        </w:rPr>
      </w:pPr>
    </w:p>
    <w:p w:rsidR="007151DF" w:rsidRPr="009424B3" w:rsidRDefault="000D0FDE"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br w:type="page"/>
      </w:r>
      <w:r w:rsidR="007151DF" w:rsidRPr="009424B3">
        <w:rPr>
          <w:rFonts w:ascii="Times New Roman" w:hAnsi="Times New Roman"/>
          <w:sz w:val="28"/>
          <w:szCs w:val="28"/>
        </w:rPr>
        <w:t xml:space="preserve">1. Понятие, предмет и метод уголовного права. Соотношение уголовного </w:t>
      </w:r>
      <w:r w:rsidR="003A7EAD" w:rsidRPr="009424B3">
        <w:rPr>
          <w:rFonts w:ascii="Times New Roman" w:hAnsi="Times New Roman"/>
          <w:sz w:val="28"/>
          <w:szCs w:val="28"/>
        </w:rPr>
        <w:t>права с другими отраслями права</w:t>
      </w:r>
    </w:p>
    <w:p w:rsidR="00ED3B12" w:rsidRPr="009424B3" w:rsidRDefault="00ED3B12" w:rsidP="009424B3">
      <w:pPr>
        <w:suppressAutoHyphens/>
        <w:spacing w:after="0" w:line="360" w:lineRule="auto"/>
        <w:ind w:firstLine="709"/>
        <w:jc w:val="both"/>
        <w:rPr>
          <w:rFonts w:ascii="Times New Roman" w:hAnsi="Times New Roman"/>
          <w:sz w:val="28"/>
          <w:szCs w:val="28"/>
        </w:rPr>
      </w:pPr>
      <w:bookmarkStart w:id="0" w:name="w1.htm"/>
      <w:bookmarkEnd w:id="0"/>
    </w:p>
    <w:p w:rsidR="007151DF"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Происхождение слова "уголовное" в русском языке до конца не выяснено. Согласно одной из версий, оно происходит от глагола "уголовить", т.е. "обидеть". По другой версии, оно связано с древнерусскими словами "уголовь" и "уголовье", что означало преступления, влекущие применение к виновному смертной казни или другой кары. К сказанному следует добавить, что в статьях 26, 96-98 Псковской судной грамоты под "голов</w:t>
      </w:r>
      <w:r w:rsidR="00ED3B12" w:rsidRPr="009424B3">
        <w:rPr>
          <w:rFonts w:ascii="Times New Roman" w:hAnsi="Times New Roman"/>
          <w:sz w:val="28"/>
          <w:szCs w:val="28"/>
        </w:rPr>
        <w:t>щиной" понималось убийство.</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В настоящее время термин " уголовное право " употребляется в следующих значениях:</w:t>
      </w:r>
    </w:p>
    <w:p w:rsidR="009424B3"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w:t>
      </w:r>
      <w:r w:rsidR="007151DF" w:rsidRPr="009424B3">
        <w:rPr>
          <w:rFonts w:ascii="Times New Roman" w:hAnsi="Times New Roman"/>
          <w:sz w:val="28"/>
          <w:szCs w:val="28"/>
        </w:rPr>
        <w:t>отрасль права;</w:t>
      </w:r>
    </w:p>
    <w:p w:rsidR="009424B3"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w:t>
      </w:r>
      <w:r w:rsidR="007151DF" w:rsidRPr="009424B3">
        <w:rPr>
          <w:rFonts w:ascii="Times New Roman" w:hAnsi="Times New Roman"/>
          <w:sz w:val="28"/>
          <w:szCs w:val="28"/>
        </w:rPr>
        <w:t>отрасль законодательства;</w:t>
      </w:r>
    </w:p>
    <w:p w:rsidR="009424B3"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w:t>
      </w:r>
      <w:r w:rsidR="007151DF" w:rsidRPr="009424B3">
        <w:rPr>
          <w:rFonts w:ascii="Times New Roman" w:hAnsi="Times New Roman"/>
          <w:sz w:val="28"/>
          <w:szCs w:val="28"/>
        </w:rPr>
        <w:t>наука;</w:t>
      </w:r>
    </w:p>
    <w:p w:rsidR="007151DF"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w:t>
      </w:r>
      <w:r w:rsidR="002B5C4F" w:rsidRPr="009424B3">
        <w:rPr>
          <w:rFonts w:ascii="Times New Roman" w:hAnsi="Times New Roman"/>
          <w:sz w:val="28"/>
          <w:szCs w:val="28"/>
        </w:rPr>
        <w:t>учебная дисциплина.</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Уголовное право представляет собой самостоятельную отрасль права, т. е. совокупность уголовно-правовых норм как общеобязательных правил поведения, установленных государством, адресованных неопределенному кругу лиц, рассчитанных на неоднократное применение и обеспечиваемых в случае необходимости принудительной силой государства.</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Уголовному праву как самостоятельной отрасли права присущи собственные предмет и метод правового регулирования.</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Вопрос о предмете уголовно-правового регулирования является дискуссионным. Ряд российских авторов высказали мнение о том, что уголовное право не имеет собственного предмета правового регулирования (А. А. Пионтковский, В. Г. Смирнов), а лишь охраняет те отношения (семейные, трудовые, гражданско-правовые и прочие), которые регулируются другими отраслями права. Например, в Семейном кодексе РФ (далее СК РФ) регламентирован порядок взыскания алиментов на содержание несовершеннолетних детей. Нормам, регулирующим алиментные отношения, соответствует норма, закрепленная в УК РФ, согласно которой злостное уклонение от уплаты средств на содержание детей образует преступление , влекущее уголовную ответственность.</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Как представляется, функции уголовного права нельзя сводить лишь к охране отношений, получивших регламентацию в других отраслях права. Уголовное право имеет собственный, достаточно специфичный предмет регулирования.</w:t>
      </w:r>
    </w:p>
    <w:p w:rsidR="009424B3" w:rsidRPr="009424B3" w:rsidRDefault="007151DF" w:rsidP="009424B3">
      <w:pPr>
        <w:suppressAutoHyphens/>
        <w:spacing w:after="0" w:line="360" w:lineRule="auto"/>
        <w:ind w:firstLine="709"/>
        <w:jc w:val="both"/>
        <w:rPr>
          <w:rFonts w:ascii="Times New Roman" w:hAnsi="Times New Roman"/>
          <w:sz w:val="28"/>
          <w:szCs w:val="28"/>
        </w:rPr>
      </w:pPr>
      <w:bookmarkStart w:id="1" w:name="w2.htm"/>
      <w:bookmarkEnd w:id="1"/>
      <w:r w:rsidRPr="009424B3">
        <w:rPr>
          <w:rFonts w:ascii="Times New Roman" w:hAnsi="Times New Roman"/>
          <w:sz w:val="28"/>
          <w:szCs w:val="28"/>
        </w:rPr>
        <w:t>Таким образом, предмет уголовного права как отрасли права - это общественные отношения, во-первых, направленные на защиту личности, общества и государства от преступных посягательств, во-вторых, связанные с освобождением от уголовной ответственности и наказания и, в-третьих, связанные с профилактической и стимулирующей функцией уголовного закона.</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Метод уголовно-правового регулирования может выражаться в следующих способах воздействия на общественные отношения:</w:t>
      </w:r>
    </w:p>
    <w:p w:rsidR="009424B3"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w:t>
      </w:r>
      <w:r w:rsidR="007151DF" w:rsidRPr="009424B3">
        <w:rPr>
          <w:rFonts w:ascii="Times New Roman" w:hAnsi="Times New Roman"/>
          <w:sz w:val="28"/>
          <w:szCs w:val="28"/>
        </w:rPr>
        <w:t>установление уголовно-правовых запретов;</w:t>
      </w:r>
    </w:p>
    <w:p w:rsidR="009424B3"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w:t>
      </w:r>
      <w:r w:rsidR="007151DF" w:rsidRPr="009424B3">
        <w:rPr>
          <w:rFonts w:ascii="Times New Roman" w:hAnsi="Times New Roman"/>
          <w:sz w:val="28"/>
          <w:szCs w:val="28"/>
        </w:rPr>
        <w:t>предоставление любому лицу права на противодействие общественно опасным посягательствам (права на необходимую оборону, задержание преступника);</w:t>
      </w:r>
    </w:p>
    <w:p w:rsidR="009424B3"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w:t>
      </w:r>
      <w:r w:rsidR="007151DF" w:rsidRPr="009424B3">
        <w:rPr>
          <w:rFonts w:ascii="Times New Roman" w:hAnsi="Times New Roman"/>
          <w:sz w:val="28"/>
          <w:szCs w:val="28"/>
        </w:rPr>
        <w:t>стимулирование позитивного поведения виновного лица после совершения им преступления (деятельного раскаяния, примирения с потерпевшим);</w:t>
      </w:r>
    </w:p>
    <w:p w:rsidR="009424B3"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w:t>
      </w:r>
      <w:r w:rsidR="007151DF" w:rsidRPr="009424B3">
        <w:rPr>
          <w:rFonts w:ascii="Times New Roman" w:hAnsi="Times New Roman"/>
          <w:sz w:val="28"/>
          <w:szCs w:val="28"/>
        </w:rPr>
        <w:t>освобождение от уголовной ответственности или наказания при определенных условиях;</w:t>
      </w:r>
    </w:p>
    <w:p w:rsidR="009424B3"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w:t>
      </w:r>
      <w:r w:rsidR="007151DF" w:rsidRPr="009424B3">
        <w:rPr>
          <w:rFonts w:ascii="Times New Roman" w:hAnsi="Times New Roman"/>
          <w:sz w:val="28"/>
          <w:szCs w:val="28"/>
        </w:rPr>
        <w:t>применение принудительных мер медицинского характера;</w:t>
      </w:r>
    </w:p>
    <w:p w:rsidR="007151DF"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w:t>
      </w:r>
      <w:r w:rsidR="007151DF" w:rsidRPr="009424B3">
        <w:rPr>
          <w:rFonts w:ascii="Times New Roman" w:hAnsi="Times New Roman"/>
          <w:sz w:val="28"/>
          <w:szCs w:val="28"/>
        </w:rPr>
        <w:t xml:space="preserve">применение </w:t>
      </w:r>
      <w:r w:rsidR="002B5C4F" w:rsidRPr="009424B3">
        <w:rPr>
          <w:rFonts w:ascii="Times New Roman" w:hAnsi="Times New Roman"/>
          <w:sz w:val="28"/>
          <w:szCs w:val="28"/>
        </w:rPr>
        <w:t>санкций уголовно-правовых норм.</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Перечисленные средства являются основными и не исчерпывают всех способов уголовно-правового воздействия на общественные отношения.</w:t>
      </w:r>
    </w:p>
    <w:p w:rsidR="009424B3" w:rsidRPr="009424B3" w:rsidRDefault="007151DF" w:rsidP="009424B3">
      <w:pPr>
        <w:suppressAutoHyphens/>
        <w:spacing w:after="0" w:line="360" w:lineRule="auto"/>
        <w:ind w:firstLine="709"/>
        <w:jc w:val="both"/>
        <w:rPr>
          <w:rFonts w:ascii="Times New Roman" w:hAnsi="Times New Roman"/>
          <w:sz w:val="28"/>
          <w:szCs w:val="28"/>
        </w:rPr>
      </w:pPr>
      <w:bookmarkStart w:id="2" w:name="w3.htm"/>
      <w:bookmarkEnd w:id="2"/>
      <w:r w:rsidRPr="009424B3">
        <w:rPr>
          <w:rFonts w:ascii="Times New Roman" w:hAnsi="Times New Roman"/>
          <w:sz w:val="28"/>
          <w:szCs w:val="28"/>
        </w:rPr>
        <w:t>Уголовное право как отрасль российского законодательства исчерпывается Уголовным кодексом РФ. Этот принцип закреплен в ч. 1 ст. 1 УК РФ 1996 г. Никакие уголовные законы, устанавливающие уголовную ответственность, не могут действовать вне рамок УК, параллельно с ним и подлежат обязательному включению в его текст.</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Существование норм, отсылающих к нормам других отраслей права (о преступлениях в сфере экономической деятельности, об экологических преступлениях, о нарушениях специальных правил безопасности и т. п.), не колеблет этого принципа. Нормы других отраслей права, будучи включенными в уголовно-правовую норму, становятся ее составной частью.</w:t>
      </w:r>
    </w:p>
    <w:p w:rsidR="009424B3" w:rsidRPr="009424B3" w:rsidRDefault="007151DF" w:rsidP="009424B3">
      <w:pPr>
        <w:suppressAutoHyphens/>
        <w:spacing w:after="0" w:line="360" w:lineRule="auto"/>
        <w:ind w:firstLine="709"/>
        <w:jc w:val="both"/>
        <w:rPr>
          <w:rFonts w:ascii="Times New Roman" w:hAnsi="Times New Roman"/>
          <w:sz w:val="28"/>
          <w:szCs w:val="28"/>
        </w:rPr>
      </w:pPr>
      <w:bookmarkStart w:id="3" w:name="w4.htm"/>
      <w:bookmarkEnd w:id="3"/>
      <w:r w:rsidRPr="009424B3">
        <w:rPr>
          <w:rFonts w:ascii="Times New Roman" w:hAnsi="Times New Roman"/>
          <w:sz w:val="28"/>
          <w:szCs w:val="28"/>
        </w:rPr>
        <w:t>Уголовное право взаимодействует с другими отраслями российского права. Наиболее тесна его связь с уголовно-процессуальным, уголовно-исполнительным и административным правом.</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Уголовно-процессуальное право представляет собой совокупность норм, определяющих порядок и формы деятельности органа дознания, следователя, прокурора и суда при расследовании преступлений, разбирательстве уголовных дел в судах и обжаловании решений судов по таким делам. Соотношение уголовного и уголовно-процессуального права проявляется, в первую очередь, в том, что уголовное право определяет те правовые категории, которые составляют предмет доказывания в уголовном процессе. Так, например, согласно ст. 68 Уголовно-процессуального кодекса РСФСР (далее УПК РСФСР) при производстве дознания, предварительного следствия и разбирательстве уголовного дела в суде подлежит доказыванию виновность обвиняемого в совершении преступления. Формы вины определяются в уголовном праве, в частности в ст. ст. 24-26 УК РФ 1996 г.</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В уголовном праве определены и основания для освобождения от уголовной ответственности и наказания, а в уголовно-процессуальном праве - порядок такого освобождения. К примеру, ст. 75 УК РФ устанавливает основания освобождения от уголовной ответственности в связи с деятельным раскаянием лица. К таким основаниям относятся: совершение преступления, относящегося к категории деяний небольшой тяжести, впервые, добровольная явка с повинной, способствование раскрытию преступления, возмещение причиненного ущерба или заглаживание вреда, причиненного в результате преступления, иным образом. Этой уголовно-правовой норме соответствует норма уголовно-процессуального права, закрепленная в ст. 7 УПК РСФСР, согласно которой суд, прокурор, а также следователь или орган дознания с согласия прокурора вправе прекратить уголовное дело в отношении такого лица. При этом в уголовно-процессуальном праве предусмотрены определенные гарантии прав лиц, освобождаемых от уголовной ответственности по указанным основаниям. Так, до прекращения уголовного дела лицу должно быть разъяснено его право возражать против прекращения уголовного дела. Лицо, считая себя невиновным, может требовать рассмотрения его дела судом и добиваться вынесения оправдательного приговора. Таким образом, если уголовное право определяет содержание правоотношений, то уголовный процесс - форму.</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Наиболее тесное взаимодействие уголовного права и уголовного процесса проявляется в вопросах основания уголовной ответственности, предмета доказывания по уголовному делу, давности, амнистии, помилования, ответственности несовершеннолетних лиц.</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Уголовно-исполнительное право устанавливает порядок исполнения наказаний и применения иных мер уголовно-правового характера, предусмотренных в УК РФ, порядок освобождения от наказания и в этой части непосредственно взаимодействует с уголовным правом. Так, например, в уголовном праве установлено такое наказание , как конфискация имущества (ст. 52 УК РФ), однако перечень предметов, не подлежащих безвозмездному изъятию в собственность государства, следует искать в Уголовно-исполнительном кодексе РФ (далее УИК РФ). В УИК РФ определены также порядок исполнения приговора суда о конфискации имущества осужденного (ст. 62), действия судебного исполнителя по исполнению такого приговора (ст. 64), обязанности третьих лиц в отношении имущества, подлежащего конфискации (ст. 65) и т. д.</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Административное право близко уголовному по задачам, поскольку и то, и другое во главу угла ставят охрану прав и свобод личности, имущественных отношений и интересов государства. Помимо этого, можно отметить сходство в методах воздействия на общественные отношения, поскольку и административное, и уголовное право, в первую очередь, используют юридическую ответственность в качестве такого средства воздействия.</w:t>
      </w:r>
    </w:p>
    <w:p w:rsidR="00ED3B12" w:rsidRPr="009424B3" w:rsidRDefault="00ED3B12" w:rsidP="009424B3">
      <w:pPr>
        <w:suppressAutoHyphens/>
        <w:spacing w:after="0" w:line="360" w:lineRule="auto"/>
        <w:ind w:firstLine="709"/>
        <w:jc w:val="both"/>
        <w:rPr>
          <w:rFonts w:ascii="Times New Roman" w:hAnsi="Times New Roman"/>
          <w:sz w:val="28"/>
          <w:szCs w:val="28"/>
        </w:rPr>
      </w:pPr>
      <w:bookmarkStart w:id="4" w:name="w5.htm"/>
      <w:bookmarkEnd w:id="4"/>
    </w:p>
    <w:p w:rsidR="00ED3B12"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2. Система уголовного права</w:t>
      </w:r>
    </w:p>
    <w:p w:rsidR="00ED3B12" w:rsidRPr="009424B3" w:rsidRDefault="00ED3B12" w:rsidP="009424B3">
      <w:pPr>
        <w:suppressAutoHyphens/>
        <w:spacing w:after="0" w:line="360" w:lineRule="auto"/>
        <w:ind w:firstLine="709"/>
        <w:jc w:val="both"/>
        <w:rPr>
          <w:rFonts w:ascii="Times New Roman" w:hAnsi="Times New Roman"/>
          <w:sz w:val="28"/>
          <w:szCs w:val="28"/>
        </w:rPr>
      </w:pP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 xml:space="preserve">Система уголовного права определяется его делением на </w:t>
      </w:r>
      <w:r w:rsidRPr="009424B3">
        <w:rPr>
          <w:rFonts w:ascii="Times New Roman" w:hAnsi="Times New Roman"/>
          <w:bCs/>
          <w:sz w:val="28"/>
          <w:szCs w:val="28"/>
        </w:rPr>
        <w:t xml:space="preserve">Общую </w:t>
      </w:r>
      <w:r w:rsidRPr="009424B3">
        <w:rPr>
          <w:rFonts w:ascii="Times New Roman" w:hAnsi="Times New Roman"/>
          <w:sz w:val="28"/>
          <w:szCs w:val="28"/>
        </w:rPr>
        <w:t xml:space="preserve">и </w:t>
      </w:r>
      <w:r w:rsidRPr="009424B3">
        <w:rPr>
          <w:rFonts w:ascii="Times New Roman" w:hAnsi="Times New Roman"/>
          <w:bCs/>
          <w:sz w:val="28"/>
          <w:szCs w:val="28"/>
        </w:rPr>
        <w:t xml:space="preserve">Особенную </w:t>
      </w:r>
      <w:r w:rsidRPr="009424B3">
        <w:rPr>
          <w:rFonts w:ascii="Times New Roman" w:hAnsi="Times New Roman"/>
          <w:sz w:val="28"/>
          <w:szCs w:val="28"/>
        </w:rPr>
        <w:t>части. В первой закреплены принципы уголовного права , определены его задачи, основные понятия, такие, как преступление, наказание, неоднократность, совокупность, рецидив, невменяемость, формы вины и т. д., предусмотрены условия наступления уголовной ответственности и основания освобождения от нее и от наказания. В Общей части регламентированы вопросы действия уголовного закона во времени, в пространстве и по кругу лиц, выдачи преступников, давности, амнистии и помилования, применения принудительных мер медицинского характера и воспитательного воздействия. Таким образом, в Общей части уголовного права, которой соответствует Общая часть УК РФ, рассматриваются основные вопросы, имеющие значение для всех норм, включенных в Особенную часть.</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Что касается Особенной части, она представляет собой совокупность уголовно-правовых норм и институтов, устанавливающих уголовную ответственность за конкретные виды преступных посягательств (убийство, хищения, бандитизм и др.).</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Связь Общей и Особенной частей уголовного права проявляется в том, что при квалификации общественно опасных деяний необходимо не только найти норму Особенной части, внешне соответствующую содеянному, но и внимательно изучить положения Общей части, поскольку само по себе причинение вреда, даже очень существенного, не всегда свидетельствует о совершенном преступлении. Так, например, лишение жизни другого человека могло произойти в процессе необходимой обороны, при задержании опасного преступника либо лицом, имеющим психическое расстройство, препятствующее его способности понимать значение своих действий или руководить ими, либо лицом, не достигшим возраста, с которого наступает уголовная ответственность за убийство. Во всех перечисленных случаях мы не можем говорить о совершении преступления, но для уяснения этого требуется обращение к нормам Общей части. Таким образом, соотношение двух частей уголовного права можно определить через единство диалектических категорий "общее" и "особенное".</w:t>
      </w:r>
    </w:p>
    <w:p w:rsidR="00ED3B12" w:rsidRPr="009424B3" w:rsidRDefault="00ED3B12" w:rsidP="009424B3">
      <w:pPr>
        <w:suppressAutoHyphens/>
        <w:spacing w:after="0" w:line="360" w:lineRule="auto"/>
        <w:ind w:firstLine="709"/>
        <w:jc w:val="both"/>
        <w:rPr>
          <w:rFonts w:ascii="Times New Roman" w:hAnsi="Times New Roman"/>
          <w:sz w:val="28"/>
          <w:szCs w:val="28"/>
        </w:rPr>
      </w:pPr>
      <w:bookmarkStart w:id="5" w:name="w6.htm"/>
      <w:bookmarkEnd w:id="5"/>
    </w:p>
    <w:p w:rsidR="00ED3B12"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3. Задачи уголовного права</w:t>
      </w:r>
    </w:p>
    <w:p w:rsidR="00ED3B12" w:rsidRPr="009424B3" w:rsidRDefault="00ED3B12" w:rsidP="009424B3">
      <w:pPr>
        <w:suppressAutoHyphens/>
        <w:spacing w:after="0" w:line="360" w:lineRule="auto"/>
        <w:ind w:firstLine="709"/>
        <w:jc w:val="both"/>
        <w:rPr>
          <w:rFonts w:ascii="Times New Roman" w:hAnsi="Times New Roman"/>
          <w:sz w:val="28"/>
          <w:szCs w:val="28"/>
        </w:rPr>
      </w:pP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 xml:space="preserve">К основным задачам уголовного права относятся </w:t>
      </w:r>
      <w:r w:rsidRPr="009424B3">
        <w:rPr>
          <w:rFonts w:ascii="Times New Roman" w:hAnsi="Times New Roman"/>
          <w:bCs/>
          <w:sz w:val="28"/>
          <w:szCs w:val="28"/>
        </w:rPr>
        <w:t xml:space="preserve">охранительная </w:t>
      </w:r>
      <w:r w:rsidRPr="009424B3">
        <w:rPr>
          <w:rFonts w:ascii="Times New Roman" w:hAnsi="Times New Roman"/>
          <w:sz w:val="28"/>
          <w:szCs w:val="28"/>
        </w:rPr>
        <w:t xml:space="preserve">и </w:t>
      </w:r>
      <w:r w:rsidRPr="009424B3">
        <w:rPr>
          <w:rFonts w:ascii="Times New Roman" w:hAnsi="Times New Roman"/>
          <w:bCs/>
          <w:sz w:val="28"/>
          <w:szCs w:val="28"/>
        </w:rPr>
        <w:t>предупредительная</w:t>
      </w:r>
      <w:r w:rsidRPr="009424B3">
        <w:rPr>
          <w:rFonts w:ascii="Times New Roman" w:hAnsi="Times New Roman"/>
          <w:sz w:val="28"/>
          <w:szCs w:val="28"/>
        </w:rPr>
        <w:t>.</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Уголовное право, как и уголовное законодательство, призвано, в первую очередь, охранять права и свободы человека и гражданина, собственность, общественный порядок и общественную безопасность, окружающую природную среду, конституционный строй Российской Федерации от преступных посягательств, обеспечивать мир и безопасность человечества, а во-вторых, предупреждать совершение преступлений. Об этих задачах нам говорит ч. 1 ст. 2 УК РФ 1996 г.</w:t>
      </w:r>
    </w:p>
    <w:p w:rsidR="009424B3" w:rsidRPr="009424B3" w:rsidRDefault="007151DF" w:rsidP="009424B3">
      <w:pPr>
        <w:suppressAutoHyphens/>
        <w:spacing w:after="0" w:line="360" w:lineRule="auto"/>
        <w:ind w:firstLine="709"/>
        <w:jc w:val="both"/>
        <w:rPr>
          <w:rFonts w:ascii="Times New Roman" w:hAnsi="Times New Roman"/>
          <w:sz w:val="28"/>
          <w:szCs w:val="28"/>
        </w:rPr>
      </w:pPr>
      <w:bookmarkStart w:id="6" w:name="w7.htm"/>
      <w:bookmarkEnd w:id="6"/>
      <w:r w:rsidRPr="009424B3">
        <w:rPr>
          <w:rFonts w:ascii="Times New Roman" w:hAnsi="Times New Roman"/>
          <w:sz w:val="28"/>
          <w:szCs w:val="28"/>
        </w:rPr>
        <w:t>Средствами решения названных задач, согласно УК РФ, являются:</w:t>
      </w:r>
    </w:p>
    <w:p w:rsidR="009424B3"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w:t>
      </w:r>
      <w:r w:rsidR="007151DF" w:rsidRPr="009424B3">
        <w:rPr>
          <w:rFonts w:ascii="Times New Roman" w:hAnsi="Times New Roman"/>
          <w:sz w:val="28"/>
          <w:szCs w:val="28"/>
        </w:rPr>
        <w:t>установление основания и принципов уголовной ответственности;</w:t>
      </w:r>
    </w:p>
    <w:p w:rsidR="009424B3"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w:t>
      </w:r>
      <w:r w:rsidR="007151DF" w:rsidRPr="009424B3">
        <w:rPr>
          <w:rFonts w:ascii="Times New Roman" w:hAnsi="Times New Roman"/>
          <w:sz w:val="28"/>
          <w:szCs w:val="28"/>
        </w:rPr>
        <w:t>определение круга преступлений;</w:t>
      </w:r>
    </w:p>
    <w:p w:rsidR="009424B3"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w:t>
      </w:r>
      <w:r w:rsidR="007151DF" w:rsidRPr="009424B3">
        <w:rPr>
          <w:rFonts w:ascii="Times New Roman" w:hAnsi="Times New Roman"/>
          <w:sz w:val="28"/>
          <w:szCs w:val="28"/>
        </w:rPr>
        <w:t>установление видов наказаний и других мер уголовно-правового характера (см. ч. 2 ст. 2).</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Вместе с тем, нужно иметь в виду, что возможности охраны указанных благ уголовно-правовыми средствами весьма ограничены. Большая часть уголовно-правовых отношений возникает в связи с совершением преступлений, т. е. тогда, когда правоохраняемым ценностям уже нанесен определенный вред. Восстановить нарушенные отношения подчас не представляется возможным, например, при наступлении смерти человека, потере зрения, слуха, прерывании беременности и т. п. Поэтому об охране общественных отношений уголовно-правовыми средствами можно говорить лишь с определенной долей условности. В связи с этим важное значение приобретает вторая задача уголовного права - предупреждение преступлений.</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Предупредительная задача уголовного права решается посредством:</w:t>
      </w:r>
    </w:p>
    <w:p w:rsidR="009424B3"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w:t>
      </w:r>
      <w:r w:rsidR="007151DF" w:rsidRPr="009424B3">
        <w:rPr>
          <w:rFonts w:ascii="Times New Roman" w:hAnsi="Times New Roman"/>
          <w:sz w:val="28"/>
          <w:szCs w:val="28"/>
        </w:rPr>
        <w:t>общего психологического воздействия как на сознание правопослушного гражданина, так и на сознание лиц, допускающих различные виды отклоняющегося поведения, самим фактом установления уголовно-правового запрета (общая превенция уголовного закона);</w:t>
      </w:r>
    </w:p>
    <w:p w:rsidR="009424B3"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w:t>
      </w:r>
      <w:r w:rsidR="007151DF" w:rsidRPr="009424B3">
        <w:rPr>
          <w:rFonts w:ascii="Times New Roman" w:hAnsi="Times New Roman"/>
          <w:sz w:val="28"/>
          <w:szCs w:val="28"/>
        </w:rPr>
        <w:t>назначения наказания, преследующего цели специальной (несовершение новых преступлений осужденными) и общей (несовершение преступлений иными лицами) превенции, лицам, признанным виновными в совершении преступления;</w:t>
      </w:r>
    </w:p>
    <w:p w:rsidR="009424B3"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w:t>
      </w:r>
      <w:r w:rsidR="007151DF" w:rsidRPr="009424B3">
        <w:rPr>
          <w:rFonts w:ascii="Times New Roman" w:hAnsi="Times New Roman"/>
          <w:sz w:val="28"/>
          <w:szCs w:val="28"/>
        </w:rPr>
        <w:t>включения в УК РФ норм о добровольном отказе от совершения преступления, деятельном раскаянии, обстоятельствах, исключающих преступность деяния.</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Добровольный отказ от совершения преступления полностью исключает уголовную ответственность лица, начавшего преступное деяние. Такое лицо не несет ответственность ни за приготовительные действия, ни за покушение. Однако важно помнить, что речь идет о ненаступлении ответственности только за то преступление, от совершения которого лицо отказалось. Если же фактически совершенные им действия содержат оконченный состав иного преступления, оно будет отвечать за него. Так, если лицо, изготовившее холодное оружие для совершения убийства, впоследствии отказывается от осуществления задуманного лишения жизни, то оно не будет нести ответственность за убийство или покушение на него, но должно отвечать за другое преступление - незаконное изготовление оружия (ст. 223 УК РФ), от совершения которого лицо не отказывалось.</w:t>
      </w: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Предупредительное значение имеют и нормы, согласно которым деятельное раскаяние служит условием освобождения от уголовной ответственности или смягчения наказания. Деятельное раскаяние как условие освобождения от уголовной ответственности предусмотрено не только нормами Общей части, но и нормами Особенной. При этом Особенная часть допускает такое освобождение и при совершении преступлений средней тяжести, тяжких или особо тяжких (см. ст. ст. 198, 199, 205, 206, 275 УК РФ). Кроме того, согласно ст. 61 УК РФ, деятельное раскаяние учитывается судом как смягчающее наказание обстоятельство.</w:t>
      </w:r>
    </w:p>
    <w:p w:rsidR="007151DF"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Нормы об обстоятельствах, исключающих преступность деяния (о необходимой обороне, задержании лица, совершившего преступление), с одной стороны, стимулируют активное противодействие граждан общественно опасным посягательствам, а с другой стороны, демонстрируют потенциальным преступникам решимость законодателя защищать лиц, противодействующих преступности. И то, и другое обстоятельство должны способствовать предупреждению преступлений</w:t>
      </w:r>
      <w:r w:rsidR="00ED3B12" w:rsidRPr="009424B3">
        <w:rPr>
          <w:rFonts w:ascii="Times New Roman" w:hAnsi="Times New Roman"/>
          <w:sz w:val="28"/>
          <w:szCs w:val="28"/>
        </w:rPr>
        <w:t>.</w:t>
      </w:r>
    </w:p>
    <w:p w:rsidR="00ED3B12" w:rsidRPr="009424B3" w:rsidRDefault="00ED3B12" w:rsidP="009424B3">
      <w:pPr>
        <w:suppressAutoHyphens/>
        <w:spacing w:after="0" w:line="360" w:lineRule="auto"/>
        <w:ind w:firstLine="709"/>
        <w:jc w:val="both"/>
        <w:rPr>
          <w:rFonts w:ascii="Times New Roman" w:hAnsi="Times New Roman"/>
          <w:sz w:val="28"/>
          <w:szCs w:val="28"/>
        </w:rPr>
      </w:pPr>
    </w:p>
    <w:p w:rsidR="00ED3B12" w:rsidRPr="009424B3" w:rsidRDefault="00ED3B1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4. Функции уголовного права</w:t>
      </w:r>
    </w:p>
    <w:p w:rsidR="00ED3B12" w:rsidRPr="009424B3" w:rsidRDefault="00ED3B12" w:rsidP="009424B3">
      <w:pPr>
        <w:suppressAutoHyphens/>
        <w:spacing w:after="0" w:line="360" w:lineRule="auto"/>
        <w:ind w:firstLine="709"/>
        <w:jc w:val="both"/>
        <w:rPr>
          <w:rFonts w:ascii="Times New Roman" w:hAnsi="Times New Roman"/>
          <w:sz w:val="28"/>
          <w:szCs w:val="28"/>
        </w:rPr>
      </w:pPr>
    </w:p>
    <w:p w:rsidR="009424B3" w:rsidRPr="009424B3" w:rsidRDefault="007151DF"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В некоторых случаях законодатель устанавливает уголовную ответственность за такие преступные деяния, которые создают "почву" для совершения более серьезных преступлений. Так, например, в УК установлена ответственность за незаконное изготовление оружия (ст. 223), которое нередко предшествует совершению таких преступлений, как убийство, разбой, бандитизм, посягательство на жизнь сотрудника правоохранительного органа; за служебный подлог (ст. 292), который может предшествовать должностным злоупотреблениям и хищениям; за укрывательство преступлений (ст. 316), благодаря которому преступник может рассчитывать на то, что ему удастся избежать ответственности; подделка или уничтожение идентификационного номера транспортного средства (ст. 326), которые могут сопровождать хищения транспортных средств, и т. п. Такие нормы получили название норм двойной превенции, поскольку они, с одной стороны, преследуют цели предупреждения совершения незаконных действий, названных непосредственно в диспозиции уголовно-правовой нормы, а с другой стороны, направлены на предотвращение более опасных преступлений.</w:t>
      </w:r>
    </w:p>
    <w:p w:rsidR="00124671" w:rsidRPr="009424B3" w:rsidRDefault="00124671" w:rsidP="009424B3">
      <w:pPr>
        <w:pStyle w:val="a3"/>
        <w:suppressAutoHyphens/>
        <w:spacing w:before="0" w:beforeAutospacing="0" w:after="0" w:afterAutospacing="0" w:line="360" w:lineRule="auto"/>
        <w:ind w:firstLine="709"/>
        <w:jc w:val="both"/>
        <w:rPr>
          <w:sz w:val="28"/>
          <w:szCs w:val="28"/>
        </w:rPr>
      </w:pPr>
      <w:r w:rsidRPr="009424B3">
        <w:rPr>
          <w:sz w:val="28"/>
          <w:szCs w:val="28"/>
        </w:rPr>
        <w:t xml:space="preserve">Решая эти задачи, уголовное право выполняет следующие </w:t>
      </w:r>
      <w:r w:rsidRPr="00775158">
        <w:rPr>
          <w:sz w:val="28"/>
          <w:szCs w:val="28"/>
        </w:rPr>
        <w:t>функции</w:t>
      </w:r>
      <w:r w:rsidRPr="009424B3">
        <w:rPr>
          <w:sz w:val="28"/>
          <w:szCs w:val="28"/>
        </w:rPr>
        <w:t>:</w:t>
      </w:r>
    </w:p>
    <w:p w:rsidR="009424B3" w:rsidRPr="009424B3" w:rsidRDefault="00124671"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Охранительная функция</w:t>
      </w:r>
    </w:p>
    <w:p w:rsidR="00124671" w:rsidRPr="009424B3" w:rsidRDefault="00124671"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 xml:space="preserve">Является основной и традиционной для уголовного права и выражается в защите нормального уклада общественной жизни от нарушения путем установления преступности конкретных </w:t>
      </w:r>
      <w:r w:rsidRPr="00775158">
        <w:rPr>
          <w:rFonts w:ascii="Times New Roman" w:hAnsi="Times New Roman"/>
          <w:sz w:val="28"/>
          <w:szCs w:val="28"/>
        </w:rPr>
        <w:t>деяний</w:t>
      </w:r>
      <w:r w:rsidRPr="009424B3">
        <w:rPr>
          <w:rFonts w:ascii="Times New Roman" w:hAnsi="Times New Roman"/>
          <w:sz w:val="28"/>
          <w:szCs w:val="28"/>
        </w:rPr>
        <w:t xml:space="preserve">, применения </w:t>
      </w:r>
      <w:r w:rsidRPr="00775158">
        <w:rPr>
          <w:rFonts w:ascii="Times New Roman" w:hAnsi="Times New Roman"/>
          <w:sz w:val="28"/>
          <w:szCs w:val="28"/>
        </w:rPr>
        <w:t>уголовного наказания</w:t>
      </w:r>
      <w:r w:rsidRPr="009424B3">
        <w:rPr>
          <w:rFonts w:ascii="Times New Roman" w:hAnsi="Times New Roman"/>
          <w:sz w:val="28"/>
          <w:szCs w:val="28"/>
        </w:rPr>
        <w:t xml:space="preserve"> и </w:t>
      </w:r>
      <w:r w:rsidRPr="00775158">
        <w:rPr>
          <w:rFonts w:ascii="Times New Roman" w:hAnsi="Times New Roman"/>
          <w:sz w:val="28"/>
          <w:szCs w:val="28"/>
        </w:rPr>
        <w:t>иных мер уголовно-правового характера</w:t>
      </w:r>
      <w:r w:rsidRPr="009424B3">
        <w:rPr>
          <w:rFonts w:ascii="Times New Roman" w:hAnsi="Times New Roman"/>
          <w:sz w:val="28"/>
          <w:szCs w:val="28"/>
        </w:rPr>
        <w:t xml:space="preserve"> за их совершение. При реализации данной функции возникают охранительные уголовно-правовые отношения и используется метод принуждения.</w:t>
      </w:r>
    </w:p>
    <w:p w:rsidR="009424B3" w:rsidRPr="009424B3" w:rsidRDefault="00124671"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Предупредительная (профилактическая) функция</w:t>
      </w:r>
    </w:p>
    <w:p w:rsidR="00124671" w:rsidRPr="009424B3" w:rsidRDefault="00124671"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 xml:space="preserve">Выражается в создании препятствий для совершения преступлений путём установления уголовно-правового запрета, в поощрении законопослушных граждан к активному противодействию преступным деяниям, а преступников — к </w:t>
      </w:r>
      <w:r w:rsidRPr="00775158">
        <w:rPr>
          <w:rFonts w:ascii="Times New Roman" w:hAnsi="Times New Roman"/>
          <w:sz w:val="28"/>
          <w:szCs w:val="28"/>
        </w:rPr>
        <w:t>отказу</w:t>
      </w:r>
      <w:r w:rsidRPr="009424B3">
        <w:rPr>
          <w:rFonts w:ascii="Times New Roman" w:hAnsi="Times New Roman"/>
          <w:sz w:val="28"/>
          <w:szCs w:val="28"/>
        </w:rPr>
        <w:t xml:space="preserve"> от доведения начатых преступлений до конца, к восстановлению нарушенных их поступком благ и интересов. Выделяют </w:t>
      </w:r>
      <w:r w:rsidRPr="009424B3">
        <w:rPr>
          <w:rFonts w:ascii="Times New Roman" w:hAnsi="Times New Roman"/>
          <w:iCs/>
          <w:sz w:val="28"/>
          <w:szCs w:val="28"/>
        </w:rPr>
        <w:t>общую превенцию</w:t>
      </w:r>
      <w:r w:rsidRPr="009424B3">
        <w:rPr>
          <w:rFonts w:ascii="Times New Roman" w:hAnsi="Times New Roman"/>
          <w:sz w:val="28"/>
          <w:szCs w:val="28"/>
        </w:rPr>
        <w:t xml:space="preserve"> (предупреждение совершения преступлений любыми лицами) и </w:t>
      </w:r>
      <w:r w:rsidRPr="009424B3">
        <w:rPr>
          <w:rFonts w:ascii="Times New Roman" w:hAnsi="Times New Roman"/>
          <w:iCs/>
          <w:sz w:val="28"/>
          <w:szCs w:val="28"/>
        </w:rPr>
        <w:t>специальную превенцию</w:t>
      </w:r>
      <w:r w:rsidRPr="009424B3">
        <w:rPr>
          <w:rFonts w:ascii="Times New Roman" w:hAnsi="Times New Roman"/>
          <w:sz w:val="28"/>
          <w:szCs w:val="28"/>
        </w:rPr>
        <w:t xml:space="preserve"> (предупреждение повторного совершения преступлений лицами, которые ранее уже совершили преступление).</w:t>
      </w:r>
    </w:p>
    <w:p w:rsidR="009424B3" w:rsidRPr="009424B3" w:rsidRDefault="00124671"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Воспитательная функция</w:t>
      </w:r>
    </w:p>
    <w:p w:rsidR="00124671" w:rsidRPr="009424B3" w:rsidRDefault="00124671"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 xml:space="preserve">Выражается в формировании у граждан уважения к охраняемым уголовным правом </w:t>
      </w:r>
      <w:r w:rsidRPr="00775158">
        <w:rPr>
          <w:rFonts w:ascii="Times New Roman" w:hAnsi="Times New Roman"/>
          <w:sz w:val="28"/>
          <w:szCs w:val="28"/>
        </w:rPr>
        <w:t>общественным отношениям</w:t>
      </w:r>
      <w:r w:rsidRPr="009424B3">
        <w:rPr>
          <w:rFonts w:ascii="Times New Roman" w:hAnsi="Times New Roman"/>
          <w:sz w:val="28"/>
          <w:szCs w:val="28"/>
        </w:rPr>
        <w:t xml:space="preserve">, интересам и благам, нетерпимого отношения к </w:t>
      </w:r>
      <w:r w:rsidRPr="00775158">
        <w:rPr>
          <w:rFonts w:ascii="Times New Roman" w:hAnsi="Times New Roman"/>
          <w:sz w:val="28"/>
          <w:szCs w:val="28"/>
        </w:rPr>
        <w:t>правонарушениям</w:t>
      </w:r>
      <w:r w:rsidRPr="009424B3">
        <w:rPr>
          <w:rFonts w:ascii="Times New Roman" w:hAnsi="Times New Roman"/>
          <w:sz w:val="28"/>
          <w:szCs w:val="28"/>
        </w:rPr>
        <w:t xml:space="preserve">. Всех людей по характеру воздействия на них уголовного права можно условно разделить на три части: для первых наличие уголовно-правовых запретов не является обязательным, поскольку совершение преступлений противоречит их </w:t>
      </w:r>
      <w:r w:rsidRPr="00775158">
        <w:rPr>
          <w:rFonts w:ascii="Times New Roman" w:hAnsi="Times New Roman"/>
          <w:sz w:val="28"/>
          <w:szCs w:val="28"/>
        </w:rPr>
        <w:t>мировоззрению</w:t>
      </w:r>
      <w:r w:rsidRPr="009424B3">
        <w:rPr>
          <w:rFonts w:ascii="Times New Roman" w:hAnsi="Times New Roman"/>
          <w:sz w:val="28"/>
          <w:szCs w:val="28"/>
        </w:rPr>
        <w:t xml:space="preserve">, в том числе представлениям о добре и зле, вторые не совершают преступлений из страха перед </w:t>
      </w:r>
      <w:r w:rsidRPr="00775158">
        <w:rPr>
          <w:rFonts w:ascii="Times New Roman" w:hAnsi="Times New Roman"/>
          <w:sz w:val="28"/>
          <w:szCs w:val="28"/>
        </w:rPr>
        <w:t>наказанием</w:t>
      </w:r>
      <w:r w:rsidRPr="009424B3">
        <w:rPr>
          <w:rFonts w:ascii="Times New Roman" w:hAnsi="Times New Roman"/>
          <w:sz w:val="28"/>
          <w:szCs w:val="28"/>
        </w:rPr>
        <w:t xml:space="preserve">, а третьи осознанно идут на совершение </w:t>
      </w:r>
      <w:r w:rsidRPr="00775158">
        <w:rPr>
          <w:rFonts w:ascii="Times New Roman" w:hAnsi="Times New Roman"/>
          <w:sz w:val="28"/>
          <w:szCs w:val="28"/>
        </w:rPr>
        <w:t>преступлений</w:t>
      </w:r>
      <w:r w:rsidRPr="009424B3">
        <w:rPr>
          <w:rFonts w:ascii="Times New Roman" w:hAnsi="Times New Roman"/>
          <w:sz w:val="28"/>
          <w:szCs w:val="28"/>
        </w:rPr>
        <w:t>. Воспитательная функция уголовного права направлена на формирование у всех граждан убеждений, делающих для них совершение преступлений внутренне неприемлемым. Необходимо отметить, что реализация данной функции невозможна чисто уголовно-правовыми средствами, для достижения её целей необходима согласованная работа всех правовых и иных общественных институтов.</w:t>
      </w:r>
    </w:p>
    <w:p w:rsidR="00124671" w:rsidRPr="009424B3" w:rsidRDefault="00124671" w:rsidP="009424B3">
      <w:pPr>
        <w:pStyle w:val="a3"/>
        <w:suppressAutoHyphens/>
        <w:spacing w:before="0" w:beforeAutospacing="0" w:after="0" w:afterAutospacing="0" w:line="360" w:lineRule="auto"/>
        <w:ind w:firstLine="709"/>
        <w:jc w:val="both"/>
        <w:rPr>
          <w:sz w:val="28"/>
          <w:szCs w:val="28"/>
        </w:rPr>
      </w:pPr>
      <w:r w:rsidRPr="009424B3">
        <w:rPr>
          <w:sz w:val="28"/>
          <w:szCs w:val="28"/>
        </w:rPr>
        <w:t xml:space="preserve">Важность воспитательной функции подчёркивается тем, что эффективность уголовно-правовых норм существенным образом зависит от господствующего в обществе уголовного </w:t>
      </w:r>
      <w:r w:rsidRPr="00775158">
        <w:rPr>
          <w:sz w:val="28"/>
          <w:szCs w:val="28"/>
        </w:rPr>
        <w:t>правосознания</w:t>
      </w:r>
      <w:r w:rsidRPr="009424B3">
        <w:rPr>
          <w:sz w:val="28"/>
          <w:szCs w:val="28"/>
        </w:rPr>
        <w:t xml:space="preserve">: если большинство граждан считает допустимыми такие явления как </w:t>
      </w:r>
      <w:r w:rsidRPr="00775158">
        <w:rPr>
          <w:sz w:val="28"/>
          <w:szCs w:val="28"/>
        </w:rPr>
        <w:t>взяточничество</w:t>
      </w:r>
      <w:r w:rsidRPr="009424B3">
        <w:rPr>
          <w:sz w:val="28"/>
          <w:szCs w:val="28"/>
        </w:rPr>
        <w:t xml:space="preserve">, </w:t>
      </w:r>
      <w:r w:rsidRPr="00775158">
        <w:rPr>
          <w:sz w:val="28"/>
          <w:szCs w:val="28"/>
        </w:rPr>
        <w:t>хищения</w:t>
      </w:r>
      <w:r w:rsidRPr="009424B3">
        <w:rPr>
          <w:sz w:val="28"/>
          <w:szCs w:val="28"/>
        </w:rPr>
        <w:t xml:space="preserve"> государственного имущества и т.д., то </w:t>
      </w:r>
      <w:r w:rsidRPr="00775158">
        <w:rPr>
          <w:sz w:val="28"/>
          <w:szCs w:val="28"/>
        </w:rPr>
        <w:t>законы</w:t>
      </w:r>
      <w:r w:rsidRPr="009424B3">
        <w:rPr>
          <w:sz w:val="28"/>
          <w:szCs w:val="28"/>
        </w:rPr>
        <w:t>, направленные на борьбу с ними, какими бы суровыми они не были, своей цели не достигнут.</w:t>
      </w:r>
    </w:p>
    <w:p w:rsidR="00124671" w:rsidRPr="009424B3" w:rsidRDefault="00124671" w:rsidP="009424B3">
      <w:pPr>
        <w:pStyle w:val="a3"/>
        <w:suppressAutoHyphens/>
        <w:spacing w:before="0" w:beforeAutospacing="0" w:after="0" w:afterAutospacing="0" w:line="360" w:lineRule="auto"/>
        <w:ind w:firstLine="709"/>
        <w:jc w:val="both"/>
        <w:rPr>
          <w:sz w:val="28"/>
          <w:szCs w:val="28"/>
          <w:lang w:val="en-US"/>
        </w:rPr>
      </w:pPr>
      <w:r w:rsidRPr="009424B3">
        <w:rPr>
          <w:sz w:val="28"/>
          <w:szCs w:val="28"/>
        </w:rPr>
        <w:t>Спорным является вопрос о приоритетности какой-либо из этих функций; однако можно сделать вывод о том, что все они являются достаточно важными</w:t>
      </w:r>
      <w:r w:rsidR="009424B3" w:rsidRPr="009424B3">
        <w:rPr>
          <w:sz w:val="28"/>
          <w:szCs w:val="22"/>
          <w:lang w:val="en-US"/>
        </w:rPr>
        <w:t>.</w:t>
      </w:r>
    </w:p>
    <w:p w:rsidR="00ED3B12" w:rsidRPr="009424B3" w:rsidRDefault="00ED3B12" w:rsidP="009424B3">
      <w:pPr>
        <w:suppressAutoHyphens/>
        <w:spacing w:after="0" w:line="360" w:lineRule="auto"/>
        <w:ind w:firstLine="709"/>
        <w:jc w:val="both"/>
        <w:rPr>
          <w:rFonts w:ascii="Times New Roman" w:hAnsi="Times New Roman"/>
          <w:sz w:val="28"/>
          <w:szCs w:val="28"/>
        </w:rPr>
      </w:pPr>
    </w:p>
    <w:p w:rsidR="007D3E68" w:rsidRPr="009424B3" w:rsidRDefault="009424B3" w:rsidP="009424B3">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D3B12" w:rsidRPr="009424B3">
        <w:rPr>
          <w:rFonts w:ascii="Times New Roman" w:hAnsi="Times New Roman"/>
          <w:sz w:val="28"/>
          <w:szCs w:val="28"/>
        </w:rPr>
        <w:t xml:space="preserve">5. </w:t>
      </w:r>
      <w:r w:rsidR="007D3E68" w:rsidRPr="009424B3">
        <w:rPr>
          <w:rFonts w:ascii="Times New Roman" w:hAnsi="Times New Roman"/>
          <w:sz w:val="28"/>
          <w:szCs w:val="28"/>
        </w:rPr>
        <w:t>Понятие и значение принципо</w:t>
      </w:r>
      <w:r w:rsidR="003A7EAD" w:rsidRPr="009424B3">
        <w:rPr>
          <w:rFonts w:ascii="Times New Roman" w:hAnsi="Times New Roman"/>
          <w:sz w:val="28"/>
          <w:szCs w:val="28"/>
        </w:rPr>
        <w:t>в уголовного права</w:t>
      </w:r>
    </w:p>
    <w:p w:rsidR="002B5C4F" w:rsidRPr="009424B3" w:rsidRDefault="002B5C4F" w:rsidP="009424B3">
      <w:pPr>
        <w:suppressAutoHyphens/>
        <w:spacing w:after="0" w:line="360" w:lineRule="auto"/>
        <w:ind w:firstLine="709"/>
        <w:jc w:val="both"/>
        <w:rPr>
          <w:rFonts w:ascii="Times New Roman" w:hAnsi="Times New Roman"/>
          <w:sz w:val="28"/>
          <w:szCs w:val="28"/>
        </w:rPr>
      </w:pP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 xml:space="preserve">Под </w:t>
      </w:r>
      <w:r w:rsidRPr="009424B3">
        <w:rPr>
          <w:rFonts w:ascii="Times New Roman" w:hAnsi="Times New Roman"/>
          <w:bCs/>
          <w:sz w:val="28"/>
          <w:szCs w:val="28"/>
        </w:rPr>
        <w:t xml:space="preserve">принципами </w:t>
      </w:r>
      <w:r w:rsidRPr="009424B3">
        <w:rPr>
          <w:rFonts w:ascii="Times New Roman" w:hAnsi="Times New Roman"/>
          <w:sz w:val="28"/>
          <w:szCs w:val="28"/>
        </w:rPr>
        <w:t>уголовного права понимаются основные начала, руководящие идеи, закрепленные в уголовно-правовых нормах, обязательные для законодателя, правоприменительных органов и граждан в сфере борьбы с преступностью.</w:t>
      </w: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Принципы уголовного права обязывают законодателя учитывать их при криминализации и декриминализации деяний, введении новых уголовно-правовых институтов и отдельных норм, т. е. при осуществлении государственной уголовной политики.</w:t>
      </w: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Значение принципов уголовного права состоит также в том, что ими руководствуются судебно-следственные и иные правоохранительные органы в осуществлении своей деятельности. Например, принцип вины обязывает суд установить и доказать вину подсудимого и ее форму (умысел или неосторожность). Принцип гуманизма требует от суда при назначении наказания обдумать вначале возможность применения наименее строгого вида наказания из тех, что предусмотрены в санкции конкретной нормы Особенной части, а лишь затем переходить к более строгому виду наказания. Принципами уголовного права должны руководствоваться и граждане при защите своих законных прав и интересов, при противодействии преступности.</w:t>
      </w: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bCs/>
          <w:sz w:val="28"/>
          <w:szCs w:val="28"/>
        </w:rPr>
        <w:t xml:space="preserve">Принцип законности </w:t>
      </w:r>
      <w:r w:rsidRPr="009424B3">
        <w:rPr>
          <w:rFonts w:ascii="Times New Roman" w:hAnsi="Times New Roman"/>
          <w:sz w:val="28"/>
          <w:szCs w:val="28"/>
        </w:rPr>
        <w:t>означает, что преступность и наказуемость деяния, а также иные уголовно-правовые последствия совершения преступления определяются только Уголовным кодексом. Из этого следует, что уголовно-правовой запрет и наказание за его нарушение должны быть установлены только законом (издаваемым высшими органами государственной власти Российской Федерации нормативно-правовым актом), а не каким-либо иным источником права (подзаконным актом, судебным прецедентом или обычаем). Из формулировки принципа законности следует также, что привлечь к уголовной ответственности за общественно опасное деяние, не предусмотренное в уголовном законе, или назначить наказание, отсутствующее в системе наказаний или соответствующей санкции УК, нельзя.</w:t>
      </w: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В этом аспекте принцип законности можно выразить латинской формулой: "nullum crimen, nulla poena sine lege" (нет ни преступления, ни наказания без указания о том в законе).</w:t>
      </w: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Однако к этим общим требованиям, вытекающим из принципа законности, предусмотренного в ст. 3 УК РФ, ученые-юристы добавляют ряд других требований, напрямую связанных с первыми [См. Курс уголовного права. Общая часть. Том 1: Учение о преступлении. Указ. соч. С. 67-70. ] .</w:t>
      </w: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Одно из главных правовых требований, связанных с принципом законности, состоит в том, что приоритетом над внутригосударственным правом обладают нормы международного права. Это положение прямо следует из содержания Конституции РФ 1993 г., согласно которой общепризнанные принципы и нормы международного права являются составной частью правовой системы Российской Федерации.</w:t>
      </w: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Помимо этого в ч. 2 ст. 1 УК РФ говорится о том, что правовой основой кодекса являются Конституция РФ, а также общепризнанные принципы и нормы международного права.</w:t>
      </w: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Принцип законности применительно к правовой системе Российской Федерации предполагает полную кодификацию уголовно-правовых норм и запрет применения уголовного закона по аналогии.</w:t>
      </w: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Кодификация представляет собой систематизацию правовых норм, осуществляемую по определенным правилам. Полная кодификация означает, что все уголовно-правовые нормы объединяются в едином правовом документе - кодифицированном акте, или кодексе.</w:t>
      </w: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Применение норм по аналогии - это применение одной и той же нормы к разным правовым случаям, имеющим определенное сходство. Использование норм по аналогии допускается, например, в гражданском праве, однако полностью исключено в уголовном праве.</w:t>
      </w: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bCs/>
          <w:sz w:val="28"/>
          <w:szCs w:val="28"/>
        </w:rPr>
        <w:t xml:space="preserve">Принцип равенства граждан перед законом </w:t>
      </w:r>
      <w:r w:rsidRPr="009424B3">
        <w:rPr>
          <w:rFonts w:ascii="Times New Roman" w:hAnsi="Times New Roman"/>
          <w:sz w:val="28"/>
          <w:szCs w:val="28"/>
        </w:rPr>
        <w:t>, предусмотренный в ст. 4 УК РФ, означает, что лица, совершившие преступления,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sidR="002B5C4F" w:rsidRPr="009424B3">
        <w:rPr>
          <w:rFonts w:ascii="Times New Roman" w:hAnsi="Times New Roman"/>
          <w:sz w:val="28"/>
          <w:szCs w:val="28"/>
        </w:rPr>
        <w:t>.</w:t>
      </w: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Принцип равенства граждан перед законом не существует в отрыве от других принципов, в частности справедливости и гуманизма. Поэтому УК РФ допускает в некоторых случаях смягчение ответственности. Так, смертная казнь и пожизненное лишение свободы не могут быть назначены женщинам, а также мужчинам, совершившим преступление в возрасте до 18 лет либо достигшим 65 лет на момент вынесения приговора. В этом нет нарушения принципа равенства, поскольку он означает равную обязанность всех лиц, совершивших преступление, нести за него уголовную ответственность.</w:t>
      </w:r>
    </w:p>
    <w:p w:rsidR="009424B3" w:rsidRPr="009424B3" w:rsidRDefault="00404CDA" w:rsidP="009424B3">
      <w:pPr>
        <w:suppressAutoHyphens/>
        <w:spacing w:after="0" w:line="360" w:lineRule="auto"/>
        <w:ind w:firstLine="709"/>
        <w:jc w:val="both"/>
        <w:rPr>
          <w:rFonts w:ascii="Times New Roman" w:hAnsi="Times New Roman"/>
          <w:sz w:val="28"/>
          <w:szCs w:val="28"/>
        </w:rPr>
      </w:pPr>
      <w:r>
        <w:rPr>
          <w:rFonts w:ascii="Times New Roman" w:hAnsi="Times New Roman"/>
          <w:bCs/>
          <w:sz w:val="28"/>
          <w:szCs w:val="28"/>
        </w:rPr>
        <w:t>Принцип вины</w:t>
      </w:r>
      <w:r w:rsidR="007D3E68" w:rsidRPr="009424B3">
        <w:rPr>
          <w:rFonts w:ascii="Times New Roman" w:hAnsi="Times New Roman"/>
          <w:sz w:val="28"/>
          <w:szCs w:val="28"/>
        </w:rPr>
        <w:t>, согласно ст. 5 УК РФ, означает,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 Этот принцип выражается в латинской формуле: "nullum crimen, nulla poena sine culpa" (нет ни преступления, ни наказания без вины).</w:t>
      </w: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В российском уголовном праве не допускается объективное вменение, т. е. уголовная ответственность за невиновное причинение вреда (ч. 2 ст. 5 УК РФ).</w:t>
      </w: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Объективное вменение существует, к примеру, в американском уголовном праве в виде "строгой", или "абсолютной" ответственности. Основанием уголовной ответственности в подобных случаях является сам факт совершения запрещенного законом действия (бездействия), т. е. объективная сторона деяния, и судебно-следственные органы не обязаны доказывать конкретную форму вины лица. Опровержение "презумпции виновности" лежит на самом обвиняемом. К преступлениям "строгой" ответственности относятся незаконное распространение наркотиков, продажа недоброкачественных продуктов питания, посягательства на окружающую природную среду и др.</w:t>
      </w: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В российском уголовном праве невиновное причинение вреда, называемое "казусом", или "случаем", означает, что лицо, совершившее деяние,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 (ч. 1 ст. 28 УК РФ).</w:t>
      </w: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bCs/>
          <w:sz w:val="28"/>
          <w:szCs w:val="28"/>
        </w:rPr>
        <w:t xml:space="preserve">Принцип справедливости </w:t>
      </w:r>
      <w:r w:rsidRPr="009424B3">
        <w:rPr>
          <w:rFonts w:ascii="Times New Roman" w:hAnsi="Times New Roman"/>
          <w:sz w:val="28"/>
          <w:szCs w:val="28"/>
        </w:rPr>
        <w:t>означает, что наказание и другие уголовно-правовые меры, применяемые к лицу, совершившему преступление, должны соответствовать характеру и степени общественной опасности преступления, обстоятельствам его совершения и личности виновного (ч. 1 ст. 6 УК РФ).</w:t>
      </w:r>
    </w:p>
    <w:p w:rsidR="009424B3" w:rsidRPr="009424B3" w:rsidRDefault="007D3E68"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bCs/>
          <w:sz w:val="28"/>
          <w:szCs w:val="28"/>
        </w:rPr>
        <w:t xml:space="preserve">Принцип гуманизма </w:t>
      </w:r>
      <w:r w:rsidRPr="009424B3">
        <w:rPr>
          <w:rFonts w:ascii="Times New Roman" w:hAnsi="Times New Roman"/>
          <w:sz w:val="28"/>
          <w:szCs w:val="28"/>
        </w:rPr>
        <w:t>имеет два аспекта: гуманизм к потерпевшим от преступления, поскольку уголовное законодательство призвано обеспечить безопасность человека (ч. 1 ст. 7 УК РФ), и гуманизм к лицам, совершившим преступления. При этом наказание и другие уголовно-правовые меры, применяемые к таким лицам, не могут иметь своей целью причинение физических страданий или унижение человеческого достоинства (ч. 2 ст. 7 УК РФ).</w:t>
      </w:r>
    </w:p>
    <w:p w:rsidR="009424B3" w:rsidRPr="009424B3" w:rsidRDefault="007D3E68" w:rsidP="009424B3">
      <w:pPr>
        <w:suppressAutoHyphens/>
        <w:spacing w:after="0" w:line="360" w:lineRule="auto"/>
        <w:ind w:firstLine="709"/>
        <w:jc w:val="both"/>
        <w:rPr>
          <w:rFonts w:ascii="Times New Roman" w:hAnsi="Times New Roman"/>
          <w:sz w:val="28"/>
          <w:szCs w:val="28"/>
        </w:rPr>
      </w:pPr>
      <w:bookmarkStart w:id="7" w:name="w8.htm"/>
      <w:bookmarkEnd w:id="7"/>
      <w:r w:rsidRPr="009424B3">
        <w:rPr>
          <w:rFonts w:ascii="Times New Roman" w:hAnsi="Times New Roman"/>
          <w:bCs/>
          <w:sz w:val="28"/>
          <w:szCs w:val="28"/>
        </w:rPr>
        <w:t xml:space="preserve">Принцип неотвратимости </w:t>
      </w:r>
      <w:r w:rsidRPr="009424B3">
        <w:rPr>
          <w:rFonts w:ascii="Times New Roman" w:hAnsi="Times New Roman"/>
          <w:sz w:val="28"/>
          <w:szCs w:val="28"/>
        </w:rPr>
        <w:t>ответственности прямо не называется в УК РФ. Однако ученые-юристы считают его одним из основных. Данный принцип непосредственно связан с принципом равенства граждан перед законом, поскольку, как об этом уже говорилось, он означает равную обязанность всех лиц, совершивших преступление, нести уголовную ответственность за содеянное. В этом аспекте принципа равенства можно говорить и о правовом требовании неотвратимости ответственности.</w:t>
      </w:r>
    </w:p>
    <w:p w:rsidR="00BE0182" w:rsidRPr="009424B3" w:rsidRDefault="007D3E68" w:rsidP="009424B3">
      <w:pPr>
        <w:suppressAutoHyphens/>
        <w:spacing w:after="0" w:line="360" w:lineRule="auto"/>
        <w:ind w:firstLine="709"/>
        <w:jc w:val="both"/>
        <w:rPr>
          <w:rFonts w:ascii="Times New Roman" w:hAnsi="Times New Roman"/>
          <w:sz w:val="28"/>
          <w:szCs w:val="28"/>
          <w:lang w:val="en-US"/>
        </w:rPr>
      </w:pPr>
      <w:r w:rsidRPr="009424B3">
        <w:rPr>
          <w:rFonts w:ascii="Times New Roman" w:hAnsi="Times New Roman"/>
          <w:sz w:val="28"/>
          <w:szCs w:val="28"/>
        </w:rPr>
        <w:t>Вместе с тем, принцип неотвратимости ответственности, как и принцип равенства граждан перед законом, не должен рассматриваться изолированно, отдельно от других принципов уголовного права. Руководствуясь только принципом неотвратимости ответственности и не учитывая принципы справедливости и гуманизма, невозможно было бы в полной мере использовать такие институты уголовного права, как освобождение от уголовной ответственности и наказания (освобождение от ответственности в связи с деятельным раскаянием или примирением с потерпевшим, амнистию, помилование и т.д.).</w:t>
      </w:r>
    </w:p>
    <w:p w:rsidR="009424B3" w:rsidRPr="009424B3" w:rsidRDefault="009424B3" w:rsidP="009424B3">
      <w:pPr>
        <w:suppressAutoHyphens/>
        <w:spacing w:after="0" w:line="360" w:lineRule="auto"/>
        <w:ind w:firstLine="709"/>
        <w:jc w:val="both"/>
        <w:rPr>
          <w:rFonts w:ascii="Times New Roman" w:hAnsi="Times New Roman"/>
          <w:sz w:val="28"/>
          <w:szCs w:val="28"/>
          <w:lang w:val="en-US"/>
        </w:rPr>
      </w:pPr>
    </w:p>
    <w:p w:rsidR="00F52283" w:rsidRPr="009424B3" w:rsidRDefault="00BE018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br w:type="page"/>
        <w:t>Заключение</w:t>
      </w:r>
    </w:p>
    <w:p w:rsidR="00900D90" w:rsidRPr="009424B3" w:rsidRDefault="00900D90" w:rsidP="009424B3">
      <w:pPr>
        <w:suppressAutoHyphens/>
        <w:spacing w:after="0" w:line="360" w:lineRule="auto"/>
        <w:ind w:firstLine="709"/>
        <w:jc w:val="both"/>
        <w:rPr>
          <w:rFonts w:ascii="Times New Roman" w:hAnsi="Times New Roman"/>
          <w:sz w:val="28"/>
          <w:szCs w:val="28"/>
        </w:rPr>
      </w:pPr>
    </w:p>
    <w:p w:rsidR="009424B3" w:rsidRPr="009424B3" w:rsidRDefault="00900D90"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sz w:val="28"/>
          <w:szCs w:val="28"/>
        </w:rPr>
        <w:t>П</w:t>
      </w:r>
      <w:r w:rsidR="00BE0182" w:rsidRPr="009424B3">
        <w:rPr>
          <w:rFonts w:ascii="Times New Roman" w:hAnsi="Times New Roman"/>
          <w:sz w:val="28"/>
          <w:szCs w:val="28"/>
        </w:rPr>
        <w:t xml:space="preserve">ри словах </w:t>
      </w:r>
      <w:r w:rsidR="009424B3" w:rsidRPr="009424B3">
        <w:rPr>
          <w:rFonts w:ascii="Times New Roman" w:hAnsi="Times New Roman"/>
          <w:sz w:val="28"/>
          <w:szCs w:val="28"/>
        </w:rPr>
        <w:t>"</w:t>
      </w:r>
      <w:r w:rsidR="00BE0182" w:rsidRPr="009424B3">
        <w:rPr>
          <w:rFonts w:ascii="Times New Roman" w:hAnsi="Times New Roman"/>
          <w:sz w:val="28"/>
          <w:szCs w:val="28"/>
        </w:rPr>
        <w:t>уголовное право</w:t>
      </w:r>
      <w:r w:rsidR="009424B3" w:rsidRPr="009424B3">
        <w:rPr>
          <w:rFonts w:ascii="Times New Roman" w:hAnsi="Times New Roman"/>
          <w:sz w:val="28"/>
          <w:szCs w:val="28"/>
        </w:rPr>
        <w:t>"</w:t>
      </w:r>
      <w:r w:rsidR="00BE0182" w:rsidRPr="009424B3">
        <w:rPr>
          <w:rFonts w:ascii="Times New Roman" w:hAnsi="Times New Roman"/>
          <w:sz w:val="28"/>
          <w:szCs w:val="28"/>
        </w:rPr>
        <w:t xml:space="preserve"> чаще всего у нас в сознании возникают ассоциации с терминами </w:t>
      </w:r>
      <w:r w:rsidR="009424B3" w:rsidRPr="009424B3">
        <w:rPr>
          <w:rFonts w:ascii="Times New Roman" w:hAnsi="Times New Roman"/>
          <w:sz w:val="28"/>
          <w:szCs w:val="28"/>
        </w:rPr>
        <w:t>"</w:t>
      </w:r>
      <w:r w:rsidR="00BE0182" w:rsidRPr="009424B3">
        <w:rPr>
          <w:rFonts w:ascii="Times New Roman" w:hAnsi="Times New Roman"/>
          <w:sz w:val="28"/>
          <w:szCs w:val="28"/>
        </w:rPr>
        <w:t>преступление</w:t>
      </w:r>
      <w:r w:rsidR="009424B3" w:rsidRPr="009424B3">
        <w:rPr>
          <w:rFonts w:ascii="Times New Roman" w:hAnsi="Times New Roman"/>
          <w:sz w:val="28"/>
          <w:szCs w:val="28"/>
        </w:rPr>
        <w:t>"</w:t>
      </w:r>
      <w:r w:rsidR="00BE0182" w:rsidRPr="009424B3">
        <w:rPr>
          <w:rFonts w:ascii="Times New Roman" w:hAnsi="Times New Roman"/>
          <w:sz w:val="28"/>
          <w:szCs w:val="28"/>
        </w:rPr>
        <w:t xml:space="preserve"> и </w:t>
      </w:r>
      <w:r w:rsidR="009424B3" w:rsidRPr="009424B3">
        <w:rPr>
          <w:rFonts w:ascii="Times New Roman" w:hAnsi="Times New Roman"/>
          <w:sz w:val="28"/>
          <w:szCs w:val="28"/>
        </w:rPr>
        <w:t>"</w:t>
      </w:r>
      <w:r w:rsidR="00BE0182" w:rsidRPr="009424B3">
        <w:rPr>
          <w:rFonts w:ascii="Times New Roman" w:hAnsi="Times New Roman"/>
          <w:sz w:val="28"/>
          <w:szCs w:val="28"/>
        </w:rPr>
        <w:t>наказание</w:t>
      </w:r>
      <w:r w:rsidR="009424B3" w:rsidRPr="009424B3">
        <w:rPr>
          <w:rFonts w:ascii="Times New Roman" w:hAnsi="Times New Roman"/>
          <w:sz w:val="28"/>
          <w:szCs w:val="28"/>
        </w:rPr>
        <w:t>"</w:t>
      </w:r>
      <w:r w:rsidR="00BE0182" w:rsidRPr="009424B3">
        <w:rPr>
          <w:rFonts w:ascii="Times New Roman" w:hAnsi="Times New Roman"/>
          <w:sz w:val="28"/>
          <w:szCs w:val="28"/>
        </w:rPr>
        <w:t xml:space="preserve">. При этом мы даже не задумываемся о том, что именно данный социальный феномен является и самым действенным </w:t>
      </w:r>
      <w:r w:rsidR="009424B3" w:rsidRPr="009424B3">
        <w:rPr>
          <w:rFonts w:ascii="Times New Roman" w:hAnsi="Times New Roman"/>
          <w:sz w:val="28"/>
          <w:szCs w:val="28"/>
        </w:rPr>
        <w:t>"</w:t>
      </w:r>
      <w:r w:rsidR="00BE0182" w:rsidRPr="009424B3">
        <w:rPr>
          <w:rFonts w:ascii="Times New Roman" w:hAnsi="Times New Roman"/>
          <w:sz w:val="28"/>
          <w:szCs w:val="28"/>
        </w:rPr>
        <w:t>охранником</w:t>
      </w:r>
      <w:r w:rsidR="009424B3" w:rsidRPr="009424B3">
        <w:rPr>
          <w:rFonts w:ascii="Times New Roman" w:hAnsi="Times New Roman"/>
          <w:sz w:val="28"/>
          <w:szCs w:val="28"/>
        </w:rPr>
        <w:t>"</w:t>
      </w:r>
      <w:r w:rsidR="00BE0182" w:rsidRPr="009424B3">
        <w:rPr>
          <w:rFonts w:ascii="Times New Roman" w:hAnsi="Times New Roman"/>
          <w:sz w:val="28"/>
          <w:szCs w:val="28"/>
        </w:rPr>
        <w:t xml:space="preserve"> наиболее ценного, что есть в любом обществе, и самым мощным и жестким регулятором общественных отношений, а также показателем цивилизованности общества и культурным наследием наших предков.</w:t>
      </w:r>
    </w:p>
    <w:p w:rsidR="009424B3" w:rsidRPr="009424B3" w:rsidRDefault="00BE018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bCs/>
          <w:sz w:val="28"/>
          <w:szCs w:val="28"/>
        </w:rPr>
        <w:t>Уголовное право как отрасль права</w:t>
      </w:r>
      <w:r w:rsidRPr="009424B3">
        <w:rPr>
          <w:rFonts w:ascii="Times New Roman" w:hAnsi="Times New Roman"/>
          <w:sz w:val="28"/>
          <w:szCs w:val="28"/>
        </w:rPr>
        <w:t xml:space="preserve"> представляет собой систему юридических институтов и норм, определяющих преступность и наказуемость деяний, предмет и методы уголовно-правового регулирования общественных отношений, уголовно-правовые отношения.</w:t>
      </w:r>
    </w:p>
    <w:p w:rsidR="00BE0182" w:rsidRPr="009424B3" w:rsidRDefault="00BE018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bCs/>
          <w:sz w:val="28"/>
          <w:szCs w:val="28"/>
        </w:rPr>
        <w:t xml:space="preserve">Уголовное право как отрасль законодательства </w:t>
      </w:r>
      <w:r w:rsidR="002F03AF" w:rsidRPr="009424B3">
        <w:rPr>
          <w:rFonts w:ascii="Times New Roman" w:hAnsi="Times New Roman"/>
          <w:sz w:val="28"/>
          <w:szCs w:val="28"/>
        </w:rPr>
        <w:t>-</w:t>
      </w:r>
      <w:r w:rsidRPr="009424B3">
        <w:rPr>
          <w:rFonts w:ascii="Times New Roman" w:hAnsi="Times New Roman"/>
          <w:sz w:val="28"/>
          <w:szCs w:val="28"/>
        </w:rPr>
        <w:t xml:space="preserve"> это система правовых норм, установленных высшим органом законодательной власти (Государственной Думой Федерального Собрания Российской Федерации), определяющих преступность и наказуемость деяний, устанавливающих основания уголовной ответственности, систему, порядок и условия применения наказания, а также основания и условия освобождения от уголовной ответственности и наказания.</w:t>
      </w:r>
    </w:p>
    <w:p w:rsidR="009424B3" w:rsidRPr="009424B3" w:rsidRDefault="00BE0182"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bCs/>
          <w:sz w:val="28"/>
          <w:szCs w:val="28"/>
        </w:rPr>
        <w:t>Уголовное право как наука</w:t>
      </w:r>
      <w:r w:rsidRPr="009424B3">
        <w:rPr>
          <w:rFonts w:ascii="Times New Roman" w:hAnsi="Times New Roman"/>
          <w:sz w:val="28"/>
          <w:szCs w:val="28"/>
        </w:rPr>
        <w:t xml:space="preserve"> </w:t>
      </w:r>
      <w:r w:rsidR="002F03AF" w:rsidRPr="009424B3">
        <w:rPr>
          <w:rFonts w:ascii="Times New Roman" w:hAnsi="Times New Roman"/>
          <w:sz w:val="28"/>
          <w:szCs w:val="28"/>
        </w:rPr>
        <w:t>-</w:t>
      </w:r>
      <w:r w:rsidRPr="009424B3">
        <w:rPr>
          <w:rFonts w:ascii="Times New Roman" w:hAnsi="Times New Roman"/>
          <w:sz w:val="28"/>
          <w:szCs w:val="28"/>
        </w:rPr>
        <w:t xml:space="preserve"> это система взглядов, идей, представлений об уголовном праве и уголовном законе, их социальной обусловленности, значении и эффективности, закономерностях и тенденциях развития и совершенствования, о принципах построения и применения, об истории возникновения, развития как отечественного, так и зарубежного уголовного права (статическое определение).</w:t>
      </w:r>
    </w:p>
    <w:p w:rsidR="009424B3" w:rsidRPr="009424B3" w:rsidRDefault="009424B3" w:rsidP="009424B3">
      <w:pPr>
        <w:suppressAutoHyphens/>
        <w:spacing w:after="0" w:line="360" w:lineRule="auto"/>
        <w:ind w:firstLine="709"/>
        <w:jc w:val="both"/>
        <w:rPr>
          <w:rFonts w:ascii="Times New Roman" w:hAnsi="Times New Roman"/>
          <w:sz w:val="28"/>
          <w:szCs w:val="28"/>
          <w:lang w:val="en-US"/>
        </w:rPr>
      </w:pPr>
    </w:p>
    <w:p w:rsidR="00486C16" w:rsidRPr="009424B3" w:rsidRDefault="00486C16" w:rsidP="009424B3">
      <w:pPr>
        <w:suppressAutoHyphens/>
        <w:spacing w:after="0" w:line="360" w:lineRule="auto"/>
        <w:ind w:firstLine="709"/>
        <w:jc w:val="both"/>
        <w:rPr>
          <w:rFonts w:ascii="Times New Roman" w:hAnsi="Times New Roman"/>
          <w:sz w:val="28"/>
          <w:szCs w:val="28"/>
        </w:rPr>
      </w:pPr>
      <w:r w:rsidRPr="009424B3">
        <w:rPr>
          <w:rFonts w:ascii="Times New Roman" w:hAnsi="Times New Roman"/>
          <w:bCs/>
          <w:sz w:val="28"/>
          <w:szCs w:val="28"/>
        </w:rPr>
        <w:br w:type="page"/>
      </w:r>
      <w:r w:rsidRPr="009424B3">
        <w:rPr>
          <w:rFonts w:ascii="Times New Roman" w:hAnsi="Times New Roman"/>
          <w:sz w:val="28"/>
          <w:szCs w:val="28"/>
        </w:rPr>
        <w:t>Библиографический список</w:t>
      </w:r>
    </w:p>
    <w:p w:rsidR="00486C16" w:rsidRPr="009424B3" w:rsidRDefault="00486C16" w:rsidP="009424B3">
      <w:pPr>
        <w:suppressAutoHyphens/>
        <w:spacing w:after="0" w:line="360" w:lineRule="auto"/>
        <w:rPr>
          <w:rFonts w:ascii="Times New Roman" w:hAnsi="Times New Roman"/>
          <w:sz w:val="28"/>
          <w:szCs w:val="28"/>
        </w:rPr>
      </w:pPr>
    </w:p>
    <w:p w:rsidR="002B5C4F" w:rsidRPr="009424B3" w:rsidRDefault="002B5C4F" w:rsidP="009424B3">
      <w:pPr>
        <w:numPr>
          <w:ilvl w:val="0"/>
          <w:numId w:val="15"/>
        </w:numPr>
        <w:suppressAutoHyphens/>
        <w:spacing w:after="0" w:line="360" w:lineRule="auto"/>
        <w:ind w:left="0" w:firstLine="0"/>
        <w:rPr>
          <w:rFonts w:ascii="Times New Roman" w:hAnsi="Times New Roman"/>
          <w:sz w:val="28"/>
          <w:szCs w:val="28"/>
        </w:rPr>
      </w:pPr>
      <w:r w:rsidRPr="009424B3">
        <w:rPr>
          <w:rFonts w:ascii="Times New Roman" w:hAnsi="Times New Roman"/>
          <w:sz w:val="28"/>
          <w:szCs w:val="28"/>
        </w:rPr>
        <w:t xml:space="preserve">Курс уголовного права. Общая часть. Том 1: Учение о </w:t>
      </w:r>
      <w:r w:rsidR="00680526" w:rsidRPr="009424B3">
        <w:rPr>
          <w:rFonts w:ascii="Times New Roman" w:hAnsi="Times New Roman"/>
          <w:sz w:val="28"/>
          <w:szCs w:val="28"/>
        </w:rPr>
        <w:t>преступлении. Учебник для вузов /</w:t>
      </w:r>
      <w:r w:rsidRPr="009424B3">
        <w:rPr>
          <w:rFonts w:ascii="Times New Roman" w:hAnsi="Times New Roman"/>
          <w:sz w:val="28"/>
          <w:szCs w:val="28"/>
        </w:rPr>
        <w:t xml:space="preserve"> Под ред. Н. Ф. Кузнецовой и И.М. Тяжковой. - М.: Изд-во ЗЕРЦАЛО, 2009. </w:t>
      </w:r>
      <w:r w:rsidR="009B3E27" w:rsidRPr="009424B3">
        <w:rPr>
          <w:rFonts w:ascii="Times New Roman" w:hAnsi="Times New Roman"/>
          <w:sz w:val="28"/>
          <w:szCs w:val="28"/>
        </w:rPr>
        <w:t>–</w:t>
      </w:r>
      <w:r w:rsidRPr="009424B3">
        <w:rPr>
          <w:rFonts w:ascii="Times New Roman" w:hAnsi="Times New Roman"/>
          <w:sz w:val="28"/>
          <w:szCs w:val="28"/>
        </w:rPr>
        <w:t xml:space="preserve"> </w:t>
      </w:r>
      <w:r w:rsidR="009B3E27" w:rsidRPr="009424B3">
        <w:rPr>
          <w:rFonts w:ascii="Times New Roman" w:hAnsi="Times New Roman"/>
          <w:sz w:val="28"/>
          <w:szCs w:val="28"/>
        </w:rPr>
        <w:t>410 с.</w:t>
      </w:r>
    </w:p>
    <w:p w:rsidR="00EF4FC1" w:rsidRPr="009424B3" w:rsidRDefault="00EF4FC1" w:rsidP="009424B3">
      <w:pPr>
        <w:numPr>
          <w:ilvl w:val="0"/>
          <w:numId w:val="15"/>
        </w:numPr>
        <w:suppressAutoHyphens/>
        <w:spacing w:after="0" w:line="360" w:lineRule="auto"/>
        <w:ind w:left="0" w:firstLine="0"/>
        <w:rPr>
          <w:rFonts w:ascii="Times New Roman" w:hAnsi="Times New Roman"/>
          <w:sz w:val="28"/>
          <w:szCs w:val="28"/>
        </w:rPr>
      </w:pPr>
      <w:r w:rsidRPr="009424B3">
        <w:rPr>
          <w:rFonts w:ascii="Times New Roman" w:hAnsi="Times New Roman"/>
          <w:iCs/>
          <w:sz w:val="28"/>
          <w:szCs w:val="28"/>
        </w:rPr>
        <w:t xml:space="preserve">Разгильдиев Б. Т. </w:t>
      </w:r>
      <w:r w:rsidRPr="009424B3">
        <w:rPr>
          <w:rFonts w:ascii="Times New Roman" w:hAnsi="Times New Roman"/>
          <w:sz w:val="28"/>
          <w:szCs w:val="28"/>
        </w:rPr>
        <w:t>Задачи уголовного права Российской Федерации. - Саратов, 2008. – 450 с.</w:t>
      </w:r>
    </w:p>
    <w:p w:rsidR="00EF4FC1" w:rsidRPr="009424B3" w:rsidRDefault="00EF4FC1" w:rsidP="009424B3">
      <w:pPr>
        <w:numPr>
          <w:ilvl w:val="0"/>
          <w:numId w:val="15"/>
        </w:numPr>
        <w:suppressAutoHyphens/>
        <w:spacing w:after="0" w:line="360" w:lineRule="auto"/>
        <w:ind w:left="0" w:firstLine="0"/>
        <w:rPr>
          <w:rFonts w:ascii="Times New Roman" w:hAnsi="Times New Roman"/>
          <w:sz w:val="28"/>
          <w:szCs w:val="28"/>
        </w:rPr>
      </w:pPr>
      <w:r w:rsidRPr="009424B3">
        <w:rPr>
          <w:rFonts w:ascii="Times New Roman" w:hAnsi="Times New Roman"/>
          <w:iCs/>
          <w:sz w:val="28"/>
          <w:szCs w:val="28"/>
        </w:rPr>
        <w:t>Спиридонов</w:t>
      </w:r>
      <w:r w:rsidR="00680526" w:rsidRPr="009424B3">
        <w:rPr>
          <w:rFonts w:ascii="Times New Roman" w:hAnsi="Times New Roman"/>
          <w:iCs/>
          <w:sz w:val="28"/>
          <w:szCs w:val="28"/>
        </w:rPr>
        <w:t>,</w:t>
      </w:r>
      <w:r w:rsidRPr="009424B3">
        <w:rPr>
          <w:rFonts w:ascii="Times New Roman" w:hAnsi="Times New Roman"/>
          <w:iCs/>
          <w:sz w:val="28"/>
          <w:szCs w:val="28"/>
        </w:rPr>
        <w:t xml:space="preserve"> Л. И. </w:t>
      </w:r>
      <w:r w:rsidRPr="009424B3">
        <w:rPr>
          <w:rFonts w:ascii="Times New Roman" w:hAnsi="Times New Roman"/>
          <w:sz w:val="28"/>
          <w:szCs w:val="28"/>
        </w:rPr>
        <w:t>Социология уголовного права.</w:t>
      </w:r>
      <w:r w:rsidR="00680526" w:rsidRPr="009424B3">
        <w:rPr>
          <w:rFonts w:ascii="Times New Roman" w:hAnsi="Times New Roman"/>
          <w:sz w:val="28"/>
          <w:szCs w:val="28"/>
        </w:rPr>
        <w:t xml:space="preserve"> / </w:t>
      </w:r>
      <w:r w:rsidR="00680526" w:rsidRPr="009424B3">
        <w:rPr>
          <w:rFonts w:ascii="Times New Roman" w:hAnsi="Times New Roman"/>
          <w:iCs/>
          <w:sz w:val="28"/>
          <w:szCs w:val="28"/>
        </w:rPr>
        <w:t>Спиридонов Л. И.</w:t>
      </w:r>
      <w:r w:rsidR="009424B3" w:rsidRPr="009424B3">
        <w:rPr>
          <w:rFonts w:ascii="Times New Roman" w:hAnsi="Times New Roman"/>
          <w:iCs/>
          <w:sz w:val="28"/>
          <w:szCs w:val="28"/>
        </w:rPr>
        <w:t xml:space="preserve"> </w:t>
      </w:r>
      <w:r w:rsidRPr="009424B3">
        <w:rPr>
          <w:rFonts w:ascii="Times New Roman" w:hAnsi="Times New Roman"/>
          <w:sz w:val="28"/>
          <w:szCs w:val="28"/>
        </w:rPr>
        <w:t>- М.: Право, 2006.</w:t>
      </w:r>
      <w:r w:rsidR="009424B3" w:rsidRPr="009424B3">
        <w:rPr>
          <w:rFonts w:ascii="Times New Roman" w:hAnsi="Times New Roman"/>
          <w:sz w:val="28"/>
          <w:szCs w:val="28"/>
        </w:rPr>
        <w:t xml:space="preserve"> </w:t>
      </w:r>
      <w:r w:rsidRPr="009424B3">
        <w:rPr>
          <w:rFonts w:ascii="Times New Roman" w:hAnsi="Times New Roman"/>
          <w:sz w:val="28"/>
          <w:szCs w:val="28"/>
        </w:rPr>
        <w:t>– 240 с.</w:t>
      </w:r>
    </w:p>
    <w:p w:rsidR="00EF4FC1" w:rsidRPr="009424B3" w:rsidRDefault="00EF4FC1" w:rsidP="009424B3">
      <w:pPr>
        <w:numPr>
          <w:ilvl w:val="0"/>
          <w:numId w:val="15"/>
        </w:numPr>
        <w:suppressAutoHyphens/>
        <w:spacing w:after="0" w:line="360" w:lineRule="auto"/>
        <w:ind w:left="0" w:firstLine="0"/>
        <w:rPr>
          <w:rFonts w:ascii="Times New Roman" w:hAnsi="Times New Roman"/>
          <w:sz w:val="28"/>
          <w:szCs w:val="28"/>
        </w:rPr>
      </w:pPr>
      <w:r w:rsidRPr="009424B3">
        <w:rPr>
          <w:rFonts w:ascii="Times New Roman" w:hAnsi="Times New Roman"/>
          <w:iCs/>
          <w:sz w:val="28"/>
          <w:szCs w:val="28"/>
        </w:rPr>
        <w:t>Чистяков</w:t>
      </w:r>
      <w:r w:rsidR="00680526" w:rsidRPr="009424B3">
        <w:rPr>
          <w:rFonts w:ascii="Times New Roman" w:hAnsi="Times New Roman"/>
          <w:iCs/>
          <w:sz w:val="28"/>
          <w:szCs w:val="28"/>
        </w:rPr>
        <w:t>,</w:t>
      </w:r>
      <w:r w:rsidRPr="009424B3">
        <w:rPr>
          <w:rFonts w:ascii="Times New Roman" w:hAnsi="Times New Roman"/>
          <w:iCs/>
          <w:sz w:val="28"/>
          <w:szCs w:val="28"/>
        </w:rPr>
        <w:t xml:space="preserve"> А. А. </w:t>
      </w:r>
      <w:r w:rsidRPr="009424B3">
        <w:rPr>
          <w:rFonts w:ascii="Times New Roman" w:hAnsi="Times New Roman"/>
          <w:sz w:val="28"/>
          <w:szCs w:val="28"/>
        </w:rPr>
        <w:t>Механизм формирования основания уголовной ответственности.</w:t>
      </w:r>
      <w:r w:rsidR="00680526" w:rsidRPr="009424B3">
        <w:rPr>
          <w:rFonts w:ascii="Times New Roman" w:hAnsi="Times New Roman"/>
          <w:sz w:val="28"/>
          <w:szCs w:val="28"/>
        </w:rPr>
        <w:t xml:space="preserve"> / </w:t>
      </w:r>
      <w:r w:rsidR="00680526" w:rsidRPr="009424B3">
        <w:rPr>
          <w:rFonts w:ascii="Times New Roman" w:hAnsi="Times New Roman"/>
          <w:iCs/>
          <w:sz w:val="28"/>
          <w:szCs w:val="28"/>
        </w:rPr>
        <w:t>Чистяков А. А.</w:t>
      </w:r>
      <w:r w:rsidR="009424B3" w:rsidRPr="009424B3">
        <w:rPr>
          <w:rFonts w:ascii="Times New Roman" w:hAnsi="Times New Roman"/>
          <w:iCs/>
          <w:sz w:val="28"/>
          <w:szCs w:val="28"/>
        </w:rPr>
        <w:t xml:space="preserve"> </w:t>
      </w:r>
      <w:r w:rsidRPr="009424B3">
        <w:rPr>
          <w:rFonts w:ascii="Times New Roman" w:hAnsi="Times New Roman"/>
          <w:sz w:val="28"/>
          <w:szCs w:val="28"/>
        </w:rPr>
        <w:t>-</w:t>
      </w:r>
      <w:r w:rsidR="009424B3" w:rsidRPr="009424B3">
        <w:rPr>
          <w:rFonts w:ascii="Times New Roman" w:hAnsi="Times New Roman"/>
          <w:sz w:val="28"/>
          <w:szCs w:val="28"/>
        </w:rPr>
        <w:t xml:space="preserve"> </w:t>
      </w:r>
      <w:r w:rsidRPr="009424B3">
        <w:rPr>
          <w:rFonts w:ascii="Times New Roman" w:hAnsi="Times New Roman"/>
          <w:sz w:val="28"/>
          <w:szCs w:val="28"/>
        </w:rPr>
        <w:t>Рязань, 2009. – 463 с.</w:t>
      </w:r>
    </w:p>
    <w:p w:rsidR="00EF4FC1" w:rsidRPr="009424B3" w:rsidRDefault="00EF4FC1" w:rsidP="009424B3">
      <w:pPr>
        <w:numPr>
          <w:ilvl w:val="0"/>
          <w:numId w:val="15"/>
        </w:numPr>
        <w:suppressAutoHyphens/>
        <w:spacing w:after="0" w:line="360" w:lineRule="auto"/>
        <w:ind w:left="0" w:firstLine="0"/>
        <w:rPr>
          <w:rFonts w:ascii="Times New Roman" w:hAnsi="Times New Roman"/>
          <w:sz w:val="28"/>
          <w:szCs w:val="28"/>
        </w:rPr>
      </w:pPr>
      <w:r w:rsidRPr="009424B3">
        <w:rPr>
          <w:rFonts w:ascii="Times New Roman" w:hAnsi="Times New Roman"/>
          <w:iCs/>
          <w:sz w:val="28"/>
          <w:szCs w:val="28"/>
        </w:rPr>
        <w:t>Шишов</w:t>
      </w:r>
      <w:r w:rsidR="00680526" w:rsidRPr="009424B3">
        <w:rPr>
          <w:rFonts w:ascii="Times New Roman" w:hAnsi="Times New Roman"/>
          <w:iCs/>
          <w:sz w:val="28"/>
          <w:szCs w:val="28"/>
        </w:rPr>
        <w:t>,</w:t>
      </w:r>
      <w:r w:rsidRPr="009424B3">
        <w:rPr>
          <w:rFonts w:ascii="Times New Roman" w:hAnsi="Times New Roman"/>
          <w:iCs/>
          <w:sz w:val="28"/>
          <w:szCs w:val="28"/>
        </w:rPr>
        <w:t xml:space="preserve"> О. Ф. </w:t>
      </w:r>
      <w:r w:rsidRPr="009424B3">
        <w:rPr>
          <w:rFonts w:ascii="Times New Roman" w:hAnsi="Times New Roman"/>
          <w:sz w:val="28"/>
          <w:szCs w:val="28"/>
        </w:rPr>
        <w:t>Становление и развитие науки уголовного права.</w:t>
      </w:r>
      <w:r w:rsidR="00680526" w:rsidRPr="009424B3">
        <w:rPr>
          <w:rFonts w:ascii="Times New Roman" w:hAnsi="Times New Roman"/>
          <w:sz w:val="28"/>
          <w:szCs w:val="28"/>
        </w:rPr>
        <w:t xml:space="preserve"> / </w:t>
      </w:r>
      <w:r w:rsidR="00680526" w:rsidRPr="009424B3">
        <w:rPr>
          <w:rFonts w:ascii="Times New Roman" w:hAnsi="Times New Roman"/>
          <w:iCs/>
          <w:sz w:val="28"/>
          <w:szCs w:val="28"/>
        </w:rPr>
        <w:t>Шишов О. Ф.</w:t>
      </w:r>
      <w:r w:rsidR="009424B3" w:rsidRPr="009424B3">
        <w:rPr>
          <w:rFonts w:ascii="Times New Roman" w:hAnsi="Times New Roman"/>
          <w:iCs/>
          <w:sz w:val="28"/>
          <w:szCs w:val="28"/>
        </w:rPr>
        <w:t xml:space="preserve"> </w:t>
      </w:r>
      <w:r w:rsidRPr="009424B3">
        <w:rPr>
          <w:rFonts w:ascii="Times New Roman" w:hAnsi="Times New Roman"/>
          <w:sz w:val="28"/>
          <w:szCs w:val="28"/>
        </w:rPr>
        <w:t>- М.: Дело, 2008. – 453 с.</w:t>
      </w:r>
    </w:p>
    <w:p w:rsidR="00EF4FC1" w:rsidRPr="009424B3" w:rsidRDefault="00EF4FC1" w:rsidP="009424B3">
      <w:pPr>
        <w:numPr>
          <w:ilvl w:val="0"/>
          <w:numId w:val="15"/>
        </w:numPr>
        <w:suppressAutoHyphens/>
        <w:spacing w:after="0" w:line="360" w:lineRule="auto"/>
        <w:ind w:left="0" w:firstLine="0"/>
        <w:rPr>
          <w:rFonts w:ascii="Times New Roman" w:hAnsi="Times New Roman"/>
          <w:sz w:val="28"/>
          <w:szCs w:val="28"/>
        </w:rPr>
      </w:pPr>
      <w:r w:rsidRPr="009424B3">
        <w:rPr>
          <w:rFonts w:ascii="Times New Roman" w:hAnsi="Times New Roman"/>
          <w:iCs/>
          <w:sz w:val="28"/>
          <w:szCs w:val="28"/>
        </w:rPr>
        <w:t>Яцеленко</w:t>
      </w:r>
      <w:r w:rsidR="00680526" w:rsidRPr="009424B3">
        <w:rPr>
          <w:rFonts w:ascii="Times New Roman" w:hAnsi="Times New Roman"/>
          <w:iCs/>
          <w:sz w:val="28"/>
          <w:szCs w:val="28"/>
        </w:rPr>
        <w:t>,</w:t>
      </w:r>
      <w:r w:rsidRPr="009424B3">
        <w:rPr>
          <w:rFonts w:ascii="Times New Roman" w:hAnsi="Times New Roman"/>
          <w:iCs/>
          <w:sz w:val="28"/>
          <w:szCs w:val="28"/>
        </w:rPr>
        <w:t xml:space="preserve"> Б. В. </w:t>
      </w:r>
      <w:r w:rsidRPr="009424B3">
        <w:rPr>
          <w:rFonts w:ascii="Times New Roman" w:hAnsi="Times New Roman"/>
          <w:sz w:val="28"/>
          <w:szCs w:val="28"/>
        </w:rPr>
        <w:t xml:space="preserve">Сущность уголовного права. </w:t>
      </w:r>
      <w:r w:rsidR="00680526" w:rsidRPr="009424B3">
        <w:rPr>
          <w:rFonts w:ascii="Times New Roman" w:hAnsi="Times New Roman"/>
          <w:sz w:val="28"/>
          <w:szCs w:val="28"/>
        </w:rPr>
        <w:t xml:space="preserve">/ </w:t>
      </w:r>
      <w:r w:rsidR="00680526" w:rsidRPr="009424B3">
        <w:rPr>
          <w:rFonts w:ascii="Times New Roman" w:hAnsi="Times New Roman"/>
          <w:iCs/>
          <w:sz w:val="28"/>
          <w:szCs w:val="28"/>
        </w:rPr>
        <w:t xml:space="preserve">Яцеленко Б. В. </w:t>
      </w:r>
      <w:r w:rsidRPr="009424B3">
        <w:rPr>
          <w:rFonts w:ascii="Times New Roman" w:hAnsi="Times New Roman"/>
          <w:sz w:val="28"/>
          <w:szCs w:val="28"/>
        </w:rPr>
        <w:t xml:space="preserve">- М.: Дело, 2005. </w:t>
      </w:r>
      <w:r w:rsidR="0067773F" w:rsidRPr="009424B3">
        <w:rPr>
          <w:rFonts w:ascii="Times New Roman" w:hAnsi="Times New Roman"/>
          <w:sz w:val="28"/>
          <w:szCs w:val="28"/>
        </w:rPr>
        <w:t>– 526 с.</w:t>
      </w:r>
      <w:bookmarkStart w:id="8" w:name="_GoBack"/>
      <w:bookmarkEnd w:id="8"/>
    </w:p>
    <w:sectPr w:rsidR="00EF4FC1" w:rsidRPr="009424B3" w:rsidSect="009424B3">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CA0" w:rsidRDefault="009D7CA0">
      <w:pPr>
        <w:spacing w:after="0" w:line="240" w:lineRule="auto"/>
      </w:pPr>
      <w:r>
        <w:separator/>
      </w:r>
    </w:p>
  </w:endnote>
  <w:endnote w:type="continuationSeparator" w:id="0">
    <w:p w:rsidR="009D7CA0" w:rsidRDefault="009D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CA0" w:rsidRDefault="009D7CA0">
      <w:pPr>
        <w:spacing w:after="0" w:line="240" w:lineRule="auto"/>
      </w:pPr>
      <w:r>
        <w:separator/>
      </w:r>
    </w:p>
  </w:footnote>
  <w:footnote w:type="continuationSeparator" w:id="0">
    <w:p w:rsidR="009D7CA0" w:rsidRDefault="009D7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E27" w:rsidRDefault="009B3E27" w:rsidP="00B8493E">
    <w:pPr>
      <w:pStyle w:val="a9"/>
      <w:framePr w:wrap="around" w:vAnchor="text" w:hAnchor="margin" w:xAlign="center" w:y="1"/>
      <w:rPr>
        <w:rStyle w:val="ab"/>
      </w:rPr>
    </w:pPr>
  </w:p>
  <w:p w:rsidR="009B3E27" w:rsidRDefault="009B3E2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915A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BC419E8"/>
    <w:multiLevelType w:val="multilevel"/>
    <w:tmpl w:val="FFD08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1B11E2"/>
    <w:multiLevelType w:val="multilevel"/>
    <w:tmpl w:val="99ECA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330E41"/>
    <w:multiLevelType w:val="multilevel"/>
    <w:tmpl w:val="6F326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65E59"/>
    <w:multiLevelType w:val="multilevel"/>
    <w:tmpl w:val="A476C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C3DF5"/>
    <w:multiLevelType w:val="multilevel"/>
    <w:tmpl w:val="235846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CC76295"/>
    <w:multiLevelType w:val="multilevel"/>
    <w:tmpl w:val="4F6EB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A91582"/>
    <w:multiLevelType w:val="multilevel"/>
    <w:tmpl w:val="B4E09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DE4DE6"/>
    <w:multiLevelType w:val="multilevel"/>
    <w:tmpl w:val="5F6AE4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AF95642"/>
    <w:multiLevelType w:val="hybridMultilevel"/>
    <w:tmpl w:val="E0328B9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58023F7"/>
    <w:multiLevelType w:val="multilevel"/>
    <w:tmpl w:val="000AC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B618C5"/>
    <w:multiLevelType w:val="multilevel"/>
    <w:tmpl w:val="E3EEC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9F25C4"/>
    <w:multiLevelType w:val="multilevel"/>
    <w:tmpl w:val="36E42C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5B27D29"/>
    <w:multiLevelType w:val="multilevel"/>
    <w:tmpl w:val="BACA53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num>
  <w:num w:numId="2">
    <w:abstractNumId w:val="3"/>
  </w:num>
  <w:num w:numId="3">
    <w:abstractNumId w:val="10"/>
  </w:num>
  <w:num w:numId="4">
    <w:abstractNumId w:val="11"/>
  </w:num>
  <w:num w:numId="5">
    <w:abstractNumId w:val="1"/>
  </w:num>
  <w:num w:numId="6">
    <w:abstractNumId w:val="7"/>
  </w:num>
  <w:num w:numId="7">
    <w:abstractNumId w:val="2"/>
  </w:num>
  <w:num w:numId="8">
    <w:abstractNumId w:val="4"/>
  </w:num>
  <w:num w:numId="9">
    <w:abstractNumId w:val="6"/>
  </w:num>
  <w:num w:numId="10">
    <w:abstractNumId w:val="8"/>
  </w:num>
  <w:num w:numId="11">
    <w:abstractNumId w:val="12"/>
  </w:num>
  <w:num w:numId="12">
    <w:abstractNumId w:val="13"/>
  </w:num>
  <w:num w:numId="13">
    <w:abstractNumId w:val="5"/>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283"/>
    <w:rsid w:val="000D0FDE"/>
    <w:rsid w:val="00124671"/>
    <w:rsid w:val="002B5C4F"/>
    <w:rsid w:val="002F03AF"/>
    <w:rsid w:val="003A7EAD"/>
    <w:rsid w:val="00404CDA"/>
    <w:rsid w:val="00486C16"/>
    <w:rsid w:val="005E27E2"/>
    <w:rsid w:val="0062236F"/>
    <w:rsid w:val="0067773F"/>
    <w:rsid w:val="00680526"/>
    <w:rsid w:val="007151DF"/>
    <w:rsid w:val="00775158"/>
    <w:rsid w:val="007D3E68"/>
    <w:rsid w:val="00900D90"/>
    <w:rsid w:val="009424B3"/>
    <w:rsid w:val="009B3E27"/>
    <w:rsid w:val="009D7CA0"/>
    <w:rsid w:val="00A45B9E"/>
    <w:rsid w:val="00B8493E"/>
    <w:rsid w:val="00BE0182"/>
    <w:rsid w:val="00E25E5F"/>
    <w:rsid w:val="00ED3B12"/>
    <w:rsid w:val="00EF4FC1"/>
    <w:rsid w:val="00F52283"/>
    <w:rsid w:val="00F94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0CB77B-93BE-41C0-97F6-8DA9EEF2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283"/>
    <w:pPr>
      <w:spacing w:after="200" w:line="276" w:lineRule="auto"/>
    </w:pPr>
    <w:rPr>
      <w:rFonts w:ascii="Calibri" w:hAnsi="Calibri"/>
      <w:sz w:val="22"/>
      <w:szCs w:val="22"/>
    </w:rPr>
  </w:style>
  <w:style w:type="paragraph" w:styleId="2">
    <w:name w:val="heading 2"/>
    <w:basedOn w:val="a"/>
    <w:link w:val="20"/>
    <w:uiPriority w:val="9"/>
    <w:qFormat/>
    <w:rsid w:val="00BE0182"/>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BE0182"/>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7151DF"/>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7151DF"/>
    <w:rPr>
      <w:rFonts w:cs="Times New Roman"/>
      <w:color w:val="0000FF"/>
      <w:u w:val="single"/>
    </w:rPr>
  </w:style>
  <w:style w:type="table" w:styleId="a5">
    <w:name w:val="Table Grid"/>
    <w:basedOn w:val="a1"/>
    <w:uiPriority w:val="59"/>
    <w:rsid w:val="00486C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ED3B12"/>
    <w:rPr>
      <w:sz w:val="20"/>
      <w:szCs w:val="20"/>
    </w:rPr>
  </w:style>
  <w:style w:type="character" w:customStyle="1" w:styleId="a7">
    <w:name w:val="Текст сноски Знак"/>
    <w:link w:val="a6"/>
    <w:uiPriority w:val="99"/>
    <w:semiHidden/>
    <w:locked/>
    <w:rPr>
      <w:rFonts w:ascii="Calibri" w:hAnsi="Calibri" w:cs="Times New Roman"/>
    </w:rPr>
  </w:style>
  <w:style w:type="character" w:styleId="a8">
    <w:name w:val="footnote reference"/>
    <w:uiPriority w:val="99"/>
    <w:semiHidden/>
    <w:rsid w:val="00ED3B12"/>
    <w:rPr>
      <w:rFonts w:cs="Times New Roman"/>
      <w:vertAlign w:val="superscript"/>
    </w:rPr>
  </w:style>
  <w:style w:type="paragraph" w:styleId="a9">
    <w:name w:val="header"/>
    <w:basedOn w:val="a"/>
    <w:link w:val="aa"/>
    <w:uiPriority w:val="99"/>
    <w:rsid w:val="00B8493E"/>
    <w:pPr>
      <w:tabs>
        <w:tab w:val="center" w:pos="4677"/>
        <w:tab w:val="right" w:pos="9355"/>
      </w:tabs>
    </w:pPr>
  </w:style>
  <w:style w:type="character" w:customStyle="1" w:styleId="aa">
    <w:name w:val="Верхний колонтитул Знак"/>
    <w:link w:val="a9"/>
    <w:uiPriority w:val="99"/>
    <w:semiHidden/>
    <w:locked/>
    <w:rPr>
      <w:rFonts w:ascii="Calibri" w:hAnsi="Calibri" w:cs="Times New Roman"/>
      <w:sz w:val="22"/>
      <w:szCs w:val="22"/>
    </w:rPr>
  </w:style>
  <w:style w:type="character" w:styleId="ab">
    <w:name w:val="page number"/>
    <w:uiPriority w:val="99"/>
    <w:rsid w:val="00B8493E"/>
    <w:rPr>
      <w:rFonts w:cs="Times New Roman"/>
    </w:rPr>
  </w:style>
  <w:style w:type="paragraph" w:styleId="ac">
    <w:name w:val="footer"/>
    <w:basedOn w:val="a"/>
    <w:link w:val="ad"/>
    <w:uiPriority w:val="99"/>
    <w:rsid w:val="00B8493E"/>
    <w:pPr>
      <w:tabs>
        <w:tab w:val="center" w:pos="4677"/>
        <w:tab w:val="right" w:pos="9355"/>
      </w:tabs>
    </w:pPr>
  </w:style>
  <w:style w:type="character" w:customStyle="1" w:styleId="ad">
    <w:name w:val="Нижний колонтитул Знак"/>
    <w:link w:val="ac"/>
    <w:uiPriority w:val="99"/>
    <w:semiHidden/>
    <w:locked/>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343946">
      <w:marLeft w:val="0"/>
      <w:marRight w:val="0"/>
      <w:marTop w:val="0"/>
      <w:marBottom w:val="0"/>
      <w:divBdr>
        <w:top w:val="none" w:sz="0" w:space="0" w:color="auto"/>
        <w:left w:val="none" w:sz="0" w:space="0" w:color="auto"/>
        <w:bottom w:val="none" w:sz="0" w:space="0" w:color="auto"/>
        <w:right w:val="none" w:sz="0" w:space="0" w:color="auto"/>
      </w:divBdr>
    </w:div>
    <w:div w:id="1179343947">
      <w:marLeft w:val="0"/>
      <w:marRight w:val="0"/>
      <w:marTop w:val="0"/>
      <w:marBottom w:val="0"/>
      <w:divBdr>
        <w:top w:val="none" w:sz="0" w:space="0" w:color="auto"/>
        <w:left w:val="none" w:sz="0" w:space="0" w:color="auto"/>
        <w:bottom w:val="none" w:sz="0" w:space="0" w:color="auto"/>
        <w:right w:val="none" w:sz="0" w:space="0" w:color="auto"/>
      </w:divBdr>
    </w:div>
    <w:div w:id="1179343948">
      <w:marLeft w:val="0"/>
      <w:marRight w:val="0"/>
      <w:marTop w:val="0"/>
      <w:marBottom w:val="0"/>
      <w:divBdr>
        <w:top w:val="none" w:sz="0" w:space="0" w:color="auto"/>
        <w:left w:val="none" w:sz="0" w:space="0" w:color="auto"/>
        <w:bottom w:val="none" w:sz="0" w:space="0" w:color="auto"/>
        <w:right w:val="none" w:sz="0" w:space="0" w:color="auto"/>
      </w:divBdr>
    </w:div>
    <w:div w:id="1179343949">
      <w:marLeft w:val="0"/>
      <w:marRight w:val="0"/>
      <w:marTop w:val="0"/>
      <w:marBottom w:val="0"/>
      <w:divBdr>
        <w:top w:val="none" w:sz="0" w:space="0" w:color="auto"/>
        <w:left w:val="none" w:sz="0" w:space="0" w:color="auto"/>
        <w:bottom w:val="none" w:sz="0" w:space="0" w:color="auto"/>
        <w:right w:val="none" w:sz="0" w:space="0" w:color="auto"/>
      </w:divBdr>
    </w:div>
    <w:div w:id="1179343950">
      <w:marLeft w:val="0"/>
      <w:marRight w:val="0"/>
      <w:marTop w:val="0"/>
      <w:marBottom w:val="0"/>
      <w:divBdr>
        <w:top w:val="none" w:sz="0" w:space="0" w:color="auto"/>
        <w:left w:val="none" w:sz="0" w:space="0" w:color="auto"/>
        <w:bottom w:val="none" w:sz="0" w:space="0" w:color="auto"/>
        <w:right w:val="none" w:sz="0" w:space="0" w:color="auto"/>
      </w:divBdr>
    </w:div>
    <w:div w:id="1179343951">
      <w:marLeft w:val="0"/>
      <w:marRight w:val="0"/>
      <w:marTop w:val="0"/>
      <w:marBottom w:val="0"/>
      <w:divBdr>
        <w:top w:val="none" w:sz="0" w:space="0" w:color="auto"/>
        <w:left w:val="none" w:sz="0" w:space="0" w:color="auto"/>
        <w:bottom w:val="none" w:sz="0" w:space="0" w:color="auto"/>
        <w:right w:val="none" w:sz="0" w:space="0" w:color="auto"/>
      </w:divBdr>
    </w:div>
    <w:div w:id="1179343952">
      <w:marLeft w:val="0"/>
      <w:marRight w:val="0"/>
      <w:marTop w:val="0"/>
      <w:marBottom w:val="0"/>
      <w:divBdr>
        <w:top w:val="none" w:sz="0" w:space="0" w:color="auto"/>
        <w:left w:val="none" w:sz="0" w:space="0" w:color="auto"/>
        <w:bottom w:val="none" w:sz="0" w:space="0" w:color="auto"/>
        <w:right w:val="none" w:sz="0" w:space="0" w:color="auto"/>
      </w:divBdr>
    </w:div>
    <w:div w:id="1179343953">
      <w:marLeft w:val="0"/>
      <w:marRight w:val="0"/>
      <w:marTop w:val="0"/>
      <w:marBottom w:val="0"/>
      <w:divBdr>
        <w:top w:val="none" w:sz="0" w:space="0" w:color="auto"/>
        <w:left w:val="none" w:sz="0" w:space="0" w:color="auto"/>
        <w:bottom w:val="none" w:sz="0" w:space="0" w:color="auto"/>
        <w:right w:val="none" w:sz="0" w:space="0" w:color="auto"/>
      </w:divBdr>
    </w:div>
    <w:div w:id="1179343954">
      <w:marLeft w:val="0"/>
      <w:marRight w:val="0"/>
      <w:marTop w:val="0"/>
      <w:marBottom w:val="0"/>
      <w:divBdr>
        <w:top w:val="none" w:sz="0" w:space="0" w:color="auto"/>
        <w:left w:val="none" w:sz="0" w:space="0" w:color="auto"/>
        <w:bottom w:val="none" w:sz="0" w:space="0" w:color="auto"/>
        <w:right w:val="none" w:sz="0" w:space="0" w:color="auto"/>
      </w:divBdr>
    </w:div>
    <w:div w:id="1179343955">
      <w:marLeft w:val="0"/>
      <w:marRight w:val="0"/>
      <w:marTop w:val="0"/>
      <w:marBottom w:val="0"/>
      <w:divBdr>
        <w:top w:val="none" w:sz="0" w:space="0" w:color="auto"/>
        <w:left w:val="none" w:sz="0" w:space="0" w:color="auto"/>
        <w:bottom w:val="none" w:sz="0" w:space="0" w:color="auto"/>
        <w:right w:val="none" w:sz="0" w:space="0" w:color="auto"/>
      </w:divBdr>
    </w:div>
    <w:div w:id="1179343956">
      <w:marLeft w:val="0"/>
      <w:marRight w:val="0"/>
      <w:marTop w:val="0"/>
      <w:marBottom w:val="0"/>
      <w:divBdr>
        <w:top w:val="none" w:sz="0" w:space="0" w:color="auto"/>
        <w:left w:val="none" w:sz="0" w:space="0" w:color="auto"/>
        <w:bottom w:val="none" w:sz="0" w:space="0" w:color="auto"/>
        <w:right w:val="none" w:sz="0" w:space="0" w:color="auto"/>
      </w:divBdr>
    </w:div>
    <w:div w:id="1179343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4536</Words>
  <Characters>25856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Science-orion</Company>
  <LinksUpToDate>false</LinksUpToDate>
  <CharactersWithSpaces>30332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admin</cp:lastModifiedBy>
  <cp:revision>2</cp:revision>
  <dcterms:created xsi:type="dcterms:W3CDTF">2014-03-06T04:08:00Z</dcterms:created>
  <dcterms:modified xsi:type="dcterms:W3CDTF">2014-03-06T04:08:00Z</dcterms:modified>
</cp:coreProperties>
</file>