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4F" w:rsidRPr="004C70BB" w:rsidRDefault="0062393E" w:rsidP="004C70BB">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 xml:space="preserve">Федеральное государственное </w:t>
      </w:r>
      <w:r w:rsidR="00CA7F4F" w:rsidRPr="004C70BB">
        <w:rPr>
          <w:rFonts w:ascii="Times New Roman" w:hAnsi="Times New Roman" w:cs="Times New Roman"/>
          <w:b/>
          <w:bCs/>
          <w:sz w:val="28"/>
          <w:szCs w:val="28"/>
        </w:rPr>
        <w:t xml:space="preserve">образовательное </w:t>
      </w:r>
      <w:r w:rsidRPr="004C70BB">
        <w:rPr>
          <w:rFonts w:ascii="Times New Roman" w:hAnsi="Times New Roman" w:cs="Times New Roman"/>
          <w:b/>
          <w:bCs/>
          <w:sz w:val="28"/>
          <w:szCs w:val="28"/>
        </w:rPr>
        <w:t>учреждение</w:t>
      </w:r>
    </w:p>
    <w:p w:rsidR="00147A32" w:rsidRPr="004C70BB" w:rsidRDefault="0062393E" w:rsidP="004C70BB">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высшего профессионального образования</w:t>
      </w:r>
    </w:p>
    <w:p w:rsidR="00CA7F4F" w:rsidRPr="004C70BB" w:rsidRDefault="0062393E" w:rsidP="004C70BB">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«Финансовая академия при Правительстве Российской Федерации» (Финакадемия)</w:t>
      </w:r>
    </w:p>
    <w:p w:rsidR="00CA7F4F" w:rsidRPr="004C70BB" w:rsidRDefault="0062393E" w:rsidP="004C70BB">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«Ростовский финансо</w:t>
      </w:r>
      <w:r w:rsidR="00147A32" w:rsidRPr="004C70BB">
        <w:rPr>
          <w:rFonts w:ascii="Times New Roman" w:hAnsi="Times New Roman" w:cs="Times New Roman"/>
          <w:b/>
          <w:bCs/>
          <w:sz w:val="28"/>
          <w:szCs w:val="28"/>
        </w:rPr>
        <w:t>во-</w:t>
      </w:r>
      <w:r w:rsidRPr="004C70BB">
        <w:rPr>
          <w:rFonts w:ascii="Times New Roman" w:hAnsi="Times New Roman" w:cs="Times New Roman"/>
          <w:b/>
          <w:bCs/>
          <w:sz w:val="28"/>
          <w:szCs w:val="28"/>
        </w:rPr>
        <w:t>экономический колледж-филиал</w:t>
      </w:r>
    </w:p>
    <w:p w:rsidR="0062393E" w:rsidRPr="004C70BB" w:rsidRDefault="0062393E" w:rsidP="004C70BB">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Финакадемии»</w:t>
      </w: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КУРСОВАЯ РАБОТА</w:t>
      </w: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ТЕМА: «</w:t>
      </w:r>
      <w:r w:rsidR="009A637C" w:rsidRPr="004C70BB">
        <w:rPr>
          <w:rFonts w:ascii="Times New Roman" w:hAnsi="Times New Roman" w:cs="Times New Roman"/>
          <w:b/>
          <w:bCs/>
          <w:sz w:val="28"/>
          <w:szCs w:val="28"/>
        </w:rPr>
        <w:t>Защита чести, достоинства и деловой репутации в гражданском праве</w:t>
      </w:r>
      <w:r w:rsidRPr="004C70BB">
        <w:rPr>
          <w:rFonts w:ascii="Times New Roman" w:hAnsi="Times New Roman" w:cs="Times New Roman"/>
          <w:b/>
          <w:bCs/>
          <w:sz w:val="28"/>
          <w:szCs w:val="28"/>
        </w:rPr>
        <w:t>»</w:t>
      </w: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sz w:val="28"/>
          <w:szCs w:val="28"/>
        </w:rPr>
      </w:pPr>
      <w:r w:rsidRPr="004C70BB">
        <w:rPr>
          <w:rFonts w:ascii="Times New Roman" w:hAnsi="Times New Roman" w:cs="Times New Roman"/>
          <w:b/>
          <w:bCs/>
          <w:sz w:val="28"/>
          <w:szCs w:val="28"/>
        </w:rPr>
        <w:t xml:space="preserve">Специальность </w:t>
      </w:r>
      <w:r w:rsidRPr="004C70BB">
        <w:rPr>
          <w:rFonts w:ascii="Times New Roman" w:hAnsi="Times New Roman" w:cs="Times New Roman"/>
          <w:sz w:val="28"/>
          <w:szCs w:val="28"/>
        </w:rPr>
        <w:t>080106 Финансы (по отраслям)</w:t>
      </w:r>
    </w:p>
    <w:p w:rsidR="0062393E" w:rsidRPr="004C70BB" w:rsidRDefault="0062393E" w:rsidP="004C70BB">
      <w:pPr>
        <w:spacing w:after="0" w:line="360" w:lineRule="auto"/>
        <w:ind w:firstLine="709"/>
        <w:jc w:val="center"/>
        <w:rPr>
          <w:rFonts w:ascii="Times New Roman" w:hAnsi="Times New Roman" w:cs="Times New Roman"/>
          <w:sz w:val="28"/>
          <w:szCs w:val="28"/>
        </w:rPr>
      </w:pPr>
      <w:r w:rsidRPr="004C70BB">
        <w:rPr>
          <w:rFonts w:ascii="Times New Roman" w:hAnsi="Times New Roman" w:cs="Times New Roman"/>
          <w:b/>
          <w:bCs/>
          <w:sz w:val="28"/>
          <w:szCs w:val="28"/>
        </w:rPr>
        <w:t xml:space="preserve">Специализация: </w:t>
      </w:r>
      <w:r w:rsidRPr="004C70BB">
        <w:rPr>
          <w:rFonts w:ascii="Times New Roman" w:hAnsi="Times New Roman" w:cs="Times New Roman"/>
          <w:sz w:val="28"/>
          <w:szCs w:val="28"/>
        </w:rPr>
        <w:t>Финансы и право</w:t>
      </w: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sz w:val="28"/>
          <w:szCs w:val="28"/>
        </w:rPr>
      </w:pPr>
      <w:r w:rsidRPr="004C70BB">
        <w:rPr>
          <w:rFonts w:ascii="Times New Roman" w:hAnsi="Times New Roman" w:cs="Times New Roman"/>
          <w:sz w:val="28"/>
          <w:szCs w:val="28"/>
        </w:rPr>
        <w:t>Выполнила студентка</w:t>
      </w:r>
    </w:p>
    <w:p w:rsidR="0062393E" w:rsidRPr="004C70BB" w:rsidRDefault="0062393E" w:rsidP="004C70BB">
      <w:pPr>
        <w:spacing w:after="0" w:line="360" w:lineRule="auto"/>
        <w:ind w:firstLine="709"/>
        <w:jc w:val="center"/>
        <w:rPr>
          <w:rFonts w:ascii="Times New Roman" w:hAnsi="Times New Roman" w:cs="Times New Roman"/>
          <w:sz w:val="28"/>
          <w:szCs w:val="28"/>
        </w:rPr>
      </w:pPr>
      <w:r w:rsidRPr="004C70BB">
        <w:rPr>
          <w:rFonts w:ascii="Times New Roman" w:hAnsi="Times New Roman" w:cs="Times New Roman"/>
          <w:sz w:val="28"/>
          <w:szCs w:val="28"/>
        </w:rPr>
        <w:t>4 курса группы 440 «Б»</w:t>
      </w:r>
    </w:p>
    <w:p w:rsidR="0062393E" w:rsidRPr="004C70BB" w:rsidRDefault="0062393E" w:rsidP="004C70BB">
      <w:pPr>
        <w:spacing w:after="0" w:line="360" w:lineRule="auto"/>
        <w:ind w:firstLine="709"/>
        <w:jc w:val="center"/>
        <w:rPr>
          <w:rFonts w:ascii="Times New Roman" w:hAnsi="Times New Roman" w:cs="Times New Roman"/>
          <w:sz w:val="28"/>
          <w:szCs w:val="28"/>
        </w:rPr>
      </w:pPr>
      <w:r w:rsidRPr="004C70BB">
        <w:rPr>
          <w:rFonts w:ascii="Times New Roman" w:hAnsi="Times New Roman" w:cs="Times New Roman"/>
          <w:sz w:val="28"/>
          <w:szCs w:val="28"/>
        </w:rPr>
        <w:t>Денисова Инесса Викторовна</w:t>
      </w:r>
    </w:p>
    <w:p w:rsidR="0062393E" w:rsidRPr="004C70BB" w:rsidRDefault="0062393E" w:rsidP="004C70BB">
      <w:pPr>
        <w:spacing w:after="0" w:line="360" w:lineRule="auto"/>
        <w:ind w:firstLine="709"/>
        <w:jc w:val="center"/>
        <w:rPr>
          <w:rFonts w:ascii="Times New Roman" w:hAnsi="Times New Roman" w:cs="Times New Roman"/>
          <w:sz w:val="28"/>
          <w:szCs w:val="28"/>
        </w:rPr>
      </w:pPr>
      <w:r w:rsidRPr="004C70BB">
        <w:rPr>
          <w:rFonts w:ascii="Times New Roman" w:hAnsi="Times New Roman" w:cs="Times New Roman"/>
          <w:sz w:val="28"/>
          <w:szCs w:val="28"/>
        </w:rPr>
        <w:t>Научный руководитель</w:t>
      </w:r>
    </w:p>
    <w:p w:rsidR="0062393E" w:rsidRPr="004C70BB" w:rsidRDefault="0062393E" w:rsidP="004C70BB">
      <w:pPr>
        <w:spacing w:after="0" w:line="360" w:lineRule="auto"/>
        <w:ind w:firstLine="709"/>
        <w:jc w:val="center"/>
        <w:rPr>
          <w:rFonts w:ascii="Times New Roman" w:hAnsi="Times New Roman" w:cs="Times New Roman"/>
          <w:sz w:val="28"/>
          <w:szCs w:val="28"/>
        </w:rPr>
      </w:pPr>
      <w:r w:rsidRPr="004C70BB">
        <w:rPr>
          <w:rFonts w:ascii="Times New Roman" w:hAnsi="Times New Roman" w:cs="Times New Roman"/>
          <w:sz w:val="28"/>
          <w:szCs w:val="28"/>
        </w:rPr>
        <w:t>Хозуева Юлия Алексеевна</w:t>
      </w: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p>
    <w:p w:rsidR="0062393E" w:rsidRPr="004C70BB" w:rsidRDefault="0062393E" w:rsidP="004C70BB">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Ростов-на-Дону</w:t>
      </w:r>
    </w:p>
    <w:p w:rsidR="004C70BB" w:rsidRDefault="0062393E" w:rsidP="004C70BB">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2008</w:t>
      </w:r>
    </w:p>
    <w:p w:rsidR="0034302C" w:rsidRDefault="004C70BB" w:rsidP="004C70BB">
      <w:pPr>
        <w:spacing w:after="0" w:line="360" w:lineRule="auto"/>
        <w:ind w:firstLine="709"/>
        <w:jc w:val="center"/>
        <w:rPr>
          <w:rFonts w:ascii="Times New Roman" w:hAnsi="Times New Roman" w:cs="Times New Roman"/>
          <w:b/>
          <w:bCs/>
          <w:sz w:val="28"/>
          <w:szCs w:val="28"/>
        </w:rPr>
      </w:pPr>
      <w:r>
        <w:rPr>
          <w:rFonts w:cs="Times New Roman"/>
        </w:rPr>
        <w:br w:type="page"/>
      </w:r>
      <w:r w:rsidR="00D96938" w:rsidRPr="004C70BB">
        <w:rPr>
          <w:rFonts w:ascii="Times New Roman" w:hAnsi="Times New Roman" w:cs="Times New Roman"/>
          <w:b/>
          <w:bCs/>
          <w:sz w:val="28"/>
          <w:szCs w:val="28"/>
        </w:rPr>
        <w:lastRenderedPageBreak/>
        <w:t>СОДЕРЖАНИЕ</w:t>
      </w:r>
    </w:p>
    <w:p w:rsidR="004C70BB" w:rsidRPr="004C70BB" w:rsidRDefault="004C70BB" w:rsidP="004C70BB">
      <w:pPr>
        <w:spacing w:after="0" w:line="360" w:lineRule="auto"/>
        <w:rPr>
          <w:rFonts w:ascii="Times New Roman" w:hAnsi="Times New Roman" w:cs="Times New Roman"/>
          <w:sz w:val="28"/>
          <w:szCs w:val="28"/>
        </w:rPr>
      </w:pP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ВВЕДЕНИЕ</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 xml:space="preserve">ГЛАВА </w:t>
      </w:r>
      <w:r w:rsidRPr="004C70BB">
        <w:rPr>
          <w:rFonts w:ascii="Times New Roman" w:hAnsi="Times New Roman" w:cs="Times New Roman"/>
          <w:sz w:val="28"/>
          <w:szCs w:val="28"/>
          <w:lang w:val="en-US"/>
        </w:rPr>
        <w:t>I</w:t>
      </w:r>
      <w:r w:rsidRPr="004C70BB">
        <w:rPr>
          <w:rFonts w:ascii="Times New Roman" w:hAnsi="Times New Roman" w:cs="Times New Roman"/>
          <w:sz w:val="28"/>
          <w:szCs w:val="28"/>
        </w:rPr>
        <w:t>. ЧЕСТЬ, ДОСТОИНСТВО И ДЕЛОВАЯ РЕПУТАЦИЯ КАК ПРАВОВЫЕ КАТЕОРИИ</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 xml:space="preserve">1.1 Понятие чести, </w:t>
      </w:r>
      <w:r w:rsidR="003013EB" w:rsidRPr="004C70BB">
        <w:rPr>
          <w:rFonts w:ascii="Times New Roman" w:hAnsi="Times New Roman" w:cs="Times New Roman"/>
          <w:sz w:val="28"/>
          <w:szCs w:val="28"/>
        </w:rPr>
        <w:t>достоинства и деловой репутации</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 xml:space="preserve">1.2 Субъекты защиты чести, </w:t>
      </w:r>
      <w:r w:rsidR="003013EB" w:rsidRPr="004C70BB">
        <w:rPr>
          <w:rFonts w:ascii="Times New Roman" w:hAnsi="Times New Roman" w:cs="Times New Roman"/>
          <w:sz w:val="28"/>
          <w:szCs w:val="28"/>
        </w:rPr>
        <w:t>достоинства и деловой репутации</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 xml:space="preserve">ГЛАВА </w:t>
      </w:r>
      <w:r w:rsidRPr="004C70BB">
        <w:rPr>
          <w:rFonts w:ascii="Times New Roman" w:hAnsi="Times New Roman" w:cs="Times New Roman"/>
          <w:sz w:val="28"/>
          <w:szCs w:val="28"/>
          <w:lang w:val="en-US"/>
        </w:rPr>
        <w:t>II</w:t>
      </w:r>
      <w:r w:rsidRPr="004C70BB">
        <w:rPr>
          <w:rFonts w:ascii="Times New Roman" w:hAnsi="Times New Roman" w:cs="Times New Roman"/>
          <w:sz w:val="28"/>
          <w:szCs w:val="28"/>
        </w:rPr>
        <w:t>. ГРАЖДАНСКО-ПРАВОВОЙ СПОСОБ ЗАЩИТЫ ЧЕСТИ, ДОСТОИНСТВА И ДЕЛОВОЙ РЕПУТАЦИИ ОРГАНИЗАЦИИ</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2.1 Сущность судебного разбирательства</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2.2 Опровержение сведений, порочащих честь, достоинство и деловую репутацию</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 xml:space="preserve">ГЛАВА </w:t>
      </w:r>
      <w:r w:rsidRPr="004C70BB">
        <w:rPr>
          <w:rFonts w:ascii="Times New Roman" w:hAnsi="Times New Roman" w:cs="Times New Roman"/>
          <w:sz w:val="28"/>
          <w:szCs w:val="28"/>
          <w:lang w:val="en-US"/>
        </w:rPr>
        <w:t>III</w:t>
      </w:r>
      <w:r w:rsidRPr="004C70BB">
        <w:rPr>
          <w:rFonts w:ascii="Times New Roman" w:hAnsi="Times New Roman" w:cs="Times New Roman"/>
          <w:sz w:val="28"/>
          <w:szCs w:val="28"/>
        </w:rPr>
        <w:t>. КОМПЕНСАЦИЯ ВРЕДА КАК СПОСОБ ЗАЩИТЫ ЧЕСТИ, ДОСТОИНСТВА И ДЕЛОВОЙ РЕПУТАЦИИ В ГРАЖДАНСКОМ ПРАВЕ</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 xml:space="preserve">3.1 Возмещение морального вреда, как способ защиты чести, </w:t>
      </w:r>
      <w:r w:rsidR="003013EB" w:rsidRPr="004C70BB">
        <w:rPr>
          <w:rFonts w:ascii="Times New Roman" w:hAnsi="Times New Roman" w:cs="Times New Roman"/>
          <w:sz w:val="28"/>
          <w:szCs w:val="28"/>
        </w:rPr>
        <w:t>достоинства и деловой репутации</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3.2 Возмещение имущественного вреда как способ защиты чести, достоинства и деловой репутации</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3.3 Отдельные особенности рассмотрения споров, связанных с защитой деловой репутации юридических лиц</w:t>
      </w:r>
    </w:p>
    <w:p w:rsidR="00D96938" w:rsidRPr="004C70BB" w:rsidRDefault="00D96938"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ЗАКЛЮЧЕНИЕ</w:t>
      </w:r>
    </w:p>
    <w:p w:rsidR="003013EB" w:rsidRPr="004C70BB" w:rsidRDefault="003013EB" w:rsidP="007803EF">
      <w:pPr>
        <w:spacing w:after="0" w:line="360" w:lineRule="auto"/>
        <w:ind w:left="770"/>
        <w:rPr>
          <w:rFonts w:ascii="Times New Roman" w:hAnsi="Times New Roman" w:cs="Times New Roman"/>
          <w:sz w:val="28"/>
          <w:szCs w:val="28"/>
        </w:rPr>
      </w:pPr>
      <w:r w:rsidRPr="004C70BB">
        <w:rPr>
          <w:rFonts w:ascii="Times New Roman" w:hAnsi="Times New Roman" w:cs="Times New Roman"/>
          <w:sz w:val="28"/>
          <w:szCs w:val="28"/>
        </w:rPr>
        <w:t>Список использованной литературы</w:t>
      </w:r>
    </w:p>
    <w:p w:rsidR="00956AC8" w:rsidRDefault="004C70BB" w:rsidP="00F82214">
      <w:pPr>
        <w:tabs>
          <w:tab w:val="left" w:pos="7920"/>
          <w:tab w:val="left" w:pos="8690"/>
          <w:tab w:val="left" w:pos="9350"/>
        </w:tabs>
        <w:spacing w:after="0" w:line="360" w:lineRule="auto"/>
        <w:jc w:val="center"/>
        <w:rPr>
          <w:rFonts w:ascii="Times New Roman" w:hAnsi="Times New Roman" w:cs="Times New Roman"/>
          <w:b/>
          <w:bCs/>
          <w:sz w:val="28"/>
          <w:szCs w:val="28"/>
        </w:rPr>
      </w:pPr>
      <w:r>
        <w:rPr>
          <w:rFonts w:cs="Times New Roman"/>
          <w:b/>
          <w:bCs/>
        </w:rPr>
        <w:br w:type="page"/>
      </w:r>
      <w:r w:rsidR="00956AC8" w:rsidRPr="004C70BB">
        <w:rPr>
          <w:rFonts w:ascii="Times New Roman" w:hAnsi="Times New Roman" w:cs="Times New Roman"/>
          <w:b/>
          <w:bCs/>
          <w:sz w:val="28"/>
          <w:szCs w:val="28"/>
        </w:rPr>
        <w:lastRenderedPageBreak/>
        <w:t>Введение</w:t>
      </w:r>
    </w:p>
    <w:p w:rsidR="00F82214" w:rsidRPr="004C70BB" w:rsidRDefault="00F82214" w:rsidP="00F82214">
      <w:pPr>
        <w:tabs>
          <w:tab w:val="left" w:pos="7920"/>
          <w:tab w:val="left" w:pos="8690"/>
          <w:tab w:val="left" w:pos="9350"/>
        </w:tabs>
        <w:spacing w:after="0" w:line="360" w:lineRule="auto"/>
        <w:jc w:val="center"/>
        <w:rPr>
          <w:rFonts w:cs="Times New Roman"/>
          <w:b/>
          <w:bCs/>
        </w:rPr>
      </w:pPr>
    </w:p>
    <w:p w:rsidR="00956AC8" w:rsidRPr="004C70BB" w:rsidRDefault="00956AC8" w:rsidP="004C70BB">
      <w:pPr>
        <w:spacing w:after="0" w:line="360" w:lineRule="auto"/>
        <w:ind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На сегодняшний день актуальность данной темы неоспорима в связи с тем, что, в нашей стране люди не привыкли отвечать за произнесенные ими слова, сказанные неосторожно в порыве негативных эмоций или даже намеренно, для того, чтобы обидеть или унизить другого человека. В современном обществе, к сожалению, это широко распространено, и бороться с этим крайне сложно, а иногда просто бессмысленно. Оскорбление человека в любой форме достойно отрицательной оценки, поскольку это недопустимо ни при каких обстоятельствах. Тем не менее, многие люди не осуждают подобное поведение, а наоборот, руководствуются в жизни правилом, утверждающим, что человека в порыве эмоций можно оскорбить, оклеветать, а потом об этом забыть. И тем более такие люди не допускают возможности наступления какой-либо ответственности за произнесенное или написанное ими однажды.</w:t>
      </w:r>
    </w:p>
    <w:p w:rsidR="00956AC8" w:rsidRPr="004C70BB" w:rsidRDefault="00956AC8" w:rsidP="004C70BB">
      <w:pPr>
        <w:spacing w:after="0" w:line="360" w:lineRule="auto"/>
        <w:ind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 xml:space="preserve">Однако не все люди могут мириться с таким положением дел в обществе. Их нравственные принципы не позволяют спокойно воспринимать высказанные в их адрес оскорбления, порочащие, не соответствующие действительности сведения. Кроме того, при умалении чести и достоинства человека нарушается право неприкосновенности его личной жизни, которая никем не может быть комментирована и, тем более, интерпретирована по собственному усмотрению. И потому, не теряя веру в справедливость, которую возможно восстановить с помощью правосудия, люди обращаются в суд с заявлениями по факту посягательства на их честь, достоинство и репутацию. </w:t>
      </w:r>
    </w:p>
    <w:p w:rsidR="002E7621" w:rsidRPr="004C70BB" w:rsidRDefault="00956AC8" w:rsidP="004C70BB">
      <w:pPr>
        <w:spacing w:after="0" w:line="360" w:lineRule="auto"/>
        <w:ind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Гражданские</w:t>
      </w:r>
      <w:r w:rsidR="007803EF">
        <w:rPr>
          <w:rFonts w:ascii="Times New Roman" w:hAnsi="Times New Roman" w:cs="Times New Roman"/>
          <w:color w:val="000000"/>
          <w:sz w:val="28"/>
          <w:szCs w:val="28"/>
        </w:rPr>
        <w:t xml:space="preserve"> </w:t>
      </w:r>
      <w:r w:rsidRPr="004C70BB">
        <w:rPr>
          <w:rFonts w:ascii="Times New Roman" w:hAnsi="Times New Roman" w:cs="Times New Roman"/>
          <w:color w:val="000000"/>
          <w:sz w:val="28"/>
          <w:szCs w:val="28"/>
        </w:rPr>
        <w:t>и уголовные дела, связанные с умалением неимущественных благ сегодня занимает значительное место в судопроизводстве. Следует отметить, что дела данной категории весьма специфичны и часто связаны со сложными с точки зрения закона правовыми ситуациями, а потому требуют основательной грамотной подготовки.</w:t>
      </w:r>
    </w:p>
    <w:p w:rsidR="00147A32" w:rsidRPr="004C70BB" w:rsidRDefault="00147A32"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lastRenderedPageBreak/>
        <w:t>Данная курсовая работа посвящена одному из многих неимущественных прав - праву на честь, д</w:t>
      </w:r>
      <w:r w:rsidR="007E08BA" w:rsidRPr="004C70BB">
        <w:rPr>
          <w:rFonts w:ascii="Times New Roman" w:hAnsi="Times New Roman" w:cs="Times New Roman"/>
          <w:sz w:val="28"/>
          <w:szCs w:val="28"/>
        </w:rPr>
        <w:t xml:space="preserve">остоинство и деловую репутацию. </w:t>
      </w:r>
      <w:r w:rsidRPr="004C70BB">
        <w:rPr>
          <w:rFonts w:ascii="Times New Roman" w:hAnsi="Times New Roman" w:cs="Times New Roman"/>
          <w:sz w:val="28"/>
          <w:szCs w:val="28"/>
        </w:rPr>
        <w:t>Она состоит из введения, трех глав и заключения.</w:t>
      </w:r>
      <w:r w:rsidR="009A637C" w:rsidRPr="004C70BB">
        <w:rPr>
          <w:rFonts w:ascii="Times New Roman" w:hAnsi="Times New Roman" w:cs="Times New Roman"/>
          <w:sz w:val="28"/>
          <w:szCs w:val="28"/>
        </w:rPr>
        <w:t xml:space="preserve"> Целью курсовой работы является рассмотрение чести, достоинства и деловой репутации в гражданском праве.</w:t>
      </w:r>
      <w:r w:rsidR="0048319A" w:rsidRPr="004C70BB">
        <w:rPr>
          <w:rFonts w:ascii="Times New Roman" w:hAnsi="Times New Roman" w:cs="Times New Roman"/>
          <w:sz w:val="28"/>
          <w:szCs w:val="28"/>
        </w:rPr>
        <w:t xml:space="preserve"> Данные понятия также именуются гражданским законодательством нематериальными благами или личными неимущественными правами человека, реализующимися и защищающимися в соответствии с законом.</w:t>
      </w:r>
    </w:p>
    <w:p w:rsidR="00147A32" w:rsidRPr="004C70BB" w:rsidRDefault="00147A32"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первой главе рассматривается вопрос о понятиях чести, достоинства, и деловой репутации. Во второй главе рассматриваются вопросы о понятиях гражданско-правовой защиты чести, достоинства, деловой репутации. В третьей главе освещается компенсация вреда как способ защиты чести, достоинства и деловой репутации в гражданском праве.</w:t>
      </w:r>
    </w:p>
    <w:p w:rsidR="00956AC8" w:rsidRPr="004C70BB" w:rsidRDefault="00956AC8" w:rsidP="004C70BB">
      <w:pPr>
        <w:pStyle w:val="HTML"/>
        <w:spacing w:line="360" w:lineRule="auto"/>
        <w:ind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Исходя</w:t>
      </w:r>
      <w:r w:rsidR="007803EF">
        <w:rPr>
          <w:rFonts w:ascii="Times New Roman" w:hAnsi="Times New Roman" w:cs="Times New Roman"/>
          <w:color w:val="000000"/>
          <w:sz w:val="28"/>
          <w:szCs w:val="28"/>
        </w:rPr>
        <w:t xml:space="preserve"> </w:t>
      </w:r>
      <w:r w:rsidRPr="004C70BB">
        <w:rPr>
          <w:rFonts w:ascii="Times New Roman" w:hAnsi="Times New Roman" w:cs="Times New Roman"/>
          <w:color w:val="000000"/>
          <w:sz w:val="28"/>
          <w:szCs w:val="28"/>
        </w:rPr>
        <w:t>из</w:t>
      </w:r>
      <w:r w:rsidR="007803EF">
        <w:rPr>
          <w:rFonts w:ascii="Times New Roman" w:hAnsi="Times New Roman" w:cs="Times New Roman"/>
          <w:color w:val="000000"/>
          <w:sz w:val="28"/>
          <w:szCs w:val="28"/>
        </w:rPr>
        <w:t xml:space="preserve"> </w:t>
      </w:r>
      <w:r w:rsidRPr="004C70BB">
        <w:rPr>
          <w:rFonts w:ascii="Times New Roman" w:hAnsi="Times New Roman" w:cs="Times New Roman"/>
          <w:color w:val="000000"/>
          <w:sz w:val="28"/>
          <w:szCs w:val="28"/>
        </w:rPr>
        <w:t>вышесказанного,</w:t>
      </w:r>
      <w:r w:rsidR="007803EF">
        <w:rPr>
          <w:rFonts w:ascii="Times New Roman" w:hAnsi="Times New Roman" w:cs="Times New Roman"/>
          <w:color w:val="000000"/>
          <w:sz w:val="28"/>
          <w:szCs w:val="28"/>
        </w:rPr>
        <w:t xml:space="preserve"> </w:t>
      </w:r>
      <w:r w:rsidRPr="004C70BB">
        <w:rPr>
          <w:rFonts w:ascii="Times New Roman" w:hAnsi="Times New Roman" w:cs="Times New Roman"/>
          <w:color w:val="000000"/>
          <w:sz w:val="28"/>
          <w:szCs w:val="28"/>
        </w:rPr>
        <w:t>можно</w:t>
      </w:r>
      <w:r w:rsidR="007803EF">
        <w:rPr>
          <w:rFonts w:ascii="Times New Roman" w:hAnsi="Times New Roman" w:cs="Times New Roman"/>
          <w:color w:val="000000"/>
          <w:sz w:val="28"/>
          <w:szCs w:val="28"/>
        </w:rPr>
        <w:t xml:space="preserve"> </w:t>
      </w:r>
      <w:r w:rsidRPr="004C70BB">
        <w:rPr>
          <w:rFonts w:ascii="Times New Roman" w:hAnsi="Times New Roman" w:cs="Times New Roman"/>
          <w:color w:val="000000"/>
          <w:sz w:val="28"/>
          <w:szCs w:val="28"/>
        </w:rPr>
        <w:t>определить задачи данной курсовой работы:</w:t>
      </w:r>
    </w:p>
    <w:p w:rsidR="00956AC8" w:rsidRPr="004C70BB" w:rsidRDefault="00956AC8" w:rsidP="004C70BB">
      <w:pPr>
        <w:pStyle w:val="HTML"/>
        <w:numPr>
          <w:ilvl w:val="0"/>
          <w:numId w:val="18"/>
        </w:numPr>
        <w:spacing w:line="360" w:lineRule="auto"/>
        <w:ind w:left="0"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дать понятие чести достоинства и деловой репутации юридических и физических лиц;</w:t>
      </w:r>
    </w:p>
    <w:p w:rsidR="00956AC8" w:rsidRPr="004C70BB" w:rsidRDefault="00956AC8" w:rsidP="004C70BB">
      <w:pPr>
        <w:pStyle w:val="HTML"/>
        <w:numPr>
          <w:ilvl w:val="0"/>
          <w:numId w:val="19"/>
        </w:numPr>
        <w:tabs>
          <w:tab w:val="clear" w:pos="720"/>
        </w:tabs>
        <w:spacing w:line="360" w:lineRule="auto"/>
        <w:ind w:left="0"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рассмотреть сущность судебного разбирательства;</w:t>
      </w:r>
    </w:p>
    <w:p w:rsidR="0079252F" w:rsidRPr="004C70BB" w:rsidRDefault="00956AC8" w:rsidP="004C70BB">
      <w:pPr>
        <w:pStyle w:val="HTML"/>
        <w:numPr>
          <w:ilvl w:val="0"/>
          <w:numId w:val="20"/>
        </w:numPr>
        <w:tabs>
          <w:tab w:val="clear" w:pos="720"/>
        </w:tabs>
        <w:spacing w:line="360" w:lineRule="auto"/>
        <w:ind w:left="0"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раскрыть имущественный и моральный вред как способ защиты чести, достоинства и деловой репутации;</w:t>
      </w:r>
    </w:p>
    <w:p w:rsidR="00956AC8" w:rsidRPr="004C70BB" w:rsidRDefault="00956AC8" w:rsidP="004C70BB">
      <w:pPr>
        <w:pStyle w:val="HTML"/>
        <w:numPr>
          <w:ilvl w:val="0"/>
          <w:numId w:val="20"/>
        </w:numPr>
        <w:tabs>
          <w:tab w:val="clear" w:pos="720"/>
        </w:tabs>
        <w:spacing w:line="360" w:lineRule="auto"/>
        <w:ind w:left="0"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проанализировать</w:t>
      </w:r>
      <w:r w:rsidR="007803EF">
        <w:rPr>
          <w:rFonts w:ascii="Times New Roman" w:hAnsi="Times New Roman" w:cs="Times New Roman"/>
          <w:color w:val="000000"/>
          <w:sz w:val="28"/>
          <w:szCs w:val="28"/>
        </w:rPr>
        <w:t xml:space="preserve"> </w:t>
      </w:r>
      <w:r w:rsidRPr="004C70BB">
        <w:rPr>
          <w:rFonts w:ascii="Times New Roman" w:hAnsi="Times New Roman" w:cs="Times New Roman"/>
          <w:color w:val="000000"/>
          <w:sz w:val="28"/>
          <w:szCs w:val="28"/>
        </w:rPr>
        <w:t>отдельные особенности рассмотрения споров, связанных с защитой де</w:t>
      </w:r>
      <w:r w:rsidR="00572897" w:rsidRPr="004C70BB">
        <w:rPr>
          <w:rFonts w:ascii="Times New Roman" w:hAnsi="Times New Roman" w:cs="Times New Roman"/>
          <w:color w:val="000000"/>
          <w:sz w:val="28"/>
          <w:szCs w:val="28"/>
        </w:rPr>
        <w:t>ловой репутации юридических лиц.</w:t>
      </w:r>
    </w:p>
    <w:p w:rsidR="00956AC8" w:rsidRPr="004C70BB" w:rsidRDefault="00956AC8" w:rsidP="004C70BB">
      <w:pPr>
        <w:widowControl w:val="0"/>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Для лучшего уяснения воспринятой сложной юридической информац</w:t>
      </w:r>
      <w:r w:rsidR="00572897" w:rsidRPr="004C70BB">
        <w:rPr>
          <w:rFonts w:ascii="Times New Roman" w:hAnsi="Times New Roman" w:cs="Times New Roman"/>
          <w:color w:val="000000"/>
          <w:sz w:val="28"/>
          <w:szCs w:val="28"/>
        </w:rPr>
        <w:t xml:space="preserve">ии основные </w:t>
      </w:r>
      <w:r w:rsidRPr="004C70BB">
        <w:rPr>
          <w:rFonts w:ascii="Times New Roman" w:hAnsi="Times New Roman" w:cs="Times New Roman"/>
          <w:color w:val="000000"/>
          <w:sz w:val="28"/>
          <w:szCs w:val="28"/>
        </w:rPr>
        <w:t>процессуальные и материально-правовые положения проиллюстрированы соответствующими примерами; курсовая работа также снабжена образцами</w:t>
      </w:r>
      <w:r w:rsidR="007803EF">
        <w:rPr>
          <w:rFonts w:ascii="Times New Roman" w:hAnsi="Times New Roman" w:cs="Times New Roman"/>
          <w:color w:val="000000"/>
          <w:sz w:val="28"/>
          <w:szCs w:val="28"/>
        </w:rPr>
        <w:t xml:space="preserve"> </w:t>
      </w:r>
      <w:r w:rsidRPr="004C70BB">
        <w:rPr>
          <w:rFonts w:ascii="Times New Roman" w:hAnsi="Times New Roman" w:cs="Times New Roman"/>
          <w:color w:val="000000"/>
          <w:sz w:val="28"/>
          <w:szCs w:val="28"/>
        </w:rPr>
        <w:t>основных процессуальных документов. Для разрешения правовых ситуаций используются материалы нормативно-правовых актов: Гражданский кодекс Российской Федерации, Федеральный закон №2124-</w:t>
      </w:r>
      <w:r w:rsidRPr="004C70BB">
        <w:rPr>
          <w:rFonts w:ascii="Times New Roman" w:hAnsi="Times New Roman" w:cs="Times New Roman"/>
          <w:color w:val="000000"/>
          <w:sz w:val="28"/>
          <w:szCs w:val="28"/>
          <w:lang w:val="en-US"/>
        </w:rPr>
        <w:t>I</w:t>
      </w:r>
      <w:r w:rsidRPr="004C70BB">
        <w:rPr>
          <w:rFonts w:ascii="Times New Roman" w:hAnsi="Times New Roman" w:cs="Times New Roman"/>
          <w:color w:val="000000"/>
          <w:sz w:val="28"/>
          <w:szCs w:val="28"/>
        </w:rPr>
        <w:t xml:space="preserve"> «О средствах массовой информации», Федеральный закон от</w:t>
      </w:r>
      <w:r w:rsidR="007803EF">
        <w:rPr>
          <w:rFonts w:ascii="Times New Roman" w:hAnsi="Times New Roman" w:cs="Times New Roman"/>
          <w:color w:val="000000"/>
          <w:sz w:val="28"/>
          <w:szCs w:val="28"/>
        </w:rPr>
        <w:t xml:space="preserve"> </w:t>
      </w:r>
      <w:r w:rsidRPr="004C70BB">
        <w:rPr>
          <w:rFonts w:ascii="Times New Roman" w:hAnsi="Times New Roman" w:cs="Times New Roman"/>
          <w:color w:val="000000"/>
          <w:sz w:val="28"/>
          <w:szCs w:val="28"/>
        </w:rPr>
        <w:t xml:space="preserve">№108-ФЗ «О рекламе»; монографий: Зенин И. А. «Гражданское право», Астахов П. А., </w:t>
      </w:r>
      <w:r w:rsidRPr="004C70BB">
        <w:rPr>
          <w:rFonts w:ascii="Times New Roman" w:hAnsi="Times New Roman" w:cs="Times New Roman"/>
          <w:color w:val="000000"/>
          <w:sz w:val="28"/>
          <w:szCs w:val="28"/>
        </w:rPr>
        <w:lastRenderedPageBreak/>
        <w:t>Володарский Ю. И. «Как возместить моральный ущер</w:t>
      </w:r>
      <w:r w:rsidR="007E08BA" w:rsidRPr="004C70BB">
        <w:rPr>
          <w:rFonts w:ascii="Times New Roman" w:hAnsi="Times New Roman" w:cs="Times New Roman"/>
          <w:color w:val="000000"/>
          <w:sz w:val="28"/>
          <w:szCs w:val="28"/>
        </w:rPr>
        <w:t>б и причиненный здоровью вред»;</w:t>
      </w:r>
      <w:r w:rsidRPr="004C70BB">
        <w:rPr>
          <w:rFonts w:ascii="Times New Roman" w:hAnsi="Times New Roman" w:cs="Times New Roman"/>
          <w:color w:val="000000"/>
          <w:sz w:val="28"/>
          <w:szCs w:val="28"/>
        </w:rPr>
        <w:t xml:space="preserve"> журналов: журнал «Государство и право», журнал «Российская юстиция» и другие.</w:t>
      </w:r>
    </w:p>
    <w:p w:rsidR="00423ABE" w:rsidRDefault="00F82214" w:rsidP="00F82214">
      <w:pPr>
        <w:pStyle w:val="a6"/>
        <w:spacing w:line="360" w:lineRule="auto"/>
        <w:ind w:firstLine="709"/>
        <w:jc w:val="center"/>
        <w:rPr>
          <w:rFonts w:ascii="Times New Roman" w:hAnsi="Times New Roman" w:cs="Times New Roman"/>
          <w:b/>
          <w:bCs/>
          <w:sz w:val="28"/>
          <w:szCs w:val="28"/>
        </w:rPr>
      </w:pPr>
      <w:r>
        <w:rPr>
          <w:rFonts w:ascii="Times New Roman" w:hAnsi="Times New Roman" w:cs="Times New Roman"/>
          <w:color w:val="000000"/>
          <w:sz w:val="28"/>
          <w:szCs w:val="28"/>
        </w:rPr>
        <w:br w:type="page"/>
      </w:r>
      <w:r w:rsidR="00423ABE" w:rsidRPr="004C70BB">
        <w:rPr>
          <w:rFonts w:ascii="Times New Roman" w:hAnsi="Times New Roman" w:cs="Times New Roman"/>
          <w:b/>
          <w:bCs/>
          <w:sz w:val="28"/>
          <w:szCs w:val="28"/>
        </w:rPr>
        <w:lastRenderedPageBreak/>
        <w:t xml:space="preserve">ГЛАВА </w:t>
      </w:r>
      <w:r w:rsidR="00423ABE" w:rsidRPr="004C70BB">
        <w:rPr>
          <w:rFonts w:ascii="Times New Roman" w:hAnsi="Times New Roman" w:cs="Times New Roman"/>
          <w:b/>
          <w:bCs/>
          <w:sz w:val="28"/>
          <w:szCs w:val="28"/>
          <w:lang w:val="en-US"/>
        </w:rPr>
        <w:t>I</w:t>
      </w:r>
      <w:r w:rsidR="00423ABE" w:rsidRPr="004C70BB">
        <w:rPr>
          <w:rFonts w:ascii="Times New Roman" w:hAnsi="Times New Roman" w:cs="Times New Roman"/>
          <w:b/>
          <w:bCs/>
          <w:sz w:val="28"/>
          <w:szCs w:val="28"/>
        </w:rPr>
        <w:t xml:space="preserve">. </w:t>
      </w:r>
      <w:r w:rsidR="00147A32" w:rsidRPr="004C70BB">
        <w:rPr>
          <w:rFonts w:ascii="Times New Roman" w:hAnsi="Times New Roman" w:cs="Times New Roman"/>
          <w:b/>
          <w:bCs/>
          <w:sz w:val="28"/>
          <w:szCs w:val="28"/>
        </w:rPr>
        <w:t>ЧЕСТЬ, ДОСТОИНСТВО И ДЕЛОВАЯ РЕПУТАЦИЯ КАК ПРАВОВЫЕ КАТЕОРИИ</w:t>
      </w:r>
    </w:p>
    <w:p w:rsidR="00F82214" w:rsidRPr="004C70BB" w:rsidRDefault="00F82214" w:rsidP="00F82214">
      <w:pPr>
        <w:pStyle w:val="a6"/>
        <w:spacing w:line="360" w:lineRule="auto"/>
        <w:ind w:firstLine="709"/>
        <w:jc w:val="center"/>
        <w:rPr>
          <w:rFonts w:ascii="Times New Roman" w:hAnsi="Times New Roman" w:cs="Times New Roman"/>
          <w:b/>
          <w:bCs/>
          <w:sz w:val="28"/>
          <w:szCs w:val="28"/>
        </w:rPr>
      </w:pPr>
    </w:p>
    <w:p w:rsidR="00186F27" w:rsidRPr="004C70BB" w:rsidRDefault="00186F27" w:rsidP="00F82214">
      <w:pPr>
        <w:pStyle w:val="1"/>
        <w:numPr>
          <w:ilvl w:val="1"/>
          <w:numId w:val="15"/>
        </w:numPr>
        <w:spacing w:before="0" w:line="360" w:lineRule="auto"/>
        <w:ind w:left="0" w:firstLine="709"/>
        <w:jc w:val="center"/>
        <w:rPr>
          <w:rFonts w:ascii="Times New Roman" w:hAnsi="Times New Roman" w:cs="Times New Roman"/>
          <w:color w:val="auto"/>
        </w:rPr>
      </w:pPr>
      <w:r w:rsidRPr="004C70BB">
        <w:rPr>
          <w:rFonts w:ascii="Times New Roman" w:hAnsi="Times New Roman" w:cs="Times New Roman"/>
          <w:color w:val="auto"/>
        </w:rPr>
        <w:t xml:space="preserve">Понятие чести, </w:t>
      </w:r>
      <w:r w:rsidR="00CA7F4F" w:rsidRPr="004C70BB">
        <w:rPr>
          <w:rFonts w:ascii="Times New Roman" w:hAnsi="Times New Roman" w:cs="Times New Roman"/>
          <w:color w:val="auto"/>
        </w:rPr>
        <w:t>достоинства и деловой репутации</w:t>
      </w:r>
    </w:p>
    <w:p w:rsidR="00F82214" w:rsidRDefault="00F82214" w:rsidP="004C70BB">
      <w:pPr>
        <w:pStyle w:val="a5"/>
        <w:spacing w:after="0" w:line="360" w:lineRule="auto"/>
        <w:ind w:left="0" w:firstLine="709"/>
        <w:jc w:val="both"/>
        <w:rPr>
          <w:rFonts w:ascii="Times New Roman" w:hAnsi="Times New Roman" w:cs="Times New Roman"/>
          <w:sz w:val="28"/>
          <w:szCs w:val="28"/>
        </w:rPr>
      </w:pPr>
    </w:p>
    <w:p w:rsidR="00CB52EE" w:rsidRPr="004C70BB" w:rsidRDefault="00CB52EE" w:rsidP="004C70BB">
      <w:pPr>
        <w:pStyle w:val="a5"/>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Наряду</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с правом авторства и другими неимущественными правами на результаты интеллектуальной деятельности гражданское право защищает многие другие личные права и нематериальные блага. В числе этих прав и благ право на имя, право на защиту чести и достоинства граждан, деловой репутации гражданина и юридического лица, право на телесную неприкосновенность, охрану жизни и здоровья, неприкосновенность личного облика и личного изображения. Важными являются также права на неприкосновенность жилища, личной документации, тайну личной жизни, включая адвокатскую, медицинскую тайну, тайну нотариальных и следственных действий, банковскую тайну, тайну переписки, телефонных и тому подобных переговоров.</w:t>
      </w:r>
    </w:p>
    <w:p w:rsidR="00CB52EE" w:rsidRPr="004C70BB" w:rsidRDefault="00CB52EE" w:rsidP="004C70BB">
      <w:pPr>
        <w:pStyle w:val="a5"/>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В последние годы действия граждан и юридических лиц в защиту своих имени, чести, достоинства и деловой репутации заметно активизировал</w:t>
      </w:r>
      <w:r w:rsidR="004D355E" w:rsidRPr="004C70BB">
        <w:rPr>
          <w:rFonts w:ascii="Times New Roman" w:hAnsi="Times New Roman" w:cs="Times New Roman"/>
          <w:sz w:val="28"/>
          <w:szCs w:val="28"/>
        </w:rPr>
        <w:t>ись. Если в 197</w:t>
      </w:r>
      <w:r w:rsidRPr="004C70BB">
        <w:rPr>
          <w:rFonts w:ascii="Times New Roman" w:hAnsi="Times New Roman" w:cs="Times New Roman"/>
          <w:sz w:val="28"/>
          <w:szCs w:val="28"/>
        </w:rPr>
        <w:t xml:space="preserve">0 </w:t>
      </w:r>
      <w:r w:rsidR="00F34AF0" w:rsidRPr="004C70BB">
        <w:rPr>
          <w:rFonts w:ascii="Times New Roman" w:hAnsi="Times New Roman" w:cs="Times New Roman"/>
          <w:sz w:val="28"/>
          <w:szCs w:val="28"/>
        </w:rPr>
        <w:t>–</w:t>
      </w:r>
      <w:r w:rsidRPr="004C70BB">
        <w:rPr>
          <w:rFonts w:ascii="Times New Roman" w:hAnsi="Times New Roman" w:cs="Times New Roman"/>
          <w:sz w:val="28"/>
          <w:szCs w:val="28"/>
        </w:rPr>
        <w:t xml:space="preserve"> 1990-е гг. число исков в защиту этих нематериальных благ было незначительным, то в настоящее время ими загружены многие суды. Стали даже говорить о </w:t>
      </w:r>
      <w:r w:rsidR="00F34AF0" w:rsidRPr="004C70BB">
        <w:rPr>
          <w:rFonts w:ascii="Times New Roman" w:hAnsi="Times New Roman" w:cs="Times New Roman"/>
          <w:sz w:val="28"/>
          <w:szCs w:val="28"/>
        </w:rPr>
        <w:t>«</w:t>
      </w:r>
      <w:r w:rsidRPr="004C70BB">
        <w:rPr>
          <w:rFonts w:ascii="Times New Roman" w:hAnsi="Times New Roman" w:cs="Times New Roman"/>
          <w:sz w:val="28"/>
          <w:szCs w:val="28"/>
        </w:rPr>
        <w:t>престиже судебной защиты</w:t>
      </w:r>
      <w:r w:rsidR="00F34AF0" w:rsidRPr="004C70BB">
        <w:rPr>
          <w:rFonts w:ascii="Times New Roman" w:hAnsi="Times New Roman" w:cs="Times New Roman"/>
          <w:sz w:val="28"/>
          <w:szCs w:val="28"/>
        </w:rPr>
        <w:t>»</w:t>
      </w:r>
      <w:r w:rsidRPr="004C70BB">
        <w:rPr>
          <w:rFonts w:ascii="Times New Roman" w:hAnsi="Times New Roman" w:cs="Times New Roman"/>
          <w:sz w:val="28"/>
          <w:szCs w:val="28"/>
        </w:rPr>
        <w:t xml:space="preserve"> данных нематериальных благ. В немалой мере это обуславливается введением денежной компенсации морального вреда, причиняемого субъектам умалением их чести, достоинства и деловой репутации. Все это требует более пристального </w:t>
      </w:r>
      <w:r w:rsidR="00592903" w:rsidRPr="004C70BB">
        <w:rPr>
          <w:rFonts w:ascii="Times New Roman" w:hAnsi="Times New Roman" w:cs="Times New Roman"/>
          <w:sz w:val="28"/>
          <w:szCs w:val="28"/>
        </w:rPr>
        <w:t>внимания</w:t>
      </w:r>
      <w:r w:rsidRPr="004C70BB">
        <w:rPr>
          <w:rFonts w:ascii="Times New Roman" w:hAnsi="Times New Roman" w:cs="Times New Roman"/>
          <w:sz w:val="28"/>
          <w:szCs w:val="28"/>
        </w:rPr>
        <w:t xml:space="preserve"> как и к процедуре их защиты и, возможно, даже кодификации норм, регулирующих личные неимущественные отношения. </w:t>
      </w:r>
    </w:p>
    <w:p w:rsidR="00186F27" w:rsidRPr="004C70BB" w:rsidRDefault="00186F27" w:rsidP="004C70BB">
      <w:pPr>
        <w:pStyle w:val="a5"/>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Пункт</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 xml:space="preserve">1 статьи 21,23 Конституции РФ гарантирует защиту чести и доброго имени каждому человеку. В статьи 1 Хартии Европейского союза об основных правах закреплено: «Человеческое достоинство неприкосновенно. </w:t>
      </w:r>
      <w:r w:rsidRPr="004C70BB">
        <w:rPr>
          <w:rFonts w:ascii="Times New Roman" w:hAnsi="Times New Roman" w:cs="Times New Roman"/>
          <w:sz w:val="28"/>
          <w:szCs w:val="28"/>
        </w:rPr>
        <w:lastRenderedPageBreak/>
        <w:t>Оно подлежит уважению и защите». В статьи</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12 Всеобщей декларации прав человека, принятой Генеральной Ассамблеей ООН 10 декабря 1948 г., также объявляется недопустимость произвольного вмешательства в личную жизнь любого человека и посягательства на его честь. Все вышеуказанные положения соответствуют статьи</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17 Международного пакта о гражданских и политических правах и статьи 10 Европейской</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Конвенции о защите прав человека и основных свобод, гарантирующих право гражданина на защиту от незаконных посягательств на его честь, достоинство и репутацию.</w:t>
      </w:r>
    </w:p>
    <w:p w:rsidR="00186F27" w:rsidRPr="004C70BB" w:rsidRDefault="00186F27" w:rsidP="004C70BB">
      <w:pPr>
        <w:pStyle w:val="a5"/>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Статьей 152 Гражданского кодекса Российской Федерации защищается право гражданина требовать, чтобы его репутация складывалась на основе достоверных сведений о его поведении, и чтобы его общественная оценка соответствовала действительности выполняемых им требований закона и морали. В связи с этим статья 152 ГК</w:t>
      </w:r>
      <w:r w:rsidR="00707A9F" w:rsidRPr="004C70BB">
        <w:rPr>
          <w:rFonts w:ascii="Times New Roman" w:hAnsi="Times New Roman" w:cs="Times New Roman"/>
          <w:sz w:val="28"/>
          <w:szCs w:val="28"/>
        </w:rPr>
        <w:t xml:space="preserve"> </w:t>
      </w:r>
      <w:r w:rsidRPr="004C70BB">
        <w:rPr>
          <w:rFonts w:ascii="Times New Roman" w:hAnsi="Times New Roman" w:cs="Times New Roman"/>
          <w:sz w:val="28"/>
          <w:szCs w:val="28"/>
        </w:rPr>
        <w:t>РФ предоставляет любому гражданину право требования опровержения сведений, порочащих честь, достоинство или деловую репутацию, в судебном порядке.</w:t>
      </w:r>
    </w:p>
    <w:p w:rsidR="00186F27" w:rsidRPr="004C70BB" w:rsidRDefault="00186F27" w:rsidP="004C70BB">
      <w:pPr>
        <w:pStyle w:val="a5"/>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Осуществить защиту вышеуказанных личных неимущественных благ невозможно без раскрытия содержания этих благ. Для того чтобы сделать вывод о том, что нарушено какое-либо право, предоставленное гражданину, необходимо иметь четкое представление об объекте, которому причинен вред.</w:t>
      </w:r>
    </w:p>
    <w:p w:rsidR="00186F27" w:rsidRPr="004C70BB" w:rsidRDefault="00186F27" w:rsidP="004C70BB">
      <w:pPr>
        <w:pStyle w:val="a5"/>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Итак, понятия «честь», «достоинство», «репутация» - близкие нравственные категории, принадлежащие гражданам с рождения и относящиеся к нематериальным благам наравне с жизнью, здоровьем неприкосновенностью частной жизни, личной и семейной тайной, возможностью свободного передвижения, выбора места пребывания и жительства и т. д. Понятия «честь», «достоинство», «репутация» также именуются гражданским законодательством нематериальными благами или личными неимущественными правами человека, реализующимися и защищающимися в соответствии с законом. В совокупности указанные </w:t>
      </w:r>
      <w:r w:rsidRPr="004C70BB">
        <w:rPr>
          <w:rFonts w:ascii="Times New Roman" w:hAnsi="Times New Roman" w:cs="Times New Roman"/>
          <w:sz w:val="28"/>
          <w:szCs w:val="28"/>
        </w:rPr>
        <w:lastRenderedPageBreak/>
        <w:t>понятия определяют «доброе имя гражданина», неприкосновенность которого гарантируется статьей 23 Конституции РФ.</w:t>
      </w:r>
    </w:p>
    <w:p w:rsidR="00186F27" w:rsidRPr="004C70BB" w:rsidRDefault="00186F27" w:rsidP="004C70BB">
      <w:pPr>
        <w:pStyle w:val="a5"/>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В действующем законодательстве нет определений понятий чести, достоинства, деловой репутации. В правовой же науке рассматриваемые понятия определены следующим образом. Термин «честь», согласно трактовке толкового словаря русского языка С. И. Ожегова имеет четыре общеупотребительных значения:</w:t>
      </w:r>
    </w:p>
    <w:p w:rsidR="00186F27" w:rsidRPr="004C70BB" w:rsidRDefault="00186F27" w:rsidP="00F82214">
      <w:pPr>
        <w:pStyle w:val="a5"/>
        <w:numPr>
          <w:ilvl w:val="0"/>
          <w:numId w:val="2"/>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Достойные уважения и гордости моральные качества человека, его принципы;</w:t>
      </w:r>
    </w:p>
    <w:p w:rsidR="00186F27" w:rsidRPr="004C70BB" w:rsidRDefault="00186F27" w:rsidP="00F82214">
      <w:pPr>
        <w:pStyle w:val="a5"/>
        <w:numPr>
          <w:ilvl w:val="0"/>
          <w:numId w:val="2"/>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Хорошая, незапятнанная репутация, доброе имя;</w:t>
      </w:r>
    </w:p>
    <w:p w:rsidR="00186F27" w:rsidRPr="004C70BB" w:rsidRDefault="00186F27" w:rsidP="00F82214">
      <w:pPr>
        <w:pStyle w:val="a5"/>
        <w:numPr>
          <w:ilvl w:val="0"/>
          <w:numId w:val="2"/>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Целомудрие, непорочность;</w:t>
      </w:r>
    </w:p>
    <w:p w:rsidR="00186F27" w:rsidRPr="004C70BB" w:rsidRDefault="00186F27" w:rsidP="00F82214">
      <w:pPr>
        <w:pStyle w:val="a5"/>
        <w:numPr>
          <w:ilvl w:val="0"/>
          <w:numId w:val="2"/>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Почет, уважение.</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 юридической точки зрения честь представляет собой социально значимую общественную оценку личности. Иными словами честь – это оценка личности обществом, т.е. положительное мнение окружающих людей о конкретной личности. Например, гражданин А – почетный работник ВУЗа, доцент, оценивается обществом как компетентный и дисциплинированный работник, порядочный и законопослушный гражданин. В совокупности указанны мнения создают положительное представление о человеке, характеризуют его облик, позитивно определяют его положение в обществе.</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Достоинство – это самооценка личности своих моральных, профессиональных и иных качеств. Достоинство представляет собой самоуважение человека, основанное на его оценке обществом. Например, гражданин А – почетный работник ВУЗа, доцент, учитывая общественное мнение о нем, воспринимает себя как компетентного, дисциплинированного работника, порядочного и законо</w:t>
      </w:r>
      <w:r w:rsidR="00592903" w:rsidRPr="004C70BB">
        <w:rPr>
          <w:rFonts w:ascii="Times New Roman" w:hAnsi="Times New Roman" w:cs="Times New Roman"/>
          <w:sz w:val="28"/>
          <w:szCs w:val="28"/>
        </w:rPr>
        <w:t>послушного</w:t>
      </w:r>
      <w:r w:rsidRPr="004C70BB">
        <w:rPr>
          <w:rFonts w:ascii="Times New Roman" w:hAnsi="Times New Roman" w:cs="Times New Roman"/>
          <w:sz w:val="28"/>
          <w:szCs w:val="28"/>
        </w:rPr>
        <w:t xml:space="preserve"> гражданина. В случае если его честь и достоинство будут опорочены, его самооценка может упасть, и он, в связи с произошедшим, может усомниться в уровне своего профессионализма, добропорядочности, что впоследствии может привести к определенным нравственным переживаниям.</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lastRenderedPageBreak/>
        <w:t xml:space="preserve"> Из всего вышесказанного можно сделать вывод о том, что честь и достоинство – это взаимосвязанные и взаимодополняемые понятия, отражающие объективную оценку гражданина окружающим обществом и его самооценку. </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Понятие репутации в его непосредственном лексическом смысле, как сложившееся мнение о гражданине, основано на оценке его общественно значимых качеств, в действующем российском законодательстве отсутствует. В действующем законодательстве говориться лишь о деловой репутации, представляющей собой сложившееся мнение общества о профессиональных достоинствах и недостатках физического или юридического лица, участвующего в деловом обороте (предпринимательской или иной экономической деятельности).</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Проанализируем лексическое значение термина «деловая» и термина «репутация». Итак, «деловая» - относящаяся к общественной, служебной деятельности, к работе; «репутация» - приобретаемая кем-нибудь общественная оценка, общее мнение о качествах, достоинствах и недостатках кого-нибудь или чего-нибудь. Следовательно, «деловая репутация» лица физического и юридического представляет собой оценку обществом общественно значимой деятельности лица, а также мнение общества о достоинствах и недостатках такового лица.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правовой науке юридическим лицом признается</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 xml:space="preserve">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имеет самостоятельный баланс. Например, хозяйственные товарищества и общества, производственные и потребительские кооперативы, государственные и муниципальные унитарные предприятия, общественные и религиозные организации, благотворительные и иные фонды, объединения юридических лиц, </w:t>
      </w:r>
      <w:r w:rsidRPr="004C70BB">
        <w:rPr>
          <w:rFonts w:ascii="Times New Roman" w:hAnsi="Times New Roman" w:cs="Times New Roman"/>
          <w:sz w:val="28"/>
          <w:szCs w:val="28"/>
        </w:rPr>
        <w:lastRenderedPageBreak/>
        <w:t>коммерческие организации, предприятия, компании, корпорации, различные фонды – частные, общественные, государственные и другие.</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Таким образом, юридическое лицо – это организация, имеющая все необходимые документы для осуществления выбранной</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деятельности, необходимое имущество, способная нести ответственность за результаты и качество осуществляемой ею деятельности и выступать от своего имени в различных правоотношениях.</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Употребление понятия «деловая репутация» применительно к тому или иному юридическому лицу представляется ясным, поскольку юридическо</w:t>
      </w:r>
      <w:r w:rsidR="00592903" w:rsidRPr="004C70BB">
        <w:rPr>
          <w:rFonts w:ascii="Times New Roman" w:hAnsi="Times New Roman" w:cs="Times New Roman"/>
          <w:sz w:val="28"/>
          <w:szCs w:val="28"/>
        </w:rPr>
        <w:t>е лицо организуется для участия</w:t>
      </w:r>
      <w:r w:rsidRPr="004C70BB">
        <w:rPr>
          <w:rFonts w:ascii="Times New Roman" w:hAnsi="Times New Roman" w:cs="Times New Roman"/>
          <w:sz w:val="28"/>
          <w:szCs w:val="28"/>
        </w:rPr>
        <w:t>, в первую очередь, в деловых отношениях, поэтому любые его качества неизбежно являются деловыми.</w:t>
      </w:r>
      <w:r w:rsidR="007373D2" w:rsidRPr="004C70BB">
        <w:rPr>
          <w:rFonts w:ascii="Times New Roman" w:hAnsi="Times New Roman" w:cs="Times New Roman"/>
          <w:sz w:val="28"/>
          <w:szCs w:val="28"/>
        </w:rPr>
        <w:t xml:space="preserve"> </w:t>
      </w:r>
      <w:r w:rsidRPr="004C70BB">
        <w:rPr>
          <w:rFonts w:ascii="Times New Roman" w:hAnsi="Times New Roman" w:cs="Times New Roman"/>
          <w:sz w:val="28"/>
          <w:szCs w:val="28"/>
        </w:rPr>
        <w:t>В свою очередь, деловые качества гражданина – это качества, обеспечивающие осуществление гражданином деятельности, направленной на удовлетворение общественных потребностей, или его эффективное участие в ней. Такая деятельность получает оценку в общественном мнении, то есть у гражданина складывается</w:t>
      </w:r>
      <w:r w:rsidR="003E4C9E" w:rsidRPr="004C70BB">
        <w:rPr>
          <w:rFonts w:ascii="Times New Roman" w:hAnsi="Times New Roman" w:cs="Times New Roman"/>
          <w:sz w:val="28"/>
          <w:szCs w:val="28"/>
        </w:rPr>
        <w:t xml:space="preserve"> определенная деловая репутация</w:t>
      </w:r>
      <w:r w:rsidR="006014A3" w:rsidRPr="004C70BB">
        <w:rPr>
          <w:rFonts w:ascii="Times New Roman" w:hAnsi="Times New Roman" w:cs="Times New Roman"/>
          <w:sz w:val="28"/>
          <w:szCs w:val="28"/>
        </w:rPr>
        <w:t xml:space="preserve"> </w:t>
      </w:r>
      <w:r w:rsidR="006014A3" w:rsidRPr="004C70BB">
        <w:rPr>
          <w:rFonts w:ascii="Times New Roman" w:hAnsi="Times New Roman" w:cs="Times New Roman"/>
          <w:sz w:val="28"/>
          <w:szCs w:val="28"/>
        </w:rPr>
        <w:sym w:font="Symbol" w:char="F05B"/>
      </w:r>
      <w:r w:rsidR="00366464" w:rsidRPr="004C70BB">
        <w:rPr>
          <w:rFonts w:ascii="Times New Roman" w:hAnsi="Times New Roman" w:cs="Times New Roman"/>
          <w:sz w:val="28"/>
          <w:szCs w:val="28"/>
        </w:rPr>
        <w:t>26, с. 34</w:t>
      </w:r>
      <w:r w:rsidR="006014A3" w:rsidRPr="004C70BB">
        <w:rPr>
          <w:rFonts w:ascii="Times New Roman" w:hAnsi="Times New Roman" w:cs="Times New Roman"/>
          <w:sz w:val="28"/>
          <w:szCs w:val="28"/>
        </w:rPr>
        <w:sym w:font="Symbol" w:char="F05D"/>
      </w:r>
      <w:r w:rsidR="003E4C9E" w:rsidRPr="004C70BB">
        <w:rPr>
          <w:rFonts w:ascii="Times New Roman" w:hAnsi="Times New Roman" w:cs="Times New Roman"/>
          <w:sz w:val="28"/>
          <w:szCs w:val="28"/>
        </w:rPr>
        <w:t>.</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При этом необходимо отметить, что термин «деловая репутация» не равнозначен понятию служебной, профессиональной репутации, понятию престижа и авторитета. Исходя из сказанного, гражданин А – почетный работник ВУЗа, доцент, в случае распространения порочащих его сведений в судебном порядке будет защищать только лишь свою честь и достоинство, а не деловую репутацию, право защиты которой представлено лишь субъектам предпринимательской</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или иной экономической деятельности.</w:t>
      </w:r>
    </w:p>
    <w:p w:rsidR="007E08BA" w:rsidRPr="004C70BB" w:rsidRDefault="007373D2"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Понятия "честь", "достоинство", "репутация" определяют близкие между собой нравственные категории. Отсюда можно сделать вывод, что</w:t>
      </w:r>
      <w:r w:rsidR="007E08BA" w:rsidRPr="004C70BB">
        <w:rPr>
          <w:rFonts w:ascii="Times New Roman" w:hAnsi="Times New Roman" w:cs="Times New Roman"/>
          <w:sz w:val="28"/>
          <w:szCs w:val="28"/>
        </w:rPr>
        <w:t xml:space="preserve"> если представление о достоинстве личности исходит из принципа равенства всех людей в моральном отношении и и</w:t>
      </w:r>
      <w:r w:rsidRPr="004C70BB">
        <w:rPr>
          <w:rFonts w:ascii="Times New Roman" w:hAnsi="Times New Roman" w:cs="Times New Roman"/>
          <w:sz w:val="28"/>
          <w:szCs w:val="28"/>
        </w:rPr>
        <w:t>х самооценки, то понятием чести,</w:t>
      </w:r>
      <w:r w:rsidR="007E08BA" w:rsidRPr="004C70BB">
        <w:rPr>
          <w:rFonts w:ascii="Times New Roman" w:hAnsi="Times New Roman" w:cs="Times New Roman"/>
          <w:sz w:val="28"/>
          <w:szCs w:val="28"/>
        </w:rPr>
        <w:t xml:space="preserve"> наоборот, дифференцировано оценивает людей, что тем или иным образом находит отражение в их репутации</w:t>
      </w:r>
      <w:r w:rsidRPr="004C70BB">
        <w:rPr>
          <w:rFonts w:ascii="Times New Roman" w:hAnsi="Times New Roman" w:cs="Times New Roman"/>
          <w:sz w:val="28"/>
          <w:szCs w:val="28"/>
        </w:rPr>
        <w:t>.</w:t>
      </w:r>
    </w:p>
    <w:p w:rsidR="00D502F1" w:rsidRPr="004C70BB" w:rsidRDefault="00D502F1" w:rsidP="004C70BB">
      <w:pPr>
        <w:spacing w:after="0" w:line="360" w:lineRule="auto"/>
        <w:ind w:firstLine="709"/>
        <w:jc w:val="both"/>
        <w:rPr>
          <w:rFonts w:ascii="Times New Roman" w:hAnsi="Times New Roman" w:cs="Times New Roman"/>
          <w:sz w:val="28"/>
          <w:szCs w:val="28"/>
        </w:rPr>
      </w:pPr>
    </w:p>
    <w:p w:rsidR="00186F27" w:rsidRPr="004C70BB" w:rsidRDefault="00F34AF0" w:rsidP="00F82214">
      <w:pPr>
        <w:pStyle w:val="1"/>
        <w:spacing w:before="0" w:line="360" w:lineRule="auto"/>
        <w:ind w:firstLine="709"/>
        <w:jc w:val="center"/>
        <w:rPr>
          <w:rFonts w:ascii="Times New Roman" w:hAnsi="Times New Roman" w:cs="Times New Roman"/>
          <w:color w:val="auto"/>
        </w:rPr>
      </w:pPr>
      <w:r w:rsidRPr="004C70BB">
        <w:rPr>
          <w:rFonts w:ascii="Times New Roman" w:hAnsi="Times New Roman" w:cs="Times New Roman"/>
          <w:color w:val="auto"/>
        </w:rPr>
        <w:lastRenderedPageBreak/>
        <w:t xml:space="preserve">1.2 </w:t>
      </w:r>
      <w:r w:rsidR="00186F27" w:rsidRPr="004C70BB">
        <w:rPr>
          <w:rFonts w:ascii="Times New Roman" w:hAnsi="Times New Roman" w:cs="Times New Roman"/>
          <w:color w:val="auto"/>
        </w:rPr>
        <w:t xml:space="preserve">Субъекты защиты чести, </w:t>
      </w:r>
      <w:r w:rsidR="00CA7F4F" w:rsidRPr="004C70BB">
        <w:rPr>
          <w:rFonts w:ascii="Times New Roman" w:hAnsi="Times New Roman" w:cs="Times New Roman"/>
          <w:color w:val="auto"/>
        </w:rPr>
        <w:t>достоинства и деловой репутации</w:t>
      </w:r>
    </w:p>
    <w:p w:rsidR="00F82214" w:rsidRDefault="00F82214" w:rsidP="004C70BB">
      <w:pPr>
        <w:spacing w:after="0" w:line="360" w:lineRule="auto"/>
        <w:ind w:firstLine="709"/>
        <w:jc w:val="both"/>
        <w:rPr>
          <w:rFonts w:ascii="Times New Roman" w:hAnsi="Times New Roman" w:cs="Times New Roman"/>
          <w:sz w:val="28"/>
          <w:szCs w:val="28"/>
        </w:rPr>
      </w:pPr>
    </w:p>
    <w:p w:rsidR="00D601FA" w:rsidRPr="004C70BB" w:rsidRDefault="00D601FA"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практическом плане защита чести, достоинства и деловой репутации должна строит</w:t>
      </w:r>
      <w:r w:rsidR="00592903" w:rsidRPr="004C70BB">
        <w:rPr>
          <w:rFonts w:ascii="Times New Roman" w:hAnsi="Times New Roman" w:cs="Times New Roman"/>
          <w:sz w:val="28"/>
          <w:szCs w:val="28"/>
        </w:rPr>
        <w:t>ь</w:t>
      </w:r>
      <w:r w:rsidRPr="004C70BB">
        <w:rPr>
          <w:rFonts w:ascii="Times New Roman" w:hAnsi="Times New Roman" w:cs="Times New Roman"/>
          <w:sz w:val="28"/>
          <w:szCs w:val="28"/>
        </w:rPr>
        <w:t xml:space="preserve">ся по логически обоснованной модели, начиная с установления факта и субъекта распространения определенных сведений и их порочащего характера и кончая опровержением презумпции несоответствия порочащих сведений действительности, опровержением самих сведений и наказанием их распространителей. Тем самым могут быть предотвращены бесполезные затраты времени, сил и средств на доказывание как компрометирующего характера сведений, так и соответствия их действительности. Таким образом, прежде всего, необходимо установить сам факт и субъекта распространения сведений, касающихся потерпевшего. </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Субъекты защиты – лица, подлежащие ответственности за распространение порочащих, не соответствующих действительности сведений и лица, имеющие право на соответствующую защиту. Иски о защите чести, достоинства, деловой репутации вправе предъявлять юридические лица и граждане, которые считают, что о них распространены порочащие, не соответствующие действительности сведения.</w:t>
      </w:r>
    </w:p>
    <w:p w:rsidR="00D502F1" w:rsidRPr="004C70BB" w:rsidRDefault="00D502F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Обычно гражданин приобретает и осуществляет права и обязанности под своим именем, включающим фамилию и собственно имя, а также отчество, если иное не определяется законом или национальным обычаем. Однако это не препятствует использованию вымышленного имени, т. е. псевдонима. Перемена гражданином имени в установленном порядке с регистрацией изменений в актовых книгах органов ЗАГС и внесением изменений в ранее оформленные на его имя документы не прекращает и не изменяет его права и обязанности, приобретенные под прежним именем. Однако гражданин обязан принять необходимые меры для уведомления своих должников и кредиторов о перемене своего имени. В противном случае он несет риск негативных последствий, вызванных неосведомленностью указанных лиц. Весьма важным в рыночных условиях </w:t>
      </w:r>
      <w:r w:rsidRPr="004C70BB">
        <w:rPr>
          <w:rFonts w:ascii="Times New Roman" w:hAnsi="Times New Roman" w:cs="Times New Roman"/>
          <w:sz w:val="28"/>
          <w:szCs w:val="28"/>
        </w:rPr>
        <w:lastRenderedPageBreak/>
        <w:t>является запрет приобретения прав и обязанностей под именем другого лица. Если неправомерным использованием его имени (например, в коммерческо-рекламных целях) гражданину причиняется вред, то этот вред подлежит возмещению по общим нормам ГК об обязательствах вследствие причинения вреда.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защиту общественных интересов, в отдельных случаях исковое заявление по данным категориям дел может подавать прокурор. Законодательные положения касаются и субъектов защиты личных нематериальных благ, нарушенных в результате распространения в средствах массовой информации не соответствующих действительности, порочащих честь, достоинство, деловую репутацию сведений.</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Физическое или юридическое лицо вправе требовать от редакции средств массовой информации опровержения не соответствующих действительности, порочащих честь и достоинство сведений, распространенных в данных средств массовой информации, в случае, когда распространенные сведения обладают следующими двумя признаками в совокупности:</w:t>
      </w:r>
    </w:p>
    <w:p w:rsidR="00186F27" w:rsidRPr="004C70BB" w:rsidRDefault="007137DA" w:rsidP="004C70BB">
      <w:pPr>
        <w:pStyle w:val="a5"/>
        <w:numPr>
          <w:ilvl w:val="0"/>
          <w:numId w:val="3"/>
        </w:numPr>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р</w:t>
      </w:r>
      <w:r w:rsidR="00186F27" w:rsidRPr="004C70BB">
        <w:rPr>
          <w:rFonts w:ascii="Times New Roman" w:hAnsi="Times New Roman" w:cs="Times New Roman"/>
          <w:sz w:val="28"/>
          <w:szCs w:val="28"/>
        </w:rPr>
        <w:t>аспространенные в средствах массовой информации сведения не соответствующие действительности;</w:t>
      </w:r>
    </w:p>
    <w:p w:rsidR="00186F27" w:rsidRPr="004C70BB" w:rsidRDefault="007137DA" w:rsidP="004C70BB">
      <w:pPr>
        <w:pStyle w:val="a5"/>
        <w:numPr>
          <w:ilvl w:val="0"/>
          <w:numId w:val="3"/>
        </w:numPr>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р</w:t>
      </w:r>
      <w:r w:rsidR="00186F27" w:rsidRPr="004C70BB">
        <w:rPr>
          <w:rFonts w:ascii="Times New Roman" w:hAnsi="Times New Roman" w:cs="Times New Roman"/>
          <w:sz w:val="28"/>
          <w:szCs w:val="28"/>
        </w:rPr>
        <w:t>аспространенные в средствах массовой информации сведения носят порочащий характер.</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случае если редакция средств массовой информации не является юридическим лицом, к участию в деле в качестве ответчика должен быть привлечен учредитель данного СМИ. Если порочащие сведения распространены в публикуемой типографическим путем газете, ответчиком по иску выступает тот орган, от имени которого выпускается газета.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Обратим внимание на случаи освобождения СМИ от ответственности за распространение порочащих ложных сведений. Так, согласно статье 57 Закона РФ «О средствах массовой информации», редакция, главный редактор, журналист не несут ответственность за распространение сведений, </w:t>
      </w:r>
      <w:r w:rsidRPr="004C70BB">
        <w:rPr>
          <w:rFonts w:ascii="Times New Roman" w:hAnsi="Times New Roman" w:cs="Times New Roman"/>
          <w:sz w:val="28"/>
          <w:szCs w:val="28"/>
        </w:rPr>
        <w:lastRenderedPageBreak/>
        <w:t>не соответствующих действительности и порочащих честь и достоинство граждан либо деловую репутацию граждан или организаций, если эти сведения:</w:t>
      </w:r>
    </w:p>
    <w:p w:rsidR="00186F27" w:rsidRPr="004C70BB" w:rsidRDefault="00186F27" w:rsidP="00F82214">
      <w:pPr>
        <w:pStyle w:val="a5"/>
        <w:numPr>
          <w:ilvl w:val="0"/>
          <w:numId w:val="4"/>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присутствуют в обязательных сообщениях;</w:t>
      </w:r>
    </w:p>
    <w:p w:rsidR="00186F27" w:rsidRPr="004C70BB" w:rsidRDefault="00186F27" w:rsidP="00F82214">
      <w:pPr>
        <w:pStyle w:val="a5"/>
        <w:numPr>
          <w:ilvl w:val="0"/>
          <w:numId w:val="4"/>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содержаться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186F27" w:rsidRPr="004C70BB" w:rsidRDefault="00186F27" w:rsidP="00F82214">
      <w:pPr>
        <w:pStyle w:val="a5"/>
        <w:numPr>
          <w:ilvl w:val="0"/>
          <w:numId w:val="4"/>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являются дословным воспроизведением фрагментов официальных выступлений должностных лиц государственных органов, организаций и общественных объединений;</w:t>
      </w:r>
    </w:p>
    <w:p w:rsidR="00186F27" w:rsidRPr="004C70BB" w:rsidRDefault="00186F27" w:rsidP="00F82214">
      <w:pPr>
        <w:pStyle w:val="a5"/>
        <w:numPr>
          <w:ilvl w:val="0"/>
          <w:numId w:val="4"/>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содержаться в авторских произведениях, идущих в эфир без предварительной записи, либо в текстах, не подлежащих редактированию, в соответствии с законом;</w:t>
      </w:r>
    </w:p>
    <w:p w:rsidR="00186F27" w:rsidRPr="004C70BB" w:rsidRDefault="00186F27" w:rsidP="00F82214">
      <w:pPr>
        <w:pStyle w:val="a5"/>
        <w:numPr>
          <w:ilvl w:val="0"/>
          <w:numId w:val="4"/>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за данное нарушение законодательства.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частности, не признается распространением порочащих сведений освещение, носящее негативный характер, СМИ какого-либо мероприятия. Например, СМИ осветили без анализа и собственных оценок произошедшего достоверный факт выпуска фирмой «Прогресс» некачественной продукции. В данном случае СМИ не будет нести ответственность за распространение порочащих сведений, поскольку СМИ было освещено произошедшее событие, имевшее место в реальной действительности, без сообщения каких-либо сведений, выражающих личное мнение по отношению к произошедшему.</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Между тем, редакция, главный редактор, журналист не освобождаются от ответственности в случае, если к сведениям, полученным из иных источников, СМИ добавляют новые сведения, относящиеся к событиям и процессам, информация о которых почерпнута из иных источников и </w:t>
      </w:r>
      <w:r w:rsidRPr="004C70BB">
        <w:rPr>
          <w:rFonts w:ascii="Times New Roman" w:hAnsi="Times New Roman" w:cs="Times New Roman"/>
          <w:sz w:val="28"/>
          <w:szCs w:val="28"/>
        </w:rPr>
        <w:lastRenderedPageBreak/>
        <w:t>впоследствии признана несоответствующей действительности и порочащей честь и достоинство граждан и организаций.</w:t>
      </w:r>
    </w:p>
    <w:p w:rsidR="00592381" w:rsidRPr="004C70BB" w:rsidRDefault="0059238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Суммы морального вреда, которые указывают в своих исках истцы, обиженные на прессу, как правило, невероятно высоки. Если бы эти, запрашиваемые, суммы каждый раз удовлетворялись судами, многие российские газеты давно перестали бы существовать, а журналисты сменил бы эту профессию на мерее рискованную. Для иллюстрации можно привести соотношение сумм компенсации морального вреда в Ростовской области по завершенным в 2007 году судебным делам с участием прессы (диаграмма 1).</w:t>
      </w:r>
    </w:p>
    <w:p w:rsidR="00F82214" w:rsidRDefault="00F82214" w:rsidP="004C70BB">
      <w:pPr>
        <w:spacing w:after="0" w:line="360" w:lineRule="auto"/>
        <w:ind w:firstLine="709"/>
        <w:jc w:val="both"/>
        <w:rPr>
          <w:rFonts w:ascii="Times New Roman" w:hAnsi="Times New Roman" w:cs="Times New Roman"/>
          <w:b/>
          <w:bCs/>
          <w:sz w:val="28"/>
          <w:szCs w:val="28"/>
        </w:rPr>
      </w:pPr>
    </w:p>
    <w:p w:rsidR="00592381" w:rsidRPr="004C70BB" w:rsidRDefault="00592381" w:rsidP="00F82214">
      <w:pPr>
        <w:spacing w:after="0" w:line="360" w:lineRule="auto"/>
        <w:ind w:firstLine="709"/>
        <w:jc w:val="right"/>
        <w:rPr>
          <w:rFonts w:ascii="Times New Roman" w:hAnsi="Times New Roman" w:cs="Times New Roman"/>
          <w:b/>
          <w:bCs/>
          <w:sz w:val="28"/>
          <w:szCs w:val="28"/>
        </w:rPr>
      </w:pPr>
      <w:r w:rsidRPr="004C70BB">
        <w:rPr>
          <w:rFonts w:ascii="Times New Roman" w:hAnsi="Times New Roman" w:cs="Times New Roman"/>
          <w:b/>
          <w:bCs/>
          <w:sz w:val="28"/>
          <w:szCs w:val="28"/>
        </w:rPr>
        <w:t>Диаграмма 1</w:t>
      </w:r>
    </w:p>
    <w:p w:rsidR="00592381" w:rsidRPr="004C70BB" w:rsidRDefault="00592381" w:rsidP="00F82214">
      <w:pPr>
        <w:spacing w:after="0" w:line="360" w:lineRule="auto"/>
        <w:ind w:firstLine="709"/>
        <w:jc w:val="right"/>
        <w:rPr>
          <w:rFonts w:ascii="Times New Roman" w:hAnsi="Times New Roman" w:cs="Times New Roman"/>
          <w:b/>
          <w:bCs/>
          <w:sz w:val="28"/>
          <w:szCs w:val="28"/>
        </w:rPr>
      </w:pPr>
      <w:r w:rsidRPr="004C70BB">
        <w:rPr>
          <w:rFonts w:ascii="Times New Roman" w:hAnsi="Times New Roman" w:cs="Times New Roman"/>
          <w:b/>
          <w:bCs/>
          <w:sz w:val="28"/>
          <w:szCs w:val="28"/>
        </w:rPr>
        <w:t>Моральный вред</w:t>
      </w:r>
    </w:p>
    <w:p w:rsidR="00592381" w:rsidRPr="004C70BB" w:rsidRDefault="00295700" w:rsidP="00F82214">
      <w:pPr>
        <w:spacing w:after="0" w:line="360" w:lineRule="auto"/>
        <w:jc w:val="center"/>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17.1pt;margin-top:172.05pt;width:68.65pt;height:31.25pt;z-index:251657728" filled="f" stroked="f">
            <v:textbox style="mso-next-textbox:#_x0000_s1026;mso-fit-shape-to-text:t">
              <w:txbxContent>
                <w:p w:rsidR="007D26DD" w:rsidRPr="00592381" w:rsidRDefault="007D26DD" w:rsidP="00592381">
                  <w:pPr>
                    <w:rPr>
                      <w:color w:val="FFFFFF"/>
                      <w:sz w:val="20"/>
                      <w:szCs w:val="20"/>
                    </w:rPr>
                  </w:pPr>
                  <w:r w:rsidRPr="00592381">
                    <w:rPr>
                      <w:color w:val="FFFFFF"/>
                      <w:sz w:val="20"/>
                      <w:szCs w:val="20"/>
                    </w:rPr>
                    <w:t>90 601 руб.</w:t>
                  </w:r>
                </w:p>
              </w:txbxContent>
            </v:textbox>
          </v:shape>
        </w:pict>
      </w:r>
      <w:r>
        <w:rPr>
          <w:noProof/>
          <w:lang w:eastAsia="ru-RU"/>
        </w:rPr>
        <w:pict>
          <v:shape id="_x0000_s1027" type="#_x0000_t202" style="position:absolute;left:0;text-align:left;margin-left:167.55pt;margin-top:73.2pt;width:53.25pt;height:51.35pt;z-index:251656704" filled="f" stroked="f">
            <v:textbox style="mso-next-textbox:#_x0000_s1027">
              <w:txbxContent>
                <w:p w:rsidR="007D26DD" w:rsidRPr="00592381" w:rsidRDefault="007D26DD" w:rsidP="00592381">
                  <w:pPr>
                    <w:jc w:val="center"/>
                    <w:rPr>
                      <w:color w:val="FFFFFF"/>
                      <w:sz w:val="20"/>
                      <w:szCs w:val="20"/>
                    </w:rPr>
                  </w:pPr>
                  <w:r w:rsidRPr="00592381">
                    <w:rPr>
                      <w:color w:val="FFFFFF"/>
                      <w:sz w:val="20"/>
                      <w:szCs w:val="20"/>
                    </w:rPr>
                    <w:t>Более</w:t>
                  </w:r>
                </w:p>
                <w:p w:rsidR="007D26DD" w:rsidRPr="00592381" w:rsidRDefault="007D26DD" w:rsidP="00592381">
                  <w:pPr>
                    <w:spacing w:line="240" w:lineRule="auto"/>
                    <w:jc w:val="center"/>
                    <w:rPr>
                      <w:color w:val="FFFFFF"/>
                      <w:sz w:val="20"/>
                      <w:szCs w:val="20"/>
                    </w:rPr>
                  </w:pPr>
                  <w:r w:rsidRPr="00592381">
                    <w:rPr>
                      <w:color w:val="FFFFFF"/>
                      <w:sz w:val="20"/>
                      <w:szCs w:val="20"/>
                    </w:rPr>
                    <w:t>35 млн.</w:t>
                  </w:r>
                </w:p>
                <w:p w:rsidR="007D26DD" w:rsidRPr="00592381" w:rsidRDefault="007D26DD" w:rsidP="00592381">
                  <w:pPr>
                    <w:spacing w:line="240" w:lineRule="auto"/>
                    <w:jc w:val="center"/>
                    <w:rPr>
                      <w:color w:val="FFFFFF"/>
                      <w:sz w:val="20"/>
                      <w:szCs w:val="20"/>
                    </w:rPr>
                  </w:pPr>
                  <w:r w:rsidRPr="00592381">
                    <w:rPr>
                      <w:color w:val="FFFFFF"/>
                      <w:sz w:val="20"/>
                      <w:szCs w:val="20"/>
                    </w:rPr>
                    <w:t>руб.</w:t>
                  </w:r>
                </w:p>
              </w:txbxContent>
            </v:textbox>
          </v:shape>
        </w:pict>
      </w:r>
      <w:r w:rsidR="00420D8F" w:rsidRPr="004C70BB">
        <w:rPr>
          <w:rFonts w:ascii="Times New Roman" w:hAnsi="Times New Roman" w:cs="Times New Roman"/>
          <w:noProof/>
          <w:color w:val="0F243E"/>
          <w:sz w:val="28"/>
          <w:szCs w:val="28"/>
          <w:lang w:eastAsia="ru-RU"/>
        </w:rPr>
        <w:object w:dxaOrig="7681" w:dyaOrig="4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6in;height:249.75pt;visibility:visible" o:ole="">
            <v:imagedata r:id="rId7" o:title="" croptop="-3762f" cropbottom="-3893f" cropleft="-4010f" cropright="-4181f"/>
            <o:lock v:ext="edit" aspectratio="f"/>
          </v:shape>
          <o:OLEObject Type="Embed" ProgID="Excel.Sheet.8" ShapeID="Диаграмма 1" DrawAspect="Content" ObjectID="_1457677288" r:id="rId8">
            <o:FieldCodes>\s</o:FieldCodes>
          </o:OLEObject>
        </w:object>
      </w:r>
    </w:p>
    <w:p w:rsidR="00F82214" w:rsidRDefault="00F82214" w:rsidP="004C70BB">
      <w:pPr>
        <w:spacing w:after="0" w:line="360" w:lineRule="auto"/>
        <w:ind w:firstLine="709"/>
        <w:jc w:val="both"/>
        <w:rPr>
          <w:rFonts w:ascii="Times New Roman" w:hAnsi="Times New Roman" w:cs="Times New Roman"/>
          <w:sz w:val="28"/>
          <w:szCs w:val="28"/>
        </w:rPr>
      </w:pP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Согласно статьи 3 Закона РФ «О средствах массовой информации» цензура представляет собой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предварительного согласования сообщений и материалов, кроме случаев, когда должностное лицо является автором или интервьюируемым. В указанной статье Закона РФ </w:t>
      </w:r>
      <w:r w:rsidRPr="004C70BB">
        <w:rPr>
          <w:rFonts w:ascii="Times New Roman" w:hAnsi="Times New Roman" w:cs="Times New Roman"/>
          <w:sz w:val="28"/>
          <w:szCs w:val="28"/>
        </w:rPr>
        <w:lastRenderedPageBreak/>
        <w:t>«О средствах массовой информации» также отражено положение о том, что в данном случае наложение запрета на распространение сообщений и материалов, их отдельных частей, не допускается. А потому не являются цензурой случаи, «когда должностное лицо, требующее предварительного согласования текста сообщения или материала, являлось его автором, либо выступало в роли интервьюируемого, поскольку в данном случае речь идет о соблюдении авторских прав данного должностного лица либо его нематериальных благ, таких как</w:t>
      </w:r>
      <w:r w:rsidR="003E4C9E" w:rsidRPr="004C70BB">
        <w:rPr>
          <w:rFonts w:ascii="Times New Roman" w:hAnsi="Times New Roman" w:cs="Times New Roman"/>
          <w:sz w:val="28"/>
          <w:szCs w:val="28"/>
        </w:rPr>
        <w:t xml:space="preserve"> честь, достоинство, репутация» </w:t>
      </w:r>
      <w:r w:rsidR="006014A3" w:rsidRPr="004C70BB">
        <w:rPr>
          <w:rFonts w:ascii="Times New Roman" w:hAnsi="Times New Roman" w:cs="Times New Roman"/>
          <w:sz w:val="28"/>
          <w:szCs w:val="28"/>
        </w:rPr>
        <w:sym w:font="Symbol" w:char="F05B"/>
      </w:r>
      <w:r w:rsidR="00366464" w:rsidRPr="004C70BB">
        <w:rPr>
          <w:rFonts w:ascii="Times New Roman" w:hAnsi="Times New Roman" w:cs="Times New Roman"/>
          <w:sz w:val="28"/>
          <w:szCs w:val="28"/>
        </w:rPr>
        <w:t>10, с. 34</w:t>
      </w:r>
      <w:r w:rsidR="006014A3" w:rsidRPr="004C70BB">
        <w:rPr>
          <w:rFonts w:ascii="Times New Roman" w:hAnsi="Times New Roman" w:cs="Times New Roman"/>
          <w:sz w:val="28"/>
          <w:szCs w:val="28"/>
        </w:rPr>
        <w:sym w:font="Symbol" w:char="F05D"/>
      </w:r>
      <w:r w:rsidR="003E4C9E" w:rsidRPr="004C70BB">
        <w:rPr>
          <w:rFonts w:ascii="Times New Roman" w:hAnsi="Times New Roman" w:cs="Times New Roman"/>
          <w:sz w:val="28"/>
          <w:szCs w:val="28"/>
        </w:rPr>
        <w:t>.</w:t>
      </w:r>
    </w:p>
    <w:p w:rsidR="00500974" w:rsidRPr="004C70BB" w:rsidRDefault="00500974"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Таким образом, можно сделать </w:t>
      </w:r>
      <w:r w:rsidR="00BD672D" w:rsidRPr="004C70BB">
        <w:rPr>
          <w:rFonts w:ascii="Times New Roman" w:hAnsi="Times New Roman" w:cs="Times New Roman"/>
          <w:sz w:val="28"/>
          <w:szCs w:val="28"/>
        </w:rPr>
        <w:t>вывод,</w:t>
      </w:r>
      <w:r w:rsidRPr="004C70BB">
        <w:rPr>
          <w:rFonts w:ascii="Times New Roman" w:hAnsi="Times New Roman" w:cs="Times New Roman"/>
          <w:sz w:val="28"/>
          <w:szCs w:val="28"/>
        </w:rPr>
        <w:t xml:space="preserve"> что право на честь, достоинство и деловую репутацию является неотъемлемым правом любого физического лица, трудового коллектива или организации. Его нарушение причиняет существенный моральный вред, ущерб в свободе действий и в общественном положении, производя на окружающих невыгодное впечатление. Поэтому государство должно защищать это личное неимущественное право.</w:t>
      </w:r>
    </w:p>
    <w:p w:rsidR="00D502F1" w:rsidRDefault="00F82214" w:rsidP="00F82214">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B20D6B" w:rsidRPr="004C70BB">
        <w:rPr>
          <w:rFonts w:ascii="Times New Roman" w:hAnsi="Times New Roman" w:cs="Times New Roman"/>
          <w:b/>
          <w:bCs/>
          <w:sz w:val="28"/>
          <w:szCs w:val="28"/>
        </w:rPr>
        <w:lastRenderedPageBreak/>
        <w:t xml:space="preserve">ГЛАВА </w:t>
      </w:r>
      <w:r w:rsidR="00B20D6B" w:rsidRPr="004C70BB">
        <w:rPr>
          <w:rFonts w:ascii="Times New Roman" w:hAnsi="Times New Roman" w:cs="Times New Roman"/>
          <w:b/>
          <w:bCs/>
          <w:sz w:val="28"/>
          <w:szCs w:val="28"/>
          <w:lang w:val="en-US"/>
        </w:rPr>
        <w:t>II</w:t>
      </w:r>
      <w:r w:rsidR="00B20D6B" w:rsidRPr="004C70BB">
        <w:rPr>
          <w:rFonts w:ascii="Times New Roman" w:hAnsi="Times New Roman" w:cs="Times New Roman"/>
          <w:b/>
          <w:bCs/>
          <w:sz w:val="28"/>
          <w:szCs w:val="28"/>
        </w:rPr>
        <w:t>. ГРАЖДАНСКО-ПРАВОВОЙ СПОСОБ ЗАЩИТЫ ЧЕСТИ, ДОСТОИНСТВА И ДЕЛОВОЙ РЕПУТАЦИИ ОРГАНИЗАЦИИ</w:t>
      </w:r>
    </w:p>
    <w:p w:rsidR="00F82214" w:rsidRPr="004C70BB" w:rsidRDefault="00F82214" w:rsidP="00F82214">
      <w:pPr>
        <w:spacing w:after="0" w:line="360" w:lineRule="auto"/>
        <w:ind w:firstLine="709"/>
        <w:jc w:val="center"/>
        <w:rPr>
          <w:rFonts w:ascii="Times New Roman" w:hAnsi="Times New Roman" w:cs="Times New Roman"/>
          <w:b/>
          <w:bCs/>
          <w:sz w:val="28"/>
          <w:szCs w:val="28"/>
        </w:rPr>
      </w:pPr>
    </w:p>
    <w:p w:rsidR="00186F27" w:rsidRPr="004C70BB" w:rsidRDefault="00186F27" w:rsidP="00F82214">
      <w:pPr>
        <w:spacing w:after="0" w:line="360" w:lineRule="auto"/>
        <w:ind w:firstLine="709"/>
        <w:jc w:val="center"/>
        <w:rPr>
          <w:rFonts w:ascii="Times New Roman" w:hAnsi="Times New Roman" w:cs="Times New Roman"/>
          <w:b/>
          <w:bCs/>
          <w:sz w:val="28"/>
          <w:szCs w:val="28"/>
        </w:rPr>
      </w:pPr>
      <w:r w:rsidRPr="004C70BB">
        <w:rPr>
          <w:rFonts w:ascii="Times New Roman" w:hAnsi="Times New Roman" w:cs="Times New Roman"/>
          <w:b/>
          <w:bCs/>
          <w:sz w:val="28"/>
          <w:szCs w:val="28"/>
        </w:rPr>
        <w:t>2.1 Сущность судебного разбирательства</w:t>
      </w:r>
    </w:p>
    <w:p w:rsidR="00F82214" w:rsidRDefault="00F82214" w:rsidP="004C70BB">
      <w:pPr>
        <w:spacing w:after="0" w:line="360" w:lineRule="auto"/>
        <w:ind w:firstLine="709"/>
        <w:jc w:val="both"/>
        <w:rPr>
          <w:rFonts w:ascii="Times New Roman" w:hAnsi="Times New Roman" w:cs="Times New Roman"/>
          <w:sz w:val="28"/>
          <w:szCs w:val="28"/>
        </w:rPr>
      </w:pPr>
    </w:p>
    <w:p w:rsidR="00186F27" w:rsidRPr="004C70BB" w:rsidRDefault="001533FD"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Прежде чем обратиться в суд за защитой своих нематериальных благ, гражданин должен определиться с выбором соответствующего суда, рассматривающего дела о защите чести, достоинства и деловой репутации, определить подведомственность и подсудность данного гражданского дела. </w:t>
      </w:r>
      <w:r w:rsidR="00186F27" w:rsidRPr="004C70BB">
        <w:rPr>
          <w:rFonts w:ascii="Times New Roman" w:hAnsi="Times New Roman" w:cs="Times New Roman"/>
          <w:sz w:val="28"/>
          <w:szCs w:val="28"/>
        </w:rPr>
        <w:t>Статьей 154 ГПК</w:t>
      </w:r>
      <w:r w:rsidR="00707A9F" w:rsidRPr="004C70BB">
        <w:rPr>
          <w:rFonts w:ascii="Times New Roman" w:hAnsi="Times New Roman" w:cs="Times New Roman"/>
          <w:sz w:val="28"/>
          <w:szCs w:val="28"/>
        </w:rPr>
        <w:t xml:space="preserve"> </w:t>
      </w:r>
      <w:r w:rsidR="00186F27" w:rsidRPr="004C70BB">
        <w:rPr>
          <w:rFonts w:ascii="Times New Roman" w:hAnsi="Times New Roman" w:cs="Times New Roman"/>
          <w:sz w:val="28"/>
          <w:szCs w:val="28"/>
        </w:rPr>
        <w:t>РФ установлены сроки рассмотрения и разрешения гражданских дел, в соответствии с которыми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Судебное разбирательство гражданских дел о защите чести, достоинства и деловой репутации производится по общим правилам искового производства. Рассмотрим основные моменты судебного разбирательства.</w:t>
      </w:r>
      <w:r w:rsidR="001533FD" w:rsidRPr="004C70BB">
        <w:rPr>
          <w:rFonts w:ascii="Times New Roman" w:hAnsi="Times New Roman" w:cs="Times New Roman"/>
          <w:sz w:val="28"/>
          <w:szCs w:val="28"/>
        </w:rPr>
        <w:t xml:space="preserve"> </w:t>
      </w:r>
      <w:r w:rsidRPr="004C70BB">
        <w:rPr>
          <w:rFonts w:ascii="Times New Roman" w:hAnsi="Times New Roman" w:cs="Times New Roman"/>
          <w:sz w:val="28"/>
          <w:szCs w:val="28"/>
        </w:rPr>
        <w:t>Итак, согласно положениям статьи 147 ГПК</w:t>
      </w:r>
      <w:r w:rsidR="008E1437" w:rsidRPr="004C70BB">
        <w:rPr>
          <w:rFonts w:ascii="Times New Roman" w:hAnsi="Times New Roman" w:cs="Times New Roman"/>
          <w:sz w:val="28"/>
          <w:szCs w:val="28"/>
        </w:rPr>
        <w:t xml:space="preserve"> </w:t>
      </w:r>
      <w:r w:rsidRPr="004C70BB">
        <w:rPr>
          <w:rFonts w:ascii="Times New Roman" w:hAnsi="Times New Roman" w:cs="Times New Roman"/>
          <w:sz w:val="28"/>
          <w:szCs w:val="28"/>
        </w:rPr>
        <w:t>РФ, после принятия искового заявления судья выносит определение о подготовке дела к судебному разбирательству и указывает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Задачами подготовки дела к судебному разбирательству являются:</w:t>
      </w:r>
    </w:p>
    <w:p w:rsidR="00186F27" w:rsidRPr="004C70BB" w:rsidRDefault="007137DA" w:rsidP="00F82214">
      <w:pPr>
        <w:pStyle w:val="a5"/>
        <w:numPr>
          <w:ilvl w:val="0"/>
          <w:numId w:val="5"/>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у</w:t>
      </w:r>
      <w:r w:rsidR="00186F27" w:rsidRPr="004C70BB">
        <w:rPr>
          <w:rFonts w:ascii="Times New Roman" w:hAnsi="Times New Roman" w:cs="Times New Roman"/>
          <w:sz w:val="28"/>
          <w:szCs w:val="28"/>
        </w:rPr>
        <w:t>точнение фактических обстоятельств, имеющих значение для правильного разрешения дела;</w:t>
      </w:r>
    </w:p>
    <w:p w:rsidR="00186F27" w:rsidRPr="004C70BB" w:rsidRDefault="007137DA" w:rsidP="00F82214">
      <w:pPr>
        <w:pStyle w:val="a5"/>
        <w:numPr>
          <w:ilvl w:val="0"/>
          <w:numId w:val="5"/>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о</w:t>
      </w:r>
      <w:r w:rsidR="00186F27" w:rsidRPr="004C70BB">
        <w:rPr>
          <w:rFonts w:ascii="Times New Roman" w:hAnsi="Times New Roman" w:cs="Times New Roman"/>
          <w:sz w:val="28"/>
          <w:szCs w:val="28"/>
        </w:rPr>
        <w:t>пределение закона, которым следует руководствоваться при разрешении дела, и установления правоотношений сторон;</w:t>
      </w:r>
    </w:p>
    <w:p w:rsidR="00186F27" w:rsidRPr="004C70BB" w:rsidRDefault="007137DA" w:rsidP="00F82214">
      <w:pPr>
        <w:pStyle w:val="a5"/>
        <w:numPr>
          <w:ilvl w:val="0"/>
          <w:numId w:val="5"/>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lastRenderedPageBreak/>
        <w:t>р</w:t>
      </w:r>
      <w:r w:rsidR="00186F27" w:rsidRPr="004C70BB">
        <w:rPr>
          <w:rFonts w:ascii="Times New Roman" w:hAnsi="Times New Roman" w:cs="Times New Roman"/>
          <w:sz w:val="28"/>
          <w:szCs w:val="28"/>
        </w:rPr>
        <w:t>азрешение вопроса о составе лиц, участвующих в деле, и других участников процесса;</w:t>
      </w:r>
    </w:p>
    <w:p w:rsidR="00186F27" w:rsidRPr="004C70BB" w:rsidRDefault="007137DA" w:rsidP="00F82214">
      <w:pPr>
        <w:pStyle w:val="a5"/>
        <w:numPr>
          <w:ilvl w:val="0"/>
          <w:numId w:val="5"/>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w:t>
      </w:r>
      <w:r w:rsidR="00186F27" w:rsidRPr="004C70BB">
        <w:rPr>
          <w:rFonts w:ascii="Times New Roman" w:hAnsi="Times New Roman" w:cs="Times New Roman"/>
          <w:sz w:val="28"/>
          <w:szCs w:val="28"/>
        </w:rPr>
        <w:t>редставление необходимых доказательств сторонами, другими лицами, участвующими в деле;</w:t>
      </w:r>
    </w:p>
    <w:p w:rsidR="00186F27" w:rsidRPr="004C70BB" w:rsidRDefault="007137DA" w:rsidP="00F82214">
      <w:pPr>
        <w:pStyle w:val="a5"/>
        <w:numPr>
          <w:ilvl w:val="0"/>
          <w:numId w:val="5"/>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w:t>
      </w:r>
      <w:r w:rsidR="00186F27" w:rsidRPr="004C70BB">
        <w:rPr>
          <w:rFonts w:ascii="Times New Roman" w:hAnsi="Times New Roman" w:cs="Times New Roman"/>
          <w:sz w:val="28"/>
          <w:szCs w:val="28"/>
        </w:rPr>
        <w:t>римирение сторон.</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соответствии со статьей 149 ГПК</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РФ при подготовке дела к судебному разбирательству истец и его представитель передает ответчику копии доказательств, обосновывающих фактические основания иска, и заявляет перед судьей ходатайства об истребовании доказательств, которые он не может получить самостоятельно, без помощи суда. Ответчик и его представитель, в свою очередь, уточняет исковые требования истца и фактические основания этих требований, после чего представляет истцу или его представителю и суду возражения в письменной форме относительно исковых требований, передает истцу или его представителю и судье доказательства, обосновывающие возражения относительно иска и заявляет перед судьей ходатайства об истребовании доказательств, которые он не может получить самостоятельно, без помощи суда.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этих возражений. Судья разъясняет, что непредставление ответчиком доказательств и возражений</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в установленный судьей срок не препятствует рассмотрению дела по имеющимся в деле доказательствам.</w:t>
      </w:r>
    </w:p>
    <w:p w:rsidR="00554DF2" w:rsidRPr="004C70BB" w:rsidRDefault="00554DF2" w:rsidP="004C70BB">
      <w:pPr>
        <w:spacing w:after="0" w:line="360" w:lineRule="auto"/>
        <w:ind w:firstLine="709"/>
        <w:jc w:val="both"/>
        <w:rPr>
          <w:rFonts w:ascii="Times New Roman" w:hAnsi="Times New Roman" w:cs="Times New Roman"/>
          <w:color w:val="000000"/>
          <w:sz w:val="28"/>
          <w:szCs w:val="28"/>
          <w:lang w:eastAsia="ru-RU"/>
        </w:rPr>
      </w:pPr>
      <w:r w:rsidRPr="004C70BB">
        <w:rPr>
          <w:rFonts w:ascii="Times New Roman" w:hAnsi="Times New Roman" w:cs="Times New Roman"/>
          <w:color w:val="000000"/>
          <w:sz w:val="28"/>
          <w:szCs w:val="28"/>
          <w:lang w:eastAsia="ru-RU"/>
        </w:rPr>
        <w:t>По итогам работы судов Ростовской области за 12 месяцев 2007 г. показатель числа оконченных дел уменьшился, по сравнению с 2006 г., с 86,9 %</w:t>
      </w:r>
      <w:r w:rsidR="007803EF">
        <w:rPr>
          <w:rFonts w:ascii="Times New Roman" w:hAnsi="Times New Roman" w:cs="Times New Roman"/>
          <w:color w:val="000000"/>
          <w:sz w:val="28"/>
          <w:szCs w:val="28"/>
          <w:lang w:eastAsia="ru-RU"/>
        </w:rPr>
        <w:t xml:space="preserve"> </w:t>
      </w:r>
      <w:r w:rsidRPr="004C70BB">
        <w:rPr>
          <w:rFonts w:ascii="Times New Roman" w:hAnsi="Times New Roman" w:cs="Times New Roman"/>
          <w:color w:val="000000"/>
          <w:sz w:val="28"/>
          <w:szCs w:val="28"/>
          <w:lang w:eastAsia="ru-RU"/>
        </w:rPr>
        <w:t>(30110) до 86,3 % (29538). Одновременно, уменьшилось количество дел, нерассмотренных на конец отчетного периода с 2721 до 2526, или на 7,2 %.</w:t>
      </w:r>
      <w:r w:rsidR="007803EF">
        <w:rPr>
          <w:rFonts w:ascii="Times New Roman" w:hAnsi="Times New Roman" w:cs="Times New Roman"/>
          <w:color w:val="000000"/>
          <w:sz w:val="28"/>
          <w:szCs w:val="28"/>
          <w:lang w:eastAsia="ru-RU"/>
        </w:rPr>
        <w:t xml:space="preserve"> </w:t>
      </w:r>
      <w:r w:rsidRPr="004C70BB">
        <w:rPr>
          <w:rFonts w:ascii="Times New Roman" w:hAnsi="Times New Roman" w:cs="Times New Roman"/>
          <w:color w:val="000000"/>
          <w:sz w:val="28"/>
          <w:szCs w:val="28"/>
          <w:lang w:eastAsia="ru-RU"/>
        </w:rPr>
        <w:t>За 2007 г. на 2,8 % сократилось количество рассмотренных судами дел с вынесением решения: с 80 % ( 24 101)</w:t>
      </w:r>
      <w:r w:rsidR="007803EF">
        <w:rPr>
          <w:rFonts w:ascii="Times New Roman" w:hAnsi="Times New Roman" w:cs="Times New Roman"/>
          <w:color w:val="000000"/>
          <w:sz w:val="28"/>
          <w:szCs w:val="28"/>
          <w:lang w:eastAsia="ru-RU"/>
        </w:rPr>
        <w:t xml:space="preserve"> </w:t>
      </w:r>
      <w:r w:rsidRPr="004C70BB">
        <w:rPr>
          <w:rFonts w:ascii="Times New Roman" w:hAnsi="Times New Roman" w:cs="Times New Roman"/>
          <w:color w:val="000000"/>
          <w:sz w:val="28"/>
          <w:szCs w:val="28"/>
          <w:lang w:eastAsia="ru-RU"/>
        </w:rPr>
        <w:t>от общего количества оконченных дел в 2006 г. до 79,3 % (23 421)</w:t>
      </w:r>
      <w:r w:rsidR="007803EF">
        <w:rPr>
          <w:rFonts w:ascii="Times New Roman" w:hAnsi="Times New Roman" w:cs="Times New Roman"/>
          <w:color w:val="000000"/>
          <w:sz w:val="28"/>
          <w:szCs w:val="28"/>
          <w:lang w:eastAsia="ru-RU"/>
        </w:rPr>
        <w:t xml:space="preserve"> </w:t>
      </w:r>
      <w:r w:rsidRPr="004C70BB">
        <w:rPr>
          <w:rFonts w:ascii="Times New Roman" w:hAnsi="Times New Roman" w:cs="Times New Roman"/>
          <w:color w:val="000000"/>
          <w:sz w:val="28"/>
          <w:szCs w:val="28"/>
          <w:lang w:eastAsia="ru-RU"/>
        </w:rPr>
        <w:t>от общего количества оконченных дел в</w:t>
      </w:r>
      <w:r w:rsidR="007803EF">
        <w:rPr>
          <w:rFonts w:ascii="Times New Roman" w:hAnsi="Times New Roman" w:cs="Times New Roman"/>
          <w:color w:val="000000"/>
          <w:sz w:val="28"/>
          <w:szCs w:val="28"/>
          <w:lang w:eastAsia="ru-RU"/>
        </w:rPr>
        <w:t xml:space="preserve"> </w:t>
      </w:r>
      <w:r w:rsidRPr="004C70BB">
        <w:rPr>
          <w:rFonts w:ascii="Times New Roman" w:hAnsi="Times New Roman" w:cs="Times New Roman"/>
          <w:color w:val="000000"/>
          <w:sz w:val="28"/>
          <w:szCs w:val="28"/>
          <w:lang w:eastAsia="ru-RU"/>
        </w:rPr>
        <w:t>2007 г.</w:t>
      </w:r>
      <w:r w:rsidRPr="004C70BB">
        <w:rPr>
          <w:rFonts w:ascii="Times New Roman" w:hAnsi="Times New Roman" w:cs="Times New Roman"/>
          <w:sz w:val="28"/>
          <w:szCs w:val="28"/>
          <w:lang w:eastAsia="ru-RU"/>
        </w:rPr>
        <w:t xml:space="preserve"> </w:t>
      </w:r>
      <w:r w:rsidRPr="004C70BB">
        <w:rPr>
          <w:rFonts w:ascii="Times New Roman" w:hAnsi="Times New Roman" w:cs="Times New Roman"/>
          <w:color w:val="000000"/>
          <w:sz w:val="28"/>
          <w:szCs w:val="28"/>
          <w:lang w:eastAsia="ru-RU"/>
        </w:rPr>
        <w:lastRenderedPageBreak/>
        <w:t>Число гражданских дел, оконченных с прекращением производства по делу, увеличилось на 8,3 %, в сравнении с 12 месяцами 2006 г. (диаграмма 2).</w:t>
      </w:r>
    </w:p>
    <w:p w:rsidR="00F82214" w:rsidRDefault="00F82214" w:rsidP="004C70BB">
      <w:pPr>
        <w:spacing w:after="0" w:line="360" w:lineRule="auto"/>
        <w:ind w:firstLine="709"/>
        <w:jc w:val="both"/>
        <w:rPr>
          <w:rFonts w:ascii="Times New Roman" w:hAnsi="Times New Roman" w:cs="Times New Roman"/>
          <w:b/>
          <w:bCs/>
          <w:color w:val="000000"/>
          <w:sz w:val="28"/>
          <w:szCs w:val="28"/>
          <w:lang w:eastAsia="ru-RU"/>
        </w:rPr>
      </w:pPr>
    </w:p>
    <w:p w:rsidR="00554DF2" w:rsidRPr="004C70BB" w:rsidRDefault="00554DF2" w:rsidP="00F82214">
      <w:pPr>
        <w:spacing w:after="0" w:line="360" w:lineRule="auto"/>
        <w:ind w:firstLine="709"/>
        <w:jc w:val="right"/>
        <w:rPr>
          <w:rFonts w:ascii="Times New Roman" w:hAnsi="Times New Roman" w:cs="Times New Roman"/>
          <w:b/>
          <w:bCs/>
          <w:color w:val="000000"/>
          <w:sz w:val="28"/>
          <w:szCs w:val="28"/>
          <w:lang w:eastAsia="ru-RU"/>
        </w:rPr>
      </w:pPr>
      <w:r w:rsidRPr="004C70BB">
        <w:rPr>
          <w:rFonts w:ascii="Times New Roman" w:hAnsi="Times New Roman" w:cs="Times New Roman"/>
          <w:b/>
          <w:bCs/>
          <w:color w:val="000000"/>
          <w:sz w:val="28"/>
          <w:szCs w:val="28"/>
          <w:lang w:eastAsia="ru-RU"/>
        </w:rPr>
        <w:t>Диаграмма 2</w:t>
      </w:r>
    </w:p>
    <w:p w:rsidR="00554DF2" w:rsidRPr="004C70BB" w:rsidRDefault="00554DF2" w:rsidP="00F82214">
      <w:pPr>
        <w:spacing w:after="0" w:line="360" w:lineRule="auto"/>
        <w:ind w:firstLine="709"/>
        <w:jc w:val="right"/>
        <w:rPr>
          <w:rFonts w:ascii="Times New Roman" w:hAnsi="Times New Roman" w:cs="Times New Roman"/>
          <w:b/>
          <w:bCs/>
          <w:color w:val="000000"/>
          <w:sz w:val="28"/>
          <w:szCs w:val="28"/>
          <w:lang w:eastAsia="ru-RU"/>
        </w:rPr>
      </w:pPr>
      <w:r w:rsidRPr="004C70BB">
        <w:rPr>
          <w:rFonts w:ascii="Times New Roman" w:hAnsi="Times New Roman" w:cs="Times New Roman"/>
          <w:b/>
          <w:bCs/>
          <w:color w:val="000000"/>
          <w:sz w:val="28"/>
          <w:szCs w:val="28"/>
          <w:lang w:eastAsia="ru-RU"/>
        </w:rPr>
        <w:t>Структура оконченных гражданских дел</w:t>
      </w:r>
      <w:r w:rsidR="00F82214">
        <w:rPr>
          <w:rFonts w:ascii="Times New Roman" w:hAnsi="Times New Roman" w:cs="Times New Roman"/>
          <w:b/>
          <w:bCs/>
          <w:color w:val="000000"/>
          <w:sz w:val="28"/>
          <w:szCs w:val="28"/>
          <w:lang w:eastAsia="ru-RU"/>
        </w:rPr>
        <w:t xml:space="preserve"> </w:t>
      </w:r>
      <w:r w:rsidRPr="004C70BB">
        <w:rPr>
          <w:rFonts w:ascii="Times New Roman" w:hAnsi="Times New Roman" w:cs="Times New Roman"/>
          <w:b/>
          <w:bCs/>
          <w:color w:val="000000"/>
          <w:sz w:val="28"/>
          <w:szCs w:val="28"/>
          <w:lang w:eastAsia="ru-RU"/>
        </w:rPr>
        <w:t>за 2006-2007 гг.</w:t>
      </w:r>
    </w:p>
    <w:p w:rsidR="00554DF2" w:rsidRPr="004C70BB" w:rsidRDefault="00420D8F" w:rsidP="00F82214">
      <w:pPr>
        <w:spacing w:after="0" w:line="360" w:lineRule="auto"/>
        <w:jc w:val="center"/>
        <w:rPr>
          <w:rFonts w:ascii="Times New Roman" w:hAnsi="Times New Roman" w:cs="Times New Roman"/>
          <w:sz w:val="28"/>
          <w:szCs w:val="28"/>
        </w:rPr>
      </w:pPr>
      <w:r w:rsidRPr="004C70BB">
        <w:rPr>
          <w:rFonts w:ascii="Times New Roman" w:hAnsi="Times New Roman" w:cs="Times New Roman"/>
          <w:noProof/>
          <w:sz w:val="28"/>
          <w:szCs w:val="28"/>
          <w:lang w:eastAsia="ru-RU"/>
        </w:rPr>
        <w:object w:dxaOrig="8103" w:dyaOrig="4004">
          <v:shape id="_x0000_i1026" type="#_x0000_t75" style="width:420.75pt;height:221.25pt;visibility:visible" o:ole="">
            <v:imagedata r:id="rId9" o:title="" croptop="-2357f" cropbottom="-4468f" cropleft="-1634f" cropright="-1545f"/>
            <o:lock v:ext="edit" aspectratio="f"/>
          </v:shape>
          <o:OLEObject Type="Embed" ProgID="Excel.Sheet.8" ShapeID="_x0000_i1026" DrawAspect="Content" ObjectID="_1457677289" r:id="rId10">
            <o:FieldCodes>\s</o:FieldCodes>
          </o:OLEObject>
        </w:object>
      </w:r>
    </w:p>
    <w:p w:rsidR="00554DF2" w:rsidRPr="004C70BB" w:rsidRDefault="00554DF2" w:rsidP="004C70BB">
      <w:pPr>
        <w:spacing w:after="0" w:line="360" w:lineRule="auto"/>
        <w:ind w:firstLine="709"/>
        <w:jc w:val="both"/>
        <w:rPr>
          <w:rFonts w:ascii="Times New Roman" w:hAnsi="Times New Roman" w:cs="Times New Roman"/>
          <w:sz w:val="28"/>
          <w:szCs w:val="28"/>
          <w:lang w:eastAsia="ru-RU"/>
        </w:rPr>
      </w:pP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После подготовки дела к судебному разбирательству судья, в соответствии со статьей 152 ГПК</w:t>
      </w:r>
      <w:r w:rsidR="00707A9F" w:rsidRPr="004C70BB">
        <w:rPr>
          <w:rFonts w:ascii="Times New Roman" w:hAnsi="Times New Roman" w:cs="Times New Roman"/>
          <w:sz w:val="28"/>
          <w:szCs w:val="28"/>
        </w:rPr>
        <w:t xml:space="preserve"> </w:t>
      </w:r>
      <w:r w:rsidRPr="004C70BB">
        <w:rPr>
          <w:rFonts w:ascii="Times New Roman" w:hAnsi="Times New Roman" w:cs="Times New Roman"/>
          <w:sz w:val="28"/>
          <w:szCs w:val="28"/>
        </w:rPr>
        <w:t>РФ проводит по гражданским делам предварительное судебное заседание. Предварительное судебное заседание имеет своей целью процессуальное закрепление 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определении достаточности доказательств по делу, исследование фактов пропуска сроков обращения в суд и сроков исковой давности.</w:t>
      </w:r>
      <w:r w:rsidR="001533FD" w:rsidRPr="004C70BB">
        <w:rPr>
          <w:rFonts w:ascii="Times New Roman" w:hAnsi="Times New Roman" w:cs="Times New Roman"/>
          <w:sz w:val="28"/>
          <w:szCs w:val="28"/>
        </w:rPr>
        <w:t xml:space="preserve"> </w:t>
      </w:r>
      <w:r w:rsidRPr="004C70BB">
        <w:rPr>
          <w:rFonts w:ascii="Times New Roman" w:hAnsi="Times New Roman" w:cs="Times New Roman"/>
          <w:sz w:val="28"/>
          <w:szCs w:val="28"/>
        </w:rPr>
        <w:t>Предварительное судебное заседание проводится судьей единолично. Стороны извещаются о времени и месте предварительного судебного заседания и в предварительном судебном заседании имеют право представлять доказательства, приводить доводы, заявлять ходатайства.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Судья, признав дело подготовленным, в соответствии со статьей 153 ГПК</w:t>
      </w:r>
      <w:r w:rsidR="00707A9F" w:rsidRPr="004C70BB">
        <w:rPr>
          <w:rFonts w:ascii="Times New Roman" w:hAnsi="Times New Roman" w:cs="Times New Roman"/>
          <w:sz w:val="28"/>
          <w:szCs w:val="28"/>
        </w:rPr>
        <w:t xml:space="preserve"> </w:t>
      </w:r>
      <w:r w:rsidRPr="004C70BB">
        <w:rPr>
          <w:rFonts w:ascii="Times New Roman" w:hAnsi="Times New Roman" w:cs="Times New Roman"/>
          <w:sz w:val="28"/>
          <w:szCs w:val="28"/>
        </w:rPr>
        <w:t xml:space="preserve">РФ, выносит определение о назначении его к разбирательству в </w:t>
      </w:r>
      <w:r w:rsidRPr="004C70BB">
        <w:rPr>
          <w:rFonts w:ascii="Times New Roman" w:hAnsi="Times New Roman" w:cs="Times New Roman"/>
          <w:sz w:val="28"/>
          <w:szCs w:val="28"/>
        </w:rPr>
        <w:lastRenderedPageBreak/>
        <w:t>судебном заседании, извещает стороны, других лиц, участвующих в деле, о времени и месте рассмотрения дела, вызывает других участников процесса. Судебное разбирательство гражданского дела происходи в судебном заседании с обязательным извещением лиц, участвующих в деле, о времени и месте заседания.</w:t>
      </w:r>
      <w:r w:rsidR="001533FD" w:rsidRPr="004C70BB">
        <w:rPr>
          <w:rFonts w:ascii="Times New Roman" w:hAnsi="Times New Roman" w:cs="Times New Roman"/>
          <w:sz w:val="28"/>
          <w:szCs w:val="28"/>
        </w:rPr>
        <w:t xml:space="preserve"> </w:t>
      </w:r>
      <w:r w:rsidRPr="004C70BB">
        <w:rPr>
          <w:rFonts w:ascii="Times New Roman" w:hAnsi="Times New Roman" w:cs="Times New Roman"/>
          <w:sz w:val="28"/>
          <w:szCs w:val="28"/>
        </w:rPr>
        <w:t>В ходе каждого судебного заседания суда первой инстанции, а также при совершении вне судебного заседания отдельного процессуального действия, составляется протокол. Судебное разбирательство происходит непрерывно за исключением времени для отдыха. Принцип непрерывности судебного разбирательства может быть нарушен в случае отложения рассмотрения дела.</w:t>
      </w:r>
      <w:r w:rsidR="00F82214">
        <w:rPr>
          <w:rFonts w:ascii="Times New Roman" w:hAnsi="Times New Roman" w:cs="Times New Roman"/>
          <w:sz w:val="28"/>
          <w:szCs w:val="28"/>
        </w:rPr>
        <w:t xml:space="preserve"> </w:t>
      </w:r>
      <w:r w:rsidRPr="004C70BB">
        <w:rPr>
          <w:rFonts w:ascii="Times New Roman" w:hAnsi="Times New Roman" w:cs="Times New Roman"/>
          <w:sz w:val="28"/>
          <w:szCs w:val="28"/>
        </w:rPr>
        <w:t>ГПК РФ установлены случаи, при которых допускается отложение разбирательства дела:</w:t>
      </w:r>
    </w:p>
    <w:p w:rsidR="00186F27" w:rsidRPr="004C70BB" w:rsidRDefault="007137DA" w:rsidP="00F82214">
      <w:pPr>
        <w:pStyle w:val="a5"/>
        <w:numPr>
          <w:ilvl w:val="0"/>
          <w:numId w:val="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w:t>
      </w:r>
      <w:r w:rsidR="00186F27" w:rsidRPr="004C70BB">
        <w:rPr>
          <w:rFonts w:ascii="Times New Roman" w:hAnsi="Times New Roman" w:cs="Times New Roman"/>
          <w:sz w:val="28"/>
          <w:szCs w:val="28"/>
        </w:rPr>
        <w:t>лучай неявки кого-либо из участников процесса;</w:t>
      </w:r>
    </w:p>
    <w:p w:rsidR="00186F27" w:rsidRPr="004C70BB" w:rsidRDefault="007137DA" w:rsidP="00F82214">
      <w:pPr>
        <w:pStyle w:val="a5"/>
        <w:numPr>
          <w:ilvl w:val="0"/>
          <w:numId w:val="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w:t>
      </w:r>
      <w:r w:rsidR="00186F27" w:rsidRPr="004C70BB">
        <w:rPr>
          <w:rFonts w:ascii="Times New Roman" w:hAnsi="Times New Roman" w:cs="Times New Roman"/>
          <w:sz w:val="28"/>
          <w:szCs w:val="28"/>
        </w:rPr>
        <w:t>лучаи признания причин неявки кого-либо из у</w:t>
      </w:r>
      <w:r w:rsidR="00707A9F" w:rsidRPr="004C70BB">
        <w:rPr>
          <w:rFonts w:ascii="Times New Roman" w:hAnsi="Times New Roman" w:cs="Times New Roman"/>
          <w:sz w:val="28"/>
          <w:szCs w:val="28"/>
        </w:rPr>
        <w:t>частников процесса уважительными</w:t>
      </w:r>
      <w:r w:rsidR="00186F27" w:rsidRPr="004C70BB">
        <w:rPr>
          <w:rFonts w:ascii="Times New Roman" w:hAnsi="Times New Roman" w:cs="Times New Roman"/>
          <w:sz w:val="28"/>
          <w:szCs w:val="28"/>
        </w:rPr>
        <w:t>;</w:t>
      </w:r>
    </w:p>
    <w:p w:rsidR="00186F27" w:rsidRPr="004C70BB" w:rsidRDefault="007137DA" w:rsidP="00F82214">
      <w:pPr>
        <w:pStyle w:val="a5"/>
        <w:numPr>
          <w:ilvl w:val="0"/>
          <w:numId w:val="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w:t>
      </w:r>
      <w:r w:rsidR="00186F27" w:rsidRPr="004C70BB">
        <w:rPr>
          <w:rFonts w:ascii="Times New Roman" w:hAnsi="Times New Roman" w:cs="Times New Roman"/>
          <w:sz w:val="28"/>
          <w:szCs w:val="28"/>
        </w:rPr>
        <w:t>лучаи предъявления встречного иска;</w:t>
      </w:r>
    </w:p>
    <w:p w:rsidR="00186F27" w:rsidRPr="004C70BB" w:rsidRDefault="007137DA" w:rsidP="00F82214">
      <w:pPr>
        <w:pStyle w:val="a5"/>
        <w:numPr>
          <w:ilvl w:val="0"/>
          <w:numId w:val="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w:t>
      </w:r>
      <w:r w:rsidR="00186F27" w:rsidRPr="004C70BB">
        <w:rPr>
          <w:rFonts w:ascii="Times New Roman" w:hAnsi="Times New Roman" w:cs="Times New Roman"/>
          <w:sz w:val="28"/>
          <w:szCs w:val="28"/>
        </w:rPr>
        <w:t>лучаи необходимости представления или истребования дополнительных доказательств;</w:t>
      </w:r>
    </w:p>
    <w:p w:rsidR="00186F27" w:rsidRPr="004C70BB" w:rsidRDefault="007137DA" w:rsidP="00F82214">
      <w:pPr>
        <w:pStyle w:val="a5"/>
        <w:numPr>
          <w:ilvl w:val="0"/>
          <w:numId w:val="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w:t>
      </w:r>
      <w:r w:rsidR="00186F27" w:rsidRPr="004C70BB">
        <w:rPr>
          <w:rFonts w:ascii="Times New Roman" w:hAnsi="Times New Roman" w:cs="Times New Roman"/>
          <w:sz w:val="28"/>
          <w:szCs w:val="28"/>
        </w:rPr>
        <w:t>лучаи совершения иных процессуальных действий.</w:t>
      </w:r>
    </w:p>
    <w:p w:rsidR="00EF03AE"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Судебное разбирательство дела п</w:t>
      </w:r>
      <w:r w:rsidR="007137DA" w:rsidRPr="004C70BB">
        <w:rPr>
          <w:rFonts w:ascii="Times New Roman" w:hAnsi="Times New Roman" w:cs="Times New Roman"/>
          <w:sz w:val="28"/>
          <w:szCs w:val="28"/>
        </w:rPr>
        <w:t>осле его отложения начинается с</w:t>
      </w:r>
      <w:r w:rsidRPr="004C70BB">
        <w:rPr>
          <w:rFonts w:ascii="Times New Roman" w:hAnsi="Times New Roman" w:cs="Times New Roman"/>
          <w:sz w:val="28"/>
          <w:szCs w:val="28"/>
        </w:rPr>
        <w:t>начала. Если стороны не настаивают на повторении объяснений участников процесса, знакомы с материалами дела, состав суда, не изменялся,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w:t>
      </w:r>
      <w:r w:rsidR="007D26DD" w:rsidRPr="004C70BB">
        <w:rPr>
          <w:rFonts w:ascii="Times New Roman" w:hAnsi="Times New Roman" w:cs="Times New Roman"/>
          <w:sz w:val="28"/>
          <w:szCs w:val="28"/>
        </w:rPr>
        <w:t xml:space="preserve"> (п</w:t>
      </w:r>
      <w:r w:rsidR="00EF03AE" w:rsidRPr="004C70BB">
        <w:rPr>
          <w:rFonts w:ascii="Times New Roman" w:hAnsi="Times New Roman" w:cs="Times New Roman"/>
          <w:sz w:val="28"/>
          <w:szCs w:val="28"/>
        </w:rPr>
        <w:t>риложение 1)</w:t>
      </w:r>
      <w:r w:rsidRPr="004C70BB">
        <w:rPr>
          <w:rFonts w:ascii="Times New Roman" w:hAnsi="Times New Roman" w:cs="Times New Roman"/>
          <w:sz w:val="28"/>
          <w:szCs w:val="28"/>
        </w:rPr>
        <w:t xml:space="preserve">. </w:t>
      </w:r>
    </w:p>
    <w:p w:rsidR="00C13E04"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Судебное заседание состоит из подготовительного этапа и рассмотрения дела по существу. Во время подготовительного этапа при рассмотрении гражданского дела о защите чести, достоинства и деловой репутации, согласно положениям главы 15 ГПК РФ, совершаются процессуальные дейст</w:t>
      </w:r>
      <w:r w:rsidR="00500974" w:rsidRPr="004C70BB">
        <w:rPr>
          <w:rFonts w:ascii="Times New Roman" w:hAnsi="Times New Roman" w:cs="Times New Roman"/>
          <w:sz w:val="28"/>
          <w:szCs w:val="28"/>
        </w:rPr>
        <w:t>вия (таблица</w:t>
      </w:r>
      <w:r w:rsidR="0048319A" w:rsidRPr="004C70BB">
        <w:rPr>
          <w:rFonts w:ascii="Times New Roman" w:hAnsi="Times New Roman" w:cs="Times New Roman"/>
          <w:sz w:val="28"/>
          <w:szCs w:val="28"/>
        </w:rPr>
        <w:t xml:space="preserve"> 1</w:t>
      </w:r>
      <w:r w:rsidR="00500974" w:rsidRPr="004C70BB">
        <w:rPr>
          <w:rFonts w:ascii="Times New Roman" w:hAnsi="Times New Roman" w:cs="Times New Roman"/>
          <w:sz w:val="28"/>
          <w:szCs w:val="28"/>
        </w:rPr>
        <w:t>).</w:t>
      </w:r>
    </w:p>
    <w:p w:rsidR="00554DF2" w:rsidRPr="004C70BB" w:rsidRDefault="00554DF2" w:rsidP="004C70BB">
      <w:pPr>
        <w:spacing w:after="0" w:line="360" w:lineRule="auto"/>
        <w:ind w:firstLine="709"/>
        <w:jc w:val="both"/>
        <w:rPr>
          <w:rFonts w:ascii="Times New Roman" w:hAnsi="Times New Roman" w:cs="Times New Roman"/>
          <w:sz w:val="28"/>
          <w:szCs w:val="28"/>
        </w:rPr>
      </w:pPr>
    </w:p>
    <w:p w:rsidR="00C13E04" w:rsidRPr="004C70BB" w:rsidRDefault="00500974" w:rsidP="00F82214">
      <w:pPr>
        <w:spacing w:after="0" w:line="360" w:lineRule="auto"/>
        <w:ind w:firstLine="709"/>
        <w:jc w:val="right"/>
        <w:rPr>
          <w:rFonts w:ascii="Times New Roman" w:hAnsi="Times New Roman" w:cs="Times New Roman"/>
          <w:b/>
          <w:bCs/>
          <w:sz w:val="28"/>
          <w:szCs w:val="28"/>
        </w:rPr>
      </w:pPr>
      <w:r w:rsidRPr="004C70BB">
        <w:rPr>
          <w:rFonts w:ascii="Times New Roman" w:hAnsi="Times New Roman" w:cs="Times New Roman"/>
          <w:b/>
          <w:bCs/>
          <w:sz w:val="28"/>
          <w:szCs w:val="28"/>
        </w:rPr>
        <w:lastRenderedPageBreak/>
        <w:t>Таблица</w:t>
      </w:r>
      <w:r w:rsidR="00554DF2" w:rsidRPr="004C70BB">
        <w:rPr>
          <w:rFonts w:ascii="Times New Roman" w:hAnsi="Times New Roman" w:cs="Times New Roman"/>
          <w:b/>
          <w:bCs/>
          <w:sz w:val="28"/>
          <w:szCs w:val="28"/>
        </w:rPr>
        <w:t xml:space="preserve"> 1</w:t>
      </w:r>
    </w:p>
    <w:p w:rsidR="00500974" w:rsidRPr="004C70BB" w:rsidRDefault="00500974" w:rsidP="00F82214">
      <w:pPr>
        <w:spacing w:after="0" w:line="360" w:lineRule="auto"/>
        <w:ind w:firstLine="709"/>
        <w:jc w:val="right"/>
        <w:rPr>
          <w:rFonts w:ascii="Times New Roman" w:hAnsi="Times New Roman" w:cs="Times New Roman"/>
          <w:b/>
          <w:bCs/>
          <w:sz w:val="28"/>
          <w:szCs w:val="28"/>
        </w:rPr>
      </w:pPr>
      <w:r w:rsidRPr="004C70BB">
        <w:rPr>
          <w:rFonts w:ascii="Times New Roman" w:hAnsi="Times New Roman" w:cs="Times New Roman"/>
          <w:b/>
          <w:bCs/>
          <w:sz w:val="28"/>
          <w:szCs w:val="28"/>
        </w:rPr>
        <w:t>Процессуальные действия</w:t>
      </w:r>
    </w:p>
    <w:p w:rsidR="00F839E5" w:rsidRPr="004C70BB" w:rsidRDefault="00295700" w:rsidP="004C70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8" style="width:397.8pt;height:288.2pt;mso-position-horizontal-relative:char;mso-position-vertical-relative:line" coordorigin="2682,2646" coordsize="7956,5764">
            <v:shape id="_x0000_s1029" type="#_x0000_t202" style="position:absolute;left:2682;top:2646;width:7956;height:795">
              <v:textbox style="mso-next-textbox:#_x0000_s1029">
                <w:txbxContent>
                  <w:p w:rsidR="007D26DD" w:rsidRPr="00F839E5" w:rsidRDefault="007D26DD" w:rsidP="00F839E5">
                    <w:pPr>
                      <w:jc w:val="center"/>
                      <w:rPr>
                        <w:rFonts w:ascii="Times New Roman" w:hAnsi="Times New Roman" w:cs="Times New Roman"/>
                        <w:sz w:val="24"/>
                        <w:szCs w:val="24"/>
                      </w:rPr>
                    </w:pPr>
                    <w:r w:rsidRPr="00F839E5">
                      <w:rPr>
                        <w:rFonts w:ascii="Times New Roman" w:hAnsi="Times New Roman" w:cs="Times New Roman"/>
                        <w:sz w:val="24"/>
                        <w:szCs w:val="24"/>
                      </w:rPr>
                      <w:t>Председательствующий судья открывает судебное заседание и объявляет, какое дело подлежит рассмотрению</w:t>
                    </w:r>
                  </w:p>
                </w:txbxContent>
              </v:textbox>
            </v:shape>
            <v:shape id="_x0000_s1030" type="#_x0000_t202" style="position:absolute;left:2682;top:3854;width:7956;height:795">
              <v:textbox style="mso-next-textbox:#_x0000_s1030">
                <w:txbxContent>
                  <w:p w:rsidR="007D26DD" w:rsidRPr="00F839E5" w:rsidRDefault="007D26DD" w:rsidP="00F839E5">
                    <w:pPr>
                      <w:jc w:val="center"/>
                      <w:rPr>
                        <w:rFonts w:ascii="Times New Roman" w:hAnsi="Times New Roman" w:cs="Times New Roman"/>
                        <w:sz w:val="24"/>
                        <w:szCs w:val="24"/>
                      </w:rPr>
                    </w:pPr>
                    <w:r>
                      <w:rPr>
                        <w:rFonts w:ascii="Times New Roman" w:hAnsi="Times New Roman" w:cs="Times New Roman"/>
                        <w:sz w:val="24"/>
                        <w:szCs w:val="24"/>
                      </w:rPr>
                      <w:t>Секретарь судебного заседания докладывает результаты проверки явки вызванных в суд лиц</w:t>
                    </w:r>
                  </w:p>
                </w:txbxContent>
              </v:textbox>
            </v:shape>
            <v:shape id="_x0000_s1031" type="#_x0000_t202" style="position:absolute;left:2682;top:5020;width:7956;height:795">
              <v:textbox style="mso-next-textbox:#_x0000_s1031">
                <w:txbxContent>
                  <w:p w:rsidR="007D26DD" w:rsidRPr="00F839E5" w:rsidRDefault="007D26DD" w:rsidP="00C13E04">
                    <w:pPr>
                      <w:jc w:val="center"/>
                      <w:rPr>
                        <w:rFonts w:ascii="Times New Roman" w:hAnsi="Times New Roman" w:cs="Times New Roman"/>
                        <w:sz w:val="24"/>
                        <w:szCs w:val="24"/>
                      </w:rPr>
                    </w:pPr>
                    <w:r>
                      <w:rPr>
                        <w:rFonts w:ascii="Times New Roman" w:hAnsi="Times New Roman" w:cs="Times New Roman"/>
                        <w:sz w:val="24"/>
                        <w:szCs w:val="24"/>
                      </w:rPr>
                      <w:t>Председательствующий устанавливает личность явившихся участников процесса, проверяет полномочия представителей</w:t>
                    </w:r>
                  </w:p>
                </w:txbxContent>
              </v:textbox>
            </v:shape>
            <v:shape id="_x0000_s1032" type="#_x0000_t202" style="position:absolute;left:2682;top:6220;width:7956;height:450">
              <v:textbox style="mso-next-textbox:#_x0000_s1032">
                <w:txbxContent>
                  <w:p w:rsidR="007D26DD" w:rsidRPr="00F839E5" w:rsidRDefault="007D26DD" w:rsidP="00C13E04">
                    <w:pPr>
                      <w:jc w:val="center"/>
                      <w:rPr>
                        <w:rFonts w:ascii="Times New Roman" w:hAnsi="Times New Roman" w:cs="Times New Roman"/>
                        <w:sz w:val="24"/>
                        <w:szCs w:val="24"/>
                      </w:rPr>
                    </w:pPr>
                    <w:r>
                      <w:rPr>
                        <w:rFonts w:ascii="Times New Roman" w:hAnsi="Times New Roman" w:cs="Times New Roman"/>
                        <w:sz w:val="24"/>
                        <w:szCs w:val="24"/>
                      </w:rPr>
                      <w:t>Явившиеся свидетели удаляются из зала судебного заседания</w:t>
                    </w:r>
                  </w:p>
                </w:txbxContent>
              </v:textbox>
            </v:shape>
            <v:shape id="_x0000_s1033" type="#_x0000_t202" style="position:absolute;left:2682;top:7030;width:7956;height:1380">
              <v:textbox style="mso-next-textbox:#_x0000_s1033">
                <w:txbxContent>
                  <w:p w:rsidR="007D26DD" w:rsidRPr="00F839E5" w:rsidRDefault="007D26DD" w:rsidP="00C13E04">
                    <w:pPr>
                      <w:jc w:val="center"/>
                      <w:rPr>
                        <w:rFonts w:ascii="Times New Roman" w:hAnsi="Times New Roman" w:cs="Times New Roman"/>
                        <w:sz w:val="24"/>
                        <w:szCs w:val="24"/>
                      </w:rPr>
                    </w:pPr>
                    <w:r>
                      <w:rPr>
                        <w:rFonts w:ascii="Times New Roman" w:hAnsi="Times New Roman" w:cs="Times New Roman"/>
                        <w:sz w:val="24"/>
                        <w:szCs w:val="24"/>
                      </w:rPr>
                      <w:t>Председательствующий объявляет состав суда, сообщает, кто участвует в судебном заседании в качестве секретаря судебного заседания, представителей сторон и разъясняет лицам, участвующим в деле, их права и обязанности</w:t>
                    </w:r>
                  </w:p>
                </w:txbxContent>
              </v:textbox>
            </v:shape>
            <v:shapetype id="_x0000_t32" coordsize="21600,21600" o:spt="32" o:oned="t" path="m,l21600,21600e" filled="f">
              <v:path arrowok="t" fillok="f" o:connecttype="none"/>
              <o:lock v:ext="edit" shapetype="t"/>
            </v:shapetype>
            <v:shape id="_x0000_s1034" type="#_x0000_t32" style="position:absolute;left:6582;top:3441;width:0;height:270" o:connectortype="straight">
              <v:stroke endarrow="block"/>
            </v:shape>
            <v:shape id="_x0000_s1035" type="#_x0000_t32" style="position:absolute;left:6582;top:4649;width:0;height:270" o:connectortype="straight">
              <v:stroke endarrow="block"/>
            </v:shape>
            <v:shape id="_x0000_s1036" type="#_x0000_t32" style="position:absolute;left:6582;top:5815;width:0;height:270" o:connectortype="straight">
              <v:stroke endarrow="block"/>
            </v:shape>
            <v:shape id="_x0000_s1037" type="#_x0000_t32" style="position:absolute;left:6582;top:6670;width:0;height:270" o:connectortype="straight">
              <v:stroke endarrow="block"/>
            </v:shape>
            <w10:wrap type="none"/>
            <w10:anchorlock/>
          </v:group>
        </w:pict>
      </w:r>
    </w:p>
    <w:p w:rsidR="00F839E5" w:rsidRPr="004C70BB" w:rsidRDefault="00F839E5" w:rsidP="004C70BB">
      <w:pPr>
        <w:spacing w:after="0" w:line="360" w:lineRule="auto"/>
        <w:ind w:firstLine="709"/>
        <w:jc w:val="both"/>
        <w:rPr>
          <w:rFonts w:ascii="Times New Roman" w:hAnsi="Times New Roman" w:cs="Times New Roman"/>
          <w:sz w:val="28"/>
          <w:szCs w:val="28"/>
        </w:rPr>
      </w:pP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соответствии со статьей 35 ГПК РФ лица, участвующие в деле, имеют право:</w:t>
      </w:r>
    </w:p>
    <w:p w:rsidR="00186F27" w:rsidRPr="004C70BB" w:rsidRDefault="007D26DD" w:rsidP="00F82214">
      <w:pPr>
        <w:pStyle w:val="a5"/>
        <w:numPr>
          <w:ilvl w:val="0"/>
          <w:numId w:val="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з</w:t>
      </w:r>
      <w:r w:rsidR="00186F27" w:rsidRPr="004C70BB">
        <w:rPr>
          <w:rFonts w:ascii="Times New Roman" w:hAnsi="Times New Roman" w:cs="Times New Roman"/>
          <w:sz w:val="28"/>
          <w:szCs w:val="28"/>
        </w:rPr>
        <w:t>накомиться с материалами дела;</w:t>
      </w:r>
    </w:p>
    <w:p w:rsidR="00186F27" w:rsidRPr="004C70BB" w:rsidRDefault="007D26DD" w:rsidP="00F82214">
      <w:pPr>
        <w:pStyle w:val="a5"/>
        <w:numPr>
          <w:ilvl w:val="0"/>
          <w:numId w:val="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д</w:t>
      </w:r>
      <w:r w:rsidR="00186F27" w:rsidRPr="004C70BB">
        <w:rPr>
          <w:rFonts w:ascii="Times New Roman" w:hAnsi="Times New Roman" w:cs="Times New Roman"/>
          <w:sz w:val="28"/>
          <w:szCs w:val="28"/>
        </w:rPr>
        <w:t>елать выписки из них, снимать копии;</w:t>
      </w:r>
    </w:p>
    <w:p w:rsidR="00186F27" w:rsidRPr="004C70BB" w:rsidRDefault="007D26DD" w:rsidP="00F82214">
      <w:pPr>
        <w:pStyle w:val="a5"/>
        <w:numPr>
          <w:ilvl w:val="0"/>
          <w:numId w:val="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з</w:t>
      </w:r>
      <w:r w:rsidR="00186F27" w:rsidRPr="004C70BB">
        <w:rPr>
          <w:rFonts w:ascii="Times New Roman" w:hAnsi="Times New Roman" w:cs="Times New Roman"/>
          <w:sz w:val="28"/>
          <w:szCs w:val="28"/>
        </w:rPr>
        <w:t>аявлять отводы.</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Право заявления отвода лицами, участвующими в деле, важно, поскольку при наличии каких-либо причин, препятствующих объективному рассмотрению гражданского дела по существу, в особенности при наличии явных причин невозможности рассмотрения дела тем или иным судьей, разрешение дела значительно осложниться, вынесение законного справедливого решения будет поставлено под угрозу.</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 одной стороны, рассмотрение заявления об отводе судьи находится в компетенции все того же судьи, рассматривающего дело, а потому удовлетворение</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 xml:space="preserve">поданного заявления никем и ничем не гарантировано. В </w:t>
      </w:r>
      <w:r w:rsidRPr="004C70BB">
        <w:rPr>
          <w:rFonts w:ascii="Times New Roman" w:hAnsi="Times New Roman" w:cs="Times New Roman"/>
          <w:sz w:val="28"/>
          <w:szCs w:val="28"/>
        </w:rPr>
        <w:lastRenderedPageBreak/>
        <w:t>данном случае судья рассматривает отвод, адресованный лично ему, а потому при рассмотрении подобных заявлений возникают различного рода сложности в связи с тем, что человеку, в принципе, невозможно быть объективным и беспристрастным, рассматривая отвод самому себе, поскольку отвод, в сущности, представляет своего рода критику какой-либо осуществляемой должностным лицом деятельности. Но это, скорее всего, упущение или просчет гражданско-процессуального законодательства, изменить которое отдельному человеку не под силу. А потому представляемым процессуальным законом правом отвода при наличии соответствующих причин все же следует пользоваться</w:t>
      </w:r>
      <w:r w:rsidR="007D26DD" w:rsidRPr="004C70BB">
        <w:rPr>
          <w:rFonts w:ascii="Times New Roman" w:hAnsi="Times New Roman" w:cs="Times New Roman"/>
          <w:sz w:val="28"/>
          <w:szCs w:val="28"/>
        </w:rPr>
        <w:t xml:space="preserve"> (п</w:t>
      </w:r>
      <w:r w:rsidR="00EF03AE" w:rsidRPr="004C70BB">
        <w:rPr>
          <w:rFonts w:ascii="Times New Roman" w:hAnsi="Times New Roman" w:cs="Times New Roman"/>
          <w:sz w:val="28"/>
          <w:szCs w:val="28"/>
        </w:rPr>
        <w:t>риложение 2).</w:t>
      </w:r>
    </w:p>
    <w:p w:rsidR="00186F27" w:rsidRPr="004C70BB" w:rsidRDefault="00BF4B24"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Итак, можно сделать следующий вывод, что любое юридическое и физическое лицо приобретает право защиты в судебных органах своих нарушенных законных интересов. Каждый вправе самостоятельно обращаться в суд за защитой своих прав и законных интересов.</w:t>
      </w:r>
    </w:p>
    <w:p w:rsidR="00554DF2" w:rsidRPr="004C70BB" w:rsidRDefault="00554DF2" w:rsidP="004C70BB">
      <w:pPr>
        <w:spacing w:after="0" w:line="360" w:lineRule="auto"/>
        <w:ind w:firstLine="709"/>
        <w:jc w:val="both"/>
        <w:rPr>
          <w:rFonts w:ascii="Times New Roman" w:hAnsi="Times New Roman" w:cs="Times New Roman"/>
          <w:sz w:val="28"/>
          <w:szCs w:val="28"/>
        </w:rPr>
      </w:pPr>
    </w:p>
    <w:p w:rsidR="00186F27" w:rsidRPr="004C70BB" w:rsidRDefault="00186F27" w:rsidP="00F82214">
      <w:pPr>
        <w:pStyle w:val="1"/>
        <w:spacing w:before="0" w:line="360" w:lineRule="auto"/>
        <w:ind w:firstLine="709"/>
        <w:jc w:val="center"/>
        <w:rPr>
          <w:rFonts w:ascii="Times New Roman" w:hAnsi="Times New Roman" w:cs="Times New Roman"/>
          <w:color w:val="auto"/>
        </w:rPr>
      </w:pPr>
      <w:r w:rsidRPr="004C70BB">
        <w:rPr>
          <w:rFonts w:ascii="Times New Roman" w:hAnsi="Times New Roman" w:cs="Times New Roman"/>
          <w:color w:val="auto"/>
        </w:rPr>
        <w:t>2.2 Опровержение сведений, порочащих честь, достоинство и деловую репутацию</w:t>
      </w:r>
    </w:p>
    <w:p w:rsidR="00C20511" w:rsidRPr="004C70BB" w:rsidRDefault="00C20511" w:rsidP="004C70BB">
      <w:pPr>
        <w:spacing w:after="0" w:line="360" w:lineRule="auto"/>
        <w:ind w:firstLine="709"/>
        <w:jc w:val="both"/>
        <w:rPr>
          <w:rFonts w:ascii="Times New Roman" w:hAnsi="Times New Roman" w:cs="Times New Roman"/>
          <w:sz w:val="28"/>
          <w:szCs w:val="28"/>
        </w:rPr>
      </w:pP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Положения пунктов 2,3 статьи 152 ГПК РФ устанавливают порядок опровержения порочащих, не соответствующих действительности сведений:</w:t>
      </w:r>
    </w:p>
    <w:p w:rsidR="00186F27" w:rsidRPr="004C70BB" w:rsidRDefault="007D26DD" w:rsidP="00F82214">
      <w:pPr>
        <w:pStyle w:val="a5"/>
        <w:numPr>
          <w:ilvl w:val="0"/>
          <w:numId w:val="8"/>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е</w:t>
      </w:r>
      <w:r w:rsidR="00186F27" w:rsidRPr="004C70BB">
        <w:rPr>
          <w:rFonts w:ascii="Times New Roman" w:hAnsi="Times New Roman" w:cs="Times New Roman"/>
          <w:sz w:val="28"/>
          <w:szCs w:val="28"/>
        </w:rPr>
        <w:t>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186F27" w:rsidRPr="004C70BB" w:rsidRDefault="007D26DD" w:rsidP="00F82214">
      <w:pPr>
        <w:pStyle w:val="a5"/>
        <w:numPr>
          <w:ilvl w:val="0"/>
          <w:numId w:val="8"/>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е</w:t>
      </w:r>
      <w:r w:rsidR="00186F27" w:rsidRPr="004C70BB">
        <w:rPr>
          <w:rFonts w:ascii="Times New Roman" w:hAnsi="Times New Roman" w:cs="Times New Roman"/>
          <w:sz w:val="28"/>
          <w:szCs w:val="28"/>
        </w:rPr>
        <w:t>сли указанные сведения содержатся в документе, исходящем от организации, такой документ подлежит замене или отзыву.</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Порядок опровержения в иных случаях устанавливается судом.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 В общем, способ опровержения порочащих сведений должен соответствовать способу их распространения. Сущность самого опровержения заключается в следующем:</w:t>
      </w:r>
    </w:p>
    <w:p w:rsidR="00186F27" w:rsidRPr="004C70BB" w:rsidRDefault="007D26DD" w:rsidP="00F82214">
      <w:pPr>
        <w:pStyle w:val="a5"/>
        <w:numPr>
          <w:ilvl w:val="0"/>
          <w:numId w:val="9"/>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в</w:t>
      </w:r>
      <w:r w:rsidR="00186F27" w:rsidRPr="004C70BB">
        <w:rPr>
          <w:rFonts w:ascii="Times New Roman" w:hAnsi="Times New Roman" w:cs="Times New Roman"/>
          <w:sz w:val="28"/>
          <w:szCs w:val="28"/>
        </w:rPr>
        <w:t>о-первых, опровержение должно непосредственно исходить от лица, распространившего порочащие, не соответствующие действительности сведения;</w:t>
      </w:r>
    </w:p>
    <w:p w:rsidR="00186F27" w:rsidRPr="004C70BB" w:rsidRDefault="007D26DD" w:rsidP="00F82214">
      <w:pPr>
        <w:pStyle w:val="a5"/>
        <w:numPr>
          <w:ilvl w:val="0"/>
          <w:numId w:val="9"/>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в</w:t>
      </w:r>
      <w:r w:rsidR="00186F27" w:rsidRPr="004C70BB">
        <w:rPr>
          <w:rFonts w:ascii="Times New Roman" w:hAnsi="Times New Roman" w:cs="Times New Roman"/>
          <w:sz w:val="28"/>
          <w:szCs w:val="28"/>
        </w:rPr>
        <w:t>о-вторых, опровержение должно содержать отрицание распространенных порочащих, не соответствующих действительности сведений;</w:t>
      </w:r>
    </w:p>
    <w:p w:rsidR="00186F27" w:rsidRPr="004C70BB" w:rsidRDefault="007D26DD" w:rsidP="00F82214">
      <w:pPr>
        <w:pStyle w:val="a5"/>
        <w:numPr>
          <w:ilvl w:val="0"/>
          <w:numId w:val="9"/>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в</w:t>
      </w:r>
      <w:r w:rsidR="00186F27" w:rsidRPr="004C70BB">
        <w:rPr>
          <w:rFonts w:ascii="Times New Roman" w:hAnsi="Times New Roman" w:cs="Times New Roman"/>
          <w:sz w:val="28"/>
          <w:szCs w:val="28"/>
        </w:rPr>
        <w:t>-третьих, сведения должны быть опровергнуты в том порядке, который максимально обеспечит восстановление нарушенных прав потерпевшего.</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Например, порочащие сведения распространены в СМИ, т.е. сведения стали достоянием широкого круга лиц. Следовательно, в данном случае наиболее эффективным способом восстановления нарушенных прав является опровержение их в той же форме в СМИ. Если порочащие сведения распространены среди представителей какого-либо коллектива, то наиболее целесообразным представляется принесение публичных изменений. Однако следует отметить отсутствие в законодательстве такого типа опровержения, применение которого допустимо только лишь по добровольному согласию виновного лица или при заключении сторонами мирового соглашения – мирного урегулирования спора в ходе судопроизводства и прекращения, в соответствии с этим, гражданского процесса по делу. В случае распространения порочащих сведений, содержащихся в различного рода документах, опровергать подобные сведения следует путем составления путем составления аналогичных документов, содержащих соответствующий текст опровержения. Конечно, в данном случае дополнительное опубликование порочащих ведений в СМИ не представляется целесообразным, поскольку сведения стали известны определенной группе лиц, при опубликовании же текста опровержения в СМИ они станут достоянием еще большого количества человек.</w:t>
      </w:r>
      <w:r w:rsidR="007B6C10" w:rsidRPr="004C70BB">
        <w:rPr>
          <w:rFonts w:ascii="Times New Roman" w:hAnsi="Times New Roman" w:cs="Times New Roman"/>
          <w:sz w:val="28"/>
          <w:szCs w:val="28"/>
        </w:rPr>
        <w:t xml:space="preserve"> </w:t>
      </w:r>
      <w:r w:rsidRPr="004C70BB">
        <w:rPr>
          <w:rFonts w:ascii="Times New Roman" w:hAnsi="Times New Roman" w:cs="Times New Roman"/>
          <w:sz w:val="28"/>
          <w:szCs w:val="28"/>
        </w:rPr>
        <w:t>Опровержение порочащей информации вышеуказанными способами не мешает потерпевшему самому, в качестве дополнительного средства опровержения, направить в соответствующие учреждения, копию судебного решения, удовлетворяющего его исковые требования.</w:t>
      </w:r>
    </w:p>
    <w:p w:rsidR="00EF03AE"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К примеру, резолютивная часть судебного решения по иску о защите чести и достоинства, деловой репутации, в которой определен порядок опровержения порочащих, не соответствующих действительности сведений, может выглядеть</w:t>
      </w:r>
      <w:r w:rsidR="00EF03AE" w:rsidRPr="004C70BB">
        <w:rPr>
          <w:rFonts w:ascii="Times New Roman" w:hAnsi="Times New Roman" w:cs="Times New Roman"/>
          <w:sz w:val="28"/>
          <w:szCs w:val="28"/>
        </w:rPr>
        <w:t>, как представлено в приложении 3.</w:t>
      </w:r>
    </w:p>
    <w:p w:rsidR="00D502F1" w:rsidRPr="004C70BB" w:rsidRDefault="00C2051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продолжение факта распространения сведений сторонами по делу могут быть представлены следующие доказательства:</w:t>
      </w:r>
    </w:p>
    <w:p w:rsidR="00C20511" w:rsidRPr="004C70BB" w:rsidRDefault="007D26DD" w:rsidP="00F82214">
      <w:pPr>
        <w:pStyle w:val="a5"/>
        <w:numPr>
          <w:ilvl w:val="0"/>
          <w:numId w:val="1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н</w:t>
      </w:r>
      <w:r w:rsidR="007B6C10" w:rsidRPr="004C70BB">
        <w:rPr>
          <w:rFonts w:ascii="Times New Roman" w:hAnsi="Times New Roman" w:cs="Times New Roman"/>
          <w:sz w:val="28"/>
          <w:szCs w:val="28"/>
        </w:rPr>
        <w:t>омер периодического издания с соответствующей публикацией;</w:t>
      </w:r>
    </w:p>
    <w:p w:rsidR="007B6C10" w:rsidRPr="004C70BB" w:rsidRDefault="007D26DD" w:rsidP="00F82214">
      <w:pPr>
        <w:pStyle w:val="a5"/>
        <w:numPr>
          <w:ilvl w:val="0"/>
          <w:numId w:val="1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х</w:t>
      </w:r>
      <w:r w:rsidR="007B6C10" w:rsidRPr="004C70BB">
        <w:rPr>
          <w:rFonts w:ascii="Times New Roman" w:hAnsi="Times New Roman" w:cs="Times New Roman"/>
          <w:sz w:val="28"/>
          <w:szCs w:val="28"/>
        </w:rPr>
        <w:t>арактеристика с места работы;</w:t>
      </w:r>
    </w:p>
    <w:p w:rsidR="007B6C10" w:rsidRPr="004C70BB" w:rsidRDefault="007D26DD" w:rsidP="00F82214">
      <w:pPr>
        <w:pStyle w:val="a5"/>
        <w:numPr>
          <w:ilvl w:val="0"/>
          <w:numId w:val="1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в</w:t>
      </w:r>
      <w:r w:rsidR="007B6C10" w:rsidRPr="004C70BB">
        <w:rPr>
          <w:rFonts w:ascii="Times New Roman" w:hAnsi="Times New Roman" w:cs="Times New Roman"/>
          <w:sz w:val="28"/>
          <w:szCs w:val="28"/>
        </w:rPr>
        <w:t>ыписка из протокола собрания трудового коллектива, на котором распространены порочащие сведения;</w:t>
      </w:r>
    </w:p>
    <w:p w:rsidR="007B6C10" w:rsidRPr="004C70BB" w:rsidRDefault="007D26DD" w:rsidP="00F82214">
      <w:pPr>
        <w:pStyle w:val="a5"/>
        <w:numPr>
          <w:ilvl w:val="0"/>
          <w:numId w:val="1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а</w:t>
      </w:r>
      <w:r w:rsidR="007B6C10" w:rsidRPr="004C70BB">
        <w:rPr>
          <w:rFonts w:ascii="Times New Roman" w:hAnsi="Times New Roman" w:cs="Times New Roman"/>
          <w:sz w:val="28"/>
          <w:szCs w:val="28"/>
        </w:rPr>
        <w:t>удиозапись и видеозапись;</w:t>
      </w:r>
    </w:p>
    <w:p w:rsidR="007B6C10" w:rsidRPr="004C70BB" w:rsidRDefault="007D26DD" w:rsidP="00F82214">
      <w:pPr>
        <w:pStyle w:val="a5"/>
        <w:numPr>
          <w:ilvl w:val="0"/>
          <w:numId w:val="16"/>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w:t>
      </w:r>
      <w:r w:rsidR="007B6C10" w:rsidRPr="004C70BB">
        <w:rPr>
          <w:rFonts w:ascii="Times New Roman" w:hAnsi="Times New Roman" w:cs="Times New Roman"/>
          <w:sz w:val="28"/>
          <w:szCs w:val="28"/>
        </w:rPr>
        <w:t>видетельские показания лиц, присутствующих при распрос</w:t>
      </w:r>
      <w:r w:rsidR="003E4C9E" w:rsidRPr="004C70BB">
        <w:rPr>
          <w:rFonts w:ascii="Times New Roman" w:hAnsi="Times New Roman" w:cs="Times New Roman"/>
          <w:sz w:val="28"/>
          <w:szCs w:val="28"/>
        </w:rPr>
        <w:t xml:space="preserve">транении сведений о потерпевшем </w:t>
      </w:r>
      <w:r w:rsidR="00366464" w:rsidRPr="004C70BB">
        <w:rPr>
          <w:rFonts w:ascii="Times New Roman" w:hAnsi="Times New Roman" w:cs="Times New Roman"/>
          <w:sz w:val="28"/>
          <w:szCs w:val="28"/>
        </w:rPr>
        <w:sym w:font="Symbol" w:char="F05B"/>
      </w:r>
      <w:r w:rsidR="00366464" w:rsidRPr="004C70BB">
        <w:rPr>
          <w:rFonts w:ascii="Times New Roman" w:hAnsi="Times New Roman" w:cs="Times New Roman"/>
          <w:sz w:val="28"/>
          <w:szCs w:val="28"/>
        </w:rPr>
        <w:t>22, с. 45</w:t>
      </w:r>
      <w:r w:rsidR="006014A3" w:rsidRPr="004C70BB">
        <w:rPr>
          <w:rFonts w:ascii="Times New Roman" w:hAnsi="Times New Roman" w:cs="Times New Roman"/>
          <w:sz w:val="28"/>
          <w:szCs w:val="28"/>
        </w:rPr>
        <w:sym w:font="Symbol" w:char="F05D"/>
      </w:r>
      <w:r w:rsidR="003E4C9E" w:rsidRPr="004C70BB">
        <w:rPr>
          <w:rFonts w:ascii="Times New Roman" w:hAnsi="Times New Roman" w:cs="Times New Roman"/>
          <w:sz w:val="28"/>
          <w:szCs w:val="28"/>
        </w:rPr>
        <w:t>.</w:t>
      </w:r>
    </w:p>
    <w:p w:rsidR="007B6C10" w:rsidRPr="004C70BB" w:rsidRDefault="007B6C10"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Указанные доказательства прилагаются к подаваемому заявлению. В случае невозможности получения доказательств, непосредственно подтверждающих факт распространения, они могут быть истребованы через суд. Для этого на предварительном судебном заседании в ходе подготовки дела</w:t>
      </w:r>
      <w:r w:rsidR="00B301EF" w:rsidRPr="004C70BB">
        <w:rPr>
          <w:rFonts w:ascii="Times New Roman" w:hAnsi="Times New Roman" w:cs="Times New Roman"/>
          <w:sz w:val="28"/>
          <w:szCs w:val="28"/>
        </w:rPr>
        <w:t xml:space="preserve"> к судебному разбирательству необходимо сообщить суду, по каким причинам невозможно получение необходимых доказательств, и заявить ходатайство об истребовании данных доказательств через суд.</w:t>
      </w:r>
    </w:p>
    <w:p w:rsidR="00EF03AE" w:rsidRPr="004C70BB" w:rsidRDefault="00B301EF"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Пример: гражданин Иванов Владимир Александрович, в связи с невозможностью получения письменного заявления обидчика Сидорова Григория Владимирович, содержащие порочащие, не соответствующие действительности сведения, отправленного в адрес руководителя гражданина Иванова, ходатайствует перед судом о содействии этого доказательства</w:t>
      </w:r>
      <w:r w:rsidR="007D26DD" w:rsidRPr="004C70BB">
        <w:rPr>
          <w:rFonts w:ascii="Times New Roman" w:hAnsi="Times New Roman" w:cs="Times New Roman"/>
          <w:sz w:val="28"/>
          <w:szCs w:val="28"/>
        </w:rPr>
        <w:t xml:space="preserve"> (п</w:t>
      </w:r>
      <w:r w:rsidR="00EF03AE" w:rsidRPr="004C70BB">
        <w:rPr>
          <w:rFonts w:ascii="Times New Roman" w:hAnsi="Times New Roman" w:cs="Times New Roman"/>
          <w:sz w:val="28"/>
          <w:szCs w:val="28"/>
        </w:rPr>
        <w:t>риложение 4).</w:t>
      </w:r>
    </w:p>
    <w:p w:rsidR="00B301EF" w:rsidRPr="004C70BB" w:rsidRDefault="000D5E0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Следует уделить отдельное внимание вопросу, касающемуся возможности получения, ознакомления с какими-либо документами или материалами, непосредственно затрагивающими права и свободы отдельного гражданина, и собираемыми органами государственной власти, органами местного самоуправления и их должностными лицами. Для наглядности рассмотрим следующий пример. В отношении Петрова Григория Владимировича в прокуратуру Ростовской области Сидоровым Григорием Константиновичем направлено заявление, содержащее порочащие не соответствующие действительности сведения. По поводу поданного заявления органами прокуратуры проведена проверка, однако, в требовании ознакомления с материалами проверки самому Петрову</w:t>
      </w:r>
      <w:r w:rsidR="000824EA" w:rsidRPr="004C70BB">
        <w:rPr>
          <w:rFonts w:ascii="Times New Roman" w:hAnsi="Times New Roman" w:cs="Times New Roman"/>
          <w:sz w:val="28"/>
          <w:szCs w:val="28"/>
        </w:rPr>
        <w:t xml:space="preserve"> Григорию Владимировичу было отказано. В связи с этими обстоятельствами Петровым Григорием Владимировичем подано заявление на имя прокурора Ростовской области. Решением прокурора Ростовской области в удовлетворении поданного заявления в возможности ознакомления Петрова Григория Владимировича с материалами проверки и получения копии заявления Сидорова Григория Константиновича было отказано, о чем заявителем получен письменный ответ. Впоследствии Петровым Григорием Владимировичем в Ленинский районный суд города Ростова-на-Дону подано заявление об оспаривании решения должностного лица прокуратуры Ростовской области. Процессуальные документы в данном случае выглядят так, как представлено в </w:t>
      </w:r>
      <w:r w:rsidR="00EF03AE" w:rsidRPr="004C70BB">
        <w:rPr>
          <w:rFonts w:ascii="Times New Roman" w:hAnsi="Times New Roman" w:cs="Times New Roman"/>
          <w:sz w:val="28"/>
          <w:szCs w:val="28"/>
        </w:rPr>
        <w:t>приложении 5.</w:t>
      </w:r>
    </w:p>
    <w:p w:rsidR="000824EA" w:rsidRPr="004C70BB" w:rsidRDefault="00BC55AB"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делах о защите чести и достоинства доказывание некоторых суждений требует представления определенного и единственного рода доказательств. К примеру, обвинение человека в совершении любого вида преступного деяния может быть подтверждено только единственным доказательством – представлением приговора суда, признающего опороченное лицо виновным в совершении данного преступного деяния. Таким образом, если обидчик не предоставит приговор суда, никакими другими доказательствами доказать совершение потерпевшим преступления он не сможет.</w:t>
      </w:r>
    </w:p>
    <w:p w:rsidR="00BC55AB" w:rsidRPr="004C70BB" w:rsidRDefault="00BC55AB"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Приведем пример. Гражданин С отправил письмо руководителю гражданина А со следующим</w:t>
      </w:r>
      <w:r w:rsidR="004C0539" w:rsidRPr="004C70BB">
        <w:rPr>
          <w:rFonts w:ascii="Times New Roman" w:hAnsi="Times New Roman" w:cs="Times New Roman"/>
          <w:sz w:val="28"/>
          <w:szCs w:val="28"/>
        </w:rPr>
        <w:t xml:space="preserve"> утвердительным содержанием: «Гражданин А устроился на занимаемую должность путем дачи взятки, поскольку необходимых знаний для работы на занимаемой должности он не имеет». В рассмотренном</w:t>
      </w:r>
      <w:r w:rsidR="007803EF">
        <w:rPr>
          <w:rFonts w:ascii="Times New Roman" w:hAnsi="Times New Roman" w:cs="Times New Roman"/>
          <w:sz w:val="28"/>
          <w:szCs w:val="28"/>
        </w:rPr>
        <w:t xml:space="preserve"> </w:t>
      </w:r>
      <w:r w:rsidR="004C0539" w:rsidRPr="004C70BB">
        <w:rPr>
          <w:rFonts w:ascii="Times New Roman" w:hAnsi="Times New Roman" w:cs="Times New Roman"/>
          <w:sz w:val="28"/>
          <w:szCs w:val="28"/>
        </w:rPr>
        <w:t>случае для того, чтобы доказать истинность приведенной информации, обидчик должен будет пригласить в суд для дачи показаний лиц, принявших на работу в организацию гражданина А за денежные</w:t>
      </w:r>
      <w:r w:rsidR="00BC63A1" w:rsidRPr="004C70BB">
        <w:rPr>
          <w:rFonts w:ascii="Times New Roman" w:hAnsi="Times New Roman" w:cs="Times New Roman"/>
          <w:sz w:val="28"/>
          <w:szCs w:val="28"/>
        </w:rPr>
        <w:t xml:space="preserve"> средства или за оказание иного вида услуг (взятку), либо должен будет доказать факт существования взятки в порядке уголовного судопроизводства. В противном случае правдивость порочащего суждения гражданином С доказана не будет.</w:t>
      </w:r>
    </w:p>
    <w:p w:rsidR="00BC63A1" w:rsidRPr="004C70BB" w:rsidRDefault="00BC63A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Если формулировка порочащего суждения будет иметь несколько иной вид, например, «однажды гражданин А сказал мне и иным лицам, что устроился на занимаемую им в настоящее время должность путем дачи взятки», то обидчик должен будет пригласить в суд для дачи показаний либо лиц, принявших на работу в организацию </w:t>
      </w:r>
      <w:r w:rsidR="00DB2EE9" w:rsidRPr="004C70BB">
        <w:rPr>
          <w:rFonts w:ascii="Times New Roman" w:hAnsi="Times New Roman" w:cs="Times New Roman"/>
          <w:sz w:val="28"/>
          <w:szCs w:val="28"/>
        </w:rPr>
        <w:t>гражданина А за денежные средства или за оказание иных услуг (взятку), либо иных лиц, которые достоверно слышали ранее подобную информацию. В вою очередь гражданин А должен постараться убедить суд в отсутствии оснований его нелегального трудоустройства по причине наличия у него всех необходимых знаний в профессиональной сфере.</w:t>
      </w:r>
    </w:p>
    <w:p w:rsidR="00D502F1" w:rsidRPr="004C70BB" w:rsidRDefault="00DB2EE9"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заключение данной темы хотелось бы уделить внимание еще одному немаловажному обстоятельству, связанному с рассмотрением гражданских дел – высказыванию судебных расходов, понесенным при рассмотрении гражданского дела. Согласно положениям ГПК РФ судебные расходы состоят</w:t>
      </w:r>
      <w:r w:rsidR="003040D6" w:rsidRPr="004C70BB">
        <w:rPr>
          <w:rFonts w:ascii="Times New Roman" w:hAnsi="Times New Roman" w:cs="Times New Roman"/>
          <w:sz w:val="28"/>
          <w:szCs w:val="28"/>
        </w:rPr>
        <w:t xml:space="preserve"> из государственной пошлины и издержек, связанных с рассмотрением дела. В свою очередь, к</w:t>
      </w:r>
      <w:r w:rsidR="007803EF">
        <w:rPr>
          <w:rFonts w:ascii="Times New Roman" w:hAnsi="Times New Roman" w:cs="Times New Roman"/>
          <w:sz w:val="28"/>
          <w:szCs w:val="28"/>
        </w:rPr>
        <w:t xml:space="preserve"> </w:t>
      </w:r>
      <w:r w:rsidR="003040D6" w:rsidRPr="004C70BB">
        <w:rPr>
          <w:rFonts w:ascii="Times New Roman" w:hAnsi="Times New Roman" w:cs="Times New Roman"/>
          <w:sz w:val="28"/>
          <w:szCs w:val="28"/>
        </w:rPr>
        <w:t>судебным издержкам относятся:</w:t>
      </w:r>
    </w:p>
    <w:p w:rsidR="003040D6" w:rsidRPr="004C70BB" w:rsidRDefault="007D26DD" w:rsidP="00F82214">
      <w:pPr>
        <w:pStyle w:val="a5"/>
        <w:numPr>
          <w:ilvl w:val="0"/>
          <w:numId w:val="1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w:t>
      </w:r>
      <w:r w:rsidR="003040D6" w:rsidRPr="004C70BB">
        <w:rPr>
          <w:rFonts w:ascii="Times New Roman" w:hAnsi="Times New Roman" w:cs="Times New Roman"/>
          <w:sz w:val="28"/>
          <w:szCs w:val="28"/>
        </w:rPr>
        <w:t>уммы, подлежащие выплате свидетелям и экспертам, специалистам, переводчикам, вызванным в суд по инициативе сторон, поскольку вызов данных лиц по инициативе суда предполагает возмещений расходов за счет федерального бюджета;</w:t>
      </w:r>
    </w:p>
    <w:p w:rsidR="003040D6" w:rsidRPr="004C70BB" w:rsidRDefault="007D26DD" w:rsidP="00F82214">
      <w:pPr>
        <w:pStyle w:val="a5"/>
        <w:numPr>
          <w:ilvl w:val="0"/>
          <w:numId w:val="1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р</w:t>
      </w:r>
      <w:r w:rsidR="003040D6" w:rsidRPr="004C70BB">
        <w:rPr>
          <w:rFonts w:ascii="Times New Roman" w:hAnsi="Times New Roman" w:cs="Times New Roman"/>
          <w:sz w:val="28"/>
          <w:szCs w:val="28"/>
        </w:rPr>
        <w:t>асходы, связанные с производством осмотра на месте и исполнением решения суда;</w:t>
      </w:r>
    </w:p>
    <w:p w:rsidR="003040D6" w:rsidRPr="004C70BB" w:rsidRDefault="007D26DD" w:rsidP="00F82214">
      <w:pPr>
        <w:pStyle w:val="a5"/>
        <w:numPr>
          <w:ilvl w:val="0"/>
          <w:numId w:val="1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р</w:t>
      </w:r>
      <w:r w:rsidR="003040D6" w:rsidRPr="004C70BB">
        <w:rPr>
          <w:rFonts w:ascii="Times New Roman" w:hAnsi="Times New Roman" w:cs="Times New Roman"/>
          <w:sz w:val="28"/>
          <w:szCs w:val="28"/>
        </w:rPr>
        <w:t>асходы по розыску ответчика;</w:t>
      </w:r>
    </w:p>
    <w:p w:rsidR="003040D6" w:rsidRPr="004C70BB" w:rsidRDefault="007D26DD" w:rsidP="00F82214">
      <w:pPr>
        <w:pStyle w:val="a5"/>
        <w:numPr>
          <w:ilvl w:val="0"/>
          <w:numId w:val="1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р</w:t>
      </w:r>
      <w:r w:rsidR="003040D6" w:rsidRPr="004C70BB">
        <w:rPr>
          <w:rFonts w:ascii="Times New Roman" w:hAnsi="Times New Roman" w:cs="Times New Roman"/>
          <w:sz w:val="28"/>
          <w:szCs w:val="28"/>
        </w:rPr>
        <w:t>асходы на проезд и проживание сторон, понесенные ими в связи с явкой в суд;</w:t>
      </w:r>
    </w:p>
    <w:p w:rsidR="003040D6" w:rsidRPr="004C70BB" w:rsidRDefault="007D26DD" w:rsidP="00F82214">
      <w:pPr>
        <w:pStyle w:val="a5"/>
        <w:numPr>
          <w:ilvl w:val="0"/>
          <w:numId w:val="1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р</w:t>
      </w:r>
      <w:r w:rsidR="003040D6" w:rsidRPr="004C70BB">
        <w:rPr>
          <w:rFonts w:ascii="Times New Roman" w:hAnsi="Times New Roman" w:cs="Times New Roman"/>
          <w:sz w:val="28"/>
          <w:szCs w:val="28"/>
        </w:rPr>
        <w:t>асходы на оплату услуг представителей в разумных пределах;</w:t>
      </w:r>
    </w:p>
    <w:p w:rsidR="003040D6" w:rsidRPr="004C70BB" w:rsidRDefault="007D26DD" w:rsidP="00F82214">
      <w:pPr>
        <w:pStyle w:val="a5"/>
        <w:numPr>
          <w:ilvl w:val="0"/>
          <w:numId w:val="1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w:t>
      </w:r>
      <w:r w:rsidR="003040D6" w:rsidRPr="004C70BB">
        <w:rPr>
          <w:rFonts w:ascii="Times New Roman" w:hAnsi="Times New Roman" w:cs="Times New Roman"/>
          <w:sz w:val="28"/>
          <w:szCs w:val="28"/>
        </w:rPr>
        <w:t>очтовые расходы, связанные с рассмотрением дела;</w:t>
      </w:r>
    </w:p>
    <w:p w:rsidR="003040D6" w:rsidRPr="004C70BB" w:rsidRDefault="007D26DD" w:rsidP="00F82214">
      <w:pPr>
        <w:pStyle w:val="a5"/>
        <w:numPr>
          <w:ilvl w:val="0"/>
          <w:numId w:val="17"/>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к</w:t>
      </w:r>
      <w:r w:rsidR="003040D6" w:rsidRPr="004C70BB">
        <w:rPr>
          <w:rFonts w:ascii="Times New Roman" w:hAnsi="Times New Roman" w:cs="Times New Roman"/>
          <w:sz w:val="28"/>
          <w:szCs w:val="28"/>
        </w:rPr>
        <w:t>омпенсация за фактическую потерю времени и другие расходы, понесенные сторонами по делу и признанные судом в качестве необходимых при рассмотрении дела.</w:t>
      </w:r>
    </w:p>
    <w:p w:rsidR="0069351F" w:rsidRPr="004C70BB" w:rsidRDefault="0069351F"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Согласно статье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69351F" w:rsidRPr="004C70BB" w:rsidRDefault="0069351F"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Требования о взыскании судебных расходов следует заявлять либо в процессе рассмотрения дела либо в заключительной его стадии до удаления суда в совещательную комнату. Однако если в силу каких-либо обстоятельств требования о взыскании судебных расходов в указанное время</w:t>
      </w:r>
      <w:r w:rsidR="00F01823" w:rsidRPr="004C70BB">
        <w:rPr>
          <w:rFonts w:ascii="Times New Roman" w:hAnsi="Times New Roman" w:cs="Times New Roman"/>
          <w:sz w:val="28"/>
          <w:szCs w:val="28"/>
        </w:rPr>
        <w:t xml:space="preserve"> заявить не удалось, данное заявление подается в канцелярию суда, рассматривающего гражданское дело по иску о защите чести, достоинства и деловой репутации. В данном случае заявление о взыскании судебных расходов будет, скорее всего, рассматриваться судьей, вынесшим решение по гражданскому делу – иску о защите чести, достоинства и деловой репутации, с обязательным вызовом лиц, участвующих в деле</w:t>
      </w:r>
      <w:r w:rsidR="007D26DD" w:rsidRPr="004C70BB">
        <w:rPr>
          <w:rFonts w:ascii="Times New Roman" w:hAnsi="Times New Roman" w:cs="Times New Roman"/>
          <w:sz w:val="28"/>
          <w:szCs w:val="28"/>
        </w:rPr>
        <w:t xml:space="preserve"> (п</w:t>
      </w:r>
      <w:r w:rsidR="00EF03AE" w:rsidRPr="004C70BB">
        <w:rPr>
          <w:rFonts w:ascii="Times New Roman" w:hAnsi="Times New Roman" w:cs="Times New Roman"/>
          <w:sz w:val="28"/>
          <w:szCs w:val="28"/>
        </w:rPr>
        <w:t>риложение 6).</w:t>
      </w:r>
    </w:p>
    <w:p w:rsidR="0097135C" w:rsidRPr="004C70BB" w:rsidRDefault="0097135C"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Таким образом, порочащими являются сведения, которые содержат информацию, отрицательно оценивающуюся с правовых или моральных позиций общества. Ответственность за распространение не соответствующих действительности порочащих сведений наступает независимо от того, в какой форме - устной, письменной, в средствах массовой информации и т.п., были распространены эти сведения.</w:t>
      </w:r>
    </w:p>
    <w:p w:rsidR="0097135C" w:rsidRDefault="00F82214" w:rsidP="00F82214">
      <w:pPr>
        <w:pStyle w:val="a6"/>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97135C" w:rsidRPr="004C70BB">
        <w:rPr>
          <w:rFonts w:ascii="Times New Roman" w:hAnsi="Times New Roman" w:cs="Times New Roman"/>
          <w:b/>
          <w:bCs/>
          <w:sz w:val="28"/>
          <w:szCs w:val="28"/>
        </w:rPr>
        <w:t xml:space="preserve">ГЛАВА </w:t>
      </w:r>
      <w:r w:rsidR="0097135C" w:rsidRPr="004C70BB">
        <w:rPr>
          <w:rFonts w:ascii="Times New Roman" w:hAnsi="Times New Roman" w:cs="Times New Roman"/>
          <w:b/>
          <w:bCs/>
          <w:sz w:val="28"/>
          <w:szCs w:val="28"/>
          <w:lang w:val="en-US"/>
        </w:rPr>
        <w:t>III</w:t>
      </w:r>
      <w:r w:rsidR="0097135C" w:rsidRPr="004C70BB">
        <w:rPr>
          <w:rFonts w:ascii="Times New Roman" w:hAnsi="Times New Roman" w:cs="Times New Roman"/>
          <w:b/>
          <w:bCs/>
          <w:sz w:val="28"/>
          <w:szCs w:val="28"/>
        </w:rPr>
        <w:t xml:space="preserve">. </w:t>
      </w:r>
      <w:r w:rsidR="00706761" w:rsidRPr="004C70BB">
        <w:rPr>
          <w:rFonts w:ascii="Times New Roman" w:hAnsi="Times New Roman" w:cs="Times New Roman"/>
          <w:b/>
          <w:bCs/>
          <w:sz w:val="28"/>
          <w:szCs w:val="28"/>
        </w:rPr>
        <w:t>КОМПЕНСАЦИЯ ВРЕДА КАК СПОСОБ ЗАЩИТЫ ЧЕСТИ, ДОСТОИНСТВА И ДЕЛОВОЙ РЕПУТАЦИИ В ГРАЖДАНСКОМ ПРАВЕ</w:t>
      </w:r>
    </w:p>
    <w:p w:rsidR="00F82214" w:rsidRPr="004C70BB" w:rsidRDefault="00F82214" w:rsidP="00F82214">
      <w:pPr>
        <w:pStyle w:val="a6"/>
        <w:spacing w:line="360" w:lineRule="auto"/>
        <w:ind w:firstLine="709"/>
        <w:jc w:val="center"/>
        <w:rPr>
          <w:rFonts w:ascii="Times New Roman" w:hAnsi="Times New Roman" w:cs="Times New Roman"/>
          <w:b/>
          <w:bCs/>
          <w:sz w:val="28"/>
          <w:szCs w:val="28"/>
        </w:rPr>
      </w:pPr>
    </w:p>
    <w:p w:rsidR="00186F27" w:rsidRPr="004C70BB" w:rsidRDefault="00706761" w:rsidP="00F82214">
      <w:pPr>
        <w:pStyle w:val="1"/>
        <w:spacing w:before="0" w:line="360" w:lineRule="auto"/>
        <w:ind w:firstLine="709"/>
        <w:jc w:val="center"/>
        <w:rPr>
          <w:rFonts w:ascii="Times New Roman" w:hAnsi="Times New Roman" w:cs="Times New Roman"/>
          <w:color w:val="auto"/>
        </w:rPr>
      </w:pPr>
      <w:r w:rsidRPr="004C70BB">
        <w:rPr>
          <w:rFonts w:ascii="Times New Roman" w:hAnsi="Times New Roman" w:cs="Times New Roman"/>
          <w:color w:val="auto"/>
        </w:rPr>
        <w:t>3.1</w:t>
      </w:r>
      <w:r w:rsidR="00186F27" w:rsidRPr="004C70BB">
        <w:rPr>
          <w:rFonts w:ascii="Times New Roman" w:hAnsi="Times New Roman" w:cs="Times New Roman"/>
          <w:color w:val="auto"/>
        </w:rPr>
        <w:t xml:space="preserve"> Возмещение морального вреда, как способ защиты чести, </w:t>
      </w:r>
      <w:r w:rsidR="00EC6496" w:rsidRPr="004C70BB">
        <w:rPr>
          <w:rFonts w:ascii="Times New Roman" w:hAnsi="Times New Roman" w:cs="Times New Roman"/>
          <w:color w:val="auto"/>
        </w:rPr>
        <w:t>достоинства и деловой репутации</w:t>
      </w:r>
    </w:p>
    <w:p w:rsidR="00F82214" w:rsidRDefault="00F82214" w:rsidP="004C70BB">
      <w:pPr>
        <w:spacing w:after="0" w:line="360" w:lineRule="auto"/>
        <w:ind w:firstLine="709"/>
        <w:jc w:val="both"/>
        <w:rPr>
          <w:rFonts w:ascii="Times New Roman" w:hAnsi="Times New Roman" w:cs="Times New Roman"/>
          <w:sz w:val="28"/>
          <w:szCs w:val="28"/>
        </w:rPr>
      </w:pP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Лицо (физическое и юридическое), в отношении которого распространены сведения, не соответствующие действительности, вправе наряду с опровержением таких сведений требовать возмещения убытков и морального вреда, причиненных их распространением, компенсируемых в денежной форме.</w:t>
      </w:r>
      <w:r w:rsidR="00D220AC" w:rsidRPr="004C70BB">
        <w:rPr>
          <w:rFonts w:ascii="Times New Roman" w:hAnsi="Times New Roman" w:cs="Times New Roman"/>
          <w:sz w:val="28"/>
          <w:szCs w:val="28"/>
        </w:rPr>
        <w:t xml:space="preserve"> </w:t>
      </w:r>
      <w:r w:rsidRPr="004C70BB">
        <w:rPr>
          <w:rFonts w:ascii="Times New Roman" w:hAnsi="Times New Roman" w:cs="Times New Roman"/>
          <w:sz w:val="28"/>
          <w:szCs w:val="28"/>
        </w:rPr>
        <w:t>Статья 12 ГК</w:t>
      </w:r>
      <w:r w:rsidR="007C6E0D" w:rsidRPr="004C70BB">
        <w:rPr>
          <w:rFonts w:ascii="Times New Roman" w:hAnsi="Times New Roman" w:cs="Times New Roman"/>
          <w:sz w:val="28"/>
          <w:szCs w:val="28"/>
        </w:rPr>
        <w:t xml:space="preserve"> </w:t>
      </w:r>
      <w:r w:rsidRPr="004C70BB">
        <w:rPr>
          <w:rFonts w:ascii="Times New Roman" w:hAnsi="Times New Roman" w:cs="Times New Roman"/>
          <w:sz w:val="28"/>
          <w:szCs w:val="28"/>
        </w:rPr>
        <w:t>РФ предусматривает компенсацию морального вреда и возмещение убытков в качестве самостоятельных способов защиты гражданских прав. Такой способ защиты гражданских прав, как компенсация морального вреда, предполагает, прежде всего, возможность защиты нематериальных благ, в том числе защиты неприкосновенности чести и достоинства другого лица.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Согласно статье 151 ГК</w:t>
      </w:r>
      <w:r w:rsidR="007C6E0D" w:rsidRPr="004C70BB">
        <w:rPr>
          <w:rFonts w:ascii="Times New Roman" w:hAnsi="Times New Roman" w:cs="Times New Roman"/>
          <w:sz w:val="28"/>
          <w:szCs w:val="28"/>
        </w:rPr>
        <w:t xml:space="preserve"> </w:t>
      </w:r>
      <w:r w:rsidRPr="004C70BB">
        <w:rPr>
          <w:rFonts w:ascii="Times New Roman" w:hAnsi="Times New Roman" w:cs="Times New Roman"/>
          <w:sz w:val="28"/>
          <w:szCs w:val="28"/>
        </w:rPr>
        <w:t xml:space="preserve">РФ моральный вред представляет собой физические или нравственные страдания, которые претерпевает гражданин в результате нарушений или посягательств на его права. </w:t>
      </w:r>
      <w:r w:rsidR="00706761" w:rsidRPr="004C70BB">
        <w:rPr>
          <w:rFonts w:ascii="Times New Roman" w:hAnsi="Times New Roman" w:cs="Times New Roman"/>
          <w:sz w:val="28"/>
          <w:szCs w:val="28"/>
        </w:rPr>
        <w:t>П</w:t>
      </w:r>
      <w:r w:rsidRPr="004C70BB">
        <w:rPr>
          <w:rFonts w:ascii="Times New Roman" w:hAnsi="Times New Roman" w:cs="Times New Roman"/>
          <w:sz w:val="28"/>
          <w:szCs w:val="28"/>
        </w:rPr>
        <w:t>од моральным вредом понимаются нравственные или физические страдания, причиненные действием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либо нарушающими имущественные права гражданина.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Итак, распространение порочащих сведений может привести к возникновению у потерпевшего как физических, так и нравственных страданий, то есть к двум формам морального вреда. Порочащие сведения могут вызвать нервные переживания, которые приводят к физическим страданиям. Физические страдания выражаются, например, в виде боли в сердце, удушья, тошноты, головокружения, переживания шокового состояния и других болезненных ощущений.</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свою очередь, указанные физические страдания могут породить нравственные страдания – ощущение сначала физической боли, а потом и социальной неполноценности. Воспоминания об обстоятельствах распространения порочащих, несоответствующих действительности сведений могут постоянно угнетать человека, приводить в состояние крайнего беспокойства и тревоги. Однако и без причинения непосредственно физической боли, нравственные переживания у человека, в отношении которого распространены порочащие, не соответствующие действительности сведения, обычно всегда присутствуют.</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По общему правилу обязательство компенсации морального вреда возникает при наличии в совокупности следующих условий:</w:t>
      </w:r>
    </w:p>
    <w:p w:rsidR="00186F27" w:rsidRPr="004C70BB" w:rsidRDefault="00186F27" w:rsidP="00F82214">
      <w:pPr>
        <w:pStyle w:val="a5"/>
        <w:numPr>
          <w:ilvl w:val="0"/>
          <w:numId w:val="11"/>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Претерпевание морального вреда;</w:t>
      </w:r>
    </w:p>
    <w:p w:rsidR="00186F27" w:rsidRPr="004C70BB" w:rsidRDefault="00186F27" w:rsidP="00F82214">
      <w:pPr>
        <w:pStyle w:val="a5"/>
        <w:numPr>
          <w:ilvl w:val="0"/>
          <w:numId w:val="11"/>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Неправомерное действие причинителя вреда;</w:t>
      </w:r>
    </w:p>
    <w:p w:rsidR="00186F27" w:rsidRPr="004C70BB" w:rsidRDefault="00186F27" w:rsidP="00F82214">
      <w:pPr>
        <w:pStyle w:val="a5"/>
        <w:numPr>
          <w:ilvl w:val="0"/>
          <w:numId w:val="11"/>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Причинная связь между неправомерным действием и моральным вредом;</w:t>
      </w:r>
    </w:p>
    <w:p w:rsidR="00186F27" w:rsidRPr="004C70BB" w:rsidRDefault="00186F27" w:rsidP="00F82214">
      <w:pPr>
        <w:pStyle w:val="a5"/>
        <w:numPr>
          <w:ilvl w:val="0"/>
          <w:numId w:val="11"/>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Вина причинителя вреда.</w:t>
      </w:r>
    </w:p>
    <w:p w:rsidR="00186F27" w:rsidRPr="004C70BB" w:rsidRDefault="00186F27" w:rsidP="00F82214">
      <w:pPr>
        <w:tabs>
          <w:tab w:val="left" w:pos="1100"/>
        </w:tabs>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Между тем, дела о защите чести, достоинства и деловой репутации имеют следующую специфику.</w:t>
      </w:r>
    </w:p>
    <w:p w:rsidR="00186F27" w:rsidRPr="004C70BB" w:rsidRDefault="00186F27" w:rsidP="00F82214">
      <w:pPr>
        <w:pStyle w:val="a5"/>
        <w:numPr>
          <w:ilvl w:val="0"/>
          <w:numId w:val="12"/>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Порочащий характер сведений презюмирует наличие в связи с распространением таковых</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сведений морального вреда у потерпевшего;</w:t>
      </w:r>
    </w:p>
    <w:p w:rsidR="00186F27" w:rsidRPr="004C70BB" w:rsidRDefault="00186F27" w:rsidP="00F82214">
      <w:pPr>
        <w:pStyle w:val="a5"/>
        <w:numPr>
          <w:ilvl w:val="0"/>
          <w:numId w:val="12"/>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Согласно положениям статьи 1100 ГК</w:t>
      </w:r>
      <w:r w:rsidR="007C6E0D" w:rsidRPr="004C70BB">
        <w:rPr>
          <w:rFonts w:ascii="Times New Roman" w:hAnsi="Times New Roman" w:cs="Times New Roman"/>
          <w:sz w:val="28"/>
          <w:szCs w:val="28"/>
        </w:rPr>
        <w:t xml:space="preserve"> </w:t>
      </w:r>
      <w:r w:rsidRPr="004C70BB">
        <w:rPr>
          <w:rFonts w:ascii="Times New Roman" w:hAnsi="Times New Roman" w:cs="Times New Roman"/>
          <w:sz w:val="28"/>
          <w:szCs w:val="28"/>
        </w:rPr>
        <w:t>РФ компенсация морального вреда в случае распространения сведений, порочащих честь, достоинство и деловую репутацию, осуществляется независимо от вины причинителя вреда.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Таким образом, вина причинителя морального вреда по рассматриваемой категории дел не входит в предмет доказывания, наличие непосредственно самого морального вреда презюмируется. Размер компенсации морального вреда устанавливается судом с учетом характера причиненных потерпевшему страданий, фактических обстоятельств дела, при которых был причинен моральный вред, и индивидуальных особенностей потерпевшего, а также требований разумности и справедливости, и иных заслуживающих внимания обстоятельств. К иным заслуживающим внимания обстоятельствам, например, относится степень распространения сведений – тираж печатного издания, количество лиц, осведомленных о распространении порочащих ложных сведений, увольнение с работы и другие подобные случаи.</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Что касается возмещения материального вреда, полученного при перенесении, в результате распространения порочащих ложных сведений, физических страданий, то в данном случае потерпевшему следует доказать, что именно в результате распространения порочащих сведений ему были причинены таковые страдания, в связи с перенесением которых ухудшилось состояние здоровья, им была получена какая-либо травма. А именно – необходимо доказать причинную связь полученных физических страданий и распространения не соответствующих действительности порочащих истца сведений. Пример: гражданин А, услышав оскорбление гражданина С в свой адрес, упал в обморок, получив тем самым телесные повреждения. В подобном случае для того чтобы взыскать компенсацию вреда, нанесенного здоровью (определенной суммы денежных средств, потраченных на лечение и восстановление здоровья), гражданин А в суде должен сказать, что он упал в обморок именно в результате сильных душевных волнений от услышанного, обморочное состояние последовало сразу же после прозвучавшего оскорбления, что подтверждается, к примеру, показаниями свидетелей или соответствующими медицинскими документами, составленными уполномоченными на то лицами в момент произошедшего.</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заключение рассмотрения вопроса компенсации морального вреда можно сделать вывод, что для того чтобы доказать наличие определенных нравственных переживаний, перенесенных в результате распространения порочащих ложных сведений, необходимо их зафиксировать. Для этого следует обратиться к соответствующему врачу – невропатологу, психологу – сразу же после случившегося или в тот момент, когда стало известно о распространении порочащих не соответствующих действительности сведений, либо в момент</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оскорбления. При обращении к соответствующему врачу, помимо фиксации даты и времени обращения, в соответствующих документах отражается психофизическое состояние обратившегося, причины его сильных душевных волнений и стресса. Это играет особенно важную роль в случаях получения какого-либо рода телесных травм, получение которых продиктовано реакцией человека на восприятие негативной информации.</w:t>
      </w:r>
      <w:r w:rsidR="00DE2B49" w:rsidRPr="004C70BB">
        <w:rPr>
          <w:rFonts w:ascii="Times New Roman" w:hAnsi="Times New Roman" w:cs="Times New Roman"/>
          <w:sz w:val="28"/>
          <w:szCs w:val="28"/>
        </w:rPr>
        <w:t xml:space="preserve"> Например, обморочное состояние</w:t>
      </w:r>
      <w:r w:rsidRPr="004C70BB">
        <w:rPr>
          <w:rFonts w:ascii="Times New Roman" w:hAnsi="Times New Roman" w:cs="Times New Roman"/>
          <w:sz w:val="28"/>
          <w:szCs w:val="28"/>
        </w:rPr>
        <w:t>, вызванное услышанным.</w:t>
      </w:r>
      <w:r w:rsidR="00706761" w:rsidRPr="004C70BB">
        <w:rPr>
          <w:rFonts w:ascii="Times New Roman" w:hAnsi="Times New Roman" w:cs="Times New Roman"/>
          <w:sz w:val="28"/>
          <w:szCs w:val="28"/>
        </w:rPr>
        <w:t xml:space="preserve"> </w:t>
      </w:r>
      <w:r w:rsidRPr="004C70BB">
        <w:rPr>
          <w:rFonts w:ascii="Times New Roman" w:hAnsi="Times New Roman" w:cs="Times New Roman"/>
          <w:sz w:val="28"/>
          <w:szCs w:val="28"/>
        </w:rPr>
        <w:t>В подобных случаях зафиксированная надлежащим образом информация о состоянии гражданина, о причинах данного состояния может быть подтверждена осматривающим данного гражданина врачом, которого можно вызвать в суд в качестве свидетеля по делу для дачи показаний. Кроме того, если лицу причинен какой-либо вред здоровью – потребуется лечение, требующее произведения затрат на медикаменты и восстановление здоровья. Затраты в таковых случаях носят имущественный характер. А это предполагает обязанность доказывания в суде причинно-следственной связи между полученным имущественным вредом и фактом оскорбления или распространения порочащих ложных сведений. Если гражданин своевременно обратился за соответствующей помощью, зафиксировал характер эмоциональных переживаний и причину их вызывающую, зафиксировал факт получения травмы и обстоятельства ее получения, то у него появится возможность убедить суд в правомерности заявленных требований о возмещении полученного вреда и, соответственно, появится реальная возможность возместить полученный моральный или имущественный вред, обосновать размер компенсации вреда.</w:t>
      </w:r>
    </w:p>
    <w:p w:rsidR="00706761"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Таким образом можно сделать вывод, что Российскому законодательству следует решить вопрос как об определении крайних критериев возмещения морального вреда, так и об ответственности за распространение любых порочащих лицо сведений, а также установить более четкий порядок взыскания с ответчиков компенсации за причинение неимущественного морального вреда.</w:t>
      </w:r>
    </w:p>
    <w:p w:rsidR="00F82214" w:rsidRPr="004C70BB" w:rsidRDefault="00F82214" w:rsidP="004C70BB">
      <w:pPr>
        <w:spacing w:after="0" w:line="360" w:lineRule="auto"/>
        <w:ind w:firstLine="709"/>
        <w:jc w:val="both"/>
        <w:rPr>
          <w:rFonts w:ascii="Times New Roman" w:hAnsi="Times New Roman" w:cs="Times New Roman"/>
          <w:sz w:val="28"/>
          <w:szCs w:val="28"/>
        </w:rPr>
      </w:pPr>
    </w:p>
    <w:p w:rsidR="00706761" w:rsidRPr="004C70BB" w:rsidRDefault="00706761" w:rsidP="00F82214">
      <w:pPr>
        <w:pStyle w:val="1"/>
        <w:spacing w:before="0" w:line="360" w:lineRule="auto"/>
        <w:ind w:firstLine="709"/>
        <w:jc w:val="center"/>
        <w:rPr>
          <w:rFonts w:ascii="Times New Roman" w:hAnsi="Times New Roman" w:cs="Times New Roman"/>
          <w:color w:val="auto"/>
        </w:rPr>
      </w:pPr>
      <w:r w:rsidRPr="004C70BB">
        <w:rPr>
          <w:rFonts w:ascii="Times New Roman" w:hAnsi="Times New Roman" w:cs="Times New Roman"/>
          <w:color w:val="auto"/>
        </w:rPr>
        <w:t xml:space="preserve">3.2 Возмещение имущественного вреда как способ защиты чести, </w:t>
      </w:r>
      <w:r w:rsidR="00EC6496" w:rsidRPr="004C70BB">
        <w:rPr>
          <w:rFonts w:ascii="Times New Roman" w:hAnsi="Times New Roman" w:cs="Times New Roman"/>
          <w:color w:val="auto"/>
        </w:rPr>
        <w:t>достоинства и деловой репутации</w:t>
      </w:r>
    </w:p>
    <w:p w:rsidR="00F82214" w:rsidRDefault="00F82214" w:rsidP="004C70BB">
      <w:pPr>
        <w:spacing w:after="0" w:line="360" w:lineRule="auto"/>
        <w:ind w:firstLine="709"/>
        <w:jc w:val="both"/>
        <w:rPr>
          <w:rFonts w:ascii="Times New Roman" w:hAnsi="Times New Roman" w:cs="Times New Roman"/>
          <w:sz w:val="28"/>
          <w:szCs w:val="28"/>
        </w:rPr>
      </w:pPr>
    </w:p>
    <w:p w:rsidR="00706761" w:rsidRPr="004C70BB"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Истец одновременно с иском о защите чести, достоинства и деловой репутации вправе заявлять требование о возмещении материальных убытков.</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Убытки представляют собой дополнительную обязанность причинителя вреда компенсационного характера. Согласно статье 15 ГКРФ под убытками понимают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а также неполученные доходы, которые это лицо получило бы при обычных условиях гражданского оборота, если бы его право не было нарушено.</w:t>
      </w:r>
    </w:p>
    <w:p w:rsidR="00706761" w:rsidRPr="004C70BB"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Примером причинения имущественного вреда, вызванного распространением порочащих несоответствующих действительности сведений, может служить следующий случай: в отношении предприятия «Прогресс» распространены порочащие, не соответствующие действительности сведения о том, что предприятие выпускает некачественную продукцию, использует для изготовления продукции некачественное сырье, не соблюдает при изготовлении продукции санитарно-гигиенические требования, работает без правоустанавливающих документов. В результате предприятие «Прогресс» понесло реальные убытки из-за низкой продажи выпускаемой продукции, произошедшей в результате умаления деловой репутации предприятия, приведшей в оттоку покупателей.</w:t>
      </w:r>
    </w:p>
    <w:p w:rsidR="00706761" w:rsidRPr="004C70BB"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Необходимость возмещения расходов и их предполагаемый размер должны быть подвержены обоснованным расчетам, доказательствам, в качестве которых, например, могут быть представлены смета затрат на оказание услуг; договор, определяющий размер ответственности за нарушение обязательств, не выполненных в результате распространения порочащих, не соответствующих действительности сведений и т. п. Размер неполученного дохода должен определятся с учетом разумных затрат, которые лицо должно было бы понести, если бы обязательство было исполнено.</w:t>
      </w:r>
    </w:p>
    <w:p w:rsidR="00706761" w:rsidRPr="004C70BB"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Обязательство компенсации материальных убытков возникает при наличии в совокупности следующих условий, которые должен доказать истец:</w:t>
      </w:r>
    </w:p>
    <w:p w:rsidR="00706761" w:rsidRPr="004C70BB" w:rsidRDefault="00BD672D" w:rsidP="00F82214">
      <w:pPr>
        <w:pStyle w:val="a5"/>
        <w:numPr>
          <w:ilvl w:val="0"/>
          <w:numId w:val="10"/>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н</w:t>
      </w:r>
      <w:r w:rsidR="00706761" w:rsidRPr="004C70BB">
        <w:rPr>
          <w:rFonts w:ascii="Times New Roman" w:hAnsi="Times New Roman" w:cs="Times New Roman"/>
          <w:sz w:val="28"/>
          <w:szCs w:val="28"/>
        </w:rPr>
        <w:t>аличие убытков (характер убытков, их размер);</w:t>
      </w:r>
    </w:p>
    <w:p w:rsidR="00706761" w:rsidRPr="004C70BB" w:rsidRDefault="00BD672D" w:rsidP="00F82214">
      <w:pPr>
        <w:pStyle w:val="a5"/>
        <w:numPr>
          <w:ilvl w:val="0"/>
          <w:numId w:val="10"/>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н</w:t>
      </w:r>
      <w:r w:rsidR="00706761" w:rsidRPr="004C70BB">
        <w:rPr>
          <w:rFonts w:ascii="Times New Roman" w:hAnsi="Times New Roman" w:cs="Times New Roman"/>
          <w:sz w:val="28"/>
          <w:szCs w:val="28"/>
        </w:rPr>
        <w:t>еправомерное воздействие причинителя вреда;</w:t>
      </w:r>
    </w:p>
    <w:p w:rsidR="00706761" w:rsidRPr="004C70BB" w:rsidRDefault="00BD672D" w:rsidP="00F82214">
      <w:pPr>
        <w:pStyle w:val="a5"/>
        <w:numPr>
          <w:ilvl w:val="0"/>
          <w:numId w:val="10"/>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w:t>
      </w:r>
      <w:r w:rsidR="00706761" w:rsidRPr="004C70BB">
        <w:rPr>
          <w:rFonts w:ascii="Times New Roman" w:hAnsi="Times New Roman" w:cs="Times New Roman"/>
          <w:sz w:val="28"/>
          <w:szCs w:val="28"/>
        </w:rPr>
        <w:t>ричинная связь между неправомерным действием и понесенными убытками;</w:t>
      </w:r>
    </w:p>
    <w:p w:rsidR="00706761" w:rsidRPr="004C70BB" w:rsidRDefault="00BD672D" w:rsidP="00F82214">
      <w:pPr>
        <w:pStyle w:val="a5"/>
        <w:numPr>
          <w:ilvl w:val="0"/>
          <w:numId w:val="10"/>
        </w:numPr>
        <w:tabs>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в</w:t>
      </w:r>
      <w:r w:rsidR="00706761" w:rsidRPr="004C70BB">
        <w:rPr>
          <w:rFonts w:ascii="Times New Roman" w:hAnsi="Times New Roman" w:cs="Times New Roman"/>
          <w:sz w:val="28"/>
          <w:szCs w:val="28"/>
        </w:rPr>
        <w:t>ина причинителя вреда.</w:t>
      </w:r>
    </w:p>
    <w:p w:rsidR="00706761" w:rsidRPr="004C70BB"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Таким образом, во-первых, по гражданским делам о защите чести, достоинства и деловой репутации, в отличие от обязательства компенсации морального вреда независимо от вины причинителя вреда, компенсация материальных убытков возможно только при наличии таковой вины.</w:t>
      </w:r>
    </w:p>
    <w:p w:rsidR="00706761" w:rsidRPr="004C70BB"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Законодательством предусмотрены случаи уменьшения размера возмещения вреда, причиненного гражданином при распространении порочащих, не соответствующих действительности сведений по неосторожности, с учетом его имущественного положения, за исключением случаев, когда вред причинен действиями, совершенными умышленно.</w:t>
      </w:r>
    </w:p>
    <w:p w:rsidR="00706761" w:rsidRPr="004C70BB"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Во-вторых, если истец, одновременно с иском о защите чести, достоинства или деловой репутации, заявляет требование о возмещении материальных убытков, то в отношении данных требований будет действовать общее правило распределения обязанности по доказыванию. То есть, в отличие от предмета доказывания по делам о защите чести, достоинства и деловой репутации, истец при взыскивании понесенных убытков не наделяется какими-либо льготами по доказыванию, а подтверждает заявленные требования всеми допустимыми средствами доказывания.</w:t>
      </w:r>
    </w:p>
    <w:p w:rsidR="00706761" w:rsidRPr="004C70BB"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Например: в отношении предприятия «Прогресс» распространены порочащие, не соответствующие действительности сведения о том, что предприятие выпускает некачественную продукцию, использует для изготовления продукции некачественное сырье, не соблюдает при изготовлении продукции санитарно-гигиенические требования, работает без правоустанавливающих документов. В результате умаления деловой репутации предприятия, из-за распространения порочащей информации с предприятием «Прогресс» партнер расторгнул очень выгодный договор; предприятие понесло реальные убытки и не получило доход, который мог быть получен при обычных условиях гражданского оборота, то есть при нераспространении порочащих ложных сведений в отношении предприятия. Для того чтобы возместить понесенные убытки указанное предприятие должно доказать то, что исключительно только факт распространения порочащей информации послужил основанием для подобного поведения партнера, и то, что партнер имел обусловленное законом право на расторжение договора по таковому основанию.</w:t>
      </w:r>
    </w:p>
    <w:p w:rsidR="00706761" w:rsidRPr="004C70BB" w:rsidRDefault="00706761"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Приведем другой пример: гражданин А, переходя дорогу, получает по телефону сообщение о том, что в отношении него среди коллектива людей, чьим уважением он дорожит, распространены порочащие сведения. Гражданин А мгновенно, бурно реагирует на услышанное – начинает сильно волноваться, у него поднимается давление, в результате его охватывает чувство остолбенения, он на короткий срок перестает воспринимать окружающую его действительность и контролировать происходящее, в итоге, переживая шоковое состояние, попадает под машину и получает телесные повреждения. Для того чтобы возместить понесенные убытки, затраченные на восстановление здоровья, при рассмотрении искового заявления о защите чести, достоинства и деловой репутации, возмещении морального и имущественного вреда гражданин А должен доказать то, что получение телесных повреждений связано исключительно с фактом распространения порочащей информации. В суд также должны быть представлены доказательства, подтверждающие применение в целях восстановления его здоровья медикаментов, назначенных лечащим врачом для восстановления организма. К материалам гражданского дела должны быть приобщены: выписки из истории болезни гражданина А, согласно которым для проведения комплекса лечебных мероприятий гражданину А было необходимо приобрести определенные лекарственные препараты; документы, свидетельствующие, что данные препараты для восстановления здоровья им приобретались и использовались, а также должны быть представлены иные доказательства, свидетельствующие о произведении отдельных затрат в период соответствующего лечения и восстановления здоровья.</w:t>
      </w:r>
    </w:p>
    <w:p w:rsidR="00D502F1" w:rsidRPr="004C70BB" w:rsidRDefault="0019442A"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итоге, компенсация имущественного вреда, в виде понесенных расходов, которую истец в праве требовать, должна быть подтверждена определенными документами, подтверждающими нанесенный имущественный ущерб и должно быть доказано то, что получение</w:t>
      </w:r>
      <w:r w:rsidR="008F38BA" w:rsidRPr="004C70BB">
        <w:rPr>
          <w:rFonts w:ascii="Times New Roman" w:hAnsi="Times New Roman" w:cs="Times New Roman"/>
          <w:sz w:val="28"/>
          <w:szCs w:val="28"/>
        </w:rPr>
        <w:t xml:space="preserve"> ущерба связано с фактом нарушения личных нематериальных благ.</w:t>
      </w:r>
    </w:p>
    <w:p w:rsidR="00EC6496" w:rsidRPr="004C70BB" w:rsidRDefault="00EC6496" w:rsidP="004C70BB">
      <w:pPr>
        <w:spacing w:after="0" w:line="360" w:lineRule="auto"/>
        <w:ind w:firstLine="709"/>
        <w:jc w:val="both"/>
        <w:rPr>
          <w:rFonts w:ascii="Times New Roman" w:hAnsi="Times New Roman" w:cs="Times New Roman"/>
          <w:sz w:val="28"/>
          <w:szCs w:val="28"/>
        </w:rPr>
      </w:pPr>
    </w:p>
    <w:p w:rsidR="00186F27" w:rsidRPr="004C70BB" w:rsidRDefault="00186F27" w:rsidP="00F82214">
      <w:pPr>
        <w:pStyle w:val="1"/>
        <w:spacing w:before="0" w:line="360" w:lineRule="auto"/>
        <w:ind w:firstLine="709"/>
        <w:jc w:val="center"/>
        <w:rPr>
          <w:rFonts w:ascii="Times New Roman" w:hAnsi="Times New Roman" w:cs="Times New Roman"/>
          <w:color w:val="auto"/>
        </w:rPr>
      </w:pPr>
      <w:r w:rsidRPr="004C70BB">
        <w:rPr>
          <w:rFonts w:ascii="Times New Roman" w:hAnsi="Times New Roman" w:cs="Times New Roman"/>
          <w:color w:val="auto"/>
        </w:rPr>
        <w:t>3.3 Отдельные особенности рассмотрения споров, связанных с защитой де</w:t>
      </w:r>
      <w:r w:rsidR="00EC6496" w:rsidRPr="004C70BB">
        <w:rPr>
          <w:rFonts w:ascii="Times New Roman" w:hAnsi="Times New Roman" w:cs="Times New Roman"/>
          <w:color w:val="auto"/>
        </w:rPr>
        <w:t>ловой репутации юридических лиц</w:t>
      </w:r>
    </w:p>
    <w:p w:rsidR="00F82214" w:rsidRDefault="00F82214" w:rsidP="004C70BB">
      <w:pPr>
        <w:spacing w:after="0" w:line="360" w:lineRule="auto"/>
        <w:ind w:firstLine="709"/>
        <w:jc w:val="both"/>
        <w:rPr>
          <w:rFonts w:ascii="Times New Roman" w:hAnsi="Times New Roman" w:cs="Times New Roman"/>
          <w:sz w:val="28"/>
          <w:szCs w:val="28"/>
        </w:rPr>
      </w:pP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соответствии с пунктом 7 статьи 152 ГК</w:t>
      </w:r>
      <w:r w:rsidR="00DE2B49" w:rsidRPr="004C70BB">
        <w:rPr>
          <w:rFonts w:ascii="Times New Roman" w:hAnsi="Times New Roman" w:cs="Times New Roman"/>
          <w:sz w:val="28"/>
          <w:szCs w:val="28"/>
        </w:rPr>
        <w:t xml:space="preserve"> </w:t>
      </w:r>
      <w:r w:rsidRPr="004C70BB">
        <w:rPr>
          <w:rFonts w:ascii="Times New Roman" w:hAnsi="Times New Roman" w:cs="Times New Roman"/>
          <w:sz w:val="28"/>
          <w:szCs w:val="28"/>
        </w:rPr>
        <w:t>РФ юридическое лицо вправе требовать по суду опровержения сведений, порочащих его деловую репутацию, если распространивший такие сведения не докажет, что они соответствуют действительности.</w:t>
      </w:r>
      <w:r w:rsidR="00D220AC" w:rsidRPr="004C70BB">
        <w:rPr>
          <w:rFonts w:ascii="Times New Roman" w:hAnsi="Times New Roman" w:cs="Times New Roman"/>
          <w:sz w:val="28"/>
          <w:szCs w:val="28"/>
        </w:rPr>
        <w:t xml:space="preserve"> </w:t>
      </w:r>
      <w:r w:rsidRPr="004C70BB">
        <w:rPr>
          <w:rFonts w:ascii="Times New Roman" w:hAnsi="Times New Roman" w:cs="Times New Roman"/>
          <w:sz w:val="28"/>
          <w:szCs w:val="28"/>
        </w:rPr>
        <w:t>Представление законом юридическому лицу права защиты своей деловой репутации обусловлено тем, что с момента создания, в зависимости от сферы деятельности, у юридического лица формируется соответствующая деловая репутация. Необходимо обратить внимание на тот факт, что законом предусмотрена возможность реорганизации, продажи имущества отдельных юридических лиц, а значит и передача всех сопутствующих этому нематериальных благ, в том числе и положительной деловой репутации. Значит, для любого юридического лица важна объективная общественная оценка его деятельности.</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Однако объективную общественную оценку деятельности юридического лица легко умалить. Путем распространения порочащих, не соответствующих действительности сведений чаще всего умаляется деловая репутация коммерческих организаций. Таковые действия могут быть произведены, например,</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конкурирующей компанией, стремящейся устранить конкурента с общего поля деятельности.</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Между тем, в соответствии со статьей 4, 10 Закона «О конкуренции и ограничении монополистической деятельности на товарных рынках», не допускаются любые действия хозяйствующих субъектов, которые противоречат обычаям делового оборота, требованиям добропорядочности, разумности и справедливости, и могут нанести ущерб деловой репутации других хозяйствующих субъектов – конкурентов.</w:t>
      </w:r>
      <w:r w:rsidR="00D220AC" w:rsidRPr="004C70BB">
        <w:rPr>
          <w:rFonts w:ascii="Times New Roman" w:hAnsi="Times New Roman" w:cs="Times New Roman"/>
          <w:sz w:val="28"/>
          <w:szCs w:val="28"/>
        </w:rPr>
        <w:t xml:space="preserve"> </w:t>
      </w:r>
      <w:r w:rsidRPr="004C70BB">
        <w:rPr>
          <w:rFonts w:ascii="Times New Roman" w:hAnsi="Times New Roman" w:cs="Times New Roman"/>
          <w:sz w:val="28"/>
          <w:szCs w:val="28"/>
        </w:rPr>
        <w:t>Также согласно статье 6, 7, 8, 9 Закона «О рекламе» не допускается реклама, дискредитирующая</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юридических лиц, содержащая некорректные сравнения рекламируемого товара с товаром других юридических или физических лиц, а также высказывания, образы, порочащие честь, достоинство или деловую репутацию конкурентов; реклама, в которой присутствуют несоответствующие действительности сведения в отношении основных характеристик товара и его реализации, порочащая какое-либо физическое или юридическое лицо, какую-либо деятельность, умышленно вводящая в заблуждение потребителя</w:t>
      </w:r>
      <w:r w:rsidR="00DE2B49" w:rsidRPr="004C70BB">
        <w:rPr>
          <w:rFonts w:ascii="Times New Roman" w:hAnsi="Times New Roman" w:cs="Times New Roman"/>
          <w:sz w:val="28"/>
          <w:szCs w:val="28"/>
        </w:rPr>
        <w:t xml:space="preserve"> </w:t>
      </w:r>
      <w:r w:rsidRPr="004C70BB">
        <w:rPr>
          <w:rFonts w:ascii="Times New Roman" w:hAnsi="Times New Roman" w:cs="Times New Roman"/>
          <w:sz w:val="28"/>
          <w:szCs w:val="28"/>
        </w:rPr>
        <w:t>(заведомо ложная реклама).</w:t>
      </w:r>
      <w:r w:rsidR="007732A0" w:rsidRPr="004C70BB">
        <w:rPr>
          <w:rFonts w:ascii="Times New Roman" w:hAnsi="Times New Roman" w:cs="Times New Roman"/>
          <w:sz w:val="28"/>
          <w:szCs w:val="28"/>
        </w:rPr>
        <w:t xml:space="preserve"> </w:t>
      </w:r>
      <w:r w:rsidRPr="004C70BB">
        <w:rPr>
          <w:rFonts w:ascii="Times New Roman" w:hAnsi="Times New Roman" w:cs="Times New Roman"/>
          <w:sz w:val="28"/>
          <w:szCs w:val="28"/>
        </w:rPr>
        <w:t>С учетом некоторых особенностей порядок защиты деловой репутации юридического лица совпадает с порядком защиты чести, достоинства или деловой репутации граждан. Между тем, необходимо отметить важные аспекты гражданско-правового порядка защиты деловой репутации юридических лиц.</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Во-первых, реализовать представленное законом право защиты деловой репутации юридического лица возможно не только в соответствующих судебных органах путем предъявления иска о защите своей деловой репутации, но и в административном порядке. К примеру, согласно положениям статьи 29 Закона «О рекламе», федеральный антимонопольный орган при установлении факта нарушения законодательства о рекламе, имеет право обязать правонарушителя осуществить контррекламу в установленный срок в полном объеме за свой счет посредством того же средства распространения, с использованием тех же характеристик продолжительности, пространства, места и порядка, что и опровергаемая ненадлежащая реклама.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Во-вторых, действующим законодательством предусмотрен дополнительный порядок досудебного урегулирования спора путем обращения заинтересованных лиц к распространителю с требованием об опровержении сведений, порочащих их деловую репутацию. Поэтому юридическое лицо или индивидуальный предприниматель вправе</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самостоятельно выбрать соответствующий способ защиты своих нематериальных прав – обратиться в суд или попробовать урегулировать спор непосредственно с распространителем порочащих ложных сведений.</w:t>
      </w:r>
    </w:p>
    <w:p w:rsidR="00186F27" w:rsidRPr="004C70BB" w:rsidRDefault="00DE2B49"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В-третьих, положения статьи</w:t>
      </w:r>
      <w:r w:rsidR="00186F27" w:rsidRPr="004C70BB">
        <w:rPr>
          <w:rFonts w:ascii="Times New Roman" w:hAnsi="Times New Roman" w:cs="Times New Roman"/>
          <w:sz w:val="28"/>
          <w:szCs w:val="28"/>
        </w:rPr>
        <w:t xml:space="preserve"> 33 действующего АПКРФ относят</w:t>
      </w:r>
      <w:r w:rsidR="007803EF">
        <w:rPr>
          <w:rFonts w:ascii="Times New Roman" w:hAnsi="Times New Roman" w:cs="Times New Roman"/>
          <w:sz w:val="28"/>
          <w:szCs w:val="28"/>
        </w:rPr>
        <w:t xml:space="preserve"> </w:t>
      </w:r>
      <w:r w:rsidR="00186F27" w:rsidRPr="004C70BB">
        <w:rPr>
          <w:rFonts w:ascii="Times New Roman" w:hAnsi="Times New Roman" w:cs="Times New Roman"/>
          <w:sz w:val="28"/>
          <w:szCs w:val="28"/>
        </w:rPr>
        <w:t>к подведомственности арбитражного суда категорию дел по спорам, связанным с защитой деловой репутации в сфере предпринимательской и иной экономической деятельности.</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Таким образом, в случае нарушения личных неимущественных благ юридического лица, оно в соответствии с законом наделяется правом требования защиты этих благ в арбитражном суде. Спор о защите деловой репутации юридического лица арбитражному суду неподведомствен, если он возник из отношений, не связанных</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с экономической деятельностью истца.</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Проиллюстрируем сказанное примером. Руководство предприятия «Прогресс» обратилось в арбитражный суд с исковыми требованиями к администрации города в связи с тем, что при проведении плановой проверки администрацией города руководству предприятия было внесено замечание по факту надлежащего обеспечения прав работающих лиц предприятия. Данное событие негативно отразилось на внутренней дисциплине предприятия и способствовало снижению авторитета руководства предприятия в глазах членов его коллектива, указанные сведения стали предметом активного обсуждения среди членов коллектива, что привело к умалению репутации руководства предприятия. В подобном случае арбитражный суд должен отказать в приеме искового заявления ввиду того, что юридическое лицо может обратиться в арбитражный суд за защитой деловой репутации только тогда, когда спорные отношения касаются осуществляемой им профессиональной экономической деятельности. Так как спор о защите деловой репутации предприятия «Прогресс» возник из отношений, не связанных с его экономической деятельностью, следовательно, спор подлежит рассмотрению в суде общей юрисдикции.</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В-четвертых, иски юридических лиц или индивидуальных предпринимателей о возмещении убытков, вызванных распространением сведений, не соответствующих действительности, рассматриваются арбитражным судом и при отсутствии</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в</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них</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требован</w:t>
      </w:r>
      <w:r w:rsidR="003E4C9E" w:rsidRPr="004C70BB">
        <w:rPr>
          <w:rFonts w:ascii="Times New Roman" w:hAnsi="Times New Roman" w:cs="Times New Roman"/>
          <w:sz w:val="28"/>
          <w:szCs w:val="28"/>
        </w:rPr>
        <w:t>ия</w:t>
      </w:r>
      <w:r w:rsidR="007803EF">
        <w:rPr>
          <w:rFonts w:ascii="Times New Roman" w:hAnsi="Times New Roman" w:cs="Times New Roman"/>
          <w:sz w:val="28"/>
          <w:szCs w:val="28"/>
        </w:rPr>
        <w:t xml:space="preserve"> </w:t>
      </w:r>
      <w:r w:rsidR="003E4C9E" w:rsidRPr="004C70BB">
        <w:rPr>
          <w:rFonts w:ascii="Times New Roman" w:hAnsi="Times New Roman" w:cs="Times New Roman"/>
          <w:sz w:val="28"/>
          <w:szCs w:val="28"/>
        </w:rPr>
        <w:t xml:space="preserve">об опровержении </w:t>
      </w:r>
      <w:r w:rsidR="003E4C9E" w:rsidRPr="004C70BB">
        <w:rPr>
          <w:rFonts w:ascii="Times New Roman" w:hAnsi="Times New Roman" w:cs="Times New Roman"/>
          <w:sz w:val="28"/>
          <w:szCs w:val="28"/>
        </w:rPr>
        <w:sym w:font="Symbol" w:char="F05B"/>
      </w:r>
      <w:r w:rsidR="003E4C9E" w:rsidRPr="004C70BB">
        <w:rPr>
          <w:rFonts w:ascii="Times New Roman" w:hAnsi="Times New Roman" w:cs="Times New Roman"/>
          <w:sz w:val="28"/>
          <w:szCs w:val="28"/>
        </w:rPr>
        <w:t>24, с. 93</w:t>
      </w:r>
      <w:r w:rsidR="006014A3" w:rsidRPr="004C70BB">
        <w:rPr>
          <w:rFonts w:ascii="Times New Roman" w:hAnsi="Times New Roman" w:cs="Times New Roman"/>
          <w:sz w:val="28"/>
          <w:szCs w:val="28"/>
        </w:rPr>
        <w:sym w:font="Symbol" w:char="F05D"/>
      </w:r>
      <w:r w:rsidR="003E4C9E" w:rsidRPr="004C70BB">
        <w:rPr>
          <w:rFonts w:ascii="Times New Roman" w:hAnsi="Times New Roman" w:cs="Times New Roman"/>
          <w:sz w:val="28"/>
          <w:szCs w:val="28"/>
        </w:rPr>
        <w:t>.</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В-пятых, вопрос возможности компенсации морального вреда юридическому лицу вследствие умаления его деловой репутации является спорным. В определении Конституционного Суда РФ «Об отказе в принятии к рассмотрению жалобы гражданина Шлафмана Владимира Аркадьевича на нарушение его конституционных прав пунктом 7 статьи 152 Гражданского кодекса Российской Федерации» также</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указано: применимость того или иного конкретного способа защиты нарушенных гражданских прав к защите деловой репутации юридических лиц должна определятся исходя из природы юридического лица. Например, можно сравнить природу следующих юридических лиц – коммерческой организации, цель деятельности которой – извлечение прибыли, и какого-либо союза, объединяющего лиц, осуществляющих деятельность некоммерческого характера. В подобном случае возможность причинения моральных переживаний членам</w:t>
      </w:r>
      <w:r w:rsidR="007803EF">
        <w:rPr>
          <w:rFonts w:ascii="Times New Roman" w:hAnsi="Times New Roman" w:cs="Times New Roman"/>
          <w:sz w:val="28"/>
          <w:szCs w:val="28"/>
        </w:rPr>
        <w:t xml:space="preserve"> </w:t>
      </w:r>
      <w:r w:rsidRPr="004C70BB">
        <w:rPr>
          <w:rFonts w:ascii="Times New Roman" w:hAnsi="Times New Roman" w:cs="Times New Roman"/>
          <w:sz w:val="28"/>
          <w:szCs w:val="28"/>
        </w:rPr>
        <w:t>второго вида объединения предполагается реальной.</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указанном определении Конституционного Суда РФ также отражено: отсутствие прямого указания в законе на способ защиты деловой репутации юридических лиц не лишает их права предъявлять требования о компенсации убытков, в том числе нематериальных, причиненных умалением деловой репутации, или нематериального вреда, имеющего свое собственное содержание, которое вытекает из существа нарушенного нематериального права и характера последствий этого нарушения.</w:t>
      </w:r>
    </w:p>
    <w:p w:rsidR="00186F27" w:rsidRPr="004C70BB" w:rsidRDefault="00186F27"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Между тем, некоторые ученые – правоведы, считают, что юридическое лицо не может испытывать физические или нравственные переживания, а потому возможность компенсации морального вреда в данном случае отсутствует. По мнению отдельных практиков, указанная категория нематериального блага очень схожа с понятием морального вреда, поскольку так же, как и моральный вред, относится к понятию неимущественного вреда, а потому некоторые юристы практики считают указанные категории абсолютно равнозначными.</w:t>
      </w:r>
    </w:p>
    <w:p w:rsidR="00870613" w:rsidRPr="004C70BB" w:rsidRDefault="00F82214" w:rsidP="00F82214">
      <w:pPr>
        <w:pStyle w:val="1"/>
        <w:spacing w:before="0" w:line="360" w:lineRule="auto"/>
        <w:ind w:firstLine="709"/>
        <w:jc w:val="center"/>
        <w:rPr>
          <w:rFonts w:ascii="Times New Roman" w:hAnsi="Times New Roman" w:cs="Times New Roman"/>
          <w:color w:val="auto"/>
        </w:rPr>
      </w:pPr>
      <w:bookmarkStart w:id="0" w:name="_Toc194686209"/>
      <w:bookmarkStart w:id="1" w:name="_Toc194895057"/>
      <w:bookmarkStart w:id="2" w:name="_Toc194902278"/>
      <w:r>
        <w:rPr>
          <w:rFonts w:ascii="Times New Roman" w:hAnsi="Times New Roman" w:cs="Times New Roman"/>
          <w:color w:val="auto"/>
        </w:rPr>
        <w:br w:type="page"/>
      </w:r>
      <w:r w:rsidR="00870613" w:rsidRPr="004C70BB">
        <w:rPr>
          <w:rFonts w:ascii="Times New Roman" w:hAnsi="Times New Roman" w:cs="Times New Roman"/>
          <w:color w:val="auto"/>
        </w:rPr>
        <w:t>Заключение</w:t>
      </w:r>
      <w:bookmarkEnd w:id="0"/>
      <w:bookmarkEnd w:id="1"/>
      <w:bookmarkEnd w:id="2"/>
    </w:p>
    <w:p w:rsidR="00F82214" w:rsidRDefault="00F82214" w:rsidP="004C70BB">
      <w:pPr>
        <w:spacing w:after="0" w:line="360" w:lineRule="auto"/>
        <w:ind w:firstLine="709"/>
        <w:jc w:val="both"/>
        <w:rPr>
          <w:rFonts w:ascii="Times New Roman" w:hAnsi="Times New Roman" w:cs="Times New Roman"/>
          <w:sz w:val="28"/>
          <w:szCs w:val="28"/>
        </w:rPr>
      </w:pPr>
    </w:p>
    <w:p w:rsidR="00870613" w:rsidRPr="004C70BB" w:rsidRDefault="00870613" w:rsidP="004C70BB">
      <w:pPr>
        <w:spacing w:after="0" w:line="360" w:lineRule="auto"/>
        <w:ind w:firstLine="709"/>
        <w:jc w:val="both"/>
        <w:rPr>
          <w:rFonts w:ascii="Times New Roman" w:hAnsi="Times New Roman" w:cs="Times New Roman"/>
          <w:b/>
          <w:bCs/>
          <w:sz w:val="28"/>
          <w:szCs w:val="28"/>
        </w:rPr>
      </w:pPr>
      <w:r w:rsidRPr="004C70BB">
        <w:rPr>
          <w:rFonts w:ascii="Times New Roman" w:hAnsi="Times New Roman" w:cs="Times New Roman"/>
          <w:sz w:val="28"/>
          <w:szCs w:val="28"/>
        </w:rPr>
        <w:t>В данной курсовой работе было освещено понятие</w:t>
      </w:r>
      <w:r w:rsidRPr="004C70BB">
        <w:rPr>
          <w:rFonts w:ascii="Times New Roman" w:hAnsi="Times New Roman" w:cs="Times New Roman"/>
          <w:b/>
          <w:bCs/>
          <w:sz w:val="28"/>
          <w:szCs w:val="28"/>
        </w:rPr>
        <w:t xml:space="preserve"> </w:t>
      </w:r>
      <w:r w:rsidRPr="004C70BB">
        <w:rPr>
          <w:rFonts w:ascii="Times New Roman" w:hAnsi="Times New Roman" w:cs="Times New Roman"/>
          <w:sz w:val="28"/>
          <w:szCs w:val="28"/>
        </w:rPr>
        <w:t>чести, достоинства и деловой репутации, гражданско-правовой способ защиты чести, достоинства и деловой репутации, а также компенсация вреда как способ защиты чести, достоинства и деловой репутации в гражданском праве.</w:t>
      </w:r>
    </w:p>
    <w:p w:rsidR="0042614D" w:rsidRPr="004C70BB" w:rsidRDefault="0042614D" w:rsidP="004C70BB">
      <w:pPr>
        <w:pStyle w:val="a5"/>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В последние годы действия граждан и юридических лиц в защиту своих имени, чести, достоинства и деловой репутации заметно активизировались. В настоящее время исками в защиту нематериальных благ загружены многие суды. Стали даже говорить о «престиже судебной защиты» данных нематериальных благ. В немалой мере это обуславливается введением денежной компенсации морального вреда, причиняемого субъектам умалением их чести, достоинства и деловой репутации. Все это требует более пристального внимания как и к процедуре их защиты и, возможно, даже кодификации норм, регулирующих личные неимущественные отношения. </w:t>
      </w:r>
      <w:r w:rsidR="003E4C9E" w:rsidRPr="004C70BB">
        <w:rPr>
          <w:rFonts w:ascii="Times New Roman" w:hAnsi="Times New Roman" w:cs="Times New Roman"/>
          <w:sz w:val="28"/>
          <w:szCs w:val="28"/>
        </w:rPr>
        <w:t>Однако, как показывает практика арбитражных судов, компенсировать неимущественный вред, нанесенный такому нематериальному благу как репутация юридического лица, все-таки возможно.</w:t>
      </w:r>
    </w:p>
    <w:p w:rsidR="00870613" w:rsidRPr="004C70BB" w:rsidRDefault="0042614D"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Были приведены конкретные правовые ситуации, как на примере физических, т</w:t>
      </w:r>
      <w:r w:rsidR="00EF03AE" w:rsidRPr="004C70BB">
        <w:rPr>
          <w:rFonts w:ascii="Times New Roman" w:hAnsi="Times New Roman" w:cs="Times New Roman"/>
          <w:sz w:val="28"/>
          <w:szCs w:val="28"/>
        </w:rPr>
        <w:t>ак и на примере юридических лиц, в приложениях представлены соответствующие правовые документы.</w:t>
      </w:r>
    </w:p>
    <w:p w:rsidR="00870613" w:rsidRPr="004C70BB" w:rsidRDefault="00870613"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заключение данной курсовой работы можно сделать следующие выводы:</w:t>
      </w:r>
    </w:p>
    <w:p w:rsidR="0042614D" w:rsidRPr="004C70BB" w:rsidRDefault="007D26DD" w:rsidP="00F82214">
      <w:pPr>
        <w:numPr>
          <w:ilvl w:val="0"/>
          <w:numId w:val="22"/>
        </w:numPr>
        <w:tabs>
          <w:tab w:val="clear" w:pos="1828"/>
          <w:tab w:val="num" w:pos="540"/>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д</w:t>
      </w:r>
      <w:r w:rsidR="00EF03AE" w:rsidRPr="004C70BB">
        <w:rPr>
          <w:rFonts w:ascii="Times New Roman" w:hAnsi="Times New Roman" w:cs="Times New Roman"/>
          <w:sz w:val="28"/>
          <w:szCs w:val="28"/>
        </w:rPr>
        <w:t>ля того чтобы сделать заключение</w:t>
      </w:r>
      <w:r w:rsidR="0042614D" w:rsidRPr="004C70BB">
        <w:rPr>
          <w:rFonts w:ascii="Times New Roman" w:hAnsi="Times New Roman" w:cs="Times New Roman"/>
          <w:sz w:val="28"/>
          <w:szCs w:val="28"/>
        </w:rPr>
        <w:t xml:space="preserve"> о том, что нарушено какое-либо право, предоставленное гражданину, необходимо иметь четкое представление об объекте, которому причинен вред </w:t>
      </w:r>
      <w:r w:rsidRPr="004C70BB">
        <w:rPr>
          <w:rFonts w:ascii="Times New Roman" w:hAnsi="Times New Roman" w:cs="Times New Roman"/>
          <w:sz w:val="28"/>
          <w:szCs w:val="28"/>
        </w:rPr>
        <w:t>;</w:t>
      </w:r>
    </w:p>
    <w:p w:rsidR="0042614D" w:rsidRPr="004C70BB" w:rsidRDefault="007D26DD" w:rsidP="00F82214">
      <w:pPr>
        <w:pStyle w:val="a5"/>
        <w:numPr>
          <w:ilvl w:val="0"/>
          <w:numId w:val="22"/>
        </w:numPr>
        <w:tabs>
          <w:tab w:val="clear" w:pos="1828"/>
          <w:tab w:val="num" w:pos="567"/>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с</w:t>
      </w:r>
      <w:r w:rsidR="0042614D" w:rsidRPr="004C70BB">
        <w:rPr>
          <w:rFonts w:ascii="Times New Roman" w:hAnsi="Times New Roman" w:cs="Times New Roman"/>
          <w:sz w:val="28"/>
          <w:szCs w:val="28"/>
        </w:rPr>
        <w:t>убъекты защиты – лица, подлежащие ответственности за распространение порочащих, не соответствующих действительности сведений и лица, имеющие право на соответствующую защиту. Иски о защите чести, достоинства, деловой репутации вправе предъявлять юридические лица и граждане, которые считают, что о них распространены порочащие, не соответствующи</w:t>
      </w:r>
      <w:r w:rsidRPr="004C70BB">
        <w:rPr>
          <w:rFonts w:ascii="Times New Roman" w:hAnsi="Times New Roman" w:cs="Times New Roman"/>
          <w:sz w:val="28"/>
          <w:szCs w:val="28"/>
        </w:rPr>
        <w:t>е действительности сведения;</w:t>
      </w:r>
    </w:p>
    <w:p w:rsidR="0042614D" w:rsidRPr="004C70BB" w:rsidRDefault="007D26DD" w:rsidP="00F82214">
      <w:pPr>
        <w:numPr>
          <w:ilvl w:val="0"/>
          <w:numId w:val="22"/>
        </w:numPr>
        <w:tabs>
          <w:tab w:val="clear" w:pos="1828"/>
          <w:tab w:val="num" w:pos="540"/>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п</w:t>
      </w:r>
      <w:r w:rsidR="0042614D" w:rsidRPr="004C70BB">
        <w:rPr>
          <w:rFonts w:ascii="Times New Roman" w:hAnsi="Times New Roman" w:cs="Times New Roman"/>
          <w:sz w:val="28"/>
          <w:szCs w:val="28"/>
        </w:rPr>
        <w:t>режде чем обратиться в суд за защитой своих нематериальных благ, гражданин должен определиться с выбором соответствующего суда, рассматривающего дела о защите чести, достоинства и деловой репутации, определить подведомственность и подсудность данного граж</w:t>
      </w:r>
      <w:r w:rsidRPr="004C70BB">
        <w:rPr>
          <w:rFonts w:ascii="Times New Roman" w:hAnsi="Times New Roman" w:cs="Times New Roman"/>
          <w:sz w:val="28"/>
          <w:szCs w:val="28"/>
        </w:rPr>
        <w:t>данского дела;</w:t>
      </w:r>
    </w:p>
    <w:p w:rsidR="00B13B9B" w:rsidRPr="004C70BB" w:rsidRDefault="007D26DD" w:rsidP="00F82214">
      <w:pPr>
        <w:numPr>
          <w:ilvl w:val="0"/>
          <w:numId w:val="22"/>
        </w:numPr>
        <w:tabs>
          <w:tab w:val="clear" w:pos="1828"/>
          <w:tab w:val="num" w:pos="540"/>
          <w:tab w:val="left"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л</w:t>
      </w:r>
      <w:r w:rsidR="0079252F" w:rsidRPr="004C70BB">
        <w:rPr>
          <w:rFonts w:ascii="Times New Roman" w:hAnsi="Times New Roman" w:cs="Times New Roman"/>
          <w:sz w:val="28"/>
          <w:szCs w:val="28"/>
        </w:rPr>
        <w:t>ицо (физическое и юридическое), в отношении которого распространены сведения, не соответствующие действительности, вправе наряду с опровержением таких сведений требовать возмещения убытков и морального вреда, причиненных их распространением, компенсируемых в денежной форме.</w:t>
      </w:r>
    </w:p>
    <w:p w:rsidR="00B16A65" w:rsidRPr="004C70BB" w:rsidRDefault="00B16A65" w:rsidP="004C70BB">
      <w:pPr>
        <w:spacing w:after="0" w:line="360" w:lineRule="auto"/>
        <w:ind w:firstLine="709"/>
        <w:jc w:val="both"/>
        <w:rPr>
          <w:rFonts w:ascii="Times New Roman" w:hAnsi="Times New Roman" w:cs="Times New Roman"/>
          <w:sz w:val="28"/>
          <w:szCs w:val="28"/>
        </w:rPr>
      </w:pPr>
      <w:r w:rsidRPr="004C70BB">
        <w:rPr>
          <w:rFonts w:ascii="Times New Roman" w:hAnsi="Times New Roman" w:cs="Times New Roman"/>
          <w:sz w:val="28"/>
          <w:szCs w:val="28"/>
        </w:rPr>
        <w:t>В современных условиях защита прав человека все более очевидно становится одной из доминант общественного прогресса, основой которого является общечеловеческий интерес, приоритет общечеловеческих ценностей. Таким образом, подлинный прогресс невозможен без должного обеспечения прав и свобод человека, в том числе права на честь, достоинство и деловую репутацию.</w:t>
      </w:r>
    </w:p>
    <w:p w:rsidR="00EF03AE" w:rsidRPr="004C70BB" w:rsidRDefault="00F82214" w:rsidP="00F82214">
      <w:pPr>
        <w:pStyle w:val="1"/>
        <w:spacing w:before="0" w:line="360" w:lineRule="auto"/>
        <w:ind w:firstLine="709"/>
        <w:jc w:val="center"/>
        <w:rPr>
          <w:rFonts w:ascii="Times New Roman" w:hAnsi="Times New Roman" w:cs="Times New Roman"/>
          <w:color w:val="auto"/>
        </w:rPr>
      </w:pPr>
      <w:r>
        <w:rPr>
          <w:rFonts w:ascii="Times New Roman" w:eastAsia="Times New Roman" w:hAnsi="Times New Roman"/>
          <w:b w:val="0"/>
          <w:bCs w:val="0"/>
          <w:color w:val="auto"/>
        </w:rPr>
        <w:br w:type="page"/>
      </w:r>
      <w:r w:rsidR="00EF03AE" w:rsidRPr="004C70BB">
        <w:rPr>
          <w:rFonts w:ascii="Times New Roman" w:hAnsi="Times New Roman" w:cs="Times New Roman"/>
          <w:color w:val="auto"/>
        </w:rPr>
        <w:t>СПИСОК ИСПОЛЬЗОВАННОЙ ЛИТЕРАТУРЫ</w:t>
      </w:r>
    </w:p>
    <w:p w:rsidR="00F82214" w:rsidRDefault="00F82214" w:rsidP="00F82214">
      <w:pPr>
        <w:spacing w:after="0" w:line="360" w:lineRule="auto"/>
        <w:ind w:firstLine="660"/>
        <w:jc w:val="both"/>
        <w:rPr>
          <w:rFonts w:ascii="Times New Roman" w:hAnsi="Times New Roman" w:cs="Times New Roman"/>
          <w:sz w:val="28"/>
          <w:szCs w:val="28"/>
        </w:rPr>
      </w:pPr>
    </w:p>
    <w:p w:rsidR="00EF03AE" w:rsidRPr="004C70BB" w:rsidRDefault="00EF03AE"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Конституция Российской Федерации – Феникс, 2008</w:t>
      </w:r>
    </w:p>
    <w:p w:rsidR="00EF03AE" w:rsidRPr="004C70BB" w:rsidRDefault="00EF03AE"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Гражданский кодекс Российской Федерации – Гросс-медиа, 2008</w:t>
      </w:r>
    </w:p>
    <w:p w:rsidR="00EF03AE" w:rsidRPr="004C70BB" w:rsidRDefault="00EF03AE"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Арбитражный процессуальный кодекс РФ от</w:t>
      </w:r>
      <w:r w:rsidR="00D446EA" w:rsidRPr="004C70BB">
        <w:rPr>
          <w:rFonts w:ascii="Times New Roman" w:hAnsi="Times New Roman" w:cs="Times New Roman"/>
          <w:sz w:val="28"/>
          <w:szCs w:val="28"/>
        </w:rPr>
        <w:t xml:space="preserve"> 24.07.2002 №95-ФЗ (в редакции от </w:t>
      </w:r>
      <w:r w:rsidR="008F38BA" w:rsidRPr="004C70BB">
        <w:rPr>
          <w:rFonts w:ascii="Times New Roman" w:hAnsi="Times New Roman" w:cs="Times New Roman"/>
          <w:sz w:val="28"/>
          <w:szCs w:val="28"/>
        </w:rPr>
        <w:t>22.07.2008</w:t>
      </w:r>
      <w:r w:rsidR="00D446EA" w:rsidRPr="004C70BB">
        <w:rPr>
          <w:rFonts w:ascii="Times New Roman" w:hAnsi="Times New Roman" w:cs="Times New Roman"/>
          <w:sz w:val="28"/>
          <w:szCs w:val="28"/>
        </w:rPr>
        <w:t>)</w:t>
      </w:r>
    </w:p>
    <w:p w:rsidR="00EF03AE" w:rsidRPr="004C70BB" w:rsidRDefault="00D446EA"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Гражданский процессуальный кодекс РФ от 14.11.2002 №183-ФЗ (в редакции от </w:t>
      </w:r>
      <w:r w:rsidR="008F38BA" w:rsidRPr="004C70BB">
        <w:rPr>
          <w:rFonts w:ascii="Times New Roman" w:hAnsi="Times New Roman" w:cs="Times New Roman"/>
          <w:sz w:val="28"/>
          <w:szCs w:val="28"/>
        </w:rPr>
        <w:t>22.07.2008</w:t>
      </w:r>
      <w:r w:rsidRPr="004C70BB">
        <w:rPr>
          <w:rFonts w:ascii="Times New Roman" w:hAnsi="Times New Roman" w:cs="Times New Roman"/>
          <w:sz w:val="28"/>
          <w:szCs w:val="28"/>
        </w:rPr>
        <w:t>)</w:t>
      </w:r>
    </w:p>
    <w:p w:rsidR="00EF03AE" w:rsidRPr="004C70BB" w:rsidRDefault="00D446EA"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Закон РФ от 27</w:t>
      </w:r>
      <w:r w:rsidR="00EF03AE" w:rsidRPr="004C70BB">
        <w:rPr>
          <w:rFonts w:ascii="Times New Roman" w:hAnsi="Times New Roman" w:cs="Times New Roman"/>
          <w:sz w:val="28"/>
          <w:szCs w:val="28"/>
        </w:rPr>
        <w:t>.</w:t>
      </w:r>
      <w:r w:rsidRPr="004C70BB">
        <w:rPr>
          <w:rFonts w:ascii="Times New Roman" w:hAnsi="Times New Roman" w:cs="Times New Roman"/>
          <w:sz w:val="28"/>
          <w:szCs w:val="28"/>
        </w:rPr>
        <w:t>12</w:t>
      </w:r>
      <w:r w:rsidR="00EF03AE" w:rsidRPr="004C70BB">
        <w:rPr>
          <w:rFonts w:ascii="Times New Roman" w:hAnsi="Times New Roman" w:cs="Times New Roman"/>
          <w:sz w:val="28"/>
          <w:szCs w:val="28"/>
        </w:rPr>
        <w:t>.</w:t>
      </w:r>
      <w:r w:rsidRPr="004C70BB">
        <w:rPr>
          <w:rFonts w:ascii="Times New Roman" w:hAnsi="Times New Roman" w:cs="Times New Roman"/>
          <w:sz w:val="28"/>
          <w:szCs w:val="28"/>
        </w:rPr>
        <w:t>1991 (в редакции от 24.07.2007)</w:t>
      </w:r>
      <w:r w:rsidR="00EF03AE" w:rsidRPr="004C70BB">
        <w:rPr>
          <w:rFonts w:ascii="Times New Roman" w:hAnsi="Times New Roman" w:cs="Times New Roman"/>
          <w:sz w:val="28"/>
          <w:szCs w:val="28"/>
        </w:rPr>
        <w:t xml:space="preserve"> №</w:t>
      </w:r>
      <w:r w:rsidRPr="004C70BB">
        <w:rPr>
          <w:rFonts w:ascii="Times New Roman" w:hAnsi="Times New Roman" w:cs="Times New Roman"/>
          <w:sz w:val="28"/>
          <w:szCs w:val="28"/>
        </w:rPr>
        <w:t>2124</w:t>
      </w:r>
      <w:r w:rsidR="00EF03AE" w:rsidRPr="004C70BB">
        <w:rPr>
          <w:rFonts w:ascii="Times New Roman" w:hAnsi="Times New Roman" w:cs="Times New Roman"/>
          <w:sz w:val="28"/>
          <w:szCs w:val="28"/>
        </w:rPr>
        <w:t>-</w:t>
      </w:r>
      <w:r w:rsidRPr="004C70BB">
        <w:rPr>
          <w:rFonts w:ascii="Times New Roman" w:hAnsi="Times New Roman" w:cs="Times New Roman"/>
          <w:sz w:val="28"/>
          <w:szCs w:val="28"/>
          <w:lang w:val="en-US"/>
        </w:rPr>
        <w:t>I</w:t>
      </w:r>
      <w:r w:rsidR="00EF03AE" w:rsidRPr="004C70BB">
        <w:rPr>
          <w:rFonts w:ascii="Times New Roman" w:hAnsi="Times New Roman" w:cs="Times New Roman"/>
          <w:sz w:val="28"/>
          <w:szCs w:val="28"/>
        </w:rPr>
        <w:t xml:space="preserve"> </w:t>
      </w:r>
      <w:r w:rsidRPr="004C70BB">
        <w:rPr>
          <w:rFonts w:ascii="Times New Roman" w:hAnsi="Times New Roman" w:cs="Times New Roman"/>
          <w:sz w:val="28"/>
          <w:szCs w:val="28"/>
        </w:rPr>
        <w:t>«О средствах массовой информации»</w:t>
      </w:r>
    </w:p>
    <w:p w:rsidR="009D759F" w:rsidRPr="004C70BB" w:rsidRDefault="009D759F"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Закон РФ </w:t>
      </w:r>
      <w:r w:rsidR="0048319A" w:rsidRPr="004C70BB">
        <w:rPr>
          <w:rFonts w:ascii="Times New Roman" w:hAnsi="Times New Roman" w:cs="Times New Roman"/>
          <w:sz w:val="28"/>
          <w:szCs w:val="28"/>
        </w:rPr>
        <w:t>от 22 марта 1991(</w:t>
      </w:r>
      <w:r w:rsidRPr="004C70BB">
        <w:rPr>
          <w:rFonts w:ascii="Times New Roman" w:hAnsi="Times New Roman" w:cs="Times New Roman"/>
          <w:sz w:val="28"/>
          <w:szCs w:val="28"/>
        </w:rPr>
        <w:t xml:space="preserve">в редакции от 26.07.2007) №948-1 "О конкуренции и ограничении монополистической деятельности на товарных рынках" </w:t>
      </w:r>
    </w:p>
    <w:p w:rsidR="00EF03AE" w:rsidRPr="004C70BB" w:rsidRDefault="00D446EA"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Федеральный закон от 18.07.1995 (в редакции от </w:t>
      </w:r>
      <w:r w:rsidR="008F38BA" w:rsidRPr="004C70BB">
        <w:rPr>
          <w:rFonts w:ascii="Times New Roman" w:hAnsi="Times New Roman" w:cs="Times New Roman"/>
          <w:sz w:val="28"/>
          <w:szCs w:val="28"/>
        </w:rPr>
        <w:t>27.10.2008</w:t>
      </w:r>
      <w:r w:rsidRPr="004C70BB">
        <w:rPr>
          <w:rFonts w:ascii="Times New Roman" w:hAnsi="Times New Roman" w:cs="Times New Roman"/>
          <w:sz w:val="28"/>
          <w:szCs w:val="28"/>
        </w:rPr>
        <w:t>) №38-ФЗ «О рекламе»</w:t>
      </w:r>
    </w:p>
    <w:p w:rsidR="00EF03AE" w:rsidRPr="004C70BB" w:rsidRDefault="00A821D8"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color w:val="000000"/>
          <w:sz w:val="28"/>
          <w:szCs w:val="28"/>
        </w:rPr>
        <w:t>Постановление Пленума Верховного Суда РФ от 24.02.2005 №3 «О судебной практике по делам о защите чести и достоинства граждан, а также деловой репутации граждан и юридических лиц»</w:t>
      </w:r>
    </w:p>
    <w:p w:rsidR="008F38BA" w:rsidRPr="004C70BB" w:rsidRDefault="008F38BA"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color w:val="000000"/>
          <w:sz w:val="28"/>
          <w:szCs w:val="28"/>
        </w:rPr>
        <w:t>Комментарий к Гражданскому кодексу РФ. – Юристъ: 2008 – с. 457</w:t>
      </w:r>
    </w:p>
    <w:p w:rsidR="00541BC2" w:rsidRPr="004C70BB" w:rsidRDefault="00541BC2"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Комментарий к Уголовно-процессуальному кодексу Росс</w:t>
      </w:r>
      <w:r w:rsidR="008F38BA" w:rsidRPr="004C70BB">
        <w:rPr>
          <w:rFonts w:ascii="Times New Roman" w:hAnsi="Times New Roman" w:cs="Times New Roman"/>
          <w:sz w:val="28"/>
          <w:szCs w:val="28"/>
        </w:rPr>
        <w:t>ийской Федерации. – Юристъ: 2008</w:t>
      </w:r>
      <w:r w:rsidRPr="004C70BB">
        <w:rPr>
          <w:rFonts w:ascii="Times New Roman" w:hAnsi="Times New Roman" w:cs="Times New Roman"/>
          <w:sz w:val="28"/>
          <w:szCs w:val="28"/>
        </w:rPr>
        <w:t xml:space="preserve"> – с. 88</w:t>
      </w:r>
    </w:p>
    <w:p w:rsidR="00EF03AE" w:rsidRPr="004C70BB" w:rsidRDefault="00366464"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w:t>
      </w:r>
      <w:r w:rsidR="00541BC2" w:rsidRPr="004C70BB">
        <w:rPr>
          <w:rFonts w:ascii="Times New Roman" w:hAnsi="Times New Roman" w:cs="Times New Roman"/>
          <w:sz w:val="28"/>
          <w:szCs w:val="28"/>
        </w:rPr>
        <w:t>Комментарий к Закону РФ «О средствах массовой информации» (постатейный). – ЗАО Юстицинформ: 2008 – с. 34</w:t>
      </w:r>
    </w:p>
    <w:p w:rsidR="00366464" w:rsidRPr="004C70BB" w:rsidRDefault="00EF03AE" w:rsidP="00F82214">
      <w:pPr>
        <w:pStyle w:val="HTML"/>
        <w:numPr>
          <w:ilvl w:val="0"/>
          <w:numId w:val="25"/>
        </w:numPr>
        <w:tabs>
          <w:tab w:val="clear" w:pos="360"/>
          <w:tab w:val="clear" w:pos="916"/>
          <w:tab w:val="clear" w:pos="1832"/>
          <w:tab w:val="num" w:pos="1100"/>
        </w:tabs>
        <w:spacing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w:t>
      </w:r>
      <w:r w:rsidR="00366464" w:rsidRPr="004C70BB">
        <w:rPr>
          <w:rFonts w:ascii="Times New Roman" w:hAnsi="Times New Roman" w:cs="Times New Roman"/>
          <w:sz w:val="28"/>
          <w:szCs w:val="28"/>
        </w:rPr>
        <w:t>Андреев Ю. Н. Возмещение морального вреда в уголовном судопроизводстве // Ж</w:t>
      </w:r>
      <w:r w:rsidR="008F38BA" w:rsidRPr="004C70BB">
        <w:rPr>
          <w:rFonts w:ascii="Times New Roman" w:hAnsi="Times New Roman" w:cs="Times New Roman"/>
          <w:sz w:val="28"/>
          <w:szCs w:val="28"/>
        </w:rPr>
        <w:t>урнал Российская юстиция. – 2005</w:t>
      </w:r>
      <w:r w:rsidR="00366464" w:rsidRPr="004C70BB">
        <w:rPr>
          <w:rFonts w:ascii="Times New Roman" w:hAnsi="Times New Roman" w:cs="Times New Roman"/>
          <w:sz w:val="28"/>
          <w:szCs w:val="28"/>
        </w:rPr>
        <w:t xml:space="preserve"> №10 – с. 21</w:t>
      </w:r>
    </w:p>
    <w:p w:rsidR="00366464" w:rsidRPr="004C70BB" w:rsidRDefault="00366464" w:rsidP="00F82214">
      <w:pPr>
        <w:pStyle w:val="ConsPlusTitle"/>
        <w:widowControl/>
        <w:numPr>
          <w:ilvl w:val="0"/>
          <w:numId w:val="25"/>
        </w:numPr>
        <w:tabs>
          <w:tab w:val="clear" w:pos="360"/>
          <w:tab w:val="num" w:pos="1100"/>
        </w:tabs>
        <w:spacing w:line="360" w:lineRule="auto"/>
        <w:ind w:left="0" w:firstLine="709"/>
        <w:jc w:val="both"/>
        <w:rPr>
          <w:rFonts w:ascii="Times New Roman" w:hAnsi="Times New Roman" w:cs="Times New Roman"/>
          <w:b w:val="0"/>
          <w:bCs w:val="0"/>
          <w:sz w:val="28"/>
          <w:szCs w:val="28"/>
        </w:rPr>
      </w:pPr>
      <w:r w:rsidRPr="004C70BB">
        <w:rPr>
          <w:rFonts w:ascii="Times New Roman" w:hAnsi="Times New Roman" w:cs="Times New Roman"/>
          <w:sz w:val="28"/>
          <w:szCs w:val="28"/>
        </w:rPr>
        <w:t xml:space="preserve"> </w:t>
      </w:r>
      <w:r w:rsidRPr="004C70BB">
        <w:rPr>
          <w:rFonts w:ascii="Times New Roman" w:hAnsi="Times New Roman" w:cs="Times New Roman"/>
          <w:b w:val="0"/>
          <w:bCs w:val="0"/>
          <w:color w:val="000000"/>
          <w:sz w:val="28"/>
          <w:szCs w:val="28"/>
        </w:rPr>
        <w:t xml:space="preserve">Арешева А. Г., Расколов И. </w:t>
      </w:r>
      <w:r w:rsidRPr="004C70BB">
        <w:rPr>
          <w:rFonts w:ascii="Times New Roman" w:hAnsi="Times New Roman" w:cs="Times New Roman"/>
          <w:b w:val="0"/>
          <w:bCs w:val="0"/>
          <w:sz w:val="28"/>
          <w:szCs w:val="28"/>
        </w:rPr>
        <w:t>Конфликты в информационной сфере. Правовые проблемы // Журна</w:t>
      </w:r>
      <w:r w:rsidR="008F38BA" w:rsidRPr="004C70BB">
        <w:rPr>
          <w:rFonts w:ascii="Times New Roman" w:hAnsi="Times New Roman" w:cs="Times New Roman"/>
          <w:b w:val="0"/>
          <w:bCs w:val="0"/>
          <w:sz w:val="28"/>
          <w:szCs w:val="28"/>
        </w:rPr>
        <w:t>л Государство и право. – 2008 №1</w:t>
      </w:r>
      <w:r w:rsidRPr="004C70BB">
        <w:rPr>
          <w:rFonts w:ascii="Times New Roman" w:hAnsi="Times New Roman" w:cs="Times New Roman"/>
          <w:b w:val="0"/>
          <w:bCs w:val="0"/>
          <w:sz w:val="28"/>
          <w:szCs w:val="28"/>
        </w:rPr>
        <w:t xml:space="preserve"> – с. 22</w:t>
      </w:r>
    </w:p>
    <w:p w:rsidR="00EF03AE" w:rsidRPr="004C70BB" w:rsidRDefault="00366464"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w:t>
      </w:r>
      <w:r w:rsidR="007D543C" w:rsidRPr="004C70BB">
        <w:rPr>
          <w:rFonts w:ascii="Times New Roman" w:hAnsi="Times New Roman" w:cs="Times New Roman"/>
          <w:sz w:val="28"/>
          <w:szCs w:val="28"/>
        </w:rPr>
        <w:t xml:space="preserve">Астахов П. А., Володарский Ю. И. Как возместить моральный ущерб и причиненный здоровью вред. – </w:t>
      </w:r>
      <w:r w:rsidR="0068638A" w:rsidRPr="004C70BB">
        <w:rPr>
          <w:rFonts w:ascii="Times New Roman" w:hAnsi="Times New Roman" w:cs="Times New Roman"/>
          <w:sz w:val="28"/>
          <w:szCs w:val="28"/>
        </w:rPr>
        <w:t>Москва: 2005 – с. 272</w:t>
      </w:r>
    </w:p>
    <w:p w:rsidR="00EF03AE" w:rsidRPr="004C70BB" w:rsidRDefault="007D543C" w:rsidP="00F82214">
      <w:pPr>
        <w:pStyle w:val="HTML"/>
        <w:numPr>
          <w:ilvl w:val="0"/>
          <w:numId w:val="25"/>
        </w:numPr>
        <w:tabs>
          <w:tab w:val="clear" w:pos="360"/>
          <w:tab w:val="num" w:pos="1100"/>
        </w:tabs>
        <w:spacing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Ефимов А. Ф. Настольная книга судьи по г</w:t>
      </w:r>
      <w:r w:rsidR="008F38BA" w:rsidRPr="004C70BB">
        <w:rPr>
          <w:rFonts w:ascii="Times New Roman" w:hAnsi="Times New Roman" w:cs="Times New Roman"/>
          <w:sz w:val="28"/>
          <w:szCs w:val="28"/>
        </w:rPr>
        <w:t>ражданским делам. – Москва: 2008</w:t>
      </w:r>
      <w:r w:rsidR="0068638A" w:rsidRPr="004C70BB">
        <w:rPr>
          <w:rFonts w:ascii="Times New Roman" w:hAnsi="Times New Roman" w:cs="Times New Roman"/>
          <w:sz w:val="28"/>
          <w:szCs w:val="28"/>
        </w:rPr>
        <w:t xml:space="preserve"> – с. 656</w:t>
      </w:r>
    </w:p>
    <w:p w:rsidR="004D5F23" w:rsidRPr="004C70BB" w:rsidRDefault="007D543C" w:rsidP="00F82214">
      <w:pPr>
        <w:pStyle w:val="ConsPlusTitle"/>
        <w:widowControl/>
        <w:numPr>
          <w:ilvl w:val="0"/>
          <w:numId w:val="25"/>
        </w:numPr>
        <w:tabs>
          <w:tab w:val="clear" w:pos="360"/>
          <w:tab w:val="num" w:pos="1100"/>
        </w:tabs>
        <w:spacing w:line="360" w:lineRule="auto"/>
        <w:ind w:left="0" w:firstLine="709"/>
        <w:jc w:val="both"/>
        <w:rPr>
          <w:rFonts w:ascii="Times New Roman" w:hAnsi="Times New Roman" w:cs="Times New Roman"/>
          <w:b w:val="0"/>
          <w:bCs w:val="0"/>
          <w:sz w:val="28"/>
          <w:szCs w:val="28"/>
        </w:rPr>
      </w:pPr>
      <w:r w:rsidRPr="004C70BB">
        <w:rPr>
          <w:rFonts w:ascii="Times New Roman" w:hAnsi="Times New Roman" w:cs="Times New Roman"/>
          <w:sz w:val="28"/>
          <w:szCs w:val="28"/>
        </w:rPr>
        <w:t xml:space="preserve"> </w:t>
      </w:r>
      <w:r w:rsidR="004D5F23" w:rsidRPr="004C70BB">
        <w:rPr>
          <w:rFonts w:ascii="Times New Roman" w:hAnsi="Times New Roman" w:cs="Times New Roman"/>
          <w:b w:val="0"/>
          <w:bCs w:val="0"/>
          <w:color w:val="000000"/>
          <w:sz w:val="28"/>
          <w:szCs w:val="28"/>
        </w:rPr>
        <w:t>Зенин И. А. Гражданское право.</w:t>
      </w:r>
      <w:r w:rsidR="008F38BA" w:rsidRPr="004C70BB">
        <w:rPr>
          <w:rFonts w:ascii="Times New Roman" w:hAnsi="Times New Roman" w:cs="Times New Roman"/>
          <w:b w:val="0"/>
          <w:bCs w:val="0"/>
          <w:color w:val="000000"/>
          <w:sz w:val="28"/>
          <w:szCs w:val="28"/>
        </w:rPr>
        <w:t xml:space="preserve"> Общая и Особенная части.</w:t>
      </w:r>
      <w:r w:rsidR="004D5F23" w:rsidRPr="004C70BB">
        <w:rPr>
          <w:rFonts w:ascii="Times New Roman" w:hAnsi="Times New Roman" w:cs="Times New Roman"/>
          <w:b w:val="0"/>
          <w:bCs w:val="0"/>
          <w:color w:val="000000"/>
          <w:sz w:val="28"/>
          <w:szCs w:val="28"/>
        </w:rPr>
        <w:t xml:space="preserve"> – Москва: 2008 – с. </w:t>
      </w:r>
      <w:r w:rsidR="0068638A" w:rsidRPr="004C70BB">
        <w:rPr>
          <w:rFonts w:ascii="Times New Roman" w:hAnsi="Times New Roman" w:cs="Times New Roman"/>
          <w:b w:val="0"/>
          <w:bCs w:val="0"/>
          <w:color w:val="000000"/>
          <w:sz w:val="28"/>
          <w:szCs w:val="28"/>
        </w:rPr>
        <w:t>567</w:t>
      </w:r>
    </w:p>
    <w:p w:rsidR="00366464" w:rsidRPr="004C70BB" w:rsidRDefault="004D5F23" w:rsidP="00F82214">
      <w:pPr>
        <w:pStyle w:val="ConsPlusTitle"/>
        <w:widowControl/>
        <w:numPr>
          <w:ilvl w:val="0"/>
          <w:numId w:val="25"/>
        </w:numPr>
        <w:tabs>
          <w:tab w:val="clear" w:pos="360"/>
          <w:tab w:val="num" w:pos="1100"/>
        </w:tabs>
        <w:spacing w:line="360" w:lineRule="auto"/>
        <w:ind w:left="0" w:firstLine="709"/>
        <w:jc w:val="both"/>
        <w:rPr>
          <w:rFonts w:ascii="Times New Roman" w:hAnsi="Times New Roman" w:cs="Times New Roman"/>
          <w:b w:val="0"/>
          <w:bCs w:val="0"/>
          <w:sz w:val="28"/>
          <w:szCs w:val="28"/>
        </w:rPr>
      </w:pPr>
      <w:r w:rsidRPr="004C70BB">
        <w:rPr>
          <w:rFonts w:ascii="Times New Roman" w:hAnsi="Times New Roman" w:cs="Times New Roman"/>
          <w:sz w:val="28"/>
          <w:szCs w:val="28"/>
        </w:rPr>
        <w:t xml:space="preserve"> </w:t>
      </w:r>
      <w:r w:rsidR="00366464" w:rsidRPr="004C70BB">
        <w:rPr>
          <w:rFonts w:ascii="Times New Roman" w:hAnsi="Times New Roman" w:cs="Times New Roman"/>
          <w:b w:val="0"/>
          <w:bCs w:val="0"/>
          <w:sz w:val="28"/>
          <w:szCs w:val="28"/>
        </w:rPr>
        <w:t>Нестеров В. П. Альтернативный порядок подачи заявлений по делам частного обвинения // Ж</w:t>
      </w:r>
      <w:r w:rsidR="008F38BA" w:rsidRPr="004C70BB">
        <w:rPr>
          <w:rFonts w:ascii="Times New Roman" w:hAnsi="Times New Roman" w:cs="Times New Roman"/>
          <w:b w:val="0"/>
          <w:bCs w:val="0"/>
          <w:sz w:val="28"/>
          <w:szCs w:val="28"/>
        </w:rPr>
        <w:t>урнал Российская юстиция. – 2002 №1</w:t>
      </w:r>
      <w:r w:rsidR="00366464" w:rsidRPr="004C70BB">
        <w:rPr>
          <w:rFonts w:ascii="Times New Roman" w:hAnsi="Times New Roman" w:cs="Times New Roman"/>
          <w:b w:val="0"/>
          <w:bCs w:val="0"/>
          <w:sz w:val="28"/>
          <w:szCs w:val="28"/>
        </w:rPr>
        <w:t xml:space="preserve"> – с. 9</w:t>
      </w:r>
    </w:p>
    <w:p w:rsidR="00366464" w:rsidRPr="004C70BB" w:rsidRDefault="00366464" w:rsidP="00F82214">
      <w:pPr>
        <w:pStyle w:val="ConsPlusTitle"/>
        <w:widowControl/>
        <w:numPr>
          <w:ilvl w:val="0"/>
          <w:numId w:val="25"/>
        </w:numPr>
        <w:tabs>
          <w:tab w:val="clear" w:pos="360"/>
          <w:tab w:val="num" w:pos="1100"/>
        </w:tabs>
        <w:spacing w:line="360" w:lineRule="auto"/>
        <w:ind w:left="0" w:firstLine="709"/>
        <w:jc w:val="both"/>
        <w:rPr>
          <w:rFonts w:ascii="Times New Roman" w:hAnsi="Times New Roman" w:cs="Times New Roman"/>
          <w:b w:val="0"/>
          <w:bCs w:val="0"/>
          <w:sz w:val="28"/>
          <w:szCs w:val="28"/>
        </w:rPr>
      </w:pPr>
      <w:r w:rsidRPr="004C70BB">
        <w:rPr>
          <w:rFonts w:ascii="Times New Roman" w:hAnsi="Times New Roman" w:cs="Times New Roman"/>
          <w:sz w:val="28"/>
          <w:szCs w:val="28"/>
        </w:rPr>
        <w:t xml:space="preserve"> </w:t>
      </w:r>
      <w:r w:rsidRPr="004C70BB">
        <w:rPr>
          <w:rFonts w:ascii="Times New Roman" w:hAnsi="Times New Roman" w:cs="Times New Roman"/>
          <w:b w:val="0"/>
          <w:bCs w:val="0"/>
          <w:color w:val="000000"/>
          <w:sz w:val="28"/>
          <w:szCs w:val="28"/>
        </w:rPr>
        <w:t xml:space="preserve">Никитин А. С. </w:t>
      </w:r>
      <w:r w:rsidRPr="004C70BB">
        <w:rPr>
          <w:rFonts w:ascii="Times New Roman" w:hAnsi="Times New Roman" w:cs="Times New Roman"/>
          <w:b w:val="0"/>
          <w:bCs w:val="0"/>
          <w:sz w:val="28"/>
          <w:szCs w:val="28"/>
        </w:rPr>
        <w:t>К вопросу о понятиях «охрана» и «защита» в российском праве // Журнал Государство и право. – 2008 №4 – с.</w:t>
      </w:r>
      <w:r w:rsidR="008F38BA" w:rsidRPr="004C70BB">
        <w:rPr>
          <w:rFonts w:ascii="Times New Roman" w:hAnsi="Times New Roman" w:cs="Times New Roman"/>
          <w:b w:val="0"/>
          <w:bCs w:val="0"/>
          <w:sz w:val="28"/>
          <w:szCs w:val="28"/>
        </w:rPr>
        <w:t>21</w:t>
      </w:r>
    </w:p>
    <w:p w:rsidR="00366464" w:rsidRPr="004C70BB" w:rsidRDefault="00366464" w:rsidP="00F82214">
      <w:pPr>
        <w:pStyle w:val="HTML"/>
        <w:numPr>
          <w:ilvl w:val="0"/>
          <w:numId w:val="25"/>
        </w:numPr>
        <w:tabs>
          <w:tab w:val="clear" w:pos="360"/>
          <w:tab w:val="clear" w:pos="916"/>
          <w:tab w:val="clear" w:pos="1832"/>
          <w:tab w:val="num" w:pos="1100"/>
        </w:tabs>
        <w:spacing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Макарцев А. С. Защита прав потерпевших по делам частного обвинения // Ж</w:t>
      </w:r>
      <w:r w:rsidR="008F38BA" w:rsidRPr="004C70BB">
        <w:rPr>
          <w:rFonts w:ascii="Times New Roman" w:hAnsi="Times New Roman" w:cs="Times New Roman"/>
          <w:sz w:val="28"/>
          <w:szCs w:val="28"/>
        </w:rPr>
        <w:t>урнал Российская юстиция. – 2003</w:t>
      </w:r>
      <w:r w:rsidRPr="004C70BB">
        <w:rPr>
          <w:rFonts w:ascii="Times New Roman" w:hAnsi="Times New Roman" w:cs="Times New Roman"/>
          <w:sz w:val="28"/>
          <w:szCs w:val="28"/>
        </w:rPr>
        <w:t xml:space="preserve"> №12 – с. </w:t>
      </w:r>
      <w:r w:rsidR="008F38BA" w:rsidRPr="004C70BB">
        <w:rPr>
          <w:rFonts w:ascii="Times New Roman" w:hAnsi="Times New Roman" w:cs="Times New Roman"/>
          <w:sz w:val="28"/>
          <w:szCs w:val="28"/>
        </w:rPr>
        <w:t>53</w:t>
      </w:r>
    </w:p>
    <w:p w:rsidR="00EF03AE" w:rsidRPr="004C70BB" w:rsidRDefault="00366464"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w:t>
      </w:r>
      <w:r w:rsidR="007D543C" w:rsidRPr="004C70BB">
        <w:rPr>
          <w:rFonts w:ascii="Times New Roman" w:hAnsi="Times New Roman" w:cs="Times New Roman"/>
          <w:sz w:val="28"/>
          <w:szCs w:val="28"/>
        </w:rPr>
        <w:t xml:space="preserve">Ожегов С. И., Шведова Н. Ю. Толковый словарь русского языка. – Москва: </w:t>
      </w:r>
      <w:r w:rsidR="008F38BA" w:rsidRPr="004C70BB">
        <w:rPr>
          <w:rFonts w:ascii="Times New Roman" w:hAnsi="Times New Roman" w:cs="Times New Roman"/>
          <w:sz w:val="28"/>
          <w:szCs w:val="28"/>
        </w:rPr>
        <w:t>2008</w:t>
      </w:r>
      <w:r w:rsidR="0068638A" w:rsidRPr="004C70BB">
        <w:rPr>
          <w:rFonts w:ascii="Times New Roman" w:hAnsi="Times New Roman" w:cs="Times New Roman"/>
          <w:sz w:val="28"/>
          <w:szCs w:val="28"/>
        </w:rPr>
        <w:t xml:space="preserve"> – с. 944</w:t>
      </w:r>
    </w:p>
    <w:p w:rsidR="00366464" w:rsidRPr="004C70BB" w:rsidRDefault="007D543C" w:rsidP="00F82214">
      <w:pPr>
        <w:pStyle w:val="HTML"/>
        <w:numPr>
          <w:ilvl w:val="0"/>
          <w:numId w:val="25"/>
        </w:numPr>
        <w:tabs>
          <w:tab w:val="clear" w:pos="360"/>
          <w:tab w:val="clear" w:pos="916"/>
          <w:tab w:val="clear" w:pos="1832"/>
          <w:tab w:val="num" w:pos="1100"/>
        </w:tabs>
        <w:spacing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w:t>
      </w:r>
      <w:r w:rsidR="00366464" w:rsidRPr="004C70BB">
        <w:rPr>
          <w:rFonts w:ascii="Times New Roman" w:hAnsi="Times New Roman" w:cs="Times New Roman"/>
          <w:color w:val="000000"/>
          <w:sz w:val="28"/>
          <w:szCs w:val="28"/>
        </w:rPr>
        <w:t>Орлова А. И. Производство по делам частного обвинения // Журнал Российская юстиция. – 2008 №4 – с.27</w:t>
      </w:r>
    </w:p>
    <w:p w:rsidR="00366464" w:rsidRPr="004C70BB" w:rsidRDefault="00366464" w:rsidP="00F82214">
      <w:pPr>
        <w:pStyle w:val="HTML"/>
        <w:numPr>
          <w:ilvl w:val="0"/>
          <w:numId w:val="25"/>
        </w:numPr>
        <w:tabs>
          <w:tab w:val="clear" w:pos="360"/>
          <w:tab w:val="clear" w:pos="916"/>
          <w:tab w:val="clear" w:pos="1832"/>
          <w:tab w:val="num" w:pos="1100"/>
        </w:tabs>
        <w:spacing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Россинская Е. Р. Судебная экспертиза в гражданском, арбитражном, административном и уг</w:t>
      </w:r>
      <w:r w:rsidR="008F38BA" w:rsidRPr="004C70BB">
        <w:rPr>
          <w:rFonts w:ascii="Times New Roman" w:hAnsi="Times New Roman" w:cs="Times New Roman"/>
          <w:sz w:val="28"/>
          <w:szCs w:val="28"/>
        </w:rPr>
        <w:t>оловном процессе.–Москва:2006</w:t>
      </w:r>
      <w:r w:rsidR="0068638A" w:rsidRPr="004C70BB">
        <w:rPr>
          <w:rFonts w:ascii="Times New Roman" w:hAnsi="Times New Roman" w:cs="Times New Roman"/>
          <w:sz w:val="28"/>
          <w:szCs w:val="28"/>
        </w:rPr>
        <w:t>-с. 656</w:t>
      </w:r>
    </w:p>
    <w:p w:rsidR="00366464" w:rsidRPr="004C70BB" w:rsidRDefault="00366464" w:rsidP="00F82214">
      <w:pPr>
        <w:numPr>
          <w:ilvl w:val="0"/>
          <w:numId w:val="25"/>
        </w:numPr>
        <w:tabs>
          <w:tab w:val="clear" w:pos="360"/>
          <w:tab w:val="num" w:pos="1100"/>
          <w:tab w:val="left" w:pos="3934"/>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 xml:space="preserve"> Решетникова И. В. Справочник по доказыванию в гражданском судопроизводстве. – Москва:</w:t>
      </w:r>
      <w:r w:rsidR="008F38BA" w:rsidRPr="004C70BB">
        <w:rPr>
          <w:rFonts w:ascii="Times New Roman" w:hAnsi="Times New Roman" w:cs="Times New Roman"/>
          <w:sz w:val="28"/>
          <w:szCs w:val="28"/>
        </w:rPr>
        <w:t xml:space="preserve"> 2008</w:t>
      </w:r>
      <w:r w:rsidR="0068638A" w:rsidRPr="004C70BB">
        <w:rPr>
          <w:rFonts w:ascii="Times New Roman" w:hAnsi="Times New Roman" w:cs="Times New Roman"/>
          <w:sz w:val="28"/>
          <w:szCs w:val="28"/>
        </w:rPr>
        <w:t xml:space="preserve"> – с. 480</w:t>
      </w:r>
    </w:p>
    <w:p w:rsidR="00366464" w:rsidRPr="004C70BB" w:rsidRDefault="00366464"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color w:val="000000"/>
          <w:sz w:val="28"/>
          <w:szCs w:val="28"/>
        </w:rPr>
        <w:t xml:space="preserve"> Симонов А. К. Средства массовой информации и судебная власть в России (проблемы взаимодействия). – Москва: 200</w:t>
      </w:r>
      <w:r w:rsidR="008F38BA" w:rsidRPr="004C70BB">
        <w:rPr>
          <w:rFonts w:ascii="Times New Roman" w:hAnsi="Times New Roman" w:cs="Times New Roman"/>
          <w:color w:val="000000"/>
          <w:sz w:val="28"/>
          <w:szCs w:val="28"/>
        </w:rPr>
        <w:t>7</w:t>
      </w:r>
      <w:r w:rsidRPr="004C70BB">
        <w:rPr>
          <w:rFonts w:ascii="Times New Roman" w:hAnsi="Times New Roman" w:cs="Times New Roman"/>
          <w:color w:val="000000"/>
          <w:sz w:val="28"/>
          <w:szCs w:val="28"/>
        </w:rPr>
        <w:t xml:space="preserve"> – с. </w:t>
      </w:r>
      <w:r w:rsidR="0068638A" w:rsidRPr="004C70BB">
        <w:rPr>
          <w:rFonts w:ascii="Times New Roman" w:hAnsi="Times New Roman" w:cs="Times New Roman"/>
          <w:color w:val="000000"/>
          <w:sz w:val="28"/>
          <w:szCs w:val="28"/>
        </w:rPr>
        <w:t>42</w:t>
      </w:r>
    </w:p>
    <w:p w:rsidR="00EF03AE" w:rsidRPr="004C70BB" w:rsidRDefault="007D543C" w:rsidP="00F82214">
      <w:pPr>
        <w:numPr>
          <w:ilvl w:val="0"/>
          <w:numId w:val="25"/>
        </w:numPr>
        <w:tabs>
          <w:tab w:val="clear" w:pos="360"/>
          <w:tab w:val="num" w:pos="1100"/>
        </w:tabs>
        <w:spacing w:after="0" w:line="360" w:lineRule="auto"/>
        <w:ind w:left="0" w:firstLine="709"/>
        <w:jc w:val="both"/>
        <w:rPr>
          <w:rFonts w:ascii="Times New Roman" w:hAnsi="Times New Roman" w:cs="Times New Roman"/>
          <w:sz w:val="28"/>
          <w:szCs w:val="28"/>
        </w:rPr>
      </w:pPr>
      <w:r w:rsidRPr="004C70BB">
        <w:rPr>
          <w:rFonts w:ascii="Times New Roman" w:hAnsi="Times New Roman" w:cs="Times New Roman"/>
          <w:sz w:val="28"/>
          <w:szCs w:val="28"/>
        </w:rPr>
        <w:t>Тихомиров М. Ю. Юридическая энциклопедия.–Москва:</w:t>
      </w:r>
      <w:r w:rsidR="008F38BA" w:rsidRPr="004C70BB">
        <w:rPr>
          <w:rFonts w:ascii="Times New Roman" w:hAnsi="Times New Roman" w:cs="Times New Roman"/>
          <w:sz w:val="28"/>
          <w:szCs w:val="28"/>
        </w:rPr>
        <w:t>199</w:t>
      </w:r>
      <w:r w:rsidR="00F82214">
        <w:rPr>
          <w:rFonts w:ascii="Times New Roman" w:hAnsi="Times New Roman" w:cs="Times New Roman"/>
          <w:sz w:val="28"/>
          <w:szCs w:val="28"/>
        </w:rPr>
        <w:t>8</w:t>
      </w:r>
      <w:r w:rsidR="0068638A" w:rsidRPr="004C70BB">
        <w:rPr>
          <w:rFonts w:ascii="Times New Roman" w:hAnsi="Times New Roman" w:cs="Times New Roman"/>
          <w:sz w:val="28"/>
          <w:szCs w:val="28"/>
        </w:rPr>
        <w:t>–с. 526</w:t>
      </w:r>
    </w:p>
    <w:p w:rsidR="00366464" w:rsidRPr="004C70BB" w:rsidRDefault="00366464" w:rsidP="00F82214">
      <w:pPr>
        <w:pStyle w:val="ConsPlusTitle"/>
        <w:widowControl/>
        <w:numPr>
          <w:ilvl w:val="0"/>
          <w:numId w:val="25"/>
        </w:numPr>
        <w:tabs>
          <w:tab w:val="clear" w:pos="360"/>
          <w:tab w:val="num" w:pos="1100"/>
        </w:tabs>
        <w:spacing w:line="360" w:lineRule="auto"/>
        <w:ind w:left="0" w:firstLine="709"/>
        <w:jc w:val="both"/>
        <w:rPr>
          <w:rFonts w:ascii="Times New Roman" w:hAnsi="Times New Roman" w:cs="Times New Roman"/>
          <w:b w:val="0"/>
          <w:bCs w:val="0"/>
          <w:sz w:val="28"/>
          <w:szCs w:val="28"/>
        </w:rPr>
      </w:pPr>
      <w:r w:rsidRPr="004C70BB">
        <w:rPr>
          <w:rFonts w:ascii="Times New Roman" w:hAnsi="Times New Roman" w:cs="Times New Roman"/>
          <w:b w:val="0"/>
          <w:bCs w:val="0"/>
          <w:color w:val="000000"/>
          <w:sz w:val="28"/>
          <w:szCs w:val="28"/>
        </w:rPr>
        <w:t xml:space="preserve"> Шевченко М. А. Клевета и оскорбление личности. – Ростов-на-Дону: 2007 – с. </w:t>
      </w:r>
      <w:r w:rsidR="0068638A" w:rsidRPr="004C70BB">
        <w:rPr>
          <w:rFonts w:ascii="Times New Roman" w:hAnsi="Times New Roman" w:cs="Times New Roman"/>
          <w:b w:val="0"/>
          <w:bCs w:val="0"/>
          <w:color w:val="000000"/>
          <w:sz w:val="28"/>
          <w:szCs w:val="28"/>
        </w:rPr>
        <w:t>275</w:t>
      </w:r>
    </w:p>
    <w:p w:rsidR="00EF03AE" w:rsidRPr="004C70BB" w:rsidRDefault="00366464" w:rsidP="00F82214">
      <w:pPr>
        <w:pStyle w:val="HTML"/>
        <w:numPr>
          <w:ilvl w:val="0"/>
          <w:numId w:val="25"/>
        </w:numPr>
        <w:tabs>
          <w:tab w:val="clear" w:pos="360"/>
          <w:tab w:val="clear" w:pos="916"/>
          <w:tab w:val="clear" w:pos="1832"/>
          <w:tab w:val="num" w:pos="1100"/>
        </w:tabs>
        <w:spacing w:line="360" w:lineRule="auto"/>
        <w:ind w:left="0" w:firstLine="709"/>
        <w:jc w:val="both"/>
        <w:rPr>
          <w:rFonts w:ascii="Times New Roman" w:hAnsi="Times New Roman" w:cs="Times New Roman"/>
          <w:color w:val="000000"/>
          <w:sz w:val="28"/>
          <w:szCs w:val="28"/>
        </w:rPr>
      </w:pPr>
      <w:r w:rsidRPr="004C70BB">
        <w:rPr>
          <w:rFonts w:ascii="Times New Roman" w:hAnsi="Times New Roman" w:cs="Times New Roman"/>
          <w:color w:val="000000"/>
          <w:sz w:val="28"/>
          <w:szCs w:val="28"/>
        </w:rPr>
        <w:t xml:space="preserve"> </w:t>
      </w:r>
      <w:r w:rsidR="00207887" w:rsidRPr="004C70BB">
        <w:rPr>
          <w:rFonts w:ascii="Times New Roman" w:hAnsi="Times New Roman" w:cs="Times New Roman"/>
          <w:color w:val="000000"/>
          <w:sz w:val="28"/>
          <w:szCs w:val="28"/>
        </w:rPr>
        <w:t xml:space="preserve">Эрделевский А. О. О чести, добром имени и деловой репутации // Журнал Домашний адвокат. – 2004 №1 – с. </w:t>
      </w:r>
      <w:r w:rsidR="008F38BA" w:rsidRPr="004C70BB">
        <w:rPr>
          <w:rFonts w:ascii="Times New Roman" w:hAnsi="Times New Roman" w:cs="Times New Roman"/>
          <w:color w:val="000000"/>
          <w:sz w:val="28"/>
          <w:szCs w:val="28"/>
        </w:rPr>
        <w:t>3</w:t>
      </w:r>
    </w:p>
    <w:p w:rsidR="00EF03AE" w:rsidRPr="004C70BB" w:rsidRDefault="00207887" w:rsidP="00F82214">
      <w:pPr>
        <w:pStyle w:val="ConsPlusTitle"/>
        <w:widowControl/>
        <w:numPr>
          <w:ilvl w:val="0"/>
          <w:numId w:val="25"/>
        </w:numPr>
        <w:tabs>
          <w:tab w:val="clear" w:pos="360"/>
          <w:tab w:val="num" w:pos="1100"/>
        </w:tabs>
        <w:spacing w:line="360" w:lineRule="auto"/>
        <w:ind w:left="0" w:firstLine="709"/>
        <w:jc w:val="both"/>
        <w:rPr>
          <w:rFonts w:ascii="Times New Roman" w:hAnsi="Times New Roman" w:cs="Times New Roman"/>
          <w:b w:val="0"/>
          <w:bCs w:val="0"/>
          <w:sz w:val="28"/>
          <w:szCs w:val="28"/>
        </w:rPr>
      </w:pPr>
      <w:r w:rsidRPr="004C70BB">
        <w:rPr>
          <w:rFonts w:ascii="Times New Roman" w:hAnsi="Times New Roman" w:cs="Times New Roman"/>
          <w:b w:val="0"/>
          <w:bCs w:val="0"/>
          <w:sz w:val="28"/>
          <w:szCs w:val="28"/>
        </w:rPr>
        <w:t xml:space="preserve"> Янова В. А. Как слово наше отзовется // Журнал Российская юстиция. – 2005 №5 – с. </w:t>
      </w:r>
      <w:r w:rsidR="004D5F23" w:rsidRPr="004C70BB">
        <w:rPr>
          <w:rFonts w:ascii="Times New Roman" w:hAnsi="Times New Roman" w:cs="Times New Roman"/>
          <w:b w:val="0"/>
          <w:bCs w:val="0"/>
          <w:sz w:val="28"/>
          <w:szCs w:val="28"/>
        </w:rPr>
        <w:t>36</w:t>
      </w:r>
    </w:p>
    <w:p w:rsidR="004D5F23" w:rsidRPr="004C70BB" w:rsidRDefault="004D5F23" w:rsidP="00F82214">
      <w:pPr>
        <w:pStyle w:val="ConsPlusTitle"/>
        <w:widowControl/>
        <w:numPr>
          <w:ilvl w:val="0"/>
          <w:numId w:val="25"/>
        </w:numPr>
        <w:tabs>
          <w:tab w:val="clear" w:pos="360"/>
          <w:tab w:val="num" w:pos="1100"/>
        </w:tabs>
        <w:spacing w:line="360" w:lineRule="auto"/>
        <w:ind w:left="0" w:firstLine="709"/>
        <w:jc w:val="both"/>
        <w:rPr>
          <w:rFonts w:ascii="Times New Roman" w:hAnsi="Times New Roman" w:cs="Times New Roman"/>
          <w:b w:val="0"/>
          <w:bCs w:val="0"/>
          <w:sz w:val="28"/>
          <w:szCs w:val="28"/>
        </w:rPr>
      </w:pPr>
      <w:r w:rsidRPr="004C70BB">
        <w:rPr>
          <w:rFonts w:ascii="Times New Roman" w:hAnsi="Times New Roman" w:cs="Times New Roman"/>
          <w:b w:val="0"/>
          <w:bCs w:val="0"/>
          <w:color w:val="000000"/>
          <w:sz w:val="28"/>
          <w:szCs w:val="28"/>
        </w:rPr>
        <w:t>Справочно-правовая система КонсультантПлюс</w:t>
      </w:r>
    </w:p>
    <w:p w:rsidR="00EF03AE" w:rsidRPr="00F82214" w:rsidRDefault="00EF03AE" w:rsidP="00F82214">
      <w:pPr>
        <w:pStyle w:val="ConsPlusNormal"/>
        <w:widowControl/>
        <w:numPr>
          <w:ilvl w:val="0"/>
          <w:numId w:val="25"/>
        </w:numPr>
        <w:tabs>
          <w:tab w:val="clear" w:pos="360"/>
          <w:tab w:val="num" w:pos="1100"/>
        </w:tabs>
        <w:spacing w:line="360" w:lineRule="auto"/>
        <w:ind w:left="0" w:firstLine="709"/>
        <w:jc w:val="both"/>
        <w:rPr>
          <w:rFonts w:ascii="Times New Roman" w:hAnsi="Times New Roman" w:cs="Times New Roman"/>
          <w:sz w:val="28"/>
          <w:szCs w:val="28"/>
        </w:rPr>
      </w:pPr>
      <w:r w:rsidRPr="00F82214">
        <w:rPr>
          <w:rFonts w:ascii="Times New Roman" w:hAnsi="Times New Roman" w:cs="Times New Roman"/>
          <w:b/>
          <w:bCs/>
          <w:sz w:val="28"/>
          <w:szCs w:val="28"/>
        </w:rPr>
        <w:t xml:space="preserve"> </w:t>
      </w:r>
      <w:r w:rsidR="004D5F23" w:rsidRPr="00F82214">
        <w:rPr>
          <w:rFonts w:ascii="Times New Roman" w:hAnsi="Times New Roman" w:cs="Times New Roman"/>
          <w:sz w:val="28"/>
          <w:szCs w:val="28"/>
        </w:rPr>
        <w:t>Информационно-поисковая система Гарант</w:t>
      </w:r>
      <w:bookmarkStart w:id="3" w:name="_GoBack"/>
      <w:bookmarkEnd w:id="3"/>
    </w:p>
    <w:sectPr w:rsidR="00EF03AE" w:rsidRPr="00F82214" w:rsidSect="004C70BB">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ABB" w:rsidRDefault="00023ABB" w:rsidP="002C68BC">
      <w:pPr>
        <w:spacing w:after="0" w:line="240" w:lineRule="auto"/>
        <w:rPr>
          <w:rFonts w:cs="Times New Roman"/>
        </w:rPr>
      </w:pPr>
      <w:r>
        <w:rPr>
          <w:rFonts w:cs="Times New Roman"/>
        </w:rPr>
        <w:separator/>
      </w:r>
    </w:p>
  </w:endnote>
  <w:endnote w:type="continuationSeparator" w:id="0">
    <w:p w:rsidR="00023ABB" w:rsidRDefault="00023ABB" w:rsidP="002C68B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DD" w:rsidRDefault="00936856">
    <w:pPr>
      <w:pStyle w:val="a9"/>
      <w:jc w:val="center"/>
      <w:rPr>
        <w:rFonts w:cs="Times New Roman"/>
      </w:rPr>
    </w:pPr>
    <w:r>
      <w:fldChar w:fldCharType="begin"/>
    </w:r>
    <w:r>
      <w:instrText xml:space="preserve"> PAGE   \* MERGEFORMAT </w:instrText>
    </w:r>
    <w:r>
      <w:fldChar w:fldCharType="separate"/>
    </w:r>
    <w:r w:rsidR="00295700">
      <w:rPr>
        <w:noProof/>
      </w:rPr>
      <w:t>20</w:t>
    </w:r>
    <w:r>
      <w:fldChar w:fldCharType="end"/>
    </w:r>
  </w:p>
  <w:p w:rsidR="007D26DD" w:rsidRDefault="007D26DD">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ABB" w:rsidRDefault="00023ABB" w:rsidP="002C68BC">
      <w:pPr>
        <w:spacing w:after="0" w:line="240" w:lineRule="auto"/>
        <w:rPr>
          <w:rFonts w:cs="Times New Roman"/>
        </w:rPr>
      </w:pPr>
      <w:r>
        <w:rPr>
          <w:rFonts w:cs="Times New Roman"/>
        </w:rPr>
        <w:separator/>
      </w:r>
    </w:p>
  </w:footnote>
  <w:footnote w:type="continuationSeparator" w:id="0">
    <w:p w:rsidR="00023ABB" w:rsidRDefault="00023ABB" w:rsidP="002C68BC">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848F2BC"/>
    <w:lvl w:ilvl="0">
      <w:start w:val="1"/>
      <w:numFmt w:val="decimal"/>
      <w:lvlText w:val="%1."/>
      <w:lvlJc w:val="left"/>
      <w:pPr>
        <w:tabs>
          <w:tab w:val="num" w:pos="1492"/>
        </w:tabs>
        <w:ind w:left="1492" w:hanging="360"/>
      </w:pPr>
    </w:lvl>
  </w:abstractNum>
  <w:abstractNum w:abstractNumId="1">
    <w:nsid w:val="FFFFFF7D"/>
    <w:multiLevelType w:val="singleLevel"/>
    <w:tmpl w:val="C7D00F16"/>
    <w:lvl w:ilvl="0">
      <w:start w:val="1"/>
      <w:numFmt w:val="decimal"/>
      <w:lvlText w:val="%1."/>
      <w:lvlJc w:val="left"/>
      <w:pPr>
        <w:tabs>
          <w:tab w:val="num" w:pos="1209"/>
        </w:tabs>
        <w:ind w:left="1209" w:hanging="360"/>
      </w:pPr>
    </w:lvl>
  </w:abstractNum>
  <w:abstractNum w:abstractNumId="2">
    <w:nsid w:val="FFFFFF7E"/>
    <w:multiLevelType w:val="singleLevel"/>
    <w:tmpl w:val="2A320E84"/>
    <w:lvl w:ilvl="0">
      <w:start w:val="1"/>
      <w:numFmt w:val="decimal"/>
      <w:lvlText w:val="%1."/>
      <w:lvlJc w:val="left"/>
      <w:pPr>
        <w:tabs>
          <w:tab w:val="num" w:pos="926"/>
        </w:tabs>
        <w:ind w:left="926" w:hanging="360"/>
      </w:pPr>
    </w:lvl>
  </w:abstractNum>
  <w:abstractNum w:abstractNumId="3">
    <w:nsid w:val="FFFFFF7F"/>
    <w:multiLevelType w:val="singleLevel"/>
    <w:tmpl w:val="7556FAB6"/>
    <w:lvl w:ilvl="0">
      <w:start w:val="1"/>
      <w:numFmt w:val="decimal"/>
      <w:lvlText w:val="%1."/>
      <w:lvlJc w:val="left"/>
      <w:pPr>
        <w:tabs>
          <w:tab w:val="num" w:pos="643"/>
        </w:tabs>
        <w:ind w:left="643" w:hanging="360"/>
      </w:pPr>
    </w:lvl>
  </w:abstractNum>
  <w:abstractNum w:abstractNumId="4">
    <w:nsid w:val="FFFFFF80"/>
    <w:multiLevelType w:val="singleLevel"/>
    <w:tmpl w:val="554EFC1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F02EF8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E66A26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7E0070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AE05610"/>
    <w:lvl w:ilvl="0">
      <w:start w:val="1"/>
      <w:numFmt w:val="decimal"/>
      <w:lvlText w:val="%1."/>
      <w:lvlJc w:val="left"/>
      <w:pPr>
        <w:tabs>
          <w:tab w:val="num" w:pos="360"/>
        </w:tabs>
        <w:ind w:left="360" w:hanging="360"/>
      </w:pPr>
    </w:lvl>
  </w:abstractNum>
  <w:abstractNum w:abstractNumId="9">
    <w:nsid w:val="FFFFFF89"/>
    <w:multiLevelType w:val="singleLevel"/>
    <w:tmpl w:val="BDCA660A"/>
    <w:lvl w:ilvl="0">
      <w:start w:val="1"/>
      <w:numFmt w:val="bullet"/>
      <w:lvlText w:val=""/>
      <w:lvlJc w:val="left"/>
      <w:pPr>
        <w:tabs>
          <w:tab w:val="num" w:pos="360"/>
        </w:tabs>
        <w:ind w:left="360" w:hanging="360"/>
      </w:pPr>
      <w:rPr>
        <w:rFonts w:ascii="Symbol" w:hAnsi="Symbol" w:cs="Symbol" w:hint="default"/>
      </w:rPr>
    </w:lvl>
  </w:abstractNum>
  <w:abstractNum w:abstractNumId="10">
    <w:nsid w:val="00F55774"/>
    <w:multiLevelType w:val="hybridMultilevel"/>
    <w:tmpl w:val="7C3C893C"/>
    <w:lvl w:ilvl="0" w:tplc="40B8332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0F3A5972"/>
    <w:multiLevelType w:val="hybridMultilevel"/>
    <w:tmpl w:val="B0B0E45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00D6C43"/>
    <w:multiLevelType w:val="hybridMultilevel"/>
    <w:tmpl w:val="2F16C566"/>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23373B4"/>
    <w:multiLevelType w:val="hybridMultilevel"/>
    <w:tmpl w:val="0310CB48"/>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4FB1BF3"/>
    <w:multiLevelType w:val="hybridMultilevel"/>
    <w:tmpl w:val="C270D312"/>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18BE5D4B"/>
    <w:multiLevelType w:val="hybridMultilevel"/>
    <w:tmpl w:val="8B7206DC"/>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B5F5519"/>
    <w:multiLevelType w:val="hybridMultilevel"/>
    <w:tmpl w:val="AFE68FFC"/>
    <w:lvl w:ilvl="0" w:tplc="89DADF2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09948BA"/>
    <w:multiLevelType w:val="hybridMultilevel"/>
    <w:tmpl w:val="A0E4E144"/>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F7A28F4"/>
    <w:multiLevelType w:val="hybridMultilevel"/>
    <w:tmpl w:val="6C265AAE"/>
    <w:lvl w:ilvl="0" w:tplc="89DADF2A">
      <w:start w:val="1"/>
      <w:numFmt w:val="bullet"/>
      <w:lvlText w:val="−"/>
      <w:lvlJc w:val="left"/>
      <w:pPr>
        <w:tabs>
          <w:tab w:val="num" w:pos="1828"/>
        </w:tabs>
        <w:ind w:left="1828"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36546351"/>
    <w:multiLevelType w:val="hybridMultilevel"/>
    <w:tmpl w:val="AEC07B24"/>
    <w:lvl w:ilvl="0" w:tplc="40B83326">
      <w:start w:val="1"/>
      <w:numFmt w:val="bullet"/>
      <w:lvlText w:val=""/>
      <w:lvlJc w:val="left"/>
      <w:pPr>
        <w:ind w:left="786"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706141D"/>
    <w:multiLevelType w:val="hybridMultilevel"/>
    <w:tmpl w:val="AA74AA5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E7437BF"/>
    <w:multiLevelType w:val="hybridMultilevel"/>
    <w:tmpl w:val="2618F24C"/>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EDE1A9C"/>
    <w:multiLevelType w:val="hybridMultilevel"/>
    <w:tmpl w:val="C66460B6"/>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FEF7E0D"/>
    <w:multiLevelType w:val="multilevel"/>
    <w:tmpl w:val="29D8A68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74384E"/>
    <w:multiLevelType w:val="hybridMultilevel"/>
    <w:tmpl w:val="788CF2C8"/>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26C6A55"/>
    <w:multiLevelType w:val="multilevel"/>
    <w:tmpl w:val="13E82EB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C122457"/>
    <w:multiLevelType w:val="hybridMultilevel"/>
    <w:tmpl w:val="CF0CA19A"/>
    <w:lvl w:ilvl="0" w:tplc="40B8332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7">
    <w:nsid w:val="53CE5362"/>
    <w:multiLevelType w:val="hybridMultilevel"/>
    <w:tmpl w:val="55B2F1A4"/>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D694BE7"/>
    <w:multiLevelType w:val="hybridMultilevel"/>
    <w:tmpl w:val="F1E454AA"/>
    <w:lvl w:ilvl="0" w:tplc="40B833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F6A2E74"/>
    <w:multiLevelType w:val="hybridMultilevel"/>
    <w:tmpl w:val="CC7E74D6"/>
    <w:lvl w:ilvl="0" w:tplc="40B8332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0">
    <w:nsid w:val="66477C01"/>
    <w:multiLevelType w:val="hybridMultilevel"/>
    <w:tmpl w:val="813E883E"/>
    <w:lvl w:ilvl="0" w:tplc="1B061AAC">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nsid w:val="6F4B5925"/>
    <w:multiLevelType w:val="hybridMultilevel"/>
    <w:tmpl w:val="45123132"/>
    <w:lvl w:ilvl="0" w:tplc="89DADF2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18719A5"/>
    <w:multiLevelType w:val="multilevel"/>
    <w:tmpl w:val="0F324E2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3">
    <w:nsid w:val="775A10FF"/>
    <w:multiLevelType w:val="hybridMultilevel"/>
    <w:tmpl w:val="882A3E14"/>
    <w:lvl w:ilvl="0" w:tplc="89DADF2A">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1"/>
  </w:num>
  <w:num w:numId="5">
    <w:abstractNumId w:val="15"/>
  </w:num>
  <w:num w:numId="6">
    <w:abstractNumId w:val="24"/>
  </w:num>
  <w:num w:numId="7">
    <w:abstractNumId w:val="12"/>
  </w:num>
  <w:num w:numId="8">
    <w:abstractNumId w:val="14"/>
  </w:num>
  <w:num w:numId="9">
    <w:abstractNumId w:val="27"/>
  </w:num>
  <w:num w:numId="10">
    <w:abstractNumId w:val="17"/>
  </w:num>
  <w:num w:numId="11">
    <w:abstractNumId w:val="22"/>
  </w:num>
  <w:num w:numId="12">
    <w:abstractNumId w:val="13"/>
  </w:num>
  <w:num w:numId="13">
    <w:abstractNumId w:val="20"/>
  </w:num>
  <w:num w:numId="14">
    <w:abstractNumId w:val="25"/>
  </w:num>
  <w:num w:numId="15">
    <w:abstractNumId w:val="23"/>
  </w:num>
  <w:num w:numId="16">
    <w:abstractNumId w:val="26"/>
  </w:num>
  <w:num w:numId="17">
    <w:abstractNumId w:val="29"/>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0"/>
  </w:num>
  <w:num w:numId="24">
    <w:abstractNumId w:val="10"/>
  </w:num>
  <w:num w:numId="25">
    <w:abstractNumId w:val="1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F27"/>
    <w:rsid w:val="00001CCE"/>
    <w:rsid w:val="00023ABB"/>
    <w:rsid w:val="0005017F"/>
    <w:rsid w:val="00077DEC"/>
    <w:rsid w:val="000824EA"/>
    <w:rsid w:val="000A2B31"/>
    <w:rsid w:val="000D5E07"/>
    <w:rsid w:val="000F6027"/>
    <w:rsid w:val="00100FAD"/>
    <w:rsid w:val="001434D0"/>
    <w:rsid w:val="00147A32"/>
    <w:rsid w:val="001533FD"/>
    <w:rsid w:val="00153E6B"/>
    <w:rsid w:val="001742D1"/>
    <w:rsid w:val="00186F27"/>
    <w:rsid w:val="00193975"/>
    <w:rsid w:val="0019442A"/>
    <w:rsid w:val="001A1451"/>
    <w:rsid w:val="001B2C42"/>
    <w:rsid w:val="001D5B48"/>
    <w:rsid w:val="00200C5D"/>
    <w:rsid w:val="00201C85"/>
    <w:rsid w:val="00206C8F"/>
    <w:rsid w:val="00207887"/>
    <w:rsid w:val="00295700"/>
    <w:rsid w:val="002C15A0"/>
    <w:rsid w:val="002C68BC"/>
    <w:rsid w:val="002D75C9"/>
    <w:rsid w:val="002E7621"/>
    <w:rsid w:val="002F66F8"/>
    <w:rsid w:val="002F6EE4"/>
    <w:rsid w:val="003013EB"/>
    <w:rsid w:val="003032A6"/>
    <w:rsid w:val="003040D6"/>
    <w:rsid w:val="00322A70"/>
    <w:rsid w:val="0034302C"/>
    <w:rsid w:val="00366464"/>
    <w:rsid w:val="00367C48"/>
    <w:rsid w:val="00375A43"/>
    <w:rsid w:val="003C1787"/>
    <w:rsid w:val="003E4C9E"/>
    <w:rsid w:val="00420D8F"/>
    <w:rsid w:val="004211DE"/>
    <w:rsid w:val="00423ABE"/>
    <w:rsid w:val="004257A2"/>
    <w:rsid w:val="0042614D"/>
    <w:rsid w:val="00451BC7"/>
    <w:rsid w:val="0048319A"/>
    <w:rsid w:val="004C0539"/>
    <w:rsid w:val="004C70BB"/>
    <w:rsid w:val="004D355E"/>
    <w:rsid w:val="004D5F23"/>
    <w:rsid w:val="00500974"/>
    <w:rsid w:val="0051468B"/>
    <w:rsid w:val="00533677"/>
    <w:rsid w:val="00541BC2"/>
    <w:rsid w:val="005505BB"/>
    <w:rsid w:val="00554DF2"/>
    <w:rsid w:val="00572897"/>
    <w:rsid w:val="00592381"/>
    <w:rsid w:val="00592903"/>
    <w:rsid w:val="005E001B"/>
    <w:rsid w:val="005E6643"/>
    <w:rsid w:val="006014A3"/>
    <w:rsid w:val="006017FD"/>
    <w:rsid w:val="0062393E"/>
    <w:rsid w:val="0068638A"/>
    <w:rsid w:val="0069351F"/>
    <w:rsid w:val="006A1464"/>
    <w:rsid w:val="006F630C"/>
    <w:rsid w:val="00705EC6"/>
    <w:rsid w:val="00706761"/>
    <w:rsid w:val="00707A9F"/>
    <w:rsid w:val="007137DA"/>
    <w:rsid w:val="00717D95"/>
    <w:rsid w:val="007373D2"/>
    <w:rsid w:val="00766BD0"/>
    <w:rsid w:val="007732A0"/>
    <w:rsid w:val="00773FB9"/>
    <w:rsid w:val="007803EF"/>
    <w:rsid w:val="0079252F"/>
    <w:rsid w:val="007A49BC"/>
    <w:rsid w:val="007B5998"/>
    <w:rsid w:val="007B6C10"/>
    <w:rsid w:val="007C515E"/>
    <w:rsid w:val="007C6E0D"/>
    <w:rsid w:val="007D26DD"/>
    <w:rsid w:val="007D543C"/>
    <w:rsid w:val="007D78EE"/>
    <w:rsid w:val="007E08BA"/>
    <w:rsid w:val="007F524E"/>
    <w:rsid w:val="00805DFF"/>
    <w:rsid w:val="008422A0"/>
    <w:rsid w:val="00870613"/>
    <w:rsid w:val="0088710E"/>
    <w:rsid w:val="008978E6"/>
    <w:rsid w:val="008A0079"/>
    <w:rsid w:val="008E1437"/>
    <w:rsid w:val="008F38BA"/>
    <w:rsid w:val="00926AC9"/>
    <w:rsid w:val="00927254"/>
    <w:rsid w:val="00936856"/>
    <w:rsid w:val="00940680"/>
    <w:rsid w:val="00950BB2"/>
    <w:rsid w:val="00956AC8"/>
    <w:rsid w:val="0097135C"/>
    <w:rsid w:val="00976988"/>
    <w:rsid w:val="00980750"/>
    <w:rsid w:val="009A637C"/>
    <w:rsid w:val="009C6580"/>
    <w:rsid w:val="009D759F"/>
    <w:rsid w:val="009F0C26"/>
    <w:rsid w:val="00A234C8"/>
    <w:rsid w:val="00A34220"/>
    <w:rsid w:val="00A42B14"/>
    <w:rsid w:val="00A72AEC"/>
    <w:rsid w:val="00A821D8"/>
    <w:rsid w:val="00AA5906"/>
    <w:rsid w:val="00AB11AD"/>
    <w:rsid w:val="00AB2773"/>
    <w:rsid w:val="00AB6D87"/>
    <w:rsid w:val="00AC0AA8"/>
    <w:rsid w:val="00AF097C"/>
    <w:rsid w:val="00B13B9B"/>
    <w:rsid w:val="00B158A5"/>
    <w:rsid w:val="00B16A65"/>
    <w:rsid w:val="00B20D6B"/>
    <w:rsid w:val="00B27B57"/>
    <w:rsid w:val="00B301EF"/>
    <w:rsid w:val="00B6651E"/>
    <w:rsid w:val="00B97A7F"/>
    <w:rsid w:val="00BB585F"/>
    <w:rsid w:val="00BC55AB"/>
    <w:rsid w:val="00BC63A1"/>
    <w:rsid w:val="00BD672D"/>
    <w:rsid w:val="00BE38BA"/>
    <w:rsid w:val="00BF0A2B"/>
    <w:rsid w:val="00BF4B24"/>
    <w:rsid w:val="00BF6558"/>
    <w:rsid w:val="00C002CD"/>
    <w:rsid w:val="00C13E04"/>
    <w:rsid w:val="00C16FB2"/>
    <w:rsid w:val="00C20511"/>
    <w:rsid w:val="00C23583"/>
    <w:rsid w:val="00C924E2"/>
    <w:rsid w:val="00CA7F4F"/>
    <w:rsid w:val="00CB52EE"/>
    <w:rsid w:val="00CD334D"/>
    <w:rsid w:val="00D220AC"/>
    <w:rsid w:val="00D31277"/>
    <w:rsid w:val="00D446EA"/>
    <w:rsid w:val="00D502F1"/>
    <w:rsid w:val="00D601FA"/>
    <w:rsid w:val="00D96938"/>
    <w:rsid w:val="00DB2EE9"/>
    <w:rsid w:val="00DD03CF"/>
    <w:rsid w:val="00DE2B49"/>
    <w:rsid w:val="00DE5C59"/>
    <w:rsid w:val="00E317F8"/>
    <w:rsid w:val="00EB3298"/>
    <w:rsid w:val="00EC6496"/>
    <w:rsid w:val="00EF03AE"/>
    <w:rsid w:val="00F01823"/>
    <w:rsid w:val="00F1692D"/>
    <w:rsid w:val="00F30ADF"/>
    <w:rsid w:val="00F34AF0"/>
    <w:rsid w:val="00F61C83"/>
    <w:rsid w:val="00F82214"/>
    <w:rsid w:val="00F839E5"/>
    <w:rsid w:val="00FC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34"/>
        <o:r id="V:Rule2" type="connector" idref="#_x0000_s1035"/>
        <o:r id="V:Rule3" type="connector" idref="#_x0000_s1036"/>
        <o:r id="V:Rule4" type="connector" idref="#_x0000_s1037"/>
      </o:rules>
    </o:shapelayout>
  </w:shapeDefaults>
  <w:decimalSymbol w:val=","/>
  <w:listSeparator w:val=";"/>
  <w14:defaultImageDpi w14:val="0"/>
  <w15:chartTrackingRefBased/>
  <w15:docId w15:val="{FA0ED212-4E9A-4497-84FB-2A64AEC3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F27"/>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423ABE"/>
    <w:pPr>
      <w:keepNext/>
      <w:keepLines/>
      <w:spacing w:before="480" w:after="0"/>
      <w:outlineLvl w:val="0"/>
    </w:pPr>
    <w:rPr>
      <w:rFonts w:ascii="Cambria" w:eastAsia="Calibri"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839E5"/>
    <w:pPr>
      <w:spacing w:after="0" w:line="240" w:lineRule="auto"/>
    </w:pPr>
    <w:rPr>
      <w:rFonts w:ascii="Tahoma" w:hAnsi="Tahoma" w:cs="Tahoma"/>
      <w:sz w:val="16"/>
      <w:szCs w:val="16"/>
    </w:rPr>
  </w:style>
  <w:style w:type="paragraph" w:styleId="a5">
    <w:name w:val="List Paragraph"/>
    <w:basedOn w:val="a"/>
    <w:uiPriority w:val="99"/>
    <w:qFormat/>
    <w:rsid w:val="00186F27"/>
    <w:pPr>
      <w:ind w:left="720"/>
    </w:pPr>
  </w:style>
  <w:style w:type="paragraph" w:styleId="a6">
    <w:name w:val="No Spacing"/>
    <w:uiPriority w:val="99"/>
    <w:qFormat/>
    <w:rsid w:val="00423ABE"/>
    <w:rPr>
      <w:rFonts w:eastAsia="Times New Roman" w:cs="Calibri"/>
      <w:sz w:val="22"/>
      <w:szCs w:val="22"/>
      <w:lang w:eastAsia="en-US"/>
    </w:rPr>
  </w:style>
  <w:style w:type="character" w:customStyle="1" w:styleId="10">
    <w:name w:val="Заголовок 1 Знак"/>
    <w:link w:val="1"/>
    <w:uiPriority w:val="99"/>
    <w:locked/>
    <w:rsid w:val="00423ABE"/>
    <w:rPr>
      <w:rFonts w:ascii="Cambria" w:eastAsia="Times New Roman" w:hAnsi="Cambria" w:cs="Cambria"/>
      <w:b/>
      <w:bCs/>
      <w:color w:val="365F91"/>
      <w:sz w:val="28"/>
      <w:szCs w:val="28"/>
    </w:rPr>
  </w:style>
  <w:style w:type="paragraph" w:styleId="HTML">
    <w:name w:val="HTML Preformatted"/>
    <w:basedOn w:val="a"/>
    <w:link w:val="HTML0"/>
    <w:uiPriority w:val="99"/>
    <w:rsid w:val="00956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a4">
    <w:name w:val="Текст выноски Знак"/>
    <w:link w:val="a3"/>
    <w:uiPriority w:val="99"/>
    <w:semiHidden/>
    <w:locked/>
    <w:rsid w:val="00F839E5"/>
    <w:rPr>
      <w:rFonts w:ascii="Tahoma" w:hAnsi="Tahoma" w:cs="Tahoma"/>
      <w:sz w:val="16"/>
      <w:szCs w:val="16"/>
    </w:rPr>
  </w:style>
  <w:style w:type="paragraph" w:customStyle="1" w:styleId="ConsPlusNormal">
    <w:name w:val="ConsPlusNormal"/>
    <w:uiPriority w:val="99"/>
    <w:rsid w:val="00EF03AE"/>
    <w:pPr>
      <w:widowControl w:val="0"/>
      <w:autoSpaceDE w:val="0"/>
      <w:autoSpaceDN w:val="0"/>
      <w:adjustRightInd w:val="0"/>
      <w:ind w:firstLine="720"/>
    </w:pPr>
    <w:rPr>
      <w:rFonts w:ascii="Arial" w:hAnsi="Arial" w:cs="Arial"/>
    </w:rPr>
  </w:style>
  <w:style w:type="character" w:customStyle="1" w:styleId="HTML0">
    <w:name w:val="Стандартный HTML Знак"/>
    <w:link w:val="HTML"/>
    <w:uiPriority w:val="99"/>
    <w:locked/>
    <w:rsid w:val="00956AC8"/>
    <w:rPr>
      <w:rFonts w:ascii="Courier New" w:eastAsia="Times New Roman" w:hAnsi="Courier New" w:cs="Courier New"/>
      <w:sz w:val="20"/>
      <w:szCs w:val="20"/>
      <w:lang w:val="x-none" w:eastAsia="ru-RU"/>
    </w:rPr>
  </w:style>
  <w:style w:type="paragraph" w:customStyle="1" w:styleId="ConsPlusTitle">
    <w:name w:val="ConsPlusTitle"/>
    <w:link w:val="ConsPlusTitle0"/>
    <w:uiPriority w:val="99"/>
    <w:rsid w:val="00EF03AE"/>
    <w:pPr>
      <w:widowControl w:val="0"/>
      <w:autoSpaceDE w:val="0"/>
      <w:autoSpaceDN w:val="0"/>
      <w:adjustRightInd w:val="0"/>
    </w:pPr>
    <w:rPr>
      <w:rFonts w:ascii="Arial" w:hAnsi="Arial" w:cs="Arial"/>
      <w:b/>
      <w:bCs/>
    </w:rPr>
  </w:style>
  <w:style w:type="character" w:customStyle="1" w:styleId="ConsPlusTitle0">
    <w:name w:val="ConsPlusTitle Знак"/>
    <w:link w:val="ConsPlusTitle"/>
    <w:uiPriority w:val="99"/>
    <w:locked/>
    <w:rsid w:val="00EF03AE"/>
    <w:rPr>
      <w:rFonts w:ascii="Arial" w:eastAsia="Times New Roman" w:hAnsi="Arial" w:cs="Arial"/>
      <w:b/>
      <w:bCs/>
      <w:lang w:val="ru-RU" w:eastAsia="ru-RU"/>
    </w:rPr>
  </w:style>
  <w:style w:type="paragraph" w:styleId="a7">
    <w:name w:val="header"/>
    <w:basedOn w:val="a"/>
    <w:link w:val="a8"/>
    <w:uiPriority w:val="99"/>
    <w:semiHidden/>
    <w:rsid w:val="002C68BC"/>
    <w:pPr>
      <w:tabs>
        <w:tab w:val="center" w:pos="4677"/>
        <w:tab w:val="right" w:pos="9355"/>
      </w:tabs>
      <w:spacing w:after="0" w:line="240" w:lineRule="auto"/>
    </w:pPr>
  </w:style>
  <w:style w:type="paragraph" w:styleId="a9">
    <w:name w:val="footer"/>
    <w:basedOn w:val="a"/>
    <w:link w:val="aa"/>
    <w:uiPriority w:val="99"/>
    <w:rsid w:val="002C68BC"/>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2C68BC"/>
  </w:style>
  <w:style w:type="paragraph" w:styleId="ab">
    <w:name w:val="TOC Heading"/>
    <w:basedOn w:val="1"/>
    <w:next w:val="a"/>
    <w:uiPriority w:val="99"/>
    <w:qFormat/>
    <w:rsid w:val="0034302C"/>
    <w:pPr>
      <w:outlineLvl w:val="9"/>
    </w:pPr>
  </w:style>
  <w:style w:type="character" w:customStyle="1" w:styleId="aa">
    <w:name w:val="Нижний колонтитул Знак"/>
    <w:link w:val="a9"/>
    <w:uiPriority w:val="99"/>
    <w:locked/>
    <w:rsid w:val="002C68BC"/>
  </w:style>
  <w:style w:type="paragraph" w:styleId="2">
    <w:name w:val="toc 2"/>
    <w:basedOn w:val="a"/>
    <w:next w:val="a"/>
    <w:autoRedefine/>
    <w:uiPriority w:val="99"/>
    <w:rsid w:val="0034302C"/>
    <w:pPr>
      <w:spacing w:before="240" w:after="0"/>
    </w:pPr>
    <w:rPr>
      <w:b/>
      <w:bCs/>
      <w:sz w:val="20"/>
      <w:szCs w:val="20"/>
    </w:rPr>
  </w:style>
  <w:style w:type="paragraph" w:styleId="11">
    <w:name w:val="toc 1"/>
    <w:basedOn w:val="a"/>
    <w:next w:val="a"/>
    <w:autoRedefine/>
    <w:uiPriority w:val="99"/>
    <w:rsid w:val="0034302C"/>
    <w:pPr>
      <w:spacing w:before="360" w:after="0"/>
    </w:pPr>
    <w:rPr>
      <w:rFonts w:ascii="Cambria" w:hAnsi="Cambria" w:cs="Cambria"/>
      <w:b/>
      <w:bCs/>
      <w:caps/>
      <w:sz w:val="24"/>
      <w:szCs w:val="24"/>
    </w:rPr>
  </w:style>
  <w:style w:type="paragraph" w:styleId="3">
    <w:name w:val="toc 3"/>
    <w:basedOn w:val="a"/>
    <w:next w:val="a"/>
    <w:autoRedefine/>
    <w:uiPriority w:val="99"/>
    <w:rsid w:val="0034302C"/>
    <w:pPr>
      <w:spacing w:after="0"/>
      <w:ind w:left="220"/>
    </w:pPr>
    <w:rPr>
      <w:sz w:val="20"/>
      <w:szCs w:val="20"/>
    </w:rPr>
  </w:style>
  <w:style w:type="paragraph" w:styleId="4">
    <w:name w:val="toc 4"/>
    <w:basedOn w:val="a"/>
    <w:next w:val="a"/>
    <w:autoRedefine/>
    <w:uiPriority w:val="99"/>
    <w:rsid w:val="00D31277"/>
    <w:pPr>
      <w:spacing w:after="0"/>
      <w:ind w:left="440"/>
    </w:pPr>
    <w:rPr>
      <w:sz w:val="20"/>
      <w:szCs w:val="20"/>
    </w:rPr>
  </w:style>
  <w:style w:type="paragraph" w:styleId="5">
    <w:name w:val="toc 5"/>
    <w:basedOn w:val="a"/>
    <w:next w:val="a"/>
    <w:autoRedefine/>
    <w:uiPriority w:val="99"/>
    <w:rsid w:val="00D31277"/>
    <w:pPr>
      <w:spacing w:after="0"/>
      <w:ind w:left="660"/>
    </w:pPr>
    <w:rPr>
      <w:sz w:val="20"/>
      <w:szCs w:val="20"/>
    </w:rPr>
  </w:style>
  <w:style w:type="paragraph" w:styleId="6">
    <w:name w:val="toc 6"/>
    <w:basedOn w:val="a"/>
    <w:next w:val="a"/>
    <w:autoRedefine/>
    <w:uiPriority w:val="99"/>
    <w:rsid w:val="00D31277"/>
    <w:pPr>
      <w:spacing w:after="0"/>
      <w:ind w:left="880"/>
    </w:pPr>
    <w:rPr>
      <w:sz w:val="20"/>
      <w:szCs w:val="20"/>
    </w:rPr>
  </w:style>
  <w:style w:type="paragraph" w:styleId="7">
    <w:name w:val="toc 7"/>
    <w:basedOn w:val="a"/>
    <w:next w:val="a"/>
    <w:autoRedefine/>
    <w:uiPriority w:val="99"/>
    <w:rsid w:val="00D31277"/>
    <w:pPr>
      <w:spacing w:after="0"/>
      <w:ind w:left="1100"/>
    </w:pPr>
    <w:rPr>
      <w:sz w:val="20"/>
      <w:szCs w:val="20"/>
    </w:rPr>
  </w:style>
  <w:style w:type="paragraph" w:styleId="8">
    <w:name w:val="toc 8"/>
    <w:basedOn w:val="a"/>
    <w:next w:val="a"/>
    <w:autoRedefine/>
    <w:uiPriority w:val="99"/>
    <w:rsid w:val="00D31277"/>
    <w:pPr>
      <w:spacing w:after="0"/>
      <w:ind w:left="1320"/>
    </w:pPr>
    <w:rPr>
      <w:sz w:val="20"/>
      <w:szCs w:val="20"/>
    </w:rPr>
  </w:style>
  <w:style w:type="paragraph" w:styleId="9">
    <w:name w:val="toc 9"/>
    <w:basedOn w:val="a"/>
    <w:next w:val="a"/>
    <w:autoRedefine/>
    <w:uiPriority w:val="99"/>
    <w:rsid w:val="00D31277"/>
    <w:pPr>
      <w:spacing w:after="0"/>
      <w:ind w:left="1540"/>
    </w:pPr>
    <w:rPr>
      <w:sz w:val="20"/>
      <w:szCs w:val="20"/>
    </w:rPr>
  </w:style>
  <w:style w:type="character" w:styleId="ac">
    <w:name w:val="Hyperlink"/>
    <w:uiPriority w:val="99"/>
    <w:rsid w:val="00D31277"/>
    <w:rPr>
      <w:color w:val="0000FF"/>
      <w:u w:val="single"/>
    </w:rPr>
  </w:style>
  <w:style w:type="character" w:styleId="ad">
    <w:name w:val="Emphasis"/>
    <w:uiPriority w:val="99"/>
    <w:qFormat/>
    <w:rsid w:val="00554DF2"/>
    <w:rPr>
      <w:i/>
      <w:iCs/>
    </w:rPr>
  </w:style>
  <w:style w:type="paragraph" w:styleId="ae">
    <w:name w:val="Document Map"/>
    <w:basedOn w:val="a"/>
    <w:link w:val="af"/>
    <w:uiPriority w:val="99"/>
    <w:semiHidden/>
    <w:rsid w:val="00DE5C59"/>
    <w:pPr>
      <w:spacing w:after="0" w:line="240" w:lineRule="auto"/>
    </w:pPr>
    <w:rPr>
      <w:rFonts w:ascii="Tahoma" w:hAnsi="Tahoma" w:cs="Tahoma"/>
      <w:sz w:val="16"/>
      <w:szCs w:val="16"/>
    </w:rPr>
  </w:style>
  <w:style w:type="character" w:customStyle="1" w:styleId="af">
    <w:name w:val="Схема документа Знак"/>
    <w:link w:val="ae"/>
    <w:uiPriority w:val="99"/>
    <w:semiHidden/>
    <w:locked/>
    <w:rsid w:val="00DE5C59"/>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369985">
      <w:marLeft w:val="0"/>
      <w:marRight w:val="0"/>
      <w:marTop w:val="0"/>
      <w:marBottom w:val="0"/>
      <w:divBdr>
        <w:top w:val="none" w:sz="0" w:space="0" w:color="auto"/>
        <w:left w:val="none" w:sz="0" w:space="0" w:color="auto"/>
        <w:bottom w:val="none" w:sz="0" w:space="0" w:color="auto"/>
        <w:right w:val="none" w:sz="0" w:space="0" w:color="auto"/>
      </w:divBdr>
      <w:divsChild>
        <w:div w:id="1687369986">
          <w:marLeft w:val="0"/>
          <w:marRight w:val="0"/>
          <w:marTop w:val="0"/>
          <w:marBottom w:val="0"/>
          <w:divBdr>
            <w:top w:val="none" w:sz="0" w:space="0" w:color="auto"/>
            <w:left w:val="none" w:sz="0" w:space="0" w:color="auto"/>
            <w:bottom w:val="none" w:sz="0" w:space="0" w:color="auto"/>
            <w:right w:val="none" w:sz="0" w:space="0" w:color="auto"/>
          </w:divBdr>
        </w:div>
        <w:div w:id="1687369989">
          <w:marLeft w:val="0"/>
          <w:marRight w:val="0"/>
          <w:marTop w:val="0"/>
          <w:marBottom w:val="0"/>
          <w:divBdr>
            <w:top w:val="none" w:sz="0" w:space="0" w:color="auto"/>
            <w:left w:val="none" w:sz="0" w:space="0" w:color="auto"/>
            <w:bottom w:val="none" w:sz="0" w:space="0" w:color="auto"/>
            <w:right w:val="none" w:sz="0" w:space="0" w:color="auto"/>
          </w:divBdr>
        </w:div>
        <w:div w:id="1687369990">
          <w:marLeft w:val="0"/>
          <w:marRight w:val="0"/>
          <w:marTop w:val="0"/>
          <w:marBottom w:val="0"/>
          <w:divBdr>
            <w:top w:val="none" w:sz="0" w:space="0" w:color="auto"/>
            <w:left w:val="none" w:sz="0" w:space="0" w:color="auto"/>
            <w:bottom w:val="none" w:sz="0" w:space="0" w:color="auto"/>
            <w:right w:val="none" w:sz="0" w:space="0" w:color="auto"/>
          </w:divBdr>
        </w:div>
      </w:divsChild>
    </w:div>
    <w:div w:id="1687369987">
      <w:marLeft w:val="0"/>
      <w:marRight w:val="0"/>
      <w:marTop w:val="0"/>
      <w:marBottom w:val="0"/>
      <w:divBdr>
        <w:top w:val="none" w:sz="0" w:space="0" w:color="auto"/>
        <w:left w:val="none" w:sz="0" w:space="0" w:color="auto"/>
        <w:bottom w:val="none" w:sz="0" w:space="0" w:color="auto"/>
        <w:right w:val="none" w:sz="0" w:space="0" w:color="auto"/>
      </w:divBdr>
    </w:div>
    <w:div w:id="1687369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9947</Words>
  <Characters>56699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vt:lpstr>
    </vt:vector>
  </TitlesOfParts>
  <Company/>
  <LinksUpToDate>false</LinksUpToDate>
  <CharactersWithSpaces>66513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dc:title>
  <dc:subject/>
  <dc:creator>Инесса</dc:creator>
  <cp:keywords/>
  <dc:description/>
  <cp:lastModifiedBy>admin</cp:lastModifiedBy>
  <cp:revision>2</cp:revision>
  <cp:lastPrinted>2008-11-24T11:14:00Z</cp:lastPrinted>
  <dcterms:created xsi:type="dcterms:W3CDTF">2014-03-30T06:35:00Z</dcterms:created>
  <dcterms:modified xsi:type="dcterms:W3CDTF">2014-03-30T06:35:00Z</dcterms:modified>
</cp:coreProperties>
</file>