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Cs/>
          <w:iCs/>
          <w:sz w:val="28"/>
          <w:szCs w:val="32"/>
        </w:rPr>
      </w:pPr>
      <w:r w:rsidRPr="00C6746C">
        <w:rPr>
          <w:bCs/>
          <w:iCs/>
          <w:sz w:val="28"/>
          <w:szCs w:val="32"/>
        </w:rPr>
        <w:t>Тольяттинский Государственный Университет</w:t>
      </w:r>
    </w:p>
    <w:p w:rsidR="00C84623" w:rsidRPr="00C6746C" w:rsidRDefault="00C84623" w:rsidP="00C6746C">
      <w:pPr>
        <w:pStyle w:val="a3"/>
        <w:keepNext/>
        <w:widowControl w:val="0"/>
        <w:ind w:firstLine="709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Кафедра “Технология машиностроения”</w:t>
      </w: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  <w:szCs w:val="32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rPr>
          <w:bCs w:val="0"/>
          <w:iCs/>
          <w:sz w:val="28"/>
          <w:szCs w:val="48"/>
        </w:rPr>
      </w:pPr>
      <w:r w:rsidRPr="00C6746C">
        <w:rPr>
          <w:bCs w:val="0"/>
          <w:iCs/>
          <w:sz w:val="28"/>
          <w:szCs w:val="48"/>
        </w:rPr>
        <w:t>Курсовая работа</w:t>
      </w:r>
    </w:p>
    <w:p w:rsidR="00C84623" w:rsidRPr="00C6746C" w:rsidRDefault="00C84623" w:rsidP="00C6746C">
      <w:pPr>
        <w:pStyle w:val="a3"/>
        <w:keepNext/>
        <w:widowControl w:val="0"/>
        <w:ind w:firstLine="709"/>
        <w:rPr>
          <w:iCs/>
          <w:sz w:val="28"/>
          <w:szCs w:val="36"/>
        </w:rPr>
      </w:pPr>
      <w:r w:rsidRPr="00C6746C">
        <w:rPr>
          <w:iCs/>
          <w:sz w:val="28"/>
          <w:szCs w:val="36"/>
        </w:rPr>
        <w:t>по дисциплине</w:t>
      </w:r>
    </w:p>
    <w:p w:rsidR="00C84623" w:rsidRPr="00C6746C" w:rsidRDefault="00C84623" w:rsidP="00C6746C">
      <w:pPr>
        <w:pStyle w:val="a3"/>
        <w:keepNext/>
        <w:widowControl w:val="0"/>
        <w:ind w:firstLine="709"/>
        <w:rPr>
          <w:iCs/>
          <w:sz w:val="28"/>
          <w:szCs w:val="36"/>
        </w:rPr>
      </w:pPr>
      <w:r w:rsidRPr="00C6746C">
        <w:rPr>
          <w:iCs/>
          <w:sz w:val="28"/>
          <w:szCs w:val="36"/>
        </w:rPr>
        <w:t>“Защита интеллектуальной собственности”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36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6746C" w:rsidRDefault="00C84623" w:rsidP="00C6746C">
      <w:pPr>
        <w:pStyle w:val="a3"/>
        <w:keepNext/>
        <w:widowControl w:val="0"/>
        <w:tabs>
          <w:tab w:val="left" w:pos="2340"/>
        </w:tabs>
        <w:ind w:firstLine="709"/>
        <w:jc w:val="right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Студент</w:t>
      </w:r>
    </w:p>
    <w:p w:rsidR="00C84623" w:rsidRPr="00C6746C" w:rsidRDefault="00C84623" w:rsidP="00C6746C">
      <w:pPr>
        <w:pStyle w:val="a3"/>
        <w:keepNext/>
        <w:widowControl w:val="0"/>
        <w:tabs>
          <w:tab w:val="left" w:pos="2340"/>
        </w:tabs>
        <w:ind w:firstLine="709"/>
        <w:jc w:val="right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Лычагина О.А.</w:t>
      </w:r>
    </w:p>
    <w:p w:rsidR="00C6746C" w:rsidRDefault="00C84623" w:rsidP="00C6746C">
      <w:pPr>
        <w:pStyle w:val="a3"/>
        <w:keepNext/>
        <w:widowControl w:val="0"/>
        <w:tabs>
          <w:tab w:val="left" w:pos="2340"/>
        </w:tabs>
        <w:ind w:firstLine="709"/>
        <w:jc w:val="right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Группа</w:t>
      </w:r>
    </w:p>
    <w:p w:rsidR="00C84623" w:rsidRPr="00C6746C" w:rsidRDefault="00C84623" w:rsidP="00C6746C">
      <w:pPr>
        <w:pStyle w:val="a3"/>
        <w:keepNext/>
        <w:widowControl w:val="0"/>
        <w:tabs>
          <w:tab w:val="left" w:pos="2340"/>
        </w:tabs>
        <w:ind w:firstLine="709"/>
        <w:jc w:val="right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ТМ</w:t>
      </w:r>
      <w:r w:rsidRPr="00C6746C">
        <w:rPr>
          <w:b w:val="0"/>
          <w:iCs/>
          <w:sz w:val="28"/>
          <w:szCs w:val="28"/>
        </w:rPr>
        <w:sym w:font="Symbol" w:char="F02D"/>
      </w:r>
      <w:r w:rsidRPr="00C6746C">
        <w:rPr>
          <w:b w:val="0"/>
          <w:iCs/>
          <w:sz w:val="28"/>
          <w:szCs w:val="32"/>
        </w:rPr>
        <w:t>501</w:t>
      </w:r>
    </w:p>
    <w:p w:rsidR="00C84623" w:rsidRPr="00C6746C" w:rsidRDefault="00C84623" w:rsidP="00C6746C">
      <w:pPr>
        <w:pStyle w:val="a3"/>
        <w:keepNext/>
        <w:widowControl w:val="0"/>
        <w:tabs>
          <w:tab w:val="left" w:pos="2340"/>
        </w:tabs>
        <w:ind w:firstLine="709"/>
        <w:jc w:val="right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Преподаватель</w:t>
      </w:r>
      <w:r w:rsidR="00C6746C">
        <w:rPr>
          <w:b w:val="0"/>
          <w:iCs/>
          <w:sz w:val="28"/>
          <w:szCs w:val="32"/>
        </w:rPr>
        <w:t xml:space="preserve"> </w:t>
      </w:r>
      <w:r w:rsidRPr="00C6746C">
        <w:rPr>
          <w:b w:val="0"/>
          <w:iCs/>
          <w:sz w:val="28"/>
          <w:szCs w:val="32"/>
        </w:rPr>
        <w:tab/>
        <w:t>Гордеев А.В.</w:t>
      </w: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  <w:szCs w:val="20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  <w:szCs w:val="20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jc w:val="both"/>
        <w:rPr>
          <w:b w:val="0"/>
          <w:iCs/>
          <w:sz w:val="28"/>
          <w:szCs w:val="20"/>
        </w:rPr>
      </w:pPr>
    </w:p>
    <w:p w:rsidR="00C84623" w:rsidRPr="00C6746C" w:rsidRDefault="00C84623" w:rsidP="00C6746C">
      <w:pPr>
        <w:pStyle w:val="a3"/>
        <w:keepNext/>
        <w:widowControl w:val="0"/>
        <w:ind w:firstLine="709"/>
        <w:rPr>
          <w:b w:val="0"/>
          <w:iCs/>
          <w:sz w:val="28"/>
        </w:rPr>
      </w:pPr>
      <w:r w:rsidRPr="00C6746C">
        <w:rPr>
          <w:b w:val="0"/>
          <w:iCs/>
          <w:sz w:val="28"/>
        </w:rPr>
        <w:t>Тольятти, 2006 г.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bCs/>
          <w:iCs/>
          <w:sz w:val="28"/>
          <w:szCs w:val="32"/>
        </w:rPr>
      </w:pPr>
      <w:r w:rsidRPr="00C6746C">
        <w:rPr>
          <w:bCs/>
          <w:iCs/>
          <w:sz w:val="28"/>
          <w:highlight w:val="cyan"/>
        </w:rPr>
        <w:br w:type="page"/>
      </w:r>
      <w:r w:rsidRPr="00C6746C">
        <w:rPr>
          <w:b/>
          <w:bCs/>
          <w:iCs/>
          <w:sz w:val="28"/>
          <w:szCs w:val="32"/>
        </w:rPr>
        <w:t>Содержание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Работа №1. Исследование уровня вида техники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2. Описание объекта</w:t>
      </w:r>
    </w:p>
    <w:p w:rsid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 Цель исследования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 Регламент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4.1 Определение ИТР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4.2 Определение рубрики МКИ и индекса УДК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4.3 Установление ретроспективности (глубины)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4.4 Выбор стран проверки</w:t>
      </w:r>
    </w:p>
    <w:p w:rsid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4.5 Определение источников информации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 Патентный поиск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5.1 Отбор документации, имеющей отношение к ИТР</w:t>
      </w:r>
    </w:p>
    <w:p w:rsid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5.2 Анализ сущности отобранных ТР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6. Анализ результатов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6.1 Определение показателей положительного эффекта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6.2 Сопоставительный анализ преимуществ и недостатков</w:t>
      </w:r>
      <w:r w:rsidR="00C6746C">
        <w:rPr>
          <w:bCs/>
          <w:iCs/>
          <w:sz w:val="28"/>
          <w:szCs w:val="28"/>
        </w:rPr>
        <w:t xml:space="preserve"> </w:t>
      </w:r>
      <w:r w:rsidRPr="00C6746C">
        <w:rPr>
          <w:bCs/>
          <w:iCs/>
          <w:sz w:val="28"/>
          <w:szCs w:val="28"/>
        </w:rPr>
        <w:t>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7. Описание усовершенствованного объекта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Работа №2. Исследование патентной чистоты усовершенствованного</w:t>
      </w:r>
      <w:r w:rsidR="00C6746C">
        <w:rPr>
          <w:bCs/>
          <w:iCs/>
          <w:sz w:val="28"/>
          <w:szCs w:val="28"/>
        </w:rPr>
        <w:t xml:space="preserve"> </w:t>
      </w:r>
      <w:r w:rsidRPr="00C6746C">
        <w:rPr>
          <w:bCs/>
          <w:iCs/>
          <w:sz w:val="28"/>
          <w:szCs w:val="28"/>
        </w:rPr>
        <w:t>объекта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2. Цель исследования</w:t>
      </w: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 Регламент поиска</w:t>
      </w:r>
    </w:p>
    <w:p w:rsidR="00C84623" w:rsidRPr="00C6746C" w:rsidRDefault="00C6746C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3.1</w:t>
      </w:r>
      <w:r w:rsidR="00C84623" w:rsidRPr="00C6746C">
        <w:rPr>
          <w:bCs/>
          <w:iCs/>
          <w:sz w:val="28"/>
          <w:szCs w:val="28"/>
        </w:rPr>
        <w:t xml:space="preserve"> Определение ИТР</w:t>
      </w:r>
    </w:p>
    <w:p w:rsidR="00C84623" w:rsidRP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3.2</w:t>
      </w:r>
      <w:r w:rsidR="00C84623" w:rsidRPr="00C6746C">
        <w:rPr>
          <w:bCs/>
          <w:iCs/>
          <w:sz w:val="28"/>
          <w:szCs w:val="28"/>
        </w:rPr>
        <w:t xml:space="preserve"> Выбор стран проверки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3.3 Установление ретроспективности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3.4 Определение источников информации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 Патентный поиск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 Анализ результатов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5.1 Выбор пунктов формулы изобретения для анализа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5.2 Выявление существенных признаков 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5.3 Сопоставительный анализ признаков 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6. Выводы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Работа №3. Исследование патентоспособности технического решения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2. Цель исследования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 Регламент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3.1 Определение ИТР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3.2 Выбор стран проверки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3.3 Установление глубины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3.4 Определение источников информации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4. Патентный поиск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5. Анализ результатов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6. Выводы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7. Приложение</w:t>
      </w:r>
    </w:p>
    <w:p w:rsidR="00C84623" w:rsidRPr="00C6746C" w:rsidRDefault="00C84623" w:rsidP="00C6746C">
      <w:pPr>
        <w:pStyle w:val="a5"/>
        <w:keepNext/>
        <w:widowControl w:val="0"/>
        <w:spacing w:line="360" w:lineRule="auto"/>
        <w:ind w:left="0" w:firstLine="709"/>
        <w:jc w:val="both"/>
        <w:rPr>
          <w:bCs/>
          <w:iCs/>
          <w:szCs w:val="28"/>
        </w:rPr>
      </w:pPr>
      <w:r w:rsidRPr="00C6746C">
        <w:rPr>
          <w:bCs/>
          <w:iCs/>
          <w:szCs w:val="28"/>
        </w:rPr>
        <w:t>7.1 Заявление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7.2 Описание изобретения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highlight w:val="cyan"/>
        </w:rPr>
      </w:pPr>
      <w:r w:rsidRPr="00C6746C">
        <w:rPr>
          <w:bCs/>
          <w:iCs/>
          <w:sz w:val="28"/>
          <w:szCs w:val="28"/>
        </w:rPr>
        <w:t>7.3 Реферат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C6746C">
        <w:rPr>
          <w:bCs/>
          <w:iCs/>
          <w:sz w:val="28"/>
          <w:szCs w:val="28"/>
          <w:highlight w:val="cyan"/>
        </w:rPr>
        <w:br w:type="page"/>
      </w:r>
      <w:r w:rsidRPr="00C6746C">
        <w:rPr>
          <w:b/>
          <w:iCs/>
          <w:sz w:val="28"/>
          <w:szCs w:val="32"/>
        </w:rPr>
        <w:t>Работа №1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C6746C">
        <w:rPr>
          <w:b/>
          <w:iCs/>
          <w:sz w:val="28"/>
          <w:szCs w:val="32"/>
        </w:rPr>
        <w:t>Исследование уровня вида техники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bCs/>
          <w:iCs/>
          <w:sz w:val="28"/>
          <w:szCs w:val="32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32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Одним из путей совершенствования фрезерной операции является совершенствование режущего инструмента. На данной операции применяется дисковая фреза, ГОСТ 10673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>75. Усовершенствовать фрезу можно путем использования прогрессивных технических решений (ТР), созданных в последнее время. Выявить прогрессивные ТР, которые могут лечь в основу конструкции усовершенствованной фрезы можно в результате патентного исследования уровня вида техники «Фрезы».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2.Описание объекта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 xml:space="preserve">Фреза </w:t>
      </w:r>
      <w:r w:rsidRPr="00C6746C">
        <w:rPr>
          <w:bCs/>
          <w:iCs/>
          <w:sz w:val="28"/>
          <w:szCs w:val="28"/>
        </w:rPr>
        <w:t>дисковая</w:t>
      </w:r>
      <w:r w:rsidR="00C6746C">
        <w:rPr>
          <w:bCs/>
          <w:iCs/>
          <w:sz w:val="28"/>
          <w:szCs w:val="28"/>
        </w:rPr>
        <w:t xml:space="preserve"> </w:t>
      </w:r>
      <w:r w:rsidRPr="00C6746C">
        <w:rPr>
          <w:bCs/>
          <w:iCs/>
          <w:sz w:val="28"/>
        </w:rPr>
        <w:t>предназначена для обработки пазов.</w:t>
      </w:r>
    </w:p>
    <w:p w:rsidR="00C84623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Дисковая фреза, рис. 1, содержит корпус 1 с отверстием 2, которое имеет паз 3. На корпусе расположена рабочая режущая часть 4 с зубьями 5. Зуб содержит переднюю поверхность 6, заднюю поверхность 7, режущую кромку 8, вспомогательную режущую кромку 9, впадину для схода стружки 10. Передняя поверхность 6 наклонена под углом </w:t>
      </w:r>
      <w:r w:rsidRPr="00C6746C">
        <w:rPr>
          <w:bCs/>
          <w:iCs/>
          <w:sz w:val="28"/>
          <w:szCs w:val="28"/>
        </w:rPr>
        <w:sym w:font="Symbol" w:char="F067"/>
      </w:r>
      <w:r w:rsidRPr="00C6746C">
        <w:rPr>
          <w:bCs/>
          <w:iCs/>
          <w:sz w:val="28"/>
          <w:szCs w:val="28"/>
        </w:rPr>
        <w:t xml:space="preserve">, задняя поверхность 7 наклонена под углом </w:t>
      </w:r>
      <w:r w:rsidRPr="00C6746C">
        <w:rPr>
          <w:bCs/>
          <w:iCs/>
          <w:sz w:val="28"/>
          <w:szCs w:val="28"/>
        </w:rPr>
        <w:sym w:font="Symbol" w:char="F061"/>
      </w:r>
      <w:r w:rsidRPr="00C6746C">
        <w:rPr>
          <w:bCs/>
          <w:iCs/>
          <w:sz w:val="28"/>
          <w:szCs w:val="28"/>
        </w:rPr>
        <w:t xml:space="preserve">, передняя и задняя поверхности образуют угол заострения </w:t>
      </w:r>
      <w:r w:rsidRPr="00C6746C">
        <w:rPr>
          <w:bCs/>
          <w:iCs/>
          <w:sz w:val="28"/>
          <w:szCs w:val="28"/>
        </w:rPr>
        <w:sym w:font="Symbol" w:char="F062"/>
      </w:r>
      <w:r w:rsidRPr="00C6746C">
        <w:rPr>
          <w:bCs/>
          <w:iCs/>
          <w:sz w:val="28"/>
          <w:szCs w:val="28"/>
        </w:rPr>
        <w:t>.</w:t>
      </w:r>
    </w:p>
    <w:p w:rsidR="00C84623" w:rsidRP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  <w:r w:rsidR="00AB4D91" w:rsidRPr="00C6746C">
        <w:rPr>
          <w:bCs/>
          <w:iCs/>
          <w:sz w:val="28"/>
          <w:szCs w:val="28"/>
        </w:rPr>
        <w:object w:dxaOrig="566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184.5pt" o:ole="">
            <v:imagedata r:id="rId7" o:title="" croptop="19121f" cropbottom="18670f"/>
          </v:shape>
          <o:OLEObject Type="Embed" ProgID="KOMPAS.FRW" ShapeID="_x0000_i1025" DrawAspect="Content" ObjectID="_1469997210" r:id="rId8"/>
        </w:objec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>Рис.1. Дисковая фреза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32"/>
          <w:highlight w:val="red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Фреза работает следующим образом. Фрезе сообщают вращательное движение, заготовке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поступательное, в результате взаимодействия фрезы с заготовкой происходит съём слоя материала в виде стружки.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Недостатком фрезы является: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1. Низкая технологичность конструкции;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3. Цель исследования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Целью исследования является повышение технологичности конструкции дисковой фрезы путем применения новых конструкций.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4. Регламент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Задача этапа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определить перечень исследуемых ТР (ИТР), их классификационных индексов, минимальные ретроспективность и широту патентного поиска, а также перечень источников информации, обеспечивающие достаточную полноту и достоверность исследования.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6746C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84623" w:rsidRPr="00C6746C">
        <w:rPr>
          <w:b/>
          <w:iCs/>
          <w:sz w:val="28"/>
          <w:szCs w:val="28"/>
        </w:rPr>
        <w:t>4.1</w:t>
      </w:r>
      <w:r>
        <w:rPr>
          <w:b/>
          <w:iCs/>
          <w:sz w:val="28"/>
          <w:szCs w:val="28"/>
        </w:rPr>
        <w:t xml:space="preserve"> </w:t>
      </w:r>
      <w:r w:rsidR="00C84623" w:rsidRPr="00C6746C">
        <w:rPr>
          <w:b/>
          <w:iCs/>
          <w:sz w:val="28"/>
          <w:szCs w:val="28"/>
        </w:rPr>
        <w:t>Определение ИТР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Фреза содержит следующие ТР: 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а) фреза, общая компоновка; 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б) режущая часть; 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в) материал режущей части;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г) фрезерная обработка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техпроцесс, положенный в основу работы;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д) способ изготовления фрезы.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Для достижения цели исследования будем исследовать ТР «Дисковая фреза».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4.2 Определение рубрики МКИ и индекса УДК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Для определения рубрики международной классификации изобретений (МКИ) ИТР «Дисковая фреза» определяем ключевое слово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«Фрезы». По алфавитно-предметному указателю, т.2, определяем предполагаемую рубрику МКИ: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В23С Фрезерование.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По указателю к МКИ, т.2, раздел В, уточняем рубрику МКИ: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В23В5/00 Фрезы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5/02 …отличающиеся формой ржущей части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5/08 …концевые фрезы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Индекс Универсальной десятичной классификации (УДК) определяем по Указателю к УДК: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621.9 Обработка резанием</w:t>
      </w:r>
    </w:p>
    <w:p w:rsidR="00C84623" w:rsidRPr="00C6746C" w:rsidRDefault="00C84623" w:rsidP="00C6746C">
      <w:pPr>
        <w:pStyle w:val="a5"/>
        <w:keepNext/>
        <w:widowControl w:val="0"/>
        <w:spacing w:line="360" w:lineRule="auto"/>
        <w:ind w:left="0" w:firstLine="709"/>
        <w:jc w:val="both"/>
        <w:rPr>
          <w:bCs/>
          <w:iCs/>
        </w:rPr>
      </w:pPr>
      <w:r w:rsidRPr="00C6746C">
        <w:rPr>
          <w:bCs/>
          <w:iCs/>
        </w:rPr>
        <w:t>621.9.02 Режущие инструменты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621.914.22 Фрезы</w:t>
      </w:r>
    </w:p>
    <w:p w:rsidR="00C84623" w:rsidRPr="00C6746C" w:rsidRDefault="00C6746C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84623" w:rsidRPr="00C6746C">
        <w:rPr>
          <w:b/>
          <w:iCs/>
          <w:sz w:val="28"/>
          <w:szCs w:val="28"/>
        </w:rPr>
        <w:t>4.3 Установление ретроспективности (глубины)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Предполагая, что прогрессивные ТР были созданы в последние два десятилетия, устанавливаем глубину поиска 20 лет (1986-2006).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4.4 Выбор стран проверки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Исследования проводим в отношении ведущих стран в области машиностроения - РФ (СССР), Великобритании, Германии, США, Франции и Японии. 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4.5 Определение источников информации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 качестве источников информации принимаем следующую патентную документацию: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описания изобретений к авторским свидетельствам и патентам;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бюллетень изобретений РФ;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реферативный сборник ВНИИПИ «Изобретения стран мира», а также следующую техническую литературу: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реферативный журнал ВИНИТИ НА «Резание металлов. Станки и инструменты» (14 «Технология машиностроения);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журналы «Вестник машиностроения», «Машиностроитель», «Станки и</w:t>
      </w:r>
      <w:r w:rsidR="00C6746C">
        <w:rPr>
          <w:bCs/>
          <w:iCs/>
          <w:sz w:val="28"/>
          <w:szCs w:val="28"/>
        </w:rPr>
        <w:t xml:space="preserve"> </w:t>
      </w:r>
      <w:r w:rsidRPr="00C6746C">
        <w:rPr>
          <w:bCs/>
          <w:iCs/>
          <w:sz w:val="28"/>
          <w:szCs w:val="28"/>
        </w:rPr>
        <w:t>инструменты», «Изобретатель и рационализатор»;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книги и работы в области токарной обработки, обработки резанием, режущего инструмента.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Данные п.п. 4.1-4.5 заносим в регламент поиска №1 (табл. 1).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5. Патентный поиск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Задача этапа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обеспечить достаточную полноту и достоверность исследования путем тщательного отбора и анализа патентно-технической информации.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5.1 Отбор документации, имеющей отношение к ИТР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Просматриваем источники информации в соответствии с регламентом. Отбираем такие документы, по названиям которых можно предположить, что они имеют отношение к ИТР «Фреза дисковая».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По отобранным документам знакомимся с рефератами, формулами изобретений, чертежами. Сведения о ТР, имеющие отношение к ИТР «Фреза дисковая», заносим в графы 1-4 табл. 2.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5.2 Анализ сущности отобранных ТР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Изучаем сущность отобранных ТР по сведениям, содержащимся в графе 4 табл. 2, а также по текстам патентных описаний, статей и т. п. Если ТР решает принципиально другую задачу, чем повышение технологичности конструкции дисковой фрезы путем применения новых конструкций, документ исключаем из рассмотрения.</w:t>
      </w:r>
    </w:p>
    <w:p w:rsid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Регламент поиска №1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Объект: фреза дисковая.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Вид исследования: исследование уровня вида техники</w:t>
      </w:r>
    </w:p>
    <w:p w:rsidR="00C6746C" w:rsidRDefault="00C6746C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Таблица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1876"/>
        <w:gridCol w:w="2126"/>
        <w:gridCol w:w="1091"/>
        <w:gridCol w:w="3301"/>
      </w:tblGrid>
      <w:tr w:rsidR="00C84623" w:rsidRPr="00C6746C">
        <w:tc>
          <w:tcPr>
            <w:tcW w:w="1387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Предмет поиска (ИТР)</w:t>
            </w:r>
          </w:p>
        </w:tc>
        <w:tc>
          <w:tcPr>
            <w:tcW w:w="187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Индексы МКИ (НКИ) и УДК</w:t>
            </w:r>
          </w:p>
        </w:tc>
        <w:tc>
          <w:tcPr>
            <w:tcW w:w="212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tabs>
                <w:tab w:val="left" w:pos="6390"/>
              </w:tabs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Страны поиска</w:t>
            </w:r>
          </w:p>
        </w:tc>
        <w:tc>
          <w:tcPr>
            <w:tcW w:w="1091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Глубина поиска, лет</w:t>
            </w:r>
          </w:p>
        </w:tc>
        <w:tc>
          <w:tcPr>
            <w:tcW w:w="3301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Источники информации</w:t>
            </w:r>
          </w:p>
        </w:tc>
      </w:tr>
      <w:tr w:rsidR="00C84623" w:rsidRPr="00C6746C">
        <w:tc>
          <w:tcPr>
            <w:tcW w:w="1387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Фреза дисковая</w:t>
            </w:r>
          </w:p>
        </w:tc>
        <w:tc>
          <w:tcPr>
            <w:tcW w:w="187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МКИ:</w:t>
            </w:r>
            <w:r w:rsidR="00C6746C"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Pr="00C6746C">
              <w:rPr>
                <w:bCs/>
                <w:iCs/>
                <w:sz w:val="20"/>
                <w:szCs w:val="20"/>
              </w:rPr>
              <w:t xml:space="preserve">В23С5/00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……..5/02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……..5/08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УДК: </w:t>
            </w:r>
          </w:p>
          <w:p w:rsidR="00C84623" w:rsidRPr="00C6746C" w:rsidRDefault="00C6746C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C6746C">
              <w:rPr>
                <w:bCs/>
                <w:iCs/>
                <w:sz w:val="20"/>
                <w:szCs w:val="20"/>
              </w:rPr>
              <w:t>621.9</w:t>
            </w:r>
          </w:p>
          <w:p w:rsidR="00C84623" w:rsidRPr="00C6746C" w:rsidRDefault="00C6746C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C6746C">
              <w:rPr>
                <w:bCs/>
                <w:iCs/>
                <w:sz w:val="20"/>
                <w:szCs w:val="20"/>
              </w:rPr>
              <w:t>621.9.02</w:t>
            </w:r>
          </w:p>
          <w:p w:rsidR="00C84623" w:rsidRPr="00C6746C" w:rsidRDefault="00C6746C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C6746C">
              <w:rPr>
                <w:bCs/>
                <w:iCs/>
                <w:sz w:val="20"/>
                <w:szCs w:val="20"/>
              </w:rPr>
              <w:t xml:space="preserve">621.914.22 </w:t>
            </w:r>
          </w:p>
        </w:tc>
        <w:tc>
          <w:tcPr>
            <w:tcW w:w="212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Великобритания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Германия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США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Франция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Япония</w:t>
            </w:r>
          </w:p>
        </w:tc>
        <w:tc>
          <w:tcPr>
            <w:tcW w:w="1091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20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(1986-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-2006)</w:t>
            </w:r>
          </w:p>
        </w:tc>
        <w:tc>
          <w:tcPr>
            <w:tcW w:w="3301" w:type="dxa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Патентные описания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Патентные бюллетени РФ и СССР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Реф. сб. ВНИИПИ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«Изобретения стран мира»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Реф. журн. ВИНИТИ 14А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«Резание металлов. Станки и инструмент» (14 «Технология машиностроения")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ЭЙ ВИНИТИ «Режущие инструменты»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Журналы: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«Вестник машиностроения»;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«Станки и инструменты»; 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«Машиностроитель»;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«Изобретатель и рационализатор»</w:t>
            </w:r>
          </w:p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Книги и работы в области обработки резанием, режущих инструментов, токарной обработки</w:t>
            </w:r>
          </w:p>
        </w:tc>
      </w:tr>
    </w:tbl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highlight w:val="cyan"/>
        </w:rPr>
      </w:pPr>
    </w:p>
    <w:p w:rsidR="00C84623" w:rsidRPr="00C6746C" w:rsidRDefault="00C84623" w:rsidP="00C6746C">
      <w:pPr>
        <w:pStyle w:val="31"/>
        <w:keepNext/>
        <w:widowControl w:val="0"/>
        <w:spacing w:line="360" w:lineRule="auto"/>
        <w:ind w:firstLine="709"/>
        <w:rPr>
          <w:color w:val="auto"/>
        </w:rPr>
      </w:pPr>
      <w:r w:rsidRPr="00C6746C">
        <w:rPr>
          <w:color w:val="auto"/>
        </w:rPr>
        <w:t>Если ТР решает ту же задачу (аналог ИТР), документ включаем в перечень для детального анализа, делая отметку об этом в графе 5 табл. 2.</w:t>
      </w:r>
    </w:p>
    <w:p w:rsidR="00C84623" w:rsidRPr="00C6746C" w:rsidRDefault="00C84623" w:rsidP="00C6746C">
      <w:pPr>
        <w:pStyle w:val="31"/>
        <w:keepNext/>
        <w:widowControl w:val="0"/>
        <w:spacing w:line="360" w:lineRule="auto"/>
        <w:ind w:firstLine="709"/>
        <w:rPr>
          <w:color w:val="auto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red"/>
        </w:rPr>
      </w:pPr>
      <w:r w:rsidRPr="00C6746C">
        <w:rPr>
          <w:bCs/>
          <w:iCs/>
          <w:sz w:val="28"/>
          <w:szCs w:val="28"/>
          <w:highlight w:val="red"/>
        </w:rPr>
        <w:object w:dxaOrig="4641" w:dyaOrig="4001">
          <v:shape id="_x0000_i1026" type="#_x0000_t75" style="width:231.75pt;height:200.25pt" o:ole="">
            <v:imagedata r:id="rId9" o:title=""/>
          </v:shape>
          <o:OLEObject Type="Embed" ProgID="Word.Picture.8" ShapeID="_x0000_i1026" DrawAspect="Content" ObjectID="_1469997211" r:id="rId10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AB4D91" w:rsidRPr="00C6746C">
        <w:rPr>
          <w:sz w:val="28"/>
        </w:rPr>
        <w:object w:dxaOrig="4641" w:dyaOrig="2861">
          <v:shape id="_x0000_i1027" type="#_x0000_t75" style="width:231.75pt;height:143.25pt" o:ole="">
            <v:imagedata r:id="rId11" o:title=""/>
          </v:shape>
          <o:OLEObject Type="Embed" ProgID="Word.Picture.8" ShapeID="_x0000_i1027" DrawAspect="Content" ObjectID="_1469997212" r:id="rId12"/>
        </w:object>
      </w:r>
    </w:p>
    <w:p w:rsid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</w:rPr>
        <w:t>РФ №1096053</w:t>
      </w:r>
    </w:p>
    <w:p w:rsid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AB4D91" w:rsidRPr="00C6746C">
        <w:rPr>
          <w:sz w:val="28"/>
        </w:rPr>
        <w:object w:dxaOrig="3061" w:dyaOrig="4001">
          <v:shape id="_x0000_i1028" type="#_x0000_t75" style="width:153pt;height:200.25pt" o:ole="">
            <v:imagedata r:id="rId13" o:title=""/>
          </v:shape>
          <o:OLEObject Type="Embed" ProgID="Word.Picture.8" ShapeID="_x0000_i1028" DrawAspect="Content" ObjectID="_1469997213" r:id="rId14"/>
        </w:object>
      </w:r>
    </w:p>
    <w:p w:rsid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</w:rPr>
      </w:pPr>
      <w:r w:rsidRPr="00C6746C">
        <w:rPr>
          <w:bCs/>
          <w:iCs/>
          <w:sz w:val="28"/>
        </w:rPr>
        <w:t>РФ №1144805</w:t>
      </w:r>
    </w:p>
    <w:p w:rsidR="00C6746C" w:rsidRP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highlight w:val="red"/>
        </w:rPr>
      </w:pPr>
      <w:r w:rsidRPr="00C6746C">
        <w:rPr>
          <w:sz w:val="28"/>
        </w:rPr>
        <w:object w:dxaOrig="4661" w:dyaOrig="4481">
          <v:shape id="_x0000_i1029" type="#_x0000_t75" style="width:233.25pt;height:224.25pt" o:ole="">
            <v:imagedata r:id="rId15" o:title=""/>
          </v:shape>
          <o:OLEObject Type="Embed" ProgID="Word.Picture.8" ShapeID="_x0000_i1029" DrawAspect="Content" ObjectID="_1469997214" r:id="rId16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bCs/>
          <w:iCs/>
          <w:sz w:val="28"/>
        </w:rPr>
        <w:br w:type="page"/>
      </w:r>
      <w:r w:rsidR="00AB4D91" w:rsidRPr="00C6746C">
        <w:rPr>
          <w:sz w:val="28"/>
        </w:rPr>
        <w:object w:dxaOrig="4641" w:dyaOrig="4881">
          <v:shape id="_x0000_i1030" type="#_x0000_t75" style="width:231.75pt;height:243.75pt" o:ole="">
            <v:imagedata r:id="rId17" o:title=""/>
          </v:shape>
          <o:OLEObject Type="Embed" ProgID="Word.Picture.8" ShapeID="_x0000_i1030" DrawAspect="Content" ObjectID="_1469997215" r:id="rId18"/>
        </w:object>
      </w:r>
    </w:p>
    <w:p w:rsidR="00C6746C" w:rsidRP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  <w:highlight w:val="red"/>
        </w:rPr>
      </w:pPr>
    </w:p>
    <w:p w:rsidR="00C6746C" w:rsidRPr="00C6746C" w:rsidRDefault="00AB4D91" w:rsidP="00C6746C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</w:rPr>
        <w:object w:dxaOrig="4661" w:dyaOrig="3421">
          <v:shape id="_x0000_i1031" type="#_x0000_t75" style="width:233.25pt;height:171pt" o:ole="">
            <v:imagedata r:id="rId19" o:title=""/>
          </v:shape>
          <o:OLEObject Type="Embed" ProgID="Word.Picture.8" ShapeID="_x0000_i1031" DrawAspect="Content" ObjectID="_1469997216" r:id="rId20"/>
        </w:object>
      </w:r>
    </w:p>
    <w:p w:rsidR="00C6746C" w:rsidRDefault="00AB4D91" w:rsidP="00C6746C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</w:rPr>
        <w:object w:dxaOrig="4661" w:dyaOrig="3721">
          <v:shape id="_x0000_i1032" type="#_x0000_t75" style="width:233.25pt;height:186pt" o:ole="">
            <v:imagedata r:id="rId21" o:title=""/>
          </v:shape>
          <o:OLEObject Type="Embed" ProgID="Word.Picture.8" ShapeID="_x0000_i1032" DrawAspect="Content" ObjectID="_1469997217" r:id="rId22"/>
        </w:object>
      </w:r>
    </w:p>
    <w:p w:rsidR="00C6746C" w:rsidRPr="00C6746C" w:rsidRDefault="00C6746C" w:rsidP="00C6746C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AB4D91" w:rsidRPr="00C6746C">
        <w:rPr>
          <w:sz w:val="28"/>
        </w:rPr>
        <w:object w:dxaOrig="4661" w:dyaOrig="5821">
          <v:shape id="_x0000_i1033" type="#_x0000_t75" style="width:212.25pt;height:218.25pt" o:ole="">
            <v:imagedata r:id="rId23" o:title=""/>
          </v:shape>
          <o:OLEObject Type="Embed" ProgID="Word.Picture.8" ShapeID="_x0000_i1033" DrawAspect="Content" ObjectID="_1469997218" r:id="rId24"/>
        </w:object>
      </w:r>
    </w:p>
    <w:p w:rsid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>РФ №1692767</w: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</w:rPr>
        <w:object w:dxaOrig="2401" w:dyaOrig="5161">
          <v:shape id="_x0000_i1034" type="#_x0000_t75" style="width:120pt;height:258pt" o:ole="">
            <v:imagedata r:id="rId25" o:title="" gain="93623f"/>
          </v:shape>
          <o:OLEObject Type="Embed" ProgID="Word.Picture.8" ShapeID="_x0000_i1034" DrawAspect="Content" ObjectID="_1469997219" r:id="rId26"/>
        </w:object>
      </w:r>
    </w:p>
    <w:p w:rsid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</w:rPr>
      </w:pPr>
      <w:r w:rsidRPr="00C6746C">
        <w:rPr>
          <w:bCs/>
          <w:iCs/>
          <w:sz w:val="28"/>
        </w:rPr>
        <w:t>РФ №1202750</w:t>
      </w:r>
    </w:p>
    <w:p w:rsidR="00C6746C" w:rsidRP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</w:rPr>
      </w:pPr>
      <w:r>
        <w:rPr>
          <w:bCs/>
          <w:iCs/>
          <w:sz w:val="28"/>
        </w:rPr>
        <w:br w:type="page"/>
      </w:r>
      <w:r w:rsidR="00AB4D91" w:rsidRPr="00C6746C">
        <w:rPr>
          <w:sz w:val="28"/>
        </w:rPr>
        <w:object w:dxaOrig="4661" w:dyaOrig="4721">
          <v:shape id="_x0000_i1035" type="#_x0000_t75" style="width:233.25pt;height:236.25pt" o:ole="">
            <v:imagedata r:id="rId27" o:title=""/>
          </v:shape>
          <o:OLEObject Type="Embed" ProgID="Word.Picture.8" ShapeID="_x0000_i1035" DrawAspect="Content" ObjectID="_1469997220" r:id="rId28"/>
        </w:object>
      </w: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</w:rPr>
        <w:object w:dxaOrig="4301" w:dyaOrig="4601">
          <v:shape id="_x0000_i1036" type="#_x0000_t75" style="width:215.25pt;height:230.25pt" o:ole="">
            <v:imagedata r:id="rId29" o:title=""/>
          </v:shape>
          <o:OLEObject Type="Embed" ProgID="Word.Picture.8" ShapeID="_x0000_i1036" DrawAspect="Content" ObjectID="_1469997221" r:id="rId30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highlight w:val="red"/>
          <w:lang w:val="en-US"/>
        </w:rPr>
      </w:pPr>
    </w:p>
    <w:p w:rsidR="00C6746C" w:rsidRDefault="00C6746C" w:rsidP="00C6746C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bCs/>
          <w:iCs/>
          <w:sz w:val="28"/>
        </w:rPr>
        <w:br w:type="page"/>
      </w:r>
      <w:r w:rsidR="00AB4D91" w:rsidRPr="00C6746C">
        <w:rPr>
          <w:sz w:val="28"/>
        </w:rPr>
        <w:object w:dxaOrig="4281" w:dyaOrig="6221">
          <v:shape id="_x0000_i1037" type="#_x0000_t75" style="width:201pt;height:289.5pt" o:ole="">
            <v:imagedata r:id="rId31" o:title=""/>
          </v:shape>
          <o:OLEObject Type="Embed" ProgID="Word.Picture.8" ShapeID="_x0000_i1037" DrawAspect="Content" ObjectID="_1469997222" r:id="rId32"/>
        </w:object>
      </w:r>
    </w:p>
    <w:p w:rsidR="00C6746C" w:rsidRDefault="00C6746C" w:rsidP="00C6746C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</w:rPr>
        <w:t>РФ №1715517</w:t>
      </w:r>
    </w:p>
    <w:p w:rsidR="00C6746C" w:rsidRPr="00C6746C" w:rsidRDefault="00C6746C" w:rsidP="00C6746C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sz w:val="28"/>
        </w:rPr>
        <w:object w:dxaOrig="4641" w:dyaOrig="3361">
          <v:shape id="_x0000_i1038" type="#_x0000_t75" style="width:231.75pt;height:168pt" o:ole="">
            <v:imagedata r:id="rId33" o:title=""/>
          </v:shape>
          <o:OLEObject Type="Embed" ProgID="Word.Picture.8" ShapeID="_x0000_i1038" DrawAspect="Content" ObjectID="_1469997223" r:id="rId34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  <w:highlight w:val="red"/>
          <w:lang w:val="en-US"/>
        </w:rPr>
      </w:pPr>
      <w:r w:rsidRPr="00C6746C">
        <w:rPr>
          <w:bCs/>
          <w:iCs/>
          <w:sz w:val="28"/>
        </w:rPr>
        <w:t>РФ №1298009</w:t>
      </w:r>
    </w:p>
    <w:p w:rsidR="00C6746C" w:rsidRP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</w:rPr>
      </w:pPr>
      <w:r>
        <w:rPr>
          <w:bCs/>
          <w:iCs/>
          <w:sz w:val="28"/>
          <w:highlight w:val="red"/>
          <w:lang w:val="en-US"/>
        </w:rPr>
        <w:br w:type="page"/>
      </w:r>
      <w:r w:rsidR="00AB4D91" w:rsidRPr="00C6746C">
        <w:rPr>
          <w:sz w:val="28"/>
        </w:rPr>
        <w:object w:dxaOrig="4241" w:dyaOrig="4061">
          <v:shape id="_x0000_i1039" type="#_x0000_t75" style="width:212.25pt;height:203.25pt" o:ole="">
            <v:imagedata r:id="rId35" o:title=""/>
          </v:shape>
          <o:OLEObject Type="Embed" ProgID="Word.Picture.8" ShapeID="_x0000_i1039" DrawAspect="Content" ObjectID="_1469997224" r:id="rId36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>РФ №1569105</w: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sz w:val="28"/>
        </w:rPr>
        <w:object w:dxaOrig="4661" w:dyaOrig="4981">
          <v:shape id="_x0000_i1040" type="#_x0000_t75" style="width:233.25pt;height:249pt" o:ole="">
            <v:imagedata r:id="rId37" o:title=""/>
          </v:shape>
          <o:OLEObject Type="Embed" ProgID="Word.Picture.8" ShapeID="_x0000_i1040" DrawAspect="Content" ObjectID="_1469997225" r:id="rId38"/>
        </w:object>
      </w:r>
    </w:p>
    <w:p w:rsidR="00C6746C" w:rsidRPr="00C6746C" w:rsidRDefault="00C6746C" w:rsidP="00C6746C">
      <w:pPr>
        <w:keepNext/>
        <w:widowControl w:val="0"/>
        <w:tabs>
          <w:tab w:val="left" w:pos="4998"/>
        </w:tabs>
        <w:spacing w:line="360" w:lineRule="auto"/>
        <w:ind w:left="108" w:firstLine="709"/>
        <w:rPr>
          <w:bCs/>
          <w:iCs/>
          <w:sz w:val="28"/>
          <w:highlight w:val="red"/>
        </w:rPr>
      </w:pPr>
      <w:r w:rsidRPr="00C6746C">
        <w:rPr>
          <w:bCs/>
          <w:iCs/>
          <w:sz w:val="28"/>
          <w:lang w:val="en-US"/>
        </w:rPr>
        <w:t>US</w:t>
      </w:r>
      <w:r w:rsidRPr="00C6746C">
        <w:rPr>
          <w:bCs/>
          <w:iCs/>
          <w:sz w:val="28"/>
        </w:rPr>
        <w:t xml:space="preserve"> №5556239</w:t>
      </w:r>
    </w:p>
    <w:p w:rsidR="00C84623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6746C" w:rsidRDefault="00C6746C" w:rsidP="00C6746C">
      <w:pPr>
        <w:pStyle w:val="1"/>
        <w:widowControl w:val="0"/>
        <w:spacing w:line="360" w:lineRule="auto"/>
        <w:ind w:firstLine="709"/>
        <w:jc w:val="both"/>
        <w:rPr>
          <w:b w:val="0"/>
          <w:iCs/>
          <w:sz w:val="28"/>
          <w:szCs w:val="32"/>
        </w:rPr>
        <w:sectPr w:rsidR="00C6746C" w:rsidSect="00C6746C">
          <w:headerReference w:type="first" r:id="rId39"/>
          <w:type w:val="nextColumn"/>
          <w:pgSz w:w="11909" w:h="16834" w:code="9"/>
          <w:pgMar w:top="1134" w:right="851" w:bottom="1134" w:left="1701" w:header="720" w:footer="720" w:gutter="0"/>
          <w:pgNumType w:start="19"/>
          <w:cols w:space="60"/>
          <w:noEndnote/>
        </w:sectPr>
      </w:pPr>
    </w:p>
    <w:p w:rsidR="00C84623" w:rsidRPr="00C6746C" w:rsidRDefault="00C84623" w:rsidP="00C6746C">
      <w:pPr>
        <w:pStyle w:val="1"/>
        <w:widowControl w:val="0"/>
        <w:spacing w:line="360" w:lineRule="auto"/>
        <w:ind w:firstLine="709"/>
        <w:jc w:val="both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Таблица 2</w:t>
      </w:r>
    </w:p>
    <w:p w:rsidR="00C84623" w:rsidRPr="00C6746C" w:rsidRDefault="00C84623" w:rsidP="00C6746C">
      <w:pPr>
        <w:pStyle w:val="1"/>
        <w:widowControl w:val="0"/>
        <w:spacing w:line="360" w:lineRule="auto"/>
        <w:ind w:firstLine="709"/>
        <w:jc w:val="both"/>
        <w:rPr>
          <w:b w:val="0"/>
          <w:iCs/>
          <w:sz w:val="28"/>
          <w:szCs w:val="32"/>
        </w:rPr>
      </w:pPr>
      <w:r w:rsidRPr="00C6746C">
        <w:rPr>
          <w:b w:val="0"/>
          <w:iCs/>
          <w:sz w:val="28"/>
          <w:szCs w:val="32"/>
        </w:rPr>
        <w:t>Патентная документация, отобранная для анализа</w:t>
      </w:r>
    </w:p>
    <w:tbl>
      <w:tblPr>
        <w:tblW w:w="15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7"/>
        <w:gridCol w:w="3049"/>
        <w:gridCol w:w="9"/>
        <w:gridCol w:w="2339"/>
        <w:gridCol w:w="28"/>
        <w:gridCol w:w="4289"/>
        <w:gridCol w:w="16"/>
        <w:gridCol w:w="1243"/>
        <w:gridCol w:w="12"/>
        <w:gridCol w:w="1256"/>
        <w:gridCol w:w="1289"/>
      </w:tblGrid>
      <w:tr w:rsidR="00C84623" w:rsidRPr="00C6746C" w:rsidTr="00C6746C">
        <w:trPr>
          <w:cantSplit/>
          <w:trHeight w:val="1407"/>
        </w:trPr>
        <w:tc>
          <w:tcPr>
            <w:tcW w:w="1907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Предмет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Поиска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(ИТР)</w:t>
            </w:r>
          </w:p>
        </w:tc>
        <w:tc>
          <w:tcPr>
            <w:tcW w:w="3058" w:type="dxa"/>
            <w:gridSpan w:val="2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Страна выдачи,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вид и номер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охранного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документа,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рубрика МКИ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(УДК)</w:t>
            </w:r>
          </w:p>
        </w:tc>
        <w:tc>
          <w:tcPr>
            <w:tcW w:w="2339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Автор, заявитель, страна, дата приоритета, дата публикации, название</w:t>
            </w:r>
          </w:p>
        </w:tc>
        <w:tc>
          <w:tcPr>
            <w:tcW w:w="4317" w:type="dxa"/>
            <w:gridSpan w:val="2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Сущность технического решения и цель его создания</w:t>
            </w:r>
          </w:p>
        </w:tc>
        <w:tc>
          <w:tcPr>
            <w:tcW w:w="3816" w:type="dxa"/>
            <w:gridSpan w:val="5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Подлежит (не подлежит) дальнейшему анализу при исследовании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3058" w:type="dxa"/>
            <w:gridSpan w:val="2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2339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4317" w:type="dxa"/>
            <w:gridSpan w:val="2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уровня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чистоты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новизны</w:t>
            </w:r>
          </w:p>
        </w:tc>
      </w:tr>
      <w:tr w:rsidR="00C84623" w:rsidRPr="00C6746C" w:rsidTr="00C6746C">
        <w:trPr>
          <w:cantSplit/>
          <w:trHeight w:val="90"/>
        </w:trPr>
        <w:tc>
          <w:tcPr>
            <w:tcW w:w="1907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5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233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317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1096053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Радзеиовский С.С.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Радзеиовский Д.С.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30.06.82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07.06.84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>Режущий инструмент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Режущий инструмент, содержащий корпус и пластинчатые режущие элементы криволинейной формы, снабжена эластичной камерой, установленной на корпусе, а режущие элементы выполнены в виде спирали, охватывающей эластичную камеру. 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расширение технологических возможностей и повышение стойкости режущего инструмента.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3398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2) Дисковая фреза 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1144805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Коноплев В.Н.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02.02.83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15.03.85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Фреза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pStyle w:val="ad"/>
              <w:keepNext/>
              <w:widowControl w:val="0"/>
              <w:spacing w:line="360" w:lineRule="auto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Фреза, содержащая корпус и кольцевую рабочую часть с режущими зубьями, соединенные промежуточным элементом, выполненном в виде незамкнутого кольца с прорезями из материала, обладающего эффектом запоминания формы, при этом прорези выполнены с обоих торцов и расположены в шахматном порядке.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повышение надежности соединения и снижения трудоемкости изготовления.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3398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1692767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Гончаренко Л.С.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Станика Е.Н.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03.05.89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23.11.91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Дисковая фреза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Фреза содержит корпус, в пазу которого при помощи винта , клина с канавкой и шарика закрепляется режущая пластина, установленная на подкладке со сферической опорной поверхностью, которая входит в сферическую выемку в пазу. При этом центры шарика, сферической выемки под шарик, сферической опорной поверхности и сферической выемки расположены в одной точке, а канавка находится на клине. 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расширение технологических возможностей путем изменения геометрии резания.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tabs>
                <w:tab w:val="left" w:pos="915"/>
              </w:tabs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160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4)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1202750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Пышминцев А.Ю.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Евсеев Б.А.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Портнягин В.И.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Карпенко В.И.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03.07.84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07.01.86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Трехсторонняя фреза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Трехсторонняя фреза с разнонаправленными зубьями, состоящая из корпуса и смещенных друг относительно друга в осевом направлении в шахматном порядке ножей, каждый из которых имеет главную, развернутую относительно оси фрезы и боковую вспомогательную режущие кромки.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расширение технологических возможностей фрезы путем придания получаемым при резке металлической ленты стружечным элементам формы арматурных элементов за счет подбора угловых и линейных размеров режущей части фрезы.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160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5)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1715517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Беседовский Е.Ф.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Связкина Т.М.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Лысанов В.С.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Ардашников Б.Н.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Гофер М.М.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Французов О.И.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pStyle w:val="2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Заявл. 11.12.89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29.02.92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Дисковая сборная фреза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Фреза содержит корпус, в пазах которого выполнены направляющие </w:t>
            </w:r>
            <w:r w:rsidRPr="00C6746C">
              <w:rPr>
                <w:bCs/>
                <w:iCs/>
                <w:sz w:val="20"/>
                <w:szCs w:val="20"/>
                <w:lang w:val="en-US"/>
              </w:rPr>
              <w:t>U</w:t>
            </w:r>
            <w:r w:rsidRPr="00C6746C">
              <w:rPr>
                <w:bCs/>
                <w:iCs/>
                <w:sz w:val="20"/>
                <w:szCs w:val="20"/>
              </w:rPr>
              <w:t xml:space="preserve">-образной формы. Пазы расположены на разной глубине от торца корпуса фрезы. По направляющим базируются ножи, на наружной поверхности которых выполнена канавка </w:t>
            </w:r>
            <w:r w:rsidRPr="00C6746C">
              <w:rPr>
                <w:bCs/>
                <w:iCs/>
                <w:sz w:val="20"/>
                <w:szCs w:val="20"/>
                <w:lang w:val="en-US"/>
              </w:rPr>
              <w:t>U</w:t>
            </w:r>
            <w:r w:rsidRPr="00C6746C">
              <w:rPr>
                <w:bCs/>
                <w:iCs/>
                <w:sz w:val="20"/>
                <w:szCs w:val="20"/>
              </w:rPr>
              <w:t>-образной формы. Ножи фиксируются замковыми устройствами. В корпусе фрезы ножи располагаются секциями, внутри которых кромки ножей перекрывают всю ширину фрезерования.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расширение технологических возможностей посредством увеличения ширины фрезерования.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1298009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Овечкин В.П.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14.10.85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23.03.87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Многолезвийный режущий инструмент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pStyle w:val="ad"/>
              <w:keepNext/>
              <w:widowControl w:val="0"/>
              <w:spacing w:line="360" w:lineRule="auto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Инструмент содержит корпус, на котором размещены зубья с режущими кромками, представляющими собой отрезки прямолинейных образующих и гиперболоидов вращения, имеющих общую ось.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="00C6746C"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Pr="00C6746C">
              <w:rPr>
                <w:bCs/>
                <w:iCs/>
                <w:sz w:val="20"/>
                <w:szCs w:val="20"/>
              </w:rPr>
              <w:t>повышение качества обработки кромок деталей путем ликвидации образования заусенцев.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7) Дисковая фреза</w:t>
            </w:r>
          </w:p>
        </w:tc>
        <w:tc>
          <w:tcPr>
            <w:tcW w:w="3058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1569105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3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Петров В.И.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Зайцев С.В.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Никитин М.А.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Григорьев Ю.Б.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07.12.87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06.10.89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>Сборная фреза</w:t>
            </w:r>
          </w:p>
        </w:tc>
        <w:tc>
          <w:tcPr>
            <w:tcW w:w="4317" w:type="dxa"/>
            <w:gridSpan w:val="2"/>
          </w:tcPr>
          <w:p w:rsidR="00C84623" w:rsidRPr="00C6746C" w:rsidRDefault="00C84623" w:rsidP="00C6746C">
            <w:pPr>
              <w:pStyle w:val="ad"/>
              <w:keepNext/>
              <w:widowControl w:val="0"/>
              <w:spacing w:line="360" w:lineRule="auto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Сборная фреза, содержащая корпус с резцами, промежуточный диск, установленный с возможностью поворота относительно корпуса, и демпфирующие элементы, нормали к наружным поверхностям которых в точках их контакта с поверхностью впадин, выполненных на внутренней поверхности корпуса.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bCs/>
                <w:iCs/>
                <w:sz w:val="20"/>
                <w:szCs w:val="20"/>
              </w:rPr>
              <w:t xml:space="preserve"> 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повышение технологичности конструкции фрезы.</w:t>
            </w:r>
          </w:p>
        </w:tc>
        <w:tc>
          <w:tcPr>
            <w:tcW w:w="1259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68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8) Дисковая фреза</w:t>
            </w:r>
          </w:p>
        </w:tc>
        <w:tc>
          <w:tcPr>
            <w:tcW w:w="3049" w:type="dxa"/>
          </w:tcPr>
          <w:p w:rsidR="00C84623" w:rsidRPr="00C6746C" w:rsidRDefault="00C84623" w:rsidP="00C6746C">
            <w:pPr>
              <w:pStyle w:val="2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США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№ 5556239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В23С 5/08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УДК 621.914.22 (088.8)</w:t>
            </w:r>
          </w:p>
        </w:tc>
        <w:tc>
          <w:tcPr>
            <w:tcW w:w="2376" w:type="dxa"/>
            <w:gridSpan w:val="3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C6746C">
              <w:rPr>
                <w:bCs/>
                <w:iCs/>
                <w:sz w:val="20"/>
                <w:szCs w:val="20"/>
                <w:lang w:val="en-US"/>
              </w:rPr>
              <w:t>Reiterman Lee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lang w:val="en-US"/>
              </w:rPr>
            </w:pPr>
            <w:r w:rsidRPr="00C6746C">
              <w:rPr>
                <w:bCs/>
                <w:iCs/>
                <w:sz w:val="20"/>
                <w:szCs w:val="20"/>
                <w:lang w:val="en-US"/>
              </w:rPr>
              <w:t>VALENITE INC.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США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Заявл. 24.10.95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Опубл. 17.09.96</w:t>
            </w:r>
          </w:p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Многогранная неперетачиваемая твердосплавная режущая пластина для сборной фрезы</w:t>
            </w:r>
          </w:p>
        </w:tc>
        <w:tc>
          <w:tcPr>
            <w:tcW w:w="4305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6746C">
              <w:rPr>
                <w:sz w:val="20"/>
                <w:szCs w:val="20"/>
              </w:rPr>
              <w:t>Режущая пластина имеет верхнюю поверхность; нижнюю поверхность меньшей площади и боковые грани, каждая из которых пересекает нижнюю поверхность, образуя заднюю кромку, и направлена наружу под тупым углом до пересечения</w:t>
            </w:r>
            <w:r w:rsidRPr="00C6746C">
              <w:rPr>
                <w:sz w:val="20"/>
                <w:szCs w:val="20"/>
              </w:rPr>
              <w:br/>
              <w:t>с верхней поверхностью. На пересечении боковой грани и верхней поверхности пластины образована режущая кромка. Каж</w:t>
            </w:r>
            <w:r w:rsidRPr="00C6746C">
              <w:rPr>
                <w:sz w:val="20"/>
                <w:szCs w:val="20"/>
              </w:rPr>
              <w:softHyphen/>
              <w:t>дая боковая грань режущей пластины имеет задние поверхности, которые направлены от одно угла пластины к смежному углу. Каждая задняя поверхность состоит из первого участка, расположенного у режущей кромки, и второго участка, находящегося у нижней поверхности пластины.</w:t>
            </w:r>
          </w:p>
        </w:tc>
        <w:tc>
          <w:tcPr>
            <w:tcW w:w="1255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5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C84623" w:rsidRPr="00C6746C" w:rsidTr="00C6746C">
        <w:trPr>
          <w:cantSplit/>
          <w:trHeight w:val="442"/>
        </w:trPr>
        <w:tc>
          <w:tcPr>
            <w:tcW w:w="1907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49" w:type="dxa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376" w:type="dxa"/>
            <w:gridSpan w:val="3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305" w:type="dxa"/>
            <w:gridSpan w:val="2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  <w:r w:rsidRPr="00C6746C">
              <w:rPr>
                <w:sz w:val="20"/>
                <w:szCs w:val="20"/>
              </w:rPr>
              <w:t>Первый участок задней поверхности имеет выпуклую форму и направлен от режущей кромки в сторону промежуточной линии сопряжения, находящейся между верхней и нижней поверхностями. При этом первый участок задней поверхности искривлен в на</w:t>
            </w:r>
            <w:r w:rsidRPr="00C6746C">
              <w:rPr>
                <w:sz w:val="20"/>
                <w:szCs w:val="20"/>
              </w:rPr>
              <w:softHyphen/>
            </w:r>
            <w:r w:rsidRPr="00C6746C">
              <w:rPr>
                <w:sz w:val="20"/>
                <w:szCs w:val="20"/>
              </w:rPr>
              <w:br/>
              <w:t>правлении, перпендикулярном режущей кромке. Второй участок задней поверхности является плоским и расположен вдоль боковой грани от задней кромки до указанной линии сопряжения.</w:t>
            </w:r>
            <w:r w:rsidRPr="00C6746C">
              <w:rPr>
                <w:sz w:val="20"/>
                <w:szCs w:val="20"/>
              </w:rPr>
              <w:br/>
            </w:r>
            <w:r w:rsidRPr="00C6746C">
              <w:rPr>
                <w:bCs/>
                <w:iCs/>
                <w:sz w:val="20"/>
                <w:szCs w:val="20"/>
              </w:rPr>
              <w:t xml:space="preserve">Цель изобретения </w:t>
            </w:r>
            <w:r w:rsidRPr="00C6746C">
              <w:rPr>
                <w:bCs/>
                <w:iCs/>
                <w:sz w:val="20"/>
                <w:szCs w:val="20"/>
              </w:rPr>
              <w:sym w:font="Symbol" w:char="F02D"/>
            </w:r>
            <w:r w:rsidRPr="00C6746C">
              <w:rPr>
                <w:bCs/>
                <w:iCs/>
                <w:sz w:val="20"/>
                <w:szCs w:val="20"/>
              </w:rPr>
              <w:t xml:space="preserve"> повышение технологичности конструкции фрезы.</w:t>
            </w:r>
          </w:p>
        </w:tc>
        <w:tc>
          <w:tcPr>
            <w:tcW w:w="1255" w:type="dxa"/>
            <w:gridSpan w:val="2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56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28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</w:tbl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  <w:sectPr w:rsidR="00C6746C" w:rsidSect="00C6746C">
          <w:type w:val="nextColumn"/>
          <w:pgSz w:w="16834" w:h="11909" w:orient="landscape" w:code="9"/>
          <w:pgMar w:top="851" w:right="1134" w:bottom="1701" w:left="1134" w:header="720" w:footer="720" w:gutter="0"/>
          <w:pgNumType w:start="19"/>
          <w:cols w:space="60"/>
          <w:noEndnote/>
        </w:sect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6. Анализ результатов поиска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Задача этапа - путем сопоставления преимуществ и недостатков ИТР и аналогов установить, какой из аналогов является наиболее прогрессивным.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6.1 Определение показателей положительного эффекта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Определяем, какие показатели положительного эффекта желательно получить в идеальном усовершенствованном объекте. Группируем показатели и заносим в графы 1-3 табл. 3.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Таблица 3</w:t>
      </w:r>
    </w:p>
    <w:p w:rsidR="00C84623" w:rsidRPr="00C6746C" w:rsidRDefault="00C84623" w:rsidP="00C6746C">
      <w:pPr>
        <w:pStyle w:val="3"/>
        <w:widowControl w:val="0"/>
        <w:spacing w:line="360" w:lineRule="auto"/>
        <w:ind w:firstLine="709"/>
        <w:jc w:val="both"/>
        <w:rPr>
          <w:color w:val="auto"/>
        </w:rPr>
      </w:pPr>
      <w:r w:rsidRPr="00C6746C">
        <w:rPr>
          <w:color w:val="auto"/>
        </w:rPr>
        <w:t>Оценка преимуществ и недостатков аналогов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9"/>
        <w:gridCol w:w="3302"/>
        <w:gridCol w:w="384"/>
        <w:gridCol w:w="694"/>
        <w:gridCol w:w="694"/>
        <w:gridCol w:w="694"/>
        <w:gridCol w:w="804"/>
        <w:gridCol w:w="709"/>
        <w:gridCol w:w="708"/>
        <w:gridCol w:w="570"/>
        <w:gridCol w:w="643"/>
      </w:tblGrid>
      <w:tr w:rsidR="00C84623" w:rsidRPr="00C6746C">
        <w:trPr>
          <w:cantSplit/>
          <w:trHeight w:val="275"/>
        </w:trPr>
        <w:tc>
          <w:tcPr>
            <w:tcW w:w="468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Гр.</w:t>
            </w:r>
          </w:p>
        </w:tc>
        <w:tc>
          <w:tcPr>
            <w:tcW w:w="349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№</w:t>
            </w:r>
          </w:p>
        </w:tc>
        <w:tc>
          <w:tcPr>
            <w:tcW w:w="3302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Показатели положительного эффекта</w:t>
            </w:r>
          </w:p>
        </w:tc>
        <w:tc>
          <w:tcPr>
            <w:tcW w:w="384" w:type="dxa"/>
            <w:vMerge w:val="restart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ИТР</w:t>
            </w:r>
          </w:p>
        </w:tc>
        <w:tc>
          <w:tcPr>
            <w:tcW w:w="5516" w:type="dxa"/>
            <w:gridSpan w:val="8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Аналоги</w:t>
            </w:r>
          </w:p>
        </w:tc>
      </w:tr>
      <w:tr w:rsidR="00C84623" w:rsidRPr="00C6746C">
        <w:trPr>
          <w:cantSplit/>
          <w:trHeight w:val="141"/>
        </w:trPr>
        <w:tc>
          <w:tcPr>
            <w:tcW w:w="468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49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302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84" w:type="dxa"/>
            <w:vMerge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РФ 1692767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РФ 1715517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Пат, РФ 1096053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Пат, РФ 1144805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США 5556239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РФ 1202750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РФ 1298009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Пат. РФ 1569105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А</w:t>
            </w: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Обеспечивающие достижение</w:t>
            </w:r>
            <w:r w:rsidR="00C6746C" w:rsidRPr="00C6746C">
              <w:rPr>
                <w:bCs/>
                <w:iCs/>
                <w:sz w:val="20"/>
                <w:szCs w:val="20"/>
              </w:rPr>
              <w:t xml:space="preserve"> </w:t>
            </w:r>
            <w:r w:rsidRPr="00C6746C">
              <w:rPr>
                <w:bCs/>
                <w:iCs/>
                <w:sz w:val="20"/>
                <w:szCs w:val="20"/>
              </w:rPr>
              <w:t>цели предполагаемым путем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Повышение технологичности конструкции путем применения новых конструкций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8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Б</w:t>
            </w: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Обеспечивающие достижение цели другими путями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Повышение технологичности конструкции путем точного базирования режущих пластин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6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Улучшающие др. полезные свойства объекта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Повышение надежности крепления режущих пластин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-1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Повышение качества обработанных поверхностей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  <w:highlight w:val="cyan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Снижение трудоемкости при изготовлении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Г</w:t>
            </w: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Ослабляющие вредные свойства объекта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rPr>
          <w:trHeight w:val="141"/>
        </w:trPr>
        <w:tc>
          <w:tcPr>
            <w:tcW w:w="46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4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302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Упрощение конструкции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-2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-1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-1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-1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-2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nil"/>
            </w:tcBorders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-2</w:t>
            </w:r>
          </w:p>
        </w:tc>
      </w:tr>
      <w:tr w:rsidR="00C84623" w:rsidRPr="00C6746C">
        <w:trPr>
          <w:trHeight w:val="544"/>
        </w:trPr>
        <w:tc>
          <w:tcPr>
            <w:tcW w:w="4119" w:type="dxa"/>
            <w:gridSpan w:val="3"/>
            <w:vAlign w:val="center"/>
          </w:tcPr>
          <w:p w:rsidR="00C84623" w:rsidRPr="00C6746C" w:rsidRDefault="00C84623" w:rsidP="00C6746C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Суммарный положительный эффект</w:t>
            </w:r>
          </w:p>
        </w:tc>
        <w:tc>
          <w:tcPr>
            <w:tcW w:w="38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69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804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708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70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643" w:type="dxa"/>
            <w:vAlign w:val="center"/>
          </w:tcPr>
          <w:p w:rsidR="00C84623" w:rsidRPr="00C6746C" w:rsidRDefault="00C84623" w:rsidP="00C6746C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C6746C">
              <w:rPr>
                <w:bCs/>
                <w:iCs/>
                <w:sz w:val="20"/>
                <w:szCs w:val="20"/>
              </w:rPr>
              <w:t>15</w:t>
            </w:r>
          </w:p>
        </w:tc>
      </w:tr>
    </w:tbl>
    <w:p w:rsid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C6746C">
        <w:rPr>
          <w:b/>
          <w:iCs/>
          <w:sz w:val="28"/>
          <w:szCs w:val="28"/>
        </w:rPr>
        <w:t>6.2 Сопоставительный анализ преимуществ и недостатков 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Оцениваем обеспечение каждого показателя положительного эффекта в баллах. В графе 4 табл. 3 ИТР по каждому показателю выставляем оценку 0. В графах 5-12 выставляем оценку аналогам по показателям групп а)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от 0 до 10, а групп б) и в)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от -3 до 3. Суммируем оценки по каждому аналогу и заносим результаты в нижнюю строку табл. 3. Видим, что наибольшую сумму баллов имеет аналог «Дисковая фреза» по патенту РФ №1692767, авторы: Гончаренко Л.С. Станика Е.Н.; приоритет с 23.11.91. Следовательно, данное ТР является наиболее прогрессивным. Принимаем его для использования в усовершенствованной фрезе.</w:t>
      </w:r>
    </w:p>
    <w:p w:rsidR="00C84623" w:rsidRP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84623" w:rsidRPr="00C6746C">
        <w:rPr>
          <w:b/>
          <w:iCs/>
          <w:sz w:val="28"/>
          <w:szCs w:val="28"/>
        </w:rPr>
        <w:t>7. Описание усовершенствованного объекта «Дисковая фреза»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Дисковая фреза предназначена для обработки плоскостей, уступов.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sz w:val="28"/>
        </w:rPr>
        <w:object w:dxaOrig="4661" w:dyaOrig="4481">
          <v:shape id="_x0000_i1041" type="#_x0000_t75" style="width:233.25pt;height:224.25pt" o:ole="">
            <v:imagedata r:id="rId15" o:title=""/>
          </v:shape>
          <o:OLEObject Type="Embed" ProgID="Word.Picture.8" ShapeID="_x0000_i1041" DrawAspect="Content" ObjectID="_1469997226" r:id="rId40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>Рис. 1</w:t>
      </w:r>
    </w:p>
    <w:p w:rsidR="00C6746C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sz w:val="28"/>
        </w:rPr>
        <w:object w:dxaOrig="4661" w:dyaOrig="3421">
          <v:shape id="_x0000_i1042" type="#_x0000_t75" style="width:233.25pt;height:171pt" o:ole="">
            <v:imagedata r:id="rId19" o:title=""/>
          </v:shape>
          <o:OLEObject Type="Embed" ProgID="Word.Picture.8" ShapeID="_x0000_i1042" DrawAspect="Content" ObjectID="_1469997227" r:id="rId41"/>
        </w:object>
      </w:r>
    </w:p>
    <w:p w:rsidR="00C6746C" w:rsidRDefault="00C6746C" w:rsidP="00C6746C">
      <w:pPr>
        <w:keepNext/>
        <w:widowControl w:val="0"/>
        <w:tabs>
          <w:tab w:val="left" w:pos="4878"/>
        </w:tabs>
        <w:spacing w:line="360" w:lineRule="auto"/>
        <w:ind w:firstLine="709"/>
        <w:rPr>
          <w:bCs/>
          <w:iCs/>
          <w:sz w:val="28"/>
          <w:highlight w:val="red"/>
        </w:rPr>
      </w:pPr>
      <w:r w:rsidRPr="00C6746C">
        <w:rPr>
          <w:bCs/>
          <w:iCs/>
          <w:sz w:val="28"/>
        </w:rPr>
        <w:t>Рис. 2</w:t>
      </w:r>
    </w:p>
    <w:p w:rsidR="00C6746C" w:rsidRPr="00C6746C" w:rsidRDefault="00C6746C" w:rsidP="00C6746C">
      <w:pPr>
        <w:keepNext/>
        <w:widowControl w:val="0"/>
        <w:tabs>
          <w:tab w:val="left" w:pos="4878"/>
        </w:tabs>
        <w:spacing w:line="360" w:lineRule="auto"/>
        <w:ind w:firstLine="709"/>
        <w:rPr>
          <w:bCs/>
          <w:iCs/>
          <w:sz w:val="28"/>
          <w:highlight w:val="red"/>
        </w:rPr>
      </w:pPr>
      <w:r>
        <w:rPr>
          <w:bCs/>
          <w:iCs/>
          <w:sz w:val="28"/>
          <w:highlight w:val="red"/>
        </w:rPr>
        <w:br w:type="page"/>
      </w:r>
      <w:r w:rsidR="00AB4D91" w:rsidRPr="00C6746C">
        <w:rPr>
          <w:sz w:val="28"/>
        </w:rPr>
        <w:object w:dxaOrig="4661" w:dyaOrig="5821">
          <v:shape id="_x0000_i1043" type="#_x0000_t75" style="width:212.25pt;height:218.25pt" o:ole="">
            <v:imagedata r:id="rId23" o:title=""/>
          </v:shape>
          <o:OLEObject Type="Embed" ProgID="Word.Picture.8" ShapeID="_x0000_i1043" DrawAspect="Content" ObjectID="_1469997228" r:id="rId42"/>
        </w:object>
      </w:r>
    </w:p>
    <w:p w:rsidR="00C6746C" w:rsidRPr="00C6746C" w:rsidRDefault="00C6746C" w:rsidP="00C6746C">
      <w:pPr>
        <w:keepNext/>
        <w:widowControl w:val="0"/>
        <w:spacing w:line="360" w:lineRule="auto"/>
        <w:ind w:firstLine="709"/>
        <w:rPr>
          <w:bCs/>
          <w:iCs/>
          <w:sz w:val="28"/>
          <w:highlight w:val="red"/>
        </w:rPr>
      </w:pPr>
      <w:r w:rsidRPr="00C6746C">
        <w:rPr>
          <w:bCs/>
          <w:iCs/>
          <w:sz w:val="28"/>
        </w:rPr>
        <w:t>Рис. 3</w:t>
      </w:r>
    </w:p>
    <w:p w:rsidR="00C6746C" w:rsidRDefault="00C6746C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  <w:szCs w:val="22"/>
        </w:rPr>
        <w:t xml:space="preserve">Дисковая фреза (рис. 3) содержит корпус 1, в пазу 2 которого при помощи винта 3, клина 4 с канавкой 5 и шарика 6 закрепляется режущая пластина 7, установленная на подкладке 8 со сферической опорной поверхностью 9, которая входит в сферическую выемку в пазу 2. При этом центры шарика 6, сферической выемки 10 под шарик, сферической опорной поверхности 9 и сферической выемки 11 расположен в одной точке, </w:t>
      </w:r>
      <w:r w:rsidR="00C6746C">
        <w:rPr>
          <w:sz w:val="28"/>
          <w:szCs w:val="22"/>
        </w:rPr>
        <w:t>а канав</w:t>
      </w:r>
      <w:r w:rsidRPr="00C6746C">
        <w:rPr>
          <w:sz w:val="28"/>
          <w:szCs w:val="22"/>
        </w:rPr>
        <w:t>ка 5 находится на клине 4 на той его грани, которая р</w:t>
      </w:r>
      <w:r w:rsidR="00C6746C">
        <w:rPr>
          <w:sz w:val="28"/>
          <w:szCs w:val="22"/>
        </w:rPr>
        <w:t>асполагается параллельно оси за</w:t>
      </w:r>
      <w:r w:rsidRPr="00C6746C">
        <w:rPr>
          <w:sz w:val="28"/>
          <w:szCs w:val="22"/>
        </w:rPr>
        <w:t>тяжного винта.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  <w:szCs w:val="28"/>
        </w:rPr>
        <w:t xml:space="preserve">Дисковая фреза работает следующим образом. </w:t>
      </w:r>
      <w:r w:rsidRPr="00C6746C">
        <w:rPr>
          <w:sz w:val="28"/>
          <w:szCs w:val="22"/>
        </w:rPr>
        <w:t xml:space="preserve">Режущая пластина 7 устанавливается в нужное положение перемещением сферической опорной поверхности 9 по сферической выемке 11. Затем в сферическую выемку 10, расположенную на режущей пластине, и в канавку 5 на клине 4 вставляется шарик 6. Перемещение клина 4 в радиальном направлении осуществляется винтом 3. При этом выбираются все зазоры между сопрягаемыми деталями и происходит фиксация режущей пластины 7 в нужном положении. Таким </w:t>
      </w:r>
      <w:r w:rsidR="00C6746C" w:rsidRPr="00C6746C">
        <w:rPr>
          <w:sz w:val="28"/>
          <w:szCs w:val="22"/>
        </w:rPr>
        <w:t>образом,</w:t>
      </w:r>
      <w:r w:rsidRPr="00C6746C">
        <w:rPr>
          <w:sz w:val="28"/>
          <w:szCs w:val="22"/>
        </w:rPr>
        <w:t xml:space="preserve"> создаются нужные для обработки конкретного материала заготовки величины передних углов как в радиальном направлении </w:t>
      </w:r>
      <w:r w:rsidRPr="00C6746C">
        <w:rPr>
          <w:sz w:val="28"/>
          <w:szCs w:val="28"/>
        </w:rPr>
        <w:sym w:font="Symbol" w:char="F067"/>
      </w:r>
      <w:r w:rsidRPr="00C6746C">
        <w:rPr>
          <w:sz w:val="28"/>
          <w:szCs w:val="22"/>
          <w:vertAlign w:val="subscript"/>
        </w:rPr>
        <w:t>1</w:t>
      </w:r>
      <w:r w:rsidRPr="00C6746C">
        <w:rPr>
          <w:sz w:val="28"/>
          <w:szCs w:val="22"/>
        </w:rPr>
        <w:t xml:space="preserve">, так и в осевом </w:t>
      </w:r>
      <w:r w:rsidRPr="00C6746C">
        <w:rPr>
          <w:sz w:val="28"/>
          <w:szCs w:val="28"/>
        </w:rPr>
        <w:sym w:font="Symbol" w:char="F067"/>
      </w:r>
      <w:r w:rsidRPr="00C6746C">
        <w:rPr>
          <w:sz w:val="28"/>
          <w:szCs w:val="22"/>
          <w:vertAlign w:val="subscript"/>
        </w:rPr>
        <w:t>2</w:t>
      </w:r>
      <w:r w:rsidRPr="00C6746C">
        <w:rPr>
          <w:sz w:val="28"/>
          <w:szCs w:val="22"/>
        </w:rPr>
        <w:t>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C6746C">
        <w:rPr>
          <w:sz w:val="28"/>
          <w:szCs w:val="22"/>
        </w:rPr>
        <w:t>Дисковая фреза устанавливается на оправку шпинделя станка, дальнейшая работа фрезы происходит классическим образом. Возможность изменять геометрию резания путем поворота режущей пластины на сфе</w:t>
      </w:r>
      <w:r w:rsidRPr="00C6746C">
        <w:rPr>
          <w:sz w:val="28"/>
          <w:szCs w:val="22"/>
        </w:rPr>
        <w:softHyphen/>
        <w:t>рической опоре позволяет при переходе к обработке материала с другими физико-механическими свойствами быстро создать требуемые геометрические параметры режущей части.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Фрезе сообщают вращательное движение, заготовке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поступательное. В результате взаимодействия фрезы с заготовкой происходит съем слоя материала в виде стружки.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Преимуществом фрезы является повышение технологичности конструкции и точности установки режущих пластин.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84623" w:rsidRPr="00485A96" w:rsidRDefault="00C84623" w:rsidP="00485A96">
      <w:pPr>
        <w:pStyle w:val="4"/>
        <w:widowControl w:val="0"/>
        <w:spacing w:line="360" w:lineRule="auto"/>
        <w:ind w:firstLine="709"/>
        <w:rPr>
          <w:b/>
          <w:bCs w:val="0"/>
          <w:color w:val="auto"/>
          <w:spacing w:val="0"/>
          <w:sz w:val="28"/>
        </w:rPr>
      </w:pPr>
      <w:r w:rsidRPr="00C6746C">
        <w:rPr>
          <w:color w:val="auto"/>
          <w:spacing w:val="0"/>
          <w:sz w:val="28"/>
        </w:rPr>
        <w:br w:type="page"/>
      </w:r>
      <w:r w:rsidRPr="00485A96">
        <w:rPr>
          <w:b/>
          <w:bCs w:val="0"/>
          <w:color w:val="auto"/>
          <w:spacing w:val="0"/>
          <w:sz w:val="28"/>
        </w:rPr>
        <w:t>Работа №2</w:t>
      </w:r>
    </w:p>
    <w:p w:rsidR="00C84623" w:rsidRPr="00485A96" w:rsidRDefault="00C84623" w:rsidP="00485A96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485A96">
        <w:rPr>
          <w:b/>
          <w:iCs/>
          <w:sz w:val="28"/>
          <w:szCs w:val="32"/>
        </w:rPr>
        <w:t>Исследование патентной чистоты усовершенствованного объекта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Применение прогрессивного ТР в усовершенствованном объекте возможно только в случае его патентной чистоты в отношении страны изготовления РФ и стран предлагаемого экспорта. Установить, обладает ли усовершенствованная фреза</w:t>
      </w:r>
      <w:r w:rsidR="00C6746C">
        <w:rPr>
          <w:bCs/>
          <w:iCs/>
          <w:sz w:val="28"/>
          <w:szCs w:val="28"/>
        </w:rPr>
        <w:t xml:space="preserve"> </w:t>
      </w:r>
      <w:r w:rsidRPr="00C6746C">
        <w:rPr>
          <w:bCs/>
          <w:iCs/>
          <w:sz w:val="28"/>
          <w:szCs w:val="28"/>
        </w:rPr>
        <w:t>патентной чистотой в отношении этих стран можно в результате экспертизы его на патентную чистоту.</w:t>
      </w:r>
    </w:p>
    <w:p w:rsidR="00485A96" w:rsidRDefault="00485A96" w:rsidP="00485A96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2. Цель исследования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33"/>
        </w:rPr>
      </w:pPr>
      <w:r w:rsidRPr="00C6746C">
        <w:rPr>
          <w:bCs/>
          <w:iCs/>
          <w:sz w:val="28"/>
          <w:szCs w:val="28"/>
        </w:rPr>
        <w:t>Целью исследования является возможность использования усовершенствованной фрезы путем обеспечения её патентной чистоты</w:t>
      </w:r>
      <w:r w:rsidRPr="00C6746C">
        <w:rPr>
          <w:bCs/>
          <w:iCs/>
          <w:sz w:val="28"/>
          <w:szCs w:val="33"/>
        </w:rPr>
        <w:t>.</w:t>
      </w:r>
    </w:p>
    <w:p w:rsidR="00485A96" w:rsidRDefault="00485A96" w:rsidP="00485A96">
      <w:pPr>
        <w:keepNext/>
        <w:widowControl w:val="0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 Регламент поиска</w:t>
      </w:r>
    </w:p>
    <w:p w:rsidR="00C84623" w:rsidRPr="00485A96" w:rsidRDefault="00C84623" w:rsidP="00485A96">
      <w:pPr>
        <w:keepNext/>
        <w:widowControl w:val="0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3.1 Определение ИТР</w:t>
      </w: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 исследуемом объекте, усовершенствованной фрезе, выявляем ИТР:</w:t>
      </w: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а) в зависимости от объема выпуска или экспорта</w:t>
      </w: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Фреза является объектом крупносерийного производства. Поэтому для экспертизы на патентную чистоту оставляем все ТР, указанные в п. 4.1 работы №1.</w:t>
      </w:r>
    </w:p>
    <w:p w:rsidR="00C84623" w:rsidRPr="00C6746C" w:rsidRDefault="00C84623" w:rsidP="00C6746C">
      <w:pPr>
        <w:keepNext/>
        <w:widowControl w:val="0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б) в зависимости от сроков известности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</w:rPr>
      </w:pPr>
      <w:r w:rsidRPr="00C6746C">
        <w:rPr>
          <w:bCs/>
          <w:iCs/>
          <w:sz w:val="28"/>
        </w:rPr>
        <w:t>ТР «Дисковая фреза» патент РФ №1144805 и «Дисковая фреза» патент РФ №1298009 по данным на 2006 год прекратили своё действие, поэтому исключаем их из перечня для исследования.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ТР «Дисковая фреза» патент РФ №1692767, как видно из работы 1, защищено действующим патентом. Оставляем его для исследования патентной чистоты.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3.2 Установление ретроспективности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Глубина поиска при экспертизе патентной чистоты определяется сроком действия патентов в странах проверки. В соответствии с этим устанавливаем глубину 20 лет.</w:t>
      </w: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tabs>
          <w:tab w:val="num" w:pos="0"/>
        </w:tabs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3.3 Выбор стран проверки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Изготавливать фрезу предполагается в РФ. В учебных целях согласно заданию предполагается их экспорт в США. Принимаем эти страны в качестве проверки.</w:t>
      </w:r>
    </w:p>
    <w:p w:rsid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3.4</w:t>
      </w:r>
      <w:r w:rsidR="00C84623" w:rsidRPr="00485A96">
        <w:rPr>
          <w:b/>
          <w:iCs/>
          <w:sz w:val="28"/>
          <w:szCs w:val="28"/>
        </w:rPr>
        <w:t xml:space="preserve"> Определение источников информации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 источников, использованных в работе №1, оставляем только патентную документацию, а именно: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патентные описания;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бюллетень изобретений;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реферативный сборник «Изобретения стран мира»;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- реферативный журнал ВИНИТИ 14А «Резание металлов. Станки и инструменты» (14 «Технология машиностроения»).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Данные п.п. 4.1-4.4 заносим в регламент поиска №2 (табл. 4).</w:t>
      </w:r>
    </w:p>
    <w:p w:rsidR="00C84623" w:rsidRP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84623" w:rsidRPr="00485A96">
        <w:rPr>
          <w:b/>
          <w:iCs/>
          <w:sz w:val="28"/>
          <w:szCs w:val="28"/>
        </w:rPr>
        <w:t>4. Патентный поиск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Поиск проводим по методике, изложенной в п.5 работы №1. При этом используем полученные ранее результаты. Отбираем ТР, имеющие отношение к ИТР, для детального анализа, делая отметку об этом в графе 6 табл. 2.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485A96" w:rsidRDefault="00C84623" w:rsidP="00485A96">
      <w:pPr>
        <w:pStyle w:val="5"/>
        <w:widowControl w:val="0"/>
        <w:spacing w:line="360" w:lineRule="auto"/>
        <w:ind w:right="0" w:firstLine="709"/>
        <w:rPr>
          <w:color w:val="auto"/>
        </w:rPr>
      </w:pPr>
      <w:r w:rsidRPr="00485A96">
        <w:rPr>
          <w:color w:val="auto"/>
        </w:rPr>
        <w:t>Регламент поиска №2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Объект: фреза дисковая.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Вид исследования: исследование патентной чистоты.</w:t>
      </w:r>
    </w:p>
    <w:p w:rsidR="00485A96" w:rsidRDefault="00485A96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Таблица 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9"/>
        <w:gridCol w:w="1610"/>
        <w:gridCol w:w="2079"/>
        <w:gridCol w:w="1225"/>
        <w:gridCol w:w="3428"/>
      </w:tblGrid>
      <w:tr w:rsidR="00C84623" w:rsidRPr="00C6746C" w:rsidTr="00485A96">
        <w:tc>
          <w:tcPr>
            <w:tcW w:w="1439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Предмет поиска (ИТР)</w:t>
            </w:r>
          </w:p>
        </w:tc>
        <w:tc>
          <w:tcPr>
            <w:tcW w:w="1610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Индексы МКИ (НКИ) и УДК</w:t>
            </w:r>
          </w:p>
        </w:tc>
        <w:tc>
          <w:tcPr>
            <w:tcW w:w="2079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tabs>
                <w:tab w:val="left" w:pos="6390"/>
              </w:tabs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Страны поиска</w:t>
            </w:r>
          </w:p>
        </w:tc>
        <w:tc>
          <w:tcPr>
            <w:tcW w:w="1225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Глубина поиска, лет</w:t>
            </w:r>
          </w:p>
        </w:tc>
        <w:tc>
          <w:tcPr>
            <w:tcW w:w="342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Источники информации</w:t>
            </w:r>
          </w:p>
        </w:tc>
      </w:tr>
      <w:tr w:rsidR="00C84623" w:rsidRPr="00C6746C" w:rsidTr="00485A96">
        <w:tc>
          <w:tcPr>
            <w:tcW w:w="1439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Фреза дисковая</w:t>
            </w:r>
          </w:p>
        </w:tc>
        <w:tc>
          <w:tcPr>
            <w:tcW w:w="1610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МКИ: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В23С5/00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……..5/02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……..5/08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УДК: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>621.9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>621.9.02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>621.914.22</w:t>
            </w:r>
          </w:p>
        </w:tc>
        <w:tc>
          <w:tcPr>
            <w:tcW w:w="2079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485A96" w:rsidRDefault="00C84623" w:rsidP="00485A96">
            <w:pPr>
              <w:pStyle w:val="6"/>
              <w:widowControl w:val="0"/>
              <w:spacing w:line="360" w:lineRule="auto"/>
              <w:ind w:left="0" w:right="0" w:hanging="108"/>
              <w:jc w:val="both"/>
              <w:rPr>
                <w:color w:val="auto"/>
                <w:sz w:val="20"/>
                <w:szCs w:val="20"/>
              </w:rPr>
            </w:pPr>
            <w:r w:rsidRPr="00485A96">
              <w:rPr>
                <w:color w:val="auto"/>
                <w:sz w:val="20"/>
                <w:szCs w:val="20"/>
              </w:rPr>
              <w:t>США</w:t>
            </w:r>
          </w:p>
        </w:tc>
        <w:tc>
          <w:tcPr>
            <w:tcW w:w="1225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20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342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Патентные описания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Патентные бюллетени РФ и СССР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Реф. сб. ВНИИПИ</w:t>
            </w:r>
          </w:p>
          <w:p w:rsidR="00C84623" w:rsidRPr="00485A96" w:rsidRDefault="00C84623" w:rsidP="00485A96">
            <w:pPr>
              <w:keepNext/>
              <w:widowControl w:val="0"/>
              <w:tabs>
                <w:tab w:val="left" w:pos="6390"/>
              </w:tabs>
              <w:spacing w:line="360" w:lineRule="auto"/>
              <w:ind w:hanging="108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«Изобретения стран мира»</w:t>
            </w:r>
          </w:p>
        </w:tc>
      </w:tr>
    </w:tbl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highlight w:val="cyan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5. Анализ результатов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Задача этапа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путем сопоставления совокупностей существенных признаков аналогов и ИТР установить, обладает ли ИТР патентной чистотой в отношении стран проверки.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5.1 Выбор пунктов формулы изобретения для анализа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 РФ и США действует европейская система построения патентной формулы, по которой ее первый пункт является независимым, а остальные пункты зависимыми.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Следовательно, в патентной документации РФ и США будем принимать во внимание при экспертизе только первый пункт формулы.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t>5.2</w:t>
      </w:r>
      <w:r w:rsidR="00C84623" w:rsidRPr="00485A96">
        <w:rPr>
          <w:b/>
          <w:iCs/>
          <w:sz w:val="28"/>
          <w:szCs w:val="28"/>
        </w:rPr>
        <w:t xml:space="preserve"> Выявление существенных признаков 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Выявляем существенные признаки ИТР «Дисковая фреза», группируем их и заносим в графы 1-2 табл. 5. Отмечаем наличие этих признаков у ИТР в графе 3 знаком &lt;+&gt;. Сравниваем ИТР с аналогами, отмечаем в графах 4-8 наличие признака у аналога знаком «+», отсутствие - знаком «-».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Выявляем другие существенные признаки у аналогов. Отсутствие их у ИТР отмечаем в графе 3 знаком «-». Наличие или отсутствие признака у других аналогов отмечаем знаком «+» или «-».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5.3 Сопоставительный анализ признаков ИТР и аналогов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Сопоставляя совокупности признаков группы а) табл.5 аналогов и ИТР, видим, что в ИТР не использованы совокупности признаков по пат. РФ №1202750, №1569105, №1096053, США №5556239. Эти патенты исключаем из дальнейшего рассмотрения.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Сопоставляя далее совокупности признаков группы б), видим, что в ИТР не использованы совокупности признаков по пат. РФ №1715517. Этот патент также исключаем из дальнейшего рассмотрения.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Таким образом, в результате сопоставительного анализа выявляем, что ИТР «Дисковая фреза» по пат. РФ №1692767 не подпадает под действие патентов РФ и США.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Следовательно, усовершенствованная фреза обладает патентной чистотой в отношении РФ и США.</w:t>
      </w:r>
    </w:p>
    <w:p w:rsidR="00C84623" w:rsidRP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84623" w:rsidRPr="00485A96">
        <w:rPr>
          <w:b/>
          <w:iCs/>
          <w:sz w:val="28"/>
          <w:szCs w:val="28"/>
        </w:rPr>
        <w:t>6. Выводы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Для организации производства усовершенствованных фрез в РФ нужно приобрести лицензию у владельцев пат. РФ №1692767. Продавать такие фрезы в США можно беспрепятственно.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485A96" w:rsidRDefault="00485A96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  <w:sectPr w:rsidR="00485A96" w:rsidSect="00C6746C">
          <w:headerReference w:type="first" r:id="rId43"/>
          <w:type w:val="nextColumn"/>
          <w:pgSz w:w="11909" w:h="16834" w:code="9"/>
          <w:pgMar w:top="1134" w:right="851" w:bottom="1134" w:left="1701" w:header="720" w:footer="720" w:gutter="0"/>
          <w:pgNumType w:start="26"/>
          <w:cols w:space="60"/>
          <w:noEndnote/>
        </w:sect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Таблица 5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Существенные признаки ИТР «Дисковая фреза» и его аналогов</w:t>
      </w:r>
    </w:p>
    <w:tbl>
      <w:tblPr>
        <w:tblW w:w="148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6985"/>
        <w:gridCol w:w="1197"/>
        <w:gridCol w:w="1198"/>
        <w:gridCol w:w="1198"/>
        <w:gridCol w:w="1197"/>
        <w:gridCol w:w="1198"/>
        <w:gridCol w:w="1198"/>
      </w:tblGrid>
      <w:tr w:rsidR="00C84623" w:rsidRPr="00485A96" w:rsidTr="00485A96">
        <w:trPr>
          <w:cantSplit/>
          <w:trHeight w:val="276"/>
        </w:trPr>
        <w:tc>
          <w:tcPr>
            <w:tcW w:w="636" w:type="dxa"/>
            <w:vMerge w:val="restart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Гр.</w:t>
            </w:r>
          </w:p>
        </w:tc>
        <w:tc>
          <w:tcPr>
            <w:tcW w:w="6985" w:type="dxa"/>
            <w:vMerge w:val="restart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Признаки технического решения</w:t>
            </w:r>
          </w:p>
        </w:tc>
        <w:tc>
          <w:tcPr>
            <w:tcW w:w="1197" w:type="dxa"/>
            <w:vMerge w:val="restart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ИТР Пат. РФ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1692767</w:t>
            </w:r>
          </w:p>
        </w:tc>
        <w:tc>
          <w:tcPr>
            <w:tcW w:w="5989" w:type="dxa"/>
            <w:gridSpan w:val="5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Аналоги</w:t>
            </w:r>
          </w:p>
        </w:tc>
      </w:tr>
      <w:tr w:rsidR="00C84623" w:rsidRPr="00485A96" w:rsidTr="00485A96">
        <w:trPr>
          <w:cantSplit/>
          <w:trHeight w:val="579"/>
        </w:trPr>
        <w:tc>
          <w:tcPr>
            <w:tcW w:w="636" w:type="dxa"/>
            <w:vMerge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  <w:vMerge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Merge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Пат. РФ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1202750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Пат. РФ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1715517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Пат. РФ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1569105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Пат. РФ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1096053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Пат. США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5556239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а)</w:t>
            </w: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Элементы: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1. корпус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2. подложка Г-образной формы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3. коромысло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4. клин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5. зажимной винт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6. наружные диски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7. цилиндрическая цапфа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8. опорные элементы с гнездами под режущие пластины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9. болт-штифты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б)</w:t>
            </w: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Форма элементов: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1. конический клин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2. цилиндрический клин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rPr>
          <w:trHeight w:val="139"/>
        </w:trPr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3. коническо-цилиндрический клин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в)</w:t>
            </w: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Взаимное расположение элементов: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1. режущие кромки лежат параллельно основной оси инструмента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г)</w:t>
            </w: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Соотношение размеров: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1. размеры имеют постоянную величину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д)</w:t>
            </w: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Материалы: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1. режущая часть выполнена из быстрорежущего материала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</w:tr>
      <w:tr w:rsidR="00C84623" w:rsidRPr="00485A96" w:rsidTr="00485A96">
        <w:tc>
          <w:tcPr>
            <w:tcW w:w="63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985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2. нанесение спец. покрытия</w:t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198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sym w:font="Symbol" w:char="F02D"/>
            </w:r>
          </w:p>
        </w:tc>
      </w:tr>
    </w:tbl>
    <w:p w:rsidR="00485A96" w:rsidRPr="00485A96" w:rsidRDefault="00485A96" w:rsidP="00485A96">
      <w:pPr>
        <w:keepNext/>
        <w:widowControl w:val="0"/>
        <w:shd w:val="clear" w:color="auto" w:fill="FFFFFF"/>
        <w:spacing w:line="360" w:lineRule="auto"/>
        <w:jc w:val="both"/>
        <w:rPr>
          <w:iCs/>
          <w:sz w:val="20"/>
          <w:szCs w:val="20"/>
        </w:rPr>
      </w:pPr>
    </w:p>
    <w:p w:rsidR="00485A96" w:rsidRDefault="00485A96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32"/>
        </w:rPr>
        <w:sectPr w:rsidR="00485A96" w:rsidSect="00485A96">
          <w:type w:val="nextColumn"/>
          <w:pgSz w:w="16834" w:h="11909" w:orient="landscape" w:code="9"/>
          <w:pgMar w:top="851" w:right="1134" w:bottom="1701" w:left="1134" w:header="720" w:footer="720" w:gutter="0"/>
          <w:pgNumType w:start="26"/>
          <w:cols w:space="60"/>
          <w:noEndnote/>
        </w:sect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485A96">
        <w:rPr>
          <w:b/>
          <w:iCs/>
          <w:sz w:val="28"/>
          <w:szCs w:val="32"/>
        </w:rPr>
        <w:t>Работа №3</w:t>
      </w: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485A96">
        <w:rPr>
          <w:b/>
          <w:iCs/>
          <w:sz w:val="28"/>
          <w:szCs w:val="32"/>
        </w:rPr>
        <w:t>Исследование патентоспособности технического решения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1. Обоснование необходимости проведения патентных исследований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Если усовершенствованная фреза содержит ТР, обладающее всеми признаками изобретения (новизной, творческим уровнем и промышленной применимостью), то он является патентоспособным и, следовательно, необходимо обеспечить его правовую защиту путем оформления заявки на изобретение.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Выявить наличие признаков изобретения в усовершенствованной фрезе можно в результате исследования его патентоспособности.</w:t>
      </w:r>
    </w:p>
    <w:p w:rsid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2. Цель исследования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Целью исследования патентоспособности фрезы является правовая защита входящих в нее ТР, удовлетворяющих критериям изобретения, путем выявления признаков изобретения в этих решениях и оформления заявок на изобретения.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 Регламент поиска</w:t>
      </w: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3.1. Определение ИТР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Признаками изобретения в усовершенствованной фрезе предположительно обладает ТР «Дисковая фреза». Данное ТР обладает творческим уровнем и промышленной применимостью. Оставляем его для исследования новизны.</w:t>
      </w:r>
    </w:p>
    <w:p w:rsidR="00C84623" w:rsidRPr="00485A96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  <w:r w:rsidR="00C84623" w:rsidRPr="00485A96">
        <w:rPr>
          <w:b/>
          <w:iCs/>
          <w:sz w:val="28"/>
          <w:szCs w:val="28"/>
        </w:rPr>
        <w:t>3.2 Выбор стран проверки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pStyle w:val="21"/>
        <w:keepNext/>
        <w:spacing w:line="360" w:lineRule="auto"/>
        <w:ind w:firstLine="709"/>
        <w:rPr>
          <w:color w:val="auto"/>
        </w:rPr>
      </w:pPr>
      <w:r w:rsidRPr="00C6746C">
        <w:rPr>
          <w:color w:val="auto"/>
        </w:rPr>
        <w:t>Поскольку к изобретению предъявляются требования мировой новизны, проверку необходимо проводить по всем странам. В патентной практике исследования проводят только по ведущим странам.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  <w:highlight w:val="cyan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3.3 Установление глубины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Принято глубину поиска при исследовании новизны ограничивать пятьюдесятью годами.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3.4 Определение источников информации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 качестве источников информации принимаем те же, что и в работе № 1.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Данные п. п. 3.1 - 3.4 заносим в регламент поиска №3 (табл. 6).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4. Патентный поиск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Поиск проводим по методике, изложенной в п. 5 работы №1. При этом используем полученные ранее результаты. Отбираем ТР, имеющие отношение к ИТР, для детального анализа, делая отметку об этом в графе 7 табл. 2.</w:t>
      </w:r>
    </w:p>
    <w:p w:rsidR="00C84623" w:rsidRPr="00485A96" w:rsidRDefault="00485A96" w:rsidP="00485A96">
      <w:pPr>
        <w:pStyle w:val="5"/>
        <w:widowControl w:val="0"/>
        <w:spacing w:line="360" w:lineRule="auto"/>
        <w:ind w:right="0" w:firstLine="709"/>
        <w:rPr>
          <w:color w:val="auto"/>
        </w:rPr>
      </w:pPr>
      <w:r>
        <w:rPr>
          <w:b w:val="0"/>
          <w:color w:val="auto"/>
        </w:rPr>
        <w:br w:type="page"/>
      </w:r>
      <w:r w:rsidR="00C84623" w:rsidRPr="00485A96">
        <w:rPr>
          <w:color w:val="auto"/>
        </w:rPr>
        <w:t>Регламент поиска №3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Объект: фреза дисковая.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Вид исследования: исследование патентоспособности.</w:t>
      </w:r>
    </w:p>
    <w:p w:rsidR="00485A96" w:rsidRDefault="00485A96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tabs>
          <w:tab w:val="left" w:pos="912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Таблица 6</w:t>
      </w:r>
    </w:p>
    <w:tbl>
      <w:tblPr>
        <w:tblW w:w="94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1682"/>
        <w:gridCol w:w="1837"/>
        <w:gridCol w:w="1091"/>
        <w:gridCol w:w="3443"/>
      </w:tblGrid>
      <w:tr w:rsidR="00C84623" w:rsidRPr="00C6746C" w:rsidTr="00485A96">
        <w:tc>
          <w:tcPr>
            <w:tcW w:w="1443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Предмет поиска (ИТР)</w:t>
            </w:r>
          </w:p>
        </w:tc>
        <w:tc>
          <w:tcPr>
            <w:tcW w:w="1682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Индексы МКИ (НКИ) и УДК</w:t>
            </w:r>
          </w:p>
        </w:tc>
        <w:tc>
          <w:tcPr>
            <w:tcW w:w="183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tabs>
                <w:tab w:val="left" w:pos="6390"/>
              </w:tabs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Страны поиска</w:t>
            </w:r>
          </w:p>
        </w:tc>
        <w:tc>
          <w:tcPr>
            <w:tcW w:w="1091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Глубина поиска, лет</w:t>
            </w:r>
          </w:p>
        </w:tc>
        <w:tc>
          <w:tcPr>
            <w:tcW w:w="3443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Источники информации</w:t>
            </w:r>
          </w:p>
        </w:tc>
      </w:tr>
      <w:tr w:rsidR="00C84623" w:rsidRPr="00C6746C" w:rsidTr="00485A96">
        <w:tc>
          <w:tcPr>
            <w:tcW w:w="1443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Фреза дисковая</w:t>
            </w:r>
          </w:p>
        </w:tc>
        <w:tc>
          <w:tcPr>
            <w:tcW w:w="1682" w:type="dxa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МКИ: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В23С5/00 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 xml:space="preserve">5/02 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 xml:space="preserve">5/08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УДК: 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>621.9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>621.9.02</w:t>
            </w:r>
          </w:p>
          <w:p w:rsidR="00C84623" w:rsidRPr="00485A96" w:rsidRDefault="00C6746C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 </w:t>
            </w:r>
            <w:r w:rsidR="00C84623" w:rsidRPr="00485A96">
              <w:rPr>
                <w:bCs/>
                <w:iCs/>
                <w:sz w:val="20"/>
                <w:szCs w:val="20"/>
              </w:rPr>
              <w:t xml:space="preserve">621.914.22 </w:t>
            </w:r>
          </w:p>
        </w:tc>
        <w:tc>
          <w:tcPr>
            <w:tcW w:w="1837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РФ (СССР)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Великобритания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Германия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США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Франция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Япония</w:t>
            </w:r>
          </w:p>
        </w:tc>
        <w:tc>
          <w:tcPr>
            <w:tcW w:w="1091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50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(1956-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-2006)</w:t>
            </w:r>
          </w:p>
        </w:tc>
        <w:tc>
          <w:tcPr>
            <w:tcW w:w="3443" w:type="dxa"/>
            <w:vAlign w:val="center"/>
          </w:tcPr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Патентные описания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Патентные бюллетени РФ и СССР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Реф. сб. ВНИИПИ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«Изобретения стран мира»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Реф. журн. ВИНИТИ 14А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«Резание металлов. Станки и инструмент» (14 «Технология машиностроения")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ЭЙ ВИНИТИ «Режущие инструменты»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Журналы: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«Вестник машиностроения»;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«Станки и инструменты»; 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«Машиностроитель»;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«Изобретатель и рационализатор»</w:t>
            </w:r>
          </w:p>
          <w:p w:rsidR="00C84623" w:rsidRPr="00485A96" w:rsidRDefault="00C84623" w:rsidP="00485A96">
            <w:pPr>
              <w:keepNext/>
              <w:widowControl w:val="0"/>
              <w:shd w:val="clear" w:color="auto" w:fill="FFFFFF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Книги и работы в области обработки резанием, режущих инструментов, токарной обработки</w:t>
            </w:r>
          </w:p>
        </w:tc>
      </w:tr>
    </w:tbl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highlight w:val="cyan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5. Анализ результатов поиска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pStyle w:val="21"/>
        <w:keepNext/>
        <w:spacing w:line="360" w:lineRule="auto"/>
        <w:ind w:firstLine="709"/>
        <w:rPr>
          <w:color w:val="auto"/>
        </w:rPr>
      </w:pPr>
      <w:r w:rsidRPr="00C6746C">
        <w:rPr>
          <w:color w:val="auto"/>
        </w:rPr>
        <w:t xml:space="preserve">Задача этапа </w:t>
      </w:r>
      <w:r w:rsidRPr="00C6746C">
        <w:rPr>
          <w:color w:val="auto"/>
        </w:rPr>
        <w:sym w:font="Symbol" w:char="F02D"/>
      </w:r>
      <w:r w:rsidRPr="00C6746C">
        <w:rPr>
          <w:color w:val="auto"/>
        </w:rPr>
        <w:t xml:space="preserve"> путем сопоставления совокупностей существенных признаков ИТР и аналогов установить, обладает ли ИТР новизной.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Для анализа используем табл. 5.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Сопоставляя совокупности признаков группы а) табл. 5 ИТР и аналогов, видим, что признак 6 (наружные диски) не содержится ни в одной совокупности и, следовательно, совокупность признаков ИТР является новой.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Следовательно, ИТР «Дисковая фреза» обладает новизной.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C84623" w:rsidRPr="00485A96" w:rsidRDefault="00C84623" w:rsidP="00485A96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6. Выводы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ИТР «Дисковая фреза» обладает патентоспособностью, и на него необходимо оформить заявку на изобретение.</w:t>
      </w:r>
    </w:p>
    <w:p w:rsidR="00485A96" w:rsidRDefault="00485A96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iCs/>
          <w:sz w:val="28"/>
          <w:szCs w:val="32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485A96">
        <w:rPr>
          <w:b/>
          <w:iCs/>
          <w:sz w:val="28"/>
          <w:szCs w:val="32"/>
        </w:rPr>
        <w:t>7. Приложение</w:t>
      </w:r>
    </w:p>
    <w:p w:rsidR="00C84623" w:rsidRPr="00485A96" w:rsidRDefault="00C84623" w:rsidP="00485A96">
      <w:pPr>
        <w:pStyle w:val="a5"/>
        <w:keepNext/>
        <w:widowControl w:val="0"/>
        <w:spacing w:line="360" w:lineRule="auto"/>
        <w:ind w:left="0" w:firstLine="709"/>
        <w:jc w:val="center"/>
        <w:rPr>
          <w:b/>
          <w:iCs/>
        </w:rPr>
      </w:pPr>
    </w:p>
    <w:p w:rsidR="00C84623" w:rsidRPr="00485A96" w:rsidRDefault="00C84623" w:rsidP="00485A96">
      <w:pPr>
        <w:pStyle w:val="a5"/>
        <w:keepNext/>
        <w:widowControl w:val="0"/>
        <w:spacing w:line="360" w:lineRule="auto"/>
        <w:ind w:left="0" w:firstLine="709"/>
        <w:jc w:val="center"/>
        <w:rPr>
          <w:b/>
          <w:bCs/>
          <w:iCs/>
        </w:rPr>
      </w:pPr>
      <w:r w:rsidRPr="00485A96">
        <w:rPr>
          <w:b/>
          <w:iCs/>
        </w:rPr>
        <w:t>7.1 Заявление</w:t>
      </w:r>
    </w:p>
    <w:p w:rsidR="00C84623" w:rsidRPr="00485A96" w:rsidRDefault="00C84623" w:rsidP="00485A96">
      <w:pPr>
        <w:pStyle w:val="a5"/>
        <w:keepNext/>
        <w:widowControl w:val="0"/>
        <w:spacing w:line="360" w:lineRule="auto"/>
        <w:ind w:left="0" w:firstLine="709"/>
        <w:jc w:val="center"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898"/>
        <w:gridCol w:w="1785"/>
        <w:gridCol w:w="1206"/>
        <w:gridCol w:w="1453"/>
        <w:gridCol w:w="497"/>
        <w:gridCol w:w="496"/>
        <w:gridCol w:w="803"/>
        <w:gridCol w:w="1894"/>
      </w:tblGrid>
      <w:tr w:rsidR="00C84623" w:rsidRPr="00485A96">
        <w:trPr>
          <w:gridAfter w:val="7"/>
          <w:wAfter w:w="8134" w:type="dxa"/>
        </w:trPr>
        <w:tc>
          <w:tcPr>
            <w:tcW w:w="1437" w:type="dxa"/>
            <w:gridSpan w:val="2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Учебный</w:t>
            </w:r>
          </w:p>
        </w:tc>
      </w:tr>
      <w:tr w:rsidR="00C84623" w:rsidRPr="00C6746C">
        <w:tc>
          <w:tcPr>
            <w:tcW w:w="3222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Дата получения</w:t>
            </w:r>
          </w:p>
        </w:tc>
        <w:tc>
          <w:tcPr>
            <w:tcW w:w="315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Входной №</w:t>
            </w:r>
          </w:p>
        </w:tc>
        <w:tc>
          <w:tcPr>
            <w:tcW w:w="3193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№ гос. регистрации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2683" w:type="dxa"/>
            <w:gridSpan w:val="2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15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96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2697" w:type="dxa"/>
            <w:gridSpan w:val="2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3222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Приоритет</w:t>
            </w:r>
          </w:p>
        </w:tc>
        <w:tc>
          <w:tcPr>
            <w:tcW w:w="315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Рубрика МКИ В23С5/08</w:t>
            </w:r>
          </w:p>
        </w:tc>
        <w:tc>
          <w:tcPr>
            <w:tcW w:w="3193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В комитет Российской Федерации по материалам и товарным знакам.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121858 Москва, Бережковская наб. 30, корп. 1, НИИГПЭ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ЗАЯВЛЕНИЕ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о выдачи патента Российской Федерации на изобретение</w:t>
            </w: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Представляя указанные ниже документы, просим выдать патент Российской Федерации на изобретение</w:t>
            </w:r>
          </w:p>
        </w:tc>
      </w:tr>
      <w:tr w:rsidR="00C84623" w:rsidRPr="00C6746C">
        <w:tc>
          <w:tcPr>
            <w:tcW w:w="539" w:type="dxa"/>
            <w:tcBorders>
              <w:top w:val="nil"/>
            </w:tcBorders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9032" w:type="dxa"/>
            <w:gridSpan w:val="8"/>
            <w:tcBorders>
              <w:bottom w:val="nil"/>
            </w:tcBorders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Заявитель и его адрес: Тольяттинский государственный университет,</w:t>
            </w:r>
          </w:p>
        </w:tc>
      </w:tr>
      <w:tr w:rsidR="00C84623" w:rsidRPr="00C6746C">
        <w:tc>
          <w:tcPr>
            <w:tcW w:w="9571" w:type="dxa"/>
            <w:gridSpan w:val="9"/>
            <w:tcBorders>
              <w:top w:val="nil"/>
            </w:tcBorders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445020 Самарская обл., г. Тольятти, Белорусская 14</w:t>
            </w: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Название изобретения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9032" w:type="dxa"/>
            <w:gridSpan w:val="8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Дисковая фреза</w:t>
            </w: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 xml:space="preserve">Адрес для переписки 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98</w:t>
            </w:r>
          </w:p>
        </w:tc>
        <w:tc>
          <w:tcPr>
            <w:tcW w:w="9032" w:type="dxa"/>
            <w:gridSpan w:val="8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445020 Тольятти, Белорусская 14, корп. «Н», патентный отдел</w:t>
            </w:r>
          </w:p>
        </w:tc>
      </w:tr>
      <w:tr w:rsidR="00C84623" w:rsidRPr="00C6746C">
        <w:tc>
          <w:tcPr>
            <w:tcW w:w="5881" w:type="dxa"/>
            <w:gridSpan w:val="5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Перечень предлагаемых документов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Кол. в 1 экз.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Кол. экз.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Описания изобретения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Формула изобретения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Чертежи и т.п. материалы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Реферат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Документ об уплате пошлины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342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Другие документы</w:t>
            </w:r>
          </w:p>
        </w:tc>
        <w:tc>
          <w:tcPr>
            <w:tcW w:w="1796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539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3889" w:type="dxa"/>
            <w:gridSpan w:val="3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Авторы</w:t>
            </w: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Адрес местожительства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Лычагина</w:t>
            </w: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ул. Заречная 21-54</w:t>
            </w: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Ольга</w:t>
            </w: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Александровна</w:t>
            </w: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4428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49" w:type="dxa"/>
            <w:gridSpan w:val="4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4" w:type="dxa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  <w:r w:rsidRPr="00485A96">
              <w:rPr>
                <w:bCs/>
                <w:iCs/>
                <w:sz w:val="20"/>
                <w:szCs w:val="20"/>
              </w:rPr>
              <w:t>Подпись заявителя, печать юридического лица</w:t>
            </w:r>
          </w:p>
        </w:tc>
      </w:tr>
      <w:tr w:rsidR="00C84623" w:rsidRPr="00C6746C">
        <w:tc>
          <w:tcPr>
            <w:tcW w:w="9571" w:type="dxa"/>
            <w:gridSpan w:val="9"/>
          </w:tcPr>
          <w:p w:rsidR="00C84623" w:rsidRPr="00485A96" w:rsidRDefault="00C84623" w:rsidP="00485A96">
            <w:pPr>
              <w:keepNext/>
              <w:widowControl w:val="0"/>
              <w:spacing w:line="360" w:lineRule="auto"/>
              <w:jc w:val="both"/>
              <w:rPr>
                <w:bCs/>
                <w:iCs/>
                <w:sz w:val="20"/>
                <w:szCs w:val="20"/>
              </w:rPr>
            </w:pPr>
          </w:p>
        </w:tc>
      </w:tr>
    </w:tbl>
    <w:p w:rsidR="00485A96" w:rsidRDefault="00485A96" w:rsidP="00C6746C">
      <w:pPr>
        <w:keepNext/>
        <w:widowControl w:val="0"/>
        <w:spacing w:line="360" w:lineRule="auto"/>
        <w:ind w:firstLine="709"/>
        <w:jc w:val="both"/>
        <w:rPr>
          <w:iCs/>
          <w:sz w:val="28"/>
          <w:szCs w:val="32"/>
        </w:rPr>
      </w:pPr>
    </w:p>
    <w:p w:rsidR="00C84623" w:rsidRPr="00485A96" w:rsidRDefault="00C84623" w:rsidP="00485A96">
      <w:pPr>
        <w:keepNext/>
        <w:widowControl w:val="0"/>
        <w:spacing w:line="360" w:lineRule="auto"/>
        <w:ind w:firstLine="709"/>
        <w:jc w:val="center"/>
        <w:rPr>
          <w:b/>
          <w:iCs/>
          <w:sz w:val="28"/>
          <w:szCs w:val="32"/>
        </w:rPr>
      </w:pPr>
      <w:r w:rsidRPr="00485A96">
        <w:rPr>
          <w:b/>
          <w:iCs/>
          <w:sz w:val="28"/>
          <w:szCs w:val="32"/>
        </w:rPr>
        <w:t>7.2 Описание изобретения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МКИ В23С5/08</w:t>
      </w:r>
    </w:p>
    <w:p w:rsidR="00C84623" w:rsidRPr="00C6746C" w:rsidRDefault="00C84623" w:rsidP="00C6746C">
      <w:pPr>
        <w:pStyle w:val="9"/>
        <w:widowControl w:val="0"/>
        <w:spacing w:line="360" w:lineRule="auto"/>
        <w:ind w:firstLine="709"/>
        <w:jc w:val="both"/>
        <w:rPr>
          <w:color w:val="auto"/>
        </w:rPr>
      </w:pPr>
      <w:r w:rsidRPr="00C6746C">
        <w:rPr>
          <w:color w:val="auto"/>
        </w:rPr>
        <w:t>Дисковая фреза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Изобретение относится к конструкциям металлорежущих инструментов.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Известны дисковые фрезы, содержащие корпус, в торцовых пазах которого установлены режущие пластины с механическим креплением [1].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Недостатком известных фрез является низкая технологичность конструкции.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Этот недостаток частично устраняется в дисковой фрезе, содержащей корпус в торцовых пазах которого установлены режущие пластины с помощью клиньев, винтов и сферических элементов, клинья выполнены конической формы, соединены винтами с помощью резьбового соединения и установлены в соответствующих пазах корпуса с возможностью самоустановки при закреплении пластин с помощью шарика [2].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Однако данное решение недостаточно увеличивает технологичность конструкции фрезы вследствие не оптимальности конструкции.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Целью изобретения является повышение технологичности конструкции путем изменения геометрии резания.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  <w:szCs w:val="28"/>
        </w:rPr>
        <w:t>Указанная цель достигается тем, что в известной фрезе, содержащей корпус</w:t>
      </w:r>
      <w:r w:rsidRPr="00C6746C">
        <w:rPr>
          <w:sz w:val="28"/>
          <w:szCs w:val="22"/>
        </w:rPr>
        <w:t xml:space="preserve"> с пазами, пересекающими его торцовые поверхности, и установленные в них режущие пластины, закрепленные при помощи клина, винта и сферического элемента, отличающаяся тем, что, с целью расширения технологических возможностей путем изменения геометрии резания, фреза снабжена сферической опорой под режущую пластину, а в корпусе фрезы выполнено сферическое гнездо для размещения сферической опоры, при этом в режущей пластине выполнено сферическое углубление, а в клине паз, параллельный оси винта, предназначенные для взаимодействия со сферическим элементом.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  <w:szCs w:val="28"/>
        </w:rPr>
        <w:t>Сущность изобретения поясняется чертежом, где на фиг. 1, 2 и 3 показана выполненная согласно изобретению фреза</w:t>
      </w:r>
      <w:r w:rsidRPr="00C6746C">
        <w:rPr>
          <w:sz w:val="28"/>
          <w:szCs w:val="22"/>
        </w:rPr>
        <w:t xml:space="preserve"> содержит корпус 1, в пазу 2 которого при помощи винта 3, клина 4 с канавкой 5 и шарика 6 закрепляется режущая пластина 7, установленная на подкладке 8 со сферической опорной поверхностью 9, которая входит в сферическую выемку в пазу 2. При этом центры шарика 6, сферической выемки 10 под шарик, сферической опорной поверхности 9 и сферической выемки 11 расположен в одной точке, а канавка 5 находится на клине 4 на той его грани, которая располагается параллельно оси затяжного винта.</w:t>
      </w:r>
    </w:p>
    <w:p w:rsidR="00485A96" w:rsidRPr="00C6746C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br w:type="page"/>
      </w:r>
      <w:r w:rsidR="00AB4D91" w:rsidRPr="00C6746C">
        <w:rPr>
          <w:sz w:val="28"/>
        </w:rPr>
        <w:object w:dxaOrig="4661" w:dyaOrig="4481">
          <v:shape id="_x0000_i1044" type="#_x0000_t75" style="width:233.25pt;height:224.25pt" o:ole="">
            <v:imagedata r:id="rId15" o:title=""/>
          </v:shape>
          <o:OLEObject Type="Embed" ProgID="Word.Picture.8" ShapeID="_x0000_i1044" DrawAspect="Content" ObjectID="_1469997229" r:id="rId44"/>
        </w:object>
      </w:r>
    </w:p>
    <w:p w:rsidR="00485A96" w:rsidRPr="00C6746C" w:rsidRDefault="00AB4D91" w:rsidP="00C6746C">
      <w:pPr>
        <w:keepNext/>
        <w:widowControl w:val="0"/>
        <w:tabs>
          <w:tab w:val="left" w:pos="4928"/>
        </w:tabs>
        <w:spacing w:line="360" w:lineRule="auto"/>
        <w:ind w:firstLine="709"/>
        <w:rPr>
          <w:bCs/>
          <w:iCs/>
          <w:sz w:val="28"/>
          <w:highlight w:val="red"/>
        </w:rPr>
      </w:pPr>
      <w:r w:rsidRPr="00C6746C">
        <w:rPr>
          <w:sz w:val="28"/>
        </w:rPr>
        <w:object w:dxaOrig="4661" w:dyaOrig="3421">
          <v:shape id="_x0000_i1045" type="#_x0000_t75" style="width:233.25pt;height:171pt" o:ole="">
            <v:imagedata r:id="rId19" o:title=""/>
          </v:shape>
          <o:OLEObject Type="Embed" ProgID="Word.Picture.8" ShapeID="_x0000_i1045" DrawAspect="Content" ObjectID="_1469997230" r:id="rId45"/>
        </w:object>
      </w:r>
    </w:p>
    <w:p w:rsidR="00485A96" w:rsidRPr="00C6746C" w:rsidRDefault="00AB4D91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highlight w:val="red"/>
        </w:rPr>
      </w:pPr>
      <w:r w:rsidRPr="00C6746C">
        <w:rPr>
          <w:sz w:val="28"/>
        </w:rPr>
        <w:object w:dxaOrig="4661" w:dyaOrig="5821">
          <v:shape id="_x0000_i1046" type="#_x0000_t75" style="width:212.25pt;height:218.25pt" o:ole="">
            <v:imagedata r:id="rId23" o:title=""/>
          </v:shape>
          <o:OLEObject Type="Embed" ProgID="Word.Picture.8" ShapeID="_x0000_i1046" DrawAspect="Content" ObjectID="_1469997231" r:id="rId46"/>
        </w:object>
      </w:r>
    </w:p>
    <w:p w:rsidR="00485A96" w:rsidRPr="00C6746C" w:rsidRDefault="00485A96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</w:rPr>
      </w:pP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bCs/>
          <w:iCs/>
          <w:sz w:val="28"/>
          <w:szCs w:val="28"/>
        </w:rPr>
        <w:t xml:space="preserve">Дисковая фреза работает следующим образом. </w:t>
      </w:r>
      <w:r w:rsidRPr="00C6746C">
        <w:rPr>
          <w:sz w:val="28"/>
          <w:szCs w:val="22"/>
        </w:rPr>
        <w:t>Режущая пластина 7 устанавливается в нужное положение перемещение</w:t>
      </w:r>
      <w:r w:rsidR="00485A96">
        <w:rPr>
          <w:sz w:val="28"/>
          <w:szCs w:val="22"/>
        </w:rPr>
        <w:t>м сфери</w:t>
      </w:r>
      <w:r w:rsidRPr="00C6746C">
        <w:rPr>
          <w:sz w:val="28"/>
          <w:szCs w:val="22"/>
        </w:rPr>
        <w:t xml:space="preserve">ческой опорной поверхности 9 по сферической выемке 11. Затем в сферическую выемку 10, расположенную на режущей пластине, и в канавку 5 на клине 4 вставляется шарик 6. Перемещение клина 4 в радиальном направлении осуществляется винтом 3. При этом выбираются все зазоры между сопрягаемыми </w:t>
      </w:r>
      <w:r w:rsidR="00485A96" w:rsidRPr="00C6746C">
        <w:rPr>
          <w:sz w:val="28"/>
          <w:szCs w:val="22"/>
        </w:rPr>
        <w:t>деталями,</w:t>
      </w:r>
      <w:r w:rsidRPr="00C6746C">
        <w:rPr>
          <w:sz w:val="28"/>
          <w:szCs w:val="22"/>
        </w:rPr>
        <w:t xml:space="preserve"> и происходит фиксация режущей пластины 7 в нужном положении. Таким образом создаются нужные для обработки конкретного материала заготовки величины передних углов как в радиальном направлении </w:t>
      </w:r>
      <w:r w:rsidRPr="00C6746C">
        <w:rPr>
          <w:sz w:val="28"/>
          <w:szCs w:val="28"/>
        </w:rPr>
        <w:sym w:font="Symbol" w:char="F067"/>
      </w:r>
      <w:r w:rsidRPr="00C6746C">
        <w:rPr>
          <w:sz w:val="28"/>
          <w:szCs w:val="22"/>
          <w:vertAlign w:val="subscript"/>
        </w:rPr>
        <w:t>1</w:t>
      </w:r>
      <w:r w:rsidRPr="00C6746C">
        <w:rPr>
          <w:sz w:val="28"/>
          <w:szCs w:val="22"/>
        </w:rPr>
        <w:t xml:space="preserve">,так и в осевом </w:t>
      </w:r>
      <w:r w:rsidRPr="00C6746C">
        <w:rPr>
          <w:sz w:val="28"/>
          <w:szCs w:val="28"/>
        </w:rPr>
        <w:sym w:font="Symbol" w:char="F067"/>
      </w:r>
      <w:r w:rsidRPr="00C6746C">
        <w:rPr>
          <w:sz w:val="28"/>
          <w:szCs w:val="22"/>
          <w:vertAlign w:val="subscript"/>
        </w:rPr>
        <w:t>2</w:t>
      </w:r>
      <w:r w:rsidRPr="00C6746C">
        <w:rPr>
          <w:sz w:val="28"/>
          <w:szCs w:val="22"/>
        </w:rPr>
        <w:t>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Фрезе сообщают вращательное движение, заготовке </w:t>
      </w:r>
      <w:r w:rsidRPr="00C6746C">
        <w:rPr>
          <w:bCs/>
          <w:iCs/>
          <w:sz w:val="28"/>
          <w:szCs w:val="28"/>
        </w:rPr>
        <w:sym w:font="Symbol" w:char="F02D"/>
      </w:r>
      <w:r w:rsidRPr="00C6746C">
        <w:rPr>
          <w:bCs/>
          <w:iCs/>
          <w:sz w:val="28"/>
          <w:szCs w:val="28"/>
        </w:rPr>
        <w:t xml:space="preserve"> поступательное. В результате взаимодействия фрезы с заготовкой происходит съем слоя материала в виде стружки.</w:t>
      </w:r>
    </w:p>
    <w:p w:rsidR="00C84623" w:rsidRPr="00C6746C" w:rsidRDefault="00C84623" w:rsidP="00C6746C">
      <w:pPr>
        <w:pStyle w:val="8"/>
        <w:widowControl w:val="0"/>
        <w:spacing w:line="360" w:lineRule="auto"/>
        <w:ind w:firstLine="709"/>
        <w:jc w:val="both"/>
        <w:rPr>
          <w:b w:val="0"/>
          <w:bCs/>
          <w:color w:val="auto"/>
        </w:rPr>
      </w:pPr>
      <w:r w:rsidRPr="00C6746C">
        <w:rPr>
          <w:b w:val="0"/>
          <w:bCs/>
          <w:color w:val="auto"/>
        </w:rPr>
        <w:t>Формула изобретения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  <w:szCs w:val="22"/>
        </w:rPr>
        <w:t>Дисковая фреза, содержащая корпус с пазами, пересекающими его торцовые поверхности, и установленные в них режущие пластины, закрепленные при помощи клина, винт</w:t>
      </w:r>
      <w:r w:rsidR="00485A96">
        <w:rPr>
          <w:sz w:val="28"/>
          <w:szCs w:val="22"/>
        </w:rPr>
        <w:t>а и сферического элемента, отли</w:t>
      </w:r>
      <w:r w:rsidRPr="00C6746C">
        <w:rPr>
          <w:sz w:val="28"/>
          <w:szCs w:val="22"/>
        </w:rPr>
        <w:t>чающаяся тем, что, с целью расширения технологических возможностей путем изменения геометрии резания, фреза снабжена сферической опорой под режущую пластину, а в корпусе фрезы выполнено сферическое гнездо для размещения сферической опоры, пр</w:t>
      </w:r>
      <w:r w:rsidR="00485A96">
        <w:rPr>
          <w:sz w:val="28"/>
          <w:szCs w:val="22"/>
        </w:rPr>
        <w:t>и этом в режущей пластине выпол</w:t>
      </w:r>
      <w:r w:rsidRPr="00C6746C">
        <w:rPr>
          <w:sz w:val="28"/>
          <w:szCs w:val="22"/>
        </w:rPr>
        <w:t>нено сферическое углубление, а в клине паз, параллельный оси винта, предназначенные для взаимодействия со сферическим элементом.</w:t>
      </w:r>
    </w:p>
    <w:p w:rsidR="00C84623" w:rsidRPr="00485A96" w:rsidRDefault="00C84623" w:rsidP="00485A96">
      <w:pPr>
        <w:keepNext/>
        <w:widowControl w:val="0"/>
        <w:spacing w:line="360" w:lineRule="auto"/>
        <w:ind w:firstLine="709"/>
        <w:jc w:val="center"/>
        <w:rPr>
          <w:b/>
          <w:bCs/>
          <w:iCs/>
          <w:sz w:val="28"/>
          <w:highlight w:val="cyan"/>
        </w:rPr>
      </w:pPr>
    </w:p>
    <w:p w:rsidR="00C84623" w:rsidRPr="00485A96" w:rsidRDefault="00C84623" w:rsidP="00485A96">
      <w:pPr>
        <w:keepNext/>
        <w:widowControl w:val="0"/>
        <w:shd w:val="clear" w:color="auto" w:fill="FFFFFF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485A96">
        <w:rPr>
          <w:b/>
          <w:iCs/>
          <w:sz w:val="28"/>
          <w:szCs w:val="28"/>
        </w:rPr>
        <w:t>7.3 Реферат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МКИ В23С5/08 </w:t>
      </w:r>
    </w:p>
    <w:p w:rsidR="00C84623" w:rsidRPr="00C6746C" w:rsidRDefault="00C84623" w:rsidP="00C6746C">
      <w:pPr>
        <w:keepNext/>
        <w:widowControl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Дисковая фреза, Лычагина О.А., Тольяттинский Государственный Университет.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Изобретение относится к конструкциям металлорежущих инструментов.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>Цель изобретения – повышение технологичности конструкции путем изменения геометрии резания.</w:t>
      </w:r>
    </w:p>
    <w:p w:rsidR="00C84623" w:rsidRPr="00C6746C" w:rsidRDefault="00C84623" w:rsidP="00C6746C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746C">
        <w:rPr>
          <w:sz w:val="28"/>
          <w:szCs w:val="22"/>
        </w:rPr>
        <w:t>Дисковая фреза, содержит корпус с пазами, пересекающими его торцовые поверхности, и установленные в них режущие пластины, закрепленные при помощи клина, винта и сферического элемента. Фреза снабжена сферической опорой под режущую пластину, а в корпусе фрезы</w:t>
      </w:r>
      <w:r w:rsidR="00C6746C">
        <w:rPr>
          <w:sz w:val="28"/>
          <w:szCs w:val="22"/>
        </w:rPr>
        <w:t xml:space="preserve"> </w:t>
      </w:r>
      <w:r w:rsidRPr="00C6746C">
        <w:rPr>
          <w:sz w:val="28"/>
          <w:szCs w:val="22"/>
        </w:rPr>
        <w:t>выполнено сферическое гнездо для размещения сферической опоры, при этом в режущей пластине выполнено сферическое углубление, а в клине паз, параллельный оси винта, предназначенные для взаимодействия со сферическим элементом.</w:t>
      </w:r>
    </w:p>
    <w:p w:rsidR="00485A96" w:rsidRPr="00485A96" w:rsidRDefault="00485A96" w:rsidP="00485A96">
      <w:pPr>
        <w:pStyle w:val="7"/>
        <w:widowControl w:val="0"/>
        <w:spacing w:line="360" w:lineRule="auto"/>
        <w:ind w:firstLine="709"/>
        <w:rPr>
          <w:bCs/>
          <w:color w:val="auto"/>
        </w:rPr>
      </w:pPr>
      <w:r>
        <w:rPr>
          <w:b w:val="0"/>
          <w:bCs/>
          <w:color w:val="auto"/>
        </w:rPr>
        <w:br w:type="page"/>
      </w:r>
      <w:r w:rsidRPr="00485A96">
        <w:rPr>
          <w:bCs/>
          <w:color w:val="auto"/>
        </w:rPr>
        <w:t>Источники информации</w:t>
      </w:r>
    </w:p>
    <w:p w:rsidR="00485A96" w:rsidRPr="00C6746C" w:rsidRDefault="00485A96" w:rsidP="00485A96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485A96" w:rsidRPr="00C6746C" w:rsidRDefault="00485A96" w:rsidP="00485A96">
      <w:pPr>
        <w:keepNext/>
        <w:widowControl w:val="0"/>
        <w:shd w:val="clear" w:color="auto" w:fill="FFFFFF"/>
        <w:spacing w:line="360" w:lineRule="auto"/>
        <w:jc w:val="both"/>
        <w:rPr>
          <w:bCs/>
          <w:iCs/>
          <w:sz w:val="28"/>
          <w:szCs w:val="28"/>
        </w:rPr>
      </w:pPr>
      <w:r w:rsidRPr="00C6746C">
        <w:rPr>
          <w:bCs/>
          <w:iCs/>
          <w:sz w:val="28"/>
          <w:szCs w:val="28"/>
        </w:rPr>
        <w:t xml:space="preserve">1. Металлорежущие инструменты. Сахаров Г.Я. и др. М., Машиностроение, 1989. </w:t>
      </w:r>
    </w:p>
    <w:p w:rsidR="00C84623" w:rsidRPr="00C6746C" w:rsidRDefault="00485A96" w:rsidP="00485A96">
      <w:pPr>
        <w:keepNext/>
        <w:widowControl w:val="0"/>
        <w:shd w:val="clear" w:color="auto" w:fill="FFFFFF"/>
        <w:spacing w:line="360" w:lineRule="auto"/>
        <w:jc w:val="both"/>
        <w:rPr>
          <w:bCs/>
          <w:iCs/>
          <w:sz w:val="28"/>
        </w:rPr>
      </w:pPr>
      <w:r w:rsidRPr="00C6746C">
        <w:rPr>
          <w:bCs/>
          <w:iCs/>
          <w:sz w:val="28"/>
          <w:szCs w:val="28"/>
        </w:rPr>
        <w:t>2. Патент РФ кл. В23С5/08 № 1692767.</w:t>
      </w:r>
      <w:bookmarkStart w:id="0" w:name="_GoBack"/>
      <w:bookmarkEnd w:id="0"/>
    </w:p>
    <w:sectPr w:rsidR="00C84623" w:rsidRPr="00C6746C" w:rsidSect="00485A96">
      <w:pgSz w:w="11909" w:h="16834" w:code="9"/>
      <w:pgMar w:top="1134" w:right="851" w:bottom="1134" w:left="1701" w:header="720" w:footer="720" w:gutter="0"/>
      <w:pgNumType w:start="26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392" w:rsidRDefault="00356392">
      <w:r>
        <w:separator/>
      </w:r>
    </w:p>
  </w:endnote>
  <w:endnote w:type="continuationSeparator" w:id="0">
    <w:p w:rsidR="00356392" w:rsidRDefault="0035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392" w:rsidRDefault="00356392">
      <w:r>
        <w:separator/>
      </w:r>
    </w:p>
  </w:footnote>
  <w:footnote w:type="continuationSeparator" w:id="0">
    <w:p w:rsidR="00356392" w:rsidRDefault="00356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623" w:rsidRDefault="00C84623">
    <w:pPr>
      <w:pStyle w:val="a9"/>
      <w:jc w:val="right"/>
      <w:rPr>
        <w:b w:val="0"/>
        <w:i w:val="0"/>
      </w:rPr>
    </w:pPr>
    <w:r>
      <w:rPr>
        <w:rStyle w:val="a8"/>
        <w:b w:val="0"/>
        <w:i w:val="0"/>
      </w:rPr>
      <w:fldChar w:fldCharType="begin"/>
    </w:r>
    <w:r>
      <w:rPr>
        <w:rStyle w:val="a8"/>
        <w:b w:val="0"/>
        <w:i w:val="0"/>
      </w:rPr>
      <w:instrText xml:space="preserve"> PAGE </w:instrText>
    </w:r>
    <w:r>
      <w:rPr>
        <w:rStyle w:val="a8"/>
        <w:b w:val="0"/>
        <w:i w:val="0"/>
      </w:rPr>
      <w:fldChar w:fldCharType="separate"/>
    </w:r>
    <w:r>
      <w:rPr>
        <w:rStyle w:val="a8"/>
        <w:b w:val="0"/>
        <w:i w:val="0"/>
        <w:noProof/>
      </w:rPr>
      <w:t>18</w:t>
    </w:r>
    <w:r>
      <w:rPr>
        <w:rStyle w:val="a8"/>
        <w:b w:val="0"/>
        <w:i w:val="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623" w:rsidRDefault="00C84623">
    <w:pPr>
      <w:pStyle w:val="a9"/>
      <w:jc w:val="right"/>
      <w:rPr>
        <w:b w:val="0"/>
        <w:i w:val="0"/>
      </w:rPr>
    </w:pPr>
    <w:r>
      <w:rPr>
        <w:rStyle w:val="a8"/>
        <w:b w:val="0"/>
        <w:i w:val="0"/>
      </w:rPr>
      <w:t>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C3384"/>
    <w:multiLevelType w:val="hybridMultilevel"/>
    <w:tmpl w:val="FE7EA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C136C92"/>
    <w:multiLevelType w:val="singleLevel"/>
    <w:tmpl w:val="F17CDF34"/>
    <w:lvl w:ilvl="0">
      <w:start w:val="21"/>
      <w:numFmt w:val="decimal"/>
      <w:lvlText w:val="(%1)"/>
      <w:legacy w:legacy="1" w:legacySpace="0" w:legacyIndent="578"/>
      <w:lvlJc w:val="left"/>
      <w:rPr>
        <w:rFonts w:ascii="Courier New" w:hAnsi="Courier New" w:cs="Courier New" w:hint="default"/>
      </w:rPr>
    </w:lvl>
  </w:abstractNum>
  <w:abstractNum w:abstractNumId="2">
    <w:nsid w:val="67E173C1"/>
    <w:multiLevelType w:val="singleLevel"/>
    <w:tmpl w:val="1C86CB72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79C37FF3"/>
    <w:multiLevelType w:val="hybridMultilevel"/>
    <w:tmpl w:val="2CD420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746C"/>
    <w:rsid w:val="0004361A"/>
    <w:rsid w:val="00356392"/>
    <w:rsid w:val="00485A96"/>
    <w:rsid w:val="007C79E1"/>
    <w:rsid w:val="00867716"/>
    <w:rsid w:val="00932BD7"/>
    <w:rsid w:val="00AB4D91"/>
    <w:rsid w:val="00C6746C"/>
    <w:rsid w:val="00C84623"/>
    <w:rsid w:val="00CB4AFB"/>
    <w:rsid w:val="00E7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FB8AA4E4-4941-41A6-B6B5-B2CEC7F3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ind w:firstLine="567"/>
      <w:jc w:val="center"/>
      <w:outlineLvl w:val="2"/>
    </w:pPr>
    <w:rPr>
      <w:bCs/>
      <w:iCs/>
      <w:color w:val="FF00F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bCs/>
      <w:iCs/>
      <w:color w:val="212121"/>
      <w:spacing w:val="-5"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pPr>
      <w:keepNext/>
      <w:shd w:val="clear" w:color="auto" w:fill="FFFFFF"/>
      <w:ind w:right="-1"/>
      <w:jc w:val="center"/>
      <w:outlineLvl w:val="4"/>
    </w:pPr>
    <w:rPr>
      <w:b/>
      <w:iCs/>
      <w:color w:val="000000"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shd w:val="clear" w:color="auto" w:fill="FFFFFF"/>
      <w:ind w:left="-52" w:right="-78"/>
      <w:jc w:val="center"/>
      <w:outlineLvl w:val="5"/>
    </w:pPr>
    <w:rPr>
      <w:bCs/>
      <w:iCs/>
      <w:color w:val="000000"/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shd w:val="clear" w:color="auto" w:fill="FFFFFF"/>
      <w:ind w:firstLine="567"/>
      <w:jc w:val="center"/>
      <w:outlineLvl w:val="6"/>
    </w:pPr>
    <w:rPr>
      <w:b/>
      <w:iCs/>
      <w:color w:val="000000"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jc w:val="center"/>
      <w:outlineLvl w:val="7"/>
    </w:pPr>
    <w:rPr>
      <w:b/>
      <w:iCs/>
      <w:color w:val="000000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jc w:val="center"/>
      <w:outlineLvl w:val="8"/>
    </w:pPr>
    <w:rPr>
      <w:bCs/>
      <w:i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pPr>
      <w:ind w:firstLine="567"/>
      <w:jc w:val="both"/>
    </w:pPr>
    <w:rPr>
      <w:bCs/>
      <w:iCs/>
      <w:color w:val="00FFFF"/>
      <w:sz w:val="28"/>
      <w:szCs w:val="28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rPr>
      <w:sz w:val="16"/>
      <w:szCs w:val="16"/>
    </w:rPr>
  </w:style>
  <w:style w:type="paragraph" w:styleId="a3">
    <w:name w:val="Title"/>
    <w:basedOn w:val="a"/>
    <w:link w:val="a4"/>
    <w:uiPriority w:val="10"/>
    <w:qFormat/>
    <w:pPr>
      <w:spacing w:line="360" w:lineRule="auto"/>
      <w:ind w:firstLine="720"/>
      <w:jc w:val="center"/>
    </w:pPr>
    <w:rPr>
      <w:b/>
      <w:bCs/>
      <w:sz w:val="32"/>
    </w:rPr>
  </w:style>
  <w:style w:type="character" w:customStyle="1" w:styleId="a4">
    <w:name w:val="Назва Знак"/>
    <w:basedOn w:val="a0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semiHidden/>
    <w:pPr>
      <w:ind w:left="-540" w:firstLine="540"/>
    </w:pPr>
    <w:rPr>
      <w:sz w:val="28"/>
    </w:rPr>
  </w:style>
  <w:style w:type="character" w:customStyle="1" w:styleId="a6">
    <w:name w:val="Основний текст з відступом Знак"/>
    <w:basedOn w:val="a0"/>
    <w:link w:val="a5"/>
    <w:uiPriority w:val="99"/>
    <w:semiHidden/>
    <w:rPr>
      <w:sz w:val="24"/>
      <w:szCs w:val="24"/>
    </w:rPr>
  </w:style>
  <w:style w:type="paragraph" w:styleId="a7">
    <w:name w:val="caption"/>
    <w:basedOn w:val="a"/>
    <w:next w:val="a"/>
    <w:uiPriority w:val="35"/>
    <w:qFormat/>
    <w:pPr>
      <w:widowControl w:val="0"/>
      <w:autoSpaceDE w:val="0"/>
      <w:autoSpaceDN w:val="0"/>
      <w:adjustRightInd w:val="0"/>
    </w:pPr>
    <w:rPr>
      <w:b/>
      <w:bCs/>
      <w:i/>
      <w:iCs/>
      <w:sz w:val="20"/>
      <w:szCs w:val="20"/>
    </w:rPr>
  </w:style>
  <w:style w:type="paragraph" w:styleId="21">
    <w:name w:val="Body Text Indent 2"/>
    <w:basedOn w:val="a"/>
    <w:link w:val="22"/>
    <w:uiPriority w:val="99"/>
    <w:semiHidden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bCs/>
      <w:iCs/>
      <w:color w:val="000000"/>
      <w:sz w:val="28"/>
      <w:szCs w:val="28"/>
    </w:rPr>
  </w:style>
  <w:style w:type="character" w:customStyle="1" w:styleId="22">
    <w:name w:val="Основний текст з відступом 2 Знак"/>
    <w:basedOn w:val="a0"/>
    <w:link w:val="21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semiHidden/>
    <w:rPr>
      <w:rFonts w:cs="Times New Roman"/>
    </w:rPr>
  </w:style>
  <w:style w:type="paragraph" w:styleId="a9">
    <w:name w:val="header"/>
    <w:basedOn w:val="a"/>
    <w:link w:val="aa"/>
    <w:uiPriority w:val="99"/>
    <w:semiHidden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/>
      <w:bCs/>
      <w:i/>
      <w:iCs/>
      <w:sz w:val="20"/>
      <w:szCs w:val="20"/>
    </w:rPr>
  </w:style>
  <w:style w:type="character" w:customStyle="1" w:styleId="aa">
    <w:name w:val="Верхній колонтитул Знак"/>
    <w:basedOn w:val="a0"/>
    <w:link w:val="a9"/>
    <w:uiPriority w:val="99"/>
    <w:semiHidden/>
    <w:rPr>
      <w:sz w:val="24"/>
      <w:szCs w:val="24"/>
    </w:rPr>
  </w:style>
  <w:style w:type="paragraph" w:styleId="ab">
    <w:name w:val="footer"/>
    <w:basedOn w:val="a"/>
    <w:link w:val="ac"/>
    <w:uiPriority w:val="99"/>
    <w:semiHidden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/>
      <w:bCs/>
      <w:i/>
      <w:iCs/>
      <w:sz w:val="20"/>
      <w:szCs w:val="20"/>
    </w:rPr>
  </w:style>
  <w:style w:type="character" w:customStyle="1" w:styleId="ac">
    <w:name w:val="Нижній колонтитул Знак"/>
    <w:basedOn w:val="a0"/>
    <w:link w:val="ab"/>
    <w:uiPriority w:val="99"/>
    <w:semiHidden/>
    <w:rPr>
      <w:sz w:val="24"/>
      <w:szCs w:val="24"/>
    </w:rPr>
  </w:style>
  <w:style w:type="paragraph" w:styleId="ad">
    <w:name w:val="Body Text"/>
    <w:basedOn w:val="a"/>
    <w:link w:val="ae"/>
    <w:uiPriority w:val="99"/>
    <w:semiHidden/>
    <w:pPr>
      <w:jc w:val="both"/>
    </w:pPr>
    <w:rPr>
      <w:bCs/>
      <w:iCs/>
      <w:sz w:val="28"/>
      <w:szCs w:val="28"/>
    </w:rPr>
  </w:style>
  <w:style w:type="character" w:customStyle="1" w:styleId="ae">
    <w:name w:val="Основний текст Знак"/>
    <w:basedOn w:val="a0"/>
    <w:link w:val="ad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1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header" Target="header2.xml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4753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Irina</cp:lastModifiedBy>
  <cp:revision>2</cp:revision>
  <dcterms:created xsi:type="dcterms:W3CDTF">2014-08-19T20:46:00Z</dcterms:created>
  <dcterms:modified xsi:type="dcterms:W3CDTF">2014-08-19T20:46:00Z</dcterms:modified>
</cp:coreProperties>
</file>