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50" w:rsidRPr="000F2C84" w:rsidRDefault="00375850" w:rsidP="000F2C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C8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75850" w:rsidRPr="000F2C84" w:rsidRDefault="00375850" w:rsidP="00A56D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850" w:rsidRPr="000F2C84" w:rsidRDefault="00375850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Введение</w:t>
      </w:r>
    </w:p>
    <w:p w:rsidR="00375850" w:rsidRPr="000F2C84" w:rsidRDefault="00375850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1.Общие положения по защите от коррозии строительных конструкций</w:t>
      </w:r>
    </w:p>
    <w:p w:rsidR="00375850" w:rsidRDefault="00375850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1.1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Основные сведе</w:t>
      </w:r>
      <w:r w:rsidR="000F2C84" w:rsidRPr="000F2C84">
        <w:rPr>
          <w:rFonts w:ascii="Times New Roman" w:hAnsi="Times New Roman" w:cs="Times New Roman"/>
          <w:sz w:val="28"/>
          <w:szCs w:val="28"/>
        </w:rPr>
        <w:t>ния из теории коррозии металлов</w:t>
      </w:r>
    </w:p>
    <w:p w:rsidR="000F2C84" w:rsidRPr="000F2C84" w:rsidRDefault="000F2C84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1.2 Влияние среды на защитные свойства бетона</w:t>
      </w:r>
    </w:p>
    <w:p w:rsidR="00375850" w:rsidRPr="000F2C84" w:rsidRDefault="00375850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2.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Степень агрессивного воздействия среды эксплуатации</w:t>
      </w:r>
    </w:p>
    <w:p w:rsidR="00375850" w:rsidRPr="000F2C84" w:rsidRDefault="00375850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3.Требова</w:t>
      </w:r>
      <w:r w:rsidR="000F2C84" w:rsidRPr="000F2C84">
        <w:rPr>
          <w:rFonts w:ascii="Times New Roman" w:hAnsi="Times New Roman" w:cs="Times New Roman"/>
          <w:sz w:val="28"/>
          <w:szCs w:val="28"/>
        </w:rPr>
        <w:t>ния к материалам и конструкциям</w:t>
      </w:r>
    </w:p>
    <w:p w:rsidR="00375850" w:rsidRPr="000F2C84" w:rsidRDefault="00375850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4.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Защита от коррозии</w:t>
      </w:r>
    </w:p>
    <w:p w:rsidR="00375850" w:rsidRPr="000F2C84" w:rsidRDefault="00375850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4.1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Защита от к</w:t>
      </w:r>
      <w:r w:rsidR="000F2C84" w:rsidRPr="000F2C84">
        <w:rPr>
          <w:rFonts w:ascii="Times New Roman" w:hAnsi="Times New Roman" w:cs="Times New Roman"/>
          <w:sz w:val="28"/>
          <w:szCs w:val="28"/>
        </w:rPr>
        <w:t>оррозии поверхности конструкции</w:t>
      </w:r>
    </w:p>
    <w:p w:rsidR="00375850" w:rsidRPr="000F2C84" w:rsidRDefault="00375850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4.2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Защита от коррозии закладных деталей и со</w:t>
      </w:r>
      <w:r w:rsidR="000F2C84" w:rsidRPr="000F2C84">
        <w:rPr>
          <w:rFonts w:ascii="Times New Roman" w:hAnsi="Times New Roman" w:cs="Times New Roman"/>
          <w:sz w:val="28"/>
          <w:szCs w:val="28"/>
        </w:rPr>
        <w:t>единительных элементов</w:t>
      </w:r>
    </w:p>
    <w:p w:rsidR="00375850" w:rsidRPr="000F2C84" w:rsidRDefault="000F2C84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Заключение</w:t>
      </w:r>
    </w:p>
    <w:p w:rsidR="00375850" w:rsidRPr="000F2C84" w:rsidRDefault="00375850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Литература</w:t>
      </w:r>
    </w:p>
    <w:p w:rsidR="000F2C84" w:rsidRPr="000F2C84" w:rsidRDefault="000F2C84" w:rsidP="000F2C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850" w:rsidRPr="000F2C84" w:rsidRDefault="000F2C84" w:rsidP="000F2C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br w:type="page"/>
      </w:r>
      <w:r w:rsidR="00375850" w:rsidRPr="000F2C8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375850" w:rsidRPr="000F2C84" w:rsidRDefault="00375850" w:rsidP="00A56D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Вопросы качества и долговечности строительных </w:t>
      </w:r>
      <w:r w:rsidR="000F2C84" w:rsidRPr="000F2C84">
        <w:rPr>
          <w:rFonts w:ascii="Times New Roman" w:hAnsi="Times New Roman" w:cs="Times New Roman"/>
          <w:sz w:val="28"/>
          <w:szCs w:val="28"/>
        </w:rPr>
        <w:t>конструкций,</w:t>
      </w:r>
      <w:r w:rsidRPr="000F2C84">
        <w:rPr>
          <w:rFonts w:ascii="Times New Roman" w:hAnsi="Times New Roman" w:cs="Times New Roman"/>
          <w:sz w:val="28"/>
          <w:szCs w:val="28"/>
        </w:rPr>
        <w:t xml:space="preserve"> как в техническом, так и в экономическом аспекте привлекают все большее вниман</w:t>
      </w:r>
      <w:r w:rsidR="000F2C84">
        <w:rPr>
          <w:rFonts w:ascii="Times New Roman" w:hAnsi="Times New Roman" w:cs="Times New Roman"/>
          <w:sz w:val="28"/>
          <w:szCs w:val="28"/>
        </w:rPr>
        <w:t xml:space="preserve">ие строителей. Очевидно, что во </w:t>
      </w:r>
      <w:r w:rsidRPr="000F2C84">
        <w:rPr>
          <w:rFonts w:ascii="Times New Roman" w:hAnsi="Times New Roman" w:cs="Times New Roman"/>
          <w:sz w:val="28"/>
          <w:szCs w:val="28"/>
        </w:rPr>
        <w:t>многих случаях экономически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оправдано увеличение первоначальных затрат на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изготовление конструкции</w:t>
      </w:r>
      <w:r w:rsidR="000F2C84">
        <w:rPr>
          <w:rFonts w:ascii="Times New Roman" w:hAnsi="Times New Roman" w:cs="Times New Roman"/>
          <w:sz w:val="28"/>
          <w:szCs w:val="28"/>
        </w:rPr>
        <w:t>,</w:t>
      </w:r>
      <w:r w:rsidRPr="000F2C84">
        <w:rPr>
          <w:rFonts w:ascii="Times New Roman" w:hAnsi="Times New Roman" w:cs="Times New Roman"/>
          <w:sz w:val="28"/>
          <w:szCs w:val="28"/>
        </w:rPr>
        <w:t xml:space="preserve"> и ее надежную защиту, если это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позволяет сократить число и стоимость ремонтов в процессе эксплуатации.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 особенности это относится к железобетонным конструкциям, в которых стальная арматура может быть хорошо защищена бетоном, а последнему можно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придать значительную стойкость к воздействию среды.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Длительное и систематическое изучение стойкости разнообразных железобетонных конструкций в различных условиях эксплуатации, показало, что наиболее опасны повреждения, вызываемые развитием коррозии арматуры, а их устранение чрезвычайно затруднительно.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 настоящее время не существует простых 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надежных методов прекращения раз начавшегося процесса коррозии арматуры.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Железобетон широко известен как долговечный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материал, в большинстве случаев не нуждающийся в какой- либо защите от воздействий внешней среды. Бетон, представляющий собой искусственный каменный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материал, может быть изготовлен достаточно прочным и стойким к агрессивным воздействиям, а стальная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арматура обычно находится под надежной защитой слоя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этого бетона. Действительно, большинство старых железобетонных конструкций и сооружений, относящихся к первым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десятилетиям XX в., подтверждает репутацию железобетона как долговечного материала. Однако известно немало фактов, когда происходят как местные повреждения, так иногда и значительные разрушения железобетонных конструкций. Можно отметить две основные схемы развития процессов коррозии железобетонных конструкций. По первой коррозия арматуры начинается после разрушения бетона в защитном слое, т. е. причина повреждения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конструкции заключается в недостаточной стойкости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бетона. </w:t>
      </w:r>
    </w:p>
    <w:p w:rsidR="00375850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Развитие коррозии по второй схеме начинается с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арматуры, когда бетон не обладает достаточными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защитными свойствами, но и не разрушается под действием среды, которая в данном случае не является по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отношению к нему агрессивной. Разрушение бетона происходит под давлением растущей на арматуре ржавчины, т. е. носит чисто механический характер. Обычно такого рода разрушение железобетонных конструкций вызывается действием влажного воздуха или периодического увлажнения и характерно для влажных цехов, особенно при загрязнении атмосферы агрессивными газами. </w:t>
      </w:r>
    </w:p>
    <w:p w:rsidR="000F2C84" w:rsidRDefault="000F2C84" w:rsidP="00A56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C84" w:rsidRPr="000F2C84" w:rsidRDefault="000F2C84" w:rsidP="000F2C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F2C84">
        <w:rPr>
          <w:rFonts w:ascii="Times New Roman" w:hAnsi="Times New Roman" w:cs="Times New Roman"/>
          <w:b/>
          <w:bCs/>
          <w:sz w:val="28"/>
          <w:szCs w:val="28"/>
        </w:rPr>
        <w:t>1.Общие положения по защите от коррозии строительных конструкций</w:t>
      </w:r>
    </w:p>
    <w:p w:rsidR="000F2C84" w:rsidRDefault="000F2C84" w:rsidP="00A56D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2C84" w:rsidRPr="000F2C84" w:rsidRDefault="000F2C84" w:rsidP="000F2C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C84">
        <w:rPr>
          <w:rFonts w:ascii="Times New Roman" w:hAnsi="Times New Roman" w:cs="Times New Roman"/>
          <w:b/>
          <w:bCs/>
          <w:sz w:val="28"/>
          <w:szCs w:val="28"/>
        </w:rPr>
        <w:t>1.1 Основные сведения из теории коррозии металлов</w:t>
      </w:r>
    </w:p>
    <w:p w:rsidR="000F2C84" w:rsidRDefault="000F2C84" w:rsidP="000F2C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Коррозия арматуры в бетоне является частным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случаем многообразного явления коррозии металлов. Под понятием коррозии металлов подразумевается процесс постепенного разрушения их поверхности 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результате химического или электрохимического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взаимодействия металла с окружающей средой. Чисто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химическое взаимодействие металлов со средой встречается несравненно реже, чем электрохимическое. Коррозия стальной арматуры в бетоне является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электрохимическим процессом.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Электрохимическая коррозия, или коррозия 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электролитах, является результатом работы множества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микроскопических короткозамкнутых гальванических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элементов, возникающих на поверхности металла при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контакте с электролитом. Их возникновение обусловлено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="000F2C84">
        <w:rPr>
          <w:rFonts w:ascii="Times New Roman" w:hAnsi="Times New Roman" w:cs="Times New Roman"/>
          <w:sz w:val="28"/>
          <w:szCs w:val="28"/>
        </w:rPr>
        <w:t>неоднородностью металла или</w:t>
      </w:r>
      <w:r w:rsidRPr="000F2C84">
        <w:rPr>
          <w:rFonts w:ascii="Times New Roman" w:hAnsi="Times New Roman" w:cs="Times New Roman"/>
          <w:sz w:val="28"/>
          <w:szCs w:val="28"/>
        </w:rPr>
        <w:t xml:space="preserve"> окружающей среды. Таким образом, электрохимическая коррозия предполагает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наличие электрического тока, который возникает 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процессе коррозии и не нуждается во внешней причине. При наличии внешней причины в виде блуждающих токов коррозия обычно усиливается. </w:t>
      </w:r>
    </w:p>
    <w:p w:rsid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Известно, что при погружении в электролит двух электродов из разных металлов они приобретают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различные по величине электрические потенциалы. При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замыкании электродов между ними возникает ток.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Прохождение тока сопровождается растворением электрода с более электроотрицательным потенциалом — анода.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Короткозамкнутые гальванические элементы могут возникать и на одном металле вследствие наличия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участков поверхности с различными потенциалами. Разность потенциалов наблюдается между разными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структурными составляющими сплава и примесями, а также между участками поверхности, отличающимися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состоянием пленки окислов, обработкой и напряженным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состоянием.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На величину потенциала металла влияют и многие другие факторы, например состав электролита, скорость его движения, концентрация растворенных газов. Поэтому практически всегда при соприкосновении с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электролитом на поверхности металла возникают короткозамкнутые гальванические элементы, которые называют коррозионными микро- и макроэлементами.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По характеру разрушения поверхности металла различают следующие основные виды коррозии: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1) равномерная, или общая, коррозия, т. е.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равномерно распределенная по поверхности металла;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2) местная, или локальная (пятнами), коррозия, сосредоточенная на отдельных участках поверхности;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3) точечная коррозия, или питтинг, сосредоточенная на очень малых участках поверхности, но отличающаяся глубоким прониканием;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4) межкристаллитная (интеркристаллитная) коррозия, сосредоточенная на границах кристаллитов.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На коррозирующей поверхности можно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одновременно наблюдать разные виды разрушений. Чаще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наблюдается постепенный переход одного вида в другой: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например, коррозии пятнами — в общую с развитием в дальнейшем глубоких местных изъязвлений. Местная коррозия, несмотря на вызываемые ею меньшие весовые потери металла, более опасна, чем общая,</w:t>
      </w:r>
      <w:r w:rsid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так как приводит к быстрой потере прочности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отдельных участков.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Несмотря на малые весовые потери металла, особенно резко понижает прочность межкристаллитная коррозия, нарушающая связи между кристаллами. Продукты коррозии железа (ржавчина) имеют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различный состав, который зависит от условий протекания процесса. Наиболее часто образуются такие соединения, как Fe(OH)3, Fe(OH)2, Fe3O4 х Н2О, Fe2O3. Ржавчина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занимает в 2—3 раза больший объем, чем прокорродировавшая сталь, и отличается рыхлостью (объем окисла Fe2O3 в плотном теле, например, в 2.16 раза больше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объема окислившегося металла).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Общепринято выражать коррозионную стойкость металлов по 10-балльной шкале в зависимости от скорости коррозии, определяемой либо потерей веса с единицы поверхности, либо глубиной проникания коррозии за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единицу времени. Однако из изложенного выше о видах коррозионных разрушений очевидно, что эти показатели не всегда могут служить критерием стойкости.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Для стальной арматуры железобетонных конструкций использовать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общепринятую шкалу стойкости не представляется возможным.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Объясняется это тем, что даже очень медленный процесс коррозии арматуры, в результате которого ее прочность остается еще достаточной, может привести к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растрескиванию бетона под давлением растущего слоя ржавчины, т. е. к нарушению расчетного сечения железобетонной </w:t>
      </w:r>
      <w:r w:rsid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конструкции.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Борьба с коррозией металла ведется различными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путями. Стойкость многих металлов и сплавов повышают путем введения полезных компонентов и удаления вредных примесей. В применении к стали этот способ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называется легированием.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Целесообразно также снижать агрессивность среды, </w:t>
      </w:r>
      <w:r w:rsidR="000F2C84" w:rsidRPr="000F2C84">
        <w:rPr>
          <w:rFonts w:ascii="Times New Roman" w:hAnsi="Times New Roman" w:cs="Times New Roman"/>
          <w:sz w:val="28"/>
          <w:szCs w:val="28"/>
        </w:rPr>
        <w:t>например,</w:t>
      </w:r>
      <w:r w:rsidRPr="000F2C84">
        <w:rPr>
          <w:rFonts w:ascii="Times New Roman" w:hAnsi="Times New Roman" w:cs="Times New Roman"/>
          <w:sz w:val="28"/>
          <w:szCs w:val="28"/>
        </w:rPr>
        <w:t xml:space="preserve"> удалять из атмосферы производственных зданий вредные составляющие, вводить ингибиторы (замедлители) коррозии в газовую и в жидкую среды.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Давно и широко применяемым способом защиты металлов от коррозии являются металлические 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неметаллические покрытия. Как те, так и другие можно выбрать так, что они будут не только изолировать металл от внешней среды, но и защищать его электрохимически. Примером может служить цинковое покрытие стали.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Цинк является анодом по отношению к железу, так как его электродный потенциал более отрицателен. Поэтому даже при повреждении такое покрытие обеспечивает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защиту стали, так как в возникающей у места нарушения покрытия гальванической паре разъедается цинк, а сталь остается невредимой. Такого рода покрытия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называют протекторными.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Электрохимическая защита крупных сооружений трубопроводов, резервуаров, морских судов осуществляется при помощи протекторов или путем наложения на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конструкцию катодного потенциала от постороннего источника тока. При этом конструкция, будучи катодом, не корродирует, разрушаются лишь специально предназначенные для этого аноды. При протекторной защите к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защищаемой конструкции присоединяют пластинки из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металла или сплава с более отрицательным потенциалом, которые служат анодами.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Известно очень много лакокрасочных защитных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покрытий с различной степенью защитного действия 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разной долговечностью. Соответствующим подбором компонентов, в частности пигментов и наполнителей, лакокрасочным покрытиям можно придать кроме изолирующих свойств также и ингибирующие, например, путем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введения хромата цинка в состав грунта. Влага, проникая через пленку покрытия, растворяет частицы хромата цинка, а получающийся раствор, соприкасаясь со сталью, пассивирует ее поверхность. </w:t>
      </w:r>
    </w:p>
    <w:p w:rsidR="00375850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Защита стали от коррозии в железобетонных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конструкциях в значительной степени основана также на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пассивирующем действии щелочной среды, образующейся в процессе гидратации и твердения цементного камня.</w:t>
      </w:r>
    </w:p>
    <w:p w:rsidR="000F2C84" w:rsidRDefault="000F2C84" w:rsidP="00A56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50" w:rsidRDefault="000F2C84" w:rsidP="000F2C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75850" w:rsidRPr="000F2C84">
        <w:rPr>
          <w:rFonts w:ascii="Times New Roman" w:hAnsi="Times New Roman" w:cs="Times New Roman"/>
          <w:b/>
          <w:bCs/>
          <w:sz w:val="28"/>
          <w:szCs w:val="28"/>
        </w:rPr>
        <w:t>Влияние среды на защитные свойства бетона</w:t>
      </w:r>
    </w:p>
    <w:p w:rsidR="000F2C84" w:rsidRPr="000F2C84" w:rsidRDefault="000F2C84" w:rsidP="000F2C8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Основой защитного действия цементных бетонов на арматурную сталь является щелочной характер влаги в капиллярно-пористом теле бетона, способствующий сохранению пассивного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состояния поверхности стали. Однако бетон находится в постоянном взаимодействии со средой, которая может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либо способствовать его упрочнению и уплотнению,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либо разрушать его структуру и понижать прочность, либо уменьшать его способность защищать арматуру.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Как показывают опыт и исследования, последнее может быть вызвано несколькими процессами, результатом которых является потеря бетоном способности поддерживать пассивное состояние стали вследствие понижения степени щелочности межфазной жидкости или проникания в нее ионов — стимуляторов коррозии.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Первое обычно является результатом действия на бетон кислых газов и жидкостей, второе — сред, содержащих хлориды. Наиболее распространенным из кислых газов является углекислый газ, среднее содержание которого в атмосфере сельской местности составляет 0,03%. В атмосфере промышленных районов и в воздухе цехов его концентрация может быть значительно более высокой.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Углекислота активно поглощается пористым телом бетона, так как между фронтом карбонизации и поверхностью бетона создается постоянная разность парциальных давлений углекислого газа, поддерживающая его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диффузию. Скорость карбонизации зависит от плотности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бетона и его влажности, а также от концентрации углекислоты.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По Пауэрсу, лишь при относительной влажности воздуха выше 45% содержание воды в бетоне достаточно для карбонизации. Эти данные подтверждаются Шиделером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и Фербеком. Неоднократно установлено, что при влажности воздуха, близкой к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полному насыщению, карбонизация плотных бетонов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практически прекращается. </w:t>
      </w:r>
    </w:p>
    <w:p w:rsidR="00375850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Очевидно, наиболее интенсивно процесс карбонизации идет в случае, если пленка влаги на стенках пор в бетоне </w:t>
      </w:r>
      <w:r w:rsidR="000F2C84" w:rsidRPr="000F2C84">
        <w:rPr>
          <w:rFonts w:ascii="Times New Roman" w:hAnsi="Times New Roman" w:cs="Times New Roman"/>
          <w:sz w:val="28"/>
          <w:szCs w:val="28"/>
        </w:rPr>
        <w:t>достаточна,</w:t>
      </w:r>
      <w:r w:rsidRPr="000F2C84">
        <w:rPr>
          <w:rFonts w:ascii="Times New Roman" w:hAnsi="Times New Roman" w:cs="Times New Roman"/>
          <w:sz w:val="28"/>
          <w:szCs w:val="28"/>
        </w:rPr>
        <w:t xml:space="preserve"> лишь для растворения в ней гидроокиси кальция и углекислоты и не закрывает пор целиком, оставляя свободным доступ последней в виде газа. Капиллярная конденсация в порах геля, способствует дополнительному уплотнению бетонов плотной структуры 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препятствует их карбонизации даже при оптимальной для этого процесса относительной влажности (45—70%). Для газонепроницаемости бетонов особенно важны условия твердения. В воде получаются некарбонизирующиеся структуры, а при воздушном твердении и пропаривании — легкокарбонизирующиеся.</w:t>
      </w:r>
    </w:p>
    <w:p w:rsidR="000F2C84" w:rsidRDefault="000F2C84" w:rsidP="00A56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50" w:rsidRPr="000F2C84" w:rsidRDefault="000F2C84" w:rsidP="000F2C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F2C8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75850" w:rsidRPr="000F2C84">
        <w:rPr>
          <w:rFonts w:ascii="Times New Roman" w:hAnsi="Times New Roman" w:cs="Times New Roman"/>
          <w:b/>
          <w:bCs/>
          <w:sz w:val="28"/>
          <w:szCs w:val="28"/>
        </w:rPr>
        <w:t>Влияние окружающей среды на процесс коррозии стали в бетоне</w:t>
      </w:r>
    </w:p>
    <w:p w:rsidR="000F2C84" w:rsidRDefault="000F2C84" w:rsidP="00A56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Влажность воздуха, играющая решающую роль в сохранении защитных свойств бетона, оказывает большое влияние и на развитие процесса коррозии арматуры в бетоне, если ее поверхность по той или иной причине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перестает быть пассивной. Опыт эксплуатации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железобетонных конструкций показывает, что при сухой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воздушной среде в карбонизированном бетоне, как правило, коррозия арматуры не развивается. Не бывает обычно коррозии арматуры и в постоянно и полностью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насыщенном водой бетоне, даже если это морская вода, содержащая хлориды.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Процесс поглощения бетоном различных веществ может быть обратимым и необратимым (в зависимости от формы их связей с составляющими цементного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камня). Вода, например, имеет 4 формы связи: химическую, адсорбционную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(физико-химическую), капиллярную и осмотическую. Две последние являются физическими формами связи. Вода, поглощаемая капиллярно-пористым телом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бетона, может иметь в нем все 4 формы связи, причем при обычных температурах (до 100°С) химическая и физико-химическая связи необратимы. Вода связывается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химически в процессе гидратации минералов клинкера, которая может длиться многие годы. Химическая связь воды в бетоне разрушается при температурах значительно выше 100°С. Адсорбционные связи воды в бетоне также весьма прочны и в пределах до 100°С не разрушаются.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Практически в сформировавшейся структуре бетона в широких пределах может меняться содержание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капиллярной воды, которая в зависимости от парциального давления водяных паров в окружающей среде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заполняет поры и капилляры разной величины — от мельчайших пор геля при малой относительной влажности воздуха до капилляров с радиусом 1 х 10-5 см при высокой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влажности. Несвязанная вода, механически заполняющая крупные поры, трещины и пустоты, также может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появиться в бетоне, если он будет находиться под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гидравлическим давлением либо если в теле бетона образуется точка росы и происходит конденсация паров воды. Для капилляров с радиусом более 1 х10-5 см, которые обычно называют макрокапиллярами, давление насыщенного пара над мениском воды практически равно давлению пара над плоской поверхностью. Такие капилляры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заполняются водой только при непосредственном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соприкосновении с ней и отдают ее в атмосферу, насыщенную водяными парами.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При полной гидратации вода, не испаряющаяся до температуры 105°С, составляет около 25% веса цемента. Это вода, находящаяся в химической 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физико-химической связи с цементным камнем, электролитически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непроводящая. Поэтому она не влияет на процессы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коррозии стали в бетоне. Испаряющаяся вода заполняет капиллярные поры и поры геля. В порах геля, по Пауэрсу , может содержаться до 15% воды от веса цемента. Эта вода 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отличие от воды, заполняющей капиллярные поры, испаряется при более низкой относительной влажности. Например, при среднем расчетном диаметре пор геля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вода испаряется только при относительной влажности ниже 65%. Следовательно, если бетон не соприкасается с водой, капиллярная вода может полностью испариться, но при этом останется вода в порах геля. Ее количество будет зависеть от относительной влажности воздуха 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величины пор геля.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Опыты в Управлении по испытанию материалов в Мюнхене показали, что бетон при относительной влажности воздуха 65% содержит испаряющуюся воду в количестве около 15% веса цемента, или, 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зависимости от содержания цемента в бетоне, 1—2% веса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последнего.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Для стали в бетоне, так же как и для открытого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металла, должна быть некоторая критическая влажность, ниже которой пленки влаги на ее поверхности не могут служить электрическим проводником для перемещения зарядов между анодными и катодными участками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поверхности и, следовательно, наступит омическое торможение коррозионного процесса. </w:t>
      </w:r>
    </w:p>
    <w:p w:rsidR="00375850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Практика и эксперименты показывают, что такое критическое значение относительной влажности воздуха находится в пределах 50—60%. Наиболее интенсивно развивается процесс коррозии при повышенной влажности,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составляющей около 80%. При этом пленки адсорбционной влаги на поверхности арматуры и в прилегающих порах бетона обладают достаточной ионной проводимостью, и электрохимические реакции коррозии начинают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протекать с диффузионным контролем катодного процесса ионизации кислорода. При насыщении бетона влагой диффузия кислорода к катодным участкам сильно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замедляется. Поэтому процесс коррозии арматуры практически останавливается при влажности воздуха, близкой к 100%. Последнее справедливо лишь для плотного бетона. В недостаточно плотном бетоне многочисленные крупные сквозные поры не закрываются влагой, кислород продолжает свободно поступать к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поверхности арматуры, и процесс коррозии не замедляется. </w:t>
      </w:r>
    </w:p>
    <w:p w:rsidR="00A56DA1" w:rsidRDefault="00A56DA1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50" w:rsidRPr="000F2C84" w:rsidRDefault="00A56DA1" w:rsidP="00A56D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F2C8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75850" w:rsidRPr="000F2C84">
        <w:rPr>
          <w:rFonts w:ascii="Times New Roman" w:hAnsi="Times New Roman" w:cs="Times New Roman"/>
          <w:b/>
          <w:bCs/>
          <w:sz w:val="28"/>
          <w:szCs w:val="28"/>
        </w:rPr>
        <w:t>ЗАЩИТА АРМАТУРЫ В КОНСТРУКЦИЯХ ИЗ ЛЕГКИХ, ЯЧЕИСТЫХ И АВТОКЛАВНЫХ СИЛИКАТНЫХ БЕТОНОВ</w:t>
      </w:r>
    </w:p>
    <w:p w:rsidR="000F2C84" w:rsidRDefault="000F2C84" w:rsidP="00A56D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50" w:rsidRPr="000F2C84" w:rsidRDefault="000F2C84" w:rsidP="000F2C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="00375850" w:rsidRPr="000F2C8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коррозии арматуры и ее защита в легких бетонах</w:t>
      </w:r>
    </w:p>
    <w:p w:rsidR="000F2C84" w:rsidRDefault="000F2C84" w:rsidP="00A56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 настоящее время в строительстве широко применяются конструкции из бетонов на легких пористых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заполнителях. Бетоны эти отличаются большим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разнообразием по-виду заполнителей и вяжущих, а также по структуре, определяемой степенью заполнения плотным раствором пространства между зернами пористого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заполнителя.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Опыт показывает, что состояние арматуры в легких бетонах определяется главным образом их структурой, а также пористостью заполнителя. Исследования состояния арматуры в легких бетонах на клинкерных цементах проводились неоднократно. В. М. Москвин установил, что для предохранения арматуры от коррозии в пемзобетоне расход цемента должен быть не менее 220 кг/м³, а лучше 250 кг/л³. При этом в состав бетона вводили диатомит в количестве от 20 до 40% веса цемента. В. О. Саакян при кратковременных испытаниях во влажной среде арматуры в пемзобетоне плотной структуры с расходом цемента 160 кг/м</w:t>
      </w:r>
      <w:r w:rsidR="00134F5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75pt">
            <v:imagedata r:id="rId7" o:title="" chromakey="white"/>
          </v:shape>
        </w:pict>
      </w:r>
      <w:r w:rsidRPr="000F2C84">
        <w:rPr>
          <w:rFonts w:ascii="Times New Roman" w:hAnsi="Times New Roman" w:cs="Times New Roman"/>
          <w:sz w:val="28"/>
          <w:szCs w:val="28"/>
        </w:rPr>
        <w:t xml:space="preserve"> и более наблюдал коррозию лишь в тех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местах, где были раковины.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На основании проведенного в 1936 г. М. 3. Симоновым в Тбилиси обследования ряда жилых, общественных и производственных зданий из легкого железобетона было установлено, что состояние арматуры не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отличается от такового в сооружениях из обычного железобетона. </w:t>
      </w:r>
    </w:p>
    <w:p w:rsid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Для сооружений, нодвергающихся действию атмосферных или других факторов,вызывающих коррозию металла, минимальное содержание портландцемента установлено 150 кг на 1м³ пемзо или туфобетона.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При этом сумма весов пылевидных частиц и портландцемента должна быть равна 250 кг/м³.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В. Г. Довжик и Л. А. Кайсер считают, что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плотность структуры является основой защиты арматуры в конструктивно-теплоизоляционном керамзитобетоне. По их данным, в конструкциях для жилищного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строительства из керамзитобетона объемным весом 800-1000 кг/м³ на керамзитовом песке при расходе цемента не менее 200 кг/м³ арматура надежно защищена от коррозии.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При недостаточно плотной структуре (плотность 0,95-0,97) или при пониженном расходе цемента (примерно 150 кг/м³) для предупреждения местной коррозии арматуры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рекомендуют вводить в бетонную смесь нитрит натрия в количестве 2% веса цемента, а в случае неплотной структуры (плотность менее 0,9) и низкого расхода цемента (примерно 100 кг/м</w:t>
      </w:r>
      <w:r w:rsidR="00134F50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3.5pt;height:12.75pt">
            <v:imagedata r:id="rId7" o:title="" chromakey="white"/>
          </v:shape>
        </w:pict>
      </w:r>
      <w:r w:rsidRPr="000F2C84">
        <w:rPr>
          <w:rFonts w:ascii="Times New Roman" w:hAnsi="Times New Roman" w:cs="Times New Roman"/>
          <w:sz w:val="28"/>
          <w:szCs w:val="28"/>
        </w:rPr>
        <w:t>)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покрывать арматуру цементно-казеиновой обмазкой. При этом изделие должно иметь фактурные слои из плотного цементно-песчаного раствора. </w:t>
      </w:r>
    </w:p>
    <w:p w:rsid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Согласно нормам ФРГ , при изготовлении полых плит настилов из пемзобетона защитный слой бетона плотной структуры должен быть не менее 1 см в сухих условиях и не менее 1,5 см на открытом воздухе, а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расстояние от стержней до внутренней поверхности бетона в пустотах должно быть не менее 1 см. Арматуру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рекомендуется укладывать в цементное тесто (в некоторых случаях с добавкой мелкого песка или трасса): при этом арматура втапливается в предварительно уплотненный пемзобетон и затем обильно заливается цементным тестом. Для уменьшения межзерновой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пустотности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пемзовый щебень дробят до крупности 6—8 мм и добавляют фракцию 0—3 мм. Рекомендуется вводить песок, 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количестве 10%,.но не более 20%. При выполнении этих требований в бетоне марки 80—100 пористость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минимальная не опасная для арматуры. Если конструкция подвергается воздействию паров воды, то необходимо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нанесение цементной штукатурки (плотный фактурный слой), а при действии паров кислот нужна дополнительная покраска поверхности конструкции.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 отечественной нормативной литературе отмечается недостаточная четкость и противоречивость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рекомендаций для обеспечения сохранности арматуры 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конструкциях из легких бетонов. СНиП предусматривают, что антикоррозийная защита арматуры железобетонных конструкций из легких, ячеистых 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других пористых бетонов производится путем нанесения цементно-казеиновой, цементно-полистирольной или других видов обмазки.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Указания по проектированию антикоррозионной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защиты строительных конструкций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предусматривают, что в промышленных зданиях легкие бетоны на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пористых заполнителях могут применяться для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армированных конструкций только при плотной структуре. При этом в случае воздействия агрессивных сред требуется обязательная защита поверхности конструкций.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 ГОСТ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на керамзитобетонные панели указано, что они применяются в конструкциях зданий с сухим, нормальным и влажным режимом. При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относительной влажности выше 60% требуется защита внутренней поверхности панелей пароизоляционным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покрытием. Указывается, что керамзитобетон должен иметь плотную и однородную структуру. Межзерновое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пространство должно быть целиком заполнено раствором. Изготовление керамзитобетона с неплотной структурой допускается при условии защиты арматуры от коррозии обмазками или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покрытиями и защиты всех поверхностей панелей от промокания. Толщина защитного слоядолжна быть не менее 20 мм.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По ГОСТ на методы испытания бетонной смеси плотная структура легких бетонов характеризуетсяобъемом межзерновых пустот в уплотненной бетонной смеси, не более 3.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Наиболее обоснована рекомендация о защите арматуры путем использования легких бетонов плотной структуры на цементном вяжущем, которые уступают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тяжелым бетонам только в длительности сохранения защитных свойств. При этом предполагаемое вредное действие содержащихся в некоторых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заполнителях соединений серы и частиц несгоревшего угля не должно иметь места, так как заполнители и арматура целиком обволакиваются цементным тестом.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Защита арматуры в таких бетонах специальными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покрытиями исключается, а если возникает необходимость в усилении защитных свойств бетона (например, 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агрессивных средах), то это должно достигаться либо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использованием фактурных слоев из плотных бетонов или растворов, либо окрасочной, пропиточной или оклеечной изоляцией той поверхности конструкций, которая испытывает агрессивное воздействие.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Известно, что лучше всего защищает арматуру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плотный бетон. Однако в практике часто используются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бетоны (главным образом, конструктивно-теплоизоляционные) с различной степенью неплотности структуры, где имеется реальная угроза развития коррозии арматуры.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Исследования защитных свойств некоторых составов легких бетонов и антикоррозионных покрытий арматуры в этих бетонах показали: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1.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Коррозия незащищенной арматуры наблюдалась во всех составах бетона, которые считались плотными. Изучение структуры и глубины карбонизации этих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бетонов показало, что они имеют межзерновую пустотность, которая и является причиной развития коррозии арматуры. Поэтому для надежной защиты арматуры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необходимо при подборе составов плотных бетонов напористых заполнителях контролировать межзерновую пустотность по методике, указанной в ГОСТ.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2.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В крупнопористых бетонах развивается коррозия арматуры в тех местах, где нет контакта ее поверхности с цементным камнем. Поэтому необходимо либо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ограничивать применение армированных конструкций из таких бетонов сухими условиями эксплуатации, когда при быстром снижении технологической влажности процесс коррозии затухает, либо защищать арматуру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антикоррозионными покрытиями.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3. В поризованных золобетонах на пористых заполнителях арматура корродирует наиболее интенсивно (аналогично арматуре в ячеистых бетонах), что объясняется быстрой карбонизацией легкопроницаемого поризованного раствора, который к тому же содержит золуунос, имеющую в своем составе компоненты, агрессивные но отношению к стали. В таких бетонах защита арматуры покрытиями является обязательной.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4. Толщина защитного слоя имеет значение только в истинно плотных бетонах, где с ее увеличением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уменьшается возможность развития коррозии арматуры. При пониженном расходе цемента 80 кг/м³ в керамзитобетоне наблюдается усиленная коррозия арматуры. Очевидно, что снижение расхода цемента без ущерба для защитной способности бетона возможно только при замене части цемента уплотняющими тонкомолотыми добавками с тщательным подбором состава бетона и контролем плотности свежеуложенной смеси.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6. В воздушно-сухих условиях коррозия арматуры в бетонах любой структуры имеет резко затухающий характер. Коррозия развивается только в период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сохранения бетоном технологической влажности и не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достигает опасной степени. Поэтому в конструкциях, предназначенных для эксплуатации в сухих условиях, исключающих конденсационное сверхсорбционное увлажнение бетона, арматуру можно не защищать даже в бетонах пористой структуры.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7. Из проверенных защитных покрытий полностью надежным оказалось цементно-битумное, которое 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следует в первую очередь рекомендовать для защиты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арматуры в необходимых случаях, т. е. в бетонах с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межзерновой пустотностью, превышающей 3%, и в поризованных. Защитные свойства цементно-кузбасслакового покрытия можно улучшить, если увеличить его толщину (например, путем нанесения в два слоя). Для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улучшения защитных свойств цементно-полистирольного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покрытия необходимо, очевидно, уточнение его рецептуры.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 последнее время находят широкое применение поризованные легкие бетоны.Их защитные свойства по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отношению к арматуре близки к защитным свойствам безавтоклавных ячеистых бетонов. Известно, что 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первые годы эксплуатации у поверхности арматуры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изделий из безавтоклавных ячеистых бетонов сохраняется щелочная пассивирующая среда. Поэтому их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повышенная первоначальная влажность не вызывает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значительной коррозии арматуры, если бетон не содержит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агрессивных компонентов в виде зол, шлаков и добавок хлористых солей. Через несколько лет эксплуатации ячеистый бетон карбонизируется и перестает пассивировать сталь, но к этому времени бетон обычно (при сухом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режиме помещений) настолько просыхает, что коррозия практически прекращается.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Приведенные данные из литературы, нормативных документов, результаты экспериментов и обследований позволяют сделать следующие выводы и рекомендации по защите арматуры стеновых панелей из легких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бетонов.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Наибольшую сохранность арматуры гарантирует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бетон плотного строения. Поэтому необходимо применять для изготовления стеновых панелей такой бетон, состав и способ уплотнения которого обеспечивают заполнение цементно-песчаным раствором всех пустот между углами крупного заполнителя. Это может быть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достигнуто фракционированием легкого заполнителя,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применением легкого песка и расходом цемента не менее 250 кг на 1 м³ бетона.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Изготовление панелей из керамзитобетона и других легких бетонов неплотной структуры с использованием неагрессивных заполнителей может быть допущено при условии защиты арматуры от коррозии при помощи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обмазок, кроме того, лицевые поверхности панелей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необходимо защищать от промокания.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 панелях из поризованных легких бетонов,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предназначенных для зданий с сухим и нормальным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влажностным режимом помещений и чистой воздушной средой, допускается не прибегать к специальной защите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арматуры, если не используется зола, а расход цемента— не менее 200 кг/м³. При этом обязательно устройство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плотных фактурных слоев.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 В остальных случаях необходимо защищать арматуру, так же как в изделиях из ячеистых бетонов, и наносить на внутреннюю поверхность панелей пароизоляционное покрытие.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Защитные обмазки должны иметь повышенную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прочность, исключающую их повреждение от ударов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крупного заполнителя при подаче бетонной смеси в форму и уплотнении с вибрацией. Этим требованиям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удовлетворяют цементно-полистирольная и цементно-битумная обмазки. Цементно-казеиновая обмазка из-за своей хрупкости не может быть рекомендована для защиты арматуры в легких бетонах. При значительной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влажности среды целесообразно использовать оцинкованную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арматуру.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Лицевые поверхности и торцы панелей должны быть плотными. Целесообразно дополнительно обрабатывать горцы панелей гидрофобными жидкостями для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придания несмачиваемести поверхности бетона. Для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повышения сохранности арматуры в панелях из легких бетонов необходимо использовать конструктивные меры защиты от увлажнения.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Наиболее надежными способами защиты арматуры в легких бетонах во всех случаях являются повышение защитных свойств самого бетона и создание условий, препятствующих повышению его влажности. Применять бетоны с пониженными защитными свойствами,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прибегая к специальной защите арматуры, следует лишь при соответствующем технико-экономическом обосновании и при условии обеспечения хорошо налаженной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технологии нанесения защитных покрытий, гарантирующей их высокое качество.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В легких бетонах плотной структуры на крупном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пористом заполнителе, природном тяжелом песке и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клинкерных цементах не требуется специальной защиты</w:t>
      </w:r>
      <w:r w:rsidR="000F2C84"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 xml:space="preserve">арматуры. Плотной считается структура бетона, в котором объем межзерновых пустот уплотненной бетонной смеси, определяемый по ГОСТ 11051—64, не превышает 3°/с. </w:t>
      </w:r>
    </w:p>
    <w:p w:rsidR="00375850" w:rsidRPr="000F2C84" w:rsidRDefault="00375850" w:rsidP="00A56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50" w:rsidRDefault="000F2C84" w:rsidP="000F2C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 </w:t>
      </w:r>
      <w:r w:rsidR="00375850" w:rsidRPr="000F2C84">
        <w:rPr>
          <w:rFonts w:ascii="Times New Roman" w:hAnsi="Times New Roman" w:cs="Times New Roman"/>
          <w:b/>
          <w:bCs/>
          <w:sz w:val="28"/>
          <w:szCs w:val="28"/>
        </w:rPr>
        <w:t>Материалы, применямые для защиты от коррозии</w:t>
      </w:r>
    </w:p>
    <w:p w:rsidR="000F2C84" w:rsidRPr="000F2C84" w:rsidRDefault="000F2C84" w:rsidP="000F2C8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Лакокрасочные покрытия вследствие экономичности, удобства и простоты нанесения, хорошей стойкости к действию промышленных агрессивных газов нашли широкое применение для защиты металлических и железобетонных конструкций от коррозии.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Защитные свойства лакокрасочного покрытия в значительной степени обуславливаются механическими и химическими свойствами, сцеплением пленки с защищаемой поверхностью.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Перхлорвиниловые и сополимерно- лакокрасочные материалы широко используются в противокоррозионной технике.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Лакокрасочные материалы в зависимости от назначения и условий эксплуатации делятся на восемь групп: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А – покрытия стойкие на открытом воздухе;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АН – то же, под навесом;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П – то же, в помещении;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Х – химически стойкие;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Т – термостойкие;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М – маслостойкие;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В – водостойкие;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ХК – кислостойкие;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ХЩ – щелочестойкие; </w:t>
      </w:r>
    </w:p>
    <w:p w:rsidR="00375850" w:rsidRPr="000F2C84" w:rsidRDefault="00375850" w:rsidP="000F2C84">
      <w:pPr>
        <w:pStyle w:val="a6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Б – бензостойкие.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Для противокоррозионной защиты применяются химически стойкие перхлорвиниловые материалы: </w:t>
      </w:r>
    </w:p>
    <w:p w:rsidR="00375850" w:rsidRPr="000F2C84" w:rsidRDefault="00375850" w:rsidP="000F2C84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лак ХС-724, </w:t>
      </w:r>
    </w:p>
    <w:p w:rsidR="00375850" w:rsidRPr="000F2C84" w:rsidRDefault="00375850" w:rsidP="000F2C84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эмали ХС и сополимерные грунты ХС-010, </w:t>
      </w:r>
    </w:p>
    <w:p w:rsidR="00375850" w:rsidRPr="000F2C84" w:rsidRDefault="00375850" w:rsidP="000F2C84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ХС-068, </w:t>
      </w:r>
    </w:p>
    <w:p w:rsidR="00375850" w:rsidRPr="000F2C84" w:rsidRDefault="00375850" w:rsidP="000F2C84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покрытия на основе лака ХС-724 и каменноугольной смолы, </w:t>
      </w:r>
    </w:p>
    <w:p w:rsidR="00375850" w:rsidRPr="000F2C84" w:rsidRDefault="00375850" w:rsidP="000F2C84">
      <w:pPr>
        <w:pStyle w:val="a6"/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лаки ХС-724 с эпоксидной шпаклевкой ЭП-0010.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Защитные покрытия получают последовательным нанесением на поверхность грунта, эмали и лака. Число слоев зависит от условий эксплуатации покрытия, но должно быть не менее 6. Толщина одного слоя покрытия при нанесении пульверизатором 15…20 мкм. Промежуточная сушка составляет 2…3 ч при температуре 18…20ºС.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Окончательная сушка длится 5 суток для открытых поверхностей и до 15 суток в закрытых помещениях.</w:t>
      </w:r>
      <w:r w:rsidR="000F2C84">
        <w:rPr>
          <w:rFonts w:ascii="Times New Roman" w:hAnsi="Times New Roman" w:cs="Times New Roman"/>
          <w:sz w:val="28"/>
          <w:szCs w:val="28"/>
        </w:rPr>
        <w:t xml:space="preserve"> </w:t>
      </w:r>
      <w:r w:rsidRPr="000F2C84">
        <w:rPr>
          <w:rFonts w:ascii="Times New Roman" w:hAnsi="Times New Roman" w:cs="Times New Roman"/>
          <w:sz w:val="28"/>
          <w:szCs w:val="28"/>
        </w:rPr>
        <w:t>Окраска химически стойким комплексом (грунт ХС-059, эмаль 759, лак ХС-724) предназначена для защиты от коррозии наружных металлических поверхностей оборудования, подвергающихся воздействию агрессивных сред щелочного и кислотного характера. Этот комплекс отличается повышенной адгезией за счет добавки эпоксидной смолы. Химически стойкое покрытие на основе композиции из эпоксидной шпаклевки и лака ХС-724 совмещает в себе высокие адгезионные свойства, характерные для эпоксидных материалов и хорошую химическую стойкость, свойственную перхлорвинилам. Для нанесения композиций из эпоксидной шпаклевки и лака ХС-724 рекомендуется готовить следующие два состава:</w:t>
      </w:r>
    </w:p>
    <w:p w:rsidR="00375850" w:rsidRPr="000F2C84" w:rsidRDefault="00375850" w:rsidP="000F2C84">
      <w:pPr>
        <w:pStyle w:val="a6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Состав грунтовочного слоя, 4 по массе:</w:t>
      </w:r>
    </w:p>
    <w:p w:rsidR="00375850" w:rsidRPr="000F2C84" w:rsidRDefault="00375850" w:rsidP="000F2C84">
      <w:pPr>
        <w:pStyle w:val="a6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1.Эпоксидная шпаклевка ЭП-0010 100</w:t>
      </w:r>
    </w:p>
    <w:p w:rsidR="00375850" w:rsidRPr="000F2C84" w:rsidRDefault="000F2C84" w:rsidP="000F2C8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="00375850" w:rsidRPr="000F2C84">
        <w:rPr>
          <w:rFonts w:ascii="Times New Roman" w:hAnsi="Times New Roman" w:cs="Times New Roman"/>
          <w:sz w:val="28"/>
          <w:szCs w:val="28"/>
        </w:rPr>
        <w:t>2.Отвердитель №1 8, 5</w:t>
      </w:r>
    </w:p>
    <w:p w:rsidR="00375850" w:rsidRPr="000F2C84" w:rsidRDefault="000F2C84" w:rsidP="000F2C8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 </w:t>
      </w:r>
      <w:r w:rsidR="00375850" w:rsidRPr="000F2C84">
        <w:rPr>
          <w:rFonts w:ascii="Times New Roman" w:hAnsi="Times New Roman" w:cs="Times New Roman"/>
          <w:sz w:val="28"/>
          <w:szCs w:val="28"/>
        </w:rPr>
        <w:t>3.Растворитель Р-4 35…45</w:t>
      </w:r>
    </w:p>
    <w:p w:rsidR="00375850" w:rsidRPr="000F2C84" w:rsidRDefault="00375850" w:rsidP="000F2C84">
      <w:pPr>
        <w:pStyle w:val="a6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Состав переходного слоя, 4 по массе:</w:t>
      </w:r>
    </w:p>
    <w:p w:rsidR="00375850" w:rsidRPr="000F2C84" w:rsidRDefault="00375850" w:rsidP="000F2C84">
      <w:pPr>
        <w:pStyle w:val="a6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Эпоксидная шпаклевка ЭП-0010 15</w:t>
      </w:r>
    </w:p>
    <w:p w:rsidR="00375850" w:rsidRPr="000F2C84" w:rsidRDefault="00375850" w:rsidP="000F2C84">
      <w:pPr>
        <w:pStyle w:val="a6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Лак ХС-724 100</w:t>
      </w:r>
    </w:p>
    <w:p w:rsidR="00375850" w:rsidRPr="000F2C84" w:rsidRDefault="00375850" w:rsidP="000F2C84">
      <w:pPr>
        <w:pStyle w:val="a6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Отвердитель №1 1, 3</w:t>
      </w:r>
    </w:p>
    <w:p w:rsidR="00375850" w:rsidRPr="000F2C84" w:rsidRDefault="00375850" w:rsidP="000F2C84">
      <w:pPr>
        <w:pStyle w:val="a6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.Растворитель Р-4 до рабочей вязкости</w:t>
      </w:r>
    </w:p>
    <w:p w:rsidR="00375850" w:rsidRPr="000F2C84" w:rsidRDefault="00375850" w:rsidP="000F2C8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Для покрывного слоя используется лак ХС-724.</w:t>
      </w:r>
    </w:p>
    <w:p w:rsidR="00375850" w:rsidRPr="000F2C84" w:rsidRDefault="00375850" w:rsidP="000F2C8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Состав комплексного пятислойного покрытия, г/м²:</w:t>
      </w:r>
    </w:p>
    <w:p w:rsidR="00375850" w:rsidRPr="000F2C84" w:rsidRDefault="00375850" w:rsidP="000F2C84">
      <w:pPr>
        <w:pStyle w:val="a6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Эпоксидная шпаклевка300</w:t>
      </w:r>
    </w:p>
    <w:p w:rsidR="00375850" w:rsidRPr="000F2C84" w:rsidRDefault="00375850" w:rsidP="000F2C84">
      <w:pPr>
        <w:pStyle w:val="a6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Лак ХС-724 450</w:t>
      </w:r>
    </w:p>
    <w:p w:rsidR="00375850" w:rsidRPr="000F2C84" w:rsidRDefault="00375850" w:rsidP="000F2C84">
      <w:pPr>
        <w:pStyle w:val="a6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Отвердитель №1 60</w:t>
      </w:r>
    </w:p>
    <w:p w:rsidR="00375850" w:rsidRPr="000F2C84" w:rsidRDefault="00375850" w:rsidP="000F2C84">
      <w:pPr>
        <w:pStyle w:val="a6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Растворитель Р-4 260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Для механического упрочнения покрытия его полируют стеклотканью. Ориентировочный расход материалов при нанесении на металлическую поверхность составляет 550…600 г/м2, на бетонную – 600…650 г/м2.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Трещиностойкие химически стойкие покрытия применяют на основе хлорсульфированного полиэтилена ХСПЭ.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Для защиты от коррозии железобетонных несущих и ограждающих строительных конструкций с шириной раскрытия трещин до 0, 3 мм применяют эмаль ХП-799 на основе хлорсульфированного полиэтилена.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Защитные покрытия наносят на поверхность бетона после окончания в нем основных усадочных процессов.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При этом конструкции не должны подвергаться воздействию жидкости (воды) под давлением противоположной покрытию стороны или это воздействие следует предотвращать специальной гидроизоляцией.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Материалы на основе хлорсульфированного полиэтилена пригодны для работы при температуре –60 до +130</w:t>
      </w:r>
      <w:r w:rsidRPr="000F2C84">
        <w:rPr>
          <w:rFonts w:ascii="Times New Roman" w:hAnsi="Times New Roman" w:cs="Times New Roman"/>
          <w:sz w:val="28"/>
          <w:szCs w:val="28"/>
        </w:rPr>
        <w:t>С (выше 100</w:t>
      </w:r>
      <w:r w:rsidRPr="000F2C84">
        <w:rPr>
          <w:rFonts w:ascii="Times New Roman" w:hAnsi="Times New Roman" w:cs="Times New Roman"/>
          <w:sz w:val="28"/>
          <w:szCs w:val="28"/>
        </w:rPr>
        <w:t xml:space="preserve">С – для кратковременной работы в зависимости от термостойкости входящих в состав покрытия пигментов). 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Покрытия на основе ХСПЭ, стойкие к озону, парогазовой среде, содержащей кислые газы Cl2, HCl, SO2, SO3, NO2 и к растворам кислот, могут наноситься краскораспылителем, кистью, установкой для безвоздушного нанесения.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При работе краскораспылителем и кистью лакокрасочные материалы следует разводить до рабочей вязкости ксилолом или толуолом, а при нанесении установкой безвоздушного напыления – смесью ксилола (30%) и сольвента (70%).</w:t>
      </w:r>
    </w:p>
    <w:p w:rsidR="00375850" w:rsidRPr="000F2C84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 xml:space="preserve">Металлизационно-лакокрасочные покрытия находят широкое применение для защиты от коррозии металлических конструкций, эксплуатируемых в атмосферных условиях и агрессивных средах. </w:t>
      </w:r>
    </w:p>
    <w:p w:rsidR="00375850" w:rsidRDefault="00375850" w:rsidP="000F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84">
        <w:rPr>
          <w:rFonts w:ascii="Times New Roman" w:hAnsi="Times New Roman" w:cs="Times New Roman"/>
          <w:sz w:val="28"/>
          <w:szCs w:val="28"/>
        </w:rPr>
        <w:t>Такие комбинированные покрытия наиболее долговечны (20 лет и более).</w:t>
      </w:r>
    </w:p>
    <w:p w:rsidR="000F2C84" w:rsidRDefault="000F2C84" w:rsidP="00A56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50" w:rsidRPr="000F2C84" w:rsidRDefault="000F2C84" w:rsidP="000F2C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75850" w:rsidRPr="000F2C8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375850" w:rsidRPr="000F2C84" w:rsidRDefault="00375850" w:rsidP="00A56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C84" w:rsidRPr="000F2C84" w:rsidRDefault="000F2C84" w:rsidP="000F2C84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F2C84">
        <w:rPr>
          <w:rFonts w:ascii="Times New Roman" w:hAnsi="Times New Roman" w:cs="Times New Roman"/>
          <w:sz w:val="28"/>
          <w:szCs w:val="28"/>
          <w:lang w:eastAsia="ru-RU"/>
        </w:rPr>
        <w:t>С. Н. Алексеев. КОРРОЗИЯ И ЗАЩИТА АРМАТУРЫ В БЕТОНЕ. Москва, 1967.</w:t>
      </w:r>
    </w:p>
    <w:p w:rsidR="000F2C84" w:rsidRPr="000F2C84" w:rsidRDefault="000F2C84" w:rsidP="000F2C84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0F2C84">
        <w:rPr>
          <w:rFonts w:ascii="Times New Roman" w:hAnsi="Times New Roman" w:cs="Times New Roman"/>
          <w:sz w:val="28"/>
          <w:szCs w:val="28"/>
          <w:lang w:eastAsia="ru-RU"/>
        </w:rPr>
        <w:t>В. Н. Байков, Э. Е. Сигалов. ЖЕЛЕЗОБЕТОННЫЕ КОНСТРУКЦИИ, Общий курс, М. 1984.</w:t>
      </w:r>
    </w:p>
    <w:p w:rsidR="000F2C84" w:rsidRPr="000F2C84" w:rsidRDefault="000F2C84" w:rsidP="000F2C84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F2C84">
        <w:rPr>
          <w:rFonts w:ascii="Times New Roman" w:hAnsi="Times New Roman" w:cs="Times New Roman"/>
          <w:sz w:val="28"/>
          <w:szCs w:val="28"/>
          <w:lang w:eastAsia="ru-RU"/>
        </w:rPr>
        <w:t>И. М. Ершов. В. И. Иванова. Коррозия арматуры железобетонных опор и бетонных фундаментов опор контактной сети токами утечки с рельсов. ЦНИИ МПС. М.. 1959.</w:t>
      </w:r>
    </w:p>
    <w:p w:rsidR="000F2C84" w:rsidRPr="000F2C84" w:rsidRDefault="000F2C84" w:rsidP="000F2C84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F2C84">
        <w:rPr>
          <w:rFonts w:ascii="Times New Roman" w:hAnsi="Times New Roman" w:cs="Times New Roman"/>
          <w:sz w:val="28"/>
          <w:szCs w:val="28"/>
          <w:lang w:eastAsia="ru-RU"/>
        </w:rPr>
        <w:t xml:space="preserve"> Н. А. Корифельд. В. Л. П р и т у л а. Зашита железобетонных конструкции от коррозии, вызываемой блуждающими токами. Журнал «Бетон и железобетон», 1969г.</w:t>
      </w:r>
    </w:p>
    <w:p w:rsidR="000F2C84" w:rsidRPr="000F2C84" w:rsidRDefault="000F2C84" w:rsidP="000F2C84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0F2C84">
        <w:rPr>
          <w:rFonts w:ascii="Times New Roman" w:hAnsi="Times New Roman" w:cs="Times New Roman"/>
          <w:sz w:val="28"/>
          <w:szCs w:val="28"/>
          <w:lang w:eastAsia="ru-RU"/>
        </w:rPr>
        <w:t>МГСН 2.08-01 Защита от коррозии бетонных и железобетонных конструкций жилых и общественных зданий.</w:t>
      </w:r>
    </w:p>
    <w:p w:rsidR="000F2C84" w:rsidRPr="000F2C84" w:rsidRDefault="000F2C84" w:rsidP="000F2C84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0F2C84">
        <w:rPr>
          <w:rFonts w:ascii="Times New Roman" w:hAnsi="Times New Roman" w:cs="Times New Roman"/>
          <w:sz w:val="28"/>
          <w:szCs w:val="28"/>
          <w:lang w:eastAsia="ru-RU"/>
        </w:rPr>
        <w:t xml:space="preserve"> СНиП 52-01-2003 Бетонные и железобетонные конструкции. Основные положения (с 01.03.2004 замен СНиП 2.03.01-84, СТ СЭВ 1406-78, СНиП II-21-75, СН 511-78)</w:t>
      </w:r>
      <w:bookmarkStart w:id="0" w:name="_GoBack"/>
      <w:bookmarkEnd w:id="0"/>
    </w:p>
    <w:sectPr w:rsidR="000F2C84" w:rsidRPr="000F2C84" w:rsidSect="000F2C8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44" w:rsidRDefault="004E5744">
      <w:pPr>
        <w:spacing w:after="0" w:line="240" w:lineRule="auto"/>
      </w:pPr>
      <w:r>
        <w:separator/>
      </w:r>
    </w:p>
  </w:endnote>
  <w:endnote w:type="continuationSeparator" w:id="0">
    <w:p w:rsidR="004E5744" w:rsidRDefault="004E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84" w:rsidRPr="000F2C84" w:rsidRDefault="00B9531B" w:rsidP="00310F8E">
    <w:pPr>
      <w:pStyle w:val="a8"/>
      <w:framePr w:wrap="auto" w:vAnchor="text" w:hAnchor="margin" w:xAlign="right" w:y="1"/>
      <w:rPr>
        <w:rStyle w:val="aa"/>
        <w:rFonts w:ascii="Times New Roman" w:hAnsi="Times New Roman" w:cs="Times New Roman"/>
        <w:sz w:val="24"/>
        <w:szCs w:val="24"/>
      </w:rPr>
    </w:pPr>
    <w:r>
      <w:rPr>
        <w:rStyle w:val="aa"/>
        <w:rFonts w:ascii="Times New Roman" w:hAnsi="Times New Roman" w:cs="Times New Roman"/>
        <w:noProof/>
        <w:sz w:val="24"/>
        <w:szCs w:val="24"/>
      </w:rPr>
      <w:t>2</w:t>
    </w:r>
  </w:p>
  <w:p w:rsidR="000F2C84" w:rsidRPr="000F2C84" w:rsidRDefault="000F2C84" w:rsidP="000F2C84">
    <w:pPr>
      <w:pStyle w:val="a8"/>
      <w:spacing w:after="0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44" w:rsidRDefault="004E5744">
      <w:pPr>
        <w:spacing w:after="0" w:line="240" w:lineRule="auto"/>
      </w:pPr>
      <w:r>
        <w:separator/>
      </w:r>
    </w:p>
  </w:footnote>
  <w:footnote w:type="continuationSeparator" w:id="0">
    <w:p w:rsidR="004E5744" w:rsidRDefault="004E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12CE"/>
    <w:multiLevelType w:val="hybridMultilevel"/>
    <w:tmpl w:val="551ED13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9DA7290"/>
    <w:multiLevelType w:val="multilevel"/>
    <w:tmpl w:val="E8A6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2813A8"/>
    <w:multiLevelType w:val="multilevel"/>
    <w:tmpl w:val="85E0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5FE15CE"/>
    <w:multiLevelType w:val="hybridMultilevel"/>
    <w:tmpl w:val="317A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53AD9"/>
    <w:multiLevelType w:val="multilevel"/>
    <w:tmpl w:val="B5F0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61337E1"/>
    <w:multiLevelType w:val="hybridMultilevel"/>
    <w:tmpl w:val="85EE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DC97E53"/>
    <w:multiLevelType w:val="hybridMultilevel"/>
    <w:tmpl w:val="282695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5F467DF"/>
    <w:multiLevelType w:val="hybridMultilevel"/>
    <w:tmpl w:val="3CF60E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61D75D6"/>
    <w:multiLevelType w:val="hybridMultilevel"/>
    <w:tmpl w:val="A40E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6258"/>
    <w:multiLevelType w:val="hybridMultilevel"/>
    <w:tmpl w:val="E7F65A4A"/>
    <w:lvl w:ilvl="0" w:tplc="E19C9804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0" w:hanging="360"/>
      </w:pPr>
    </w:lvl>
    <w:lvl w:ilvl="2" w:tplc="0419001B">
      <w:start w:val="1"/>
      <w:numFmt w:val="lowerRoman"/>
      <w:lvlText w:val="%3."/>
      <w:lvlJc w:val="right"/>
      <w:pPr>
        <w:ind w:left="6120" w:hanging="180"/>
      </w:pPr>
    </w:lvl>
    <w:lvl w:ilvl="3" w:tplc="0419000F">
      <w:start w:val="1"/>
      <w:numFmt w:val="decimal"/>
      <w:lvlText w:val="%4."/>
      <w:lvlJc w:val="left"/>
      <w:pPr>
        <w:ind w:left="6840" w:hanging="360"/>
      </w:pPr>
    </w:lvl>
    <w:lvl w:ilvl="4" w:tplc="04190019">
      <w:start w:val="1"/>
      <w:numFmt w:val="lowerLetter"/>
      <w:lvlText w:val="%5."/>
      <w:lvlJc w:val="left"/>
      <w:pPr>
        <w:ind w:left="7560" w:hanging="360"/>
      </w:pPr>
    </w:lvl>
    <w:lvl w:ilvl="5" w:tplc="0419001B">
      <w:start w:val="1"/>
      <w:numFmt w:val="lowerRoman"/>
      <w:lvlText w:val="%6."/>
      <w:lvlJc w:val="right"/>
      <w:pPr>
        <w:ind w:left="8280" w:hanging="180"/>
      </w:pPr>
    </w:lvl>
    <w:lvl w:ilvl="6" w:tplc="0419000F">
      <w:start w:val="1"/>
      <w:numFmt w:val="decimal"/>
      <w:lvlText w:val="%7."/>
      <w:lvlJc w:val="left"/>
      <w:pPr>
        <w:ind w:left="9000" w:hanging="360"/>
      </w:pPr>
    </w:lvl>
    <w:lvl w:ilvl="7" w:tplc="04190019">
      <w:start w:val="1"/>
      <w:numFmt w:val="lowerLetter"/>
      <w:lvlText w:val="%8."/>
      <w:lvlJc w:val="left"/>
      <w:pPr>
        <w:ind w:left="9720" w:hanging="360"/>
      </w:pPr>
    </w:lvl>
    <w:lvl w:ilvl="8" w:tplc="0419001B">
      <w:start w:val="1"/>
      <w:numFmt w:val="lowerRoman"/>
      <w:lvlText w:val="%9."/>
      <w:lvlJc w:val="right"/>
      <w:pPr>
        <w:ind w:left="10440" w:hanging="180"/>
      </w:pPr>
    </w:lvl>
  </w:abstractNum>
  <w:abstractNum w:abstractNumId="10">
    <w:nsid w:val="7A32156B"/>
    <w:multiLevelType w:val="hybridMultilevel"/>
    <w:tmpl w:val="5FF8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EA0"/>
    <w:rsid w:val="00080CC3"/>
    <w:rsid w:val="000E5331"/>
    <w:rsid w:val="000F2C84"/>
    <w:rsid w:val="00134F50"/>
    <w:rsid w:val="00197D38"/>
    <w:rsid w:val="001B0E13"/>
    <w:rsid w:val="002636FC"/>
    <w:rsid w:val="002A5BEA"/>
    <w:rsid w:val="002C006C"/>
    <w:rsid w:val="002D3B25"/>
    <w:rsid w:val="00310F8E"/>
    <w:rsid w:val="00350B03"/>
    <w:rsid w:val="00375850"/>
    <w:rsid w:val="003C737C"/>
    <w:rsid w:val="00460D1C"/>
    <w:rsid w:val="004A3926"/>
    <w:rsid w:val="004E5744"/>
    <w:rsid w:val="00556C37"/>
    <w:rsid w:val="005A0EA0"/>
    <w:rsid w:val="005F2742"/>
    <w:rsid w:val="006B5EAF"/>
    <w:rsid w:val="006F7334"/>
    <w:rsid w:val="007279AC"/>
    <w:rsid w:val="007E57F3"/>
    <w:rsid w:val="00877645"/>
    <w:rsid w:val="00890967"/>
    <w:rsid w:val="00A56DA1"/>
    <w:rsid w:val="00B9531B"/>
    <w:rsid w:val="00C2300F"/>
    <w:rsid w:val="00C938E0"/>
    <w:rsid w:val="00CE21F0"/>
    <w:rsid w:val="00D45185"/>
    <w:rsid w:val="00E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49FBC1C-9A06-45D9-BA00-DD1C7506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7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90967"/>
    <w:rPr>
      <w:color w:val="808080"/>
    </w:rPr>
  </w:style>
  <w:style w:type="paragraph" w:styleId="a4">
    <w:name w:val="Balloon Text"/>
    <w:basedOn w:val="a"/>
    <w:link w:val="a5"/>
    <w:uiPriority w:val="99"/>
    <w:semiHidden/>
    <w:rsid w:val="008909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A3926"/>
    <w:pPr>
      <w:ind w:left="720"/>
    </w:pPr>
  </w:style>
  <w:style w:type="character" w:customStyle="1" w:styleId="a5">
    <w:name w:val="Текст выноски Знак"/>
    <w:link w:val="a4"/>
    <w:uiPriority w:val="99"/>
    <w:semiHidden/>
    <w:rsid w:val="00890967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D45185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0F2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eastAsia="Times New Roman" w:cs="Calibri"/>
      <w:lang w:eastAsia="en-US"/>
    </w:rPr>
  </w:style>
  <w:style w:type="character" w:styleId="aa">
    <w:name w:val="page number"/>
    <w:uiPriority w:val="99"/>
    <w:rsid w:val="000F2C84"/>
  </w:style>
  <w:style w:type="paragraph" w:styleId="ab">
    <w:name w:val="header"/>
    <w:basedOn w:val="a"/>
    <w:link w:val="ac"/>
    <w:uiPriority w:val="99"/>
    <w:rsid w:val="000F2C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2014-03-22T15:37:00Z</dcterms:created>
  <dcterms:modified xsi:type="dcterms:W3CDTF">2014-03-22T15:37:00Z</dcterms:modified>
</cp:coreProperties>
</file>