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7D" w:rsidRPr="008A507D" w:rsidRDefault="00EF4C20" w:rsidP="008A507D">
      <w:pPr>
        <w:pStyle w:val="af6"/>
      </w:pPr>
      <w:r w:rsidRPr="008A507D">
        <w:t>Содержание</w:t>
      </w:r>
    </w:p>
    <w:p w:rsidR="008A507D" w:rsidRDefault="008A507D" w:rsidP="008A507D">
      <w:pPr>
        <w:tabs>
          <w:tab w:val="left" w:pos="726"/>
        </w:tabs>
      </w:pPr>
    </w:p>
    <w:p w:rsidR="008A507D" w:rsidRDefault="008A507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7E92">
        <w:rPr>
          <w:rStyle w:val="a9"/>
          <w:noProof/>
        </w:rPr>
        <w:t>Введение</w:t>
      </w:r>
    </w:p>
    <w:p w:rsidR="008A507D" w:rsidRDefault="008A507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7E92">
        <w:rPr>
          <w:rStyle w:val="a9"/>
          <w:noProof/>
        </w:rPr>
        <w:t>1. Основные направления и методы защиты прав инвесторов на рынке ценных бумаг</w:t>
      </w:r>
    </w:p>
    <w:p w:rsidR="008A507D" w:rsidRDefault="008A507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7E92">
        <w:rPr>
          <w:rStyle w:val="a9"/>
          <w:noProof/>
        </w:rPr>
        <w:t>2. Способы защиты прав инвестора на фондовом рынке</w:t>
      </w:r>
    </w:p>
    <w:p w:rsidR="008A507D" w:rsidRDefault="008A507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7E92">
        <w:rPr>
          <w:rStyle w:val="a9"/>
          <w:noProof/>
        </w:rPr>
        <w:t>3. Особенности защиты прав миноритарных акционеров</w:t>
      </w:r>
    </w:p>
    <w:p w:rsidR="008A507D" w:rsidRDefault="008A507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7E92">
        <w:rPr>
          <w:rStyle w:val="a9"/>
          <w:noProof/>
        </w:rPr>
        <w:t>Заключение</w:t>
      </w:r>
    </w:p>
    <w:p w:rsidR="008A507D" w:rsidRDefault="008A507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7E92">
        <w:rPr>
          <w:rStyle w:val="a9"/>
          <w:noProof/>
        </w:rPr>
        <w:t>Список использованных источников</w:t>
      </w:r>
    </w:p>
    <w:p w:rsidR="008A507D" w:rsidRDefault="008A507D" w:rsidP="008A507D">
      <w:pPr>
        <w:tabs>
          <w:tab w:val="left" w:pos="726"/>
        </w:tabs>
      </w:pPr>
    </w:p>
    <w:p w:rsidR="008A507D" w:rsidRPr="008A507D" w:rsidRDefault="008A507D" w:rsidP="008A507D">
      <w:pPr>
        <w:pStyle w:val="1"/>
      </w:pPr>
      <w:r>
        <w:br w:type="page"/>
      </w:r>
      <w:bookmarkStart w:id="0" w:name="_Toc289469128"/>
      <w:r w:rsidR="00EF4C20" w:rsidRPr="008A507D">
        <w:t>Введение</w:t>
      </w:r>
      <w:bookmarkEnd w:id="0"/>
    </w:p>
    <w:p w:rsidR="008A507D" w:rsidRDefault="008A507D" w:rsidP="008A507D">
      <w:pPr>
        <w:tabs>
          <w:tab w:val="left" w:pos="726"/>
        </w:tabs>
      </w:pPr>
    </w:p>
    <w:p w:rsidR="008A507D" w:rsidRPr="008A507D" w:rsidRDefault="00EF4C20" w:rsidP="008A507D">
      <w:pPr>
        <w:tabs>
          <w:tab w:val="left" w:pos="726"/>
        </w:tabs>
      </w:pPr>
      <w:r w:rsidRPr="008A507D">
        <w:t>На</w:t>
      </w:r>
      <w:r w:rsidR="008A507D" w:rsidRPr="008A507D">
        <w:t xml:space="preserve"> </w:t>
      </w:r>
      <w:r w:rsidRPr="008A507D">
        <w:t>протяжении</w:t>
      </w:r>
      <w:r w:rsidR="008A507D" w:rsidRPr="008A507D">
        <w:t xml:space="preserve"> </w:t>
      </w:r>
      <w:r w:rsidRPr="008A507D">
        <w:t>длительного</w:t>
      </w:r>
      <w:r w:rsidR="008A507D" w:rsidRPr="008A507D">
        <w:t xml:space="preserve"> </w:t>
      </w:r>
      <w:r w:rsidRPr="008A507D">
        <w:t>времени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сегодняшний</w:t>
      </w:r>
      <w:r w:rsidR="008A507D" w:rsidRPr="008A507D">
        <w:t xml:space="preserve"> </w:t>
      </w:r>
      <w:r w:rsidRPr="008A507D">
        <w:t>день</w:t>
      </w:r>
      <w:r w:rsidR="008A507D" w:rsidRPr="008A507D">
        <w:t xml:space="preserve"> </w:t>
      </w:r>
      <w:r w:rsidRPr="008A507D">
        <w:t>одной</w:t>
      </w:r>
      <w:r w:rsidR="008A507D" w:rsidRPr="008A507D">
        <w:t xml:space="preserve"> </w:t>
      </w:r>
      <w:r w:rsidRPr="008A507D">
        <w:t>из</w:t>
      </w:r>
      <w:r w:rsidR="008A507D" w:rsidRPr="008A507D">
        <w:t xml:space="preserve"> </w:t>
      </w:r>
      <w:r w:rsidRPr="008A507D">
        <w:t>наиболее</w:t>
      </w:r>
      <w:r w:rsidR="008A507D" w:rsidRPr="008A507D">
        <w:t xml:space="preserve"> </w:t>
      </w:r>
      <w:r w:rsidRPr="008A507D">
        <w:t>актуальных</w:t>
      </w:r>
      <w:r w:rsidR="008A507D" w:rsidRPr="008A507D">
        <w:t xml:space="preserve"> </w:t>
      </w:r>
      <w:r w:rsidRPr="008A507D">
        <w:t>проблем</w:t>
      </w:r>
      <w:r w:rsidR="008A507D" w:rsidRPr="008A507D">
        <w:t xml:space="preserve"> </w:t>
      </w:r>
      <w:r w:rsidRPr="008A507D">
        <w:t>социально-экономической</w:t>
      </w:r>
      <w:r w:rsidR="008A507D" w:rsidRPr="008A507D">
        <w:t xml:space="preserve"> </w:t>
      </w:r>
      <w:r w:rsidRPr="008A507D">
        <w:t>политики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</w:t>
      </w:r>
      <w:r w:rsidR="008A507D" w:rsidRPr="008A507D">
        <w:t xml:space="preserve"> </w:t>
      </w:r>
      <w:r w:rsidRPr="008A507D">
        <w:t>является</w:t>
      </w:r>
      <w:r w:rsidR="008A507D" w:rsidRPr="008A507D">
        <w:t xml:space="preserve"> </w:t>
      </w:r>
      <w:r w:rsidRPr="008A507D">
        <w:t>защита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инвесторов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этом</w:t>
      </w:r>
      <w:r w:rsidR="008A507D" w:rsidRPr="008A507D">
        <w:t xml:space="preserve"> </w:t>
      </w:r>
      <w:r w:rsidRPr="008A507D">
        <w:t>направлении</w:t>
      </w:r>
      <w:r w:rsidR="008A507D" w:rsidRPr="008A507D">
        <w:t xml:space="preserve"> </w:t>
      </w:r>
      <w:r w:rsidRPr="008A507D">
        <w:t>за</w:t>
      </w:r>
      <w:r w:rsidR="008A507D" w:rsidRPr="008A507D">
        <w:t xml:space="preserve"> </w:t>
      </w:r>
      <w:r w:rsidRPr="008A507D">
        <w:t>последнее</w:t>
      </w:r>
      <w:r w:rsidR="008A507D" w:rsidRPr="008A507D">
        <w:t xml:space="preserve"> </w:t>
      </w:r>
      <w:r w:rsidRPr="008A507D">
        <w:t>десятилетие</w:t>
      </w:r>
      <w:r w:rsidR="008A507D" w:rsidRPr="008A507D">
        <w:t xml:space="preserve"> </w:t>
      </w:r>
      <w:r w:rsidRPr="008A507D">
        <w:t>достигнуты</w:t>
      </w:r>
      <w:r w:rsidR="008A507D" w:rsidRPr="008A507D">
        <w:t xml:space="preserve"> </w:t>
      </w:r>
      <w:r w:rsidRPr="008A507D">
        <w:t>серьезные</w:t>
      </w:r>
      <w:r w:rsidR="008A507D" w:rsidRPr="008A507D">
        <w:t xml:space="preserve"> </w:t>
      </w:r>
      <w:r w:rsidRPr="008A507D">
        <w:t>результаты</w:t>
      </w:r>
      <w:r w:rsidR="008A507D" w:rsidRPr="008A507D">
        <w:t xml:space="preserve"> </w:t>
      </w:r>
      <w:r w:rsidRPr="008A507D">
        <w:t>как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области</w:t>
      </w:r>
      <w:r w:rsidR="008A507D" w:rsidRPr="008A507D">
        <w:t xml:space="preserve"> </w:t>
      </w:r>
      <w:r w:rsidRPr="008A507D">
        <w:t>развития</w:t>
      </w:r>
      <w:r w:rsidR="008A507D" w:rsidRPr="008A507D">
        <w:t xml:space="preserve"> </w:t>
      </w:r>
      <w:r w:rsidRPr="008A507D">
        <w:t>законодательства,</w:t>
      </w:r>
      <w:r w:rsidR="008A507D" w:rsidRPr="008A507D">
        <w:t xml:space="preserve"> </w:t>
      </w:r>
      <w:r w:rsidRPr="008A507D">
        <w:t>так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области</w:t>
      </w:r>
      <w:r w:rsidR="008A507D" w:rsidRPr="008A507D">
        <w:t xml:space="preserve"> </w:t>
      </w:r>
      <w:r w:rsidRPr="008A507D">
        <w:t>улучшения</w:t>
      </w:r>
      <w:r w:rsidR="008A507D" w:rsidRPr="008A507D">
        <w:t xml:space="preserve"> </w:t>
      </w:r>
      <w:r w:rsidRPr="008A507D">
        <w:t>практики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инвесторов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Регулирование</w:t>
      </w:r>
      <w:r w:rsidR="008A507D" w:rsidRPr="008A507D">
        <w:t xml:space="preserve"> </w:t>
      </w:r>
      <w:r w:rsidRPr="008A507D">
        <w:t>рынка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представляет</w:t>
      </w:r>
      <w:r w:rsidR="008A507D" w:rsidRPr="008A507D">
        <w:t xml:space="preserve"> </w:t>
      </w:r>
      <w:r w:rsidRPr="008A507D">
        <w:t>упорядочивание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всех</w:t>
      </w:r>
      <w:r w:rsidR="008A507D" w:rsidRPr="008A507D">
        <w:t xml:space="preserve"> </w:t>
      </w:r>
      <w:r w:rsidRPr="008A507D">
        <w:t>его</w:t>
      </w:r>
      <w:r w:rsidR="008A507D" w:rsidRPr="008A507D">
        <w:t xml:space="preserve"> </w:t>
      </w:r>
      <w:r w:rsidRPr="008A507D">
        <w:t>участников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операций</w:t>
      </w:r>
      <w:r w:rsidR="008A507D" w:rsidRPr="008A507D">
        <w:t xml:space="preserve"> </w:t>
      </w:r>
      <w:r w:rsidRPr="008A507D">
        <w:t>между</w:t>
      </w:r>
      <w:r w:rsidR="008A507D" w:rsidRPr="008A507D">
        <w:t xml:space="preserve"> </w:t>
      </w:r>
      <w:r w:rsidRPr="008A507D">
        <w:t>участниками</w:t>
      </w:r>
      <w:r w:rsidR="008A507D" w:rsidRPr="008A507D">
        <w:t xml:space="preserve"> </w:t>
      </w:r>
      <w:r w:rsidRPr="008A507D">
        <w:t>рынка</w:t>
      </w:r>
      <w:r w:rsidR="008A507D" w:rsidRPr="008A507D">
        <w:t xml:space="preserve"> </w:t>
      </w:r>
      <w:r w:rsidRPr="008A507D">
        <w:t>со</w:t>
      </w:r>
      <w:r w:rsidR="008A507D" w:rsidRPr="008A507D">
        <w:t xml:space="preserve"> </w:t>
      </w:r>
      <w:r w:rsidRPr="008A507D">
        <w:t>стороны</w:t>
      </w:r>
      <w:r w:rsidR="008A507D" w:rsidRPr="008A507D">
        <w:t xml:space="preserve"> </w:t>
      </w:r>
      <w:r w:rsidRPr="008A507D">
        <w:t>государственных</w:t>
      </w:r>
      <w:r w:rsidR="008A507D" w:rsidRPr="008A507D">
        <w:t xml:space="preserve"> </w:t>
      </w:r>
      <w:r w:rsidRPr="008A507D">
        <w:t>органов</w:t>
      </w:r>
      <w:r w:rsidR="008A507D" w:rsidRPr="008A507D">
        <w:t xml:space="preserve"> </w:t>
      </w:r>
      <w:r w:rsidRPr="008A507D">
        <w:t>законодательной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исполнительной</w:t>
      </w:r>
      <w:r w:rsidR="008A507D" w:rsidRPr="008A507D">
        <w:t xml:space="preserve"> </w:t>
      </w:r>
      <w:r w:rsidRPr="008A507D">
        <w:t>власти,</w:t>
      </w:r>
      <w:r w:rsidR="008A507D" w:rsidRPr="008A507D">
        <w:t xml:space="preserve"> </w:t>
      </w:r>
      <w:r w:rsidRPr="008A507D">
        <w:t>саморегулируемых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общественных</w:t>
      </w:r>
      <w:r w:rsidR="008A507D" w:rsidRPr="008A507D">
        <w:t xml:space="preserve"> </w:t>
      </w:r>
      <w:r w:rsidRPr="008A507D">
        <w:t>организаций</w:t>
      </w:r>
      <w:r w:rsidR="008A507D">
        <w:t xml:space="preserve"> (</w:t>
      </w:r>
      <w:r w:rsidRPr="008A507D">
        <w:t>схематически</w:t>
      </w:r>
      <w:r w:rsidR="008A507D" w:rsidRPr="008A507D">
        <w:t xml:space="preserve"> </w:t>
      </w:r>
      <w:r w:rsidRPr="008A507D">
        <w:t>органы,</w:t>
      </w:r>
      <w:r w:rsidR="008A507D" w:rsidRPr="008A507D">
        <w:t xml:space="preserve"> </w:t>
      </w:r>
      <w:r w:rsidRPr="008A507D">
        <w:t>регулирующие</w:t>
      </w:r>
      <w:r w:rsidR="008A507D" w:rsidRPr="008A507D">
        <w:t xml:space="preserve"> </w:t>
      </w:r>
      <w:r w:rsidRPr="008A507D">
        <w:t>рынок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отражены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приложении</w:t>
      </w:r>
      <w:r w:rsidR="008A507D" w:rsidRPr="008A507D">
        <w:t xml:space="preserve"> </w:t>
      </w:r>
      <w:r w:rsidRPr="008A507D">
        <w:t>1</w:t>
      </w:r>
      <w:r w:rsidR="008A507D" w:rsidRPr="008A507D">
        <w:t>).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Регулирование</w:t>
      </w:r>
      <w:r w:rsidR="008A507D" w:rsidRPr="008A507D">
        <w:t xml:space="preserve"> </w:t>
      </w:r>
      <w:r w:rsidRPr="008A507D">
        <w:t>рынка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подразделяется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внутреннее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внешнее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Внутреннее</w:t>
      </w:r>
      <w:r w:rsidR="008A507D" w:rsidRPr="008A507D">
        <w:t xml:space="preserve"> </w:t>
      </w:r>
      <w:r w:rsidRPr="008A507D">
        <w:t>регулирование</w:t>
      </w:r>
      <w:r w:rsidR="008A507D" w:rsidRPr="008A507D">
        <w:t xml:space="preserve"> - </w:t>
      </w:r>
      <w:r w:rsidRPr="008A507D">
        <w:t>подчиненность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данной</w:t>
      </w:r>
      <w:r w:rsidR="008A507D" w:rsidRPr="008A507D">
        <w:t xml:space="preserve"> </w:t>
      </w:r>
      <w:r w:rsidRPr="008A507D">
        <w:t>организации</w:t>
      </w:r>
      <w:r w:rsidR="008A507D" w:rsidRPr="008A507D">
        <w:t xml:space="preserve"> </w:t>
      </w:r>
      <w:r w:rsidRPr="008A507D">
        <w:t>ее</w:t>
      </w:r>
      <w:r w:rsidR="008A507D" w:rsidRPr="008A507D">
        <w:t xml:space="preserve"> </w:t>
      </w:r>
      <w:r w:rsidRPr="008A507D">
        <w:t>собственным</w:t>
      </w:r>
      <w:r w:rsidR="008A507D" w:rsidRPr="008A507D">
        <w:t xml:space="preserve"> </w:t>
      </w:r>
      <w:r w:rsidRPr="008A507D">
        <w:t>нормативам</w:t>
      </w:r>
      <w:r w:rsidR="008A507D" w:rsidRPr="008A507D">
        <w:t xml:space="preserve">: </w:t>
      </w:r>
      <w:r w:rsidRPr="008A507D">
        <w:t>уставу,</w:t>
      </w:r>
      <w:r w:rsidR="008A507D" w:rsidRPr="008A507D">
        <w:t xml:space="preserve"> </w:t>
      </w:r>
      <w:r w:rsidRPr="008A507D">
        <w:t>правилам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другим</w:t>
      </w:r>
      <w:r w:rsidR="008A507D" w:rsidRPr="008A507D">
        <w:t xml:space="preserve"> </w:t>
      </w:r>
      <w:r w:rsidRPr="008A507D">
        <w:t>внутренним</w:t>
      </w:r>
      <w:r w:rsidR="008A507D" w:rsidRPr="008A507D">
        <w:t xml:space="preserve"> </w:t>
      </w:r>
      <w:r w:rsidRPr="008A507D">
        <w:t>документам,</w:t>
      </w:r>
      <w:r w:rsidR="008A507D" w:rsidRPr="008A507D">
        <w:t xml:space="preserve"> </w:t>
      </w:r>
      <w:r w:rsidRPr="008A507D">
        <w:t>определяющим</w:t>
      </w:r>
      <w:r w:rsidR="008A507D" w:rsidRPr="008A507D">
        <w:t xml:space="preserve"> </w:t>
      </w:r>
      <w:r w:rsidRPr="008A507D">
        <w:t>деятельность</w:t>
      </w:r>
      <w:r w:rsidR="008A507D" w:rsidRPr="008A507D">
        <w:t xml:space="preserve"> </w:t>
      </w:r>
      <w:r w:rsidRPr="008A507D">
        <w:t>самой</w:t>
      </w:r>
      <w:r w:rsidR="008A507D" w:rsidRPr="008A507D">
        <w:t xml:space="preserve"> </w:t>
      </w:r>
      <w:r w:rsidRPr="008A507D">
        <w:t>организации,</w:t>
      </w:r>
      <w:r w:rsidR="008A507D" w:rsidRPr="008A507D">
        <w:t xml:space="preserve"> </w:t>
      </w:r>
      <w:r w:rsidRPr="008A507D">
        <w:t>ее</w:t>
      </w:r>
      <w:r w:rsidR="008A507D" w:rsidRPr="008A507D">
        <w:t xml:space="preserve"> </w:t>
      </w:r>
      <w:r w:rsidRPr="008A507D">
        <w:t>подразделений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работников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Внешнее</w:t>
      </w:r>
      <w:r w:rsidR="008A507D" w:rsidRPr="008A507D">
        <w:t xml:space="preserve"> </w:t>
      </w:r>
      <w:r w:rsidRPr="008A507D">
        <w:t>регулирование</w:t>
      </w:r>
      <w:r w:rsidR="008A507D" w:rsidRPr="008A507D">
        <w:t xml:space="preserve"> - </w:t>
      </w:r>
      <w:r w:rsidRPr="008A507D">
        <w:t>подчиненность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данной</w:t>
      </w:r>
      <w:r w:rsidR="008A507D" w:rsidRPr="008A507D">
        <w:t xml:space="preserve"> </w:t>
      </w:r>
      <w:r w:rsidRPr="008A507D">
        <w:t>организации</w:t>
      </w:r>
      <w:r w:rsidR="008A507D" w:rsidRPr="008A507D">
        <w:t xml:space="preserve"> </w:t>
      </w:r>
      <w:r w:rsidRPr="008A507D">
        <w:t>нормативным</w:t>
      </w:r>
      <w:r w:rsidR="008A507D" w:rsidRPr="008A507D">
        <w:t xml:space="preserve"> </w:t>
      </w:r>
      <w:r w:rsidRPr="008A507D">
        <w:t>актам</w:t>
      </w:r>
      <w:r w:rsidR="008A507D" w:rsidRPr="008A507D">
        <w:t xml:space="preserve"> </w:t>
      </w:r>
      <w:r w:rsidRPr="008A507D">
        <w:t>государства,</w:t>
      </w:r>
      <w:r w:rsidR="008A507D" w:rsidRPr="008A507D">
        <w:t xml:space="preserve"> </w:t>
      </w:r>
      <w:r w:rsidRPr="008A507D">
        <w:t>других</w:t>
      </w:r>
      <w:r w:rsidR="008A507D" w:rsidRPr="008A507D">
        <w:t xml:space="preserve"> </w:t>
      </w:r>
      <w:r w:rsidRPr="008A507D">
        <w:t>организаций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международным</w:t>
      </w:r>
      <w:r w:rsidR="008A507D" w:rsidRPr="008A507D">
        <w:t xml:space="preserve"> </w:t>
      </w:r>
      <w:r w:rsidRPr="008A507D">
        <w:t>нормам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Таким</w:t>
      </w:r>
      <w:r w:rsidR="008A507D" w:rsidRPr="008A507D">
        <w:t xml:space="preserve"> </w:t>
      </w:r>
      <w:r w:rsidRPr="008A507D">
        <w:t>образом,</w:t>
      </w:r>
      <w:r w:rsidR="008A507D" w:rsidRPr="008A507D">
        <w:t xml:space="preserve"> </w:t>
      </w:r>
      <w:r w:rsidRPr="008A507D">
        <w:t>актуальность</w:t>
      </w:r>
      <w:r w:rsidR="008A507D" w:rsidRPr="008A507D">
        <w:t xml:space="preserve"> </w:t>
      </w:r>
      <w:r w:rsidRPr="008A507D">
        <w:t>темы</w:t>
      </w:r>
      <w:r w:rsidR="008A507D" w:rsidRPr="008A507D">
        <w:t xml:space="preserve"> </w:t>
      </w:r>
      <w:r w:rsidRPr="008A507D">
        <w:t>настоящей</w:t>
      </w:r>
      <w:r w:rsidR="008A507D" w:rsidRPr="008A507D">
        <w:t xml:space="preserve"> </w:t>
      </w:r>
      <w:r w:rsidRPr="008A507D">
        <w:t>курсовой</w:t>
      </w:r>
      <w:r w:rsidR="008A507D" w:rsidRPr="008A507D">
        <w:t xml:space="preserve"> </w:t>
      </w:r>
      <w:r w:rsidRPr="008A507D">
        <w:t>работы</w:t>
      </w:r>
      <w:r w:rsidR="008A507D" w:rsidRPr="008A507D">
        <w:t xml:space="preserve"> - </w:t>
      </w:r>
      <w:r w:rsidRPr="008A507D">
        <w:t>в</w:t>
      </w:r>
      <w:r w:rsidR="008A507D" w:rsidRPr="008A507D">
        <w:t xml:space="preserve"> </w:t>
      </w:r>
      <w:r w:rsidRPr="008A507D">
        <w:t>гарантии</w:t>
      </w:r>
      <w:r w:rsidR="008A507D" w:rsidRPr="008A507D">
        <w:t xml:space="preserve"> </w:t>
      </w:r>
      <w:r w:rsidRPr="008A507D">
        <w:t>защищенности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законных</w:t>
      </w:r>
      <w:r w:rsidR="008A507D" w:rsidRPr="008A507D">
        <w:t xml:space="preserve"> </w:t>
      </w:r>
      <w:r w:rsidRPr="008A507D">
        <w:t>интересов</w:t>
      </w:r>
      <w:r w:rsidR="008A507D" w:rsidRPr="008A507D">
        <w:t xml:space="preserve"> </w:t>
      </w:r>
      <w:r w:rsidRPr="008A507D">
        <w:t>инвесторов,</w:t>
      </w:r>
      <w:r w:rsidR="008A507D" w:rsidRPr="008A507D">
        <w:t xml:space="preserve"> </w:t>
      </w:r>
      <w:r w:rsidRPr="008A507D">
        <w:t>как</w:t>
      </w:r>
      <w:r w:rsidR="008A507D" w:rsidRPr="008A507D">
        <w:t xml:space="preserve"> </w:t>
      </w:r>
      <w:r w:rsidRPr="008A507D">
        <w:t>со</w:t>
      </w:r>
      <w:r w:rsidR="008A507D" w:rsidRPr="008A507D">
        <w:t xml:space="preserve"> </w:t>
      </w:r>
      <w:r w:rsidRPr="008A507D">
        <w:t>стороны</w:t>
      </w:r>
      <w:r w:rsidR="008A507D" w:rsidRPr="008A507D">
        <w:t xml:space="preserve"> </w:t>
      </w:r>
      <w:r w:rsidRPr="008A507D">
        <w:t>государства,</w:t>
      </w:r>
      <w:r w:rsidR="008A507D" w:rsidRPr="008A507D">
        <w:t xml:space="preserve"> </w:t>
      </w:r>
      <w:r w:rsidRPr="008A507D">
        <w:t>так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самих</w:t>
      </w:r>
      <w:r w:rsidR="008A507D" w:rsidRPr="008A507D">
        <w:t xml:space="preserve"> </w:t>
      </w:r>
      <w:r w:rsidRPr="008A507D">
        <w:t>организаций</w:t>
      </w:r>
      <w:r w:rsidR="008A507D" w:rsidRPr="008A507D">
        <w:t xml:space="preserve">. </w:t>
      </w:r>
      <w:r w:rsidRPr="008A507D">
        <w:t>К</w:t>
      </w:r>
      <w:r w:rsidR="008A507D" w:rsidRPr="008A507D">
        <w:t xml:space="preserve"> </w:t>
      </w:r>
      <w:r w:rsidRPr="008A507D">
        <w:t>сожалению,</w:t>
      </w:r>
      <w:r w:rsidR="008A507D" w:rsidRPr="008A507D">
        <w:t xml:space="preserve"> </w:t>
      </w:r>
      <w:r w:rsidRPr="008A507D">
        <w:t>отечественное</w:t>
      </w:r>
      <w:r w:rsidR="008A507D" w:rsidRPr="008A507D">
        <w:t xml:space="preserve"> </w:t>
      </w:r>
      <w:r w:rsidRPr="008A507D">
        <w:t>законодательство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внутренние</w:t>
      </w:r>
      <w:r w:rsidR="008A507D" w:rsidRPr="008A507D">
        <w:t xml:space="preserve"> </w:t>
      </w:r>
      <w:r w:rsidRPr="008A507D">
        <w:t>документы</w:t>
      </w:r>
      <w:r w:rsidR="008A507D" w:rsidRPr="008A507D">
        <w:t xml:space="preserve"> </w:t>
      </w:r>
      <w:r w:rsidRPr="008A507D">
        <w:t>организаций</w:t>
      </w:r>
      <w:r w:rsidR="008A507D" w:rsidRPr="008A507D">
        <w:t xml:space="preserve"> </w:t>
      </w:r>
      <w:r w:rsidRPr="008A507D">
        <w:t>имеют</w:t>
      </w:r>
      <w:r w:rsidR="008A507D" w:rsidRPr="008A507D">
        <w:t xml:space="preserve"> </w:t>
      </w:r>
      <w:r w:rsidRPr="008A507D">
        <w:t>множество</w:t>
      </w:r>
      <w:r w:rsidR="008A507D" w:rsidRPr="008A507D">
        <w:t xml:space="preserve"> </w:t>
      </w:r>
      <w:r w:rsidRPr="008A507D">
        <w:t>вопросов,</w:t>
      </w:r>
      <w:r w:rsidR="008A507D" w:rsidRPr="008A507D">
        <w:t xml:space="preserve"> </w:t>
      </w:r>
      <w:r w:rsidRPr="008A507D">
        <w:t>требующих</w:t>
      </w:r>
      <w:r w:rsidR="008A507D" w:rsidRPr="008A507D">
        <w:t xml:space="preserve"> </w:t>
      </w:r>
      <w:r w:rsidRPr="008A507D">
        <w:t>более</w:t>
      </w:r>
      <w:r w:rsidR="008A507D" w:rsidRPr="008A507D">
        <w:t xml:space="preserve"> </w:t>
      </w:r>
      <w:r w:rsidRPr="008A507D">
        <w:t>глубокой</w:t>
      </w:r>
      <w:r w:rsidR="008A507D" w:rsidRPr="008A507D">
        <w:t xml:space="preserve"> </w:t>
      </w:r>
      <w:r w:rsidRPr="008A507D">
        <w:t>проработки</w:t>
      </w:r>
      <w:r w:rsidR="008A507D" w:rsidRPr="008A507D">
        <w:t xml:space="preserve">. </w:t>
      </w:r>
      <w:r w:rsidRPr="008A507D">
        <w:t>Очевидно,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данный</w:t>
      </w:r>
      <w:r w:rsidR="008A507D" w:rsidRPr="008A507D">
        <w:t xml:space="preserve"> </w:t>
      </w:r>
      <w:r w:rsidRPr="008A507D">
        <w:t>факт</w:t>
      </w:r>
      <w:r w:rsidR="008A507D" w:rsidRPr="008A507D">
        <w:t xml:space="preserve"> </w:t>
      </w:r>
      <w:r w:rsidRPr="008A507D">
        <w:t>усиливает</w:t>
      </w:r>
      <w:r w:rsidR="008A507D" w:rsidRPr="008A507D">
        <w:t xml:space="preserve"> </w:t>
      </w:r>
      <w:r w:rsidRPr="008A507D">
        <w:t>актуальность</w:t>
      </w:r>
      <w:r w:rsidR="008A507D" w:rsidRPr="008A507D">
        <w:t xml:space="preserve"> </w:t>
      </w:r>
      <w:r w:rsidRPr="008A507D">
        <w:t>темы</w:t>
      </w:r>
      <w:r w:rsidR="008A507D" w:rsidRPr="008A507D">
        <w:t xml:space="preserve"> </w:t>
      </w:r>
      <w:r w:rsidRPr="008A507D">
        <w:t>исследования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Объектом</w:t>
      </w:r>
      <w:r w:rsidR="008A507D" w:rsidRPr="008A507D">
        <w:t xml:space="preserve"> </w:t>
      </w:r>
      <w:r w:rsidRPr="008A507D">
        <w:t>исследования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настоящей</w:t>
      </w:r>
      <w:r w:rsidR="008A507D" w:rsidRPr="008A507D">
        <w:t xml:space="preserve"> </w:t>
      </w:r>
      <w:r w:rsidRPr="008A507D">
        <w:t>раб</w:t>
      </w:r>
      <w:r w:rsidRPr="008A507D">
        <w:rPr>
          <w:lang w:val="en-US"/>
        </w:rPr>
        <w:t>o</w:t>
      </w:r>
      <w:r w:rsidRPr="008A507D">
        <w:t>те</w:t>
      </w:r>
      <w:r w:rsidR="008A507D" w:rsidRPr="008A507D">
        <w:t xml:space="preserve"> </w:t>
      </w:r>
      <w:r w:rsidRPr="008A507D">
        <w:t>являются</w:t>
      </w:r>
      <w:r w:rsidR="008A507D" w:rsidRPr="008A507D">
        <w:t xml:space="preserve"> </w:t>
      </w:r>
      <w:r w:rsidRPr="008A507D">
        <w:t>права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законные</w:t>
      </w:r>
      <w:r w:rsidR="008A507D" w:rsidRPr="008A507D">
        <w:t xml:space="preserve"> </w:t>
      </w:r>
      <w:r w:rsidRPr="008A507D">
        <w:t>интересы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. </w:t>
      </w:r>
      <w:r w:rsidRPr="008A507D">
        <w:t>Предмет</w:t>
      </w:r>
      <w:r w:rsidR="008A507D" w:rsidRPr="008A507D">
        <w:t xml:space="preserve"> </w:t>
      </w:r>
      <w:r w:rsidRPr="008A507D">
        <w:t>исследования</w:t>
      </w:r>
      <w:r w:rsidR="008A507D" w:rsidRPr="008A507D">
        <w:t xml:space="preserve"> - </w:t>
      </w:r>
      <w:r w:rsidRPr="008A507D">
        <w:t>методы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особенности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инвесторов,</w:t>
      </w:r>
      <w:r w:rsidR="008A507D" w:rsidRPr="008A507D">
        <w:t xml:space="preserve"> </w:t>
      </w:r>
      <w:r w:rsidRPr="008A507D">
        <w:t>нормативное</w:t>
      </w:r>
      <w:r w:rsidR="008A507D" w:rsidRPr="008A507D">
        <w:t xml:space="preserve"> </w:t>
      </w:r>
      <w:r w:rsidRPr="008A507D">
        <w:t>регулирование</w:t>
      </w:r>
      <w:r w:rsidR="008A507D" w:rsidRPr="008A507D">
        <w:t xml:space="preserve"> </w:t>
      </w:r>
      <w:r w:rsidRPr="008A507D">
        <w:t>возникающих</w:t>
      </w:r>
      <w:r w:rsidR="008A507D" w:rsidRPr="008A507D">
        <w:t xml:space="preserve"> </w:t>
      </w:r>
      <w:r w:rsidRPr="008A507D">
        <w:t>конфликтов,</w:t>
      </w:r>
      <w:r w:rsidR="008A507D" w:rsidRPr="008A507D">
        <w:t xml:space="preserve"> </w:t>
      </w:r>
      <w:r w:rsidRPr="008A507D">
        <w:t>проблемы</w:t>
      </w:r>
      <w:r w:rsidR="008A507D" w:rsidRPr="008A507D">
        <w:t xml:space="preserve"> </w:t>
      </w:r>
      <w:r w:rsidRPr="008A507D">
        <w:t>практической</w:t>
      </w:r>
      <w:r w:rsidR="008A507D" w:rsidRPr="008A507D">
        <w:t xml:space="preserve"> </w:t>
      </w:r>
      <w:r w:rsidRPr="008A507D">
        <w:t>реализации</w:t>
      </w:r>
      <w:r w:rsidR="008A507D" w:rsidRPr="008A507D">
        <w:t xml:space="preserve"> </w:t>
      </w:r>
      <w:r w:rsidRPr="008A507D">
        <w:t>законов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обеспечения</w:t>
      </w:r>
      <w:r w:rsidR="008A507D" w:rsidRPr="008A507D">
        <w:t xml:space="preserve"> </w:t>
      </w:r>
      <w:r w:rsidRPr="008A507D">
        <w:t>судебной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Цель</w:t>
      </w:r>
      <w:r w:rsidR="008A507D" w:rsidRPr="008A507D">
        <w:t xml:space="preserve"> </w:t>
      </w:r>
      <w:r w:rsidRPr="008A507D">
        <w:t>работы</w:t>
      </w:r>
      <w:r w:rsidR="008A507D" w:rsidRPr="008A507D">
        <w:t xml:space="preserve"> - </w:t>
      </w:r>
      <w:r w:rsidRPr="008A507D">
        <w:t>раскрытие</w:t>
      </w:r>
      <w:r w:rsidR="008A507D" w:rsidRPr="008A507D">
        <w:t xml:space="preserve"> </w:t>
      </w:r>
      <w:r w:rsidRPr="008A507D">
        <w:t>сущности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инвесторов,</w:t>
      </w:r>
      <w:r w:rsidR="008A507D" w:rsidRPr="008A507D">
        <w:t xml:space="preserve"> </w:t>
      </w:r>
      <w:r w:rsidRPr="008A507D">
        <w:t>анализ</w:t>
      </w:r>
      <w:r w:rsidR="008A507D" w:rsidRPr="008A507D">
        <w:t xml:space="preserve"> </w:t>
      </w:r>
      <w:r w:rsidRPr="008A507D">
        <w:t>проблем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выявление</w:t>
      </w:r>
      <w:r w:rsidR="008A507D" w:rsidRPr="008A507D">
        <w:t xml:space="preserve"> </w:t>
      </w:r>
      <w:r w:rsidRPr="008A507D">
        <w:t>приоритетных</w:t>
      </w:r>
      <w:r w:rsidR="008A507D" w:rsidRPr="008A507D">
        <w:t xml:space="preserve"> </w:t>
      </w:r>
      <w:r w:rsidRPr="008A507D">
        <w:t>направлений</w:t>
      </w:r>
      <w:r w:rsidR="008A507D" w:rsidRPr="008A507D">
        <w:t xml:space="preserve"> </w:t>
      </w:r>
      <w:r w:rsidRPr="008A507D">
        <w:t>развития</w:t>
      </w:r>
      <w:r w:rsidR="008A507D" w:rsidRPr="008A507D">
        <w:t xml:space="preserve"> </w:t>
      </w:r>
      <w:r w:rsidRPr="008A507D">
        <w:t>данного</w:t>
      </w:r>
      <w:r w:rsidR="008A507D" w:rsidRPr="008A507D">
        <w:t xml:space="preserve"> </w:t>
      </w:r>
      <w:r w:rsidRPr="008A507D">
        <w:t>вопроса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соответствии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объектом,</w:t>
      </w:r>
      <w:r w:rsidR="008A507D" w:rsidRPr="008A507D">
        <w:t xml:space="preserve"> </w:t>
      </w:r>
      <w:r w:rsidRPr="008A507D">
        <w:t>предметом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целью</w:t>
      </w:r>
      <w:r w:rsidR="008A507D" w:rsidRPr="008A507D">
        <w:t xml:space="preserve"> </w:t>
      </w:r>
      <w:r w:rsidRPr="008A507D">
        <w:t>исследования,</w:t>
      </w:r>
      <w:r w:rsidR="008A507D" w:rsidRPr="008A507D">
        <w:t xml:space="preserve"> </w:t>
      </w:r>
      <w:r w:rsidRPr="008A507D">
        <w:t>выделим</w:t>
      </w:r>
      <w:r w:rsidR="008A507D" w:rsidRPr="008A507D">
        <w:t xml:space="preserve"> </w:t>
      </w:r>
      <w:r w:rsidRPr="008A507D">
        <w:t>задачи,</w:t>
      </w:r>
      <w:r w:rsidR="008A507D" w:rsidRPr="008A507D">
        <w:t xml:space="preserve"> </w:t>
      </w:r>
      <w:r w:rsidRPr="008A507D">
        <w:t>стоящие</w:t>
      </w:r>
      <w:r w:rsidR="008A507D" w:rsidRPr="008A507D">
        <w:t xml:space="preserve"> </w:t>
      </w:r>
      <w:r w:rsidRPr="008A507D">
        <w:t>перед</w:t>
      </w:r>
      <w:r w:rsidR="008A507D" w:rsidRPr="008A507D">
        <w:t xml:space="preserve"> </w:t>
      </w:r>
      <w:r w:rsidRPr="008A507D">
        <w:t>нами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пути</w:t>
      </w:r>
      <w:r w:rsidR="008A507D" w:rsidRPr="008A507D">
        <w:t xml:space="preserve"> </w:t>
      </w:r>
      <w:r w:rsidRPr="008A507D">
        <w:t>достижения</w:t>
      </w:r>
      <w:r w:rsidR="008A507D" w:rsidRPr="008A507D">
        <w:t xml:space="preserve"> </w:t>
      </w:r>
      <w:r w:rsidRPr="008A507D">
        <w:t>целей</w:t>
      </w:r>
      <w:r w:rsidR="008A507D" w:rsidRPr="008A507D">
        <w:t xml:space="preserve"> </w:t>
      </w:r>
      <w:r w:rsidRPr="008A507D">
        <w:t>исследования</w:t>
      </w:r>
      <w:r w:rsidR="008A507D" w:rsidRPr="008A507D">
        <w:t>: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определение</w:t>
      </w:r>
      <w:r w:rsidR="008A507D" w:rsidRPr="008A507D">
        <w:t xml:space="preserve"> </w:t>
      </w:r>
      <w:r w:rsidRPr="008A507D">
        <w:t>основных</w:t>
      </w:r>
      <w:r w:rsidR="008A507D" w:rsidRPr="008A507D">
        <w:t xml:space="preserve"> </w:t>
      </w:r>
      <w:r w:rsidRPr="008A507D">
        <w:t>направлений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методов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>;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раскрытие</w:t>
      </w:r>
      <w:r w:rsidR="008A507D" w:rsidRPr="008A507D">
        <w:t xml:space="preserve"> </w:t>
      </w:r>
      <w:r w:rsidRPr="008A507D">
        <w:t>способов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российском</w:t>
      </w:r>
      <w:r w:rsidR="008A507D" w:rsidRPr="008A507D">
        <w:t xml:space="preserve"> </w:t>
      </w:r>
      <w:r w:rsidRPr="008A507D">
        <w:t>фондовом</w:t>
      </w:r>
      <w:r w:rsidR="008A507D" w:rsidRPr="008A507D">
        <w:t xml:space="preserve"> </w:t>
      </w:r>
      <w:r w:rsidRPr="008A507D">
        <w:t>рынке</w:t>
      </w:r>
      <w:r w:rsidR="008A507D" w:rsidRPr="008A507D">
        <w:t>;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рассмотрение</w:t>
      </w:r>
      <w:r w:rsidR="008A507D" w:rsidRPr="008A507D">
        <w:t xml:space="preserve"> </w:t>
      </w:r>
      <w:r w:rsidRPr="008A507D">
        <w:t>особенностей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миноритарных</w:t>
      </w:r>
      <w:r w:rsidR="008A507D" w:rsidRPr="008A507D">
        <w:t xml:space="preserve"> </w:t>
      </w:r>
      <w:r w:rsidRPr="008A507D">
        <w:t>инвесторов</w:t>
      </w:r>
      <w:r w:rsidR="008A507D" w:rsidRPr="008A507D">
        <w:t>;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Работа</w:t>
      </w:r>
      <w:r w:rsidR="008A507D" w:rsidRPr="008A507D">
        <w:t xml:space="preserve"> </w:t>
      </w:r>
      <w:r w:rsidRPr="008A507D">
        <w:t>основана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Конституции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Федерации,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Федеральном</w:t>
      </w:r>
      <w:r w:rsidR="008A507D" w:rsidRPr="008A507D">
        <w:t xml:space="preserve"> </w:t>
      </w:r>
      <w:r w:rsidRPr="008A507D">
        <w:t>законе</w:t>
      </w:r>
      <w:r w:rsidR="008A507D" w:rsidRPr="008A507D">
        <w:t xml:space="preserve"> </w:t>
      </w:r>
      <w:r w:rsidRPr="008A507D">
        <w:t>РФ</w:t>
      </w:r>
      <w:r w:rsidR="008A507D">
        <w:t xml:space="preserve"> "</w:t>
      </w:r>
      <w:r w:rsidRPr="008A507D">
        <w:t>О</w:t>
      </w:r>
      <w:r w:rsidR="008A507D" w:rsidRPr="008A507D">
        <w:t xml:space="preserve"> </w:t>
      </w:r>
      <w:r w:rsidRPr="008A507D">
        <w:t>защите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законных</w:t>
      </w:r>
      <w:r w:rsidR="008A507D" w:rsidRPr="008A507D">
        <w:t xml:space="preserve"> </w:t>
      </w:r>
      <w:r w:rsidRPr="008A507D">
        <w:t>интересов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Законе</w:t>
      </w:r>
      <w:r w:rsidR="008A507D" w:rsidRPr="008A507D">
        <w:t xml:space="preserve"> </w:t>
      </w:r>
      <w:r w:rsidRPr="008A507D">
        <w:t>РФ</w:t>
      </w:r>
      <w:r w:rsidR="008A507D">
        <w:t xml:space="preserve"> "</w:t>
      </w:r>
      <w:r w:rsidRPr="008A507D">
        <w:t>О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Закон</w:t>
      </w:r>
      <w:r w:rsidR="008A507D" w:rsidRPr="008A507D">
        <w:t xml:space="preserve"> </w:t>
      </w:r>
      <w:r w:rsidRPr="008A507D">
        <w:t>РФ</w:t>
      </w:r>
      <w:r w:rsidR="008A507D">
        <w:t xml:space="preserve"> "</w:t>
      </w:r>
      <w:r w:rsidRPr="008A507D">
        <w:t>Об</w:t>
      </w:r>
      <w:r w:rsidR="008A507D" w:rsidRPr="008A507D">
        <w:t xml:space="preserve"> </w:t>
      </w:r>
      <w:r w:rsidRPr="008A507D">
        <w:t>акционерных</w:t>
      </w:r>
      <w:r w:rsidR="008A507D" w:rsidRPr="008A507D">
        <w:t xml:space="preserve"> </w:t>
      </w:r>
      <w:r w:rsidRPr="008A507D">
        <w:t>обществах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Закон</w:t>
      </w:r>
      <w:r w:rsidR="008A507D" w:rsidRPr="008A507D">
        <w:t xml:space="preserve"> </w:t>
      </w:r>
      <w:r w:rsidRPr="008A507D">
        <w:t>РФ</w:t>
      </w:r>
      <w:r w:rsidR="008A507D">
        <w:t xml:space="preserve"> "</w:t>
      </w:r>
      <w:r w:rsidRPr="008A507D">
        <w:t>Об</w:t>
      </w:r>
      <w:r w:rsidR="008A507D" w:rsidRPr="008A507D">
        <w:t xml:space="preserve"> </w:t>
      </w:r>
      <w:r w:rsidRPr="008A507D">
        <w:t>обществах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ограниченной</w:t>
      </w:r>
      <w:r w:rsidR="008A507D" w:rsidRPr="008A507D">
        <w:t xml:space="preserve"> </w:t>
      </w:r>
      <w:r w:rsidRPr="008A507D">
        <w:t>ответственностью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Законе</w:t>
      </w:r>
      <w:r w:rsidR="008A507D" w:rsidRPr="008A507D">
        <w:t xml:space="preserve"> </w:t>
      </w:r>
      <w:r w:rsidRPr="008A507D">
        <w:t>РФ</w:t>
      </w:r>
      <w:r w:rsidR="008A507D">
        <w:t xml:space="preserve"> "</w:t>
      </w:r>
      <w:r w:rsidRPr="008A507D">
        <w:t>О</w:t>
      </w:r>
      <w:r w:rsidR="008A507D" w:rsidRPr="008A507D">
        <w:t xml:space="preserve"> </w:t>
      </w:r>
      <w:r w:rsidRPr="008A507D">
        <w:t>рекламе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Приказах</w:t>
      </w:r>
      <w:r w:rsidR="008A507D" w:rsidRPr="008A507D">
        <w:t xml:space="preserve"> </w:t>
      </w:r>
      <w:r w:rsidRPr="008A507D">
        <w:t>ФСФР</w:t>
      </w:r>
      <w:r w:rsidR="008A507D" w:rsidRPr="008A507D">
        <w:t xml:space="preserve"> </w:t>
      </w:r>
      <w:r w:rsidRPr="008A507D">
        <w:t>России,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Гражданском</w:t>
      </w:r>
      <w:r w:rsidR="008A507D" w:rsidRPr="008A507D">
        <w:t xml:space="preserve"> </w:t>
      </w:r>
      <w:r w:rsidRPr="008A507D">
        <w:t>кодексе</w:t>
      </w:r>
      <w:r w:rsidR="008A507D" w:rsidRPr="008A507D">
        <w:t xml:space="preserve"> </w:t>
      </w:r>
      <w:r w:rsidRPr="008A507D">
        <w:t>РФ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иных</w:t>
      </w:r>
      <w:r w:rsidR="008A507D" w:rsidRPr="008A507D">
        <w:t xml:space="preserve"> </w:t>
      </w:r>
      <w:r w:rsidRPr="008A507D">
        <w:t>федеральных</w:t>
      </w:r>
      <w:r w:rsidR="008A507D" w:rsidRPr="008A507D">
        <w:t xml:space="preserve"> </w:t>
      </w:r>
      <w:r w:rsidRPr="008A507D">
        <w:t>законах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других</w:t>
      </w:r>
      <w:r w:rsidR="008A507D" w:rsidRPr="008A507D">
        <w:t xml:space="preserve"> </w:t>
      </w:r>
      <w:r w:rsidRPr="008A507D">
        <w:t>нормативно-правовых</w:t>
      </w:r>
      <w:r w:rsidR="008A507D" w:rsidRPr="008A507D">
        <w:t xml:space="preserve"> </w:t>
      </w:r>
      <w:r w:rsidRPr="008A507D">
        <w:t>актах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Федерации,</w:t>
      </w:r>
      <w:r w:rsidR="008A507D" w:rsidRPr="008A507D">
        <w:t xml:space="preserve"> </w:t>
      </w:r>
      <w:r w:rsidRPr="008A507D">
        <w:t>исследованиях</w:t>
      </w:r>
      <w:r w:rsidR="008A507D" w:rsidRPr="008A507D">
        <w:t xml:space="preserve"> </w:t>
      </w:r>
      <w:r w:rsidRPr="008A507D">
        <w:t>следующих</w:t>
      </w:r>
      <w:r w:rsidR="008A507D" w:rsidRPr="008A507D">
        <w:t xml:space="preserve"> </w:t>
      </w:r>
      <w:r w:rsidRPr="008A507D">
        <w:t>авторов</w:t>
      </w:r>
      <w:r w:rsidR="008A507D" w:rsidRPr="008A507D">
        <w:t xml:space="preserve">: </w:t>
      </w:r>
      <w:r w:rsidRPr="008A507D">
        <w:t>В</w:t>
      </w:r>
      <w:r w:rsidR="008A507D">
        <w:t xml:space="preserve">.В. </w:t>
      </w:r>
      <w:r w:rsidRPr="008A507D">
        <w:t>Бочаров,</w:t>
      </w:r>
      <w:r w:rsidR="008A507D" w:rsidRPr="008A507D">
        <w:t xml:space="preserve"> </w:t>
      </w:r>
      <w:r w:rsidRPr="008A507D">
        <w:t>В</w:t>
      </w:r>
      <w:r w:rsidR="008A507D">
        <w:t xml:space="preserve">.А. </w:t>
      </w:r>
      <w:r w:rsidRPr="008A507D">
        <w:t>Галанов,</w:t>
      </w:r>
      <w:r w:rsidR="008A507D" w:rsidRPr="008A507D">
        <w:t xml:space="preserve"> </w:t>
      </w:r>
      <w:r w:rsidRPr="008A507D">
        <w:t>Ковалев,</w:t>
      </w:r>
      <w:r w:rsidR="008A507D" w:rsidRPr="008A507D">
        <w:t xml:space="preserve"> </w:t>
      </w:r>
      <w:r w:rsidRPr="008A507D">
        <w:t>А</w:t>
      </w:r>
      <w:r w:rsidR="008A507D">
        <w:t xml:space="preserve">.С. </w:t>
      </w:r>
      <w:r w:rsidRPr="008A507D">
        <w:t>Нешитой,</w:t>
      </w:r>
      <w:r w:rsidR="008A507D" w:rsidRPr="008A507D">
        <w:t xml:space="preserve"> </w:t>
      </w:r>
      <w:r w:rsidRPr="008A507D">
        <w:t>Е</w:t>
      </w:r>
      <w:r w:rsidR="008A507D">
        <w:t xml:space="preserve">.Б. </w:t>
      </w:r>
      <w:r w:rsidRPr="008A507D">
        <w:t>Стародубцев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Настоящая</w:t>
      </w:r>
      <w:r w:rsidR="008A507D" w:rsidRPr="008A507D">
        <w:t xml:space="preserve"> </w:t>
      </w:r>
      <w:r w:rsidRPr="008A507D">
        <w:t>курсовая</w:t>
      </w:r>
      <w:r w:rsidR="008A507D" w:rsidRPr="008A507D">
        <w:t xml:space="preserve"> </w:t>
      </w:r>
      <w:r w:rsidRPr="008A507D">
        <w:t>работа</w:t>
      </w:r>
      <w:r w:rsidR="008A507D" w:rsidRPr="008A507D">
        <w:t xml:space="preserve"> </w:t>
      </w:r>
      <w:r w:rsidRPr="008A507D">
        <w:t>состоит</w:t>
      </w:r>
      <w:r w:rsidR="008A507D" w:rsidRPr="008A507D">
        <w:t xml:space="preserve"> </w:t>
      </w:r>
      <w:r w:rsidRPr="008A507D">
        <w:t>из</w:t>
      </w:r>
      <w:r w:rsidR="008A507D" w:rsidRPr="008A507D">
        <w:t xml:space="preserve"> </w:t>
      </w:r>
      <w:r w:rsidRPr="008A507D">
        <w:t>титульного</w:t>
      </w:r>
      <w:r w:rsidR="008A507D" w:rsidRPr="008A507D">
        <w:t xml:space="preserve"> </w:t>
      </w:r>
      <w:r w:rsidRPr="008A507D">
        <w:t>листа,</w:t>
      </w:r>
      <w:r w:rsidR="008A507D" w:rsidRPr="008A507D">
        <w:t xml:space="preserve"> </w:t>
      </w:r>
      <w:r w:rsidRPr="008A507D">
        <w:t>содержания</w:t>
      </w:r>
      <w:r w:rsidR="008A507D" w:rsidRPr="008A507D">
        <w:t xml:space="preserve"> </w:t>
      </w:r>
      <w:r w:rsidRPr="008A507D">
        <w:t>работы,</w:t>
      </w:r>
      <w:r w:rsidR="008A507D" w:rsidRPr="008A507D">
        <w:t xml:space="preserve"> </w:t>
      </w:r>
      <w:r w:rsidRPr="008A507D">
        <w:t>введения,</w:t>
      </w:r>
      <w:r w:rsidR="008A507D" w:rsidRPr="008A507D">
        <w:t xml:space="preserve"> </w:t>
      </w:r>
      <w:r w:rsidRPr="008A507D">
        <w:t>трех</w:t>
      </w:r>
      <w:r w:rsidR="008A507D" w:rsidRPr="008A507D">
        <w:t xml:space="preserve"> </w:t>
      </w:r>
      <w:r w:rsidRPr="008A507D">
        <w:t>глав,</w:t>
      </w:r>
      <w:r w:rsidR="008A507D" w:rsidRPr="008A507D">
        <w:t xml:space="preserve"> </w:t>
      </w:r>
      <w:r w:rsidRPr="008A507D">
        <w:t>заключения,</w:t>
      </w:r>
      <w:r w:rsidR="008A507D" w:rsidRPr="008A507D">
        <w:t xml:space="preserve"> </w:t>
      </w:r>
      <w:r w:rsidRPr="008A507D">
        <w:t>списка</w:t>
      </w:r>
      <w:r w:rsidR="008A507D" w:rsidRPr="008A507D">
        <w:t xml:space="preserve"> </w:t>
      </w:r>
      <w:r w:rsidRPr="008A507D">
        <w:t>использованных</w:t>
      </w:r>
      <w:r w:rsidR="008A507D" w:rsidRPr="008A507D">
        <w:t xml:space="preserve"> </w:t>
      </w:r>
      <w:r w:rsidRPr="008A507D">
        <w:t>источников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приложений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первой</w:t>
      </w:r>
      <w:r w:rsidR="008A507D" w:rsidRPr="008A507D">
        <w:t xml:space="preserve"> </w:t>
      </w:r>
      <w:r w:rsidRPr="008A507D">
        <w:t>главе</w:t>
      </w:r>
      <w:r w:rsidR="008A507D" w:rsidRPr="008A507D">
        <w:t xml:space="preserve"> </w:t>
      </w:r>
      <w:r w:rsidRPr="008A507D">
        <w:t>представлен</w:t>
      </w:r>
      <w:r w:rsidR="008A507D" w:rsidRPr="008A507D">
        <w:t xml:space="preserve"> </w:t>
      </w:r>
      <w:r w:rsidRPr="008A507D">
        <w:t>законодательный</w:t>
      </w:r>
      <w:r w:rsidR="008A507D" w:rsidRPr="008A507D">
        <w:t xml:space="preserve"> </w:t>
      </w:r>
      <w:r w:rsidRPr="008A507D">
        <w:t>материал,</w:t>
      </w:r>
      <w:r w:rsidR="008A507D" w:rsidRPr="008A507D">
        <w:t xml:space="preserve"> </w:t>
      </w:r>
      <w:r w:rsidRPr="008A507D">
        <w:t>включающий</w:t>
      </w:r>
      <w:r w:rsidR="008A507D" w:rsidRPr="008A507D">
        <w:t xml:space="preserve"> </w:t>
      </w:r>
      <w:r w:rsidRPr="008A507D">
        <w:t>разъяснение</w:t>
      </w:r>
      <w:r w:rsidR="008A507D" w:rsidRPr="008A507D">
        <w:t xml:space="preserve"> </w:t>
      </w:r>
      <w:r w:rsidRPr="008A507D">
        <w:t>сущности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специфики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инвестора,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зависимости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различных</w:t>
      </w:r>
      <w:r w:rsidR="008A507D" w:rsidRPr="008A507D">
        <w:t xml:space="preserve"> </w:t>
      </w:r>
      <w:r w:rsidRPr="008A507D">
        <w:t>условий,</w:t>
      </w:r>
      <w:r w:rsidR="008A507D" w:rsidRPr="008A507D">
        <w:t xml:space="preserve"> </w:t>
      </w:r>
      <w:r w:rsidRPr="008A507D">
        <w:t>формы</w:t>
      </w:r>
      <w:r w:rsidR="008A507D" w:rsidRPr="008A507D">
        <w:t xml:space="preserve"> </w:t>
      </w:r>
      <w:r w:rsidRPr="008A507D">
        <w:t>организаций,</w:t>
      </w:r>
      <w:r w:rsidR="008A507D" w:rsidRPr="008A507D">
        <w:t xml:space="preserve"> </w:t>
      </w:r>
      <w:r w:rsidRPr="008A507D">
        <w:t>рассматриваются</w:t>
      </w:r>
      <w:r w:rsidR="008A507D" w:rsidRPr="008A507D">
        <w:t xml:space="preserve"> </w:t>
      </w:r>
      <w:r w:rsidRPr="008A507D">
        <w:t>права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обязанности</w:t>
      </w:r>
      <w:r w:rsidR="008A507D" w:rsidRPr="008A507D">
        <w:t xml:space="preserve"> </w:t>
      </w:r>
      <w:r w:rsidRPr="008A507D">
        <w:t>компаний,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так</w:t>
      </w:r>
      <w:r w:rsidR="008A507D" w:rsidRPr="008A507D">
        <w:t xml:space="preserve"> </w:t>
      </w:r>
      <w:r w:rsidRPr="008A507D">
        <w:t>же</w:t>
      </w:r>
      <w:r w:rsidR="008A507D" w:rsidRPr="008A507D">
        <w:t xml:space="preserve"> </w:t>
      </w:r>
      <w:r w:rsidRPr="008A507D">
        <w:t>меры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нарушенных</w:t>
      </w:r>
      <w:r w:rsidR="008A507D" w:rsidRPr="008A507D">
        <w:t xml:space="preserve"> </w:t>
      </w:r>
      <w:r w:rsidRPr="008A507D">
        <w:t>прав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Во</w:t>
      </w:r>
      <w:r w:rsidR="008A507D" w:rsidRPr="008A507D">
        <w:t xml:space="preserve"> </w:t>
      </w:r>
      <w:r w:rsidRPr="008A507D">
        <w:t>второй</w:t>
      </w:r>
      <w:r w:rsidR="008A507D" w:rsidRPr="008A507D">
        <w:t xml:space="preserve"> </w:t>
      </w:r>
      <w:r w:rsidRPr="008A507D">
        <w:t>главе</w:t>
      </w:r>
      <w:r w:rsidR="008A507D" w:rsidRPr="008A507D">
        <w:t xml:space="preserve"> </w:t>
      </w:r>
      <w:r w:rsidRPr="008A507D">
        <w:t>рассматриваются</w:t>
      </w:r>
      <w:r w:rsidR="008A507D" w:rsidRPr="008A507D">
        <w:t xml:space="preserve"> </w:t>
      </w:r>
      <w:r w:rsidRPr="008A507D">
        <w:t>права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российском</w:t>
      </w:r>
      <w:r w:rsidR="008A507D" w:rsidRPr="008A507D">
        <w:t xml:space="preserve"> </w:t>
      </w:r>
      <w:r w:rsidRPr="008A507D">
        <w:t>фондовом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способы</w:t>
      </w:r>
      <w:r w:rsidR="008A507D" w:rsidRPr="008A507D">
        <w:t xml:space="preserve"> </w:t>
      </w:r>
      <w:r w:rsidRPr="008A507D">
        <w:t>их</w:t>
      </w:r>
      <w:r w:rsidR="008A507D" w:rsidRPr="008A507D">
        <w:t xml:space="preserve"> </w:t>
      </w:r>
      <w:r w:rsidRPr="008A507D">
        <w:t>защиты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третьей</w:t>
      </w:r>
      <w:r w:rsidR="008A507D" w:rsidRPr="008A507D">
        <w:t xml:space="preserve"> </w:t>
      </w:r>
      <w:r w:rsidRPr="008A507D">
        <w:t>главе</w:t>
      </w:r>
      <w:r w:rsidR="008A507D" w:rsidRPr="008A507D">
        <w:t xml:space="preserve"> </w:t>
      </w:r>
      <w:r w:rsidRPr="008A507D">
        <w:t>изложены</w:t>
      </w:r>
      <w:r w:rsidR="008A507D" w:rsidRPr="008A507D">
        <w:t xml:space="preserve"> </w:t>
      </w:r>
      <w:r w:rsidRPr="008A507D">
        <w:t>особенности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столкновении</w:t>
      </w:r>
      <w:r w:rsidR="008A507D" w:rsidRPr="008A507D">
        <w:t xml:space="preserve"> </w:t>
      </w:r>
      <w:r w:rsidRPr="008A507D">
        <w:t>интересов</w:t>
      </w:r>
      <w:r w:rsidR="008A507D" w:rsidRPr="008A507D">
        <w:t xml:space="preserve"> </w:t>
      </w:r>
      <w:r w:rsidRPr="008A507D">
        <w:t>мажоритарных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миноритарных</w:t>
      </w:r>
      <w:r w:rsidR="008A507D" w:rsidRPr="008A507D">
        <w:t xml:space="preserve"> </w:t>
      </w:r>
      <w:r w:rsidRPr="008A507D">
        <w:t>инвесторов,</w:t>
      </w:r>
      <w:r w:rsidR="008A507D" w:rsidRPr="008A507D">
        <w:t xml:space="preserve"> </w:t>
      </w:r>
      <w:r w:rsidRPr="008A507D">
        <w:t>выявлены</w:t>
      </w:r>
      <w:r w:rsidR="008A507D" w:rsidRPr="008A507D">
        <w:t xml:space="preserve"> </w:t>
      </w:r>
      <w:r w:rsidRPr="008A507D">
        <w:t>проблемы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практической</w:t>
      </w:r>
      <w:r w:rsidR="008A507D" w:rsidRPr="008A507D">
        <w:t xml:space="preserve"> </w:t>
      </w:r>
      <w:r w:rsidRPr="008A507D">
        <w:t>реализации</w:t>
      </w:r>
      <w:r w:rsidR="008A507D" w:rsidRPr="008A507D">
        <w:t xml:space="preserve"> </w:t>
      </w:r>
      <w:r w:rsidRPr="008A507D">
        <w:t>законов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обеспечения</w:t>
      </w:r>
      <w:r w:rsidR="008A507D" w:rsidRPr="008A507D">
        <w:t xml:space="preserve"> </w:t>
      </w:r>
      <w:r w:rsidRPr="008A507D">
        <w:t>судебной</w:t>
      </w:r>
      <w:r w:rsidR="008A507D" w:rsidRPr="008A507D">
        <w:t xml:space="preserve"> </w:t>
      </w:r>
      <w:r w:rsidRPr="008A507D">
        <w:t>защиты</w:t>
      </w:r>
      <w:r w:rsidR="008A507D" w:rsidRPr="008A507D">
        <w:t>.</w:t>
      </w:r>
    </w:p>
    <w:p w:rsidR="008A507D" w:rsidRDefault="008A507D" w:rsidP="008A507D">
      <w:pPr>
        <w:pStyle w:val="1"/>
      </w:pPr>
      <w:r>
        <w:br w:type="page"/>
      </w:r>
      <w:bookmarkStart w:id="1" w:name="_Toc289469129"/>
      <w:r w:rsidR="00EF4C20" w:rsidRPr="008A507D">
        <w:t>1</w:t>
      </w:r>
      <w:r w:rsidRPr="008A507D">
        <w:t xml:space="preserve">. </w:t>
      </w:r>
      <w:r w:rsidR="00EF4C20" w:rsidRPr="008A507D">
        <w:t>Основные</w:t>
      </w:r>
      <w:r w:rsidRPr="008A507D">
        <w:t xml:space="preserve"> </w:t>
      </w:r>
      <w:r w:rsidR="00EF4C20" w:rsidRPr="008A507D">
        <w:t>направления</w:t>
      </w:r>
      <w:r w:rsidRPr="008A507D">
        <w:t xml:space="preserve"> </w:t>
      </w:r>
      <w:r w:rsidR="00EF4C20" w:rsidRPr="008A507D">
        <w:t>и</w:t>
      </w:r>
      <w:r w:rsidRPr="008A507D">
        <w:t xml:space="preserve"> </w:t>
      </w:r>
      <w:r w:rsidR="00EF4C20" w:rsidRPr="008A507D">
        <w:t>методы</w:t>
      </w:r>
      <w:r w:rsidRPr="008A507D">
        <w:t xml:space="preserve"> </w:t>
      </w:r>
      <w:r w:rsidR="00EF4C20" w:rsidRPr="008A507D">
        <w:t>защиты</w:t>
      </w:r>
      <w:r w:rsidRPr="008A507D">
        <w:t xml:space="preserve"> </w:t>
      </w:r>
      <w:r w:rsidR="00EF4C20" w:rsidRPr="008A507D">
        <w:t>прав</w:t>
      </w:r>
      <w:r w:rsidRPr="008A507D">
        <w:t xml:space="preserve"> </w:t>
      </w:r>
      <w:r w:rsidR="00EF4C20" w:rsidRPr="008A507D">
        <w:t>инвесторов</w:t>
      </w:r>
      <w:r w:rsidRPr="008A507D">
        <w:t xml:space="preserve"> </w:t>
      </w:r>
      <w:r w:rsidR="00EF4C20" w:rsidRPr="008A507D">
        <w:t>на</w:t>
      </w:r>
      <w:r w:rsidRPr="008A507D">
        <w:t xml:space="preserve"> </w:t>
      </w:r>
      <w:r w:rsidR="00EF4C20" w:rsidRPr="008A507D">
        <w:t>рынке</w:t>
      </w:r>
      <w:r w:rsidRPr="008A507D">
        <w:t xml:space="preserve"> </w:t>
      </w:r>
      <w:r w:rsidR="00EF4C20" w:rsidRPr="008A507D">
        <w:t>ценных</w:t>
      </w:r>
      <w:r w:rsidRPr="008A507D">
        <w:t xml:space="preserve"> </w:t>
      </w:r>
      <w:r w:rsidR="00EF4C20" w:rsidRPr="008A507D">
        <w:t>бумаг</w:t>
      </w:r>
      <w:bookmarkEnd w:id="1"/>
    </w:p>
    <w:p w:rsidR="008A507D" w:rsidRPr="008A507D" w:rsidRDefault="008A507D" w:rsidP="008A507D">
      <w:pPr>
        <w:rPr>
          <w:lang w:eastAsia="en-US"/>
        </w:rPr>
      </w:pPr>
    </w:p>
    <w:p w:rsidR="008A507D" w:rsidRPr="008A507D" w:rsidRDefault="00EF4C20" w:rsidP="008A507D">
      <w:pPr>
        <w:tabs>
          <w:tab w:val="left" w:pos="726"/>
        </w:tabs>
      </w:pPr>
      <w:r w:rsidRPr="008A507D">
        <w:t>Защита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инвесторов,</w:t>
      </w:r>
      <w:r w:rsidR="008A507D" w:rsidRPr="008A507D">
        <w:t xml:space="preserve"> </w:t>
      </w:r>
      <w:r w:rsidRPr="008A507D">
        <w:t>согласно</w:t>
      </w:r>
      <w:r w:rsidR="008A507D" w:rsidRPr="008A507D">
        <w:t xml:space="preserve"> </w:t>
      </w:r>
      <w:r w:rsidRPr="008A507D">
        <w:t>Федеральному</w:t>
      </w:r>
      <w:r w:rsidR="008A507D" w:rsidRPr="008A507D">
        <w:t xml:space="preserve"> </w:t>
      </w:r>
      <w:r w:rsidRPr="008A507D">
        <w:t>закону</w:t>
      </w:r>
      <w:r w:rsidR="008A507D">
        <w:t xml:space="preserve"> "</w:t>
      </w:r>
      <w:r w:rsidRPr="008A507D">
        <w:t>О</w:t>
      </w:r>
      <w:r w:rsidR="008A507D" w:rsidRPr="008A507D">
        <w:t xml:space="preserve"> </w:t>
      </w:r>
      <w:r w:rsidRPr="008A507D">
        <w:t>защите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законных</w:t>
      </w:r>
      <w:r w:rsidR="008A507D" w:rsidRPr="008A507D">
        <w:t xml:space="preserve"> </w:t>
      </w:r>
      <w:r w:rsidRPr="008A507D">
        <w:t>интересов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понимается,</w:t>
      </w:r>
      <w:r w:rsidR="008A507D" w:rsidRPr="008A507D">
        <w:t xml:space="preserve"> </w:t>
      </w:r>
      <w:r w:rsidRPr="008A507D">
        <w:t>прежде</w:t>
      </w:r>
      <w:r w:rsidR="008A507D" w:rsidRPr="008A507D">
        <w:t xml:space="preserve"> </w:t>
      </w:r>
      <w:r w:rsidRPr="008A507D">
        <w:t>всего,</w:t>
      </w:r>
      <w:r w:rsidR="008A507D" w:rsidRPr="008A507D">
        <w:t xml:space="preserve"> </w:t>
      </w:r>
      <w:r w:rsidRPr="008A507D">
        <w:t>как</w:t>
      </w:r>
      <w:r w:rsidR="008A507D" w:rsidRPr="008A507D">
        <w:t xml:space="preserve"> </w:t>
      </w:r>
      <w:r w:rsidRPr="008A507D">
        <w:t>обеспечение</w:t>
      </w:r>
      <w:r w:rsidR="008A507D" w:rsidRPr="008A507D">
        <w:t xml:space="preserve"> </w:t>
      </w:r>
      <w:r w:rsidRPr="008A507D">
        <w:t>государственной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общественной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законных</w:t>
      </w:r>
      <w:r w:rsidR="008A507D" w:rsidRPr="008A507D">
        <w:t xml:space="preserve"> </w:t>
      </w:r>
      <w:r w:rsidRPr="008A507D">
        <w:t>интересов</w:t>
      </w:r>
      <w:r w:rsidR="008A507D" w:rsidRPr="008A507D">
        <w:t xml:space="preserve"> </w:t>
      </w:r>
      <w:r w:rsidRPr="008A507D">
        <w:t>физических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юридических</w:t>
      </w:r>
      <w:r w:rsidR="008A507D" w:rsidRPr="008A507D">
        <w:t xml:space="preserve"> </w:t>
      </w:r>
      <w:r w:rsidRPr="008A507D">
        <w:t>лиц,</w:t>
      </w:r>
      <w:r w:rsidR="008A507D" w:rsidRPr="008A507D">
        <w:t xml:space="preserve"> </w:t>
      </w:r>
      <w:r w:rsidRPr="008A507D">
        <w:t>объектом</w:t>
      </w:r>
      <w:r w:rsidR="008A507D" w:rsidRPr="008A507D">
        <w:t xml:space="preserve"> </w:t>
      </w:r>
      <w:r w:rsidRPr="008A507D">
        <w:t>инвестирования</w:t>
      </w:r>
      <w:r w:rsidR="008A507D" w:rsidRPr="008A507D">
        <w:t xml:space="preserve"> </w:t>
      </w:r>
      <w:r w:rsidRPr="008A507D">
        <w:t>которых</w:t>
      </w:r>
      <w:r w:rsidR="008A507D" w:rsidRPr="008A507D">
        <w:t xml:space="preserve"> </w:t>
      </w:r>
      <w:r w:rsidRPr="008A507D">
        <w:t>являются</w:t>
      </w:r>
      <w:r w:rsidR="008A507D" w:rsidRPr="008A507D">
        <w:t xml:space="preserve"> </w:t>
      </w:r>
      <w:r w:rsidRPr="008A507D">
        <w:t>ценные</w:t>
      </w:r>
      <w:r w:rsidR="008A507D" w:rsidRPr="008A507D">
        <w:t xml:space="preserve"> </w:t>
      </w:r>
      <w:r w:rsidRPr="008A507D">
        <w:t>бумаги</w:t>
      </w:r>
      <w:r w:rsidR="008A507D">
        <w:t xml:space="preserve"> (</w:t>
      </w:r>
      <w:r w:rsidRPr="008A507D">
        <w:t>далее</w:t>
      </w:r>
      <w:r w:rsidR="008A507D" w:rsidRPr="008A507D">
        <w:t xml:space="preserve"> - </w:t>
      </w:r>
      <w:r w:rsidRPr="008A507D">
        <w:t>инвесторы</w:t>
      </w:r>
      <w:r w:rsidR="008A507D" w:rsidRPr="008A507D">
        <w:t xml:space="preserve">), </w:t>
      </w:r>
      <w:r w:rsidRPr="008A507D">
        <w:t>а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определение</w:t>
      </w:r>
      <w:r w:rsidR="008A507D" w:rsidRPr="008A507D">
        <w:t xml:space="preserve"> </w:t>
      </w:r>
      <w:r w:rsidRPr="008A507D">
        <w:t>порядка</w:t>
      </w:r>
      <w:r w:rsidR="008A507D" w:rsidRPr="008A507D">
        <w:t xml:space="preserve"> </w:t>
      </w:r>
      <w:r w:rsidRPr="008A507D">
        <w:t>выплаты</w:t>
      </w:r>
      <w:r w:rsidR="008A507D" w:rsidRPr="008A507D">
        <w:t xml:space="preserve"> </w:t>
      </w:r>
      <w:r w:rsidRPr="008A507D">
        <w:t>компенсаций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предоставления</w:t>
      </w:r>
      <w:r w:rsidR="008A507D" w:rsidRPr="008A507D">
        <w:t xml:space="preserve"> </w:t>
      </w:r>
      <w:r w:rsidRPr="008A507D">
        <w:t>иных</w:t>
      </w:r>
      <w:r w:rsidR="008A507D" w:rsidRPr="008A507D">
        <w:t xml:space="preserve"> </w:t>
      </w:r>
      <w:r w:rsidRPr="008A507D">
        <w:t>форм</w:t>
      </w:r>
      <w:r w:rsidR="008A507D" w:rsidRPr="008A507D">
        <w:t xml:space="preserve"> </w:t>
      </w:r>
      <w:r w:rsidRPr="008A507D">
        <w:t>возмещения</w:t>
      </w:r>
      <w:r w:rsidR="008A507D" w:rsidRPr="008A507D">
        <w:t xml:space="preserve"> </w:t>
      </w:r>
      <w:r w:rsidRPr="008A507D">
        <w:t>ущерба</w:t>
      </w:r>
      <w:r w:rsidR="008A507D" w:rsidRPr="008A507D">
        <w:t xml:space="preserve"> </w:t>
      </w:r>
      <w:r w:rsidRPr="008A507D">
        <w:t>инвесторам</w:t>
      </w:r>
      <w:r w:rsidR="008A507D" w:rsidRPr="008A507D">
        <w:t xml:space="preserve"> - </w:t>
      </w:r>
      <w:r w:rsidRPr="008A507D">
        <w:t>физическим</w:t>
      </w:r>
      <w:r w:rsidR="008A507D" w:rsidRPr="008A507D">
        <w:t xml:space="preserve"> </w:t>
      </w:r>
      <w:r w:rsidRPr="008A507D">
        <w:t>лицам,</w:t>
      </w:r>
      <w:r w:rsidR="008A507D" w:rsidRPr="008A507D">
        <w:t xml:space="preserve"> </w:t>
      </w:r>
      <w:r w:rsidRPr="008A507D">
        <w:t>причиненного</w:t>
      </w:r>
      <w:r w:rsidR="008A507D" w:rsidRPr="008A507D">
        <w:t xml:space="preserve"> </w:t>
      </w:r>
      <w:r w:rsidRPr="008A507D">
        <w:t>противоправными</w:t>
      </w:r>
      <w:r w:rsidR="008A507D" w:rsidRPr="008A507D">
        <w:t xml:space="preserve"> </w:t>
      </w:r>
      <w:r w:rsidRPr="008A507D">
        <w:t>действиями</w:t>
      </w:r>
      <w:r w:rsidR="008A507D" w:rsidRPr="008A507D">
        <w:t xml:space="preserve"> </w:t>
      </w:r>
      <w:r w:rsidRPr="008A507D">
        <w:t>эмитентов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других</w:t>
      </w:r>
      <w:r w:rsidR="008A507D" w:rsidRPr="008A507D">
        <w:t xml:space="preserve"> </w:t>
      </w:r>
      <w:r w:rsidRPr="008A507D">
        <w:t>участников</w:t>
      </w:r>
      <w:r w:rsidR="008A507D" w:rsidRPr="008A507D">
        <w:t xml:space="preserve"> </w:t>
      </w:r>
      <w:r w:rsidRPr="008A507D">
        <w:t>рынка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>
        <w:t xml:space="preserve"> (</w:t>
      </w:r>
      <w:r w:rsidRPr="008A507D">
        <w:t>далее</w:t>
      </w:r>
      <w:r w:rsidR="008A507D" w:rsidRPr="008A507D">
        <w:t xml:space="preserve"> - </w:t>
      </w:r>
      <w:r w:rsidRPr="008A507D">
        <w:t>профессиональные</w:t>
      </w:r>
      <w:r w:rsidR="008A507D" w:rsidRPr="008A507D">
        <w:t xml:space="preserve"> </w:t>
      </w:r>
      <w:r w:rsidRPr="008A507D">
        <w:t>участники</w:t>
      </w:r>
      <w:r w:rsidR="008A507D" w:rsidRPr="008A507D">
        <w:t xml:space="preserve">)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Приобретая</w:t>
      </w:r>
      <w:r w:rsidR="008A507D" w:rsidRPr="008A507D">
        <w:t xml:space="preserve"> </w:t>
      </w:r>
      <w:r w:rsidRPr="008A507D">
        <w:t>ценные</w:t>
      </w:r>
      <w:r w:rsidR="008A507D" w:rsidRPr="008A507D">
        <w:t xml:space="preserve"> </w:t>
      </w:r>
      <w:r w:rsidRPr="008A507D">
        <w:t>бумаги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предоставляя</w:t>
      </w:r>
      <w:r w:rsidR="008A507D" w:rsidRPr="008A507D">
        <w:t xml:space="preserve"> </w:t>
      </w:r>
      <w:r w:rsidRPr="008A507D">
        <w:t>тем</w:t>
      </w:r>
      <w:r w:rsidR="008A507D" w:rsidRPr="008A507D">
        <w:t xml:space="preserve"> </w:t>
      </w:r>
      <w:r w:rsidRPr="008A507D">
        <w:t>самым</w:t>
      </w:r>
      <w:r w:rsidR="008A507D" w:rsidRPr="008A507D">
        <w:t xml:space="preserve"> </w:t>
      </w:r>
      <w:r w:rsidRPr="008A507D">
        <w:t>свой</w:t>
      </w:r>
      <w:r w:rsidR="008A507D" w:rsidRPr="008A507D">
        <w:t xml:space="preserve"> </w:t>
      </w:r>
      <w:r w:rsidRPr="008A507D">
        <w:t>капитал</w:t>
      </w:r>
      <w:r w:rsidR="008A507D" w:rsidRPr="008A507D">
        <w:t xml:space="preserve"> </w:t>
      </w:r>
      <w:r w:rsidRPr="008A507D">
        <w:t>компани</w:t>
      </w:r>
      <w:r w:rsidR="008A507D">
        <w:t>и</w:t>
      </w:r>
      <w:r w:rsidRPr="008A507D">
        <w:t>,</w:t>
      </w:r>
      <w:r w:rsidR="008A507D" w:rsidRPr="008A507D">
        <w:t xml:space="preserve"> </w:t>
      </w:r>
      <w:r w:rsidRPr="008A507D">
        <w:t>инвесторы</w:t>
      </w:r>
      <w:r w:rsidR="008A507D" w:rsidRPr="008A507D">
        <w:t xml:space="preserve"> </w:t>
      </w:r>
      <w:r w:rsidRPr="008A507D">
        <w:t>надеются,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руководители</w:t>
      </w:r>
      <w:r w:rsidR="008A507D" w:rsidRPr="008A507D">
        <w:t xml:space="preserve"> </w:t>
      </w:r>
      <w:r w:rsidRPr="008A507D">
        <w:t>этой</w:t>
      </w:r>
      <w:r w:rsidR="008A507D" w:rsidRPr="008A507D">
        <w:t xml:space="preserve"> </w:t>
      </w:r>
      <w:r w:rsidRPr="008A507D">
        <w:t>компании</w:t>
      </w:r>
      <w:r w:rsidR="008A507D" w:rsidRPr="008A507D">
        <w:t xml:space="preserve"> </w:t>
      </w:r>
      <w:r w:rsidRPr="008A507D">
        <w:t>будут</w:t>
      </w:r>
      <w:r w:rsidR="008A507D" w:rsidRPr="008A507D">
        <w:t xml:space="preserve"> </w:t>
      </w:r>
      <w:r w:rsidRPr="008A507D">
        <w:t>использовать</w:t>
      </w:r>
      <w:r w:rsidR="008A507D" w:rsidRPr="008A507D">
        <w:t xml:space="preserve"> </w:t>
      </w:r>
      <w:r w:rsidRPr="008A507D">
        <w:t>эти</w:t>
      </w:r>
      <w:r w:rsidR="008A507D" w:rsidRPr="008A507D">
        <w:t xml:space="preserve"> </w:t>
      </w:r>
      <w:r w:rsidRPr="008A507D">
        <w:t>средства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соответствии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заявленными</w:t>
      </w:r>
      <w:r w:rsidR="008A507D" w:rsidRPr="008A507D">
        <w:t xml:space="preserve"> </w:t>
      </w:r>
      <w:r w:rsidRPr="008A507D">
        <w:t>целями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действовать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интересах</w:t>
      </w:r>
      <w:r w:rsidR="008A507D" w:rsidRPr="008A507D">
        <w:t xml:space="preserve"> </w:t>
      </w:r>
      <w:r w:rsidRPr="008A507D">
        <w:t>владельцев</w:t>
      </w:r>
      <w:r w:rsidR="008A507D" w:rsidRPr="008A507D">
        <w:t xml:space="preserve"> </w:t>
      </w:r>
      <w:r w:rsidRPr="008A507D">
        <w:t>этих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. </w:t>
      </w:r>
      <w:r w:rsidRPr="008A507D">
        <w:t>Чтобы</w:t>
      </w:r>
      <w:r w:rsidR="008A507D" w:rsidRPr="008A507D">
        <w:t xml:space="preserve"> </w:t>
      </w:r>
      <w:r w:rsidRPr="008A507D">
        <w:t>ожидания</w:t>
      </w:r>
      <w:r w:rsidR="008A507D" w:rsidRPr="008A507D">
        <w:t xml:space="preserve"> </w:t>
      </w:r>
      <w:r w:rsidRPr="008A507D">
        <w:t>инвесторов</w:t>
      </w:r>
      <w:r w:rsidR="008A507D">
        <w:t xml:space="preserve"> "</w:t>
      </w:r>
      <w:r w:rsidRPr="008A507D">
        <w:t>превратились</w:t>
      </w:r>
      <w:r w:rsidR="008A507D">
        <w:t xml:space="preserve">" </w:t>
      </w:r>
      <w:r w:rsidRPr="008A507D">
        <w:t>в</w:t>
      </w:r>
      <w:r w:rsidR="008A507D" w:rsidRPr="008A507D">
        <w:t xml:space="preserve"> </w:t>
      </w:r>
      <w:r w:rsidRPr="008A507D">
        <w:t>уверенность,</w:t>
      </w:r>
      <w:r w:rsidR="008A507D" w:rsidRPr="008A507D">
        <w:t xml:space="preserve"> </w:t>
      </w:r>
      <w:r w:rsidRPr="008A507D">
        <w:t>необходимы</w:t>
      </w:r>
      <w:r w:rsidR="008A507D" w:rsidRPr="008A507D">
        <w:t xml:space="preserve"> </w:t>
      </w:r>
      <w:r w:rsidRPr="008A507D">
        <w:t>гарантии,</w:t>
      </w:r>
      <w:r w:rsidR="008A507D" w:rsidRPr="008A507D">
        <w:t xml:space="preserve"> </w:t>
      </w:r>
      <w:r w:rsidRPr="008A507D">
        <w:t>то</w:t>
      </w:r>
      <w:r w:rsidR="008A507D" w:rsidRPr="008A507D">
        <w:t xml:space="preserve"> </w:t>
      </w:r>
      <w:r w:rsidRPr="008A507D">
        <w:t>есть</w:t>
      </w:r>
      <w:r w:rsidR="008A507D" w:rsidRPr="008A507D">
        <w:t xml:space="preserve"> </w:t>
      </w:r>
      <w:r w:rsidRPr="008A507D">
        <w:t>методы,</w:t>
      </w:r>
      <w:r w:rsidR="008A507D" w:rsidRPr="008A507D">
        <w:t xml:space="preserve"> </w:t>
      </w:r>
      <w:r w:rsidRPr="008A507D">
        <w:t>обеспечивающие</w:t>
      </w:r>
      <w:r w:rsidR="008A507D" w:rsidRPr="008A507D">
        <w:t xml:space="preserve"> </w:t>
      </w:r>
      <w:r w:rsidRPr="008A507D">
        <w:t>реализацию</w:t>
      </w:r>
      <w:r w:rsidR="008A507D" w:rsidRPr="008A507D">
        <w:t xml:space="preserve"> </w:t>
      </w:r>
      <w:r w:rsidRPr="008A507D">
        <w:t>интересов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[</w:t>
      </w:r>
      <w:r w:rsidRPr="008A507D">
        <w:t>23,</w:t>
      </w:r>
      <w:r w:rsidR="008A507D" w:rsidRPr="008A507D">
        <w:t xml:space="preserve"> </w:t>
      </w:r>
      <w:r w:rsidRPr="008A507D">
        <w:t>с</w:t>
      </w:r>
      <w:r w:rsidR="008A507D">
        <w:t>.4</w:t>
      </w:r>
      <w:r w:rsidRPr="008A507D">
        <w:t>0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Отношения,</w:t>
      </w:r>
      <w:r w:rsidR="008A507D" w:rsidRPr="008A507D">
        <w:t xml:space="preserve"> </w:t>
      </w:r>
      <w:r w:rsidRPr="008A507D">
        <w:t>связанные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защитой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регулируются</w:t>
      </w:r>
      <w:r w:rsidR="008A507D" w:rsidRPr="008A507D">
        <w:t xml:space="preserve"> </w:t>
      </w:r>
      <w:r w:rsidRPr="008A507D">
        <w:t>Конституцией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Федерации,</w:t>
      </w:r>
      <w:r w:rsidR="008A507D" w:rsidRPr="008A507D">
        <w:t xml:space="preserve"> </w:t>
      </w:r>
      <w:r w:rsidRPr="008A507D">
        <w:t>Федеральным</w:t>
      </w:r>
      <w:r w:rsidR="008A507D" w:rsidRPr="008A507D">
        <w:t xml:space="preserve"> </w:t>
      </w:r>
      <w:r w:rsidRPr="008A507D">
        <w:t>Законом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</w:t>
      </w:r>
      <w:r w:rsidR="008A507D">
        <w:t xml:space="preserve"> "</w:t>
      </w:r>
      <w:r w:rsidRPr="008A507D">
        <w:t>О</w:t>
      </w:r>
      <w:r w:rsidR="008A507D" w:rsidRPr="008A507D">
        <w:t xml:space="preserve"> </w:t>
      </w:r>
      <w:r w:rsidRPr="008A507D">
        <w:t>защите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законных</w:t>
      </w:r>
      <w:r w:rsidR="008A507D" w:rsidRPr="008A507D">
        <w:t xml:space="preserve"> </w:t>
      </w:r>
      <w:r w:rsidRPr="008A507D">
        <w:t>интересов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Федеральным</w:t>
      </w:r>
      <w:r w:rsidR="008A507D" w:rsidRPr="008A507D">
        <w:t xml:space="preserve"> </w:t>
      </w:r>
      <w:r w:rsidRPr="008A507D">
        <w:t>Законом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</w:t>
      </w:r>
      <w:r w:rsidR="008A507D">
        <w:t xml:space="preserve"> "</w:t>
      </w:r>
      <w:r w:rsidRPr="008A507D">
        <w:t>О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Федеральным</w:t>
      </w:r>
      <w:r w:rsidR="008A507D" w:rsidRPr="008A507D">
        <w:t xml:space="preserve"> </w:t>
      </w:r>
      <w:r w:rsidRPr="008A507D">
        <w:t>Законом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</w:t>
      </w:r>
      <w:r w:rsidR="008A507D">
        <w:t xml:space="preserve"> "</w:t>
      </w:r>
      <w:r w:rsidRPr="008A507D">
        <w:t>Об</w:t>
      </w:r>
      <w:r w:rsidR="008A507D" w:rsidRPr="008A507D">
        <w:t xml:space="preserve"> </w:t>
      </w:r>
      <w:r w:rsidRPr="008A507D">
        <w:t>акционерных</w:t>
      </w:r>
      <w:r w:rsidR="008A507D" w:rsidRPr="008A507D">
        <w:t xml:space="preserve"> </w:t>
      </w:r>
      <w:r w:rsidRPr="008A507D">
        <w:t>обществах</w:t>
      </w:r>
      <w:r w:rsidR="008A507D">
        <w:t>", Ф</w:t>
      </w:r>
      <w:r w:rsidRPr="008A507D">
        <w:t>едеральным</w:t>
      </w:r>
      <w:r w:rsidR="008A507D" w:rsidRPr="008A507D">
        <w:t xml:space="preserve"> </w:t>
      </w:r>
      <w:r w:rsidRPr="008A507D">
        <w:t>Законом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</w:t>
      </w:r>
      <w:r w:rsidR="008A507D">
        <w:t xml:space="preserve"> "</w:t>
      </w:r>
      <w:r w:rsidRPr="008A507D">
        <w:t>Об</w:t>
      </w:r>
      <w:r w:rsidR="008A507D" w:rsidRPr="008A507D">
        <w:t xml:space="preserve"> </w:t>
      </w:r>
      <w:r w:rsidRPr="008A507D">
        <w:t>обществах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ограниченной</w:t>
      </w:r>
      <w:r w:rsidR="008A507D" w:rsidRPr="008A507D">
        <w:t xml:space="preserve"> </w:t>
      </w:r>
      <w:r w:rsidRPr="008A507D">
        <w:t>ответственностью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Приказом</w:t>
      </w:r>
      <w:r w:rsidR="008A507D" w:rsidRPr="008A507D">
        <w:t xml:space="preserve"> </w:t>
      </w:r>
      <w:r w:rsidRPr="008A507D">
        <w:t>Федеральной</w:t>
      </w:r>
      <w:r w:rsidR="008A507D" w:rsidRPr="008A507D">
        <w:t xml:space="preserve"> </w:t>
      </w:r>
      <w:r w:rsidRPr="008A507D">
        <w:t>службы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финансовым</w:t>
      </w:r>
      <w:r w:rsidR="008A507D" w:rsidRPr="008A507D">
        <w:t xml:space="preserve"> </w:t>
      </w:r>
      <w:r w:rsidRPr="008A507D">
        <w:t>рынкам</w:t>
      </w:r>
      <w:r w:rsidR="008A507D" w:rsidRPr="008A507D">
        <w:t xml:space="preserve"> </w:t>
      </w:r>
      <w:r w:rsidRPr="008A507D">
        <w:t>России</w:t>
      </w:r>
      <w:r w:rsidR="008A507D" w:rsidRPr="008A507D">
        <w:t xml:space="preserve"> </w:t>
      </w:r>
      <w:r w:rsidRPr="008A507D">
        <w:t>№</w:t>
      </w:r>
      <w:r w:rsidR="008A507D" w:rsidRPr="008A507D">
        <w:t xml:space="preserve"> </w:t>
      </w:r>
      <w:r w:rsidRPr="008A507D">
        <w:t>07-4/пз-н</w:t>
      </w:r>
      <w:r w:rsidR="008A507D">
        <w:t xml:space="preserve"> "</w:t>
      </w:r>
      <w:r w:rsidRPr="008A507D">
        <w:t>Стандарты</w:t>
      </w:r>
      <w:r w:rsidR="008A507D" w:rsidRPr="008A507D">
        <w:t xml:space="preserve"> </w:t>
      </w:r>
      <w:r w:rsidRPr="008A507D">
        <w:t>эмиссии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регистрации</w:t>
      </w:r>
      <w:r w:rsidR="008A507D" w:rsidRPr="008A507D">
        <w:t xml:space="preserve"> </w:t>
      </w:r>
      <w:r w:rsidRPr="008A507D">
        <w:t>проспектов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Гражданским</w:t>
      </w:r>
      <w:r w:rsidR="008A507D" w:rsidRPr="008A507D">
        <w:t xml:space="preserve"> </w:t>
      </w:r>
      <w:r w:rsidRPr="008A507D">
        <w:t>кодексом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иными</w:t>
      </w:r>
      <w:r w:rsidR="008A507D" w:rsidRPr="008A507D">
        <w:t xml:space="preserve"> </w:t>
      </w:r>
      <w:r w:rsidRPr="008A507D">
        <w:t>федеральными</w:t>
      </w:r>
      <w:r w:rsidR="008A507D" w:rsidRPr="008A507D">
        <w:t xml:space="preserve"> </w:t>
      </w:r>
      <w:r w:rsidRPr="008A507D">
        <w:t>законами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другими</w:t>
      </w:r>
      <w:r w:rsidR="008A507D" w:rsidRPr="008A507D">
        <w:t xml:space="preserve"> </w:t>
      </w:r>
      <w:r w:rsidRPr="008A507D">
        <w:t>нормативными</w:t>
      </w:r>
      <w:r w:rsidR="008A507D" w:rsidRPr="008A507D">
        <w:t xml:space="preserve"> </w:t>
      </w:r>
      <w:r w:rsidRPr="008A507D">
        <w:t>правовыми</w:t>
      </w:r>
      <w:r w:rsidR="008A507D" w:rsidRPr="008A507D">
        <w:t xml:space="preserve"> </w:t>
      </w:r>
      <w:r w:rsidRPr="008A507D">
        <w:t>актами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Для</w:t>
      </w:r>
      <w:r w:rsidR="008A507D" w:rsidRPr="008A507D">
        <w:t xml:space="preserve"> </w:t>
      </w:r>
      <w:r w:rsidRPr="008A507D">
        <w:t>того,</w:t>
      </w:r>
      <w:r w:rsidR="008A507D" w:rsidRPr="008A507D">
        <w:t xml:space="preserve"> </w:t>
      </w:r>
      <w:r w:rsidRPr="008A507D">
        <w:t>чтобы</w:t>
      </w:r>
      <w:r w:rsidR="008A507D" w:rsidRPr="008A507D">
        <w:t xml:space="preserve"> </w:t>
      </w:r>
      <w:r w:rsidRPr="008A507D">
        <w:t>выяснить,</w:t>
      </w:r>
      <w:r w:rsidR="008A507D" w:rsidRPr="008A507D">
        <w:t xml:space="preserve"> </w:t>
      </w:r>
      <w:r w:rsidRPr="008A507D">
        <w:t>каким</w:t>
      </w:r>
      <w:r w:rsidR="008A507D" w:rsidRPr="008A507D">
        <w:t xml:space="preserve"> </w:t>
      </w:r>
      <w:r w:rsidRPr="008A507D">
        <w:t>образом</w:t>
      </w:r>
      <w:r w:rsidR="008A507D" w:rsidRPr="008A507D">
        <w:t xml:space="preserve"> </w:t>
      </w:r>
      <w:r w:rsidRPr="008A507D">
        <w:t>акционер</w:t>
      </w:r>
      <w:r w:rsidR="008A507D" w:rsidRPr="008A507D">
        <w:t xml:space="preserve"> </w:t>
      </w:r>
      <w:r w:rsidRPr="008A507D">
        <w:t>может</w:t>
      </w:r>
      <w:r w:rsidR="008A507D" w:rsidRPr="008A507D">
        <w:t xml:space="preserve"> </w:t>
      </w:r>
      <w:r w:rsidRPr="008A507D">
        <w:t>защитить</w:t>
      </w:r>
      <w:r w:rsidR="008A507D" w:rsidRPr="008A507D">
        <w:t xml:space="preserve"> </w:t>
      </w:r>
      <w:r w:rsidRPr="008A507D">
        <w:t>свои</w:t>
      </w:r>
      <w:r w:rsidR="008A507D" w:rsidRPr="008A507D">
        <w:t xml:space="preserve"> </w:t>
      </w:r>
      <w:r w:rsidRPr="008A507D">
        <w:t>права,</w:t>
      </w:r>
      <w:r w:rsidR="008A507D" w:rsidRPr="008A507D">
        <w:t xml:space="preserve"> </w:t>
      </w:r>
      <w:r w:rsidRPr="008A507D">
        <w:t>начнем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того,</w:t>
      </w:r>
      <w:r w:rsidR="008A507D" w:rsidRPr="008A507D">
        <w:t xml:space="preserve"> </w:t>
      </w:r>
      <w:r w:rsidRPr="008A507D">
        <w:t>какие</w:t>
      </w:r>
      <w:r w:rsidR="008A507D" w:rsidRPr="008A507D">
        <w:t xml:space="preserve"> </w:t>
      </w:r>
      <w:r w:rsidRPr="008A507D">
        <w:t>права</w:t>
      </w:r>
      <w:r w:rsidR="008A507D" w:rsidRPr="008A507D">
        <w:t xml:space="preserve"> </w:t>
      </w:r>
      <w:r w:rsidRPr="008A507D">
        <w:t>есть</w:t>
      </w:r>
      <w:r w:rsidR="008A507D" w:rsidRPr="008A507D">
        <w:t xml:space="preserve"> </w:t>
      </w:r>
      <w:r w:rsidRPr="008A507D">
        <w:t>у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зависимости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пакета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которым</w:t>
      </w:r>
      <w:r w:rsidR="008A507D" w:rsidRPr="008A507D">
        <w:t xml:space="preserve"> </w:t>
      </w:r>
      <w:r w:rsidRPr="008A507D">
        <w:t>он</w:t>
      </w:r>
      <w:r w:rsidR="008A507D" w:rsidRPr="008A507D">
        <w:t xml:space="preserve"> </w:t>
      </w:r>
      <w:r w:rsidRPr="008A507D">
        <w:t>обладает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1</w:t>
      </w:r>
      <w:r w:rsidR="008A507D" w:rsidRPr="008A507D">
        <w:t xml:space="preserve">. </w:t>
      </w:r>
      <w:r w:rsidRPr="008A507D">
        <w:t>Владельцы</w:t>
      </w:r>
      <w:r w:rsidR="008A507D" w:rsidRPr="008A507D">
        <w:t xml:space="preserve"> </w:t>
      </w:r>
      <w:r w:rsidRPr="008A507D">
        <w:t>одной</w:t>
      </w:r>
      <w:r w:rsidR="008A507D" w:rsidRPr="008A507D">
        <w:t xml:space="preserve"> </w:t>
      </w:r>
      <w:r w:rsidRPr="008A507D">
        <w:t>голосующей</w:t>
      </w:r>
      <w:r w:rsidR="008A507D" w:rsidRPr="008A507D">
        <w:t xml:space="preserve"> </w:t>
      </w:r>
      <w:r w:rsidRPr="008A507D">
        <w:t>акции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имеют</w:t>
      </w:r>
      <w:r w:rsidR="008A507D" w:rsidRPr="008A507D">
        <w:t xml:space="preserve"> </w:t>
      </w:r>
      <w:r w:rsidRPr="008A507D">
        <w:t>право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голосовании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общем</w:t>
      </w:r>
      <w:r w:rsidR="008A507D" w:rsidRPr="008A507D">
        <w:t xml:space="preserve"> </w:t>
      </w:r>
      <w:r w:rsidRPr="008A507D">
        <w:t>собрании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ст</w:t>
      </w:r>
      <w:r w:rsidR="008A507D">
        <w:t>.5</w:t>
      </w:r>
      <w:r w:rsidRPr="008A507D">
        <w:t>9</w:t>
      </w:r>
      <w:r w:rsidR="008A507D" w:rsidRPr="008A507D">
        <w:t xml:space="preserve">], </w:t>
      </w:r>
      <w:r w:rsidRPr="008A507D">
        <w:t>на</w:t>
      </w:r>
      <w:r w:rsidR="008A507D" w:rsidRPr="008A507D">
        <w:t xml:space="preserve"> </w:t>
      </w:r>
      <w:r w:rsidRPr="008A507D">
        <w:t>получение</w:t>
      </w:r>
      <w:r w:rsidR="008A507D" w:rsidRPr="008A507D">
        <w:t xml:space="preserve"> </w:t>
      </w:r>
      <w:r w:rsidRPr="008A507D">
        <w:t>дивидендов,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случае</w:t>
      </w:r>
      <w:r w:rsidR="008A507D" w:rsidRPr="008A507D">
        <w:t xml:space="preserve"> </w:t>
      </w:r>
      <w:r w:rsidRPr="008A507D">
        <w:t>ликвидации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- </w:t>
      </w:r>
      <w:r w:rsidRPr="008A507D">
        <w:t>право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получение</w:t>
      </w:r>
      <w:r w:rsidR="008A507D" w:rsidRPr="008A507D">
        <w:t xml:space="preserve"> </w:t>
      </w:r>
      <w:r w:rsidRPr="008A507D">
        <w:t>части</w:t>
      </w:r>
      <w:r w:rsidR="008A507D" w:rsidRPr="008A507D">
        <w:t xml:space="preserve"> </w:t>
      </w:r>
      <w:r w:rsidRPr="008A507D">
        <w:t>его</w:t>
      </w:r>
      <w:r w:rsidR="008A507D" w:rsidRPr="008A507D">
        <w:t xml:space="preserve"> </w:t>
      </w:r>
      <w:r w:rsidRPr="008A507D">
        <w:t>имущества</w:t>
      </w:r>
      <w:r w:rsidR="008A507D" w:rsidRPr="008A507D">
        <w:t xml:space="preserve"> [</w:t>
      </w:r>
      <w:r w:rsidRPr="008A507D">
        <w:t>8</w:t>
      </w:r>
      <w:r w:rsidR="008A507D">
        <w:t>, с</w:t>
      </w:r>
      <w:r w:rsidRPr="008A507D">
        <w:t>т</w:t>
      </w:r>
      <w:r w:rsidR="008A507D">
        <w:t>.2</w:t>
      </w:r>
      <w:r w:rsidRPr="008A507D">
        <w:t>3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2</w:t>
      </w:r>
      <w:r w:rsidR="008A507D" w:rsidRPr="008A507D">
        <w:t xml:space="preserve">. </w:t>
      </w:r>
      <w:r w:rsidRPr="008A507D">
        <w:t>Владельцы,</w:t>
      </w:r>
      <w:r w:rsidR="008A507D" w:rsidRPr="008A507D">
        <w:t xml:space="preserve"> </w:t>
      </w:r>
      <w:r w:rsidRPr="008A507D">
        <w:t>обладающие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менее</w:t>
      </w:r>
      <w:r w:rsidR="008A507D" w:rsidRPr="008A507D">
        <w:t xml:space="preserve"> </w:t>
      </w:r>
      <w:r w:rsidRPr="008A507D">
        <w:t>чем</w:t>
      </w:r>
      <w:r w:rsidR="008A507D" w:rsidRPr="008A507D">
        <w:t xml:space="preserve"> </w:t>
      </w:r>
      <w:r w:rsidRPr="008A507D">
        <w:t>1</w:t>
      </w:r>
      <w:r w:rsidR="008A507D" w:rsidRPr="008A507D">
        <w:t xml:space="preserve"> </w:t>
      </w:r>
      <w:r w:rsidRPr="008A507D">
        <w:t>процентом</w:t>
      </w:r>
      <w:r w:rsidR="008A507D" w:rsidRPr="008A507D">
        <w:t xml:space="preserve"> </w:t>
      </w:r>
      <w:r w:rsidRPr="008A507D">
        <w:t>голосов</w:t>
      </w:r>
      <w:r w:rsidR="008A507D" w:rsidRPr="008A507D">
        <w:t xml:space="preserve"> </w:t>
      </w:r>
      <w:r w:rsidRPr="008A507D">
        <w:t>имеют</w:t>
      </w:r>
      <w:r w:rsidR="008A507D" w:rsidRPr="008A507D">
        <w:t xml:space="preserve"> </w:t>
      </w:r>
      <w:r w:rsidRPr="008A507D">
        <w:t>право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участие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общем</w:t>
      </w:r>
      <w:r w:rsidR="008A507D" w:rsidRPr="008A507D">
        <w:t xml:space="preserve"> </w:t>
      </w:r>
      <w:r w:rsidRPr="008A507D">
        <w:t>собрании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[</w:t>
      </w:r>
      <w:r w:rsidRPr="008A507D">
        <w:t>8</w:t>
      </w:r>
      <w:r w:rsidR="008A507D">
        <w:t>, с</w:t>
      </w:r>
      <w:r w:rsidRPr="008A507D">
        <w:t>т</w:t>
      </w:r>
      <w:r w:rsidR="008A507D">
        <w:t>.5</w:t>
      </w:r>
      <w:r w:rsidRPr="008A507D">
        <w:t>1</w:t>
      </w:r>
      <w:r w:rsidR="008A507D" w:rsidRPr="008A507D">
        <w:t xml:space="preserve">], </w:t>
      </w:r>
      <w:r w:rsidRPr="008A507D">
        <w:t>ознакомиться</w:t>
      </w:r>
      <w:r w:rsidR="008A507D" w:rsidRPr="008A507D">
        <w:t xml:space="preserve"> </w:t>
      </w:r>
      <w:r w:rsidRPr="008A507D">
        <w:t>со</w:t>
      </w:r>
      <w:r w:rsidR="008A507D" w:rsidRPr="008A507D">
        <w:t xml:space="preserve"> </w:t>
      </w:r>
      <w:r w:rsidRPr="008A507D">
        <w:t>списком</w:t>
      </w:r>
      <w:r w:rsidR="008A507D" w:rsidRPr="008A507D">
        <w:t xml:space="preserve"> </w:t>
      </w:r>
      <w:r w:rsidRPr="008A507D">
        <w:t>лиц,</w:t>
      </w:r>
      <w:r w:rsidR="008A507D" w:rsidRPr="008A507D">
        <w:t xml:space="preserve"> </w:t>
      </w:r>
      <w:r w:rsidRPr="008A507D">
        <w:t>имеющих</w:t>
      </w:r>
      <w:r w:rsidR="008A507D" w:rsidRPr="008A507D">
        <w:t xml:space="preserve"> </w:t>
      </w:r>
      <w:r w:rsidRPr="008A507D">
        <w:t>право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участие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общем</w:t>
      </w:r>
      <w:r w:rsidR="008A507D" w:rsidRPr="008A507D">
        <w:t xml:space="preserve"> </w:t>
      </w:r>
      <w:r w:rsidRPr="008A507D">
        <w:t>собрании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.4</w:t>
      </w:r>
      <w:r w:rsidR="008A507D" w:rsidRPr="008A507D">
        <w:t xml:space="preserve"> </w:t>
      </w:r>
      <w:r w:rsidRPr="008A507D">
        <w:t>ст</w:t>
      </w:r>
      <w:r w:rsidR="008A507D">
        <w:t>.5</w:t>
      </w:r>
      <w:r w:rsidRPr="008A507D">
        <w:t>1</w:t>
      </w:r>
      <w:r w:rsidR="008A507D" w:rsidRPr="008A507D">
        <w:t xml:space="preserve">], </w:t>
      </w:r>
      <w:r w:rsidRPr="008A507D">
        <w:t>обратиться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суд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иском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члену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возмещении</w:t>
      </w:r>
      <w:r w:rsidR="008A507D" w:rsidRPr="008A507D">
        <w:t xml:space="preserve"> </w:t>
      </w:r>
      <w:r w:rsidRPr="008A507D">
        <w:t>причиненных</w:t>
      </w:r>
      <w:r w:rsidR="008A507D" w:rsidRPr="008A507D">
        <w:t xml:space="preserve"> </w:t>
      </w:r>
      <w:r w:rsidRPr="008A507D">
        <w:t>акционеру</w:t>
      </w:r>
      <w:r w:rsidR="008A507D" w:rsidRPr="008A507D">
        <w:t xml:space="preserve"> </w:t>
      </w:r>
      <w:r w:rsidRPr="008A507D">
        <w:t>убытков</w:t>
      </w:r>
      <w:r w:rsidR="008A507D" w:rsidRPr="008A507D">
        <w:t xml:space="preserve"> </w:t>
      </w:r>
      <w:r w:rsidRPr="008A507D">
        <w:t>их</w:t>
      </w:r>
      <w:r w:rsidR="008A507D" w:rsidRPr="008A507D">
        <w:t xml:space="preserve"> </w:t>
      </w:r>
      <w:r w:rsidRPr="008A507D">
        <w:t>виновными</w:t>
      </w:r>
      <w:r w:rsidR="008A507D" w:rsidRPr="008A507D">
        <w:t xml:space="preserve"> </w:t>
      </w:r>
      <w:r w:rsidRPr="008A507D">
        <w:t>действиями</w:t>
      </w:r>
      <w:r w:rsidR="008A507D">
        <w:t xml:space="preserve"> (</w:t>
      </w:r>
      <w:r w:rsidRPr="008A507D">
        <w:t>бездействием</w:t>
      </w:r>
      <w:r w:rsidR="008A507D" w:rsidRPr="008A507D">
        <w:t>)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.5</w:t>
      </w:r>
      <w:r w:rsidR="008A507D" w:rsidRPr="008A507D">
        <w:t xml:space="preserve"> </w:t>
      </w:r>
      <w:r w:rsidRPr="008A507D">
        <w:t>ст</w:t>
      </w:r>
      <w:r w:rsidR="008A507D">
        <w:t>.7</w:t>
      </w:r>
      <w:r w:rsidRPr="008A507D">
        <w:t>1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3</w:t>
      </w:r>
      <w:r w:rsidR="008A507D" w:rsidRPr="008A507D">
        <w:t xml:space="preserve">. </w:t>
      </w:r>
      <w:r w:rsidRPr="008A507D">
        <w:t>Акционеры,</w:t>
      </w:r>
      <w:r w:rsidR="008A507D" w:rsidRPr="008A507D">
        <w:t xml:space="preserve"> </w:t>
      </w:r>
      <w:r w:rsidRPr="008A507D">
        <w:t>являющиеся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совокупности</w:t>
      </w:r>
      <w:r w:rsidR="008A507D" w:rsidRPr="008A507D">
        <w:t xml:space="preserve"> </w:t>
      </w:r>
      <w:r w:rsidRPr="008A507D">
        <w:t>владельцами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менее</w:t>
      </w:r>
      <w:r w:rsidR="008A507D" w:rsidRPr="008A507D">
        <w:t xml:space="preserve"> </w:t>
      </w:r>
      <w:r w:rsidRPr="008A507D">
        <w:t>чем</w:t>
      </w:r>
      <w:r w:rsidR="008A507D" w:rsidRPr="008A507D">
        <w:t xml:space="preserve"> </w:t>
      </w:r>
      <w:r w:rsidRPr="008A507D">
        <w:t>2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вправе</w:t>
      </w:r>
      <w:r w:rsidR="008A507D" w:rsidRPr="008A507D">
        <w:t xml:space="preserve"> </w:t>
      </w:r>
      <w:r w:rsidRPr="008A507D">
        <w:t>внести</w:t>
      </w:r>
      <w:r w:rsidR="008A507D" w:rsidRPr="008A507D">
        <w:t xml:space="preserve"> </w:t>
      </w:r>
      <w:r w:rsidRPr="008A507D">
        <w:t>вопросы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повестку</w:t>
      </w:r>
      <w:r w:rsidR="008A507D" w:rsidRPr="008A507D">
        <w:t xml:space="preserve"> </w:t>
      </w:r>
      <w:r w:rsidRPr="008A507D">
        <w:t>дня</w:t>
      </w:r>
      <w:r w:rsidR="008A507D" w:rsidRPr="008A507D">
        <w:t xml:space="preserve"> </w:t>
      </w:r>
      <w:r w:rsidRPr="008A507D">
        <w:t>годового</w:t>
      </w:r>
      <w:r w:rsidR="008A507D" w:rsidRPr="008A507D">
        <w:t xml:space="preserve"> </w:t>
      </w:r>
      <w:r w:rsidRPr="008A507D">
        <w:t>общего</w:t>
      </w:r>
      <w:r w:rsidR="008A507D" w:rsidRPr="008A507D">
        <w:t xml:space="preserve"> </w:t>
      </w:r>
      <w:r w:rsidRPr="008A507D">
        <w:t>собрания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выдвинуть</w:t>
      </w:r>
      <w:r w:rsidR="008A507D" w:rsidRPr="008A507D">
        <w:t xml:space="preserve"> </w:t>
      </w:r>
      <w:r w:rsidRPr="008A507D">
        <w:t>кандидатов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совет</w:t>
      </w:r>
      <w:r w:rsidR="008A507D" w:rsidRPr="008A507D">
        <w:t xml:space="preserve"> </w:t>
      </w:r>
      <w:r w:rsidRPr="008A507D">
        <w:t>директоров</w:t>
      </w:r>
      <w:r w:rsidR="008A507D">
        <w:t xml:space="preserve"> (</w:t>
      </w:r>
      <w:r w:rsidRPr="008A507D">
        <w:t>наблюдательный</w:t>
      </w:r>
      <w:r w:rsidR="008A507D" w:rsidRPr="008A507D">
        <w:t xml:space="preserve"> </w:t>
      </w:r>
      <w:r w:rsidRPr="008A507D">
        <w:t>совет</w:t>
      </w:r>
      <w:r w:rsidR="008A507D" w:rsidRPr="008A507D">
        <w:t xml:space="preserve">) </w:t>
      </w:r>
      <w:r w:rsidRPr="008A507D">
        <w:t>общества,</w:t>
      </w:r>
      <w:r w:rsidR="008A507D" w:rsidRPr="008A507D">
        <w:t xml:space="preserve"> </w:t>
      </w:r>
      <w:r w:rsidRPr="008A507D">
        <w:t>коллегиальный</w:t>
      </w:r>
      <w:r w:rsidR="008A507D" w:rsidRPr="008A507D">
        <w:t xml:space="preserve"> </w:t>
      </w:r>
      <w:r w:rsidRPr="008A507D">
        <w:t>исполнительный</w:t>
      </w:r>
      <w:r w:rsidR="008A507D" w:rsidRPr="008A507D">
        <w:t xml:space="preserve"> </w:t>
      </w:r>
      <w:r w:rsidRPr="008A507D">
        <w:t>орган,</w:t>
      </w:r>
      <w:r w:rsidR="008A507D" w:rsidRPr="008A507D">
        <w:t xml:space="preserve"> </w:t>
      </w:r>
      <w:r w:rsidRPr="008A507D">
        <w:t>ревизионную</w:t>
      </w:r>
      <w:r w:rsidR="008A507D" w:rsidRPr="008A507D">
        <w:t xml:space="preserve"> </w:t>
      </w:r>
      <w:r w:rsidRPr="008A507D">
        <w:t>комиссию</w:t>
      </w:r>
      <w:r w:rsidR="008A507D">
        <w:t xml:space="preserve"> (</w:t>
      </w:r>
      <w:r w:rsidRPr="008A507D">
        <w:t>ревизоры</w:t>
      </w:r>
      <w:r w:rsidR="008A507D" w:rsidRPr="008A507D">
        <w:t xml:space="preserve">) </w:t>
      </w:r>
      <w:r w:rsidRPr="008A507D">
        <w:t>и</w:t>
      </w:r>
      <w:r w:rsidR="008A507D" w:rsidRPr="008A507D">
        <w:t xml:space="preserve"> </w:t>
      </w:r>
      <w:r w:rsidRPr="008A507D">
        <w:t>счетную</w:t>
      </w:r>
      <w:r w:rsidR="008A507D" w:rsidRPr="008A507D">
        <w:t xml:space="preserve"> </w:t>
      </w:r>
      <w:r w:rsidRPr="008A507D">
        <w:t>комиссию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число</w:t>
      </w:r>
      <w:r w:rsidR="008A507D" w:rsidRPr="008A507D">
        <w:t xml:space="preserve"> </w:t>
      </w:r>
      <w:r w:rsidRPr="008A507D">
        <w:t>которых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может</w:t>
      </w:r>
      <w:r w:rsidR="008A507D" w:rsidRPr="008A507D">
        <w:t xml:space="preserve"> </w:t>
      </w:r>
      <w:r w:rsidRPr="008A507D">
        <w:t>превышать</w:t>
      </w:r>
      <w:r w:rsidR="008A507D" w:rsidRPr="008A507D">
        <w:t xml:space="preserve"> </w:t>
      </w:r>
      <w:r w:rsidRPr="008A507D">
        <w:t>количественный</w:t>
      </w:r>
      <w:r w:rsidR="008A507D" w:rsidRPr="008A507D">
        <w:t xml:space="preserve"> </w:t>
      </w:r>
      <w:r w:rsidRPr="008A507D">
        <w:t>состав</w:t>
      </w:r>
      <w:r w:rsidR="008A507D" w:rsidRPr="008A507D">
        <w:t xml:space="preserve"> </w:t>
      </w:r>
      <w:r w:rsidRPr="008A507D">
        <w:t>соответствующего</w:t>
      </w:r>
      <w:r w:rsidR="008A507D" w:rsidRPr="008A507D">
        <w:t xml:space="preserve"> </w:t>
      </w:r>
      <w:r w:rsidRPr="008A507D">
        <w:t>органа,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кандидата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должность</w:t>
      </w:r>
      <w:r w:rsidR="008A507D" w:rsidRPr="008A507D">
        <w:t xml:space="preserve"> </w:t>
      </w:r>
      <w:r w:rsidRPr="008A507D">
        <w:t>единоличного</w:t>
      </w:r>
      <w:r w:rsidR="008A507D" w:rsidRPr="008A507D">
        <w:t xml:space="preserve"> </w:t>
      </w:r>
      <w:r w:rsidRPr="008A507D">
        <w:t>исполнительного</w:t>
      </w:r>
      <w:r w:rsidR="008A507D" w:rsidRPr="008A507D">
        <w:t xml:space="preserve"> </w:t>
      </w:r>
      <w:r w:rsidRPr="008A507D">
        <w:t>органа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.1</w:t>
      </w:r>
      <w:r w:rsidR="008A507D" w:rsidRPr="008A507D">
        <w:t xml:space="preserve"> </w:t>
      </w:r>
      <w:r w:rsidRPr="008A507D">
        <w:t>ст</w:t>
      </w:r>
      <w:r w:rsidR="008A507D">
        <w:t>.5</w:t>
      </w:r>
      <w:r w:rsidRPr="008A507D">
        <w:t>3</w:t>
      </w:r>
      <w:r w:rsidR="008A507D" w:rsidRPr="008A507D">
        <w:t xml:space="preserve">], </w:t>
      </w:r>
      <w:r w:rsidRPr="008A507D">
        <w:t>предложить</w:t>
      </w:r>
      <w:r w:rsidR="008A507D" w:rsidRPr="008A507D">
        <w:t xml:space="preserve"> </w:t>
      </w:r>
      <w:r w:rsidRPr="008A507D">
        <w:t>кандидатов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избрания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совет</w:t>
      </w:r>
      <w:r w:rsidR="008A507D" w:rsidRPr="008A507D">
        <w:t xml:space="preserve"> </w:t>
      </w:r>
      <w:r w:rsidRPr="008A507D">
        <w:t>директоров</w:t>
      </w:r>
      <w:r w:rsidR="008A507D">
        <w:t xml:space="preserve"> (</w:t>
      </w:r>
      <w:r w:rsidRPr="008A507D">
        <w:t>наблюдательный</w:t>
      </w:r>
      <w:r w:rsidR="008A507D" w:rsidRPr="008A507D">
        <w:t xml:space="preserve"> </w:t>
      </w:r>
      <w:r w:rsidRPr="008A507D">
        <w:t>совет</w:t>
      </w:r>
      <w:r w:rsidR="008A507D" w:rsidRPr="008A507D">
        <w:t xml:space="preserve">) </w:t>
      </w:r>
      <w:r w:rsidRPr="008A507D">
        <w:t>общества,</w:t>
      </w:r>
      <w:r w:rsidR="008A507D" w:rsidRPr="008A507D">
        <w:t xml:space="preserve"> </w:t>
      </w:r>
      <w:r w:rsidRPr="008A507D">
        <w:t>кандидата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должность</w:t>
      </w:r>
      <w:r w:rsidR="008A507D" w:rsidRPr="008A507D">
        <w:t xml:space="preserve"> </w:t>
      </w:r>
      <w:r w:rsidRPr="008A507D">
        <w:t>единоличного</w:t>
      </w:r>
      <w:r w:rsidR="008A507D" w:rsidRPr="008A507D">
        <w:t xml:space="preserve"> </w:t>
      </w:r>
      <w:r w:rsidRPr="008A507D">
        <w:t>исполнительного</w:t>
      </w:r>
      <w:r w:rsidR="008A507D" w:rsidRPr="008A507D">
        <w:t xml:space="preserve"> </w:t>
      </w:r>
      <w:r w:rsidRPr="008A507D">
        <w:t>органа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.1</w:t>
      </w:r>
      <w:r w:rsidR="008A507D" w:rsidRPr="008A507D">
        <w:t xml:space="preserve"> </w:t>
      </w:r>
      <w:r w:rsidRPr="008A507D">
        <w:t>ст</w:t>
      </w:r>
      <w:r w:rsidR="008A507D">
        <w:t>.5</w:t>
      </w:r>
      <w:r w:rsidRPr="008A507D">
        <w:t>3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4</w:t>
      </w:r>
      <w:r w:rsidR="008A507D" w:rsidRPr="008A507D">
        <w:t xml:space="preserve">. </w:t>
      </w:r>
      <w:r w:rsidRPr="008A507D">
        <w:t>Владельцы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менее</w:t>
      </w:r>
      <w:r w:rsidR="008A507D" w:rsidRPr="008A507D">
        <w:t xml:space="preserve"> </w:t>
      </w:r>
      <w:r w:rsidRPr="008A507D">
        <w:t>10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имеют</w:t>
      </w:r>
      <w:r w:rsidR="008A507D" w:rsidRPr="008A507D">
        <w:t xml:space="preserve"> </w:t>
      </w:r>
      <w:r w:rsidRPr="008A507D">
        <w:t>право</w:t>
      </w:r>
      <w:r w:rsidR="008A507D" w:rsidRPr="008A507D">
        <w:t xml:space="preserve"> </w:t>
      </w:r>
      <w:r w:rsidRPr="008A507D">
        <w:t>требовать</w:t>
      </w:r>
      <w:r w:rsidR="008A507D" w:rsidRPr="008A507D">
        <w:t xml:space="preserve"> </w:t>
      </w:r>
      <w:r w:rsidRPr="008A507D">
        <w:t>созыва</w:t>
      </w:r>
      <w:r w:rsidR="008A507D" w:rsidRPr="008A507D">
        <w:t xml:space="preserve"> </w:t>
      </w:r>
      <w:r w:rsidRPr="008A507D">
        <w:t>внеочередного</w:t>
      </w:r>
      <w:r w:rsidR="008A507D" w:rsidRPr="008A507D">
        <w:t xml:space="preserve"> </w:t>
      </w:r>
      <w:r w:rsidRPr="008A507D">
        <w:t>общего</w:t>
      </w:r>
      <w:r w:rsidR="008A507D" w:rsidRPr="008A507D">
        <w:t xml:space="preserve"> </w:t>
      </w:r>
      <w:r w:rsidRPr="008A507D">
        <w:t>собрания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.1</w:t>
      </w:r>
      <w:r w:rsidR="008A507D" w:rsidRPr="008A507D">
        <w:t xml:space="preserve"> </w:t>
      </w:r>
      <w:r w:rsidRPr="008A507D">
        <w:t>ст</w:t>
      </w:r>
      <w:r w:rsidR="008A507D">
        <w:t>.5</w:t>
      </w:r>
      <w:r w:rsidRPr="008A507D">
        <w:t>5</w:t>
      </w:r>
      <w:r w:rsidR="008A507D" w:rsidRPr="008A507D">
        <w:t xml:space="preserve">], </w:t>
      </w:r>
      <w:r w:rsidRPr="008A507D">
        <w:t>требовать</w:t>
      </w:r>
      <w:r w:rsidR="008A507D" w:rsidRPr="008A507D">
        <w:t xml:space="preserve"> </w:t>
      </w:r>
      <w:r w:rsidRPr="008A507D">
        <w:t>проверки</w:t>
      </w:r>
      <w:r w:rsidR="008A507D">
        <w:t xml:space="preserve"> (</w:t>
      </w:r>
      <w:r w:rsidRPr="008A507D">
        <w:t>ревизии</w:t>
      </w:r>
      <w:r w:rsidR="008A507D" w:rsidRPr="008A507D">
        <w:t xml:space="preserve">) </w:t>
      </w:r>
      <w:r w:rsidRPr="008A507D">
        <w:t>финансово-хозяйственной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.3</w:t>
      </w:r>
      <w:r w:rsidR="008A507D" w:rsidRPr="008A507D">
        <w:t xml:space="preserve"> </w:t>
      </w:r>
      <w:r w:rsidRPr="008A507D">
        <w:t>ст</w:t>
      </w:r>
      <w:r w:rsidR="008A507D">
        <w:t>.8</w:t>
      </w:r>
      <w:r w:rsidRPr="008A507D">
        <w:t>5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5</w:t>
      </w:r>
      <w:r w:rsidR="008A507D" w:rsidRPr="008A507D">
        <w:t xml:space="preserve">. </w:t>
      </w:r>
      <w:r w:rsidRPr="008A507D">
        <w:t>Владельцы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менее</w:t>
      </w:r>
      <w:r w:rsidR="008A507D" w:rsidRPr="008A507D">
        <w:t xml:space="preserve"> </w:t>
      </w:r>
      <w:r w:rsidRPr="008A507D">
        <w:t>15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имеют</w:t>
      </w:r>
      <w:r w:rsidR="008A507D" w:rsidRPr="008A507D">
        <w:t xml:space="preserve"> </w:t>
      </w:r>
      <w:r w:rsidRPr="008A507D">
        <w:t>преимущество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проведении</w:t>
      </w:r>
      <w:r w:rsidR="008A507D" w:rsidRPr="008A507D">
        <w:t xml:space="preserve"> </w:t>
      </w:r>
      <w:r w:rsidRPr="008A507D">
        <w:t>своего</w:t>
      </w:r>
      <w:r w:rsidR="008A507D" w:rsidRPr="008A507D">
        <w:t xml:space="preserve"> </w:t>
      </w:r>
      <w:r w:rsidRPr="008A507D">
        <w:t>представителя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совет</w:t>
      </w:r>
      <w:r w:rsidR="008A507D" w:rsidRPr="008A507D">
        <w:t xml:space="preserve"> </w:t>
      </w:r>
      <w:r w:rsidRPr="008A507D">
        <w:t>директоров</w:t>
      </w:r>
      <w:r w:rsidR="008A507D">
        <w:t xml:space="preserve"> (</w:t>
      </w:r>
      <w:r w:rsidRPr="008A507D">
        <w:t>наблюдательный</w:t>
      </w:r>
      <w:r w:rsidR="008A507D" w:rsidRPr="008A507D">
        <w:t xml:space="preserve"> </w:t>
      </w:r>
      <w:r w:rsidRPr="008A507D">
        <w:t>совет</w:t>
      </w:r>
      <w:r w:rsidR="008A507D" w:rsidRPr="008A507D">
        <w:t>)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.3</w:t>
      </w:r>
      <w:r w:rsidR="008A507D" w:rsidRPr="008A507D">
        <w:t xml:space="preserve"> </w:t>
      </w:r>
      <w:r w:rsidRPr="008A507D">
        <w:t>ст</w:t>
      </w:r>
      <w:r w:rsidR="008A507D">
        <w:t>.6</w:t>
      </w:r>
      <w:r w:rsidRPr="008A507D">
        <w:t>6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6</w:t>
      </w:r>
      <w:r w:rsidR="008A507D" w:rsidRPr="008A507D">
        <w:t xml:space="preserve">. </w:t>
      </w:r>
      <w:r w:rsidRPr="008A507D">
        <w:t>Владельцы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менее</w:t>
      </w:r>
      <w:r w:rsidR="008A507D" w:rsidRPr="008A507D">
        <w:t xml:space="preserve"> </w:t>
      </w:r>
      <w:r w:rsidRPr="008A507D">
        <w:t>25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имеют</w:t>
      </w:r>
      <w:r w:rsidR="008A507D" w:rsidRPr="008A507D">
        <w:t xml:space="preserve"> </w:t>
      </w:r>
      <w:r w:rsidRPr="008A507D">
        <w:t>право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внесение</w:t>
      </w:r>
      <w:r w:rsidR="008A507D" w:rsidRPr="008A507D">
        <w:t xml:space="preserve"> </w:t>
      </w:r>
      <w:r w:rsidRPr="008A507D">
        <w:t>изменений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дополнений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устав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утверждение</w:t>
      </w:r>
      <w:r w:rsidR="008A507D" w:rsidRPr="008A507D">
        <w:t xml:space="preserve"> </w:t>
      </w:r>
      <w:r w:rsidRPr="008A507D">
        <w:t>устава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новой</w:t>
      </w:r>
      <w:r w:rsidR="008A507D" w:rsidRPr="008A507D">
        <w:t xml:space="preserve"> </w:t>
      </w:r>
      <w:r w:rsidRPr="008A507D">
        <w:t>редакции,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реорганизацию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ликвидацию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назначение</w:t>
      </w:r>
      <w:r w:rsidR="008A507D" w:rsidRPr="008A507D">
        <w:t xml:space="preserve"> </w:t>
      </w:r>
      <w:r w:rsidRPr="008A507D">
        <w:t>ликвидационной</w:t>
      </w:r>
      <w:r w:rsidR="008A507D" w:rsidRPr="008A507D">
        <w:t xml:space="preserve"> </w:t>
      </w:r>
      <w:r w:rsidRPr="008A507D">
        <w:t>комиссии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утверждение</w:t>
      </w:r>
      <w:r w:rsidR="008A507D" w:rsidRPr="008A507D">
        <w:t xml:space="preserve"> </w:t>
      </w:r>
      <w:r w:rsidRPr="008A507D">
        <w:t>промежуточного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окончательного</w:t>
      </w:r>
      <w:r w:rsidR="008A507D" w:rsidRPr="008A507D">
        <w:t xml:space="preserve"> </w:t>
      </w:r>
      <w:r w:rsidRPr="008A507D">
        <w:t>ликвидационных</w:t>
      </w:r>
      <w:r w:rsidR="008A507D" w:rsidRPr="008A507D">
        <w:t xml:space="preserve"> </w:t>
      </w:r>
      <w:r w:rsidRPr="008A507D">
        <w:t>балансов,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определение</w:t>
      </w:r>
      <w:r w:rsidR="008A507D" w:rsidRPr="008A507D">
        <w:t xml:space="preserve"> </w:t>
      </w:r>
      <w:r w:rsidRPr="008A507D">
        <w:t>количества,</w:t>
      </w:r>
      <w:r w:rsidR="008A507D" w:rsidRPr="008A507D">
        <w:t xml:space="preserve"> </w:t>
      </w:r>
      <w:r w:rsidRPr="008A507D">
        <w:t>номинальной</w:t>
      </w:r>
      <w:r w:rsidR="008A507D" w:rsidRPr="008A507D">
        <w:t xml:space="preserve"> </w:t>
      </w:r>
      <w:r w:rsidRPr="008A507D">
        <w:t>стоимости,</w:t>
      </w:r>
      <w:r w:rsidR="008A507D" w:rsidRPr="008A507D">
        <w:t xml:space="preserve"> </w:t>
      </w:r>
      <w:r w:rsidRPr="008A507D">
        <w:t>категории</w:t>
      </w:r>
      <w:r w:rsidR="008A507D">
        <w:t xml:space="preserve"> (</w:t>
      </w:r>
      <w:r w:rsidRPr="008A507D">
        <w:t>типа</w:t>
      </w:r>
      <w:r w:rsidR="008A507D" w:rsidRPr="008A507D">
        <w:t xml:space="preserve">) </w:t>
      </w:r>
      <w:r w:rsidRPr="008A507D">
        <w:t>объявленных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прав,</w:t>
      </w:r>
      <w:r w:rsidR="008A507D" w:rsidRPr="008A507D">
        <w:t xml:space="preserve"> </w:t>
      </w:r>
      <w:r w:rsidRPr="008A507D">
        <w:t>предоставляемых</w:t>
      </w:r>
      <w:r w:rsidR="008A507D" w:rsidRPr="008A507D">
        <w:t xml:space="preserve"> </w:t>
      </w:r>
      <w:r w:rsidRPr="008A507D">
        <w:t>этими</w:t>
      </w:r>
      <w:r w:rsidR="008A507D" w:rsidRPr="008A507D">
        <w:t xml:space="preserve"> </w:t>
      </w:r>
      <w:r w:rsidRPr="008A507D">
        <w:t>акциями,</w:t>
      </w:r>
      <w:r w:rsidR="008A507D" w:rsidRPr="008A507D">
        <w:t xml:space="preserve"> </w:t>
      </w:r>
      <w:r w:rsidRPr="008A507D">
        <w:t>приобретение</w:t>
      </w:r>
      <w:r w:rsidR="008A507D" w:rsidRPr="008A507D">
        <w:t xml:space="preserve"> </w:t>
      </w:r>
      <w:r w:rsidRPr="008A507D">
        <w:t>обществом</w:t>
      </w:r>
      <w:r w:rsidR="008A507D" w:rsidRPr="008A507D">
        <w:t xml:space="preserve"> </w:t>
      </w:r>
      <w:r w:rsidRPr="008A507D">
        <w:t>размещенных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.4</w:t>
      </w:r>
      <w:r w:rsidR="008A507D" w:rsidRPr="008A507D">
        <w:t xml:space="preserve"> </w:t>
      </w:r>
      <w:r w:rsidRPr="008A507D">
        <w:t>ст</w:t>
      </w:r>
      <w:r w:rsidR="008A507D">
        <w:t>.4</w:t>
      </w:r>
      <w:r w:rsidRPr="008A507D">
        <w:t>9</w:t>
      </w:r>
      <w:r w:rsidR="008A507D" w:rsidRPr="008A507D">
        <w:t xml:space="preserve">], </w:t>
      </w:r>
      <w:r w:rsidRPr="008A507D">
        <w:t>возможность</w:t>
      </w:r>
      <w:r w:rsidR="008A507D" w:rsidRPr="008A507D">
        <w:t xml:space="preserve"> </w:t>
      </w:r>
      <w:r w:rsidRPr="008A507D">
        <w:t>блокирования</w:t>
      </w:r>
      <w:r w:rsidR="008A507D" w:rsidRPr="008A507D">
        <w:t xml:space="preserve"> </w:t>
      </w:r>
      <w:r w:rsidRPr="008A507D">
        <w:t>решений,</w:t>
      </w:r>
      <w:r w:rsidR="008A507D" w:rsidRPr="008A507D">
        <w:t xml:space="preserve"> </w:t>
      </w:r>
      <w:r w:rsidRPr="008A507D">
        <w:t>принятых</w:t>
      </w:r>
      <w:r w:rsidR="008A507D" w:rsidRPr="008A507D">
        <w:t xml:space="preserve"> </w:t>
      </w:r>
      <w:r w:rsidRPr="008A507D">
        <w:t>обществом,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решения</w:t>
      </w:r>
      <w:r w:rsidR="008A507D" w:rsidRPr="008A507D">
        <w:t xml:space="preserve"> </w:t>
      </w:r>
      <w:r w:rsidRPr="008A507D">
        <w:t>которых</w:t>
      </w:r>
      <w:r w:rsidR="008A507D" w:rsidRPr="008A507D">
        <w:t xml:space="preserve"> </w:t>
      </w:r>
      <w:r w:rsidRPr="008A507D">
        <w:t>требуется</w:t>
      </w:r>
      <w:r w:rsidR="008A507D" w:rsidRPr="008A507D">
        <w:t xml:space="preserve"> </w:t>
      </w:r>
      <w:r w:rsidRPr="008A507D">
        <w:t>квалифицированное</w:t>
      </w:r>
      <w:r w:rsidR="008A507D" w:rsidRPr="008A507D">
        <w:t xml:space="preserve"> </w:t>
      </w:r>
      <w:r w:rsidRPr="008A507D">
        <w:t>большинство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три</w:t>
      </w:r>
      <w:r w:rsidR="008A507D" w:rsidRPr="008A507D">
        <w:t xml:space="preserve"> </w:t>
      </w:r>
      <w:r w:rsidRPr="008A507D">
        <w:t>четверти</w:t>
      </w:r>
      <w:r w:rsidR="008A507D" w:rsidRPr="008A507D">
        <w:t xml:space="preserve"> </w:t>
      </w:r>
      <w:r w:rsidRPr="008A507D">
        <w:t>голосов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- </w:t>
      </w:r>
      <w:r w:rsidRPr="008A507D">
        <w:t>владельцев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доступ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документам</w:t>
      </w:r>
      <w:r w:rsidR="008A507D" w:rsidRPr="008A507D">
        <w:t xml:space="preserve"> </w:t>
      </w:r>
      <w:r w:rsidRPr="008A507D">
        <w:t>бухгалтерского</w:t>
      </w:r>
      <w:r w:rsidR="008A507D" w:rsidRPr="008A507D">
        <w:t xml:space="preserve"> </w:t>
      </w:r>
      <w:r w:rsidRPr="008A507D">
        <w:t>учета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протоколам</w:t>
      </w:r>
      <w:r w:rsidR="008A507D" w:rsidRPr="008A507D">
        <w:t xml:space="preserve"> </w:t>
      </w:r>
      <w:r w:rsidRPr="008A507D">
        <w:t>заседаний</w:t>
      </w:r>
      <w:r w:rsidR="008A507D" w:rsidRPr="008A507D">
        <w:t xml:space="preserve"> </w:t>
      </w:r>
      <w:r w:rsidRPr="008A507D">
        <w:t>коллегиального</w:t>
      </w:r>
      <w:r w:rsidR="008A507D" w:rsidRPr="008A507D">
        <w:t xml:space="preserve"> </w:t>
      </w:r>
      <w:r w:rsidRPr="008A507D">
        <w:t>исполнительного</w:t>
      </w:r>
      <w:r w:rsidR="008A507D" w:rsidRPr="008A507D">
        <w:t xml:space="preserve"> </w:t>
      </w:r>
      <w:r w:rsidRPr="008A507D">
        <w:t>органа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.1</w:t>
      </w:r>
      <w:r w:rsidR="008A507D" w:rsidRPr="008A507D">
        <w:t xml:space="preserve"> </w:t>
      </w:r>
      <w:r w:rsidRPr="008A507D">
        <w:t>ст</w:t>
      </w:r>
      <w:r w:rsidR="008A507D">
        <w:t>.9</w:t>
      </w:r>
      <w:r w:rsidRPr="008A507D">
        <w:t>1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7</w:t>
      </w:r>
      <w:r w:rsidR="008A507D" w:rsidRPr="008A507D">
        <w:t xml:space="preserve">. </w:t>
      </w:r>
      <w:r w:rsidRPr="008A507D">
        <w:t>Акционерам,</w:t>
      </w:r>
      <w:r w:rsidR="008A507D" w:rsidRPr="008A507D">
        <w:t xml:space="preserve"> </w:t>
      </w:r>
      <w:r w:rsidRPr="008A507D">
        <w:t>обладающим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совокупности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менее</w:t>
      </w:r>
      <w:r w:rsidR="008A507D" w:rsidRPr="008A507D">
        <w:t xml:space="preserve"> </w:t>
      </w:r>
      <w:r w:rsidRPr="008A507D">
        <w:t>чем</w:t>
      </w:r>
      <w:r w:rsidR="008A507D" w:rsidRPr="008A507D">
        <w:t xml:space="preserve"> </w:t>
      </w:r>
      <w:r w:rsidRPr="008A507D">
        <w:t>30</w:t>
      </w:r>
      <w:r w:rsidR="008A507D" w:rsidRPr="008A507D">
        <w:t xml:space="preserve"> </w:t>
      </w:r>
      <w:r w:rsidRPr="008A507D">
        <w:t>процентами</w:t>
      </w:r>
      <w:r w:rsidR="008A507D" w:rsidRPr="008A507D">
        <w:t xml:space="preserve"> </w:t>
      </w:r>
      <w:r w:rsidRPr="008A507D">
        <w:t>голосов</w:t>
      </w:r>
      <w:r w:rsidR="008A507D" w:rsidRPr="008A507D">
        <w:t xml:space="preserve"> </w:t>
      </w:r>
      <w:r w:rsidRPr="008A507D">
        <w:t>размещенных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предоставляют</w:t>
      </w:r>
      <w:r w:rsidR="008A507D" w:rsidRPr="008A507D">
        <w:t xml:space="preserve"> </w:t>
      </w:r>
      <w:r w:rsidRPr="008A507D">
        <w:t>возможность</w:t>
      </w:r>
      <w:r w:rsidR="008A507D" w:rsidRPr="008A507D">
        <w:t xml:space="preserve"> </w:t>
      </w:r>
      <w:r w:rsidRPr="008A507D">
        <w:t>иметь</w:t>
      </w:r>
      <w:r w:rsidR="008A507D" w:rsidRPr="008A507D">
        <w:t xml:space="preserve"> </w:t>
      </w:r>
      <w:r w:rsidRPr="008A507D">
        <w:t>кворум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повторном</w:t>
      </w:r>
      <w:r w:rsidR="008A507D" w:rsidRPr="008A507D">
        <w:t xml:space="preserve"> </w:t>
      </w:r>
      <w:r w:rsidRPr="008A507D">
        <w:t>собрании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.3</w:t>
      </w:r>
      <w:r w:rsidR="008A507D" w:rsidRPr="008A507D">
        <w:t xml:space="preserve"> </w:t>
      </w:r>
      <w:r w:rsidRPr="008A507D">
        <w:t>ст</w:t>
      </w:r>
      <w:r w:rsidR="008A507D">
        <w:t>.5</w:t>
      </w:r>
      <w:r w:rsidRPr="008A507D">
        <w:t>8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8</w:t>
      </w:r>
      <w:r w:rsidR="008A507D" w:rsidRPr="008A507D">
        <w:t xml:space="preserve">. </w:t>
      </w:r>
      <w:r w:rsidRPr="008A507D">
        <w:t>Акционеры,</w:t>
      </w:r>
      <w:r w:rsidR="008A507D" w:rsidRPr="008A507D">
        <w:t xml:space="preserve"> </w:t>
      </w:r>
      <w:r w:rsidRPr="008A507D">
        <w:t>являющиеся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совокупности</w:t>
      </w:r>
      <w:r w:rsidR="008A507D" w:rsidRPr="008A507D">
        <w:t xml:space="preserve"> </w:t>
      </w:r>
      <w:r w:rsidRPr="008A507D">
        <w:t>владельцами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менее</w:t>
      </w:r>
      <w:r w:rsidR="008A507D" w:rsidRPr="008A507D">
        <w:t xml:space="preserve"> </w:t>
      </w:r>
      <w:r w:rsidRPr="008A507D">
        <w:t>50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определяют</w:t>
      </w:r>
      <w:r w:rsidR="008A507D" w:rsidRPr="008A507D">
        <w:t xml:space="preserve"> </w:t>
      </w:r>
      <w:r w:rsidRPr="008A507D">
        <w:t>наличие</w:t>
      </w:r>
      <w:r w:rsidR="008A507D" w:rsidRPr="008A507D">
        <w:t xml:space="preserve"> </w:t>
      </w:r>
      <w:r w:rsidRPr="008A507D">
        <w:t>кворума</w:t>
      </w:r>
      <w:r w:rsidR="008A507D" w:rsidRPr="008A507D">
        <w:t xml:space="preserve"> </w:t>
      </w:r>
      <w:r w:rsidRPr="008A507D">
        <w:t>общего</w:t>
      </w:r>
      <w:r w:rsidR="008A507D" w:rsidRPr="008A507D">
        <w:t xml:space="preserve"> </w:t>
      </w:r>
      <w:r w:rsidRPr="008A507D">
        <w:t>собрания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.1</w:t>
      </w:r>
      <w:r w:rsidR="008A507D" w:rsidRPr="008A507D">
        <w:t xml:space="preserve"> </w:t>
      </w:r>
      <w:r w:rsidRPr="008A507D">
        <w:t>ст</w:t>
      </w:r>
      <w:r w:rsidR="008A507D">
        <w:t>.5</w:t>
      </w:r>
      <w:r w:rsidRPr="008A507D">
        <w:t>8</w:t>
      </w:r>
      <w:r w:rsidR="008A507D" w:rsidRPr="008A507D">
        <w:t xml:space="preserve">], </w:t>
      </w:r>
      <w:r w:rsidRPr="008A507D">
        <w:t>принимают</w:t>
      </w:r>
      <w:r w:rsidR="008A507D" w:rsidRPr="008A507D">
        <w:t xml:space="preserve"> </w:t>
      </w:r>
      <w:r w:rsidRPr="008A507D">
        <w:t>решение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вопросам,</w:t>
      </w:r>
      <w:r w:rsidR="008A507D" w:rsidRPr="008A507D">
        <w:t xml:space="preserve"> </w:t>
      </w:r>
      <w:r w:rsidRPr="008A507D">
        <w:t>указанным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подпунктах</w:t>
      </w:r>
      <w:r w:rsidR="008A507D" w:rsidRPr="008A507D">
        <w:t xml:space="preserve"> </w:t>
      </w:r>
      <w:r w:rsidRPr="008A507D">
        <w:t>1</w:t>
      </w:r>
      <w:r w:rsidR="008A507D" w:rsidRPr="008A507D">
        <w:t xml:space="preserve"> - </w:t>
      </w:r>
      <w:r w:rsidRPr="008A507D">
        <w:t>3,</w:t>
      </w:r>
      <w:r w:rsidR="008A507D" w:rsidRPr="008A507D">
        <w:t xml:space="preserve"> </w:t>
      </w:r>
      <w:r w:rsidRPr="008A507D">
        <w:t>5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17</w:t>
      </w:r>
      <w:r w:rsidR="008A507D" w:rsidRPr="008A507D">
        <w:t xml:space="preserve"> </w:t>
      </w:r>
      <w:r w:rsidRPr="008A507D">
        <w:t>пункта</w:t>
      </w:r>
      <w:r w:rsidR="008A507D" w:rsidRPr="008A507D">
        <w:t xml:space="preserve"> </w:t>
      </w:r>
      <w:r w:rsidRPr="008A507D">
        <w:t>1</w:t>
      </w:r>
      <w:r w:rsidR="008A507D" w:rsidRPr="008A507D">
        <w:t xml:space="preserve"> </w:t>
      </w:r>
      <w:r w:rsidRPr="008A507D">
        <w:t>статьи</w:t>
      </w:r>
      <w:r w:rsidR="008A507D" w:rsidRPr="008A507D">
        <w:t xml:space="preserve"> </w:t>
      </w:r>
      <w:r w:rsidRPr="008A507D">
        <w:t>48</w:t>
      </w:r>
      <w:r w:rsidR="008A507D" w:rsidRPr="008A507D">
        <w:t xml:space="preserve"> </w:t>
      </w:r>
      <w:r w:rsidRPr="008A507D">
        <w:t>Федерального</w:t>
      </w:r>
      <w:r w:rsidR="008A507D" w:rsidRPr="008A507D">
        <w:t xml:space="preserve"> </w:t>
      </w:r>
      <w:r w:rsidRPr="008A507D">
        <w:t>закона</w:t>
      </w:r>
      <w:r w:rsidR="008A507D">
        <w:t xml:space="preserve"> "</w:t>
      </w:r>
      <w:r w:rsidRPr="008A507D">
        <w:t>Об</w:t>
      </w:r>
      <w:r w:rsidR="008A507D" w:rsidRPr="008A507D">
        <w:t xml:space="preserve"> </w:t>
      </w:r>
      <w:r w:rsidRPr="008A507D">
        <w:t>акционерных</w:t>
      </w:r>
      <w:r w:rsidR="008A507D" w:rsidRPr="008A507D">
        <w:t xml:space="preserve"> </w:t>
      </w:r>
      <w:r w:rsidRPr="008A507D">
        <w:t>обществах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принимается</w:t>
      </w:r>
      <w:r w:rsidR="008A507D" w:rsidRPr="008A507D">
        <w:t xml:space="preserve"> </w:t>
      </w:r>
      <w:r w:rsidRPr="008A507D">
        <w:t>общим</w:t>
      </w:r>
      <w:r w:rsidR="008A507D" w:rsidRPr="008A507D">
        <w:t xml:space="preserve"> </w:t>
      </w:r>
      <w:r w:rsidRPr="008A507D">
        <w:t>собранием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большинством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три</w:t>
      </w:r>
      <w:r w:rsidR="008A507D" w:rsidRPr="008A507D">
        <w:t xml:space="preserve"> </w:t>
      </w:r>
      <w:r w:rsidRPr="008A507D">
        <w:t>четверти</w:t>
      </w:r>
      <w:r w:rsidR="008A507D" w:rsidRPr="008A507D">
        <w:t xml:space="preserve"> </w:t>
      </w:r>
      <w:r w:rsidRPr="008A507D">
        <w:t>голосов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- </w:t>
      </w:r>
      <w:r w:rsidRPr="008A507D">
        <w:t>владельцев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принимающих</w:t>
      </w:r>
      <w:r w:rsidR="008A507D" w:rsidRPr="008A507D">
        <w:t xml:space="preserve"> </w:t>
      </w:r>
      <w:r w:rsidRPr="008A507D">
        <w:t>участие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общем</w:t>
      </w:r>
      <w:r w:rsidR="008A507D" w:rsidRPr="008A507D">
        <w:t xml:space="preserve"> </w:t>
      </w:r>
      <w:r w:rsidRPr="008A507D">
        <w:t>собрании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[</w:t>
      </w:r>
      <w:r w:rsidRPr="008A507D">
        <w:t>8</w:t>
      </w:r>
      <w:r w:rsidR="008A507D">
        <w:t>, п.4</w:t>
      </w:r>
      <w:r w:rsidR="008A507D" w:rsidRPr="008A507D">
        <w:t xml:space="preserve"> </w:t>
      </w:r>
      <w:r w:rsidRPr="008A507D">
        <w:t>ст</w:t>
      </w:r>
      <w:r w:rsidR="008A507D">
        <w:t>.4</w:t>
      </w:r>
      <w:r w:rsidRPr="008A507D">
        <w:t>9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9</w:t>
      </w:r>
      <w:r w:rsidR="008A507D" w:rsidRPr="008A507D">
        <w:t xml:space="preserve">. </w:t>
      </w:r>
      <w:r w:rsidRPr="008A507D">
        <w:t>Акционеры,</w:t>
      </w:r>
      <w:r w:rsidR="008A507D" w:rsidRPr="008A507D">
        <w:t xml:space="preserve"> </w:t>
      </w:r>
      <w:r w:rsidRPr="008A507D">
        <w:t>являющиеся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совокупности</w:t>
      </w:r>
      <w:r w:rsidR="008A507D" w:rsidRPr="008A507D">
        <w:t xml:space="preserve"> </w:t>
      </w:r>
      <w:r w:rsidRPr="008A507D">
        <w:t>владельцами</w:t>
      </w:r>
      <w:r w:rsidR="008A507D" w:rsidRPr="008A507D">
        <w:t xml:space="preserve"> </w:t>
      </w:r>
      <w:r w:rsidRPr="008A507D">
        <w:t>75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имеют</w:t>
      </w:r>
      <w:r w:rsidR="008A507D" w:rsidRPr="008A507D">
        <w:t xml:space="preserve"> </w:t>
      </w:r>
      <w:r w:rsidRPr="008A507D">
        <w:t>право</w:t>
      </w:r>
      <w:r w:rsidR="008A507D" w:rsidRPr="008A507D">
        <w:t xml:space="preserve"> </w:t>
      </w:r>
      <w:r w:rsidRPr="008A507D">
        <w:t>размещать</w:t>
      </w:r>
      <w:r w:rsidR="008A507D" w:rsidRPr="008A507D">
        <w:t xml:space="preserve"> </w:t>
      </w:r>
      <w:r w:rsidRPr="008A507D">
        <w:t>акции</w:t>
      </w:r>
      <w:r w:rsidR="008A507D">
        <w:t xml:space="preserve"> (</w:t>
      </w:r>
      <w:r w:rsidRPr="008A507D">
        <w:t>эмиссионных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конвертируемых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акции</w:t>
      </w:r>
      <w:r w:rsidR="008A507D" w:rsidRPr="008A507D">
        <w:t xml:space="preserve">) </w:t>
      </w:r>
      <w:r w:rsidRPr="008A507D">
        <w:t>посредством</w:t>
      </w:r>
      <w:r w:rsidR="008A507D" w:rsidRPr="008A507D">
        <w:t xml:space="preserve"> </w:t>
      </w:r>
      <w:r w:rsidRPr="008A507D">
        <w:t>закрытой</w:t>
      </w:r>
      <w:r w:rsidR="008A507D" w:rsidRPr="008A507D">
        <w:t xml:space="preserve"> </w:t>
      </w:r>
      <w:r w:rsidRPr="008A507D">
        <w:t>подписки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.3</w:t>
      </w:r>
      <w:r w:rsidR="008A507D" w:rsidRPr="008A507D">
        <w:t xml:space="preserve"> </w:t>
      </w:r>
      <w:r w:rsidRPr="008A507D">
        <w:t>ст</w:t>
      </w:r>
      <w:r w:rsidR="008A507D">
        <w:t>.3</w:t>
      </w:r>
      <w:r w:rsidRPr="008A507D">
        <w:t>9</w:t>
      </w:r>
      <w:r w:rsidR="008A507D" w:rsidRPr="008A507D">
        <w:t xml:space="preserve">], </w:t>
      </w:r>
      <w:r w:rsidRPr="008A507D">
        <w:t>размещать</w:t>
      </w:r>
      <w:r w:rsidR="008A507D" w:rsidRPr="008A507D">
        <w:t xml:space="preserve"> </w:t>
      </w:r>
      <w:r w:rsidRPr="008A507D">
        <w:t>посредством</w:t>
      </w:r>
      <w:r w:rsidR="008A507D" w:rsidRPr="008A507D">
        <w:t xml:space="preserve"> </w:t>
      </w:r>
      <w:r w:rsidRPr="008A507D">
        <w:t>открытой</w:t>
      </w:r>
      <w:r w:rsidR="008A507D" w:rsidRPr="008A507D">
        <w:t xml:space="preserve"> </w:t>
      </w:r>
      <w:r w:rsidRPr="008A507D">
        <w:t>подписки</w:t>
      </w:r>
      <w:r w:rsidR="008A507D" w:rsidRPr="008A507D">
        <w:t xml:space="preserve"> </w:t>
      </w:r>
      <w:r w:rsidRPr="008A507D">
        <w:t>обыкновенных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составляющих</w:t>
      </w:r>
      <w:r w:rsidR="008A507D" w:rsidRPr="008A507D">
        <w:t xml:space="preserve"> </w:t>
      </w:r>
      <w:r w:rsidRPr="008A507D">
        <w:t>более</w:t>
      </w:r>
      <w:r w:rsidR="008A507D" w:rsidRPr="008A507D">
        <w:t xml:space="preserve"> </w:t>
      </w:r>
      <w:r w:rsidRPr="008A507D">
        <w:t>25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ранее</w:t>
      </w:r>
      <w:r w:rsidR="008A507D" w:rsidRPr="008A507D">
        <w:t xml:space="preserve"> </w:t>
      </w:r>
      <w:r w:rsidRPr="008A507D">
        <w:t>размещенных</w:t>
      </w:r>
      <w:r w:rsidR="008A507D" w:rsidRPr="008A507D">
        <w:t xml:space="preserve"> </w:t>
      </w:r>
      <w:r w:rsidRPr="008A507D">
        <w:t>обыкновенных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.4</w:t>
      </w:r>
      <w:r w:rsidR="008A507D" w:rsidRPr="008A507D">
        <w:t xml:space="preserve"> </w:t>
      </w:r>
      <w:r w:rsidRPr="008A507D">
        <w:t>ст</w:t>
      </w:r>
      <w:r w:rsidR="008A507D">
        <w:t>.3</w:t>
      </w:r>
      <w:r w:rsidRPr="008A507D">
        <w:t>9</w:t>
      </w:r>
      <w:r w:rsidR="008A507D" w:rsidRPr="008A507D">
        <w:t xml:space="preserve">], </w:t>
      </w:r>
      <w:r w:rsidRPr="008A507D">
        <w:t>в</w:t>
      </w:r>
      <w:r w:rsidR="008A507D" w:rsidRPr="008A507D">
        <w:t xml:space="preserve"> </w:t>
      </w:r>
      <w:r w:rsidRPr="008A507D">
        <w:t>соответствии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п</w:t>
      </w:r>
      <w:r w:rsidR="008A507D">
        <w:t>.1</w:t>
      </w:r>
      <w:r w:rsidR="008A507D" w:rsidRPr="008A507D">
        <w:t xml:space="preserve"> </w:t>
      </w:r>
      <w:r w:rsidRPr="008A507D">
        <w:t>ст</w:t>
      </w:r>
      <w:r w:rsidR="008A507D">
        <w:t>.4</w:t>
      </w:r>
      <w:r w:rsidRPr="008A507D">
        <w:t>8,</w:t>
      </w:r>
      <w:r w:rsidR="008A507D" w:rsidRPr="008A507D">
        <w:t xml:space="preserve"> </w:t>
      </w:r>
      <w:r w:rsidRPr="008A507D">
        <w:t>принимать</w:t>
      </w:r>
      <w:r w:rsidR="008A507D" w:rsidRPr="008A507D">
        <w:t xml:space="preserve"> </w:t>
      </w:r>
      <w:r w:rsidRPr="008A507D">
        <w:t>решение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одобрении</w:t>
      </w:r>
      <w:r w:rsidR="008A507D" w:rsidRPr="008A507D">
        <w:t xml:space="preserve"> </w:t>
      </w:r>
      <w:r w:rsidRPr="008A507D">
        <w:t>крупной</w:t>
      </w:r>
      <w:r w:rsidR="008A507D" w:rsidRPr="008A507D">
        <w:t xml:space="preserve"> </w:t>
      </w:r>
      <w:r w:rsidRPr="008A507D">
        <w:t>сделки,</w:t>
      </w:r>
      <w:r w:rsidR="008A507D" w:rsidRPr="008A507D">
        <w:t xml:space="preserve"> </w:t>
      </w:r>
      <w:r w:rsidRPr="008A507D">
        <w:t>предметом</w:t>
      </w:r>
      <w:r w:rsidR="008A507D" w:rsidRPr="008A507D">
        <w:t xml:space="preserve"> </w:t>
      </w:r>
      <w:r w:rsidRPr="008A507D">
        <w:t>которой</w:t>
      </w:r>
      <w:r w:rsidR="008A507D" w:rsidRPr="008A507D">
        <w:t xml:space="preserve"> </w:t>
      </w:r>
      <w:r w:rsidRPr="008A507D">
        <w:t>является</w:t>
      </w:r>
      <w:r w:rsidR="008A507D" w:rsidRPr="008A507D">
        <w:t xml:space="preserve"> </w:t>
      </w:r>
      <w:r w:rsidRPr="008A507D">
        <w:t>имущество,</w:t>
      </w:r>
      <w:r w:rsidR="008A507D" w:rsidRPr="008A507D">
        <w:t xml:space="preserve"> </w:t>
      </w:r>
      <w:r w:rsidRPr="008A507D">
        <w:t>стоимость</w:t>
      </w:r>
      <w:r w:rsidR="008A507D" w:rsidRPr="008A507D">
        <w:t xml:space="preserve"> </w:t>
      </w:r>
      <w:r w:rsidRPr="008A507D">
        <w:t>которого</w:t>
      </w:r>
      <w:r w:rsidR="008A507D" w:rsidRPr="008A507D">
        <w:t xml:space="preserve"> </w:t>
      </w:r>
      <w:r w:rsidRPr="008A507D">
        <w:t>составляет</w:t>
      </w:r>
      <w:r w:rsidR="008A507D" w:rsidRPr="008A507D">
        <w:t xml:space="preserve"> </w:t>
      </w:r>
      <w:r w:rsidRPr="008A507D">
        <w:t>более</w:t>
      </w:r>
      <w:r w:rsidR="008A507D" w:rsidRPr="008A507D">
        <w:t xml:space="preserve"> </w:t>
      </w:r>
      <w:r w:rsidRPr="008A507D">
        <w:t>50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балансовой</w:t>
      </w:r>
      <w:r w:rsidR="008A507D" w:rsidRPr="008A507D">
        <w:t xml:space="preserve"> </w:t>
      </w:r>
      <w:r w:rsidRPr="008A507D">
        <w:t>стоимости</w:t>
      </w:r>
      <w:r w:rsidR="008A507D" w:rsidRPr="008A507D">
        <w:t xml:space="preserve"> </w:t>
      </w:r>
      <w:r w:rsidRPr="008A507D">
        <w:t>активов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.3</w:t>
      </w:r>
      <w:r w:rsidR="008A507D" w:rsidRPr="008A507D">
        <w:t xml:space="preserve"> </w:t>
      </w:r>
      <w:r w:rsidRPr="008A507D">
        <w:t>ст</w:t>
      </w:r>
      <w:r w:rsidR="008A507D">
        <w:t>.7</w:t>
      </w:r>
      <w:r w:rsidRPr="008A507D">
        <w:t>9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10</w:t>
      </w:r>
      <w:r w:rsidR="008A507D" w:rsidRPr="008A507D">
        <w:t xml:space="preserve">. </w:t>
      </w:r>
      <w:r w:rsidRPr="008A507D">
        <w:t>Акционер,</w:t>
      </w:r>
      <w:r w:rsidR="008A507D" w:rsidRPr="008A507D">
        <w:t xml:space="preserve"> </w:t>
      </w:r>
      <w:r w:rsidRPr="008A507D">
        <w:t>являющийся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совокупности</w:t>
      </w:r>
      <w:r w:rsidR="008A507D" w:rsidRPr="008A507D">
        <w:t xml:space="preserve"> </w:t>
      </w:r>
      <w:r w:rsidRPr="008A507D">
        <w:t>владельцем</w:t>
      </w:r>
      <w:r w:rsidR="008A507D" w:rsidRPr="008A507D">
        <w:t xml:space="preserve"> </w:t>
      </w:r>
      <w:r w:rsidRPr="008A507D">
        <w:t>100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имеет</w:t>
      </w:r>
      <w:r w:rsidR="008A507D" w:rsidRPr="008A507D">
        <w:t xml:space="preserve"> </w:t>
      </w:r>
      <w:r w:rsidRPr="008A507D">
        <w:t>право</w:t>
      </w:r>
      <w:r w:rsidR="008A507D" w:rsidRPr="008A507D">
        <w:t xml:space="preserve"> </w:t>
      </w:r>
      <w:r w:rsidRPr="008A507D">
        <w:t>принимать</w:t>
      </w:r>
      <w:r w:rsidR="008A507D" w:rsidRPr="008A507D">
        <w:t xml:space="preserve"> </w:t>
      </w:r>
      <w:r w:rsidRPr="008A507D">
        <w:t>решения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вопросам,</w:t>
      </w:r>
      <w:r w:rsidR="008A507D" w:rsidRPr="008A507D">
        <w:t xml:space="preserve"> </w:t>
      </w:r>
      <w:r w:rsidRPr="008A507D">
        <w:t>относящимся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компетенции</w:t>
      </w:r>
      <w:r w:rsidR="008A507D" w:rsidRPr="008A507D">
        <w:t xml:space="preserve"> </w:t>
      </w:r>
      <w:r w:rsidRPr="008A507D">
        <w:t>общего</w:t>
      </w:r>
      <w:r w:rsidR="008A507D" w:rsidRPr="008A507D">
        <w:t xml:space="preserve"> </w:t>
      </w:r>
      <w:r w:rsidRPr="008A507D">
        <w:t>собрания</w:t>
      </w:r>
      <w:r w:rsidR="008A507D" w:rsidRPr="008A507D">
        <w:t xml:space="preserve"> </w:t>
      </w:r>
      <w:r w:rsidRPr="008A507D">
        <w:t>акционеров,</w:t>
      </w:r>
      <w:r w:rsidR="008A507D" w:rsidRPr="008A507D">
        <w:t xml:space="preserve"> </w:t>
      </w:r>
      <w:r w:rsidRPr="008A507D">
        <w:t>они</w:t>
      </w:r>
      <w:r w:rsidR="008A507D" w:rsidRPr="008A507D">
        <w:t xml:space="preserve"> </w:t>
      </w:r>
      <w:r w:rsidRPr="008A507D">
        <w:t>принимаются</w:t>
      </w:r>
      <w:r w:rsidR="008A507D" w:rsidRPr="008A507D">
        <w:t xml:space="preserve"> </w:t>
      </w:r>
      <w:r w:rsidRPr="008A507D">
        <w:t>этим</w:t>
      </w:r>
      <w:r w:rsidR="008A507D" w:rsidRPr="008A507D">
        <w:t xml:space="preserve"> </w:t>
      </w:r>
      <w:r w:rsidRPr="008A507D">
        <w:t>акционером</w:t>
      </w:r>
      <w:r w:rsidR="008A507D" w:rsidRPr="008A507D">
        <w:t xml:space="preserve"> </w:t>
      </w:r>
      <w:r w:rsidRPr="008A507D">
        <w:t>единолично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оформляются</w:t>
      </w:r>
      <w:r w:rsidR="008A507D" w:rsidRPr="008A507D">
        <w:t xml:space="preserve"> </w:t>
      </w:r>
      <w:r w:rsidRPr="008A507D">
        <w:t>письменно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.3</w:t>
      </w:r>
      <w:r w:rsidR="008A507D" w:rsidRPr="008A507D">
        <w:t xml:space="preserve"> </w:t>
      </w:r>
      <w:r w:rsidRPr="008A507D">
        <w:t>ст</w:t>
      </w:r>
      <w:r w:rsidR="008A507D">
        <w:t>.4</w:t>
      </w:r>
      <w:r w:rsidRPr="008A507D">
        <w:t>7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Права</w:t>
      </w:r>
      <w:r w:rsidR="008A507D" w:rsidRPr="008A507D">
        <w:t xml:space="preserve"> </w:t>
      </w:r>
      <w:r w:rsidRPr="008A507D">
        <w:t>владельцев</w:t>
      </w:r>
      <w:r w:rsidR="008A507D" w:rsidRPr="008A507D">
        <w:t xml:space="preserve"> </w:t>
      </w:r>
      <w:r w:rsidRPr="008A507D">
        <w:t>привилегированных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установлены</w:t>
      </w:r>
      <w:r w:rsidR="008A507D" w:rsidRPr="008A507D">
        <w:t xml:space="preserve"> </w:t>
      </w:r>
      <w:r w:rsidRPr="008A507D">
        <w:t>статьей</w:t>
      </w:r>
      <w:r w:rsidR="008A507D" w:rsidRPr="008A507D">
        <w:t xml:space="preserve"> </w:t>
      </w:r>
      <w:r w:rsidRPr="008A507D">
        <w:t>32</w:t>
      </w:r>
      <w:r w:rsidR="008A507D" w:rsidRPr="008A507D">
        <w:t xml:space="preserve"> </w:t>
      </w:r>
      <w:r w:rsidRPr="008A507D">
        <w:t>ФЗ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АО</w:t>
      </w:r>
      <w:r w:rsidR="008A507D" w:rsidRPr="008A507D">
        <w:t xml:space="preserve">. </w:t>
      </w:r>
      <w:r w:rsidRPr="008A507D">
        <w:t>В</w:t>
      </w:r>
      <w:r w:rsidR="008A507D" w:rsidRPr="008A507D">
        <w:t xml:space="preserve"> </w:t>
      </w:r>
      <w:r w:rsidRPr="008A507D">
        <w:t>уставе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каждого</w:t>
      </w:r>
      <w:r w:rsidR="008A507D" w:rsidRPr="008A507D">
        <w:t xml:space="preserve"> </w:t>
      </w:r>
      <w:r w:rsidRPr="008A507D">
        <w:t>типа</w:t>
      </w:r>
      <w:r w:rsidR="008A507D" w:rsidRPr="008A507D">
        <w:t xml:space="preserve"> </w:t>
      </w:r>
      <w:r w:rsidRPr="008A507D">
        <w:t>привилегированных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должны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определены</w:t>
      </w:r>
      <w:r w:rsidR="008A507D" w:rsidRPr="008A507D">
        <w:t>: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размер</w:t>
      </w:r>
      <w:r w:rsidR="008A507D" w:rsidRPr="008A507D">
        <w:t xml:space="preserve"> </w:t>
      </w:r>
      <w:r w:rsidRPr="008A507D">
        <w:t>дивиденда</w:t>
      </w:r>
      <w:r w:rsidR="008A507D">
        <w:t xml:space="preserve"> (</w:t>
      </w:r>
      <w:r w:rsidRPr="008A507D">
        <w:t>в</w:t>
      </w:r>
      <w:r w:rsidR="008A507D" w:rsidRPr="008A507D">
        <w:t xml:space="preserve"> </w:t>
      </w:r>
      <w:r w:rsidRPr="008A507D">
        <w:t>твердой</w:t>
      </w:r>
      <w:r w:rsidR="008A507D" w:rsidRPr="008A507D">
        <w:t xml:space="preserve"> </w:t>
      </w:r>
      <w:r w:rsidRPr="008A507D">
        <w:t>денежной</w:t>
      </w:r>
      <w:r w:rsidR="008A507D" w:rsidRPr="008A507D">
        <w:t xml:space="preserve"> </w:t>
      </w:r>
      <w:r w:rsidRPr="008A507D">
        <w:t>сумме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процентах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номинальной</w:t>
      </w:r>
      <w:r w:rsidR="008A507D" w:rsidRPr="008A507D">
        <w:t xml:space="preserve"> </w:t>
      </w:r>
      <w:r w:rsidRPr="008A507D">
        <w:t>стоимости</w:t>
      </w:r>
      <w:r w:rsidR="008A507D" w:rsidRPr="008A507D">
        <w:t xml:space="preserve"> </w:t>
      </w:r>
      <w:r w:rsidRPr="008A507D">
        <w:t>привилегированных</w:t>
      </w:r>
      <w:r w:rsidR="008A507D" w:rsidRPr="008A507D">
        <w:t xml:space="preserve"> </w:t>
      </w:r>
      <w:r w:rsidRPr="008A507D">
        <w:t>акций</w:t>
      </w:r>
      <w:r w:rsidR="008A507D" w:rsidRPr="008A507D">
        <w:t>);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ликвидационная</w:t>
      </w:r>
      <w:r w:rsidR="008A507D" w:rsidRPr="008A507D">
        <w:t xml:space="preserve"> </w:t>
      </w:r>
      <w:r w:rsidRPr="008A507D">
        <w:t>стоимость</w:t>
      </w:r>
      <w:r w:rsidR="008A507D">
        <w:t xml:space="preserve"> (</w:t>
      </w:r>
      <w:r w:rsidRPr="008A507D">
        <w:t>в</w:t>
      </w:r>
      <w:r w:rsidR="008A507D" w:rsidRPr="008A507D">
        <w:t xml:space="preserve"> </w:t>
      </w:r>
      <w:r w:rsidRPr="008A507D">
        <w:t>твердой</w:t>
      </w:r>
      <w:r w:rsidR="008A507D" w:rsidRPr="008A507D">
        <w:t xml:space="preserve"> </w:t>
      </w:r>
      <w:r w:rsidRPr="008A507D">
        <w:t>денежной</w:t>
      </w:r>
      <w:r w:rsidR="008A507D" w:rsidRPr="008A507D">
        <w:t xml:space="preserve"> </w:t>
      </w:r>
      <w:r w:rsidRPr="008A507D">
        <w:t>сумме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процентах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номинальной</w:t>
      </w:r>
      <w:r w:rsidR="008A507D" w:rsidRPr="008A507D">
        <w:t xml:space="preserve"> </w:t>
      </w:r>
      <w:r w:rsidRPr="008A507D">
        <w:t>стоимости</w:t>
      </w:r>
      <w:r w:rsidR="008A507D" w:rsidRPr="008A507D">
        <w:t xml:space="preserve"> </w:t>
      </w:r>
      <w:r w:rsidRPr="008A507D">
        <w:t>привилегированных</w:t>
      </w:r>
      <w:r w:rsidR="008A507D" w:rsidRPr="008A507D">
        <w:t xml:space="preserve"> </w:t>
      </w:r>
      <w:r w:rsidRPr="008A507D">
        <w:t>акций</w:t>
      </w:r>
      <w:r w:rsidR="008A507D" w:rsidRPr="008A507D">
        <w:t>);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право</w:t>
      </w:r>
      <w:r w:rsidR="008A507D" w:rsidRPr="008A507D">
        <w:t xml:space="preserve"> </w:t>
      </w:r>
      <w:r w:rsidRPr="008A507D">
        <w:t>голоса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общем</w:t>
      </w:r>
      <w:r w:rsidR="008A507D" w:rsidRPr="008A507D">
        <w:t xml:space="preserve"> </w:t>
      </w:r>
      <w:r w:rsidRPr="008A507D">
        <w:t>собрании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случаях,</w:t>
      </w:r>
      <w:r w:rsidR="008A507D" w:rsidRPr="008A507D">
        <w:t xml:space="preserve"> </w:t>
      </w:r>
      <w:r w:rsidRPr="008A507D">
        <w:t>предусмотренных</w:t>
      </w:r>
      <w:r w:rsidR="008A507D" w:rsidRPr="008A507D">
        <w:t xml:space="preserve"> </w:t>
      </w:r>
      <w:r w:rsidRPr="008A507D">
        <w:t>ст</w:t>
      </w:r>
      <w:r w:rsidR="008A507D">
        <w:t>.3</w:t>
      </w:r>
      <w:r w:rsidRPr="008A507D">
        <w:t>2</w:t>
      </w:r>
      <w:r w:rsidR="008A507D" w:rsidRPr="008A507D">
        <w:t xml:space="preserve"> </w:t>
      </w:r>
      <w:r w:rsidRPr="008A507D">
        <w:t>ФЗ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АО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Владельцы</w:t>
      </w:r>
      <w:r w:rsidR="008A507D" w:rsidRPr="008A507D">
        <w:t xml:space="preserve"> </w:t>
      </w:r>
      <w:r w:rsidRPr="008A507D">
        <w:t>привилегированных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которым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определен</w:t>
      </w:r>
      <w:r w:rsidR="008A507D" w:rsidRPr="008A507D">
        <w:t xml:space="preserve"> </w:t>
      </w:r>
      <w:r w:rsidRPr="008A507D">
        <w:t>размер</w:t>
      </w:r>
      <w:r w:rsidR="008A507D" w:rsidRPr="008A507D">
        <w:t xml:space="preserve"> </w:t>
      </w:r>
      <w:r w:rsidRPr="008A507D">
        <w:t>дивиденда,</w:t>
      </w:r>
      <w:r w:rsidR="008A507D" w:rsidRPr="008A507D">
        <w:t xml:space="preserve"> </w:t>
      </w:r>
      <w:r w:rsidRPr="008A507D">
        <w:t>имеют</w:t>
      </w:r>
      <w:r w:rsidR="008A507D" w:rsidRPr="008A507D">
        <w:t xml:space="preserve"> </w:t>
      </w:r>
      <w:r w:rsidRPr="008A507D">
        <w:t>право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получение</w:t>
      </w:r>
      <w:r w:rsidR="008A507D" w:rsidRPr="008A507D">
        <w:t xml:space="preserve"> </w:t>
      </w:r>
      <w:r w:rsidRPr="008A507D">
        <w:t>дивидендов</w:t>
      </w:r>
      <w:r w:rsidR="008A507D" w:rsidRPr="008A507D">
        <w:t xml:space="preserve"> </w:t>
      </w:r>
      <w:r w:rsidRPr="008A507D">
        <w:t>наравне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владельцами</w:t>
      </w:r>
      <w:r w:rsidR="008A507D" w:rsidRPr="008A507D">
        <w:t xml:space="preserve"> </w:t>
      </w:r>
      <w:r w:rsidRPr="008A507D">
        <w:t>обыкновенных</w:t>
      </w:r>
      <w:r w:rsidR="008A507D" w:rsidRPr="008A507D">
        <w:t xml:space="preserve"> </w:t>
      </w:r>
      <w:r w:rsidRPr="008A507D">
        <w:t>акций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Пункт</w:t>
      </w:r>
      <w:r w:rsidR="008A507D" w:rsidRPr="008A507D">
        <w:t xml:space="preserve"> </w:t>
      </w:r>
      <w:r w:rsidRPr="008A507D">
        <w:t>16</w:t>
      </w:r>
      <w:r w:rsidR="008A507D" w:rsidRPr="008A507D">
        <w:t xml:space="preserve"> </w:t>
      </w:r>
      <w:r w:rsidRPr="008A507D">
        <w:t>постановления</w:t>
      </w:r>
      <w:r w:rsidR="008A507D" w:rsidRPr="008A507D">
        <w:t xml:space="preserve"> </w:t>
      </w:r>
      <w:r w:rsidRPr="008A507D">
        <w:t>ВАС</w:t>
      </w:r>
      <w:r w:rsidR="008A507D" w:rsidRPr="008A507D">
        <w:t xml:space="preserve"> </w:t>
      </w:r>
      <w:r w:rsidRPr="008A507D">
        <w:t>РФ</w:t>
      </w:r>
      <w:r w:rsidR="008A507D" w:rsidRPr="008A507D">
        <w:t xml:space="preserve"> </w:t>
      </w:r>
      <w:r w:rsidRPr="008A507D">
        <w:t>№</w:t>
      </w:r>
      <w:r w:rsidR="008A507D" w:rsidRPr="008A507D">
        <w:t xml:space="preserve"> </w:t>
      </w:r>
      <w:r w:rsidRPr="008A507D">
        <w:t>19</w:t>
      </w:r>
      <w:r w:rsidR="008A507D" w:rsidRPr="008A507D">
        <w:t xml:space="preserve"> </w:t>
      </w:r>
      <w:r w:rsidRPr="008A507D">
        <w:t>указывает,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дивиденды,</w:t>
      </w:r>
      <w:r w:rsidR="008A507D" w:rsidRPr="008A507D">
        <w:t xml:space="preserve"> </w:t>
      </w:r>
      <w:r w:rsidRPr="008A507D">
        <w:t>решение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выплате</w:t>
      </w:r>
      <w:r w:rsidR="008A507D">
        <w:t xml:space="preserve"> (</w:t>
      </w:r>
      <w:r w:rsidRPr="008A507D">
        <w:t>объявлении</w:t>
      </w:r>
      <w:r w:rsidR="008A507D" w:rsidRPr="008A507D">
        <w:t xml:space="preserve">) </w:t>
      </w:r>
      <w:r w:rsidRPr="008A507D">
        <w:t>которых</w:t>
      </w:r>
      <w:r w:rsidR="008A507D" w:rsidRPr="008A507D">
        <w:t xml:space="preserve"> </w:t>
      </w:r>
      <w:r w:rsidRPr="008A507D">
        <w:t>принято</w:t>
      </w:r>
      <w:r w:rsidR="008A507D" w:rsidRPr="008A507D">
        <w:t xml:space="preserve"> </w:t>
      </w:r>
      <w:r w:rsidRPr="008A507D">
        <w:t>общим</w:t>
      </w:r>
      <w:r w:rsidR="008A507D" w:rsidRPr="008A507D">
        <w:t xml:space="preserve"> </w:t>
      </w:r>
      <w:r w:rsidRPr="008A507D">
        <w:t>собранием</w:t>
      </w:r>
      <w:r w:rsidR="008A507D" w:rsidRPr="008A507D">
        <w:t xml:space="preserve"> </w:t>
      </w:r>
      <w:r w:rsidRPr="008A507D">
        <w:t>акционеров,</w:t>
      </w:r>
      <w:r w:rsidR="008A507D" w:rsidRPr="008A507D">
        <w:t xml:space="preserve"> </w:t>
      </w:r>
      <w:r w:rsidRPr="008A507D">
        <w:t>подлежат</w:t>
      </w:r>
      <w:r w:rsidR="008A507D" w:rsidRPr="008A507D">
        <w:t xml:space="preserve"> </w:t>
      </w:r>
      <w:r w:rsidRPr="008A507D">
        <w:t>выплате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срок,</w:t>
      </w:r>
      <w:r w:rsidR="008A507D" w:rsidRPr="008A507D">
        <w:t xml:space="preserve"> </w:t>
      </w:r>
      <w:r w:rsidRPr="008A507D">
        <w:t>определенный</w:t>
      </w:r>
      <w:r w:rsidR="008A507D" w:rsidRPr="008A507D">
        <w:t xml:space="preserve"> </w:t>
      </w:r>
      <w:r w:rsidRPr="008A507D">
        <w:t>уставом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решением</w:t>
      </w:r>
      <w:r w:rsidR="008A507D" w:rsidRPr="008A507D">
        <w:t xml:space="preserve"> </w:t>
      </w:r>
      <w:r w:rsidRPr="008A507D">
        <w:t>общего</w:t>
      </w:r>
      <w:r w:rsidR="008A507D" w:rsidRPr="008A507D">
        <w:t xml:space="preserve"> </w:t>
      </w:r>
      <w:r w:rsidRPr="008A507D">
        <w:t>собрания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. </w:t>
      </w:r>
      <w:r w:rsidRPr="008A507D">
        <w:t>Если</w:t>
      </w:r>
      <w:r w:rsidR="008A507D" w:rsidRPr="008A507D">
        <w:t xml:space="preserve"> </w:t>
      </w:r>
      <w:r w:rsidRPr="008A507D">
        <w:t>уставом</w:t>
      </w:r>
      <w:r w:rsidR="008A507D" w:rsidRPr="008A507D">
        <w:t xml:space="preserve"> </w:t>
      </w:r>
      <w:r w:rsidRPr="008A507D">
        <w:t>такой</w:t>
      </w:r>
      <w:r w:rsidR="008A507D" w:rsidRPr="008A507D">
        <w:t xml:space="preserve"> </w:t>
      </w:r>
      <w:r w:rsidRPr="008A507D">
        <w:t>срок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определен,</w:t>
      </w:r>
      <w:r w:rsidR="008A507D" w:rsidRPr="008A507D">
        <w:t xml:space="preserve"> </w:t>
      </w:r>
      <w:r w:rsidRPr="008A507D">
        <w:t>он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должен</w:t>
      </w:r>
      <w:r w:rsidR="008A507D" w:rsidRPr="008A507D">
        <w:t xml:space="preserve"> </w:t>
      </w:r>
      <w:r w:rsidRPr="008A507D">
        <w:t>превышать</w:t>
      </w:r>
      <w:r w:rsidR="008A507D" w:rsidRPr="008A507D">
        <w:t xml:space="preserve"> </w:t>
      </w:r>
      <w:r w:rsidRPr="008A507D">
        <w:t>60</w:t>
      </w:r>
      <w:r w:rsidR="008A507D" w:rsidRPr="008A507D">
        <w:t xml:space="preserve"> </w:t>
      </w:r>
      <w:r w:rsidRPr="008A507D">
        <w:t>дней,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том</w:t>
      </w:r>
      <w:r w:rsidR="008A507D" w:rsidRPr="008A507D">
        <w:t xml:space="preserve"> </w:t>
      </w:r>
      <w:r w:rsidRPr="008A507D">
        <w:t>числе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установлении</w:t>
      </w:r>
      <w:r w:rsidR="008A507D" w:rsidRPr="008A507D">
        <w:t xml:space="preserve"> </w:t>
      </w:r>
      <w:r w:rsidRPr="008A507D">
        <w:t>его</w:t>
      </w:r>
      <w:r w:rsidR="008A507D" w:rsidRPr="008A507D">
        <w:t xml:space="preserve"> </w:t>
      </w:r>
      <w:r w:rsidRPr="008A507D">
        <w:t>решением</w:t>
      </w:r>
      <w:r w:rsidR="008A507D" w:rsidRPr="008A507D">
        <w:t xml:space="preserve"> </w:t>
      </w:r>
      <w:r w:rsidRPr="008A507D">
        <w:t>общего</w:t>
      </w:r>
      <w:r w:rsidR="008A507D" w:rsidRPr="008A507D">
        <w:t xml:space="preserve"> </w:t>
      </w:r>
      <w:r w:rsidRPr="008A507D">
        <w:t>собрания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случае</w:t>
      </w:r>
      <w:r w:rsidR="008A507D" w:rsidRPr="008A507D">
        <w:t xml:space="preserve"> </w:t>
      </w:r>
      <w:r w:rsidRPr="008A507D">
        <w:t>невыплаты</w:t>
      </w:r>
      <w:r w:rsidR="008A507D" w:rsidRPr="008A507D">
        <w:t xml:space="preserve"> </w:t>
      </w:r>
      <w:r w:rsidRPr="008A507D">
        <w:t>объявленных</w:t>
      </w:r>
      <w:r w:rsidR="008A507D" w:rsidRPr="008A507D">
        <w:t xml:space="preserve"> </w:t>
      </w:r>
      <w:r w:rsidRPr="008A507D">
        <w:t>дивидендов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установленный</w:t>
      </w:r>
      <w:r w:rsidR="008A507D" w:rsidRPr="008A507D">
        <w:t xml:space="preserve"> </w:t>
      </w:r>
      <w:r w:rsidRPr="008A507D">
        <w:t>срок</w:t>
      </w:r>
      <w:r w:rsidR="008A507D" w:rsidRPr="008A507D">
        <w:t xml:space="preserve"> </w:t>
      </w:r>
      <w:r w:rsidRPr="008A507D">
        <w:t>акционер</w:t>
      </w:r>
      <w:r w:rsidR="008A507D" w:rsidRPr="008A507D">
        <w:t xml:space="preserve"> </w:t>
      </w:r>
      <w:r w:rsidRPr="008A507D">
        <w:t>вправе</w:t>
      </w:r>
      <w:r w:rsidR="008A507D" w:rsidRPr="008A507D">
        <w:t xml:space="preserve"> </w:t>
      </w:r>
      <w:r w:rsidRPr="008A507D">
        <w:t>обратиться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иском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суд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взыскании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причитающейся</w:t>
      </w:r>
      <w:r w:rsidR="008A507D" w:rsidRPr="008A507D">
        <w:t xml:space="preserve"> </w:t>
      </w:r>
      <w:r w:rsidRPr="008A507D">
        <w:t>ему</w:t>
      </w:r>
      <w:r w:rsidR="008A507D" w:rsidRPr="008A507D">
        <w:t xml:space="preserve"> </w:t>
      </w:r>
      <w:r w:rsidRPr="008A507D">
        <w:t>суммы</w:t>
      </w:r>
      <w:r w:rsidR="008A507D" w:rsidRPr="008A507D">
        <w:t xml:space="preserve"> </w:t>
      </w:r>
      <w:r w:rsidRPr="008A507D">
        <w:t>дивидендов,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за</w:t>
      </w:r>
      <w:r w:rsidR="008A507D" w:rsidRPr="008A507D">
        <w:t xml:space="preserve"> </w:t>
      </w:r>
      <w:r w:rsidRPr="008A507D">
        <w:t>просрочку</w:t>
      </w:r>
      <w:r w:rsidR="008A507D" w:rsidRPr="008A507D">
        <w:t xml:space="preserve"> </w:t>
      </w:r>
      <w:r w:rsidRPr="008A507D">
        <w:t>исполнения</w:t>
      </w:r>
      <w:r w:rsidR="008A507D" w:rsidRPr="008A507D">
        <w:t xml:space="preserve"> </w:t>
      </w:r>
      <w:r w:rsidRPr="008A507D">
        <w:t>денежного</w:t>
      </w:r>
      <w:r w:rsidR="008A507D" w:rsidRPr="008A507D">
        <w:t xml:space="preserve"> </w:t>
      </w:r>
      <w:r w:rsidRPr="008A507D">
        <w:t>обязательства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основании</w:t>
      </w:r>
      <w:r w:rsidR="008A507D" w:rsidRPr="008A507D">
        <w:t xml:space="preserve"> </w:t>
      </w:r>
      <w:r w:rsidRPr="008A507D">
        <w:t>статьи</w:t>
      </w:r>
      <w:r w:rsidR="008A507D" w:rsidRPr="008A507D">
        <w:t xml:space="preserve"> </w:t>
      </w:r>
      <w:r w:rsidRPr="008A507D">
        <w:t>395</w:t>
      </w:r>
      <w:r w:rsidR="008A507D" w:rsidRPr="008A507D">
        <w:t xml:space="preserve"> </w:t>
      </w:r>
      <w:r w:rsidRPr="008A507D">
        <w:t>Гражданского</w:t>
      </w:r>
      <w:r w:rsidR="008A507D" w:rsidRPr="008A507D">
        <w:t xml:space="preserve"> </w:t>
      </w:r>
      <w:r w:rsidRPr="008A507D">
        <w:t>кодекса</w:t>
      </w:r>
      <w:r w:rsidR="008A507D" w:rsidRPr="008A507D">
        <w:t xml:space="preserve"> </w:t>
      </w:r>
      <w:r w:rsidRPr="008A507D">
        <w:t>РФ</w:t>
      </w:r>
      <w:r w:rsidR="008A507D" w:rsidRPr="008A507D">
        <w:t xml:space="preserve"> [</w:t>
      </w:r>
      <w:r w:rsidRPr="008A507D">
        <w:t>23,</w:t>
      </w:r>
      <w:r w:rsidR="008A507D" w:rsidRPr="008A507D">
        <w:t xml:space="preserve"> </w:t>
      </w:r>
      <w:r w:rsidRPr="008A507D">
        <w:t>с</w:t>
      </w:r>
      <w:r w:rsidR="008A507D">
        <w:t>.5</w:t>
      </w:r>
      <w:r w:rsidRPr="008A507D">
        <w:t>2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Согласно</w:t>
      </w:r>
      <w:r w:rsidR="008A507D" w:rsidRPr="008A507D">
        <w:t xml:space="preserve"> </w:t>
      </w:r>
      <w:r w:rsidRPr="008A507D">
        <w:t>пункту</w:t>
      </w:r>
      <w:r w:rsidR="008A507D" w:rsidRPr="008A507D">
        <w:t xml:space="preserve"> </w:t>
      </w:r>
      <w:r w:rsidRPr="008A507D">
        <w:t>15</w:t>
      </w:r>
      <w:r w:rsidR="008A507D" w:rsidRPr="008A507D">
        <w:t xml:space="preserve"> </w:t>
      </w:r>
      <w:r w:rsidRPr="008A507D">
        <w:t>постановления</w:t>
      </w:r>
      <w:r w:rsidR="008A507D" w:rsidRPr="008A507D">
        <w:t xml:space="preserve"> </w:t>
      </w:r>
      <w:r w:rsidRPr="008A507D">
        <w:t>Пленума</w:t>
      </w:r>
      <w:r w:rsidR="008A507D" w:rsidRPr="008A507D">
        <w:t xml:space="preserve"> </w:t>
      </w:r>
      <w:r w:rsidRPr="008A507D">
        <w:t>Высшего</w:t>
      </w:r>
      <w:r w:rsidR="008A507D" w:rsidRPr="008A507D">
        <w:t xml:space="preserve"> </w:t>
      </w:r>
      <w:r w:rsidRPr="008A507D">
        <w:t>Арбитражного</w:t>
      </w:r>
      <w:r w:rsidR="008A507D" w:rsidRPr="008A507D">
        <w:t xml:space="preserve"> </w:t>
      </w:r>
      <w:r w:rsidRPr="008A507D">
        <w:t>Суда</w:t>
      </w:r>
      <w:r w:rsidR="008A507D" w:rsidRPr="008A507D">
        <w:t xml:space="preserve"> </w:t>
      </w:r>
      <w:r w:rsidRPr="008A507D">
        <w:t>РФ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18</w:t>
      </w:r>
      <w:r w:rsidR="008A507D">
        <w:t>.11.20</w:t>
      </w:r>
      <w:r w:rsidRPr="008A507D">
        <w:t>03</w:t>
      </w:r>
      <w:r w:rsidR="008A507D" w:rsidRPr="008A507D">
        <w:t xml:space="preserve"> </w:t>
      </w:r>
      <w:r w:rsidRPr="008A507D">
        <w:t>№</w:t>
      </w:r>
      <w:r w:rsidR="008A507D" w:rsidRPr="008A507D">
        <w:t xml:space="preserve"> </w:t>
      </w:r>
      <w:r w:rsidRPr="008A507D">
        <w:t>19</w:t>
      </w:r>
      <w:r w:rsidR="008A507D">
        <w:t xml:space="preserve"> "</w:t>
      </w:r>
      <w:r w:rsidRPr="008A507D">
        <w:t>О</w:t>
      </w:r>
      <w:r w:rsidR="008A507D" w:rsidRPr="008A507D">
        <w:t xml:space="preserve"> </w:t>
      </w:r>
      <w:r w:rsidRPr="008A507D">
        <w:t>некоторых</w:t>
      </w:r>
      <w:r w:rsidR="008A507D" w:rsidRPr="008A507D">
        <w:t xml:space="preserve"> </w:t>
      </w:r>
      <w:r w:rsidRPr="008A507D">
        <w:t>вопросах</w:t>
      </w:r>
      <w:r w:rsidR="008A507D" w:rsidRPr="008A507D">
        <w:t xml:space="preserve"> </w:t>
      </w:r>
      <w:r w:rsidRPr="008A507D">
        <w:t>применения</w:t>
      </w:r>
      <w:r w:rsidR="008A507D" w:rsidRPr="008A507D">
        <w:t xml:space="preserve"> </w:t>
      </w:r>
      <w:r w:rsidRPr="008A507D">
        <w:t>Федерального</w:t>
      </w:r>
      <w:r w:rsidR="008A507D" w:rsidRPr="008A507D">
        <w:t xml:space="preserve"> </w:t>
      </w:r>
      <w:r w:rsidRPr="008A507D">
        <w:t>закона</w:t>
      </w:r>
      <w:r w:rsidR="008A507D">
        <w:t xml:space="preserve"> "</w:t>
      </w:r>
      <w:r w:rsidRPr="008A507D">
        <w:t>Об</w:t>
      </w:r>
      <w:r w:rsidR="008A507D" w:rsidRPr="008A507D">
        <w:t xml:space="preserve"> </w:t>
      </w:r>
      <w:r w:rsidRPr="008A507D">
        <w:t>акционерных</w:t>
      </w:r>
      <w:r w:rsidR="008A507D" w:rsidRPr="008A507D">
        <w:t xml:space="preserve"> </w:t>
      </w:r>
      <w:r w:rsidRPr="008A507D">
        <w:t>обществах</w:t>
      </w:r>
      <w:r w:rsidR="008A507D">
        <w:t>" (</w:t>
      </w:r>
      <w:r w:rsidRPr="008A507D">
        <w:t>далее</w:t>
      </w:r>
      <w:r w:rsidR="008A507D" w:rsidRPr="008A507D">
        <w:t xml:space="preserve"> - </w:t>
      </w:r>
      <w:r w:rsidRPr="008A507D">
        <w:t>постановление</w:t>
      </w:r>
      <w:r w:rsidR="008A507D" w:rsidRPr="008A507D">
        <w:t xml:space="preserve"> </w:t>
      </w:r>
      <w:r w:rsidRPr="008A507D">
        <w:t>ВАС</w:t>
      </w:r>
      <w:r w:rsidR="008A507D" w:rsidRPr="008A507D">
        <w:t xml:space="preserve"> </w:t>
      </w:r>
      <w:r w:rsidRPr="008A507D">
        <w:t>РФ</w:t>
      </w:r>
      <w:r w:rsidR="008A507D" w:rsidRPr="008A507D">
        <w:t xml:space="preserve"> </w:t>
      </w:r>
      <w:r w:rsidRPr="008A507D">
        <w:t>№</w:t>
      </w:r>
      <w:r w:rsidR="008A507D" w:rsidRPr="008A507D">
        <w:t xml:space="preserve"> </w:t>
      </w:r>
      <w:r w:rsidRPr="008A507D">
        <w:t>19</w:t>
      </w:r>
      <w:r w:rsidR="008A507D" w:rsidRPr="008A507D">
        <w:t xml:space="preserve">) </w:t>
      </w:r>
      <w:r w:rsidRPr="008A507D">
        <w:t>при</w:t>
      </w:r>
      <w:r w:rsidR="008A507D" w:rsidRPr="008A507D">
        <w:t xml:space="preserve"> </w:t>
      </w:r>
      <w:r w:rsidRPr="008A507D">
        <w:t>отсутствии</w:t>
      </w:r>
      <w:r w:rsidR="008A507D" w:rsidRPr="008A507D">
        <w:t xml:space="preserve"> </w:t>
      </w:r>
      <w:r w:rsidRPr="008A507D">
        <w:t>решения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объявлении</w:t>
      </w:r>
      <w:r w:rsidR="008A507D" w:rsidRPr="008A507D">
        <w:t xml:space="preserve"> </w:t>
      </w:r>
      <w:r w:rsidRPr="008A507D">
        <w:t>дивидендов</w:t>
      </w:r>
      <w:r w:rsidR="008A507D" w:rsidRPr="008A507D">
        <w:t xml:space="preserve"> </w:t>
      </w:r>
      <w:r w:rsidRPr="008A507D">
        <w:t>общество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вправе</w:t>
      </w:r>
      <w:r w:rsidR="008A507D" w:rsidRPr="008A507D">
        <w:t xml:space="preserve"> </w:t>
      </w:r>
      <w:r w:rsidRPr="008A507D">
        <w:t>выплачивать,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акционеры</w:t>
      </w:r>
      <w:r w:rsidR="008A507D" w:rsidRPr="008A507D">
        <w:t xml:space="preserve"> </w:t>
      </w:r>
      <w:r w:rsidRPr="008A507D">
        <w:t>требовать</w:t>
      </w:r>
      <w:r w:rsidR="008A507D" w:rsidRPr="008A507D">
        <w:t xml:space="preserve"> </w:t>
      </w:r>
      <w:r w:rsidRPr="008A507D">
        <w:t>их</w:t>
      </w:r>
      <w:r w:rsidR="008A507D" w:rsidRPr="008A507D">
        <w:t xml:space="preserve"> </w:t>
      </w:r>
      <w:r w:rsidRPr="008A507D">
        <w:t>выплаты</w:t>
      </w:r>
      <w:r w:rsidR="008A507D" w:rsidRPr="008A507D">
        <w:t xml:space="preserve"> [</w:t>
      </w:r>
      <w:r w:rsidRPr="008A507D">
        <w:t>23,</w:t>
      </w:r>
      <w:r w:rsidR="008A507D" w:rsidRPr="008A507D">
        <w:t xml:space="preserve"> </w:t>
      </w:r>
      <w:r w:rsidRPr="008A507D">
        <w:t>с</w:t>
      </w:r>
      <w:r w:rsidR="008A507D">
        <w:t>.5</w:t>
      </w:r>
      <w:r w:rsidRPr="008A507D">
        <w:t>2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Согласно</w:t>
      </w:r>
      <w:r w:rsidR="008A507D" w:rsidRPr="008A507D">
        <w:t xml:space="preserve"> </w:t>
      </w:r>
      <w:r w:rsidRPr="008A507D">
        <w:t>пункту</w:t>
      </w:r>
      <w:r w:rsidR="008A507D" w:rsidRPr="008A507D">
        <w:t xml:space="preserve"> </w:t>
      </w:r>
      <w:r w:rsidRPr="008A507D">
        <w:t>29</w:t>
      </w:r>
      <w:r w:rsidR="008A507D" w:rsidRPr="008A507D">
        <w:t xml:space="preserve"> </w:t>
      </w:r>
      <w:r w:rsidRPr="008A507D">
        <w:t>постановления</w:t>
      </w:r>
      <w:r w:rsidR="008A507D" w:rsidRPr="008A507D">
        <w:t xml:space="preserve"> </w:t>
      </w:r>
      <w:r w:rsidRPr="008A507D">
        <w:t>ВАС</w:t>
      </w:r>
      <w:r w:rsidR="008A507D" w:rsidRPr="008A507D">
        <w:t xml:space="preserve"> </w:t>
      </w:r>
      <w:r w:rsidRPr="008A507D">
        <w:t>РФ</w:t>
      </w:r>
      <w:r w:rsidR="008A507D" w:rsidRPr="008A507D">
        <w:t xml:space="preserve"> </w:t>
      </w:r>
      <w:r w:rsidRPr="008A507D">
        <w:t>№</w:t>
      </w:r>
      <w:r w:rsidR="008A507D" w:rsidRPr="008A507D">
        <w:t xml:space="preserve"> </w:t>
      </w:r>
      <w:r w:rsidRPr="008A507D">
        <w:t>19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основании</w:t>
      </w:r>
      <w:r w:rsidR="008A507D" w:rsidRPr="008A507D">
        <w:t xml:space="preserve"> </w:t>
      </w:r>
      <w:r w:rsidRPr="008A507D">
        <w:t>статьи</w:t>
      </w:r>
      <w:r w:rsidR="008A507D" w:rsidRPr="008A507D">
        <w:t xml:space="preserve"> </w:t>
      </w:r>
      <w:r w:rsidRPr="008A507D">
        <w:t>75</w:t>
      </w:r>
      <w:r w:rsidR="008A507D" w:rsidRPr="008A507D">
        <w:t xml:space="preserve"> </w:t>
      </w:r>
      <w:r w:rsidRPr="008A507D">
        <w:t>ФЗ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АО</w:t>
      </w:r>
      <w:r w:rsidR="008A507D" w:rsidRPr="008A507D">
        <w:t xml:space="preserve"> </w:t>
      </w:r>
      <w:r w:rsidRPr="008A507D">
        <w:t>акционеры</w:t>
      </w:r>
      <w:r w:rsidR="008A507D" w:rsidRPr="008A507D">
        <w:t xml:space="preserve"> - </w:t>
      </w:r>
      <w:r w:rsidRPr="008A507D">
        <w:t>владельцы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вправе</w:t>
      </w:r>
      <w:r w:rsidR="008A507D" w:rsidRPr="008A507D">
        <w:t xml:space="preserve"> </w:t>
      </w:r>
      <w:r w:rsidRPr="008A507D">
        <w:t>требовать</w:t>
      </w:r>
      <w:r w:rsidR="008A507D" w:rsidRPr="008A507D">
        <w:t xml:space="preserve"> </w:t>
      </w:r>
      <w:r w:rsidRPr="008A507D">
        <w:t>выкупа</w:t>
      </w:r>
      <w:r w:rsidR="008A507D" w:rsidRPr="008A507D">
        <w:t xml:space="preserve"> </w:t>
      </w:r>
      <w:r w:rsidRPr="008A507D">
        <w:t>обществом</w:t>
      </w:r>
      <w:r w:rsidR="008A507D" w:rsidRPr="008A507D">
        <w:t xml:space="preserve"> </w:t>
      </w:r>
      <w:r w:rsidRPr="008A507D">
        <w:t>всех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части</w:t>
      </w:r>
      <w:r w:rsidR="008A507D" w:rsidRPr="008A507D">
        <w:t xml:space="preserve"> </w:t>
      </w:r>
      <w:r w:rsidRPr="008A507D">
        <w:t>принадлежащих</w:t>
      </w:r>
      <w:r w:rsidR="008A507D" w:rsidRPr="008A507D">
        <w:t xml:space="preserve"> </w:t>
      </w:r>
      <w:r w:rsidRPr="008A507D">
        <w:t>им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случаях</w:t>
      </w:r>
      <w:r w:rsidR="008A507D" w:rsidRPr="008A507D">
        <w:t xml:space="preserve"> </w:t>
      </w:r>
      <w:r w:rsidRPr="008A507D">
        <w:t>принятия</w:t>
      </w:r>
      <w:r w:rsidR="008A507D" w:rsidRPr="008A507D">
        <w:t xml:space="preserve"> </w:t>
      </w:r>
      <w:r w:rsidRPr="008A507D">
        <w:t>общим</w:t>
      </w:r>
      <w:r w:rsidR="008A507D" w:rsidRPr="008A507D">
        <w:t xml:space="preserve"> </w:t>
      </w:r>
      <w:r w:rsidRPr="008A507D">
        <w:t>собранием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решения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реорганизации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совершении</w:t>
      </w:r>
      <w:r w:rsidR="008A507D" w:rsidRPr="008A507D">
        <w:t xml:space="preserve"> </w:t>
      </w:r>
      <w:r w:rsidRPr="008A507D">
        <w:t>крупной</w:t>
      </w:r>
      <w:r w:rsidR="008A507D" w:rsidRPr="008A507D">
        <w:t xml:space="preserve"> </w:t>
      </w:r>
      <w:r w:rsidRPr="008A507D">
        <w:t>сделки,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внесении</w:t>
      </w:r>
      <w:r w:rsidR="008A507D" w:rsidRPr="008A507D">
        <w:t xml:space="preserve"> </w:t>
      </w:r>
      <w:r w:rsidRPr="008A507D">
        <w:t>изменений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дополнений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устав</w:t>
      </w:r>
      <w:r w:rsidR="008A507D" w:rsidRPr="008A507D">
        <w:t xml:space="preserve"> </w:t>
      </w:r>
      <w:r w:rsidRPr="008A507D">
        <w:t>общества</w:t>
      </w:r>
      <w:r w:rsidR="008A507D">
        <w:t xml:space="preserve"> (</w:t>
      </w:r>
      <w:r w:rsidRPr="008A507D">
        <w:t>утверждении</w:t>
      </w:r>
      <w:r w:rsidR="008A507D" w:rsidRPr="008A507D">
        <w:t xml:space="preserve"> </w:t>
      </w:r>
      <w:r w:rsidRPr="008A507D">
        <w:t>его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новой</w:t>
      </w:r>
      <w:r w:rsidR="008A507D" w:rsidRPr="008A507D">
        <w:t xml:space="preserve"> </w:t>
      </w:r>
      <w:r w:rsidRPr="008A507D">
        <w:t>редакции</w:t>
      </w:r>
      <w:r w:rsidR="008A507D" w:rsidRPr="008A507D">
        <w:t xml:space="preserve">), </w:t>
      </w:r>
      <w:r w:rsidRPr="008A507D">
        <w:t>ограничивающих</w:t>
      </w:r>
      <w:r w:rsidR="008A507D" w:rsidRPr="008A507D">
        <w:t xml:space="preserve"> </w:t>
      </w:r>
      <w:r w:rsidRPr="008A507D">
        <w:t>право</w:t>
      </w:r>
      <w:r w:rsidR="008A507D" w:rsidRPr="008A507D">
        <w:t xml:space="preserve"> </w:t>
      </w:r>
      <w:r w:rsidRPr="008A507D">
        <w:t>акционеров,</w:t>
      </w:r>
      <w:r w:rsidR="008A507D" w:rsidRPr="008A507D">
        <w:t xml:space="preserve"> </w:t>
      </w:r>
      <w:r w:rsidRPr="008A507D">
        <w:t>если</w:t>
      </w:r>
      <w:r w:rsidR="008A507D" w:rsidRPr="008A507D">
        <w:t xml:space="preserve"> </w:t>
      </w:r>
      <w:r w:rsidRPr="008A507D">
        <w:t>они</w:t>
      </w:r>
      <w:r w:rsidR="008A507D" w:rsidRPr="008A507D">
        <w:t xml:space="preserve"> </w:t>
      </w:r>
      <w:r w:rsidRPr="008A507D">
        <w:t>голосовали</w:t>
      </w:r>
      <w:r w:rsidR="008A507D" w:rsidRPr="008A507D">
        <w:t xml:space="preserve"> </w:t>
      </w:r>
      <w:r w:rsidRPr="008A507D">
        <w:t>против</w:t>
      </w:r>
      <w:r w:rsidR="008A507D" w:rsidRPr="008A507D">
        <w:t xml:space="preserve"> </w:t>
      </w:r>
      <w:r w:rsidRPr="008A507D">
        <w:t>принятия</w:t>
      </w:r>
      <w:r w:rsidR="008A507D" w:rsidRPr="008A507D">
        <w:t xml:space="preserve"> </w:t>
      </w:r>
      <w:r w:rsidRPr="008A507D">
        <w:t>соответствующего</w:t>
      </w:r>
      <w:r w:rsidR="008A507D" w:rsidRPr="008A507D">
        <w:t xml:space="preserve"> </w:t>
      </w:r>
      <w:r w:rsidRPr="008A507D">
        <w:t>решения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участвовали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голосовании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этим</w:t>
      </w:r>
      <w:r w:rsidR="008A507D" w:rsidRPr="008A507D">
        <w:t xml:space="preserve"> </w:t>
      </w:r>
      <w:r w:rsidRPr="008A507D">
        <w:t>вопросам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Перечень</w:t>
      </w:r>
      <w:r w:rsidR="008A507D" w:rsidRPr="008A507D">
        <w:t xml:space="preserve"> </w:t>
      </w:r>
      <w:r w:rsidRPr="008A507D">
        <w:t>оснований,</w:t>
      </w:r>
      <w:r w:rsidR="008A507D" w:rsidRPr="008A507D">
        <w:t xml:space="preserve"> </w:t>
      </w:r>
      <w:r w:rsidRPr="008A507D">
        <w:t>дающих</w:t>
      </w:r>
      <w:r w:rsidR="008A507D" w:rsidRPr="008A507D">
        <w:t xml:space="preserve"> </w:t>
      </w:r>
      <w:r w:rsidRPr="008A507D">
        <w:t>акционеру</w:t>
      </w:r>
      <w:r w:rsidR="008A507D" w:rsidRPr="008A507D">
        <w:t xml:space="preserve"> </w:t>
      </w:r>
      <w:r w:rsidRPr="008A507D">
        <w:t>право</w:t>
      </w:r>
      <w:r w:rsidR="008A507D" w:rsidRPr="008A507D">
        <w:t xml:space="preserve"> </w:t>
      </w:r>
      <w:r w:rsidRPr="008A507D">
        <w:t>требовать</w:t>
      </w:r>
      <w:r w:rsidR="008A507D" w:rsidRPr="008A507D">
        <w:t xml:space="preserve"> </w:t>
      </w:r>
      <w:r w:rsidRPr="008A507D">
        <w:t>выкупа</w:t>
      </w:r>
      <w:r w:rsidR="008A507D" w:rsidRPr="008A507D">
        <w:t xml:space="preserve"> </w:t>
      </w:r>
      <w:r w:rsidRPr="008A507D">
        <w:t>обществом</w:t>
      </w:r>
      <w:r w:rsidR="008A507D" w:rsidRPr="008A507D">
        <w:t xml:space="preserve"> </w:t>
      </w:r>
      <w:r w:rsidRPr="008A507D">
        <w:t>принадлежащих</w:t>
      </w:r>
      <w:r w:rsidR="008A507D" w:rsidRPr="008A507D">
        <w:t xml:space="preserve"> </w:t>
      </w:r>
      <w:r w:rsidRPr="008A507D">
        <w:t>данному</w:t>
      </w:r>
      <w:r w:rsidR="008A507D" w:rsidRPr="008A507D">
        <w:t xml:space="preserve"> </w:t>
      </w:r>
      <w:r w:rsidRPr="008A507D">
        <w:t>акционеру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установленный</w:t>
      </w:r>
      <w:r w:rsidR="008A507D" w:rsidRPr="008A507D">
        <w:t xml:space="preserve"> </w:t>
      </w:r>
      <w:r w:rsidRPr="008A507D">
        <w:t>статьей</w:t>
      </w:r>
      <w:r w:rsidR="008A507D" w:rsidRPr="008A507D">
        <w:t xml:space="preserve"> </w:t>
      </w:r>
      <w:r w:rsidRPr="008A507D">
        <w:t>75</w:t>
      </w:r>
      <w:r w:rsidR="008A507D" w:rsidRPr="008A507D">
        <w:t xml:space="preserve"> </w:t>
      </w:r>
      <w:r w:rsidRPr="008A507D">
        <w:t>ФЗ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АО,</w:t>
      </w:r>
      <w:r w:rsidR="008A507D" w:rsidRPr="008A507D">
        <w:t xml:space="preserve"> </w:t>
      </w:r>
      <w:r w:rsidRPr="008A507D">
        <w:t>является</w:t>
      </w:r>
      <w:r w:rsidR="008A507D" w:rsidRPr="008A507D">
        <w:t xml:space="preserve"> </w:t>
      </w:r>
      <w:r w:rsidRPr="008A507D">
        <w:t>исчерпывающим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Практическое</w:t>
      </w:r>
      <w:r w:rsidR="008A507D" w:rsidRPr="008A507D">
        <w:t xml:space="preserve"> </w:t>
      </w:r>
      <w:r w:rsidRPr="008A507D">
        <w:t>значение</w:t>
      </w:r>
      <w:r w:rsidR="008A507D" w:rsidRPr="008A507D">
        <w:t xml:space="preserve"> </w:t>
      </w:r>
      <w:r w:rsidRPr="008A507D">
        <w:t>обладания</w:t>
      </w:r>
      <w:r w:rsidR="008A507D" w:rsidRPr="008A507D">
        <w:t xml:space="preserve"> </w:t>
      </w:r>
      <w:r w:rsidRPr="008A507D">
        <w:t>процентной</w:t>
      </w:r>
      <w:r w:rsidR="008A507D" w:rsidRPr="008A507D">
        <w:t xml:space="preserve"> </w:t>
      </w:r>
      <w:r w:rsidRPr="008A507D">
        <w:t>долей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уставном</w:t>
      </w:r>
      <w:r w:rsidR="008A507D" w:rsidRPr="008A507D">
        <w:t xml:space="preserve"> </w:t>
      </w:r>
      <w:r w:rsidRPr="008A507D">
        <w:t>капитале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ограниченной</w:t>
      </w:r>
      <w:r w:rsidR="008A507D" w:rsidRPr="008A507D">
        <w:t xml:space="preserve"> </w:t>
      </w:r>
      <w:r w:rsidRPr="008A507D">
        <w:t>ответственностью</w:t>
      </w:r>
      <w:r w:rsidR="008A507D" w:rsidRPr="008A507D">
        <w:t xml:space="preserve"> </w:t>
      </w:r>
      <w:r w:rsidRPr="008A507D">
        <w:t>заключается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следующем</w:t>
      </w:r>
      <w:r w:rsidR="008A507D" w:rsidRPr="008A507D">
        <w:t>: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1</w:t>
      </w:r>
      <w:r w:rsidR="008A507D" w:rsidRPr="008A507D">
        <w:t xml:space="preserve">. </w:t>
      </w:r>
      <w:r w:rsidRPr="008A507D">
        <w:t>Участники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доли</w:t>
      </w:r>
      <w:r w:rsidR="008A507D" w:rsidRPr="008A507D">
        <w:t xml:space="preserve"> </w:t>
      </w:r>
      <w:r w:rsidRPr="008A507D">
        <w:t>которых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совокупности</w:t>
      </w:r>
      <w:r w:rsidR="008A507D" w:rsidRPr="008A507D">
        <w:t xml:space="preserve"> </w:t>
      </w:r>
      <w:r w:rsidRPr="008A507D">
        <w:t>составляют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менее</w:t>
      </w:r>
      <w:r w:rsidR="008A507D" w:rsidRPr="008A507D">
        <w:t xml:space="preserve"> </w:t>
      </w:r>
      <w:r w:rsidRPr="008A507D">
        <w:t>чем</w:t>
      </w:r>
      <w:r w:rsidR="008A507D" w:rsidRPr="008A507D">
        <w:t xml:space="preserve"> </w:t>
      </w:r>
      <w:r w:rsidRPr="008A507D">
        <w:t>10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уставного</w:t>
      </w:r>
      <w:r w:rsidR="008A507D" w:rsidRPr="008A507D">
        <w:t xml:space="preserve"> </w:t>
      </w:r>
      <w:r w:rsidRPr="008A507D">
        <w:t>капитала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вправе</w:t>
      </w:r>
      <w:r w:rsidR="008A507D" w:rsidRPr="008A507D">
        <w:t xml:space="preserve"> </w:t>
      </w:r>
      <w:r w:rsidRPr="008A507D">
        <w:t>требовать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судебном</w:t>
      </w:r>
      <w:r w:rsidR="008A507D" w:rsidRPr="008A507D">
        <w:t xml:space="preserve"> </w:t>
      </w:r>
      <w:r w:rsidRPr="008A507D">
        <w:t>порядке</w:t>
      </w:r>
      <w:r w:rsidR="008A507D" w:rsidRPr="008A507D">
        <w:t xml:space="preserve"> </w:t>
      </w:r>
      <w:r w:rsidRPr="008A507D">
        <w:t>исключения</w:t>
      </w:r>
      <w:r w:rsidR="008A507D" w:rsidRPr="008A507D">
        <w:t xml:space="preserve"> </w:t>
      </w:r>
      <w:r w:rsidRPr="008A507D">
        <w:t>из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участника,</w:t>
      </w:r>
      <w:r w:rsidR="008A507D" w:rsidRPr="008A507D">
        <w:t xml:space="preserve"> </w:t>
      </w:r>
      <w:r w:rsidRPr="008A507D">
        <w:t>который</w:t>
      </w:r>
      <w:r w:rsidR="008A507D" w:rsidRPr="008A507D">
        <w:t xml:space="preserve"> </w:t>
      </w:r>
      <w:r w:rsidRPr="008A507D">
        <w:t>грубо</w:t>
      </w:r>
      <w:r w:rsidR="008A507D" w:rsidRPr="008A507D">
        <w:t xml:space="preserve"> </w:t>
      </w:r>
      <w:r w:rsidRPr="008A507D">
        <w:t>нарушает</w:t>
      </w:r>
      <w:r w:rsidR="008A507D" w:rsidRPr="008A507D">
        <w:t xml:space="preserve"> </w:t>
      </w:r>
      <w:r w:rsidRPr="008A507D">
        <w:t>свои</w:t>
      </w:r>
      <w:r w:rsidR="008A507D" w:rsidRPr="008A507D">
        <w:t xml:space="preserve"> </w:t>
      </w:r>
      <w:r w:rsidRPr="008A507D">
        <w:t>обязанности</w:t>
      </w:r>
      <w:r w:rsidR="008A507D" w:rsidRPr="008A507D">
        <w:t xml:space="preserve"> </w:t>
      </w:r>
      <w:r w:rsidRPr="008A507D">
        <w:t>либо</w:t>
      </w:r>
      <w:r w:rsidR="008A507D" w:rsidRPr="008A507D">
        <w:t xml:space="preserve"> </w:t>
      </w:r>
      <w:r w:rsidRPr="008A507D">
        <w:t>своими</w:t>
      </w:r>
      <w:r w:rsidR="008A507D" w:rsidRPr="008A507D">
        <w:t xml:space="preserve"> </w:t>
      </w:r>
      <w:r w:rsidRPr="008A507D">
        <w:t>действиями</w:t>
      </w:r>
      <w:r w:rsidR="008A507D">
        <w:t xml:space="preserve"> (</w:t>
      </w:r>
      <w:r w:rsidRPr="008A507D">
        <w:t>бездействием</w:t>
      </w:r>
      <w:r w:rsidR="008A507D" w:rsidRPr="008A507D">
        <w:t xml:space="preserve">) </w:t>
      </w:r>
      <w:r w:rsidRPr="008A507D">
        <w:t>делает</w:t>
      </w:r>
      <w:r w:rsidR="008A507D" w:rsidRPr="008A507D">
        <w:t xml:space="preserve"> </w:t>
      </w:r>
      <w:r w:rsidRPr="008A507D">
        <w:t>невозможной</w:t>
      </w:r>
      <w:r w:rsidR="008A507D" w:rsidRPr="008A507D">
        <w:t xml:space="preserve"> </w:t>
      </w:r>
      <w:r w:rsidRPr="008A507D">
        <w:t>деятельность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существенно</w:t>
      </w:r>
      <w:r w:rsidR="008A507D" w:rsidRPr="008A507D">
        <w:t xml:space="preserve"> </w:t>
      </w:r>
      <w:r w:rsidRPr="008A507D">
        <w:t>ее</w:t>
      </w:r>
      <w:r w:rsidR="008A507D" w:rsidRPr="008A507D">
        <w:t xml:space="preserve"> </w:t>
      </w:r>
      <w:r w:rsidRPr="008A507D">
        <w:t>затрудняет</w:t>
      </w:r>
      <w:r w:rsidR="008A507D" w:rsidRPr="008A507D">
        <w:t xml:space="preserve"> [</w:t>
      </w:r>
      <w:r w:rsidRPr="008A507D">
        <w:t>9,</w:t>
      </w:r>
      <w:r w:rsidR="008A507D" w:rsidRPr="008A507D">
        <w:t xml:space="preserve"> </w:t>
      </w:r>
      <w:r w:rsidRPr="008A507D">
        <w:t>ст</w:t>
      </w:r>
      <w:r w:rsidR="008A507D">
        <w:t>.1</w:t>
      </w:r>
      <w:r w:rsidRPr="008A507D">
        <w:t>0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2</w:t>
      </w:r>
      <w:r w:rsidR="008A507D" w:rsidRPr="008A507D">
        <w:t xml:space="preserve">. </w:t>
      </w:r>
      <w:r w:rsidRPr="008A507D">
        <w:t>Участники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доли</w:t>
      </w:r>
      <w:r w:rsidR="008A507D" w:rsidRPr="008A507D">
        <w:t xml:space="preserve"> </w:t>
      </w:r>
      <w:r w:rsidRPr="008A507D">
        <w:t>которых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совокупности</w:t>
      </w:r>
      <w:r w:rsidR="008A507D" w:rsidRPr="008A507D">
        <w:t xml:space="preserve"> </w:t>
      </w:r>
      <w:r w:rsidRPr="008A507D">
        <w:t>составляют</w:t>
      </w:r>
      <w:r w:rsidR="008A507D" w:rsidRPr="008A507D">
        <w:t xml:space="preserve"> </w:t>
      </w:r>
      <w:r w:rsidRPr="008A507D">
        <w:t>более</w:t>
      </w:r>
      <w:r w:rsidR="008A507D" w:rsidRPr="008A507D">
        <w:t xml:space="preserve"> </w:t>
      </w:r>
      <w:r w:rsidRPr="008A507D">
        <w:t>25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- </w:t>
      </w:r>
      <w:r w:rsidRPr="008A507D">
        <w:t>позволяют</w:t>
      </w:r>
      <w:r w:rsidR="008A507D" w:rsidRPr="008A507D">
        <w:t xml:space="preserve"> </w:t>
      </w:r>
      <w:r w:rsidRPr="008A507D">
        <w:t>блокировать</w:t>
      </w:r>
      <w:r w:rsidR="008A507D" w:rsidRPr="008A507D">
        <w:t xml:space="preserve"> </w:t>
      </w:r>
      <w:r w:rsidRPr="008A507D">
        <w:t>принятие</w:t>
      </w:r>
      <w:r w:rsidR="008A507D" w:rsidRPr="008A507D">
        <w:t xml:space="preserve"> </w:t>
      </w:r>
      <w:r w:rsidRPr="008A507D">
        <w:t>решения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вопросам</w:t>
      </w:r>
      <w:r w:rsidR="008A507D" w:rsidRPr="008A507D">
        <w:t xml:space="preserve"> </w:t>
      </w:r>
      <w:r w:rsidRPr="008A507D">
        <w:t>изменения</w:t>
      </w:r>
      <w:r w:rsidR="008A507D" w:rsidRPr="008A507D">
        <w:t xml:space="preserve"> </w:t>
      </w:r>
      <w:r w:rsidRPr="008A507D">
        <w:t>устава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том</w:t>
      </w:r>
      <w:r w:rsidR="008A507D" w:rsidRPr="008A507D">
        <w:t xml:space="preserve"> </w:t>
      </w:r>
      <w:r w:rsidRPr="008A507D">
        <w:t>числе</w:t>
      </w:r>
      <w:r w:rsidR="008A507D" w:rsidRPr="008A507D">
        <w:t xml:space="preserve"> </w:t>
      </w:r>
      <w:r w:rsidRPr="008A507D">
        <w:t>изменения</w:t>
      </w:r>
      <w:r w:rsidR="008A507D" w:rsidRPr="008A507D">
        <w:t xml:space="preserve"> </w:t>
      </w:r>
      <w:r w:rsidRPr="008A507D">
        <w:t>размера</w:t>
      </w:r>
      <w:r w:rsidR="008A507D" w:rsidRPr="008A507D">
        <w:t xml:space="preserve"> </w:t>
      </w:r>
      <w:r w:rsidRPr="008A507D">
        <w:t>уставного</w:t>
      </w:r>
      <w:r w:rsidR="008A507D" w:rsidRPr="008A507D">
        <w:t xml:space="preserve"> </w:t>
      </w:r>
      <w:r w:rsidRPr="008A507D">
        <w:t>капитала</w:t>
      </w:r>
      <w:r w:rsidR="008A507D" w:rsidRPr="008A507D">
        <w:t xml:space="preserve"> </w:t>
      </w:r>
      <w:r w:rsidRPr="008A507D">
        <w:t>общества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3</w:t>
      </w:r>
      <w:r w:rsidR="008A507D" w:rsidRPr="008A507D">
        <w:t xml:space="preserve">. </w:t>
      </w:r>
      <w:r w:rsidRPr="008A507D">
        <w:t>Решения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изменении</w:t>
      </w:r>
      <w:r w:rsidR="008A507D" w:rsidRPr="008A507D">
        <w:t xml:space="preserve"> </w:t>
      </w:r>
      <w:r w:rsidRPr="008A507D">
        <w:t>устава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том</w:t>
      </w:r>
      <w:r w:rsidR="008A507D" w:rsidRPr="008A507D">
        <w:t xml:space="preserve"> </w:t>
      </w:r>
      <w:r w:rsidRPr="008A507D">
        <w:t>числе</w:t>
      </w:r>
      <w:r w:rsidR="008A507D" w:rsidRPr="008A507D">
        <w:t xml:space="preserve"> </w:t>
      </w:r>
      <w:r w:rsidRPr="008A507D">
        <w:t>изменении</w:t>
      </w:r>
      <w:r w:rsidR="008A507D" w:rsidRPr="008A507D">
        <w:t xml:space="preserve"> </w:t>
      </w:r>
      <w:r w:rsidRPr="008A507D">
        <w:t>размера</w:t>
      </w:r>
      <w:r w:rsidR="008A507D" w:rsidRPr="008A507D">
        <w:t xml:space="preserve"> </w:t>
      </w:r>
      <w:r w:rsidRPr="008A507D">
        <w:t>уставного</w:t>
      </w:r>
      <w:r w:rsidR="008A507D" w:rsidRPr="008A507D">
        <w:t xml:space="preserve"> </w:t>
      </w:r>
      <w:r w:rsidRPr="008A507D">
        <w:t>капитала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принимаются</w:t>
      </w:r>
      <w:r w:rsidR="008A507D" w:rsidRPr="008A507D">
        <w:t xml:space="preserve"> </w:t>
      </w:r>
      <w:r w:rsidRPr="008A507D">
        <w:t>большинством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менее</w:t>
      </w:r>
      <w:r w:rsidR="008A507D" w:rsidRPr="008A507D">
        <w:t xml:space="preserve"> </w:t>
      </w:r>
      <w:r w:rsidRPr="008A507D">
        <w:t>двух</w:t>
      </w:r>
      <w:r w:rsidR="008A507D" w:rsidRPr="008A507D">
        <w:t xml:space="preserve"> </w:t>
      </w:r>
      <w:r w:rsidRPr="008A507D">
        <w:t>третей</w:t>
      </w:r>
      <w:r w:rsidR="008A507D" w:rsidRPr="008A507D">
        <w:t xml:space="preserve"> </w:t>
      </w:r>
      <w:r w:rsidRPr="008A507D">
        <w:t>голосов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общего</w:t>
      </w:r>
      <w:r w:rsidR="008A507D" w:rsidRPr="008A507D">
        <w:t xml:space="preserve"> </w:t>
      </w:r>
      <w:r w:rsidRPr="008A507D">
        <w:t>числа</w:t>
      </w:r>
      <w:r w:rsidR="008A507D" w:rsidRPr="008A507D">
        <w:t xml:space="preserve"> </w:t>
      </w:r>
      <w:r w:rsidRPr="008A507D">
        <w:t>голосов</w:t>
      </w:r>
      <w:r w:rsidR="008A507D" w:rsidRPr="008A507D">
        <w:t xml:space="preserve"> </w:t>
      </w:r>
      <w:r w:rsidRPr="008A507D">
        <w:t>участников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[</w:t>
      </w:r>
      <w:r w:rsidRPr="008A507D">
        <w:t>9,</w:t>
      </w:r>
      <w:r w:rsidR="008A507D" w:rsidRPr="008A507D">
        <w:t xml:space="preserve"> </w:t>
      </w:r>
      <w:r w:rsidRPr="008A507D">
        <w:t>абз</w:t>
      </w:r>
      <w:r w:rsidR="008A507D">
        <w:t>.2</w:t>
      </w:r>
      <w:r w:rsidR="008A507D" w:rsidRPr="008A507D">
        <w:t xml:space="preserve"> </w:t>
      </w:r>
      <w:r w:rsidRPr="008A507D">
        <w:t>п</w:t>
      </w:r>
      <w:r w:rsidR="008A507D">
        <w:t>.8</w:t>
      </w:r>
      <w:r w:rsidR="008A507D" w:rsidRPr="008A507D">
        <w:t xml:space="preserve"> </w:t>
      </w:r>
      <w:r w:rsidRPr="008A507D">
        <w:t>ст</w:t>
      </w:r>
      <w:r w:rsidR="008A507D">
        <w:t>.3</w:t>
      </w:r>
      <w:r w:rsidRPr="008A507D">
        <w:t>7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4</w:t>
      </w:r>
      <w:r w:rsidR="008A507D" w:rsidRPr="008A507D">
        <w:t xml:space="preserve">. </w:t>
      </w:r>
      <w:r w:rsidRPr="008A507D">
        <w:t>Участники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доли</w:t>
      </w:r>
      <w:r w:rsidR="008A507D" w:rsidRPr="008A507D">
        <w:t xml:space="preserve"> </w:t>
      </w:r>
      <w:r w:rsidRPr="008A507D">
        <w:t>которых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совокупности</w:t>
      </w:r>
      <w:r w:rsidR="008A507D" w:rsidRPr="008A507D">
        <w:t xml:space="preserve"> </w:t>
      </w:r>
      <w:r w:rsidRPr="008A507D">
        <w:t>составляют</w:t>
      </w:r>
      <w:r w:rsidR="008A507D" w:rsidRPr="008A507D">
        <w:t xml:space="preserve"> </w:t>
      </w:r>
      <w:r w:rsidRPr="008A507D">
        <w:t>более</w:t>
      </w:r>
      <w:r w:rsidR="008A507D" w:rsidRPr="008A507D">
        <w:t xml:space="preserve"> </w:t>
      </w:r>
      <w:r w:rsidRPr="008A507D">
        <w:t>50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- </w:t>
      </w:r>
      <w:r w:rsidRPr="008A507D">
        <w:t>имеют</w:t>
      </w:r>
      <w:r w:rsidR="008A507D" w:rsidRPr="008A507D">
        <w:t xml:space="preserve"> </w:t>
      </w:r>
      <w:r w:rsidRPr="008A507D">
        <w:t>право</w:t>
      </w:r>
      <w:r w:rsidR="008A507D" w:rsidRPr="008A507D">
        <w:t xml:space="preserve"> </w:t>
      </w:r>
      <w:r w:rsidRPr="008A507D">
        <w:t>практически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полное</w:t>
      </w:r>
      <w:r w:rsidR="008A507D" w:rsidRPr="008A507D">
        <w:t xml:space="preserve"> </w:t>
      </w:r>
      <w:r w:rsidRPr="008A507D">
        <w:t>управление</w:t>
      </w:r>
      <w:r w:rsidR="008A507D" w:rsidRPr="008A507D">
        <w:t xml:space="preserve"> </w:t>
      </w:r>
      <w:r w:rsidRPr="008A507D">
        <w:t>обществом,</w:t>
      </w:r>
      <w:r w:rsidR="008A507D" w:rsidRPr="008A507D">
        <w:t xml:space="preserve"> </w:t>
      </w:r>
      <w:r w:rsidRPr="008A507D">
        <w:t>за</w:t>
      </w:r>
      <w:r w:rsidR="008A507D" w:rsidRPr="008A507D">
        <w:t xml:space="preserve"> </w:t>
      </w:r>
      <w:r w:rsidRPr="008A507D">
        <w:t>исключением</w:t>
      </w:r>
      <w:r w:rsidR="008A507D" w:rsidRPr="008A507D">
        <w:t xml:space="preserve"> </w:t>
      </w:r>
      <w:r w:rsidRPr="008A507D">
        <w:t>гарантированного</w:t>
      </w:r>
      <w:r w:rsidR="008A507D" w:rsidRPr="008A507D">
        <w:t xml:space="preserve"> </w:t>
      </w:r>
      <w:r w:rsidRPr="008A507D">
        <w:t>решения</w:t>
      </w:r>
      <w:r w:rsidR="008A507D" w:rsidRPr="008A507D">
        <w:t xml:space="preserve"> </w:t>
      </w:r>
      <w:r w:rsidRPr="008A507D">
        <w:t>вопросов,</w:t>
      </w:r>
      <w:r w:rsidR="008A507D" w:rsidRPr="008A507D">
        <w:t xml:space="preserve"> </w:t>
      </w:r>
      <w:r w:rsidRPr="008A507D">
        <w:t>указанных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</w:t>
      </w:r>
      <w:r w:rsidR="008A507D">
        <w:t>.1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3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5</w:t>
      </w:r>
      <w:r w:rsidR="008A507D" w:rsidRPr="008A507D">
        <w:t xml:space="preserve">. </w:t>
      </w:r>
      <w:r w:rsidRPr="008A507D">
        <w:t>Участники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доли</w:t>
      </w:r>
      <w:r w:rsidR="008A507D" w:rsidRPr="008A507D">
        <w:t xml:space="preserve"> </w:t>
      </w:r>
      <w:r w:rsidRPr="008A507D">
        <w:t>которых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совокупности</w:t>
      </w:r>
      <w:r w:rsidR="008A507D" w:rsidRPr="008A507D">
        <w:t xml:space="preserve"> </w:t>
      </w:r>
      <w:r w:rsidRPr="008A507D">
        <w:t>составляют</w:t>
      </w:r>
      <w:r w:rsidR="008A507D" w:rsidRPr="008A507D">
        <w:t xml:space="preserve"> </w:t>
      </w:r>
      <w:r w:rsidRPr="008A507D">
        <w:t>более</w:t>
      </w:r>
      <w:r w:rsidR="008A507D" w:rsidRPr="008A507D">
        <w:t xml:space="preserve"> </w:t>
      </w:r>
      <w:r w:rsidRPr="008A507D">
        <w:t>75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- </w:t>
      </w:r>
      <w:r w:rsidRPr="008A507D">
        <w:t>дают</w:t>
      </w:r>
      <w:r w:rsidR="008A507D" w:rsidRPr="008A507D">
        <w:t xml:space="preserve"> </w:t>
      </w:r>
      <w:r w:rsidRPr="008A507D">
        <w:t>возможность</w:t>
      </w:r>
      <w:r w:rsidR="008A507D" w:rsidRPr="008A507D">
        <w:t xml:space="preserve"> </w:t>
      </w:r>
      <w:r w:rsidRPr="008A507D">
        <w:t>решать</w:t>
      </w:r>
      <w:r w:rsidR="008A507D" w:rsidRPr="008A507D">
        <w:t xml:space="preserve"> </w:t>
      </w:r>
      <w:r w:rsidRPr="008A507D">
        <w:t>все</w:t>
      </w:r>
      <w:r w:rsidR="008A507D" w:rsidRPr="008A507D">
        <w:t xml:space="preserve"> </w:t>
      </w:r>
      <w:r w:rsidRPr="008A507D">
        <w:t>вопросы,</w:t>
      </w:r>
      <w:r w:rsidR="008A507D" w:rsidRPr="008A507D">
        <w:t xml:space="preserve"> </w:t>
      </w:r>
      <w:r w:rsidRPr="008A507D">
        <w:t>связанные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управлением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за</w:t>
      </w:r>
      <w:r w:rsidR="008A507D" w:rsidRPr="008A507D">
        <w:t xml:space="preserve"> </w:t>
      </w:r>
      <w:r w:rsidRPr="008A507D">
        <w:t>исключением</w:t>
      </w:r>
      <w:r w:rsidR="008A507D" w:rsidRPr="008A507D">
        <w:t xml:space="preserve"> </w:t>
      </w:r>
      <w:r w:rsidRPr="008A507D">
        <w:t>вопросов,</w:t>
      </w:r>
      <w:r w:rsidR="008A507D" w:rsidRPr="008A507D">
        <w:t xml:space="preserve"> </w:t>
      </w:r>
      <w:r w:rsidRPr="008A507D">
        <w:t>указанных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</w:t>
      </w:r>
      <w:r w:rsidR="008A507D">
        <w:t>.1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1</w:t>
      </w:r>
      <w:r w:rsidR="008A507D" w:rsidRPr="008A507D">
        <w:t xml:space="preserve"> </w:t>
      </w:r>
      <w:r w:rsidRPr="008A507D">
        <w:t>января</w:t>
      </w:r>
      <w:r w:rsidR="008A507D" w:rsidRPr="008A507D">
        <w:t xml:space="preserve"> </w:t>
      </w:r>
      <w:r w:rsidRPr="008A507D">
        <w:t>2011</w:t>
      </w:r>
      <w:r w:rsidR="008A507D" w:rsidRPr="008A507D">
        <w:t xml:space="preserve"> </w:t>
      </w:r>
      <w:r w:rsidRPr="008A507D">
        <w:t>года</w:t>
      </w:r>
      <w:r w:rsidR="008A507D" w:rsidRPr="008A507D">
        <w:t xml:space="preserve"> </w:t>
      </w:r>
      <w:r w:rsidRPr="008A507D">
        <w:t>значительно</w:t>
      </w:r>
      <w:r w:rsidR="008A507D" w:rsidRPr="008A507D">
        <w:t xml:space="preserve"> </w:t>
      </w:r>
      <w:r w:rsidRPr="008A507D">
        <w:t>расширен</w:t>
      </w:r>
      <w:r w:rsidR="008A507D" w:rsidRPr="008A507D">
        <w:t xml:space="preserve"> </w:t>
      </w:r>
      <w:r w:rsidRPr="008A507D">
        <w:t>перечень</w:t>
      </w:r>
      <w:r w:rsidR="008A507D" w:rsidRPr="008A507D">
        <w:t xml:space="preserve"> </w:t>
      </w:r>
      <w:r w:rsidRPr="008A507D">
        <w:t>раскрываемой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предоставляемой</w:t>
      </w:r>
      <w:r w:rsidR="008A507D" w:rsidRPr="008A507D">
        <w:t xml:space="preserve"> </w:t>
      </w:r>
      <w:r w:rsidRPr="008A507D">
        <w:t>информации</w:t>
      </w:r>
      <w:r w:rsidR="008A507D" w:rsidRPr="008A507D">
        <w:t xml:space="preserve">. </w:t>
      </w:r>
      <w:r w:rsidRPr="008A507D">
        <w:t>Изменения</w:t>
      </w:r>
      <w:r w:rsidR="008A507D" w:rsidRPr="008A507D">
        <w:t xml:space="preserve"> </w:t>
      </w:r>
      <w:r w:rsidRPr="008A507D">
        <w:t>внесены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Федеральные</w:t>
      </w:r>
      <w:r w:rsidR="008A507D" w:rsidRPr="008A507D">
        <w:t xml:space="preserve"> </w:t>
      </w:r>
      <w:r w:rsidRPr="008A507D">
        <w:t>законы</w:t>
      </w:r>
      <w:r w:rsidR="008A507D">
        <w:t xml:space="preserve"> "</w:t>
      </w:r>
      <w:r w:rsidRPr="008A507D">
        <w:t>О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>
        <w:t>"</w:t>
      </w:r>
      <w:r w:rsidRPr="008A507D">
        <w:t>,</w:t>
      </w:r>
      <w:r w:rsidR="008A507D">
        <w:t xml:space="preserve"> "</w:t>
      </w:r>
      <w:r w:rsidRPr="008A507D">
        <w:t>Об</w:t>
      </w:r>
      <w:r w:rsidR="008A507D" w:rsidRPr="008A507D">
        <w:t xml:space="preserve"> </w:t>
      </w:r>
      <w:r w:rsidRPr="008A507D">
        <w:t>акционерных</w:t>
      </w:r>
      <w:r w:rsidR="008A507D" w:rsidRPr="008A507D">
        <w:t xml:space="preserve"> </w:t>
      </w:r>
      <w:r w:rsidRPr="008A507D">
        <w:t>обществах</w:t>
      </w:r>
      <w:r w:rsidR="008A507D">
        <w:t>"</w:t>
      </w:r>
      <w:r w:rsidRPr="008A507D">
        <w:t>,</w:t>
      </w:r>
      <w:r w:rsidR="008A507D">
        <w:t xml:space="preserve"> "</w:t>
      </w:r>
      <w:r w:rsidRPr="008A507D">
        <w:t>Об</w:t>
      </w:r>
      <w:r w:rsidR="008A507D" w:rsidRPr="008A507D">
        <w:t xml:space="preserve"> </w:t>
      </w:r>
      <w:r w:rsidRPr="008A507D">
        <w:t>инвестиционных</w:t>
      </w:r>
      <w:r w:rsidR="008A507D" w:rsidRPr="008A507D">
        <w:t xml:space="preserve"> </w:t>
      </w:r>
      <w:r w:rsidRPr="008A507D">
        <w:t>фондах</w:t>
      </w:r>
      <w:r w:rsidR="008A507D">
        <w:t xml:space="preserve">" </w:t>
      </w:r>
      <w:r w:rsidRPr="008A507D">
        <w:t>и</w:t>
      </w:r>
      <w:r w:rsidR="008A507D" w:rsidRPr="008A507D">
        <w:t xml:space="preserve"> </w:t>
      </w:r>
      <w:r w:rsidRPr="008A507D">
        <w:t>некоторые</w:t>
      </w:r>
      <w:r w:rsidR="008A507D" w:rsidRPr="008A507D">
        <w:t xml:space="preserve"> </w:t>
      </w:r>
      <w:r w:rsidRPr="008A507D">
        <w:t>другие</w:t>
      </w:r>
      <w:r w:rsidR="008A507D" w:rsidRPr="008A507D">
        <w:t xml:space="preserve"> </w:t>
      </w:r>
      <w:r w:rsidRPr="008A507D">
        <w:t>законодательные</w:t>
      </w:r>
      <w:r w:rsidR="008A507D" w:rsidRPr="008A507D">
        <w:t xml:space="preserve"> </w:t>
      </w:r>
      <w:r w:rsidRPr="008A507D">
        <w:t>акты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Подробно</w:t>
      </w:r>
      <w:r w:rsidR="008A507D" w:rsidRPr="008A507D">
        <w:t xml:space="preserve"> </w:t>
      </w:r>
      <w:r w:rsidRPr="008A507D">
        <w:t>регламентирован</w:t>
      </w:r>
      <w:r w:rsidR="008A507D" w:rsidRPr="008A507D">
        <w:t xml:space="preserve"> </w:t>
      </w:r>
      <w:r w:rsidRPr="008A507D">
        <w:t>состав</w:t>
      </w:r>
      <w:r w:rsidR="008A507D" w:rsidRPr="008A507D">
        <w:t xml:space="preserve"> </w:t>
      </w:r>
      <w:r w:rsidRPr="008A507D">
        <w:t>информации,</w:t>
      </w:r>
      <w:r w:rsidR="008A507D" w:rsidRPr="008A507D">
        <w:t xml:space="preserve"> </w:t>
      </w:r>
      <w:r w:rsidRPr="008A507D">
        <w:t>включаемой</w:t>
      </w:r>
      <w:r w:rsidR="008A507D" w:rsidRPr="008A507D">
        <w:t xml:space="preserve"> </w:t>
      </w:r>
      <w:r w:rsidRPr="008A507D">
        <w:t>эмитентом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состав</w:t>
      </w:r>
      <w:r w:rsidR="008A507D" w:rsidRPr="008A507D">
        <w:t xml:space="preserve"> </w:t>
      </w:r>
      <w:r w:rsidRPr="008A507D">
        <w:t>ежеквартального</w:t>
      </w:r>
      <w:r w:rsidR="008A507D" w:rsidRPr="008A507D">
        <w:t xml:space="preserve"> </w:t>
      </w:r>
      <w:r w:rsidRPr="008A507D">
        <w:t>отчета</w:t>
      </w:r>
      <w:r w:rsidR="008A507D" w:rsidRPr="008A507D">
        <w:t xml:space="preserve">. </w:t>
      </w:r>
      <w:r w:rsidRPr="008A507D">
        <w:t>Установлен</w:t>
      </w:r>
      <w:r w:rsidR="008A507D" w:rsidRPr="008A507D">
        <w:t xml:space="preserve"> </w:t>
      </w:r>
      <w:r w:rsidRPr="008A507D">
        <w:t>подробный</w:t>
      </w:r>
      <w:r w:rsidR="008A507D" w:rsidRPr="008A507D">
        <w:t xml:space="preserve"> </w:t>
      </w:r>
      <w:r w:rsidRPr="008A507D">
        <w:t>перечень</w:t>
      </w:r>
      <w:r w:rsidR="008A507D" w:rsidRPr="008A507D">
        <w:t xml:space="preserve"> </w:t>
      </w:r>
      <w:r w:rsidRPr="008A507D">
        <w:t>сведений</w:t>
      </w:r>
      <w:r w:rsidR="008A507D">
        <w:t xml:space="preserve"> (</w:t>
      </w:r>
      <w:r w:rsidRPr="008A507D">
        <w:t>состоящий</w:t>
      </w:r>
      <w:r w:rsidR="008A507D" w:rsidRPr="008A507D">
        <w:t xml:space="preserve"> </w:t>
      </w:r>
      <w:r w:rsidRPr="008A507D">
        <w:t>из</w:t>
      </w:r>
      <w:r w:rsidR="008A507D" w:rsidRPr="008A507D">
        <w:t xml:space="preserve"> </w:t>
      </w:r>
      <w:r w:rsidRPr="008A507D">
        <w:t>пятидесяти</w:t>
      </w:r>
      <w:r w:rsidR="008A507D" w:rsidRPr="008A507D">
        <w:t xml:space="preserve"> </w:t>
      </w:r>
      <w:r w:rsidRPr="008A507D">
        <w:t>пунктов</w:t>
      </w:r>
      <w:r w:rsidR="008A507D" w:rsidRPr="008A507D">
        <w:t xml:space="preserve">), </w:t>
      </w:r>
      <w:r w:rsidRPr="008A507D">
        <w:t>подлежащих</w:t>
      </w:r>
      <w:r w:rsidR="008A507D" w:rsidRPr="008A507D">
        <w:t xml:space="preserve"> </w:t>
      </w:r>
      <w:r w:rsidRPr="008A507D">
        <w:t>раскрытию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предоставлению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форме</w:t>
      </w:r>
      <w:r w:rsidR="008A507D" w:rsidRPr="008A507D">
        <w:t xml:space="preserve"> </w:t>
      </w:r>
      <w:r w:rsidRPr="008A507D">
        <w:t>сообщений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существенных</w:t>
      </w:r>
      <w:r w:rsidR="008A507D" w:rsidRPr="008A507D">
        <w:t xml:space="preserve"> </w:t>
      </w:r>
      <w:r w:rsidRPr="008A507D">
        <w:t>фактах</w:t>
      </w:r>
      <w:r w:rsidR="008A507D" w:rsidRPr="008A507D">
        <w:t xml:space="preserve">. </w:t>
      </w:r>
      <w:r w:rsidRPr="008A507D">
        <w:t>В</w:t>
      </w:r>
      <w:r w:rsidR="008A507D" w:rsidRPr="008A507D">
        <w:t xml:space="preserve"> </w:t>
      </w:r>
      <w:r w:rsidRPr="008A507D">
        <w:t>него</w:t>
      </w:r>
      <w:r w:rsidR="008A507D" w:rsidRPr="008A507D">
        <w:t xml:space="preserve"> </w:t>
      </w:r>
      <w:r w:rsidRPr="008A507D">
        <w:t>включены</w:t>
      </w:r>
      <w:r w:rsidR="008A507D" w:rsidRPr="008A507D">
        <w:t xml:space="preserve"> </w:t>
      </w:r>
      <w:r w:rsidRPr="008A507D">
        <w:t>сведения,</w:t>
      </w:r>
      <w:r w:rsidR="008A507D" w:rsidRPr="008A507D">
        <w:t xml:space="preserve"> </w:t>
      </w:r>
      <w:r w:rsidRPr="008A507D">
        <w:t>касающиеся,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частности,</w:t>
      </w:r>
      <w:r w:rsidR="008A507D" w:rsidRPr="008A507D">
        <w:t xml:space="preserve"> </w:t>
      </w:r>
      <w:r w:rsidRPr="008A507D">
        <w:t>созыва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проведения</w:t>
      </w:r>
      <w:r w:rsidR="008A507D" w:rsidRPr="008A507D">
        <w:t xml:space="preserve"> </w:t>
      </w:r>
      <w:r w:rsidRPr="008A507D">
        <w:t>общих</w:t>
      </w:r>
      <w:r w:rsidR="008A507D" w:rsidRPr="008A507D">
        <w:t xml:space="preserve"> </w:t>
      </w:r>
      <w:r w:rsidRPr="008A507D">
        <w:t>собраний</w:t>
      </w:r>
      <w:r w:rsidR="008A507D" w:rsidRPr="008A507D">
        <w:t xml:space="preserve"> </w:t>
      </w:r>
      <w:r w:rsidRPr="008A507D">
        <w:t>акционеров,</w:t>
      </w:r>
      <w:r w:rsidR="008A507D" w:rsidRPr="008A507D">
        <w:t xml:space="preserve"> </w:t>
      </w:r>
      <w:r w:rsidRPr="008A507D">
        <w:t>проведения</w:t>
      </w:r>
      <w:r w:rsidR="008A507D" w:rsidRPr="008A507D">
        <w:t xml:space="preserve"> </w:t>
      </w:r>
      <w:r w:rsidRPr="008A507D">
        <w:t>заседания</w:t>
      </w:r>
      <w:r w:rsidR="008A507D" w:rsidRPr="008A507D">
        <w:t xml:space="preserve"> </w:t>
      </w:r>
      <w:r w:rsidRPr="008A507D">
        <w:t>совета</w:t>
      </w:r>
      <w:r w:rsidR="008A507D" w:rsidRPr="008A507D">
        <w:t xml:space="preserve"> </w:t>
      </w:r>
      <w:r w:rsidRPr="008A507D">
        <w:t>директоров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принятия</w:t>
      </w:r>
      <w:r w:rsidR="008A507D" w:rsidRPr="008A507D">
        <w:t xml:space="preserve"> </w:t>
      </w:r>
      <w:r w:rsidRPr="008A507D">
        <w:t>некоторых</w:t>
      </w:r>
      <w:r w:rsidR="008A507D" w:rsidRPr="008A507D">
        <w:t xml:space="preserve"> </w:t>
      </w:r>
      <w:r w:rsidRPr="008A507D">
        <w:t>его</w:t>
      </w:r>
      <w:r w:rsidR="008A507D" w:rsidRPr="008A507D">
        <w:t xml:space="preserve"> </w:t>
      </w:r>
      <w:r w:rsidRPr="008A507D">
        <w:t>решений,</w:t>
      </w:r>
      <w:r w:rsidR="008A507D" w:rsidRPr="008A507D">
        <w:t xml:space="preserve"> </w:t>
      </w:r>
      <w:r w:rsidRPr="008A507D">
        <w:t>судебных</w:t>
      </w:r>
      <w:r w:rsidR="008A507D" w:rsidRPr="008A507D">
        <w:t xml:space="preserve"> </w:t>
      </w:r>
      <w:r w:rsidRPr="008A507D">
        <w:t>исков,</w:t>
      </w:r>
      <w:r w:rsidR="008A507D" w:rsidRPr="008A507D">
        <w:t xml:space="preserve"> </w:t>
      </w:r>
      <w:r w:rsidRPr="008A507D">
        <w:t>предъявленных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эмитенту,</w:t>
      </w:r>
      <w:r w:rsidR="008A507D" w:rsidRPr="008A507D">
        <w:t xml:space="preserve"> </w:t>
      </w:r>
      <w:r w:rsidRPr="008A507D">
        <w:t>эмиссии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совершения</w:t>
      </w:r>
      <w:r w:rsidR="008A507D" w:rsidRPr="008A507D">
        <w:t xml:space="preserve"> </w:t>
      </w:r>
      <w:r w:rsidRPr="008A507D">
        <w:t>эмитентом</w:t>
      </w:r>
      <w:r w:rsidR="008A507D" w:rsidRPr="008A507D">
        <w:t xml:space="preserve"> </w:t>
      </w:r>
      <w:r w:rsidRPr="008A507D">
        <w:t>крупных</w:t>
      </w:r>
      <w:r w:rsidR="008A507D" w:rsidRPr="008A507D">
        <w:t xml:space="preserve"> </w:t>
      </w:r>
      <w:r w:rsidRPr="008A507D">
        <w:t>сделок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="008A507D">
        <w:t>т.д.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Уточняется</w:t>
      </w:r>
      <w:r w:rsidR="008A507D" w:rsidRPr="008A507D">
        <w:t xml:space="preserve"> </w:t>
      </w:r>
      <w:r w:rsidRPr="008A507D">
        <w:t>процедура</w:t>
      </w:r>
      <w:r w:rsidR="008A507D" w:rsidRPr="008A507D">
        <w:t xml:space="preserve"> </w:t>
      </w:r>
      <w:r w:rsidRPr="008A507D">
        <w:t>эмиссии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обращения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. </w:t>
      </w:r>
      <w:r w:rsidRPr="008A507D">
        <w:t>Так,</w:t>
      </w:r>
      <w:r w:rsidR="008A507D" w:rsidRPr="008A507D">
        <w:t xml:space="preserve"> </w:t>
      </w:r>
      <w:r w:rsidRPr="008A507D">
        <w:t>бумаги,</w:t>
      </w:r>
      <w:r w:rsidR="008A507D" w:rsidRPr="008A507D">
        <w:t xml:space="preserve"> </w:t>
      </w:r>
      <w:r w:rsidRPr="008A507D">
        <w:t>предназначенные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квалифицированных</w:t>
      </w:r>
      <w:r w:rsidR="008A507D" w:rsidRPr="008A507D">
        <w:t xml:space="preserve"> </w:t>
      </w:r>
      <w:r w:rsidRPr="008A507D">
        <w:t>инвесторов,</w:t>
      </w:r>
      <w:r w:rsidR="008A507D" w:rsidRPr="008A507D">
        <w:t xml:space="preserve"> </w:t>
      </w:r>
      <w:r w:rsidRPr="008A507D">
        <w:t>могут</w:t>
      </w:r>
      <w:r w:rsidR="008A507D" w:rsidRPr="008A507D">
        <w:t xml:space="preserve"> </w:t>
      </w:r>
      <w:r w:rsidRPr="008A507D">
        <w:t>обращаться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торгах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условии</w:t>
      </w:r>
      <w:r w:rsidR="008A507D" w:rsidRPr="008A507D">
        <w:t xml:space="preserve"> </w:t>
      </w:r>
      <w:r w:rsidRPr="008A507D">
        <w:t>регистрации</w:t>
      </w:r>
      <w:r w:rsidR="008A507D" w:rsidRPr="008A507D">
        <w:t xml:space="preserve"> </w:t>
      </w:r>
      <w:r w:rsidRPr="008A507D">
        <w:t>их</w:t>
      </w:r>
      <w:r w:rsidR="008A507D" w:rsidRPr="008A507D">
        <w:t xml:space="preserve"> </w:t>
      </w:r>
      <w:r w:rsidRPr="008A507D">
        <w:t>проспекта</w:t>
      </w:r>
      <w:r w:rsidR="008A507D" w:rsidRPr="008A507D">
        <w:t xml:space="preserve">. </w:t>
      </w:r>
      <w:r w:rsidRPr="008A507D">
        <w:t>Держатель</w:t>
      </w:r>
      <w:r w:rsidR="008A507D" w:rsidRPr="008A507D">
        <w:t xml:space="preserve"> </w:t>
      </w:r>
      <w:r w:rsidRPr="008A507D">
        <w:t>реестра</w:t>
      </w:r>
      <w:r w:rsidR="008A507D" w:rsidRPr="008A507D">
        <w:t xml:space="preserve"> </w:t>
      </w:r>
      <w:r w:rsidRPr="008A507D">
        <w:t>владельцев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депозитарии</w:t>
      </w:r>
      <w:r w:rsidR="008A507D" w:rsidRPr="008A507D">
        <w:t xml:space="preserve"> </w:t>
      </w:r>
      <w:r w:rsidRPr="008A507D">
        <w:t>обязаны</w:t>
      </w:r>
      <w:r w:rsidR="008A507D" w:rsidRPr="008A507D">
        <w:t xml:space="preserve"> </w:t>
      </w:r>
      <w:r w:rsidRPr="008A507D">
        <w:t>хранить</w:t>
      </w:r>
      <w:r w:rsidR="008A507D" w:rsidRPr="008A507D">
        <w:t xml:space="preserve"> </w:t>
      </w:r>
      <w:r w:rsidRPr="008A507D">
        <w:t>документы,</w:t>
      </w:r>
      <w:r w:rsidR="008A507D" w:rsidRPr="008A507D">
        <w:t xml:space="preserve"> </w:t>
      </w:r>
      <w:r w:rsidRPr="008A507D">
        <w:t>связанные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учетом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переходом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бумаги,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менее</w:t>
      </w:r>
      <w:r w:rsidR="008A507D" w:rsidRPr="008A507D">
        <w:t xml:space="preserve"> </w:t>
      </w:r>
      <w:r w:rsidRPr="008A507D">
        <w:t>пяти</w:t>
      </w:r>
      <w:r w:rsidR="008A507D" w:rsidRPr="008A507D">
        <w:t xml:space="preserve"> </w:t>
      </w:r>
      <w:r w:rsidRPr="008A507D">
        <w:t>лет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даты</w:t>
      </w:r>
      <w:r w:rsidR="008A507D" w:rsidRPr="008A507D">
        <w:t xml:space="preserve"> </w:t>
      </w:r>
      <w:r w:rsidRPr="008A507D">
        <w:t>их</w:t>
      </w:r>
      <w:r w:rsidR="008A507D" w:rsidRPr="008A507D">
        <w:t xml:space="preserve"> </w:t>
      </w:r>
      <w:r w:rsidRPr="008A507D">
        <w:t>поступления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Установлена</w:t>
      </w:r>
      <w:r w:rsidR="008A507D" w:rsidRPr="008A507D">
        <w:t xml:space="preserve"> </w:t>
      </w:r>
      <w:r w:rsidRPr="008A507D">
        <w:t>обязанность</w:t>
      </w:r>
      <w:r w:rsidR="008A507D" w:rsidRPr="008A507D">
        <w:t xml:space="preserve"> </w:t>
      </w:r>
      <w:r w:rsidRPr="008A507D">
        <w:t>эмитента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регистрации</w:t>
      </w:r>
      <w:r w:rsidR="008A507D" w:rsidRPr="008A507D">
        <w:t xml:space="preserve"> </w:t>
      </w:r>
      <w:r w:rsidRPr="008A507D">
        <w:t>проспекта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предназначенных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квалифицированных</w:t>
      </w:r>
      <w:r w:rsidR="008A507D" w:rsidRPr="008A507D">
        <w:t xml:space="preserve"> </w:t>
      </w:r>
      <w:r w:rsidRPr="008A507D">
        <w:t>инвесторов,</w:t>
      </w:r>
      <w:r w:rsidR="008A507D" w:rsidRPr="008A507D">
        <w:t xml:space="preserve"> </w:t>
      </w:r>
      <w:r w:rsidRPr="008A507D">
        <w:t>предоставлять</w:t>
      </w:r>
      <w:r w:rsidR="008A507D" w:rsidRPr="008A507D">
        <w:t xml:space="preserve"> </w:t>
      </w:r>
      <w:r w:rsidRPr="008A507D">
        <w:t>информацию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форме</w:t>
      </w:r>
      <w:r w:rsidR="008A507D" w:rsidRPr="008A507D">
        <w:t xml:space="preserve"> </w:t>
      </w:r>
      <w:r w:rsidRPr="008A507D">
        <w:t>сводной</w:t>
      </w:r>
      <w:r w:rsidR="008A507D" w:rsidRPr="008A507D">
        <w:t xml:space="preserve"> </w:t>
      </w:r>
      <w:r w:rsidRPr="008A507D">
        <w:t>бухгалтерской</w:t>
      </w:r>
      <w:r w:rsidR="008A507D">
        <w:t xml:space="preserve"> (</w:t>
      </w:r>
      <w:r w:rsidRPr="008A507D">
        <w:t>консолидированной</w:t>
      </w:r>
      <w:r w:rsidR="008A507D" w:rsidRPr="008A507D">
        <w:t xml:space="preserve"> </w:t>
      </w:r>
      <w:r w:rsidRPr="008A507D">
        <w:t>финансовой</w:t>
      </w:r>
      <w:r w:rsidR="008A507D" w:rsidRPr="008A507D">
        <w:t xml:space="preserve">) </w:t>
      </w:r>
      <w:r w:rsidRPr="008A507D">
        <w:t>отчетности</w:t>
      </w:r>
      <w:r w:rsidR="008A507D">
        <w:t xml:space="preserve"> (</w:t>
      </w:r>
      <w:r w:rsidRPr="008A507D">
        <w:t>в</w:t>
      </w:r>
      <w:r w:rsidR="008A507D" w:rsidRPr="008A507D">
        <w:t xml:space="preserve"> </w:t>
      </w:r>
      <w:r w:rsidRPr="008A507D">
        <w:t>том</w:t>
      </w:r>
      <w:r w:rsidR="008A507D" w:rsidRPr="008A507D">
        <w:t xml:space="preserve"> </w:t>
      </w:r>
      <w:r w:rsidRPr="008A507D">
        <w:t>числе</w:t>
      </w:r>
      <w:r w:rsidR="008A507D" w:rsidRPr="008A507D">
        <w:t xml:space="preserve"> </w:t>
      </w:r>
      <w:r w:rsidRPr="008A507D">
        <w:t>подготовленную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соответствии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МСФО</w:t>
      </w:r>
      <w:r w:rsidR="008A507D" w:rsidRPr="008A507D">
        <w:t>).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Установлены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условия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порядок</w:t>
      </w:r>
      <w:r w:rsidR="008A507D" w:rsidRPr="008A507D">
        <w:t xml:space="preserve"> </w:t>
      </w:r>
      <w:r w:rsidRPr="008A507D">
        <w:t>освобождения</w:t>
      </w:r>
      <w:r w:rsidR="008A507D" w:rsidRPr="008A507D">
        <w:t xml:space="preserve"> </w:t>
      </w:r>
      <w:r w:rsidRPr="008A507D">
        <w:t>эмитентов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обязанности</w:t>
      </w:r>
      <w:r w:rsidR="008A507D" w:rsidRPr="008A507D">
        <w:t xml:space="preserve"> </w:t>
      </w:r>
      <w:r w:rsidRPr="008A507D">
        <w:t>осуществлять</w:t>
      </w:r>
      <w:r w:rsidR="008A507D" w:rsidRPr="008A507D">
        <w:t xml:space="preserve"> </w:t>
      </w:r>
      <w:r w:rsidRPr="008A507D">
        <w:t>раскрытие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предоставление</w:t>
      </w:r>
      <w:r w:rsidR="008A507D" w:rsidRPr="008A507D">
        <w:t xml:space="preserve"> </w:t>
      </w:r>
      <w:r w:rsidRPr="008A507D">
        <w:t>информации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бумагах</w:t>
      </w:r>
      <w:r w:rsidR="008A507D" w:rsidRPr="008A507D">
        <w:t>. [</w:t>
      </w:r>
      <w:r w:rsidRPr="008A507D">
        <w:t>4,</w:t>
      </w:r>
      <w:r w:rsidR="008A507D" w:rsidRPr="008A507D">
        <w:t xml:space="preserve"> </w:t>
      </w:r>
      <w:r w:rsidRPr="008A507D">
        <w:t>ст</w:t>
      </w:r>
      <w:r w:rsidR="008A507D">
        <w:t>.3</w:t>
      </w:r>
      <w:r w:rsidRPr="008A507D">
        <w:t>0</w:t>
      </w:r>
      <w:r w:rsidR="008A507D">
        <w:t>.1</w:t>
      </w:r>
      <w:r w:rsidR="008A507D" w:rsidRPr="008A507D">
        <w:t>]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случае</w:t>
      </w:r>
      <w:r w:rsidR="008A507D" w:rsidRPr="008A507D">
        <w:t xml:space="preserve"> </w:t>
      </w:r>
      <w:r w:rsidRPr="008A507D">
        <w:t>если</w:t>
      </w:r>
      <w:r w:rsidR="008A507D" w:rsidRPr="008A507D">
        <w:t xml:space="preserve"> </w:t>
      </w:r>
      <w:r w:rsidRPr="008A507D">
        <w:t>права</w:t>
      </w:r>
      <w:r w:rsidR="008A507D" w:rsidRPr="008A507D">
        <w:t xml:space="preserve"> </w:t>
      </w:r>
      <w:r w:rsidRPr="008A507D">
        <w:t>акционера</w:t>
      </w:r>
      <w:r w:rsidR="008A507D" w:rsidRPr="008A507D">
        <w:t xml:space="preserve"> </w:t>
      </w:r>
      <w:r w:rsidRPr="008A507D">
        <w:t>нарушены,</w:t>
      </w:r>
      <w:r w:rsidR="008A507D" w:rsidRPr="008A507D">
        <w:t xml:space="preserve"> </w:t>
      </w:r>
      <w:r w:rsidRPr="008A507D">
        <w:t>то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зависимости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ситуации</w:t>
      </w:r>
      <w:r w:rsidR="008A507D" w:rsidRPr="008A507D">
        <w:t xml:space="preserve"> </w:t>
      </w:r>
      <w:r w:rsidRPr="008A507D">
        <w:t>можно</w:t>
      </w:r>
      <w:r w:rsidR="008A507D" w:rsidRPr="008A507D">
        <w:t xml:space="preserve"> </w:t>
      </w:r>
      <w:r w:rsidRPr="008A507D">
        <w:t>применять</w:t>
      </w:r>
      <w:r w:rsidR="008A507D" w:rsidRPr="008A507D">
        <w:t xml:space="preserve"> </w:t>
      </w:r>
      <w:r w:rsidRPr="008A507D">
        <w:t>следующие</w:t>
      </w:r>
      <w:r w:rsidR="008A507D" w:rsidRPr="008A507D">
        <w:t xml:space="preserve"> </w:t>
      </w:r>
      <w:r w:rsidRPr="008A507D">
        <w:t>методы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нарушенных</w:t>
      </w:r>
      <w:r w:rsidR="008A507D" w:rsidRPr="008A507D">
        <w:t xml:space="preserve"> </w:t>
      </w:r>
      <w:r w:rsidRPr="008A507D">
        <w:t>прав</w:t>
      </w:r>
      <w:r w:rsidR="008A507D" w:rsidRPr="008A507D">
        <w:t>: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1</w:t>
      </w:r>
      <w:r w:rsidR="008A507D" w:rsidRPr="008A507D">
        <w:t xml:space="preserve">. </w:t>
      </w:r>
      <w:r w:rsidRPr="008A507D">
        <w:t>Обжалование</w:t>
      </w:r>
      <w:r w:rsidR="008A507D" w:rsidRPr="008A507D">
        <w:t xml:space="preserve"> </w:t>
      </w:r>
      <w:r w:rsidRPr="008A507D">
        <w:t>незаконных</w:t>
      </w:r>
      <w:r w:rsidR="008A507D" w:rsidRPr="008A507D">
        <w:t xml:space="preserve"> </w:t>
      </w:r>
      <w:r w:rsidRPr="008A507D">
        <w:t>действий</w:t>
      </w:r>
      <w:r w:rsidR="008A507D">
        <w:t xml:space="preserve"> (</w:t>
      </w:r>
      <w:r w:rsidRPr="008A507D">
        <w:t>бездействий</w:t>
      </w:r>
      <w:r w:rsidR="008A507D" w:rsidRPr="008A507D">
        <w:t xml:space="preserve">) </w:t>
      </w:r>
      <w:r w:rsidRPr="008A507D">
        <w:t>общества,</w:t>
      </w:r>
      <w:r w:rsidR="008A507D" w:rsidRPr="008A507D">
        <w:t xml:space="preserve"> </w:t>
      </w:r>
      <w:r w:rsidRPr="008A507D">
        <w:t>причинивших</w:t>
      </w:r>
      <w:r w:rsidR="008A507D" w:rsidRPr="008A507D">
        <w:t xml:space="preserve"> </w:t>
      </w:r>
      <w:r w:rsidRPr="008A507D">
        <w:t>ущерб</w:t>
      </w:r>
      <w:r w:rsidR="008A507D" w:rsidRPr="008A507D">
        <w:t xml:space="preserve"> </w:t>
      </w:r>
      <w:r w:rsidRPr="008A507D">
        <w:t>инвестору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.5</w:t>
      </w:r>
      <w:r w:rsidR="008A507D" w:rsidRPr="008A507D">
        <w:t xml:space="preserve"> </w:t>
      </w:r>
      <w:r w:rsidRPr="008A507D">
        <w:t>ст</w:t>
      </w:r>
      <w:r w:rsidR="008A507D">
        <w:t>.7</w:t>
      </w:r>
      <w:r w:rsidRPr="008A507D">
        <w:t>1</w:t>
      </w:r>
      <w:r w:rsidR="008A507D" w:rsidRPr="008A507D">
        <w:t xml:space="preserve">], </w:t>
      </w:r>
      <w:r w:rsidRPr="008A507D">
        <w:t>в</w:t>
      </w:r>
      <w:r w:rsidR="008A507D" w:rsidRPr="008A507D">
        <w:t xml:space="preserve"> </w:t>
      </w:r>
      <w:r w:rsidRPr="008A507D">
        <w:t>ФСФР</w:t>
      </w:r>
      <w:r w:rsidR="008A507D" w:rsidRPr="008A507D">
        <w:t xml:space="preserve"> </w:t>
      </w:r>
      <w:r w:rsidRPr="008A507D">
        <w:t>России,</w:t>
      </w:r>
      <w:r w:rsidR="008A507D" w:rsidRPr="008A507D">
        <w:t xml:space="preserve"> </w:t>
      </w:r>
      <w:r w:rsidRPr="008A507D">
        <w:t>которая</w:t>
      </w:r>
      <w:r w:rsidR="008A507D" w:rsidRPr="008A507D">
        <w:t xml:space="preserve"> </w:t>
      </w:r>
      <w:r w:rsidRPr="008A507D">
        <w:t>имеет</w:t>
      </w:r>
      <w:r w:rsidR="008A507D" w:rsidRPr="008A507D">
        <w:t xml:space="preserve"> </w:t>
      </w:r>
      <w:r w:rsidRPr="008A507D">
        <w:t>право</w:t>
      </w:r>
      <w:r w:rsidR="008A507D" w:rsidRPr="008A507D">
        <w:t xml:space="preserve"> </w:t>
      </w:r>
      <w:r w:rsidRPr="008A507D">
        <w:t>применения</w:t>
      </w:r>
      <w:r w:rsidR="008A507D" w:rsidRPr="008A507D">
        <w:t xml:space="preserve"> </w:t>
      </w:r>
      <w:r w:rsidRPr="008A507D">
        <w:t>административной</w:t>
      </w:r>
      <w:r w:rsidR="008A507D" w:rsidRPr="008A507D">
        <w:t xml:space="preserve"> </w:t>
      </w:r>
      <w:r w:rsidRPr="008A507D">
        <w:t>ответственности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юридическим</w:t>
      </w:r>
      <w:r w:rsidR="008A507D" w:rsidRPr="008A507D">
        <w:t xml:space="preserve"> </w:t>
      </w:r>
      <w:r w:rsidRPr="008A507D">
        <w:t>лицам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их</w:t>
      </w:r>
      <w:r w:rsidR="008A507D" w:rsidRPr="008A507D">
        <w:t xml:space="preserve"> </w:t>
      </w:r>
      <w:r w:rsidRPr="008A507D">
        <w:t>руководителям</w:t>
      </w:r>
      <w:r w:rsidR="008A507D" w:rsidRPr="008A507D">
        <w:t xml:space="preserve"> [</w:t>
      </w:r>
      <w:r w:rsidRPr="008A507D">
        <w:t>5,</w:t>
      </w:r>
      <w:r w:rsidR="008A507D" w:rsidRPr="008A507D">
        <w:t xml:space="preserve"> </w:t>
      </w:r>
      <w:r w:rsidRPr="008A507D">
        <w:t>п</w:t>
      </w:r>
      <w:r w:rsidR="008A507D">
        <w:t>.7</w:t>
      </w:r>
      <w:r w:rsidR="008A507D" w:rsidRPr="008A507D">
        <w:t xml:space="preserve"> </w:t>
      </w:r>
      <w:r w:rsidRPr="008A507D">
        <w:t>ст</w:t>
      </w:r>
      <w:r w:rsidR="008A507D">
        <w:t>.6</w:t>
      </w:r>
      <w:r w:rsidR="008A507D" w:rsidRPr="008A507D">
        <w:t xml:space="preserve"> </w:t>
      </w:r>
      <w:r w:rsidRPr="008A507D">
        <w:t>ФЗ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rPr>
          <w:b/>
          <w:bCs/>
        </w:rPr>
        <w:t>В</w:t>
      </w:r>
      <w:r w:rsidR="008A507D" w:rsidRPr="008A507D">
        <w:rPr>
          <w:b/>
          <w:bCs/>
        </w:rPr>
        <w:t xml:space="preserve"> </w:t>
      </w:r>
      <w:r w:rsidRPr="008A507D">
        <w:rPr>
          <w:b/>
          <w:bCs/>
        </w:rPr>
        <w:t>отношении</w:t>
      </w:r>
      <w:r w:rsidR="008A507D" w:rsidRPr="008A507D">
        <w:rPr>
          <w:b/>
          <w:bCs/>
        </w:rPr>
        <w:t xml:space="preserve"> </w:t>
      </w:r>
      <w:r w:rsidRPr="008A507D">
        <w:rPr>
          <w:b/>
          <w:bCs/>
        </w:rPr>
        <w:t>эмитентов,</w:t>
      </w:r>
      <w:r w:rsidR="008A507D" w:rsidRPr="008A507D">
        <w:rPr>
          <w:b/>
          <w:bCs/>
        </w:rPr>
        <w:t xml:space="preserve"> </w:t>
      </w:r>
      <w:r w:rsidRPr="008A507D">
        <w:rPr>
          <w:b/>
          <w:bCs/>
        </w:rPr>
        <w:t>осуществляющих</w:t>
      </w:r>
      <w:r w:rsidR="008A507D" w:rsidRPr="008A507D">
        <w:rPr>
          <w:b/>
          <w:bCs/>
        </w:rPr>
        <w:t xml:space="preserve"> </w:t>
      </w:r>
      <w:r w:rsidRPr="008A507D">
        <w:rPr>
          <w:b/>
          <w:bCs/>
        </w:rPr>
        <w:t>недобросовестную</w:t>
      </w:r>
      <w:r w:rsidR="008A507D" w:rsidRPr="008A507D">
        <w:rPr>
          <w:b/>
          <w:bCs/>
        </w:rPr>
        <w:t xml:space="preserve"> </w:t>
      </w:r>
      <w:r w:rsidRPr="008A507D">
        <w:rPr>
          <w:b/>
          <w:bCs/>
        </w:rPr>
        <w:t>эмиссию</w:t>
      </w:r>
      <w:r w:rsidR="008A507D" w:rsidRPr="008A507D">
        <w:rPr>
          <w:b/>
          <w:bCs/>
        </w:rPr>
        <w:t xml:space="preserve"> </w:t>
      </w:r>
      <w:r w:rsidRPr="008A507D">
        <w:rPr>
          <w:b/>
          <w:bCs/>
        </w:rPr>
        <w:t>ценных</w:t>
      </w:r>
      <w:r w:rsidR="008A507D" w:rsidRPr="008A507D">
        <w:rPr>
          <w:b/>
          <w:bCs/>
        </w:rPr>
        <w:t xml:space="preserve"> </w:t>
      </w:r>
      <w:r w:rsidRPr="008A507D">
        <w:rPr>
          <w:b/>
          <w:bCs/>
        </w:rPr>
        <w:t>бумаг,</w:t>
      </w:r>
      <w:r w:rsidR="008A507D" w:rsidRPr="008A507D">
        <w:rPr>
          <w:b/>
          <w:bCs/>
        </w:rPr>
        <w:t xml:space="preserve"> </w:t>
      </w:r>
      <w:r w:rsidRPr="008A507D">
        <w:rPr>
          <w:b/>
          <w:bCs/>
        </w:rPr>
        <w:t>ФСФР</w:t>
      </w:r>
      <w:r w:rsidR="008A507D" w:rsidRPr="008A507D">
        <w:t xml:space="preserve"> </w:t>
      </w:r>
      <w:r w:rsidRPr="008A507D">
        <w:t>принимает</w:t>
      </w:r>
      <w:r w:rsidR="008A507D" w:rsidRPr="008A507D">
        <w:t xml:space="preserve"> </w:t>
      </w:r>
      <w:r w:rsidRPr="008A507D">
        <w:t>меры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приостановлению</w:t>
      </w:r>
      <w:r w:rsidR="008A507D" w:rsidRPr="008A507D">
        <w:t xml:space="preserve"> </w:t>
      </w:r>
      <w:r w:rsidRPr="008A507D">
        <w:t>дальнейшего</w:t>
      </w:r>
      <w:r w:rsidR="008A507D" w:rsidRPr="008A507D">
        <w:t xml:space="preserve"> </w:t>
      </w:r>
      <w:r w:rsidRPr="008A507D">
        <w:t>размещения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выпущенных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результате</w:t>
      </w:r>
      <w:r w:rsidR="008A507D" w:rsidRPr="008A507D">
        <w:t xml:space="preserve"> </w:t>
      </w:r>
      <w:r w:rsidRPr="008A507D">
        <w:t>недобросовестной</w:t>
      </w:r>
      <w:r w:rsidR="008A507D" w:rsidRPr="008A507D">
        <w:t xml:space="preserve"> </w:t>
      </w:r>
      <w:r w:rsidRPr="008A507D">
        <w:t>эмиссии,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опубликовывает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этом</w:t>
      </w:r>
      <w:r w:rsidR="008A507D" w:rsidRPr="008A507D">
        <w:t xml:space="preserve"> </w:t>
      </w:r>
      <w:r w:rsidRPr="008A507D">
        <w:t>сведения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средствах</w:t>
      </w:r>
      <w:r w:rsidR="008A507D" w:rsidRPr="008A507D">
        <w:t xml:space="preserve"> </w:t>
      </w:r>
      <w:r w:rsidRPr="008A507D">
        <w:t>массовой</w:t>
      </w:r>
      <w:r w:rsidR="008A507D" w:rsidRPr="008A507D">
        <w:t xml:space="preserve"> </w:t>
      </w:r>
      <w:r w:rsidRPr="008A507D">
        <w:t>информации</w:t>
      </w:r>
      <w:r w:rsidR="008A507D" w:rsidRPr="008A507D">
        <w:t xml:space="preserve">; </w:t>
      </w:r>
      <w:r w:rsidRPr="008A507D">
        <w:t>извещает</w:t>
      </w:r>
      <w:r w:rsidR="008A507D" w:rsidRPr="008A507D">
        <w:t xml:space="preserve"> </w:t>
      </w:r>
      <w:r w:rsidRPr="008A507D">
        <w:t>эмитента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необходимости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установленные</w:t>
      </w:r>
      <w:r w:rsidR="008A507D" w:rsidRPr="008A507D">
        <w:t xml:space="preserve"> </w:t>
      </w:r>
      <w:r w:rsidRPr="008A507D">
        <w:t>сроки</w:t>
      </w:r>
      <w:r w:rsidR="008A507D" w:rsidRPr="008A507D">
        <w:t xml:space="preserve"> </w:t>
      </w:r>
      <w:r w:rsidRPr="008A507D">
        <w:t>устранения</w:t>
      </w:r>
      <w:r w:rsidR="008A507D" w:rsidRPr="008A507D">
        <w:t xml:space="preserve"> </w:t>
      </w:r>
      <w:r w:rsidRPr="008A507D">
        <w:t>нарушений,</w:t>
      </w:r>
      <w:r w:rsidR="008A507D" w:rsidRPr="008A507D">
        <w:t xml:space="preserve"> </w:t>
      </w:r>
      <w:r w:rsidRPr="008A507D">
        <w:t>внесения</w:t>
      </w:r>
      <w:r w:rsidR="008A507D" w:rsidRPr="008A507D">
        <w:t xml:space="preserve"> </w:t>
      </w:r>
      <w:r w:rsidRPr="008A507D">
        <w:t>изменений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проспект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другие</w:t>
      </w:r>
      <w:r w:rsidR="008A507D" w:rsidRPr="008A507D">
        <w:t xml:space="preserve"> </w:t>
      </w:r>
      <w:r w:rsidRPr="008A507D">
        <w:t>условия</w:t>
      </w:r>
      <w:r w:rsidR="008A507D" w:rsidRPr="008A507D">
        <w:t xml:space="preserve"> </w:t>
      </w:r>
      <w:r w:rsidRPr="008A507D">
        <w:t>выпуска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По</w:t>
      </w:r>
      <w:r w:rsidR="008A507D" w:rsidRPr="008A507D">
        <w:t xml:space="preserve"> </w:t>
      </w:r>
      <w:r w:rsidRPr="008A507D">
        <w:t>фактам</w:t>
      </w:r>
      <w:r w:rsidR="008A507D" w:rsidRPr="008A507D">
        <w:t xml:space="preserve"> </w:t>
      </w:r>
      <w:r w:rsidRPr="008A507D">
        <w:t>недобросовестной</w:t>
      </w:r>
      <w:r w:rsidR="008A507D" w:rsidRPr="008A507D">
        <w:t xml:space="preserve"> </w:t>
      </w:r>
      <w:r w:rsidRPr="008A507D">
        <w:t>эмиссии,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осуществлении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без</w:t>
      </w:r>
      <w:r w:rsidR="008A507D" w:rsidRPr="008A507D">
        <w:t xml:space="preserve"> </w:t>
      </w:r>
      <w:r w:rsidRPr="008A507D">
        <w:t>наличия</w:t>
      </w:r>
      <w:r w:rsidR="008A507D" w:rsidRPr="008A507D">
        <w:t xml:space="preserve"> </w:t>
      </w:r>
      <w:r w:rsidRPr="008A507D">
        <w:t>соответствующей</w:t>
      </w:r>
      <w:r w:rsidR="008A507D" w:rsidRPr="008A507D">
        <w:t xml:space="preserve"> </w:t>
      </w:r>
      <w:r w:rsidRPr="008A507D">
        <w:t>лицензии</w:t>
      </w:r>
      <w:r w:rsidR="008A507D" w:rsidRPr="008A507D">
        <w:t xml:space="preserve"> </w:t>
      </w:r>
      <w:r w:rsidRPr="008A507D">
        <w:t>ФСФР</w:t>
      </w:r>
      <w:r w:rsidR="008A507D" w:rsidRPr="008A507D">
        <w:t xml:space="preserve"> </w:t>
      </w:r>
      <w:r w:rsidRPr="008A507D">
        <w:t>направляет</w:t>
      </w:r>
      <w:r w:rsidR="008A507D" w:rsidRPr="008A507D">
        <w:t xml:space="preserve"> </w:t>
      </w:r>
      <w:r w:rsidRPr="008A507D">
        <w:t>материалы</w:t>
      </w:r>
      <w:r w:rsidR="008A507D" w:rsidRPr="008A507D">
        <w:t xml:space="preserve"> </w:t>
      </w:r>
      <w:r w:rsidRPr="008A507D">
        <w:t>проверки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суд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применения</w:t>
      </w:r>
      <w:r w:rsidR="008A507D" w:rsidRPr="008A507D">
        <w:t xml:space="preserve"> </w:t>
      </w:r>
      <w:r w:rsidRPr="008A507D">
        <w:t>мер</w:t>
      </w:r>
      <w:r w:rsidR="008A507D" w:rsidRPr="008A507D">
        <w:t xml:space="preserve"> </w:t>
      </w:r>
      <w:r w:rsidRPr="008A507D">
        <w:t>административной</w:t>
      </w:r>
      <w:r w:rsidR="008A507D" w:rsidRPr="008A507D">
        <w:t xml:space="preserve"> </w:t>
      </w:r>
      <w:r w:rsidRPr="008A507D">
        <w:t>ответственности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должностным</w:t>
      </w:r>
      <w:r w:rsidR="008A507D" w:rsidRPr="008A507D">
        <w:t xml:space="preserve"> </w:t>
      </w:r>
      <w:r w:rsidRPr="008A507D">
        <w:t>лицам</w:t>
      </w:r>
      <w:r w:rsidR="008A507D" w:rsidRPr="008A507D">
        <w:t xml:space="preserve"> </w:t>
      </w:r>
      <w:r w:rsidRPr="008A507D">
        <w:t>эмитента</w:t>
      </w:r>
      <w:r w:rsidR="008A507D" w:rsidRPr="008A507D">
        <w:t xml:space="preserve"> </w:t>
      </w:r>
      <w:r w:rsidRPr="008A507D">
        <w:t>либо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органы</w:t>
      </w:r>
      <w:r w:rsidR="008A507D" w:rsidRPr="008A507D">
        <w:t xml:space="preserve"> </w:t>
      </w:r>
      <w:r w:rsidRPr="008A507D">
        <w:t>прокуратуры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наличии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действиях</w:t>
      </w:r>
      <w:r w:rsidR="008A507D" w:rsidRPr="008A507D">
        <w:t xml:space="preserve"> </w:t>
      </w:r>
      <w:r w:rsidRPr="008A507D">
        <w:t>должностных</w:t>
      </w:r>
      <w:r w:rsidR="008A507D" w:rsidRPr="008A507D">
        <w:t xml:space="preserve"> </w:t>
      </w:r>
      <w:r w:rsidRPr="008A507D">
        <w:t>лиц</w:t>
      </w:r>
      <w:r w:rsidR="008A507D" w:rsidRPr="008A507D">
        <w:t xml:space="preserve"> </w:t>
      </w:r>
      <w:r w:rsidRPr="008A507D">
        <w:t>эмитента</w:t>
      </w:r>
      <w:r w:rsidR="008A507D" w:rsidRPr="008A507D">
        <w:t xml:space="preserve"> </w:t>
      </w:r>
      <w:r w:rsidRPr="008A507D">
        <w:t>признаков</w:t>
      </w:r>
      <w:r w:rsidR="008A507D" w:rsidRPr="008A507D">
        <w:t xml:space="preserve"> </w:t>
      </w:r>
      <w:r w:rsidRPr="008A507D">
        <w:t>состава</w:t>
      </w:r>
      <w:r w:rsidR="008A507D" w:rsidRPr="008A507D">
        <w:t xml:space="preserve"> </w:t>
      </w:r>
      <w:r w:rsidRPr="008A507D">
        <w:t>преступления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За</w:t>
      </w:r>
      <w:r w:rsidR="008A507D" w:rsidRPr="008A507D">
        <w:t xml:space="preserve"> </w:t>
      </w:r>
      <w:r w:rsidRPr="008A507D">
        <w:t>непредставление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нарушение</w:t>
      </w:r>
      <w:r w:rsidR="008A507D" w:rsidRPr="008A507D">
        <w:t xml:space="preserve"> </w:t>
      </w:r>
      <w:r w:rsidRPr="008A507D">
        <w:t>эмитентом,</w:t>
      </w:r>
      <w:r w:rsidR="008A507D" w:rsidRPr="008A507D">
        <w:t xml:space="preserve"> </w:t>
      </w:r>
      <w:r w:rsidRPr="008A507D">
        <w:t>профессиональным</w:t>
      </w:r>
      <w:r w:rsidR="008A507D" w:rsidRPr="008A507D">
        <w:t xml:space="preserve"> </w:t>
      </w:r>
      <w:r w:rsidRPr="008A507D">
        <w:t>участником</w:t>
      </w:r>
      <w:r w:rsidR="008A507D" w:rsidRPr="008A507D">
        <w:t xml:space="preserve"> </w:t>
      </w:r>
      <w:r w:rsidRPr="008A507D">
        <w:t>рынка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акционерным</w:t>
      </w:r>
      <w:r w:rsidR="008A507D" w:rsidRPr="008A507D">
        <w:t xml:space="preserve"> </w:t>
      </w:r>
      <w:r w:rsidRPr="008A507D">
        <w:t>инвестиционным</w:t>
      </w:r>
      <w:r w:rsidR="008A507D" w:rsidRPr="008A507D">
        <w:t xml:space="preserve"> </w:t>
      </w:r>
      <w:r w:rsidRPr="008A507D">
        <w:t>фондом,</w:t>
      </w:r>
      <w:r w:rsidR="008A507D" w:rsidRPr="008A507D">
        <w:t xml:space="preserve"> </w:t>
      </w:r>
      <w:r w:rsidRPr="008A507D">
        <w:t>управляющей</w:t>
      </w:r>
      <w:r w:rsidR="008A507D" w:rsidRPr="008A507D">
        <w:t xml:space="preserve"> </w:t>
      </w:r>
      <w:r w:rsidRPr="008A507D">
        <w:t>компанией</w:t>
      </w:r>
      <w:r w:rsidR="008A507D" w:rsidRPr="008A507D">
        <w:t xml:space="preserve"> </w:t>
      </w:r>
      <w:r w:rsidRPr="008A507D">
        <w:t>акционерного</w:t>
      </w:r>
      <w:r w:rsidR="008A507D" w:rsidRPr="008A507D">
        <w:t xml:space="preserve"> </w:t>
      </w:r>
      <w:r w:rsidRPr="008A507D">
        <w:t>инвестиционного</w:t>
      </w:r>
      <w:r w:rsidR="008A507D" w:rsidRPr="008A507D">
        <w:t xml:space="preserve"> </w:t>
      </w:r>
      <w:r w:rsidRPr="008A507D">
        <w:t>фонда,</w:t>
      </w:r>
      <w:r w:rsidR="008A507D" w:rsidRPr="008A507D">
        <w:t xml:space="preserve"> </w:t>
      </w:r>
      <w:r w:rsidRPr="008A507D">
        <w:t>паевого</w:t>
      </w:r>
      <w:r w:rsidR="008A507D" w:rsidRPr="008A507D">
        <w:t xml:space="preserve"> </w:t>
      </w:r>
      <w:r w:rsidRPr="008A507D">
        <w:t>инвестиционного</w:t>
      </w:r>
      <w:r w:rsidR="008A507D" w:rsidRPr="008A507D">
        <w:t xml:space="preserve"> </w:t>
      </w:r>
      <w:r w:rsidRPr="008A507D">
        <w:t>фонда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негосударственного</w:t>
      </w:r>
      <w:r w:rsidR="008A507D" w:rsidRPr="008A507D">
        <w:t xml:space="preserve"> </w:t>
      </w:r>
      <w:r w:rsidRPr="008A507D">
        <w:t>пенсионного</w:t>
      </w:r>
      <w:r w:rsidR="008A507D" w:rsidRPr="008A507D">
        <w:t xml:space="preserve"> </w:t>
      </w:r>
      <w:r w:rsidRPr="008A507D">
        <w:t>фонда</w:t>
      </w:r>
      <w:r w:rsidR="008A507D" w:rsidRPr="008A507D">
        <w:t xml:space="preserve"> </w:t>
      </w:r>
      <w:r w:rsidRPr="008A507D">
        <w:t>либо</w:t>
      </w:r>
      <w:r w:rsidR="008A507D" w:rsidRPr="008A507D">
        <w:t xml:space="preserve"> </w:t>
      </w:r>
      <w:r w:rsidRPr="008A507D">
        <w:t>специализированным</w:t>
      </w:r>
      <w:r w:rsidR="008A507D" w:rsidRPr="008A507D">
        <w:t xml:space="preserve"> </w:t>
      </w:r>
      <w:r w:rsidRPr="008A507D">
        <w:t>депозитарием</w:t>
      </w:r>
      <w:r w:rsidR="008A507D" w:rsidRPr="008A507D">
        <w:t xml:space="preserve"> </w:t>
      </w:r>
      <w:r w:rsidRPr="008A507D">
        <w:t>акционерного</w:t>
      </w:r>
      <w:r w:rsidR="008A507D" w:rsidRPr="008A507D">
        <w:t xml:space="preserve"> </w:t>
      </w:r>
      <w:r w:rsidRPr="008A507D">
        <w:t>инвестиционного</w:t>
      </w:r>
      <w:r w:rsidR="008A507D" w:rsidRPr="008A507D">
        <w:t xml:space="preserve"> </w:t>
      </w:r>
      <w:r w:rsidRPr="008A507D">
        <w:t>фонда,</w:t>
      </w:r>
      <w:r w:rsidR="008A507D" w:rsidRPr="008A507D">
        <w:t xml:space="preserve"> </w:t>
      </w:r>
      <w:r w:rsidRPr="008A507D">
        <w:t>паевого</w:t>
      </w:r>
      <w:r w:rsidR="008A507D" w:rsidRPr="008A507D">
        <w:t xml:space="preserve"> </w:t>
      </w:r>
      <w:r w:rsidRPr="008A507D">
        <w:t>инвестиционного</w:t>
      </w:r>
      <w:r w:rsidR="008A507D" w:rsidRPr="008A507D">
        <w:t xml:space="preserve"> </w:t>
      </w:r>
      <w:r w:rsidRPr="008A507D">
        <w:t>фонда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негосударственного</w:t>
      </w:r>
      <w:r w:rsidR="008A507D" w:rsidRPr="008A507D">
        <w:t xml:space="preserve"> </w:t>
      </w:r>
      <w:r w:rsidRPr="008A507D">
        <w:t>пенсионного</w:t>
      </w:r>
      <w:r w:rsidR="008A507D" w:rsidRPr="008A507D">
        <w:t xml:space="preserve"> </w:t>
      </w:r>
      <w:r w:rsidRPr="008A507D">
        <w:t>фонда</w:t>
      </w:r>
      <w:r w:rsidR="008A507D" w:rsidRPr="008A507D">
        <w:t xml:space="preserve"> </w:t>
      </w:r>
      <w:r w:rsidRPr="008A507D">
        <w:t>порядка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сроков</w:t>
      </w:r>
      <w:r w:rsidR="008A507D" w:rsidRPr="008A507D">
        <w:t xml:space="preserve"> </w:t>
      </w:r>
      <w:r w:rsidRPr="008A507D">
        <w:t>представления</w:t>
      </w:r>
      <w:r w:rsidR="008A507D" w:rsidRPr="008A507D">
        <w:t xml:space="preserve"> </w:t>
      </w:r>
      <w:r w:rsidRPr="008A507D">
        <w:t>информации,</w:t>
      </w:r>
      <w:r w:rsidR="008A507D" w:rsidRPr="008A507D">
        <w:t xml:space="preserve"> </w:t>
      </w:r>
      <w:r w:rsidRPr="008A507D">
        <w:t>предусмотренных</w:t>
      </w:r>
      <w:r w:rsidR="008A507D" w:rsidRPr="008A507D">
        <w:t xml:space="preserve"> </w:t>
      </w:r>
      <w:r w:rsidRPr="008A507D">
        <w:t>федеральными</w:t>
      </w:r>
      <w:r w:rsidR="008A507D" w:rsidRPr="008A507D">
        <w:t xml:space="preserve"> </w:t>
      </w:r>
      <w:r w:rsidRPr="008A507D">
        <w:t>законами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принятыми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соответствии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ними</w:t>
      </w:r>
      <w:r w:rsidR="008A507D" w:rsidRPr="008A507D">
        <w:t xml:space="preserve"> </w:t>
      </w:r>
      <w:r w:rsidRPr="008A507D">
        <w:t>иными</w:t>
      </w:r>
      <w:r w:rsidR="008A507D" w:rsidRPr="008A507D">
        <w:t xml:space="preserve"> </w:t>
      </w:r>
      <w:r w:rsidRPr="008A507D">
        <w:t>нормативными</w:t>
      </w:r>
      <w:r w:rsidR="008A507D" w:rsidRPr="008A507D">
        <w:t xml:space="preserve"> </w:t>
      </w:r>
      <w:r w:rsidRPr="008A507D">
        <w:t>правовыми</w:t>
      </w:r>
      <w:r w:rsidR="008A507D" w:rsidRPr="008A507D">
        <w:t xml:space="preserve"> </w:t>
      </w:r>
      <w:r w:rsidRPr="008A507D">
        <w:t>актами,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равно</w:t>
      </w:r>
      <w:r w:rsidR="008A507D" w:rsidRPr="008A507D">
        <w:t xml:space="preserve"> </w:t>
      </w:r>
      <w:r w:rsidRPr="008A507D">
        <w:t>представление</w:t>
      </w:r>
      <w:r w:rsidR="008A507D" w:rsidRPr="008A507D">
        <w:t xml:space="preserve"> </w:t>
      </w:r>
      <w:r w:rsidRPr="008A507D">
        <w:t>информации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полном</w:t>
      </w:r>
      <w:r w:rsidR="008A507D" w:rsidRPr="008A507D">
        <w:t xml:space="preserve"> </w:t>
      </w:r>
      <w:r w:rsidRPr="008A507D">
        <w:t>объеме,</w:t>
      </w:r>
      <w:r w:rsidR="008A507D" w:rsidRPr="008A507D">
        <w:t xml:space="preserve"> </w:t>
      </w:r>
      <w:r w:rsidRPr="008A507D">
        <w:t>и</w:t>
      </w:r>
      <w:r w:rsidR="008A507D">
        <w:t xml:space="preserve"> (</w:t>
      </w:r>
      <w:r w:rsidRPr="008A507D">
        <w:t>или</w:t>
      </w:r>
      <w:r w:rsidR="008A507D" w:rsidRPr="008A507D">
        <w:t xml:space="preserve">) </w:t>
      </w:r>
      <w:r w:rsidRPr="008A507D">
        <w:t>недостоверной</w:t>
      </w:r>
      <w:r w:rsidR="008A507D" w:rsidRPr="008A507D">
        <w:t xml:space="preserve"> </w:t>
      </w:r>
      <w:r w:rsidRPr="008A507D">
        <w:t>информации,</w:t>
      </w:r>
      <w:r w:rsidR="008A507D" w:rsidRPr="008A507D">
        <w:t xml:space="preserve"> </w:t>
      </w:r>
      <w:r w:rsidRPr="008A507D">
        <w:t>и</w:t>
      </w:r>
      <w:r w:rsidR="008A507D">
        <w:t xml:space="preserve"> (</w:t>
      </w:r>
      <w:r w:rsidRPr="008A507D">
        <w:t>или</w:t>
      </w:r>
      <w:r w:rsidR="008A507D" w:rsidRPr="008A507D">
        <w:t xml:space="preserve">) </w:t>
      </w:r>
      <w:r w:rsidRPr="008A507D">
        <w:t>вводящей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заблуждение</w:t>
      </w:r>
      <w:r w:rsidR="008A507D" w:rsidRPr="008A507D">
        <w:t xml:space="preserve"> </w:t>
      </w:r>
      <w:r w:rsidRPr="008A507D">
        <w:t>информации,</w:t>
      </w:r>
      <w:r w:rsidR="008A507D" w:rsidRPr="008A507D">
        <w:t xml:space="preserve"> </w:t>
      </w:r>
      <w:r w:rsidRPr="008A507D">
        <w:t>если</w:t>
      </w:r>
      <w:r w:rsidR="008A507D" w:rsidRPr="008A507D">
        <w:t xml:space="preserve"> </w:t>
      </w:r>
      <w:r w:rsidRPr="008A507D">
        <w:t>эти</w:t>
      </w:r>
      <w:r w:rsidR="008A507D" w:rsidRPr="008A507D">
        <w:t xml:space="preserve"> </w:t>
      </w:r>
      <w:r w:rsidRPr="008A507D">
        <w:t>действия</w:t>
      </w:r>
      <w:r w:rsidR="008A507D">
        <w:t xml:space="preserve"> (</w:t>
      </w:r>
      <w:r w:rsidRPr="008A507D">
        <w:t>бездействие</w:t>
      </w:r>
      <w:r w:rsidR="008A507D" w:rsidRPr="008A507D">
        <w:t xml:space="preserve">) </w:t>
      </w:r>
      <w:r w:rsidRPr="008A507D">
        <w:t>не</w:t>
      </w:r>
      <w:r w:rsidR="008A507D" w:rsidRPr="008A507D">
        <w:t xml:space="preserve"> </w:t>
      </w:r>
      <w:r w:rsidRPr="008A507D">
        <w:t>содержат</w:t>
      </w:r>
      <w:r w:rsidR="008A507D" w:rsidRPr="008A507D">
        <w:t xml:space="preserve"> </w:t>
      </w:r>
      <w:r w:rsidRPr="008A507D">
        <w:t>уголовно</w:t>
      </w:r>
      <w:r w:rsidR="008A507D" w:rsidRPr="008A507D">
        <w:t xml:space="preserve"> </w:t>
      </w:r>
      <w:r w:rsidRPr="008A507D">
        <w:t>наказуемого</w:t>
      </w:r>
      <w:r w:rsidR="008A507D" w:rsidRPr="008A507D">
        <w:t xml:space="preserve"> </w:t>
      </w:r>
      <w:r w:rsidRPr="008A507D">
        <w:t>деяния,</w:t>
      </w:r>
      <w:r w:rsidR="008A507D" w:rsidRPr="008A507D">
        <w:t xml:space="preserve"> - </w:t>
      </w:r>
      <w:r w:rsidRPr="008A507D">
        <w:t>влечет</w:t>
      </w:r>
      <w:r w:rsidR="008A507D" w:rsidRPr="008A507D">
        <w:t xml:space="preserve"> </w:t>
      </w:r>
      <w:r w:rsidRPr="008A507D">
        <w:t>наложение</w:t>
      </w:r>
      <w:r w:rsidR="008A507D" w:rsidRPr="008A507D">
        <w:t xml:space="preserve"> </w:t>
      </w:r>
      <w:r w:rsidRPr="008A507D">
        <w:t>административного</w:t>
      </w:r>
      <w:r w:rsidR="008A507D" w:rsidRPr="008A507D">
        <w:t xml:space="preserve"> </w:t>
      </w:r>
      <w:r w:rsidRPr="008A507D">
        <w:t>штрафа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должностных</w:t>
      </w:r>
      <w:r w:rsidR="008A507D" w:rsidRPr="008A507D">
        <w:t xml:space="preserve"> </w:t>
      </w:r>
      <w:r w:rsidRPr="008A507D">
        <w:t>лиц</w:t>
      </w:r>
      <w:r w:rsidR="008A507D" w:rsidRPr="008A507D">
        <w:t xml:space="preserve"> [</w:t>
      </w:r>
      <w:r w:rsidRPr="008A507D">
        <w:t>3,</w:t>
      </w:r>
      <w:r w:rsidR="008A507D" w:rsidRPr="008A507D">
        <w:t xml:space="preserve"> </w:t>
      </w:r>
      <w:r w:rsidRPr="008A507D">
        <w:t>ст</w:t>
      </w:r>
      <w:r w:rsidR="008A507D">
        <w:t>.15.19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целях</w:t>
      </w:r>
      <w:r w:rsidR="008A507D" w:rsidRPr="008A507D">
        <w:t xml:space="preserve"> </w:t>
      </w:r>
      <w:r w:rsidRPr="008A507D">
        <w:t>информирования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предупреждения</w:t>
      </w:r>
      <w:r w:rsidR="008A507D" w:rsidRPr="008A507D">
        <w:t xml:space="preserve"> </w:t>
      </w:r>
      <w:r w:rsidRPr="008A507D">
        <w:t>их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совершенных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возможных</w:t>
      </w:r>
      <w:r w:rsidR="008A507D" w:rsidRPr="008A507D">
        <w:t xml:space="preserve"> </w:t>
      </w:r>
      <w:r w:rsidRPr="008A507D">
        <w:t>правонарушениях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ФСФР</w:t>
      </w:r>
      <w:r w:rsidR="008A507D" w:rsidRPr="008A507D">
        <w:t xml:space="preserve"> </w:t>
      </w:r>
      <w:r w:rsidRPr="008A507D">
        <w:t>России</w:t>
      </w:r>
      <w:r w:rsidR="008A507D" w:rsidRPr="008A507D">
        <w:t xml:space="preserve"> </w:t>
      </w:r>
      <w:r w:rsidRPr="008A507D">
        <w:t>обязана</w:t>
      </w:r>
      <w:r w:rsidR="008A507D" w:rsidRPr="008A507D">
        <w:t xml:space="preserve"> </w:t>
      </w:r>
      <w:r w:rsidRPr="008A507D">
        <w:t>вести</w:t>
      </w:r>
      <w:r w:rsidR="008A507D" w:rsidRPr="008A507D">
        <w:t xml:space="preserve"> </w:t>
      </w:r>
      <w:r w:rsidRPr="008A507D">
        <w:t>информационные</w:t>
      </w:r>
      <w:r w:rsidR="008A507D" w:rsidRPr="008A507D">
        <w:t xml:space="preserve"> </w:t>
      </w:r>
      <w:r w:rsidRPr="008A507D">
        <w:t>базы</w:t>
      </w:r>
      <w:r w:rsidR="008A507D" w:rsidRPr="008A507D">
        <w:t xml:space="preserve"> </w:t>
      </w:r>
      <w:r w:rsidRPr="008A507D">
        <w:t>данных,</w:t>
      </w:r>
      <w:r w:rsidR="008A507D" w:rsidRPr="008A507D">
        <w:t xml:space="preserve"> </w:t>
      </w:r>
      <w:r w:rsidRPr="008A507D">
        <w:t>содержащие</w:t>
      </w:r>
      <w:r w:rsidR="008A507D" w:rsidRPr="008A507D">
        <w:t xml:space="preserve"> </w:t>
      </w:r>
      <w:r w:rsidRPr="008A507D">
        <w:t>открытую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доступную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каждого</w:t>
      </w:r>
      <w:r w:rsidR="008A507D" w:rsidRPr="008A507D">
        <w:t xml:space="preserve"> </w:t>
      </w:r>
      <w:r w:rsidRPr="008A507D">
        <w:t>заинтересованного</w:t>
      </w:r>
      <w:r w:rsidR="008A507D" w:rsidRPr="008A507D">
        <w:t xml:space="preserve"> </w:t>
      </w:r>
      <w:r w:rsidRPr="008A507D">
        <w:t>лица</w:t>
      </w:r>
      <w:r w:rsidR="008A507D" w:rsidRPr="008A507D">
        <w:t xml:space="preserve"> </w:t>
      </w:r>
      <w:r w:rsidRPr="008A507D">
        <w:t>информацию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санкциях,</w:t>
      </w:r>
      <w:r w:rsidR="008A507D" w:rsidRPr="008A507D">
        <w:t xml:space="preserve"> </w:t>
      </w:r>
      <w:r w:rsidRPr="008A507D">
        <w:t>примененных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отношении</w:t>
      </w:r>
      <w:r w:rsidR="008A507D" w:rsidRPr="008A507D">
        <w:t xml:space="preserve"> </w:t>
      </w:r>
      <w:r w:rsidRPr="008A507D">
        <w:t>лиц,</w:t>
      </w:r>
      <w:r w:rsidR="008A507D" w:rsidRPr="008A507D">
        <w:t xml:space="preserve"> </w:t>
      </w:r>
      <w:r w:rsidRPr="008A507D">
        <w:t>совершивших</w:t>
      </w:r>
      <w:r w:rsidR="008A507D" w:rsidRPr="008A507D">
        <w:t xml:space="preserve"> </w:t>
      </w:r>
      <w:r w:rsidRPr="008A507D">
        <w:t>правонарушения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лицах,</w:t>
      </w:r>
      <w:r w:rsidR="008A507D" w:rsidRPr="008A507D">
        <w:t xml:space="preserve"> </w:t>
      </w:r>
      <w:r w:rsidRPr="008A507D">
        <w:t>совершивших</w:t>
      </w:r>
      <w:r w:rsidR="008A507D" w:rsidRPr="008A507D">
        <w:t xml:space="preserve"> </w:t>
      </w:r>
      <w:r w:rsidRPr="008A507D">
        <w:t>указанные</w:t>
      </w:r>
      <w:r w:rsidR="008A507D" w:rsidRPr="008A507D">
        <w:t xml:space="preserve"> </w:t>
      </w:r>
      <w:r w:rsidRPr="008A507D">
        <w:t>правонарушения,</w:t>
      </w:r>
      <w:r w:rsidR="008A507D" w:rsidRPr="008A507D">
        <w:t xml:space="preserve"> </w:t>
      </w:r>
      <w:r w:rsidRPr="008A507D">
        <w:t>зарегистрированных</w:t>
      </w:r>
      <w:r w:rsidR="008A507D" w:rsidRPr="008A507D">
        <w:t xml:space="preserve"> </w:t>
      </w:r>
      <w:r w:rsidRPr="008A507D">
        <w:t>выпусках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выданных</w:t>
      </w:r>
      <w:r w:rsidR="008A507D" w:rsidRPr="008A507D">
        <w:t xml:space="preserve"> </w:t>
      </w:r>
      <w:r w:rsidRPr="008A507D">
        <w:t>им</w:t>
      </w:r>
      <w:r w:rsidR="008A507D" w:rsidRPr="008A507D">
        <w:t xml:space="preserve"> </w:t>
      </w:r>
      <w:r w:rsidRPr="008A507D">
        <w:t>лицензиях</w:t>
      </w:r>
      <w:r w:rsidR="008A507D" w:rsidRPr="008A507D">
        <w:t xml:space="preserve"> [</w:t>
      </w:r>
      <w:r w:rsidRPr="008A507D">
        <w:t>5,</w:t>
      </w:r>
      <w:r w:rsidR="008A507D" w:rsidRPr="008A507D">
        <w:t xml:space="preserve"> </w:t>
      </w:r>
      <w:r w:rsidRPr="008A507D">
        <w:t>п</w:t>
      </w:r>
      <w:r w:rsidR="008A507D">
        <w:t>.2</w:t>
      </w:r>
      <w:r w:rsidR="008A507D" w:rsidRPr="008A507D">
        <w:t xml:space="preserve"> </w:t>
      </w:r>
      <w:r w:rsidRPr="008A507D">
        <w:t>ст</w:t>
      </w:r>
      <w:r w:rsidR="008A507D" w:rsidRPr="008A507D">
        <w:t xml:space="preserve"> </w:t>
      </w:r>
      <w:r w:rsidRPr="008A507D">
        <w:t>8</w:t>
      </w:r>
      <w:r w:rsidR="008A507D" w:rsidRPr="008A507D">
        <w:t xml:space="preserve"> </w:t>
      </w:r>
      <w:r w:rsidRPr="008A507D">
        <w:t>ФЗ</w:t>
      </w:r>
      <w:r w:rsidR="008A507D" w:rsidRPr="008A507D">
        <w:t xml:space="preserve">]. </w:t>
      </w:r>
      <w:r w:rsidRPr="008A507D">
        <w:t>В</w:t>
      </w:r>
      <w:r w:rsidR="008A507D" w:rsidRPr="008A507D">
        <w:t xml:space="preserve"> </w:t>
      </w:r>
      <w:r w:rsidRPr="008A507D">
        <w:t>приложении</w:t>
      </w:r>
      <w:r w:rsidR="008A507D" w:rsidRPr="008A507D">
        <w:t xml:space="preserve"> </w:t>
      </w:r>
      <w:r w:rsidRPr="008A507D">
        <w:t>2</w:t>
      </w:r>
      <w:r w:rsidR="008A507D" w:rsidRPr="008A507D">
        <w:t xml:space="preserve"> </w:t>
      </w:r>
      <w:r w:rsidRPr="008A507D">
        <w:t>представлена</w:t>
      </w:r>
      <w:r w:rsidR="008A507D" w:rsidRPr="008A507D">
        <w:t xml:space="preserve"> </w:t>
      </w:r>
      <w:r w:rsidRPr="008A507D">
        <w:t>контрольно-надзорная</w:t>
      </w:r>
      <w:r w:rsidR="008A507D" w:rsidRPr="008A507D">
        <w:t xml:space="preserve"> </w:t>
      </w:r>
      <w:r w:rsidRPr="008A507D">
        <w:t>деятельность</w:t>
      </w:r>
      <w:r w:rsidR="008A507D" w:rsidRPr="008A507D">
        <w:t xml:space="preserve"> </w:t>
      </w:r>
      <w:r w:rsidRPr="008A507D">
        <w:t>ФСФР</w:t>
      </w:r>
      <w:r w:rsidR="008A507D" w:rsidRPr="008A507D">
        <w:t xml:space="preserve"> </w:t>
      </w:r>
      <w:r w:rsidRPr="008A507D">
        <w:t>России</w:t>
      </w:r>
      <w:r w:rsidR="008A507D" w:rsidRPr="008A507D">
        <w:t xml:space="preserve"> </w:t>
      </w:r>
      <w:r w:rsidRPr="008A507D">
        <w:t>за</w:t>
      </w:r>
      <w:r w:rsidR="008A507D" w:rsidRPr="008A507D">
        <w:t xml:space="preserve"> </w:t>
      </w:r>
      <w:r w:rsidRPr="008A507D">
        <w:t>2009</w:t>
      </w:r>
      <w:r w:rsidR="008A507D" w:rsidRPr="008A507D">
        <w:t xml:space="preserve"> </w:t>
      </w:r>
      <w:r w:rsidRPr="008A507D">
        <w:t>год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2</w:t>
      </w:r>
      <w:r w:rsidR="008A507D" w:rsidRPr="008A507D">
        <w:t xml:space="preserve">. </w:t>
      </w:r>
      <w:r w:rsidRPr="008A507D">
        <w:t>Жалобы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заявления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участников</w:t>
      </w:r>
      <w:r w:rsidR="008A507D" w:rsidRPr="008A507D">
        <w:t xml:space="preserve"> </w:t>
      </w:r>
      <w:r w:rsidRPr="008A507D">
        <w:t>саморегулируемой</w:t>
      </w:r>
      <w:r w:rsidR="008A507D" w:rsidRPr="008A507D">
        <w:t xml:space="preserve"> </w:t>
      </w:r>
      <w:r w:rsidRPr="008A507D">
        <w:t>организации</w:t>
      </w:r>
      <w:r w:rsidR="008A507D" w:rsidRPr="008A507D">
        <w:t xml:space="preserve"> </w:t>
      </w:r>
      <w:r w:rsidRPr="008A507D">
        <w:t>рассматриваются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саморегулируемыми</w:t>
      </w:r>
      <w:r w:rsidR="008A507D" w:rsidRPr="008A507D">
        <w:t xml:space="preserve"> </w:t>
      </w:r>
      <w:r w:rsidRPr="008A507D">
        <w:t>организациями,</w:t>
      </w:r>
      <w:r w:rsidR="008A507D" w:rsidRPr="008A507D">
        <w:t xml:space="preserve"> </w:t>
      </w:r>
      <w:r w:rsidRPr="008A507D">
        <w:t>которые</w:t>
      </w:r>
      <w:r w:rsidR="008A507D" w:rsidRPr="008A507D">
        <w:t xml:space="preserve"> </w:t>
      </w:r>
      <w:r w:rsidRPr="008A507D">
        <w:t>осуществляют</w:t>
      </w:r>
      <w:r w:rsidR="008A507D" w:rsidRPr="008A507D">
        <w:t xml:space="preserve"> </w:t>
      </w:r>
      <w:r w:rsidRPr="008A507D">
        <w:t>контроль</w:t>
      </w:r>
      <w:r w:rsidR="008A507D" w:rsidRPr="008A507D">
        <w:t xml:space="preserve"> </w:t>
      </w:r>
      <w:r w:rsidRPr="008A507D">
        <w:t>за</w:t>
      </w:r>
      <w:r w:rsidR="008A507D" w:rsidRPr="008A507D">
        <w:t xml:space="preserve"> </w:t>
      </w:r>
      <w:r w:rsidRPr="008A507D">
        <w:t>исполнением</w:t>
      </w:r>
      <w:r w:rsidR="008A507D" w:rsidRPr="008A507D">
        <w:t xml:space="preserve"> </w:t>
      </w:r>
      <w:r w:rsidRPr="008A507D">
        <w:t>своими</w:t>
      </w:r>
      <w:r w:rsidR="008A507D" w:rsidRPr="008A507D">
        <w:t xml:space="preserve"> </w:t>
      </w:r>
      <w:r w:rsidRPr="008A507D">
        <w:t>участниками</w:t>
      </w:r>
      <w:r w:rsidR="008A507D">
        <w:t xml:space="preserve"> (</w:t>
      </w:r>
      <w:r w:rsidRPr="008A507D">
        <w:t>членами</w:t>
      </w:r>
      <w:r w:rsidR="008A507D" w:rsidRPr="008A507D">
        <w:t xml:space="preserve">) </w:t>
      </w:r>
      <w:r w:rsidRPr="008A507D">
        <w:t>законодательства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защите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законных</w:t>
      </w:r>
      <w:r w:rsidR="008A507D" w:rsidRPr="008A507D">
        <w:t xml:space="preserve"> </w:t>
      </w:r>
      <w:r w:rsidRPr="008A507D">
        <w:t>интересов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[</w:t>
      </w:r>
      <w:r w:rsidRPr="008A507D">
        <w:t>5,</w:t>
      </w:r>
      <w:r w:rsidR="008A507D" w:rsidRPr="008A507D">
        <w:t xml:space="preserve"> </w:t>
      </w:r>
      <w:r w:rsidRPr="008A507D">
        <w:t>ст</w:t>
      </w:r>
      <w:r w:rsidR="008A507D">
        <w:t>.1</w:t>
      </w:r>
      <w:r w:rsidRPr="008A507D">
        <w:t>5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Формы,</w:t>
      </w:r>
      <w:r w:rsidR="008A507D" w:rsidRPr="008A507D">
        <w:t xml:space="preserve"> </w:t>
      </w:r>
      <w:r w:rsidRPr="008A507D">
        <w:t>сроки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порядок</w:t>
      </w:r>
      <w:r w:rsidR="008A507D" w:rsidRPr="008A507D">
        <w:t xml:space="preserve"> </w:t>
      </w:r>
      <w:r w:rsidRPr="008A507D">
        <w:t>проведения</w:t>
      </w:r>
      <w:r w:rsidR="008A507D" w:rsidRPr="008A507D">
        <w:t xml:space="preserve"> </w:t>
      </w:r>
      <w:r w:rsidRPr="008A507D">
        <w:t>указанного</w:t>
      </w:r>
      <w:r w:rsidR="008A507D" w:rsidRPr="008A507D">
        <w:t xml:space="preserve"> </w:t>
      </w:r>
      <w:r w:rsidRPr="008A507D">
        <w:t>контроля</w:t>
      </w:r>
      <w:r w:rsidR="008A507D" w:rsidRPr="008A507D">
        <w:t xml:space="preserve"> </w:t>
      </w:r>
      <w:r w:rsidRPr="008A507D">
        <w:t>предусмотрен</w:t>
      </w:r>
      <w:r w:rsidR="008A507D" w:rsidRPr="008A507D">
        <w:t xml:space="preserve"> </w:t>
      </w:r>
      <w:r w:rsidRPr="008A507D">
        <w:t>учредительными</w:t>
      </w:r>
      <w:r w:rsidR="008A507D" w:rsidRPr="008A507D">
        <w:t xml:space="preserve"> </w:t>
      </w:r>
      <w:r w:rsidRPr="008A507D">
        <w:t>документами,</w:t>
      </w:r>
      <w:r w:rsidR="008A507D" w:rsidRPr="008A507D">
        <w:t xml:space="preserve"> </w:t>
      </w:r>
      <w:r w:rsidRPr="008A507D">
        <w:t>правилами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стандартами</w:t>
      </w:r>
      <w:r w:rsidR="008A507D" w:rsidRPr="008A507D">
        <w:t xml:space="preserve"> </w:t>
      </w:r>
      <w:r w:rsidRPr="008A507D">
        <w:t>ее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По</w:t>
      </w:r>
      <w:r w:rsidR="008A507D" w:rsidRPr="008A507D">
        <w:t xml:space="preserve"> </w:t>
      </w:r>
      <w:r w:rsidRPr="008A507D">
        <w:t>итогам</w:t>
      </w:r>
      <w:r w:rsidR="008A507D" w:rsidRPr="008A507D">
        <w:t xml:space="preserve"> </w:t>
      </w:r>
      <w:r w:rsidRPr="008A507D">
        <w:t>рассмотрения</w:t>
      </w:r>
      <w:r w:rsidR="008A507D" w:rsidRPr="008A507D">
        <w:t xml:space="preserve"> </w:t>
      </w:r>
      <w:r w:rsidRPr="008A507D">
        <w:t>жалобы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заявления</w:t>
      </w:r>
      <w:r w:rsidR="008A507D" w:rsidRPr="008A507D">
        <w:t xml:space="preserve"> </w:t>
      </w:r>
      <w:r w:rsidRPr="008A507D">
        <w:t>саморегулируемая</w:t>
      </w:r>
      <w:r w:rsidR="008A507D" w:rsidRPr="008A507D">
        <w:t xml:space="preserve"> </w:t>
      </w:r>
      <w:r w:rsidRPr="008A507D">
        <w:t>организация</w:t>
      </w:r>
      <w:r w:rsidR="008A507D" w:rsidRPr="008A507D">
        <w:t xml:space="preserve"> </w:t>
      </w:r>
      <w:r w:rsidRPr="008A507D">
        <w:t>вправе</w:t>
      </w:r>
      <w:r w:rsidR="008A507D" w:rsidRPr="008A507D">
        <w:t xml:space="preserve"> </w:t>
      </w:r>
      <w:r w:rsidRPr="008A507D">
        <w:t>принять</w:t>
      </w:r>
      <w:r w:rsidR="008A507D" w:rsidRPr="008A507D">
        <w:t xml:space="preserve"> </w:t>
      </w:r>
      <w:r w:rsidRPr="008A507D">
        <w:t>следующее</w:t>
      </w:r>
      <w:r w:rsidR="008A507D" w:rsidRPr="008A507D">
        <w:t xml:space="preserve"> </w:t>
      </w:r>
      <w:r w:rsidRPr="008A507D">
        <w:t>решение</w:t>
      </w:r>
      <w:r w:rsidR="008A507D" w:rsidRPr="008A507D">
        <w:t>: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применить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нарушителю</w:t>
      </w:r>
      <w:r w:rsidR="008A507D" w:rsidRPr="008A507D">
        <w:t xml:space="preserve"> </w:t>
      </w:r>
      <w:r w:rsidRPr="008A507D">
        <w:t>санкции,</w:t>
      </w:r>
      <w:r w:rsidR="008A507D" w:rsidRPr="008A507D">
        <w:t xml:space="preserve"> </w:t>
      </w:r>
      <w:r w:rsidRPr="008A507D">
        <w:t>установленные</w:t>
      </w:r>
      <w:r w:rsidR="008A507D" w:rsidRPr="008A507D">
        <w:t xml:space="preserve"> </w:t>
      </w:r>
      <w:r w:rsidRPr="008A507D">
        <w:t>правилами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стандартами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этой</w:t>
      </w:r>
      <w:r w:rsidR="008A507D" w:rsidRPr="008A507D">
        <w:t xml:space="preserve"> </w:t>
      </w:r>
      <w:r w:rsidRPr="008A507D">
        <w:t>организации</w:t>
      </w:r>
      <w:r w:rsidR="008A507D" w:rsidRPr="008A507D">
        <w:t>;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рекомендовать</w:t>
      </w:r>
      <w:r w:rsidR="008A507D" w:rsidRPr="008A507D">
        <w:t xml:space="preserve"> </w:t>
      </w:r>
      <w:r w:rsidRPr="008A507D">
        <w:t>своему</w:t>
      </w:r>
      <w:r w:rsidR="008A507D" w:rsidRPr="008A507D">
        <w:t xml:space="preserve"> </w:t>
      </w:r>
      <w:r w:rsidRPr="008A507D">
        <w:t>участнику</w:t>
      </w:r>
      <w:r w:rsidR="008A507D">
        <w:t xml:space="preserve"> (</w:t>
      </w:r>
      <w:r w:rsidRPr="008A507D">
        <w:t>члену</w:t>
      </w:r>
      <w:r w:rsidR="008A507D" w:rsidRPr="008A507D">
        <w:t xml:space="preserve">) </w:t>
      </w:r>
      <w:r w:rsidRPr="008A507D">
        <w:t>возместить</w:t>
      </w:r>
      <w:r w:rsidR="008A507D" w:rsidRPr="008A507D">
        <w:t xml:space="preserve"> </w:t>
      </w:r>
      <w:r w:rsidRPr="008A507D">
        <w:t>инвестору</w:t>
      </w:r>
      <w:r w:rsidR="008A507D" w:rsidRPr="008A507D">
        <w:t xml:space="preserve"> </w:t>
      </w:r>
      <w:r w:rsidRPr="008A507D">
        <w:t>причиненный</w:t>
      </w:r>
      <w:r w:rsidR="008A507D" w:rsidRPr="008A507D">
        <w:t xml:space="preserve"> </w:t>
      </w:r>
      <w:r w:rsidRPr="008A507D">
        <w:t>ущерб</w:t>
      </w:r>
      <w:r w:rsidR="008A507D" w:rsidRPr="008A507D">
        <w:t xml:space="preserve"> </w:t>
      </w:r>
      <w:r w:rsidRPr="008A507D">
        <w:t>во</w:t>
      </w:r>
      <w:r w:rsidR="008A507D" w:rsidRPr="008A507D">
        <w:t xml:space="preserve"> </w:t>
      </w:r>
      <w:r w:rsidRPr="008A507D">
        <w:t>внесудебном</w:t>
      </w:r>
      <w:r w:rsidR="008A507D" w:rsidRPr="008A507D">
        <w:t xml:space="preserve"> </w:t>
      </w:r>
      <w:r w:rsidRPr="008A507D">
        <w:t>порядке</w:t>
      </w:r>
      <w:r w:rsidR="008A507D" w:rsidRPr="008A507D">
        <w:t>;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исключить</w:t>
      </w:r>
      <w:r w:rsidR="008A507D" w:rsidRPr="008A507D">
        <w:t xml:space="preserve"> </w:t>
      </w:r>
      <w:r w:rsidRPr="008A507D">
        <w:t>профессионального</w:t>
      </w:r>
      <w:r w:rsidR="008A507D" w:rsidRPr="008A507D">
        <w:t xml:space="preserve"> </w:t>
      </w:r>
      <w:r w:rsidRPr="008A507D">
        <w:t>участника</w:t>
      </w:r>
      <w:r w:rsidR="008A507D" w:rsidRPr="008A507D">
        <w:t xml:space="preserve"> </w:t>
      </w:r>
      <w:r w:rsidRPr="008A507D">
        <w:t>из</w:t>
      </w:r>
      <w:r w:rsidR="008A507D" w:rsidRPr="008A507D">
        <w:t xml:space="preserve"> </w:t>
      </w:r>
      <w:r w:rsidRPr="008A507D">
        <w:t>числа</w:t>
      </w:r>
      <w:r w:rsidR="008A507D" w:rsidRPr="008A507D">
        <w:t xml:space="preserve"> </w:t>
      </w:r>
      <w:r w:rsidRPr="008A507D">
        <w:t>своих</w:t>
      </w:r>
      <w:r w:rsidR="008A507D" w:rsidRPr="008A507D">
        <w:t xml:space="preserve"> </w:t>
      </w:r>
      <w:r w:rsidRPr="008A507D">
        <w:t>участников</w:t>
      </w:r>
      <w:r w:rsidR="008A507D">
        <w:t xml:space="preserve"> (</w:t>
      </w:r>
      <w:r w:rsidRPr="008A507D">
        <w:t>членов</w:t>
      </w:r>
      <w:r w:rsidR="008A507D" w:rsidRPr="008A507D">
        <w:t xml:space="preserve">) </w:t>
      </w:r>
      <w:r w:rsidRPr="008A507D">
        <w:t>и</w:t>
      </w:r>
      <w:r w:rsidR="008A507D" w:rsidRPr="008A507D">
        <w:t xml:space="preserve"> </w:t>
      </w:r>
      <w:r w:rsidRPr="008A507D">
        <w:t>обратиться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федеральный</w:t>
      </w:r>
      <w:r w:rsidR="008A507D" w:rsidRPr="008A507D">
        <w:t xml:space="preserve"> </w:t>
      </w:r>
      <w:r w:rsidRPr="008A507D">
        <w:t>орган</w:t>
      </w:r>
      <w:r w:rsidR="008A507D" w:rsidRPr="008A507D">
        <w:t xml:space="preserve"> </w:t>
      </w:r>
      <w:r w:rsidRPr="008A507D">
        <w:t>исполнительной</w:t>
      </w:r>
      <w:r w:rsidR="008A507D" w:rsidRPr="008A507D">
        <w:t xml:space="preserve"> </w:t>
      </w:r>
      <w:r w:rsidRPr="008A507D">
        <w:t>власти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рынку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заявлением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принятии</w:t>
      </w:r>
      <w:r w:rsidR="008A507D" w:rsidRPr="008A507D">
        <w:t xml:space="preserve"> </w:t>
      </w:r>
      <w:r w:rsidRPr="008A507D">
        <w:t>мер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аннулированию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приостановлению</w:t>
      </w:r>
      <w:r w:rsidR="008A507D" w:rsidRPr="008A507D">
        <w:t xml:space="preserve"> </w:t>
      </w:r>
      <w:r w:rsidRPr="008A507D">
        <w:t>действия</w:t>
      </w:r>
      <w:r w:rsidR="008A507D" w:rsidRPr="008A507D">
        <w:t xml:space="preserve"> </w:t>
      </w:r>
      <w:r w:rsidRPr="008A507D">
        <w:t>лицензии</w:t>
      </w:r>
      <w:r w:rsidR="008A507D" w:rsidRPr="008A507D">
        <w:t xml:space="preserve"> </w:t>
      </w:r>
      <w:r w:rsidRPr="008A507D">
        <w:t>указанного</w:t>
      </w:r>
      <w:r w:rsidR="008A507D" w:rsidRPr="008A507D">
        <w:t xml:space="preserve"> </w:t>
      </w:r>
      <w:r w:rsidRPr="008A507D">
        <w:t>профессионального</w:t>
      </w:r>
      <w:r w:rsidR="008A507D" w:rsidRPr="008A507D">
        <w:t xml:space="preserve"> </w:t>
      </w:r>
      <w:r w:rsidRPr="008A507D">
        <w:t>участника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осуществление</w:t>
      </w:r>
      <w:r w:rsidR="008A507D" w:rsidRPr="008A507D">
        <w:t xml:space="preserve"> </w:t>
      </w:r>
      <w:r w:rsidRPr="008A507D">
        <w:t>профессиональной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>;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направить</w:t>
      </w:r>
      <w:r w:rsidR="008A507D" w:rsidRPr="008A507D">
        <w:t xml:space="preserve"> </w:t>
      </w:r>
      <w:r w:rsidRPr="008A507D">
        <w:t>материалы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жалобе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заявлению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правоохранительные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иные</w:t>
      </w:r>
      <w:r w:rsidR="008A507D" w:rsidRPr="008A507D">
        <w:t xml:space="preserve"> </w:t>
      </w:r>
      <w:r w:rsidRPr="008A507D">
        <w:t>федеральные</w:t>
      </w:r>
      <w:r w:rsidR="008A507D" w:rsidRPr="008A507D">
        <w:t xml:space="preserve"> </w:t>
      </w:r>
      <w:r w:rsidRPr="008A507D">
        <w:t>органы</w:t>
      </w:r>
      <w:r w:rsidR="008A507D" w:rsidRPr="008A507D">
        <w:t xml:space="preserve"> </w:t>
      </w:r>
      <w:r w:rsidRPr="008A507D">
        <w:t>исполнительной</w:t>
      </w:r>
      <w:r w:rsidR="008A507D" w:rsidRPr="008A507D">
        <w:t xml:space="preserve"> </w:t>
      </w:r>
      <w:r w:rsidRPr="008A507D">
        <w:t>власти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соответствии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их</w:t>
      </w:r>
      <w:r w:rsidR="008A507D" w:rsidRPr="008A507D">
        <w:t xml:space="preserve"> </w:t>
      </w:r>
      <w:r w:rsidRPr="008A507D">
        <w:t>компетенцией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рассмотрения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Саморегулируемая</w:t>
      </w:r>
      <w:r w:rsidR="008A507D" w:rsidRPr="008A507D">
        <w:t xml:space="preserve"> </w:t>
      </w:r>
      <w:r w:rsidRPr="008A507D">
        <w:t>организация</w:t>
      </w:r>
      <w:r w:rsidR="008A507D" w:rsidRPr="008A507D">
        <w:t xml:space="preserve"> </w:t>
      </w:r>
      <w:r w:rsidRPr="008A507D">
        <w:t>обязана</w:t>
      </w:r>
      <w:r w:rsidR="008A507D" w:rsidRPr="008A507D">
        <w:t xml:space="preserve"> </w:t>
      </w:r>
      <w:r w:rsidRPr="008A507D">
        <w:t>сообщить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федеральный</w:t>
      </w:r>
      <w:r w:rsidR="008A507D" w:rsidRPr="008A507D">
        <w:t xml:space="preserve"> </w:t>
      </w:r>
      <w:r w:rsidRPr="008A507D">
        <w:t>орган</w:t>
      </w:r>
      <w:r w:rsidR="008A507D" w:rsidRPr="008A507D">
        <w:t xml:space="preserve"> </w:t>
      </w:r>
      <w:r w:rsidRPr="008A507D">
        <w:t>исполнительной</w:t>
      </w:r>
      <w:r w:rsidR="008A507D" w:rsidRPr="008A507D">
        <w:t xml:space="preserve"> </w:t>
      </w:r>
      <w:r w:rsidRPr="008A507D">
        <w:t>власти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рынку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итогах</w:t>
      </w:r>
      <w:r w:rsidR="008A507D" w:rsidRPr="008A507D">
        <w:t xml:space="preserve"> </w:t>
      </w:r>
      <w:r w:rsidRPr="008A507D">
        <w:t>рассмотрения</w:t>
      </w:r>
      <w:r w:rsidR="008A507D" w:rsidRPr="008A507D">
        <w:t xml:space="preserve"> </w:t>
      </w:r>
      <w:r w:rsidRPr="008A507D">
        <w:t>жалоб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заявлений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принятых</w:t>
      </w:r>
      <w:r w:rsidR="008A507D" w:rsidRPr="008A507D">
        <w:t xml:space="preserve"> </w:t>
      </w:r>
      <w:r w:rsidRPr="008A507D">
        <w:t>ею</w:t>
      </w:r>
      <w:r w:rsidR="008A507D" w:rsidRPr="008A507D">
        <w:t xml:space="preserve"> </w:t>
      </w:r>
      <w:r w:rsidRPr="008A507D">
        <w:t>решениях</w:t>
      </w:r>
      <w:r w:rsidR="008A507D" w:rsidRPr="008A507D">
        <w:t xml:space="preserve"> [</w:t>
      </w:r>
      <w:r w:rsidRPr="008A507D">
        <w:t>5,</w:t>
      </w:r>
      <w:r w:rsidR="008A507D" w:rsidRPr="008A507D">
        <w:t xml:space="preserve"> </w:t>
      </w:r>
      <w:r w:rsidRPr="008A507D">
        <w:t>ст</w:t>
      </w:r>
      <w:r w:rsidR="008A507D">
        <w:t>.1</w:t>
      </w:r>
      <w:r w:rsidRPr="008A507D">
        <w:t>6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Жалобы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заявления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подлежат</w:t>
      </w:r>
      <w:r w:rsidR="008A507D" w:rsidRPr="008A507D">
        <w:t xml:space="preserve"> </w:t>
      </w:r>
      <w:r w:rsidRPr="008A507D">
        <w:t>рассмотрению</w:t>
      </w:r>
      <w:r w:rsidR="008A507D" w:rsidRPr="008A507D">
        <w:t xml:space="preserve"> </w:t>
      </w:r>
      <w:r w:rsidRPr="008A507D">
        <w:t>федеральным</w:t>
      </w:r>
      <w:r w:rsidR="008A507D" w:rsidRPr="008A507D">
        <w:t xml:space="preserve"> </w:t>
      </w:r>
      <w:r w:rsidRPr="008A507D">
        <w:t>органом</w:t>
      </w:r>
      <w:r w:rsidR="008A507D" w:rsidRPr="008A507D">
        <w:t xml:space="preserve"> </w:t>
      </w:r>
      <w:r w:rsidRPr="008A507D">
        <w:t>исполнительной</w:t>
      </w:r>
      <w:r w:rsidR="008A507D" w:rsidRPr="008A507D">
        <w:t xml:space="preserve"> </w:t>
      </w:r>
      <w:r w:rsidRPr="008A507D">
        <w:t>власти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рынку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иными</w:t>
      </w:r>
      <w:r w:rsidR="008A507D" w:rsidRPr="008A507D">
        <w:t xml:space="preserve"> </w:t>
      </w:r>
      <w:r w:rsidRPr="008A507D">
        <w:t>федеральными</w:t>
      </w:r>
      <w:r w:rsidR="008A507D" w:rsidRPr="008A507D">
        <w:t xml:space="preserve"> </w:t>
      </w:r>
      <w:r w:rsidRPr="008A507D">
        <w:t>органами</w:t>
      </w:r>
      <w:r w:rsidR="008A507D" w:rsidRPr="008A507D">
        <w:t xml:space="preserve"> </w:t>
      </w:r>
      <w:r w:rsidRPr="008A507D">
        <w:t>исполнительной</w:t>
      </w:r>
      <w:r w:rsidR="008A507D" w:rsidRPr="008A507D">
        <w:t xml:space="preserve"> </w:t>
      </w:r>
      <w:r w:rsidRPr="008A507D">
        <w:t>власти,</w:t>
      </w:r>
      <w:r w:rsidR="008A507D" w:rsidRPr="008A507D">
        <w:t xml:space="preserve"> </w:t>
      </w:r>
      <w:r w:rsidRPr="008A507D">
        <w:t>регулирующими</w:t>
      </w:r>
      <w:r w:rsidR="008A507D" w:rsidRPr="008A507D">
        <w:t xml:space="preserve"> </w:t>
      </w:r>
      <w:r w:rsidRPr="008A507D">
        <w:t>рынок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срок,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превышающий</w:t>
      </w:r>
      <w:r w:rsidR="008A507D" w:rsidRPr="008A507D">
        <w:t xml:space="preserve"> </w:t>
      </w:r>
      <w:r w:rsidRPr="008A507D">
        <w:t>двух</w:t>
      </w:r>
      <w:r w:rsidR="008A507D" w:rsidRPr="008A507D">
        <w:t xml:space="preserve"> </w:t>
      </w:r>
      <w:r w:rsidRPr="008A507D">
        <w:t>недель</w:t>
      </w:r>
      <w:r w:rsidR="008A507D" w:rsidRPr="008A507D">
        <w:t xml:space="preserve"> </w:t>
      </w:r>
      <w:r w:rsidRPr="008A507D">
        <w:t>со</w:t>
      </w:r>
      <w:r w:rsidR="008A507D" w:rsidRPr="008A507D">
        <w:t xml:space="preserve"> </w:t>
      </w:r>
      <w:r w:rsidRPr="008A507D">
        <w:t>дня</w:t>
      </w:r>
      <w:r w:rsidR="008A507D" w:rsidRPr="008A507D">
        <w:t xml:space="preserve"> </w:t>
      </w:r>
      <w:r w:rsidRPr="008A507D">
        <w:t>подачи</w:t>
      </w:r>
      <w:r w:rsidR="008A507D" w:rsidRPr="008A507D">
        <w:t xml:space="preserve"> </w:t>
      </w:r>
      <w:r w:rsidRPr="008A507D">
        <w:t>жалобы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заявления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Важным</w:t>
      </w:r>
      <w:r w:rsidR="008A507D" w:rsidRPr="008A507D">
        <w:t xml:space="preserve"> </w:t>
      </w:r>
      <w:r w:rsidRPr="008A507D">
        <w:t>фактором,</w:t>
      </w:r>
      <w:r w:rsidR="008A507D" w:rsidRPr="008A507D">
        <w:t xml:space="preserve"> </w:t>
      </w:r>
      <w:r w:rsidRPr="008A507D">
        <w:t>влияющим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уровень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акционеров,</w:t>
      </w:r>
      <w:r w:rsidR="008A507D" w:rsidRPr="008A507D">
        <w:t xml:space="preserve"> </w:t>
      </w:r>
      <w:r w:rsidRPr="008A507D">
        <w:t>является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поведение</w:t>
      </w:r>
      <w:r w:rsidR="008A507D" w:rsidRPr="008A507D">
        <w:t xml:space="preserve"> </w:t>
      </w:r>
      <w:r w:rsidRPr="008A507D">
        <w:t>самих</w:t>
      </w:r>
      <w:r w:rsidR="008A507D" w:rsidRPr="008A507D">
        <w:t xml:space="preserve"> </w:t>
      </w:r>
      <w:r w:rsidRPr="008A507D">
        <w:t>компаний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то</w:t>
      </w:r>
      <w:r w:rsidR="008A507D" w:rsidRPr="008A507D">
        <w:t xml:space="preserve"> </w:t>
      </w:r>
      <w:r w:rsidRPr="008A507D">
        <w:t>же</w:t>
      </w:r>
      <w:r w:rsidR="008A507D" w:rsidRPr="008A507D">
        <w:t xml:space="preserve"> </w:t>
      </w:r>
      <w:r w:rsidRPr="008A507D">
        <w:t>время</w:t>
      </w:r>
      <w:r w:rsidR="008A507D" w:rsidRPr="008A507D">
        <w:t xml:space="preserve"> </w:t>
      </w:r>
      <w:r w:rsidRPr="008A507D">
        <w:t>качественное</w:t>
      </w:r>
      <w:r w:rsidR="008A507D" w:rsidRPr="008A507D">
        <w:t xml:space="preserve"> </w:t>
      </w:r>
      <w:r w:rsidRPr="008A507D">
        <w:t>корпоративное</w:t>
      </w:r>
      <w:r w:rsidR="008A507D" w:rsidRPr="008A507D">
        <w:t xml:space="preserve"> </w:t>
      </w:r>
      <w:r w:rsidRPr="008A507D">
        <w:t>управление</w:t>
      </w:r>
      <w:r w:rsidR="008A507D" w:rsidRPr="008A507D">
        <w:t xml:space="preserve"> </w:t>
      </w:r>
      <w:r w:rsidRPr="008A507D">
        <w:t>служит</w:t>
      </w:r>
      <w:r w:rsidR="008A507D" w:rsidRPr="008A507D">
        <w:t xml:space="preserve"> </w:t>
      </w:r>
      <w:r w:rsidRPr="008A507D">
        <w:t>лишь</w:t>
      </w:r>
      <w:r w:rsidR="008A507D" w:rsidRPr="008A507D">
        <w:t xml:space="preserve"> </w:t>
      </w:r>
      <w:r w:rsidRPr="008A507D">
        <w:t>дополнительной</w:t>
      </w:r>
      <w:r w:rsidR="008A507D" w:rsidRPr="008A507D">
        <w:t xml:space="preserve"> </w:t>
      </w:r>
      <w:r w:rsidRPr="008A507D">
        <w:t>гарантией</w:t>
      </w:r>
      <w:r w:rsidR="008A507D" w:rsidRPr="008A507D">
        <w:t xml:space="preserve"> </w:t>
      </w:r>
      <w:r w:rsidRPr="008A507D">
        <w:t>защищенности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интересов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. </w:t>
      </w:r>
      <w:r w:rsidRPr="008A507D">
        <w:t>Компания</w:t>
      </w:r>
      <w:r w:rsidR="008A507D" w:rsidRPr="008A507D">
        <w:t xml:space="preserve"> </w:t>
      </w:r>
      <w:r w:rsidRPr="008A507D">
        <w:t>может</w:t>
      </w:r>
      <w:r w:rsidR="008A507D" w:rsidRPr="008A507D">
        <w:t xml:space="preserve"> </w:t>
      </w:r>
      <w:r w:rsidRPr="008A507D">
        <w:t>самостоятельно</w:t>
      </w:r>
      <w:r w:rsidR="008A507D" w:rsidRPr="008A507D">
        <w:t xml:space="preserve"> </w:t>
      </w:r>
      <w:r w:rsidRPr="008A507D">
        <w:t>улучшить</w:t>
      </w:r>
      <w:r w:rsidR="008A507D" w:rsidRPr="008A507D">
        <w:t xml:space="preserve"> </w:t>
      </w:r>
      <w:r w:rsidRPr="008A507D">
        <w:t>защиту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своих</w:t>
      </w:r>
      <w:r w:rsidR="008A507D" w:rsidRPr="008A507D">
        <w:t xml:space="preserve"> </w:t>
      </w:r>
      <w:r w:rsidRPr="008A507D">
        <w:t>инвесторов,</w:t>
      </w:r>
      <w:r w:rsidR="008A507D" w:rsidRPr="008A507D">
        <w:t xml:space="preserve"> </w:t>
      </w:r>
      <w:r w:rsidRPr="008A507D">
        <w:t>но</w:t>
      </w:r>
      <w:r w:rsidR="008A507D" w:rsidRPr="008A507D">
        <w:t xml:space="preserve"> </w:t>
      </w:r>
      <w:r w:rsidRPr="008A507D">
        <w:t>ей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удастся</w:t>
      </w:r>
      <w:r w:rsidR="008A507D" w:rsidRPr="008A507D">
        <w:t xml:space="preserve"> </w:t>
      </w:r>
      <w:r w:rsidRPr="008A507D">
        <w:t>полностью</w:t>
      </w:r>
      <w:r w:rsidR="008A507D" w:rsidRPr="008A507D">
        <w:t xml:space="preserve"> </w:t>
      </w:r>
      <w:r w:rsidRPr="008A507D">
        <w:t>компенсировать</w:t>
      </w:r>
      <w:r w:rsidR="008A507D" w:rsidRPr="008A507D">
        <w:t xml:space="preserve"> </w:t>
      </w:r>
      <w:r w:rsidRPr="008A507D">
        <w:t>недостатки</w:t>
      </w:r>
      <w:r w:rsidR="008A507D" w:rsidRPr="008A507D">
        <w:t xml:space="preserve"> </w:t>
      </w:r>
      <w:r w:rsidRPr="008A507D">
        <w:t>правового</w:t>
      </w:r>
      <w:r w:rsidR="008A507D" w:rsidRPr="008A507D">
        <w:t xml:space="preserve"> </w:t>
      </w:r>
      <w:r w:rsidRPr="008A507D">
        <w:t>регулирования</w:t>
      </w:r>
      <w:r w:rsidR="008A507D" w:rsidRPr="008A507D">
        <w:t xml:space="preserve">. </w:t>
      </w:r>
      <w:r w:rsidRPr="008A507D">
        <w:t>Тем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менее,</w:t>
      </w:r>
      <w:r w:rsidR="008A507D" w:rsidRPr="008A507D">
        <w:t xml:space="preserve"> </w:t>
      </w:r>
      <w:r w:rsidRPr="008A507D">
        <w:t>поскольку</w:t>
      </w:r>
      <w:r w:rsidR="008A507D" w:rsidRPr="008A507D">
        <w:t xml:space="preserve"> </w:t>
      </w:r>
      <w:r w:rsidRPr="008A507D">
        <w:t>процесс</w:t>
      </w:r>
      <w:r w:rsidR="008A507D" w:rsidRPr="008A507D">
        <w:t xml:space="preserve"> </w:t>
      </w:r>
      <w:r w:rsidRPr="008A507D">
        <w:t>создания</w:t>
      </w:r>
      <w:r w:rsidR="008A507D" w:rsidRPr="008A507D">
        <w:t xml:space="preserve"> </w:t>
      </w:r>
      <w:r w:rsidRPr="008A507D">
        <w:t>адекватного</w:t>
      </w:r>
      <w:r w:rsidR="008A507D" w:rsidRPr="008A507D">
        <w:t xml:space="preserve"> </w:t>
      </w:r>
      <w:r w:rsidRPr="008A507D">
        <w:t>законодательства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эффективного</w:t>
      </w:r>
      <w:r w:rsidR="008A507D" w:rsidRPr="008A507D">
        <w:t xml:space="preserve"> </w:t>
      </w:r>
      <w:r w:rsidRPr="008A507D">
        <w:t>правосудия</w:t>
      </w:r>
      <w:r w:rsidR="008A507D" w:rsidRPr="008A507D">
        <w:t xml:space="preserve"> </w:t>
      </w:r>
      <w:r w:rsidRPr="008A507D">
        <w:t>труден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долог,</w:t>
      </w:r>
      <w:r w:rsidR="008A507D" w:rsidRPr="008A507D">
        <w:t xml:space="preserve"> </w:t>
      </w:r>
      <w:r w:rsidRPr="008A507D">
        <w:t>компании</w:t>
      </w:r>
      <w:r w:rsidR="008A507D" w:rsidRPr="008A507D">
        <w:t xml:space="preserve"> </w:t>
      </w:r>
      <w:r w:rsidRPr="008A507D">
        <w:t>могут</w:t>
      </w:r>
      <w:r w:rsidR="008A507D" w:rsidRPr="008A507D">
        <w:t xml:space="preserve"> </w:t>
      </w:r>
      <w:r w:rsidRPr="008A507D">
        <w:t>снизить</w:t>
      </w:r>
      <w:r w:rsidR="008A507D" w:rsidRPr="008A507D">
        <w:t xml:space="preserve"> </w:t>
      </w:r>
      <w:r w:rsidRPr="008A507D">
        <w:t>стоимость</w:t>
      </w:r>
      <w:r w:rsidR="008A507D" w:rsidRPr="008A507D">
        <w:t xml:space="preserve"> </w:t>
      </w:r>
      <w:r w:rsidRPr="008A507D">
        <w:t>капитала,</w:t>
      </w:r>
      <w:r w:rsidR="008A507D" w:rsidRPr="008A507D">
        <w:t xml:space="preserve"> </w:t>
      </w:r>
      <w:r w:rsidRPr="008A507D">
        <w:t>закрепив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своих</w:t>
      </w:r>
      <w:r w:rsidR="008A507D" w:rsidRPr="008A507D">
        <w:t xml:space="preserve"> </w:t>
      </w:r>
      <w:r w:rsidRPr="008A507D">
        <w:t>уставах</w:t>
      </w:r>
      <w:r w:rsidR="008A507D" w:rsidRPr="008A507D">
        <w:t xml:space="preserve"> </w:t>
      </w:r>
      <w:r w:rsidRPr="008A507D">
        <w:t>положения,</w:t>
      </w:r>
      <w:r w:rsidR="008A507D" w:rsidRPr="008A507D">
        <w:t xml:space="preserve"> </w:t>
      </w:r>
      <w:r w:rsidRPr="008A507D">
        <w:t>защищающие</w:t>
      </w:r>
      <w:r w:rsidR="008A507D" w:rsidRPr="008A507D">
        <w:t xml:space="preserve"> </w:t>
      </w:r>
      <w:r w:rsidRPr="008A507D">
        <w:t>права</w:t>
      </w:r>
      <w:r w:rsidR="008A507D" w:rsidRPr="008A507D">
        <w:t xml:space="preserve"> </w:t>
      </w:r>
      <w:r w:rsidRPr="008A507D">
        <w:t>инвесторов,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последовательно</w:t>
      </w:r>
      <w:r w:rsidR="008A507D" w:rsidRPr="008A507D">
        <w:t xml:space="preserve"> </w:t>
      </w:r>
      <w:r w:rsidRPr="008A507D">
        <w:t>реализуя</w:t>
      </w:r>
      <w:r w:rsidR="008A507D" w:rsidRPr="008A507D">
        <w:t xml:space="preserve"> </w:t>
      </w:r>
      <w:r w:rsidRPr="008A507D">
        <w:t>эти</w:t>
      </w:r>
      <w:r w:rsidR="008A507D" w:rsidRPr="008A507D">
        <w:t xml:space="preserve"> </w:t>
      </w:r>
      <w:r w:rsidRPr="008A507D">
        <w:t>положения</w:t>
      </w:r>
      <w:r w:rsidR="008A507D" w:rsidRPr="008A507D">
        <w:t>.</w:t>
      </w:r>
    </w:p>
    <w:p w:rsidR="008A507D" w:rsidRDefault="00EF4C20" w:rsidP="008A507D">
      <w:pPr>
        <w:tabs>
          <w:tab w:val="left" w:pos="726"/>
        </w:tabs>
      </w:pPr>
      <w:r w:rsidRPr="008A507D">
        <w:t>Отечественное</w:t>
      </w:r>
      <w:r w:rsidR="008A507D" w:rsidRPr="008A507D">
        <w:t xml:space="preserve"> </w:t>
      </w:r>
      <w:r w:rsidRPr="008A507D">
        <w:t>законодательство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области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является</w:t>
      </w:r>
      <w:r w:rsidR="008A507D" w:rsidRPr="008A507D">
        <w:t xml:space="preserve"> </w:t>
      </w:r>
      <w:r w:rsidRPr="008A507D">
        <w:t>отнюдь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слабым</w:t>
      </w:r>
      <w:r w:rsidR="008A507D" w:rsidRPr="008A507D">
        <w:t xml:space="preserve">. </w:t>
      </w:r>
      <w:r w:rsidRPr="008A507D">
        <w:t>И</w:t>
      </w:r>
      <w:r w:rsidR="008A507D" w:rsidRPr="008A507D">
        <w:t xml:space="preserve"> </w:t>
      </w:r>
      <w:r w:rsidRPr="008A507D">
        <w:t>все</w:t>
      </w:r>
      <w:r w:rsidR="008A507D" w:rsidRPr="008A507D">
        <w:t xml:space="preserve"> </w:t>
      </w:r>
      <w:r w:rsidRPr="008A507D">
        <w:t>же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нашем</w:t>
      </w:r>
      <w:r w:rsidR="008A507D" w:rsidRPr="008A507D">
        <w:t xml:space="preserve"> </w:t>
      </w:r>
      <w:r w:rsidRPr="008A507D">
        <w:t>законодательстве</w:t>
      </w:r>
      <w:r w:rsidR="008A507D" w:rsidRPr="008A507D">
        <w:t xml:space="preserve"> </w:t>
      </w:r>
      <w:r w:rsidRPr="008A507D">
        <w:t>остаются</w:t>
      </w:r>
      <w:r w:rsidR="008A507D" w:rsidRPr="008A507D">
        <w:t xml:space="preserve"> </w:t>
      </w:r>
      <w:r w:rsidRPr="008A507D">
        <w:t>вопросы,</w:t>
      </w:r>
      <w:r w:rsidR="008A507D" w:rsidRPr="008A507D">
        <w:t xml:space="preserve"> </w:t>
      </w:r>
      <w:r w:rsidRPr="008A507D">
        <w:t>требующие</w:t>
      </w:r>
      <w:r w:rsidR="008A507D" w:rsidRPr="008A507D">
        <w:t xml:space="preserve"> </w:t>
      </w:r>
      <w:r w:rsidRPr="008A507D">
        <w:t>более</w:t>
      </w:r>
      <w:r w:rsidR="008A507D" w:rsidRPr="008A507D">
        <w:t xml:space="preserve"> </w:t>
      </w:r>
      <w:r w:rsidRPr="008A507D">
        <w:t>глубокой</w:t>
      </w:r>
      <w:r w:rsidR="008A507D" w:rsidRPr="008A507D">
        <w:t xml:space="preserve"> </w:t>
      </w:r>
      <w:r w:rsidRPr="008A507D">
        <w:t>проработки</w:t>
      </w:r>
      <w:r w:rsidR="008A507D" w:rsidRPr="008A507D">
        <w:t xml:space="preserve">. </w:t>
      </w:r>
      <w:r w:rsidRPr="008A507D">
        <w:t>Кроме</w:t>
      </w:r>
      <w:r w:rsidR="008A507D" w:rsidRPr="008A507D">
        <w:t xml:space="preserve"> </w:t>
      </w:r>
      <w:r w:rsidRPr="008A507D">
        <w:t>того,</w:t>
      </w:r>
      <w:r w:rsidR="008A507D" w:rsidRPr="008A507D">
        <w:t xml:space="preserve"> </w:t>
      </w:r>
      <w:r w:rsidRPr="008A507D">
        <w:t>существуют</w:t>
      </w:r>
      <w:r w:rsidR="008A507D" w:rsidRPr="008A507D">
        <w:t xml:space="preserve"> </w:t>
      </w:r>
      <w:r w:rsidRPr="008A507D">
        <w:t>довольно</w:t>
      </w:r>
      <w:r w:rsidR="008A507D" w:rsidRPr="008A507D">
        <w:t xml:space="preserve"> </w:t>
      </w:r>
      <w:r w:rsidRPr="008A507D">
        <w:t>серьезные</w:t>
      </w:r>
      <w:r w:rsidR="008A507D" w:rsidRPr="008A507D">
        <w:t xml:space="preserve"> </w:t>
      </w:r>
      <w:r w:rsidRPr="008A507D">
        <w:t>проблемы</w:t>
      </w:r>
      <w:r w:rsidR="008A507D" w:rsidRPr="008A507D">
        <w:t xml:space="preserve"> </w:t>
      </w:r>
      <w:r w:rsidRPr="008A507D">
        <w:t>практической</w:t>
      </w:r>
      <w:r w:rsidR="008A507D" w:rsidRPr="008A507D">
        <w:t xml:space="preserve"> </w:t>
      </w:r>
      <w:r w:rsidRPr="008A507D">
        <w:t>реализации</w:t>
      </w:r>
      <w:r w:rsidR="008A507D" w:rsidRPr="008A507D">
        <w:t xml:space="preserve"> </w:t>
      </w:r>
      <w:r w:rsidRPr="008A507D">
        <w:t>законов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обеспечения</w:t>
      </w:r>
      <w:r w:rsidR="008A507D" w:rsidRPr="008A507D">
        <w:t xml:space="preserve"> </w:t>
      </w:r>
      <w:r w:rsidRPr="008A507D">
        <w:t>судебной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. </w:t>
      </w:r>
      <w:r w:rsidRPr="008A507D">
        <w:t>Все</w:t>
      </w:r>
      <w:r w:rsidR="008A507D" w:rsidRPr="008A507D">
        <w:t xml:space="preserve"> </w:t>
      </w:r>
      <w:r w:rsidRPr="008A507D">
        <w:t>это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дает</w:t>
      </w:r>
      <w:r w:rsidR="008A507D" w:rsidRPr="008A507D">
        <w:t xml:space="preserve"> </w:t>
      </w:r>
      <w:r w:rsidRPr="008A507D">
        <w:t>возможности</w:t>
      </w:r>
      <w:r w:rsidR="008A507D" w:rsidRPr="008A507D">
        <w:t xml:space="preserve"> </w:t>
      </w:r>
      <w:r w:rsidRPr="008A507D">
        <w:t>назвать</w:t>
      </w:r>
      <w:r w:rsidR="008A507D" w:rsidRPr="008A507D">
        <w:t xml:space="preserve"> </w:t>
      </w:r>
      <w:r w:rsidRPr="008A507D">
        <w:t>российскую</w:t>
      </w:r>
      <w:r w:rsidR="008A507D" w:rsidRPr="008A507D">
        <w:t xml:space="preserve"> </w:t>
      </w:r>
      <w:r w:rsidRPr="008A507D">
        <w:t>систему</w:t>
      </w:r>
      <w:r w:rsidR="008A507D" w:rsidRPr="008A507D">
        <w:t xml:space="preserve"> </w:t>
      </w:r>
      <w:r w:rsidRPr="008A507D">
        <w:t>регулирования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достаточно</w:t>
      </w:r>
      <w:r w:rsidR="008A507D" w:rsidRPr="008A507D">
        <w:t xml:space="preserve"> </w:t>
      </w:r>
      <w:r w:rsidRPr="008A507D">
        <w:t>развитой</w:t>
      </w:r>
      <w:r w:rsidR="008A507D" w:rsidRPr="008A507D">
        <w:t xml:space="preserve">. </w:t>
      </w:r>
      <w:r w:rsidRPr="008A507D">
        <w:t>Поэтому</w:t>
      </w:r>
      <w:r w:rsidR="008A507D" w:rsidRPr="008A507D">
        <w:t xml:space="preserve"> </w:t>
      </w:r>
      <w:r w:rsidRPr="008A507D">
        <w:t>отечественным</w:t>
      </w:r>
      <w:r w:rsidR="008A507D" w:rsidRPr="008A507D">
        <w:t xml:space="preserve"> </w:t>
      </w:r>
      <w:r w:rsidRPr="008A507D">
        <w:t>компаниям</w:t>
      </w:r>
      <w:r w:rsidR="008A507D" w:rsidRPr="008A507D">
        <w:t xml:space="preserve"> </w:t>
      </w:r>
      <w:r w:rsidRPr="008A507D">
        <w:t>необходимо</w:t>
      </w:r>
      <w:r w:rsidR="008A507D" w:rsidRPr="008A507D">
        <w:t xml:space="preserve"> </w:t>
      </w:r>
      <w:r w:rsidRPr="008A507D">
        <w:t>обратить</w:t>
      </w:r>
      <w:r w:rsidR="008A507D" w:rsidRPr="008A507D">
        <w:t xml:space="preserve"> </w:t>
      </w:r>
      <w:r w:rsidRPr="008A507D">
        <w:t>особое</w:t>
      </w:r>
      <w:r w:rsidR="008A507D" w:rsidRPr="008A507D">
        <w:t xml:space="preserve"> </w:t>
      </w:r>
      <w:r w:rsidRPr="008A507D">
        <w:t>внимание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потребности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интересы</w:t>
      </w:r>
      <w:r w:rsidR="008A507D" w:rsidRPr="008A507D">
        <w:t xml:space="preserve"> </w:t>
      </w:r>
      <w:r w:rsidRPr="008A507D">
        <w:t>потенциальных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своих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сделать</w:t>
      </w:r>
      <w:r w:rsidR="008A507D" w:rsidRPr="008A507D">
        <w:t xml:space="preserve"> </w:t>
      </w:r>
      <w:r w:rsidRPr="008A507D">
        <w:t>акцент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выработке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соблюдении</w:t>
      </w:r>
      <w:r w:rsidR="008A507D" w:rsidRPr="008A507D">
        <w:t xml:space="preserve"> </w:t>
      </w:r>
      <w:r w:rsidRPr="008A507D">
        <w:t>собственных</w:t>
      </w:r>
      <w:r w:rsidR="008A507D" w:rsidRPr="008A507D">
        <w:t xml:space="preserve"> </w:t>
      </w:r>
      <w:r w:rsidRPr="008A507D">
        <w:t>принципов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инвесторов</w:t>
      </w:r>
      <w:r w:rsidR="008A507D" w:rsidRPr="008A507D">
        <w:t>.</w:t>
      </w:r>
    </w:p>
    <w:p w:rsidR="008A507D" w:rsidRPr="008A507D" w:rsidRDefault="008A507D" w:rsidP="008A507D">
      <w:pPr>
        <w:tabs>
          <w:tab w:val="left" w:pos="726"/>
        </w:tabs>
      </w:pPr>
    </w:p>
    <w:p w:rsidR="008A507D" w:rsidRPr="008A507D" w:rsidRDefault="00EF4C20" w:rsidP="008A507D">
      <w:pPr>
        <w:pStyle w:val="1"/>
      </w:pPr>
      <w:bookmarkStart w:id="2" w:name="_Toc289469130"/>
      <w:r w:rsidRPr="008A507D">
        <w:t>2</w:t>
      </w:r>
      <w:r w:rsidR="008A507D" w:rsidRPr="008A507D">
        <w:t xml:space="preserve">. </w:t>
      </w:r>
      <w:r w:rsidRPr="008A507D">
        <w:t>Способы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инвестора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фондовом</w:t>
      </w:r>
      <w:r w:rsidR="008A507D" w:rsidRPr="008A507D">
        <w:t xml:space="preserve"> </w:t>
      </w:r>
      <w:r w:rsidRPr="008A507D">
        <w:t>рынке</w:t>
      </w:r>
      <w:bookmarkEnd w:id="2"/>
    </w:p>
    <w:p w:rsidR="008A507D" w:rsidRDefault="008A507D" w:rsidP="008A507D">
      <w:pPr>
        <w:tabs>
          <w:tab w:val="left" w:pos="726"/>
        </w:tabs>
      </w:pPr>
    </w:p>
    <w:p w:rsidR="008A507D" w:rsidRPr="008A507D" w:rsidRDefault="00EF4C20" w:rsidP="008A507D">
      <w:pPr>
        <w:tabs>
          <w:tab w:val="left" w:pos="726"/>
        </w:tabs>
      </w:pPr>
      <w:r w:rsidRPr="008A507D">
        <w:t>Глобальный</w:t>
      </w:r>
      <w:r w:rsidR="008A507D" w:rsidRPr="008A507D">
        <w:t xml:space="preserve"> </w:t>
      </w:r>
      <w:r w:rsidRPr="008A507D">
        <w:t>финансовый</w:t>
      </w:r>
      <w:r w:rsidR="008A507D" w:rsidRPr="008A507D">
        <w:t xml:space="preserve"> </w:t>
      </w:r>
      <w:r w:rsidRPr="008A507D">
        <w:t>кризис</w:t>
      </w:r>
      <w:r w:rsidR="008A507D" w:rsidRPr="008A507D">
        <w:t xml:space="preserve"> </w:t>
      </w:r>
      <w:r w:rsidRPr="008A507D">
        <w:t>явился</w:t>
      </w:r>
      <w:r w:rsidR="008A507D" w:rsidRPr="008A507D">
        <w:t xml:space="preserve"> </w:t>
      </w:r>
      <w:r w:rsidRPr="008A507D">
        <w:t>поводом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частных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задуматься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надлежащем</w:t>
      </w:r>
      <w:r w:rsidR="008A507D" w:rsidRPr="008A507D">
        <w:t xml:space="preserve"> </w:t>
      </w:r>
      <w:r w:rsidRPr="008A507D">
        <w:t>управлении</w:t>
      </w:r>
      <w:r w:rsidR="008A507D" w:rsidRPr="008A507D">
        <w:t xml:space="preserve"> </w:t>
      </w:r>
      <w:r w:rsidRPr="008A507D">
        <w:t>ценными</w:t>
      </w:r>
      <w:r w:rsidR="008A507D" w:rsidRPr="008A507D">
        <w:t xml:space="preserve"> </w:t>
      </w:r>
      <w:r w:rsidRPr="008A507D">
        <w:t>бумагами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денежными</w:t>
      </w:r>
      <w:r w:rsidR="008A507D" w:rsidRPr="008A507D">
        <w:t xml:space="preserve"> </w:t>
      </w:r>
      <w:r w:rsidRPr="008A507D">
        <w:t>средствами,</w:t>
      </w:r>
      <w:r w:rsidR="008A507D" w:rsidRPr="008A507D">
        <w:t xml:space="preserve"> </w:t>
      </w:r>
      <w:r w:rsidRPr="008A507D">
        <w:t>переданными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инвестирования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ценные</w:t>
      </w:r>
      <w:r w:rsidR="008A507D" w:rsidRPr="008A507D">
        <w:t xml:space="preserve"> </w:t>
      </w:r>
      <w:r w:rsidRPr="008A507D">
        <w:t>бумаги</w:t>
      </w:r>
      <w:r w:rsidR="008A507D" w:rsidRPr="008A507D">
        <w:t xml:space="preserve">. </w:t>
      </w:r>
      <w:r w:rsidRPr="008A507D">
        <w:t>В</w:t>
      </w:r>
      <w:r w:rsidR="008A507D" w:rsidRPr="008A507D">
        <w:t xml:space="preserve"> </w:t>
      </w:r>
      <w:r w:rsidRPr="008A507D">
        <w:t>период</w:t>
      </w:r>
      <w:r w:rsidR="008A507D" w:rsidRPr="008A507D">
        <w:t xml:space="preserve"> </w:t>
      </w:r>
      <w:r w:rsidRPr="008A507D">
        <w:t>кризиса</w:t>
      </w:r>
      <w:r w:rsidR="008A507D" w:rsidRPr="008A507D">
        <w:t xml:space="preserve"> </w:t>
      </w:r>
      <w:r w:rsidRPr="008A507D">
        <w:t>управляющие</w:t>
      </w:r>
      <w:r w:rsidR="008A507D" w:rsidRPr="008A507D">
        <w:t xml:space="preserve"> </w:t>
      </w:r>
      <w:r w:rsidRPr="008A507D">
        <w:t>компании</w:t>
      </w:r>
      <w:r w:rsidR="008A507D" w:rsidRPr="008A507D">
        <w:t xml:space="preserve"> </w:t>
      </w:r>
      <w:r w:rsidRPr="008A507D">
        <w:t>демонстрировали</w:t>
      </w:r>
      <w:r w:rsidR="008A507D" w:rsidRPr="008A507D">
        <w:t xml:space="preserve"> </w:t>
      </w:r>
      <w:r w:rsidRPr="008A507D">
        <w:t>значительные</w:t>
      </w:r>
      <w:r w:rsidR="008A507D" w:rsidRPr="008A507D">
        <w:t xml:space="preserve"> </w:t>
      </w:r>
      <w:r w:rsidRPr="008A507D">
        <w:t>убытки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частных</w:t>
      </w:r>
      <w:r w:rsidR="008A507D" w:rsidRPr="008A507D">
        <w:t xml:space="preserve"> </w:t>
      </w:r>
      <w:r w:rsidRPr="008A507D">
        <w:t>инвестиций</w:t>
      </w:r>
      <w:r w:rsidR="008A507D" w:rsidRPr="008A507D">
        <w:t xml:space="preserve">. </w:t>
      </w:r>
      <w:r w:rsidRPr="008A507D">
        <w:t>Вместе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тем,</w:t>
      </w:r>
      <w:r w:rsidR="008A507D" w:rsidRPr="008A507D">
        <w:t xml:space="preserve"> </w:t>
      </w:r>
      <w:r w:rsidRPr="008A507D">
        <w:t>размер</w:t>
      </w:r>
      <w:r w:rsidR="008A507D" w:rsidRPr="008A507D">
        <w:t xml:space="preserve"> </w:t>
      </w:r>
      <w:r w:rsidRPr="008A507D">
        <w:t>демонстрируемых</w:t>
      </w:r>
      <w:r w:rsidR="008A507D" w:rsidRPr="008A507D">
        <w:t xml:space="preserve"> </w:t>
      </w:r>
      <w:r w:rsidRPr="008A507D">
        <w:t>убытков</w:t>
      </w:r>
      <w:r w:rsidR="008A507D" w:rsidRPr="008A507D">
        <w:t xml:space="preserve"> </w:t>
      </w:r>
      <w:r w:rsidRPr="008A507D">
        <w:t>подтолкнул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анализу</w:t>
      </w:r>
      <w:r w:rsidR="008A507D" w:rsidRPr="008A507D">
        <w:t xml:space="preserve"> </w:t>
      </w:r>
      <w:r w:rsidRPr="008A507D">
        <w:t>действий</w:t>
      </w:r>
      <w:r w:rsidR="008A507D" w:rsidRPr="008A507D">
        <w:t xml:space="preserve"> </w:t>
      </w:r>
      <w:r w:rsidRPr="008A507D">
        <w:t>управляющих</w:t>
      </w:r>
      <w:r w:rsidR="008A507D" w:rsidRPr="008A507D">
        <w:t xml:space="preserve"> </w:t>
      </w:r>
      <w:r w:rsidRPr="008A507D">
        <w:t>компаний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только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условиях</w:t>
      </w:r>
      <w:r w:rsidR="008A507D" w:rsidRPr="008A507D">
        <w:t xml:space="preserve"> </w:t>
      </w:r>
      <w:r w:rsidRPr="008A507D">
        <w:t>кризиса,</w:t>
      </w:r>
      <w:r w:rsidR="008A507D" w:rsidRPr="008A507D">
        <w:t xml:space="preserve"> </w:t>
      </w:r>
      <w:r w:rsidRPr="008A507D">
        <w:t>но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условиях</w:t>
      </w:r>
      <w:r w:rsidR="008A507D" w:rsidRPr="008A507D">
        <w:t xml:space="preserve"> </w:t>
      </w:r>
      <w:r w:rsidRPr="008A507D">
        <w:t>экономической</w:t>
      </w:r>
      <w:r w:rsidR="008A507D" w:rsidRPr="008A507D">
        <w:t xml:space="preserve"> </w:t>
      </w:r>
      <w:r w:rsidRPr="008A507D">
        <w:t>стабильности</w:t>
      </w:r>
      <w:r w:rsidR="008A507D" w:rsidRPr="008A507D">
        <w:t xml:space="preserve"> [</w:t>
      </w:r>
      <w:r w:rsidRPr="008A507D">
        <w:t>21,</w:t>
      </w:r>
      <w:r w:rsidR="008A507D" w:rsidRPr="008A507D">
        <w:t xml:space="preserve"> </w:t>
      </w:r>
      <w:r w:rsidRPr="008A507D">
        <w:t>стр</w:t>
      </w:r>
      <w:r w:rsidR="008A507D">
        <w:t>.5</w:t>
      </w:r>
      <w:r w:rsidRPr="008A507D">
        <w:t>1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Для</w:t>
      </w:r>
      <w:r w:rsidR="008A507D" w:rsidRPr="008A507D">
        <w:t xml:space="preserve"> </w:t>
      </w:r>
      <w:r w:rsidRPr="008A507D">
        <w:t>того,</w:t>
      </w:r>
      <w:r w:rsidR="008A507D" w:rsidRPr="008A507D">
        <w:t xml:space="preserve"> </w:t>
      </w:r>
      <w:r w:rsidRPr="008A507D">
        <w:t>чтобы</w:t>
      </w:r>
      <w:r w:rsidR="008A507D" w:rsidRPr="008A507D">
        <w:t xml:space="preserve"> </w:t>
      </w:r>
      <w:r w:rsidRPr="008A507D">
        <w:t>иметь</w:t>
      </w:r>
      <w:r w:rsidR="008A507D" w:rsidRPr="008A507D">
        <w:t xml:space="preserve"> </w:t>
      </w:r>
      <w:r w:rsidRPr="008A507D">
        <w:t>целостное</w:t>
      </w:r>
      <w:r w:rsidR="008A507D" w:rsidRPr="008A507D">
        <w:t xml:space="preserve"> </w:t>
      </w:r>
      <w:r w:rsidRPr="008A507D">
        <w:t>представление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правомерности</w:t>
      </w:r>
      <w:r w:rsidR="008A507D" w:rsidRPr="008A507D">
        <w:t xml:space="preserve"> </w:t>
      </w:r>
      <w:r w:rsidRPr="008A507D">
        <w:t>действий</w:t>
      </w:r>
      <w:r w:rsidR="008A507D" w:rsidRPr="008A507D">
        <w:t xml:space="preserve"> </w:t>
      </w:r>
      <w:r w:rsidRPr="008A507D">
        <w:t>управляющей</w:t>
      </w:r>
      <w:r w:rsidR="008A507D" w:rsidRPr="008A507D">
        <w:t xml:space="preserve"> </w:t>
      </w:r>
      <w:r w:rsidRPr="008A507D">
        <w:t>компании</w:t>
      </w:r>
      <w:r w:rsidR="008A507D" w:rsidRPr="008A507D">
        <w:t xml:space="preserve"> </w:t>
      </w:r>
      <w:r w:rsidRPr="008A507D">
        <w:t>необходимо</w:t>
      </w:r>
      <w:r w:rsidR="008A507D" w:rsidRPr="008A507D">
        <w:t xml:space="preserve"> </w:t>
      </w:r>
      <w:r w:rsidRPr="008A507D">
        <w:t>начать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анализа</w:t>
      </w:r>
      <w:r w:rsidR="008A507D" w:rsidRPr="008A507D">
        <w:t xml:space="preserve"> </w:t>
      </w:r>
      <w:r w:rsidRPr="008A507D">
        <w:t>подписанного</w:t>
      </w:r>
      <w:r w:rsidR="008A507D" w:rsidRPr="008A507D">
        <w:t xml:space="preserve"> </w:t>
      </w:r>
      <w:r w:rsidRPr="008A507D">
        <w:t>договора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Согласно</w:t>
      </w:r>
      <w:r w:rsidR="008A507D" w:rsidRPr="008A507D">
        <w:t xml:space="preserve"> </w:t>
      </w:r>
      <w:r w:rsidRPr="008A507D">
        <w:t>п</w:t>
      </w:r>
      <w:r w:rsidR="008A507D">
        <w:t>.2</w:t>
      </w:r>
      <w:r w:rsidR="008A507D" w:rsidRPr="008A507D">
        <w:t xml:space="preserve"> </w:t>
      </w:r>
      <w:r w:rsidRPr="008A507D">
        <w:t>ст</w:t>
      </w:r>
      <w:r w:rsidR="008A507D">
        <w:t>.4</w:t>
      </w:r>
      <w:r w:rsidR="008A507D" w:rsidRPr="008A507D">
        <w:t xml:space="preserve"> </w:t>
      </w:r>
      <w:r w:rsidRPr="008A507D">
        <w:t>ФЗ</w:t>
      </w:r>
      <w:r w:rsidR="008A507D">
        <w:t xml:space="preserve"> "</w:t>
      </w:r>
      <w:r w:rsidRPr="008A507D">
        <w:t>О</w:t>
      </w:r>
      <w:r w:rsidR="008A507D" w:rsidRPr="008A507D">
        <w:t xml:space="preserve"> </w:t>
      </w:r>
      <w:r w:rsidRPr="008A507D">
        <w:t>защите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законных</w:t>
      </w:r>
      <w:r w:rsidR="008A507D" w:rsidRPr="008A507D">
        <w:t xml:space="preserve"> </w:t>
      </w:r>
      <w:r w:rsidRPr="008A507D">
        <w:t>интересов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>
        <w:t xml:space="preserve">" </w:t>
      </w:r>
      <w:r w:rsidRPr="008A507D">
        <w:t>условия</w:t>
      </w:r>
      <w:r w:rsidR="008A507D" w:rsidRPr="008A507D">
        <w:t xml:space="preserve"> </w:t>
      </w:r>
      <w:r w:rsidRPr="008A507D">
        <w:t>заключаемых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инвесторами</w:t>
      </w:r>
      <w:r w:rsidR="008A507D" w:rsidRPr="008A507D">
        <w:t xml:space="preserve"> </w:t>
      </w:r>
      <w:r w:rsidRPr="008A507D">
        <w:t>договоров,</w:t>
      </w:r>
      <w:r w:rsidR="008A507D" w:rsidRPr="008A507D">
        <w:t xml:space="preserve"> </w:t>
      </w:r>
      <w:r w:rsidRPr="008A507D">
        <w:t>которые</w:t>
      </w:r>
      <w:r w:rsidR="008A507D" w:rsidRPr="008A507D">
        <w:t xml:space="preserve"> </w:t>
      </w:r>
      <w:r w:rsidRPr="008A507D">
        <w:t>ограничивают</w:t>
      </w:r>
      <w:r w:rsidR="008A507D" w:rsidRPr="008A507D">
        <w:t xml:space="preserve"> </w:t>
      </w:r>
      <w:r w:rsidRPr="008A507D">
        <w:t>права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сравнению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правами,</w:t>
      </w:r>
      <w:r w:rsidR="008A507D" w:rsidRPr="008A507D">
        <w:t xml:space="preserve"> </w:t>
      </w:r>
      <w:r w:rsidRPr="008A507D">
        <w:t>предусмотренными</w:t>
      </w:r>
      <w:r w:rsidR="008A507D" w:rsidRPr="008A507D">
        <w:t xml:space="preserve"> </w:t>
      </w:r>
      <w:r w:rsidRPr="008A507D">
        <w:t>настоящим</w:t>
      </w:r>
      <w:r w:rsidR="008A507D" w:rsidRPr="008A507D">
        <w:t xml:space="preserve"> </w:t>
      </w:r>
      <w:r w:rsidRPr="008A507D">
        <w:t>законом,</w:t>
      </w:r>
      <w:r w:rsidR="008A507D" w:rsidRPr="008A507D">
        <w:t xml:space="preserve"> </w:t>
      </w:r>
      <w:r w:rsidRPr="008A507D">
        <w:t>являются</w:t>
      </w:r>
      <w:r w:rsidR="008A507D" w:rsidRPr="008A507D">
        <w:t xml:space="preserve"> </w:t>
      </w:r>
      <w:r w:rsidRPr="008A507D">
        <w:t>ничтожными</w:t>
      </w:r>
      <w:r w:rsidR="008A507D" w:rsidRPr="008A507D">
        <w:t xml:space="preserve"> [</w:t>
      </w:r>
      <w:r w:rsidRPr="008A507D">
        <w:t>5,</w:t>
      </w:r>
      <w:r w:rsidR="008A507D" w:rsidRPr="008A507D">
        <w:t xml:space="preserve"> </w:t>
      </w:r>
      <w:r w:rsidRPr="008A507D">
        <w:t>п</w:t>
      </w:r>
      <w:r w:rsidR="008A507D">
        <w:t>.2</w:t>
      </w:r>
      <w:r w:rsidR="008A507D" w:rsidRPr="008A507D">
        <w:t xml:space="preserve"> </w:t>
      </w:r>
      <w:r w:rsidRPr="008A507D">
        <w:t>ст</w:t>
      </w:r>
      <w:r w:rsidR="008A507D">
        <w:t>.4</w:t>
      </w:r>
      <w:r w:rsidR="008A507D" w:rsidRPr="008A507D">
        <w:t xml:space="preserve">]. </w:t>
      </w:r>
      <w:r w:rsidRPr="008A507D">
        <w:t>Нарушение</w:t>
      </w:r>
      <w:r w:rsidR="008A507D" w:rsidRPr="008A507D">
        <w:t xml:space="preserve"> </w:t>
      </w:r>
      <w:r w:rsidRPr="008A507D">
        <w:t>данного</w:t>
      </w:r>
      <w:r w:rsidR="008A507D" w:rsidRPr="008A507D">
        <w:t xml:space="preserve"> </w:t>
      </w:r>
      <w:r w:rsidRPr="008A507D">
        <w:t>положения</w:t>
      </w:r>
      <w:r w:rsidR="008A507D" w:rsidRPr="008A507D">
        <w:t xml:space="preserve"> </w:t>
      </w:r>
      <w:r w:rsidRPr="008A507D">
        <w:t>закона</w:t>
      </w:r>
      <w:r w:rsidR="008A507D" w:rsidRPr="008A507D">
        <w:t xml:space="preserve"> </w:t>
      </w:r>
      <w:r w:rsidRPr="008A507D">
        <w:t>профессиональным</w:t>
      </w:r>
      <w:r w:rsidR="008A507D" w:rsidRPr="008A507D">
        <w:t xml:space="preserve"> </w:t>
      </w:r>
      <w:r w:rsidRPr="008A507D">
        <w:t>участником</w:t>
      </w:r>
      <w:r w:rsidR="008A507D" w:rsidRPr="008A507D">
        <w:t xml:space="preserve"> </w:t>
      </w:r>
      <w:r w:rsidRPr="008A507D">
        <w:t>рынка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является</w:t>
      </w:r>
      <w:r w:rsidR="008A507D" w:rsidRPr="008A507D">
        <w:t xml:space="preserve"> </w:t>
      </w:r>
      <w:r w:rsidRPr="008A507D">
        <w:t>основанием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аннулирования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приостановления</w:t>
      </w:r>
      <w:r w:rsidR="008A507D" w:rsidRPr="008A507D">
        <w:t xml:space="preserve"> </w:t>
      </w:r>
      <w:r w:rsidRPr="008A507D">
        <w:t>действия</w:t>
      </w:r>
      <w:r w:rsidR="008A507D" w:rsidRPr="008A507D">
        <w:t xml:space="preserve"> </w:t>
      </w:r>
      <w:r w:rsidRPr="008A507D">
        <w:t>его</w:t>
      </w:r>
      <w:r w:rsidR="008A507D" w:rsidRPr="008A507D">
        <w:t xml:space="preserve"> </w:t>
      </w:r>
      <w:r w:rsidRPr="008A507D">
        <w:t>лицензии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осуществление</w:t>
      </w:r>
      <w:r w:rsidR="008A507D" w:rsidRPr="008A507D">
        <w:t xml:space="preserve"> </w:t>
      </w:r>
      <w:r w:rsidRPr="008A507D">
        <w:t>профессиональной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и</w:t>
      </w:r>
      <w:r w:rsidR="008A507D">
        <w:t xml:space="preserve"> (</w:t>
      </w:r>
      <w:r w:rsidRPr="008A507D">
        <w:t>или</w:t>
      </w:r>
      <w:r w:rsidR="008A507D" w:rsidRPr="008A507D">
        <w:t xml:space="preserve">) </w:t>
      </w:r>
      <w:r w:rsidRPr="008A507D">
        <w:t>наложения</w:t>
      </w:r>
      <w:r w:rsidR="008A507D" w:rsidRPr="008A507D">
        <w:t xml:space="preserve"> </w:t>
      </w:r>
      <w:r w:rsidRPr="008A507D">
        <w:t>штрафа</w:t>
      </w:r>
      <w:r w:rsidR="008A507D" w:rsidRPr="008A507D">
        <w:t xml:space="preserve"> [</w:t>
      </w:r>
      <w:r w:rsidRPr="008A507D">
        <w:t>21,</w:t>
      </w:r>
      <w:r w:rsidR="008A507D" w:rsidRPr="008A507D">
        <w:t xml:space="preserve"> </w:t>
      </w:r>
      <w:r w:rsidRPr="008A507D">
        <w:t>стр</w:t>
      </w:r>
      <w:r w:rsidR="008A507D">
        <w:t>.5</w:t>
      </w:r>
      <w:r w:rsidRPr="008A507D">
        <w:t>1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Требования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договорам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</w:t>
      </w:r>
      <w:r w:rsidR="008A507D" w:rsidRPr="008A507D">
        <w:t xml:space="preserve"> </w:t>
      </w:r>
      <w:r w:rsidRPr="008A507D">
        <w:t>ценными</w:t>
      </w:r>
      <w:r w:rsidR="008A507D" w:rsidRPr="008A507D">
        <w:t xml:space="preserve"> </w:t>
      </w:r>
      <w:r w:rsidRPr="008A507D">
        <w:t>бумагами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сопутствующим</w:t>
      </w:r>
      <w:r w:rsidR="008A507D" w:rsidRPr="008A507D">
        <w:t xml:space="preserve"> </w:t>
      </w:r>
      <w:r w:rsidRPr="008A507D">
        <w:t>документам</w:t>
      </w:r>
      <w:r w:rsidR="008A507D" w:rsidRPr="008A507D">
        <w:t xml:space="preserve"> </w:t>
      </w:r>
      <w:r w:rsidRPr="008A507D">
        <w:t>установлены</w:t>
      </w:r>
      <w:r w:rsidR="008A507D" w:rsidRPr="008A507D">
        <w:t xml:space="preserve"> </w:t>
      </w:r>
      <w:r w:rsidRPr="008A507D">
        <w:t>Федеральной</w:t>
      </w:r>
      <w:r w:rsidR="008A507D" w:rsidRPr="008A507D">
        <w:t xml:space="preserve"> </w:t>
      </w:r>
      <w:r w:rsidRPr="008A507D">
        <w:t>службой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финансовым</w:t>
      </w:r>
      <w:r w:rsidR="008A507D" w:rsidRPr="008A507D">
        <w:t xml:space="preserve"> </w:t>
      </w:r>
      <w:r w:rsidRPr="008A507D">
        <w:t>рынкам</w:t>
      </w:r>
      <w:r w:rsidR="008A507D">
        <w:t xml:space="preserve"> (</w:t>
      </w:r>
      <w:r w:rsidRPr="008A507D">
        <w:t>ФСФР</w:t>
      </w:r>
      <w:r w:rsidR="008A507D" w:rsidRPr="008A507D">
        <w:t xml:space="preserve">) </w:t>
      </w:r>
      <w:r w:rsidRPr="008A507D">
        <w:t>России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Порядке</w:t>
      </w:r>
      <w:r w:rsidR="008A507D" w:rsidRPr="008A507D">
        <w:t xml:space="preserve"> </w:t>
      </w:r>
      <w:r w:rsidRPr="008A507D">
        <w:t>осуществления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управлению</w:t>
      </w:r>
      <w:r w:rsidR="008A507D" w:rsidRPr="008A507D">
        <w:t xml:space="preserve"> </w:t>
      </w:r>
      <w:r w:rsidRPr="008A507D">
        <w:t>ценными</w:t>
      </w:r>
      <w:r w:rsidR="008A507D" w:rsidRPr="008A507D">
        <w:t xml:space="preserve"> </w:t>
      </w:r>
      <w:r w:rsidRPr="008A507D">
        <w:t>бумагами</w:t>
      </w:r>
      <w:r w:rsidR="008A507D" w:rsidRPr="008A507D">
        <w:t xml:space="preserve">. </w:t>
      </w:r>
      <w:r w:rsidRPr="008A507D">
        <w:t>Таким</w:t>
      </w:r>
      <w:r w:rsidR="008A507D" w:rsidRPr="008A507D">
        <w:t xml:space="preserve"> </w:t>
      </w:r>
      <w:r w:rsidRPr="008A507D">
        <w:t>образом,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анализе</w:t>
      </w:r>
      <w:r w:rsidR="008A507D" w:rsidRPr="008A507D">
        <w:t xml:space="preserve"> </w:t>
      </w:r>
      <w:r w:rsidRPr="008A507D">
        <w:t>договора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</w:t>
      </w:r>
      <w:r w:rsidR="008A507D" w:rsidRPr="008A507D">
        <w:t xml:space="preserve"> </w:t>
      </w:r>
      <w:r w:rsidRPr="008A507D">
        <w:t>представляется</w:t>
      </w:r>
      <w:r w:rsidR="008A507D" w:rsidRPr="008A507D">
        <w:t xml:space="preserve"> </w:t>
      </w:r>
      <w:r w:rsidRPr="008A507D">
        <w:t>целесообразным</w:t>
      </w:r>
      <w:r w:rsidR="008A507D" w:rsidRPr="008A507D">
        <w:t xml:space="preserve"> </w:t>
      </w:r>
      <w:r w:rsidRPr="008A507D">
        <w:t>учитывать</w:t>
      </w:r>
      <w:r w:rsidR="008A507D" w:rsidRPr="008A507D">
        <w:t xml:space="preserve"> </w:t>
      </w:r>
      <w:r w:rsidRPr="008A507D">
        <w:t>положения</w:t>
      </w:r>
      <w:r w:rsidR="008A507D" w:rsidRPr="008A507D">
        <w:t xml:space="preserve"> </w:t>
      </w:r>
      <w:r w:rsidRPr="008A507D">
        <w:t>названного</w:t>
      </w:r>
      <w:r w:rsidR="008A507D" w:rsidRPr="008A507D">
        <w:t xml:space="preserve"> </w:t>
      </w:r>
      <w:r w:rsidRPr="008A507D">
        <w:t>документа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совокупности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законом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защите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. </w:t>
      </w:r>
      <w:r w:rsidRPr="008A507D">
        <w:t>Основные</w:t>
      </w:r>
      <w:r w:rsidR="008A507D" w:rsidRPr="008A507D">
        <w:t xml:space="preserve"> </w:t>
      </w:r>
      <w:r w:rsidRPr="008A507D">
        <w:t>положения</w:t>
      </w:r>
      <w:r w:rsidR="008A507D" w:rsidRPr="008A507D">
        <w:t xml:space="preserve"> </w:t>
      </w:r>
      <w:r w:rsidRPr="008A507D">
        <w:t>закона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договора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управления,</w:t>
      </w:r>
      <w:r w:rsidR="008A507D" w:rsidRPr="008A507D">
        <w:t xml:space="preserve"> </w:t>
      </w:r>
      <w:r w:rsidRPr="008A507D">
        <w:t>несоблюдение</w:t>
      </w:r>
      <w:r w:rsidR="008A507D" w:rsidRPr="008A507D">
        <w:t xml:space="preserve"> </w:t>
      </w:r>
      <w:r w:rsidRPr="008A507D">
        <w:t>которых</w:t>
      </w:r>
      <w:r w:rsidR="008A507D" w:rsidRPr="008A507D">
        <w:t xml:space="preserve"> </w:t>
      </w:r>
      <w:r w:rsidRPr="008A507D">
        <w:t>управляющим</w:t>
      </w:r>
      <w:r w:rsidR="008A507D" w:rsidRPr="008A507D">
        <w:t xml:space="preserve"> </w:t>
      </w:r>
      <w:r w:rsidRPr="008A507D">
        <w:t>может</w:t>
      </w:r>
      <w:r w:rsidR="008A507D" w:rsidRPr="008A507D">
        <w:t xml:space="preserve"> </w:t>
      </w:r>
      <w:r w:rsidRPr="008A507D">
        <w:t>повлечь</w:t>
      </w:r>
      <w:r w:rsidR="008A507D" w:rsidRPr="008A507D">
        <w:t xml:space="preserve"> </w:t>
      </w:r>
      <w:r w:rsidRPr="008A507D">
        <w:t>приостановление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аннулирование</w:t>
      </w:r>
      <w:r w:rsidR="008A507D" w:rsidRPr="008A507D">
        <w:t xml:space="preserve"> </w:t>
      </w:r>
      <w:r w:rsidRPr="008A507D">
        <w:t>его</w:t>
      </w:r>
      <w:r w:rsidR="008A507D" w:rsidRPr="008A507D">
        <w:t xml:space="preserve"> </w:t>
      </w:r>
      <w:r w:rsidRPr="008A507D">
        <w:t>лицензии,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положения</w:t>
      </w:r>
      <w:r w:rsidR="008A507D" w:rsidRPr="008A507D">
        <w:t xml:space="preserve"> </w:t>
      </w:r>
      <w:r w:rsidRPr="008A507D">
        <w:t>договоров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управления,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которые</w:t>
      </w:r>
      <w:r w:rsidR="008A507D" w:rsidRPr="008A507D">
        <w:t xml:space="preserve"> </w:t>
      </w:r>
      <w:r w:rsidRPr="008A507D">
        <w:t>инвестору</w:t>
      </w:r>
      <w:r w:rsidR="008A507D" w:rsidRPr="008A507D">
        <w:t xml:space="preserve"> </w:t>
      </w:r>
      <w:r w:rsidRPr="008A507D">
        <w:t>следует</w:t>
      </w:r>
      <w:r w:rsidR="008A507D" w:rsidRPr="008A507D">
        <w:t xml:space="preserve"> </w:t>
      </w:r>
      <w:r w:rsidRPr="008A507D">
        <w:t>обращать</w:t>
      </w:r>
      <w:r w:rsidR="008A507D" w:rsidRPr="008A507D">
        <w:t xml:space="preserve"> </w:t>
      </w:r>
      <w:r w:rsidRPr="008A507D">
        <w:t>внимание</w:t>
      </w:r>
      <w:r w:rsidR="008A507D" w:rsidRPr="008A507D">
        <w:t xml:space="preserve"> - </w:t>
      </w:r>
      <w:r w:rsidRPr="008A507D">
        <w:t>следующие</w:t>
      </w:r>
      <w:r w:rsidR="008A507D" w:rsidRPr="008A507D">
        <w:t>:</w:t>
      </w:r>
    </w:p>
    <w:p w:rsidR="008A507D" w:rsidRPr="008A507D" w:rsidRDefault="00EF4C20" w:rsidP="008A507D">
      <w:pPr>
        <w:tabs>
          <w:tab w:val="left" w:pos="726"/>
        </w:tabs>
        <w:rPr>
          <w:i/>
        </w:rPr>
      </w:pPr>
      <w:r w:rsidRPr="008A507D">
        <w:rPr>
          <w:i/>
        </w:rPr>
        <w:t>1</w:t>
      </w:r>
      <w:r w:rsidR="008A507D" w:rsidRPr="008A507D">
        <w:rPr>
          <w:i/>
        </w:rPr>
        <w:t xml:space="preserve">. </w:t>
      </w:r>
      <w:r w:rsidRPr="008A507D">
        <w:rPr>
          <w:i/>
        </w:rPr>
        <w:t>Управляющий</w:t>
      </w:r>
      <w:r w:rsidR="008A507D" w:rsidRPr="008A507D">
        <w:rPr>
          <w:i/>
        </w:rPr>
        <w:t xml:space="preserve"> </w:t>
      </w:r>
      <w:r w:rsidRPr="008A507D">
        <w:rPr>
          <w:i/>
        </w:rPr>
        <w:t>обязан</w:t>
      </w:r>
      <w:r w:rsidR="008A507D" w:rsidRPr="008A507D">
        <w:rPr>
          <w:i/>
        </w:rPr>
        <w:t xml:space="preserve"> </w:t>
      </w:r>
      <w:r w:rsidRPr="008A507D">
        <w:rPr>
          <w:i/>
        </w:rPr>
        <w:t>осуществлять</w:t>
      </w:r>
      <w:r w:rsidR="008A507D" w:rsidRPr="008A507D">
        <w:rPr>
          <w:i/>
        </w:rPr>
        <w:t xml:space="preserve"> </w:t>
      </w:r>
      <w:r w:rsidRPr="008A507D">
        <w:rPr>
          <w:i/>
        </w:rPr>
        <w:t>управление</w:t>
      </w:r>
      <w:r w:rsidR="008A507D" w:rsidRPr="008A507D">
        <w:rPr>
          <w:i/>
        </w:rPr>
        <w:t xml:space="preserve"> </w:t>
      </w:r>
      <w:r w:rsidRPr="008A507D">
        <w:rPr>
          <w:i/>
        </w:rPr>
        <w:t>ценными</w:t>
      </w:r>
      <w:r w:rsidR="008A507D" w:rsidRPr="008A507D">
        <w:rPr>
          <w:i/>
        </w:rPr>
        <w:t xml:space="preserve"> </w:t>
      </w:r>
      <w:r w:rsidRPr="008A507D">
        <w:rPr>
          <w:i/>
        </w:rPr>
        <w:t>бумагами</w:t>
      </w:r>
      <w:r w:rsidR="008A507D" w:rsidRPr="008A507D">
        <w:rPr>
          <w:i/>
        </w:rPr>
        <w:t xml:space="preserve"> </w:t>
      </w:r>
      <w:r w:rsidRPr="008A507D">
        <w:rPr>
          <w:i/>
        </w:rPr>
        <w:t>в</w:t>
      </w:r>
      <w:r w:rsidR="008A507D" w:rsidRPr="008A507D">
        <w:rPr>
          <w:i/>
        </w:rPr>
        <w:t xml:space="preserve"> </w:t>
      </w:r>
      <w:r w:rsidRPr="008A507D">
        <w:rPr>
          <w:i/>
        </w:rPr>
        <w:t>интересах</w:t>
      </w:r>
      <w:r w:rsidR="008A507D" w:rsidRPr="008A507D">
        <w:rPr>
          <w:i/>
        </w:rPr>
        <w:t xml:space="preserve"> </w:t>
      </w:r>
      <w:r w:rsidRPr="008A507D">
        <w:rPr>
          <w:i/>
        </w:rPr>
        <w:t>учредителя</w:t>
      </w:r>
      <w:r w:rsidR="008A507D" w:rsidRPr="008A507D">
        <w:rPr>
          <w:i/>
        </w:rPr>
        <w:t xml:space="preserve"> </w:t>
      </w:r>
      <w:r w:rsidRPr="008A507D">
        <w:rPr>
          <w:i/>
        </w:rPr>
        <w:t>управления</w:t>
      </w:r>
      <w:r w:rsidR="008A507D">
        <w:rPr>
          <w:i/>
        </w:rPr>
        <w:t xml:space="preserve"> (</w:t>
      </w:r>
      <w:r w:rsidRPr="008A507D">
        <w:rPr>
          <w:i/>
        </w:rPr>
        <w:t>или</w:t>
      </w:r>
      <w:r w:rsidR="008A507D" w:rsidRPr="008A507D">
        <w:rPr>
          <w:i/>
        </w:rPr>
        <w:t xml:space="preserve"> </w:t>
      </w:r>
      <w:r w:rsidRPr="008A507D">
        <w:rPr>
          <w:i/>
        </w:rPr>
        <w:t>указанного</w:t>
      </w:r>
      <w:r w:rsidR="008A507D" w:rsidRPr="008A507D">
        <w:rPr>
          <w:i/>
        </w:rPr>
        <w:t xml:space="preserve"> </w:t>
      </w:r>
      <w:r w:rsidRPr="008A507D">
        <w:rPr>
          <w:i/>
        </w:rPr>
        <w:t>им</w:t>
      </w:r>
      <w:r w:rsidR="008A507D" w:rsidRPr="008A507D">
        <w:rPr>
          <w:i/>
        </w:rPr>
        <w:t xml:space="preserve"> </w:t>
      </w:r>
      <w:r w:rsidRPr="008A507D">
        <w:rPr>
          <w:i/>
        </w:rPr>
        <w:t>лица</w:t>
      </w:r>
      <w:r w:rsidR="008A507D" w:rsidRPr="008A507D">
        <w:rPr>
          <w:i/>
        </w:rPr>
        <w:t xml:space="preserve">) </w:t>
      </w:r>
      <w:r w:rsidRPr="008A507D">
        <w:rPr>
          <w:i/>
        </w:rPr>
        <w:t>в</w:t>
      </w:r>
      <w:r w:rsidR="008A507D" w:rsidRPr="008A507D">
        <w:rPr>
          <w:i/>
        </w:rPr>
        <w:t xml:space="preserve"> </w:t>
      </w:r>
      <w:r w:rsidRPr="008A507D">
        <w:rPr>
          <w:i/>
        </w:rPr>
        <w:t>соответствии</w:t>
      </w:r>
      <w:r w:rsidR="008A507D" w:rsidRPr="008A507D">
        <w:rPr>
          <w:i/>
        </w:rPr>
        <w:t xml:space="preserve"> </w:t>
      </w:r>
      <w:r w:rsidRPr="008A507D">
        <w:rPr>
          <w:i/>
        </w:rPr>
        <w:t>с</w:t>
      </w:r>
      <w:r w:rsidR="008A507D" w:rsidRPr="008A507D">
        <w:rPr>
          <w:i/>
        </w:rPr>
        <w:t xml:space="preserve"> </w:t>
      </w:r>
      <w:r w:rsidRPr="008A507D">
        <w:rPr>
          <w:i/>
        </w:rPr>
        <w:t>законодательством</w:t>
      </w:r>
      <w:r w:rsidR="008A507D" w:rsidRPr="008A507D">
        <w:rPr>
          <w:i/>
        </w:rPr>
        <w:t xml:space="preserve"> </w:t>
      </w:r>
      <w:r w:rsidRPr="008A507D">
        <w:rPr>
          <w:i/>
        </w:rPr>
        <w:t>Российской</w:t>
      </w:r>
      <w:r w:rsidR="008A507D" w:rsidRPr="008A507D">
        <w:rPr>
          <w:i/>
        </w:rPr>
        <w:t xml:space="preserve"> </w:t>
      </w:r>
      <w:r w:rsidRPr="008A507D">
        <w:rPr>
          <w:i/>
        </w:rPr>
        <w:t>Федерации,</w:t>
      </w:r>
      <w:r w:rsidR="008A507D" w:rsidRPr="008A507D">
        <w:rPr>
          <w:i/>
        </w:rPr>
        <w:t xml:space="preserve"> </w:t>
      </w:r>
      <w:r w:rsidRPr="008A507D">
        <w:rPr>
          <w:i/>
        </w:rPr>
        <w:t>проявлять</w:t>
      </w:r>
      <w:r w:rsidR="008A507D" w:rsidRPr="008A507D">
        <w:rPr>
          <w:i/>
        </w:rPr>
        <w:t xml:space="preserve"> </w:t>
      </w:r>
      <w:r w:rsidRPr="008A507D">
        <w:rPr>
          <w:i/>
        </w:rPr>
        <w:t>должную</w:t>
      </w:r>
      <w:r w:rsidR="008A507D" w:rsidRPr="008A507D">
        <w:rPr>
          <w:i/>
        </w:rPr>
        <w:t xml:space="preserve"> </w:t>
      </w:r>
      <w:r w:rsidRPr="008A507D">
        <w:rPr>
          <w:i/>
        </w:rPr>
        <w:t>заботливость</w:t>
      </w:r>
      <w:r w:rsidR="008A507D" w:rsidRPr="008A507D">
        <w:rPr>
          <w:i/>
        </w:rPr>
        <w:t xml:space="preserve"> </w:t>
      </w:r>
      <w:r w:rsidRPr="008A507D">
        <w:rPr>
          <w:i/>
        </w:rPr>
        <w:t>об</w:t>
      </w:r>
      <w:r w:rsidR="008A507D" w:rsidRPr="008A507D">
        <w:rPr>
          <w:i/>
        </w:rPr>
        <w:t xml:space="preserve"> </w:t>
      </w:r>
      <w:r w:rsidRPr="008A507D">
        <w:rPr>
          <w:i/>
        </w:rPr>
        <w:t>интересах</w:t>
      </w:r>
      <w:r w:rsidR="008A507D" w:rsidRPr="008A507D">
        <w:rPr>
          <w:i/>
        </w:rPr>
        <w:t xml:space="preserve"> </w:t>
      </w:r>
      <w:r w:rsidRPr="008A507D">
        <w:rPr>
          <w:i/>
        </w:rPr>
        <w:t>учредителя</w:t>
      </w:r>
      <w:r w:rsidR="008A507D" w:rsidRPr="008A507D">
        <w:rPr>
          <w:i/>
        </w:rPr>
        <w:t xml:space="preserve"> </w:t>
      </w:r>
      <w:r w:rsidRPr="008A507D">
        <w:rPr>
          <w:i/>
        </w:rPr>
        <w:t>управления</w:t>
      </w:r>
      <w:r w:rsidR="008A507D">
        <w:rPr>
          <w:i/>
        </w:rPr>
        <w:t xml:space="preserve"> (</w:t>
      </w:r>
      <w:r w:rsidRPr="008A507D">
        <w:rPr>
          <w:i/>
        </w:rPr>
        <w:t>указанного</w:t>
      </w:r>
      <w:r w:rsidR="008A507D" w:rsidRPr="008A507D">
        <w:rPr>
          <w:i/>
        </w:rPr>
        <w:t xml:space="preserve"> </w:t>
      </w:r>
      <w:r w:rsidRPr="008A507D">
        <w:rPr>
          <w:i/>
        </w:rPr>
        <w:t>им</w:t>
      </w:r>
      <w:r w:rsidR="008A507D" w:rsidRPr="008A507D">
        <w:rPr>
          <w:i/>
        </w:rPr>
        <w:t xml:space="preserve"> </w:t>
      </w:r>
      <w:r w:rsidRPr="008A507D">
        <w:rPr>
          <w:i/>
        </w:rPr>
        <w:t>лица</w:t>
      </w:r>
      <w:r w:rsidR="008A507D" w:rsidRPr="008A507D">
        <w:rPr>
          <w:i/>
        </w:rPr>
        <w:t xml:space="preserve">) </w:t>
      </w:r>
      <w:r w:rsidRPr="008A507D">
        <w:rPr>
          <w:i/>
        </w:rPr>
        <w:t>при</w:t>
      </w:r>
      <w:r w:rsidR="008A507D" w:rsidRPr="008A507D">
        <w:rPr>
          <w:i/>
        </w:rPr>
        <w:t xml:space="preserve"> </w:t>
      </w:r>
      <w:r w:rsidRPr="008A507D">
        <w:rPr>
          <w:i/>
        </w:rPr>
        <w:t>осуществлении</w:t>
      </w:r>
      <w:r w:rsidR="008A507D" w:rsidRPr="008A507D">
        <w:rPr>
          <w:i/>
        </w:rPr>
        <w:t xml:space="preserve"> </w:t>
      </w:r>
      <w:r w:rsidRPr="008A507D">
        <w:rPr>
          <w:i/>
        </w:rPr>
        <w:t>деятельности</w:t>
      </w:r>
      <w:r w:rsidR="008A507D" w:rsidRPr="008A507D">
        <w:rPr>
          <w:i/>
        </w:rPr>
        <w:t xml:space="preserve"> </w:t>
      </w:r>
      <w:r w:rsidRPr="008A507D">
        <w:rPr>
          <w:i/>
        </w:rPr>
        <w:t>по</w:t>
      </w:r>
      <w:r w:rsidR="008A507D" w:rsidRPr="008A507D">
        <w:rPr>
          <w:i/>
        </w:rPr>
        <w:t xml:space="preserve"> </w:t>
      </w:r>
      <w:r w:rsidRPr="008A507D">
        <w:rPr>
          <w:i/>
        </w:rPr>
        <w:t>управлению</w:t>
      </w:r>
      <w:r w:rsidR="008A507D" w:rsidRPr="008A507D">
        <w:rPr>
          <w:i/>
        </w:rPr>
        <w:t xml:space="preserve"> </w:t>
      </w:r>
      <w:r w:rsidRPr="008A507D">
        <w:rPr>
          <w:i/>
        </w:rPr>
        <w:t>ценными</w:t>
      </w:r>
      <w:r w:rsidR="008A507D" w:rsidRPr="008A507D">
        <w:rPr>
          <w:i/>
        </w:rPr>
        <w:t xml:space="preserve"> </w:t>
      </w:r>
      <w:r w:rsidRPr="008A507D">
        <w:rPr>
          <w:i/>
        </w:rPr>
        <w:t>бумагами</w:t>
      </w:r>
      <w:r w:rsidR="008A507D" w:rsidRPr="008A507D">
        <w:rPr>
          <w:i/>
        </w:rPr>
        <w:t xml:space="preserve"> [</w:t>
      </w:r>
      <w:r w:rsidRPr="008A507D">
        <w:rPr>
          <w:i/>
        </w:rPr>
        <w:t>13,</w:t>
      </w:r>
      <w:r w:rsidR="008A507D" w:rsidRPr="008A507D">
        <w:rPr>
          <w:i/>
        </w:rPr>
        <w:t xml:space="preserve"> </w:t>
      </w:r>
      <w:r w:rsidRPr="008A507D">
        <w:rPr>
          <w:i/>
        </w:rPr>
        <w:t>п</w:t>
      </w:r>
      <w:r w:rsidR="008A507D">
        <w:rPr>
          <w:i/>
        </w:rPr>
        <w:t>.2.6</w:t>
      </w:r>
      <w:r w:rsidRPr="008A507D">
        <w:rPr>
          <w:i/>
        </w:rPr>
        <w:t>,</w:t>
      </w:r>
      <w:r w:rsidR="008A507D" w:rsidRPr="008A507D">
        <w:rPr>
          <w:i/>
        </w:rPr>
        <w:t xml:space="preserve"> </w:t>
      </w:r>
      <w:r w:rsidRPr="008A507D">
        <w:rPr>
          <w:i/>
        </w:rPr>
        <w:t>2</w:t>
      </w:r>
      <w:r w:rsidR="008A507D">
        <w:rPr>
          <w:i/>
        </w:rPr>
        <w:t>.7</w:t>
      </w:r>
      <w:r w:rsidR="008A507D" w:rsidRPr="008A507D">
        <w:rPr>
          <w:i/>
        </w:rPr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Для</w:t>
      </w:r>
      <w:r w:rsidR="008A507D" w:rsidRPr="008A507D">
        <w:t xml:space="preserve"> </w:t>
      </w:r>
      <w:r w:rsidRPr="008A507D">
        <w:t>целей</w:t>
      </w:r>
      <w:r w:rsidR="008A507D" w:rsidRPr="008A507D">
        <w:t xml:space="preserve"> </w:t>
      </w:r>
      <w:r w:rsidRPr="008A507D">
        <w:t>определения</w:t>
      </w:r>
      <w:r w:rsidR="008A507D" w:rsidRPr="008A507D">
        <w:t xml:space="preserve"> </w:t>
      </w:r>
      <w:r w:rsidRPr="008A507D">
        <w:t>соответствия</w:t>
      </w:r>
      <w:r w:rsidR="008A507D" w:rsidRPr="008A507D">
        <w:t xml:space="preserve"> </w:t>
      </w:r>
      <w:r w:rsidRPr="008A507D">
        <w:t>этого</w:t>
      </w:r>
      <w:r w:rsidR="008A507D" w:rsidRPr="008A507D">
        <w:t xml:space="preserve"> </w:t>
      </w:r>
      <w:r w:rsidRPr="008A507D">
        <w:t>положения</w:t>
      </w:r>
      <w:r w:rsidR="008A507D" w:rsidRPr="008A507D">
        <w:t xml:space="preserve"> </w:t>
      </w:r>
      <w:r w:rsidRPr="008A507D">
        <w:t>закону,</w:t>
      </w:r>
      <w:r w:rsidR="008A507D" w:rsidRPr="008A507D">
        <w:t xml:space="preserve"> </w:t>
      </w:r>
      <w:r w:rsidRPr="008A507D">
        <w:t>необходимо</w:t>
      </w:r>
      <w:r w:rsidR="008A507D" w:rsidRPr="008A507D">
        <w:t xml:space="preserve"> </w:t>
      </w:r>
      <w:r w:rsidRPr="008A507D">
        <w:t>учитывать,</w:t>
      </w:r>
      <w:r w:rsidR="008A507D" w:rsidRPr="008A507D">
        <w:t xml:space="preserve"> </w:t>
      </w:r>
      <w:r w:rsidRPr="008A507D">
        <w:t>совершались</w:t>
      </w:r>
      <w:r w:rsidR="008A507D" w:rsidRPr="008A507D">
        <w:t xml:space="preserve"> </w:t>
      </w:r>
      <w:r w:rsidRPr="008A507D">
        <w:t>ли</w:t>
      </w:r>
      <w:r w:rsidR="008A507D" w:rsidRPr="008A507D">
        <w:t xml:space="preserve"> </w:t>
      </w:r>
      <w:r w:rsidRPr="008A507D">
        <w:t>сделки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ценными</w:t>
      </w:r>
      <w:r w:rsidR="008A507D" w:rsidRPr="008A507D">
        <w:t xml:space="preserve"> </w:t>
      </w:r>
      <w:r w:rsidRPr="008A507D">
        <w:t>бумагами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бирже,</w:t>
      </w:r>
      <w:r w:rsidR="008A507D" w:rsidRPr="008A507D">
        <w:t xml:space="preserve"> </w:t>
      </w:r>
      <w:r w:rsidRPr="008A507D">
        <w:t>либо</w:t>
      </w:r>
      <w:r w:rsidR="008A507D" w:rsidRPr="008A507D">
        <w:t xml:space="preserve"> </w:t>
      </w:r>
      <w:r w:rsidRPr="008A507D">
        <w:t>же</w:t>
      </w:r>
      <w:r w:rsidR="008A507D" w:rsidRPr="008A507D">
        <w:t xml:space="preserve"> </w:t>
      </w:r>
      <w:r w:rsidRPr="008A507D">
        <w:t>сделка</w:t>
      </w:r>
      <w:r w:rsidR="008A507D" w:rsidRPr="008A507D">
        <w:t xml:space="preserve"> </w:t>
      </w:r>
      <w:r w:rsidRPr="008A507D">
        <w:t>являлась</w:t>
      </w:r>
      <w:r w:rsidR="008A507D" w:rsidRPr="008A507D">
        <w:t xml:space="preserve"> </w:t>
      </w:r>
      <w:r w:rsidRPr="008A507D">
        <w:t>внебиржевой</w:t>
      </w:r>
      <w:r w:rsidR="008A507D" w:rsidRPr="008A507D">
        <w:t>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Заключение</w:t>
      </w:r>
      <w:r w:rsidR="008A507D" w:rsidRPr="008A507D">
        <w:t xml:space="preserve"> </w:t>
      </w:r>
      <w:r w:rsidRPr="008A507D">
        <w:t>сделки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бирже</w:t>
      </w:r>
      <w:r w:rsidR="008A507D" w:rsidRPr="008A507D">
        <w:t xml:space="preserve"> </w:t>
      </w:r>
      <w:r w:rsidRPr="008A507D">
        <w:t>означает,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управляющая</w:t>
      </w:r>
      <w:r w:rsidR="008A507D" w:rsidRPr="008A507D">
        <w:t xml:space="preserve"> </w:t>
      </w:r>
      <w:r w:rsidRPr="008A507D">
        <w:t>компания</w:t>
      </w:r>
      <w:r w:rsidR="008A507D" w:rsidRPr="008A507D">
        <w:t xml:space="preserve"> </w:t>
      </w:r>
      <w:r w:rsidRPr="008A507D">
        <w:t>действовала</w:t>
      </w:r>
      <w:r w:rsidR="008A507D" w:rsidRPr="008A507D">
        <w:t xml:space="preserve"> </w:t>
      </w:r>
      <w:r w:rsidRPr="008A507D">
        <w:t>через</w:t>
      </w:r>
      <w:r w:rsidR="008A507D" w:rsidRPr="008A507D">
        <w:t xml:space="preserve"> </w:t>
      </w:r>
      <w:r w:rsidRPr="008A507D">
        <w:t>брокера</w:t>
      </w:r>
      <w:r w:rsidR="008A507D" w:rsidRPr="008A507D">
        <w:t xml:space="preserve">. </w:t>
      </w:r>
      <w:r w:rsidRPr="008A507D">
        <w:t>В</w:t>
      </w:r>
      <w:r w:rsidR="008A507D" w:rsidRPr="008A507D">
        <w:t xml:space="preserve"> </w:t>
      </w:r>
      <w:r w:rsidRPr="008A507D">
        <w:t>соответствии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законом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нормативно-правовыми</w:t>
      </w:r>
      <w:r w:rsidR="008A507D" w:rsidRPr="008A507D">
        <w:t xml:space="preserve"> </w:t>
      </w:r>
      <w:r w:rsidRPr="008A507D">
        <w:t>актами</w:t>
      </w:r>
      <w:r w:rsidR="008A507D" w:rsidRPr="008A507D">
        <w:t xml:space="preserve"> </w:t>
      </w:r>
      <w:r w:rsidRPr="008A507D">
        <w:t>ФСФР</w:t>
      </w:r>
      <w:r w:rsidR="008A507D" w:rsidRPr="008A507D">
        <w:t xml:space="preserve"> </w:t>
      </w:r>
      <w:r w:rsidRPr="008A507D">
        <w:t>России,</w:t>
      </w:r>
      <w:r w:rsidR="008A507D" w:rsidRPr="008A507D">
        <w:t xml:space="preserve"> </w:t>
      </w:r>
      <w:r w:rsidRPr="008A507D">
        <w:t>брокеры</w:t>
      </w:r>
      <w:r w:rsidR="008A507D" w:rsidRPr="008A507D">
        <w:t xml:space="preserve"> </w:t>
      </w:r>
      <w:r w:rsidRPr="008A507D">
        <w:t>обязаны</w:t>
      </w:r>
      <w:r w:rsidR="008A507D" w:rsidRPr="008A507D">
        <w:t xml:space="preserve"> </w:t>
      </w:r>
      <w:r w:rsidRPr="008A507D">
        <w:t>выполнять</w:t>
      </w:r>
      <w:r w:rsidR="008A507D" w:rsidRPr="008A507D">
        <w:t xml:space="preserve"> </w:t>
      </w:r>
      <w:r w:rsidRPr="008A507D">
        <w:t>поручения</w:t>
      </w:r>
      <w:r w:rsidR="008A507D" w:rsidRPr="008A507D">
        <w:t xml:space="preserve"> </w:t>
      </w:r>
      <w:r w:rsidRPr="008A507D">
        <w:t>клиентов</w:t>
      </w:r>
      <w:r w:rsidR="008A507D" w:rsidRPr="008A507D">
        <w:t xml:space="preserve"> </w:t>
      </w:r>
      <w:r w:rsidRPr="008A507D">
        <w:t>добросовестно,</w:t>
      </w:r>
      <w:r w:rsidR="008A507D" w:rsidRPr="008A507D">
        <w:t xml:space="preserve"> </w:t>
      </w:r>
      <w:r w:rsidRPr="008A507D">
        <w:t>действуя</w:t>
      </w:r>
      <w:r w:rsidR="008A507D" w:rsidRPr="008A507D">
        <w:t xml:space="preserve"> </w:t>
      </w:r>
      <w:r w:rsidRPr="008A507D">
        <w:t>исключительно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интересах</w:t>
      </w:r>
      <w:r w:rsidR="008A507D" w:rsidRPr="008A507D">
        <w:t xml:space="preserve"> </w:t>
      </w:r>
      <w:r w:rsidRPr="008A507D">
        <w:t>клиентов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обеспечивая</w:t>
      </w:r>
      <w:r w:rsidR="008A507D" w:rsidRPr="008A507D">
        <w:t xml:space="preserve"> </w:t>
      </w:r>
      <w:r w:rsidRPr="008A507D">
        <w:t>наилучшие</w:t>
      </w:r>
      <w:r w:rsidR="008A507D" w:rsidRPr="008A507D">
        <w:t xml:space="preserve"> </w:t>
      </w:r>
      <w:r w:rsidRPr="008A507D">
        <w:t>условия</w:t>
      </w:r>
      <w:r w:rsidR="008A507D" w:rsidRPr="008A507D">
        <w:t xml:space="preserve"> </w:t>
      </w:r>
      <w:r w:rsidRPr="008A507D">
        <w:t>исполнения</w:t>
      </w:r>
      <w:r w:rsidR="008A507D" w:rsidRPr="008A507D">
        <w:t xml:space="preserve"> </w:t>
      </w:r>
      <w:r w:rsidRPr="008A507D">
        <w:t>поручений</w:t>
      </w:r>
      <w:r w:rsidR="008A507D" w:rsidRPr="008A507D">
        <w:t xml:space="preserve"> </w:t>
      </w:r>
      <w:r w:rsidRPr="008A507D">
        <w:t>клиентов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соответствии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условиями</w:t>
      </w:r>
      <w:r w:rsidR="008A507D" w:rsidRPr="008A507D">
        <w:t xml:space="preserve"> </w:t>
      </w:r>
      <w:r w:rsidRPr="008A507D">
        <w:t>таких</w:t>
      </w:r>
      <w:r w:rsidR="008A507D" w:rsidRPr="008A507D">
        <w:t xml:space="preserve"> </w:t>
      </w:r>
      <w:r w:rsidRPr="008A507D">
        <w:t>поручений</w:t>
      </w:r>
      <w:r w:rsidR="008A507D" w:rsidRPr="008A507D">
        <w:t xml:space="preserve"> [</w:t>
      </w:r>
      <w:r w:rsidRPr="008A507D">
        <w:t>7,</w:t>
      </w:r>
      <w:r w:rsidR="008A507D" w:rsidRPr="008A507D">
        <w:t xml:space="preserve"> </w:t>
      </w:r>
      <w:r w:rsidRPr="008A507D">
        <w:t>п</w:t>
      </w:r>
      <w:r w:rsidR="008A507D">
        <w:t>.2</w:t>
      </w:r>
      <w:r w:rsidR="008A507D" w:rsidRPr="008A507D">
        <w:t xml:space="preserve"> </w:t>
      </w:r>
      <w:r w:rsidRPr="008A507D">
        <w:t>ст</w:t>
      </w:r>
      <w:r w:rsidR="008A507D">
        <w:t>.3</w:t>
      </w:r>
      <w:r w:rsidR="008A507D" w:rsidRPr="008A507D">
        <w:t xml:space="preserve">]. </w:t>
      </w:r>
      <w:r w:rsidRPr="008A507D">
        <w:t>Кроме</w:t>
      </w:r>
      <w:r w:rsidR="008A507D" w:rsidRPr="008A507D">
        <w:t xml:space="preserve"> </w:t>
      </w:r>
      <w:r w:rsidRPr="008A507D">
        <w:t>того,</w:t>
      </w:r>
      <w:r w:rsidR="008A507D" w:rsidRPr="008A507D">
        <w:t xml:space="preserve"> </w:t>
      </w:r>
      <w:r w:rsidRPr="008A507D">
        <w:t>биржевая</w:t>
      </w:r>
      <w:r w:rsidR="008A507D" w:rsidRPr="008A507D">
        <w:t xml:space="preserve"> </w:t>
      </w:r>
      <w:r w:rsidRPr="008A507D">
        <w:t>сделка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может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исполнена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условиях</w:t>
      </w:r>
      <w:r w:rsidR="008A507D" w:rsidRPr="008A507D">
        <w:t xml:space="preserve"> </w:t>
      </w:r>
      <w:r w:rsidRPr="008A507D">
        <w:t>худших,</w:t>
      </w:r>
      <w:r w:rsidR="008A507D" w:rsidRPr="008A507D">
        <w:t xml:space="preserve"> </w:t>
      </w:r>
      <w:r w:rsidRPr="008A507D">
        <w:t>чем</w:t>
      </w:r>
      <w:r w:rsidR="008A507D" w:rsidRPr="008A507D">
        <w:t xml:space="preserve"> </w:t>
      </w:r>
      <w:r w:rsidRPr="008A507D">
        <w:t>рыночные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силу</w:t>
      </w:r>
      <w:r w:rsidR="008A507D" w:rsidRPr="008A507D">
        <w:t xml:space="preserve"> </w:t>
      </w:r>
      <w:r w:rsidRPr="008A507D">
        <w:t>особенности</w:t>
      </w:r>
      <w:r w:rsidR="008A507D" w:rsidRPr="008A507D">
        <w:t xml:space="preserve"> </w:t>
      </w:r>
      <w:r w:rsidRPr="008A507D">
        <w:t>заключения</w:t>
      </w:r>
      <w:r w:rsidR="008A507D" w:rsidRPr="008A507D">
        <w:t xml:space="preserve"> </w:t>
      </w:r>
      <w:r w:rsidRPr="008A507D">
        <w:t>сделок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бирже</w:t>
      </w:r>
      <w:r w:rsidR="008A507D" w:rsidRPr="008A507D">
        <w:t xml:space="preserve">: </w:t>
      </w:r>
      <w:r w:rsidRPr="008A507D">
        <w:t>сделка</w:t>
      </w:r>
      <w:r w:rsidR="008A507D" w:rsidRPr="008A507D">
        <w:t xml:space="preserve"> </w:t>
      </w:r>
      <w:r w:rsidRPr="008A507D">
        <w:t>заключается,</w:t>
      </w:r>
      <w:r w:rsidR="008A507D" w:rsidRPr="008A507D">
        <w:t xml:space="preserve"> </w:t>
      </w:r>
      <w:r w:rsidRPr="008A507D">
        <w:t>если</w:t>
      </w:r>
      <w:r w:rsidR="008A507D" w:rsidRPr="008A507D">
        <w:t xml:space="preserve"> </w:t>
      </w:r>
      <w:r w:rsidRPr="008A507D">
        <w:t>совпадают</w:t>
      </w:r>
      <w:r w:rsidR="008A507D" w:rsidRPr="008A507D">
        <w:t xml:space="preserve"> </w:t>
      </w:r>
      <w:r w:rsidRPr="008A507D">
        <w:t>заявка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продажу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заявка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приобретение,</w:t>
      </w:r>
      <w:r w:rsidR="008A507D" w:rsidRPr="008A507D">
        <w:t xml:space="preserve"> </w:t>
      </w:r>
      <w:r w:rsidRPr="008A507D">
        <w:t>а,</w:t>
      </w:r>
      <w:r w:rsidR="008A507D" w:rsidRPr="008A507D">
        <w:t xml:space="preserve"> </w:t>
      </w:r>
      <w:r w:rsidRPr="008A507D">
        <w:t>соответственно,</w:t>
      </w:r>
      <w:r w:rsidR="008A507D" w:rsidRPr="008A507D">
        <w:t xml:space="preserve"> </w:t>
      </w:r>
      <w:r w:rsidRPr="008A507D">
        <w:t>цена</w:t>
      </w:r>
      <w:r w:rsidR="008A507D" w:rsidRPr="008A507D">
        <w:t xml:space="preserve"> </w:t>
      </w:r>
      <w:r w:rsidRPr="008A507D">
        <w:t>сделки,</w:t>
      </w:r>
      <w:r w:rsidR="008A507D" w:rsidRPr="008A507D">
        <w:t xml:space="preserve"> </w:t>
      </w:r>
      <w:r w:rsidRPr="008A507D">
        <w:t>зафиксированная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торговой</w:t>
      </w:r>
      <w:r w:rsidR="008A507D" w:rsidRPr="008A507D">
        <w:t xml:space="preserve"> </w:t>
      </w:r>
      <w:r w:rsidRPr="008A507D">
        <w:t>системе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момент</w:t>
      </w:r>
      <w:r w:rsidR="008A507D" w:rsidRPr="008A507D">
        <w:t xml:space="preserve"> </w:t>
      </w:r>
      <w:r w:rsidRPr="008A507D">
        <w:t>ее</w:t>
      </w:r>
      <w:r w:rsidR="008A507D" w:rsidRPr="008A507D">
        <w:t xml:space="preserve"> </w:t>
      </w:r>
      <w:r w:rsidRPr="008A507D">
        <w:t>заключения,</w:t>
      </w:r>
      <w:r w:rsidR="008A507D" w:rsidRPr="008A507D">
        <w:t xml:space="preserve"> </w:t>
      </w:r>
      <w:r w:rsidRPr="008A507D">
        <w:t>будет</w:t>
      </w:r>
      <w:r w:rsidR="008A507D" w:rsidRPr="008A507D">
        <w:t xml:space="preserve"> </w:t>
      </w:r>
      <w:r w:rsidRPr="008A507D">
        <w:t>лучшей,</w:t>
      </w:r>
      <w:r w:rsidR="008A507D" w:rsidRPr="008A507D">
        <w:t xml:space="preserve"> </w:t>
      </w:r>
      <w:r w:rsidRPr="008A507D">
        <w:t>то</w:t>
      </w:r>
      <w:r w:rsidR="008A507D" w:rsidRPr="008A507D">
        <w:t xml:space="preserve"> </w:t>
      </w:r>
      <w:r w:rsidRPr="008A507D">
        <w:t>есть</w:t>
      </w:r>
      <w:r w:rsidR="008A507D" w:rsidRPr="008A507D">
        <w:t xml:space="preserve"> - </w:t>
      </w:r>
      <w:r w:rsidRPr="008A507D">
        <w:t>рыночной</w:t>
      </w:r>
      <w:r w:rsidR="008A507D" w:rsidRPr="008A507D">
        <w:t xml:space="preserve"> [</w:t>
      </w:r>
      <w:r w:rsidRPr="008A507D">
        <w:t>21,</w:t>
      </w:r>
      <w:r w:rsidR="008A507D" w:rsidRPr="008A507D">
        <w:t xml:space="preserve"> </w:t>
      </w:r>
      <w:r w:rsidRPr="008A507D">
        <w:t>стр</w:t>
      </w:r>
      <w:r w:rsidR="008A507D">
        <w:t>.5</w:t>
      </w:r>
      <w:r w:rsidRPr="008A507D">
        <w:t>1</w:t>
      </w:r>
      <w:r w:rsidR="008A507D" w:rsidRPr="008A507D">
        <w:t>].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Если</w:t>
      </w:r>
      <w:r w:rsidR="008A507D" w:rsidRPr="008A507D">
        <w:t xml:space="preserve"> </w:t>
      </w:r>
      <w:r w:rsidRPr="008A507D">
        <w:t>заключенная</w:t>
      </w:r>
      <w:r w:rsidR="008A507D" w:rsidRPr="008A507D">
        <w:t xml:space="preserve"> </w:t>
      </w:r>
      <w:r w:rsidRPr="008A507D">
        <w:t>управляющим</w:t>
      </w:r>
      <w:r w:rsidR="008A507D" w:rsidRPr="008A507D">
        <w:t xml:space="preserve"> </w:t>
      </w:r>
      <w:r w:rsidRPr="008A507D">
        <w:t>сделка</w:t>
      </w:r>
      <w:r w:rsidR="008A507D" w:rsidRPr="008A507D">
        <w:t xml:space="preserve"> </w:t>
      </w:r>
      <w:r w:rsidRPr="008A507D">
        <w:t>являлась</w:t>
      </w:r>
      <w:r w:rsidR="008A507D" w:rsidRPr="008A507D">
        <w:t xml:space="preserve"> </w:t>
      </w:r>
      <w:r w:rsidRPr="008A507D">
        <w:t>внебиржевой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цена</w:t>
      </w:r>
      <w:r w:rsidR="008A507D" w:rsidRPr="008A507D">
        <w:t xml:space="preserve"> </w:t>
      </w:r>
      <w:r w:rsidRPr="008A507D">
        <w:t>приобретения/продажи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отклонялась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большую/меньшую</w:t>
      </w:r>
      <w:r w:rsidR="008A507D" w:rsidRPr="008A507D">
        <w:t xml:space="preserve"> </w:t>
      </w:r>
      <w:r w:rsidRPr="008A507D">
        <w:t>сторону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цены</w:t>
      </w:r>
      <w:r w:rsidR="008A507D">
        <w:t xml:space="preserve"> (</w:t>
      </w:r>
      <w:r w:rsidRPr="008A507D">
        <w:t>средневзвешенной</w:t>
      </w:r>
      <w:r w:rsidR="008A507D" w:rsidRPr="008A507D">
        <w:t xml:space="preserve"> </w:t>
      </w:r>
      <w:r w:rsidRPr="008A507D">
        <w:t>цены</w:t>
      </w:r>
      <w:r w:rsidR="008A507D" w:rsidRPr="008A507D">
        <w:t xml:space="preserve">) </w:t>
      </w:r>
      <w:r w:rsidRPr="008A507D">
        <w:t>таких</w:t>
      </w:r>
      <w:r w:rsidR="008A507D" w:rsidRPr="008A507D">
        <w:t xml:space="preserve"> </w:t>
      </w:r>
      <w:r w:rsidRPr="008A507D">
        <w:t>же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которой</w:t>
      </w:r>
      <w:r w:rsidR="008A507D" w:rsidRPr="008A507D">
        <w:t xml:space="preserve"> </w:t>
      </w:r>
      <w:r w:rsidRPr="008A507D">
        <w:t>могла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заключена</w:t>
      </w:r>
      <w:r w:rsidR="008A507D" w:rsidRPr="008A507D">
        <w:t xml:space="preserve"> </w:t>
      </w:r>
      <w:r w:rsidRPr="008A507D">
        <w:t>такая</w:t>
      </w:r>
      <w:r w:rsidR="008A507D" w:rsidRPr="008A507D">
        <w:t xml:space="preserve"> </w:t>
      </w:r>
      <w:r w:rsidRPr="008A507D">
        <w:t>сделка,</w:t>
      </w:r>
      <w:r w:rsidR="008A507D" w:rsidRPr="008A507D">
        <w:t xml:space="preserve"> </w:t>
      </w:r>
      <w:r w:rsidRPr="008A507D">
        <w:t>сделка</w:t>
      </w:r>
      <w:r w:rsidR="008A507D" w:rsidRPr="008A507D">
        <w:t xml:space="preserve"> </w:t>
      </w:r>
      <w:r w:rsidRPr="008A507D">
        <w:t>считается</w:t>
      </w:r>
      <w:r w:rsidR="008A507D" w:rsidRPr="008A507D">
        <w:t xml:space="preserve"> </w:t>
      </w:r>
      <w:r w:rsidRPr="008A507D">
        <w:t>совершенной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заведомо</w:t>
      </w:r>
      <w:r w:rsidR="008A507D" w:rsidRPr="008A507D">
        <w:t xml:space="preserve"> </w:t>
      </w:r>
      <w:r w:rsidRPr="008A507D">
        <w:t>худших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сравнению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рыночными</w:t>
      </w:r>
      <w:r w:rsidR="008A507D" w:rsidRPr="008A507D">
        <w:t xml:space="preserve"> </w:t>
      </w:r>
      <w:r w:rsidRPr="008A507D">
        <w:t>условиях</w:t>
      </w:r>
      <w:r w:rsidR="008A507D" w:rsidRPr="008A507D">
        <w:t xml:space="preserve"> [</w:t>
      </w:r>
      <w:r w:rsidRPr="008A507D">
        <w:t>13,</w:t>
      </w:r>
      <w:r w:rsidR="008A507D" w:rsidRPr="008A507D">
        <w:t xml:space="preserve"> </w:t>
      </w:r>
      <w:r w:rsidRPr="008A507D">
        <w:t>п</w:t>
      </w:r>
      <w:r w:rsidR="008A507D">
        <w:t>.2.2</w:t>
      </w:r>
      <w:r w:rsidRPr="008A507D">
        <w:t>1</w:t>
      </w:r>
      <w:r w:rsidR="008A507D" w:rsidRPr="008A507D">
        <w:t xml:space="preserve">]. </w:t>
      </w:r>
      <w:r w:rsidRPr="008A507D">
        <w:t>Управляющий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этом</w:t>
      </w:r>
      <w:r w:rsidR="008A507D" w:rsidRPr="008A507D">
        <w:t xml:space="preserve"> </w:t>
      </w:r>
      <w:r w:rsidRPr="008A507D">
        <w:t>случае</w:t>
      </w:r>
      <w:r w:rsidR="008A507D" w:rsidRPr="008A507D">
        <w:t xml:space="preserve"> </w:t>
      </w:r>
      <w:r w:rsidRPr="008A507D">
        <w:t>обязан</w:t>
      </w:r>
      <w:r w:rsidR="008A507D" w:rsidRPr="008A507D">
        <w:t xml:space="preserve"> </w:t>
      </w:r>
      <w:r w:rsidRPr="008A507D">
        <w:t>письменно</w:t>
      </w:r>
      <w:r w:rsidR="008A507D" w:rsidRPr="008A507D">
        <w:t xml:space="preserve"> </w:t>
      </w:r>
      <w:r w:rsidRPr="008A507D">
        <w:t>уведомить</w:t>
      </w:r>
      <w:r w:rsidR="008A507D" w:rsidRPr="008A507D">
        <w:t xml:space="preserve"> </w:t>
      </w:r>
      <w:r w:rsidRPr="008A507D">
        <w:t>учредителя</w:t>
      </w:r>
      <w:r w:rsidR="008A507D" w:rsidRPr="008A507D">
        <w:t xml:space="preserve"> </w:t>
      </w:r>
      <w:r w:rsidRPr="008A507D">
        <w:t>управления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позднее</w:t>
      </w:r>
      <w:r w:rsidR="008A507D" w:rsidRPr="008A507D">
        <w:t xml:space="preserve"> </w:t>
      </w:r>
      <w:r w:rsidRPr="008A507D">
        <w:t>окончания</w:t>
      </w:r>
      <w:r w:rsidR="008A507D" w:rsidRPr="008A507D">
        <w:t xml:space="preserve"> </w:t>
      </w:r>
      <w:r w:rsidRPr="008A507D">
        <w:t>следующего</w:t>
      </w:r>
      <w:r w:rsidR="008A507D" w:rsidRPr="008A507D">
        <w:t xml:space="preserve"> </w:t>
      </w:r>
      <w:r w:rsidRPr="008A507D">
        <w:t>рабочего</w:t>
      </w:r>
      <w:r w:rsidR="008A507D" w:rsidRPr="008A507D">
        <w:t xml:space="preserve"> </w:t>
      </w:r>
      <w:r w:rsidRPr="008A507D">
        <w:t>дня</w:t>
      </w:r>
      <w:r w:rsidR="008A507D" w:rsidRPr="008A507D">
        <w:t xml:space="preserve"> </w:t>
      </w:r>
      <w:r w:rsidRPr="008A507D">
        <w:t>за</w:t>
      </w:r>
      <w:r w:rsidR="008A507D" w:rsidRPr="008A507D">
        <w:t xml:space="preserve"> </w:t>
      </w:r>
      <w:r w:rsidRPr="008A507D">
        <w:t>днем</w:t>
      </w:r>
      <w:r w:rsidR="008A507D" w:rsidRPr="008A507D">
        <w:t xml:space="preserve"> </w:t>
      </w:r>
      <w:r w:rsidRPr="008A507D">
        <w:t>заключения</w:t>
      </w:r>
      <w:r w:rsidR="008A507D" w:rsidRPr="008A507D">
        <w:t xml:space="preserve"> </w:t>
      </w:r>
      <w:r w:rsidRPr="008A507D">
        <w:t>такой</w:t>
      </w:r>
      <w:r w:rsidR="008A507D" w:rsidRPr="008A507D">
        <w:t xml:space="preserve"> </w:t>
      </w:r>
      <w:r w:rsidRPr="008A507D">
        <w:t>сделки</w:t>
      </w:r>
      <w:r w:rsidR="008A507D" w:rsidRPr="008A507D">
        <w:t>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Таким</w:t>
      </w:r>
      <w:r w:rsidR="008A507D" w:rsidRPr="008A507D">
        <w:t xml:space="preserve"> </w:t>
      </w:r>
      <w:r w:rsidRPr="008A507D">
        <w:t>образом,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Порядке</w:t>
      </w:r>
      <w:r w:rsidR="008A507D" w:rsidRPr="008A507D">
        <w:t xml:space="preserve"> </w:t>
      </w:r>
      <w:r w:rsidRPr="008A507D">
        <w:t>осуществления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управлению</w:t>
      </w:r>
      <w:r w:rsidR="008A507D" w:rsidRPr="008A507D">
        <w:t xml:space="preserve"> </w:t>
      </w:r>
      <w:r w:rsidRPr="008A507D">
        <w:t>ценными</w:t>
      </w:r>
      <w:r w:rsidR="008A507D" w:rsidRPr="008A507D">
        <w:t xml:space="preserve"> </w:t>
      </w:r>
      <w:r w:rsidRPr="008A507D">
        <w:t>бумагами</w:t>
      </w:r>
      <w:r w:rsidR="008A507D" w:rsidRPr="008A507D">
        <w:t xml:space="preserve"> </w:t>
      </w:r>
      <w:r w:rsidRPr="008A507D">
        <w:t>ФСФР</w:t>
      </w:r>
      <w:r w:rsidR="008A507D" w:rsidRPr="008A507D">
        <w:t xml:space="preserve"> </w:t>
      </w:r>
      <w:r w:rsidRPr="008A507D">
        <w:t>России</w:t>
      </w:r>
      <w:r w:rsidR="008A507D" w:rsidRPr="008A507D">
        <w:t xml:space="preserve"> </w:t>
      </w:r>
      <w:r w:rsidRPr="008A507D">
        <w:t>фактически</w:t>
      </w:r>
      <w:r w:rsidR="008A507D" w:rsidRPr="008A507D">
        <w:t xml:space="preserve"> </w:t>
      </w:r>
      <w:r w:rsidRPr="008A507D">
        <w:t>предусмотрела</w:t>
      </w:r>
      <w:r w:rsidR="008A507D" w:rsidRPr="008A507D">
        <w:t xml:space="preserve"> </w:t>
      </w:r>
      <w:r w:rsidRPr="008A507D">
        <w:t>невозможность</w:t>
      </w:r>
      <w:r w:rsidR="008A507D" w:rsidRPr="008A507D">
        <w:t xml:space="preserve"> </w:t>
      </w:r>
      <w:r w:rsidRPr="008A507D">
        <w:t>заключения</w:t>
      </w:r>
      <w:r w:rsidR="008A507D" w:rsidRPr="008A507D">
        <w:t xml:space="preserve"> </w:t>
      </w:r>
      <w:r w:rsidRPr="008A507D">
        <w:t>управляющими</w:t>
      </w:r>
      <w:r w:rsidR="008A507D" w:rsidRPr="008A507D">
        <w:t xml:space="preserve"> </w:t>
      </w:r>
      <w:r w:rsidRPr="008A507D">
        <w:t>сделок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условиях,</w:t>
      </w:r>
      <w:r w:rsidR="008A507D" w:rsidRPr="008A507D">
        <w:t xml:space="preserve"> </w:t>
      </w:r>
      <w:r w:rsidRPr="008A507D">
        <w:t>невыгодных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инвестора</w:t>
      </w:r>
      <w:r w:rsidR="008A507D" w:rsidRPr="008A507D">
        <w:t xml:space="preserve">. </w:t>
      </w:r>
      <w:r w:rsidRPr="008A507D">
        <w:t>Если</w:t>
      </w:r>
      <w:r w:rsidR="008A507D" w:rsidRPr="008A507D">
        <w:t xml:space="preserve"> </w:t>
      </w:r>
      <w:r w:rsidRPr="008A507D">
        <w:t>же</w:t>
      </w:r>
      <w:r w:rsidR="008A507D" w:rsidRPr="008A507D">
        <w:t xml:space="preserve"> </w:t>
      </w:r>
      <w:r w:rsidRPr="008A507D">
        <w:t>сделки</w:t>
      </w:r>
      <w:r w:rsidR="008A507D" w:rsidRPr="008A507D">
        <w:t xml:space="preserve"> </w:t>
      </w:r>
      <w:r w:rsidRPr="008A507D">
        <w:t>все-таки</w:t>
      </w:r>
      <w:r w:rsidR="008A507D" w:rsidRPr="008A507D">
        <w:t xml:space="preserve"> </w:t>
      </w:r>
      <w:r w:rsidRPr="008A507D">
        <w:t>заключаются,</w:t>
      </w:r>
      <w:r w:rsidR="008A507D" w:rsidRPr="008A507D">
        <w:t xml:space="preserve"> </w:t>
      </w:r>
      <w:r w:rsidRPr="008A507D">
        <w:t>то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силу</w:t>
      </w:r>
      <w:r w:rsidR="008A507D" w:rsidRPr="008A507D">
        <w:t xml:space="preserve"> </w:t>
      </w:r>
      <w:r w:rsidRPr="008A507D">
        <w:t>указаний</w:t>
      </w:r>
      <w:r w:rsidR="008A507D" w:rsidRPr="008A507D">
        <w:t xml:space="preserve"> </w:t>
      </w:r>
      <w:r w:rsidRPr="008A507D">
        <w:t>органа</w:t>
      </w:r>
      <w:r w:rsidR="008A507D" w:rsidRPr="008A507D">
        <w:t xml:space="preserve"> </w:t>
      </w:r>
      <w:r w:rsidRPr="008A507D">
        <w:t>государственной</w:t>
      </w:r>
      <w:r w:rsidR="008A507D" w:rsidRPr="008A507D">
        <w:t xml:space="preserve"> </w:t>
      </w:r>
      <w:r w:rsidRPr="008A507D">
        <w:t>власти</w:t>
      </w:r>
      <w:r w:rsidR="008A507D" w:rsidRPr="008A507D">
        <w:t xml:space="preserve"> </w:t>
      </w:r>
      <w:r w:rsidRPr="008A507D">
        <w:t>управляющий</w:t>
      </w:r>
      <w:r w:rsidR="008A507D" w:rsidRPr="008A507D">
        <w:t xml:space="preserve"> </w:t>
      </w:r>
      <w:r w:rsidRPr="008A507D">
        <w:t>обязан</w:t>
      </w:r>
      <w:r w:rsidR="008A507D" w:rsidRPr="008A507D">
        <w:t xml:space="preserve"> </w:t>
      </w:r>
      <w:r w:rsidRPr="008A507D">
        <w:t>отчитаться</w:t>
      </w:r>
      <w:r w:rsidR="008A507D" w:rsidRPr="008A507D">
        <w:t xml:space="preserve"> </w:t>
      </w:r>
      <w:r w:rsidRPr="008A507D">
        <w:t>за</w:t>
      </w:r>
      <w:r w:rsidR="008A507D" w:rsidRPr="008A507D">
        <w:t xml:space="preserve"> </w:t>
      </w:r>
      <w:r w:rsidRPr="008A507D">
        <w:t>свои</w:t>
      </w:r>
      <w:r w:rsidR="008A507D" w:rsidRPr="008A507D">
        <w:t xml:space="preserve"> </w:t>
      </w:r>
      <w:r w:rsidRPr="008A507D">
        <w:t>действия</w:t>
      </w:r>
      <w:r w:rsidR="008A507D" w:rsidRPr="008A507D">
        <w:t>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Изложенное</w:t>
      </w:r>
      <w:r w:rsidR="008A507D" w:rsidRPr="008A507D">
        <w:t xml:space="preserve"> </w:t>
      </w:r>
      <w:r w:rsidRPr="008A507D">
        <w:t>выше</w:t>
      </w:r>
      <w:r w:rsidR="008A507D" w:rsidRPr="008A507D">
        <w:t xml:space="preserve"> </w:t>
      </w:r>
      <w:r w:rsidRPr="008A507D">
        <w:t>наглядно</w:t>
      </w:r>
      <w:r w:rsidR="008A507D" w:rsidRPr="008A507D">
        <w:t xml:space="preserve"> </w:t>
      </w:r>
      <w:r w:rsidRPr="008A507D">
        <w:t>демонстрирует,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положения</w:t>
      </w:r>
      <w:r w:rsidR="008A507D" w:rsidRPr="008A507D">
        <w:t xml:space="preserve"> </w:t>
      </w:r>
      <w:r w:rsidRPr="008A507D">
        <w:t>законодательства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бумагах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совокупности</w:t>
      </w:r>
      <w:r w:rsidR="008A507D" w:rsidRPr="008A507D">
        <w:t xml:space="preserve"> </w:t>
      </w:r>
      <w:r w:rsidRPr="008A507D">
        <w:t>защищают</w:t>
      </w:r>
      <w:r w:rsidR="008A507D" w:rsidRPr="008A507D">
        <w:t xml:space="preserve"> </w:t>
      </w:r>
      <w:r w:rsidRPr="008A507D">
        <w:t>инвестора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недобросовестных</w:t>
      </w:r>
      <w:r w:rsidR="008A507D" w:rsidRPr="008A507D">
        <w:t xml:space="preserve"> </w:t>
      </w:r>
      <w:r w:rsidRPr="008A507D">
        <w:t>действий</w:t>
      </w:r>
      <w:r w:rsidR="008A507D" w:rsidRPr="008A507D">
        <w:t xml:space="preserve"> </w:t>
      </w:r>
      <w:r w:rsidRPr="008A507D">
        <w:t>управляющей</w:t>
      </w:r>
      <w:r w:rsidR="008A507D" w:rsidRPr="008A507D">
        <w:t xml:space="preserve"> </w:t>
      </w:r>
      <w:r w:rsidRPr="008A507D">
        <w:t>компании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обязанности</w:t>
      </w:r>
      <w:r w:rsidR="008A507D" w:rsidRPr="008A507D">
        <w:t xml:space="preserve"> </w:t>
      </w:r>
      <w:r w:rsidRPr="008A507D">
        <w:t>последней</w:t>
      </w:r>
      <w:r w:rsidR="008A507D" w:rsidRPr="008A507D">
        <w:t xml:space="preserve"> </w:t>
      </w:r>
      <w:r w:rsidRPr="008A507D">
        <w:t>обеспечивать</w:t>
      </w:r>
      <w:r w:rsidR="008A507D" w:rsidRPr="008A507D">
        <w:t xml:space="preserve"> </w:t>
      </w:r>
      <w:r w:rsidRPr="008A507D">
        <w:t>наилучшие</w:t>
      </w:r>
      <w:r w:rsidR="008A507D" w:rsidRPr="008A507D">
        <w:t xml:space="preserve"> </w:t>
      </w:r>
      <w:r w:rsidRPr="008A507D">
        <w:t>условия</w:t>
      </w:r>
      <w:r w:rsidR="008A507D" w:rsidRPr="008A507D">
        <w:t xml:space="preserve"> </w:t>
      </w:r>
      <w:r w:rsidRPr="008A507D">
        <w:t>исполнения</w:t>
      </w:r>
      <w:r w:rsidR="008A507D" w:rsidRPr="008A507D">
        <w:t xml:space="preserve"> </w:t>
      </w:r>
      <w:r w:rsidRPr="008A507D">
        <w:t>сделок,</w:t>
      </w:r>
      <w:r w:rsidR="008A507D" w:rsidRPr="008A507D">
        <w:t xml:space="preserve"> </w:t>
      </w:r>
      <w:r w:rsidRPr="008A507D">
        <w:t>осуществляемых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рамках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</w:t>
      </w:r>
      <w:r w:rsidR="008A507D" w:rsidRPr="008A507D">
        <w:t>.</w:t>
      </w:r>
    </w:p>
    <w:p w:rsidR="008A507D" w:rsidRDefault="00EF4C20" w:rsidP="008A507D">
      <w:pPr>
        <w:shd w:val="clear" w:color="auto" w:fill="FFFFFF"/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связи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этим</w:t>
      </w:r>
      <w:r w:rsidR="008A507D" w:rsidRPr="008A507D">
        <w:t xml:space="preserve"> </w:t>
      </w:r>
      <w:r w:rsidRPr="008A507D">
        <w:t>инвестор</w:t>
      </w:r>
      <w:r w:rsidR="008A507D" w:rsidRPr="008A507D">
        <w:t xml:space="preserve"> </w:t>
      </w:r>
      <w:r w:rsidRPr="008A507D">
        <w:t>вправе</w:t>
      </w:r>
      <w:r w:rsidR="008A507D" w:rsidRPr="008A507D">
        <w:t xml:space="preserve"> </w:t>
      </w:r>
      <w:r w:rsidRPr="008A507D">
        <w:t>оспорить</w:t>
      </w:r>
      <w:r w:rsidR="008A507D" w:rsidRPr="008A507D">
        <w:t xml:space="preserve"> </w:t>
      </w:r>
      <w:r w:rsidRPr="008A507D">
        <w:t>положения</w:t>
      </w:r>
      <w:r w:rsidR="008A507D" w:rsidRPr="008A507D">
        <w:t xml:space="preserve"> </w:t>
      </w:r>
      <w:r w:rsidRPr="008A507D">
        <w:t>договора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управления,</w:t>
      </w:r>
      <w:r w:rsidR="008A507D" w:rsidRPr="008A507D">
        <w:t xml:space="preserve"> </w:t>
      </w:r>
      <w:r w:rsidRPr="008A507D">
        <w:t>ограничивающие</w:t>
      </w:r>
      <w:r w:rsidR="008A507D" w:rsidRPr="008A507D">
        <w:t xml:space="preserve"> </w:t>
      </w:r>
      <w:r w:rsidRPr="008A507D">
        <w:t>обязанность</w:t>
      </w:r>
      <w:r w:rsidR="008A507D" w:rsidRPr="008A507D">
        <w:t xml:space="preserve"> </w:t>
      </w:r>
      <w:r w:rsidRPr="008A507D">
        <w:t>управляющего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проявлению</w:t>
      </w:r>
      <w:r w:rsidR="008A507D" w:rsidRPr="008A507D">
        <w:t xml:space="preserve"> </w:t>
      </w:r>
      <w:r w:rsidRPr="008A507D">
        <w:t>должной</w:t>
      </w:r>
      <w:r w:rsidR="008A507D" w:rsidRPr="008A507D">
        <w:t xml:space="preserve"> </w:t>
      </w:r>
      <w:r w:rsidRPr="008A507D">
        <w:t>заботливости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осуществлению</w:t>
      </w:r>
      <w:r w:rsidR="008A507D" w:rsidRPr="008A507D">
        <w:t xml:space="preserve"> </w:t>
      </w:r>
      <w:r w:rsidRPr="008A507D">
        <w:t>действий</w:t>
      </w:r>
      <w:r w:rsidR="008A507D" w:rsidRPr="008A507D">
        <w:t xml:space="preserve"> </w:t>
      </w:r>
      <w:r w:rsidRPr="008A507D">
        <w:t>исключительно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интересах</w:t>
      </w:r>
      <w:r w:rsidR="008A507D" w:rsidRPr="008A507D">
        <w:t xml:space="preserve"> </w:t>
      </w:r>
      <w:r w:rsidRPr="008A507D">
        <w:t>клиента</w:t>
      </w:r>
      <w:r w:rsidR="008A507D" w:rsidRPr="008A507D">
        <w:t xml:space="preserve"> [</w:t>
      </w:r>
      <w:r w:rsidRPr="008A507D">
        <w:t>21,</w:t>
      </w:r>
      <w:r w:rsidR="008A507D" w:rsidRPr="008A507D">
        <w:t xml:space="preserve"> </w:t>
      </w:r>
      <w:r w:rsidRPr="008A507D">
        <w:t>стр</w:t>
      </w:r>
      <w:r w:rsidR="008A507D">
        <w:t>.5</w:t>
      </w:r>
      <w:r w:rsidRPr="008A507D">
        <w:t>2</w:t>
      </w:r>
      <w:r w:rsidR="008A507D" w:rsidRPr="008A507D">
        <w:t>].</w:t>
      </w:r>
    </w:p>
    <w:p w:rsidR="008B1CAF" w:rsidRPr="008B1CAF" w:rsidRDefault="008B1CAF" w:rsidP="008B1CAF">
      <w:pPr>
        <w:pStyle w:val="af5"/>
      </w:pPr>
      <w:r w:rsidRPr="008B1CAF">
        <w:t>право инвестор ценная бумага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  <w:rPr>
          <w:iCs/>
        </w:rPr>
      </w:pPr>
      <w:r w:rsidRPr="008A507D">
        <w:rPr>
          <w:rFonts w:eastAsia="MS Mincho"/>
        </w:rPr>
        <w:t>2</w:t>
      </w:r>
      <w:r w:rsidR="008A507D" w:rsidRPr="008A507D">
        <w:rPr>
          <w:rFonts w:eastAsia="MS Mincho"/>
        </w:rPr>
        <w:t xml:space="preserve">. </w:t>
      </w:r>
      <w:r w:rsidRPr="008A507D">
        <w:rPr>
          <w:iCs/>
        </w:rPr>
        <w:t>Несмотря</w:t>
      </w:r>
      <w:r w:rsidR="008A507D" w:rsidRPr="008A507D">
        <w:rPr>
          <w:iCs/>
        </w:rPr>
        <w:t xml:space="preserve"> </w:t>
      </w:r>
      <w:r w:rsidRPr="008A507D">
        <w:rPr>
          <w:iCs/>
        </w:rPr>
        <w:t>на</w:t>
      </w:r>
      <w:r w:rsidR="008A507D" w:rsidRPr="008A507D">
        <w:rPr>
          <w:iCs/>
        </w:rPr>
        <w:t xml:space="preserve"> </w:t>
      </w:r>
      <w:r w:rsidRPr="008A507D">
        <w:rPr>
          <w:iCs/>
        </w:rPr>
        <w:t>то,</w:t>
      </w:r>
      <w:r w:rsidR="008A507D" w:rsidRPr="008A507D">
        <w:rPr>
          <w:iCs/>
        </w:rPr>
        <w:t xml:space="preserve"> </w:t>
      </w:r>
      <w:r w:rsidRPr="008A507D">
        <w:rPr>
          <w:iCs/>
        </w:rPr>
        <w:t>что</w:t>
      </w:r>
      <w:r w:rsidR="008A507D" w:rsidRPr="008A507D">
        <w:rPr>
          <w:iCs/>
        </w:rPr>
        <w:t xml:space="preserve"> </w:t>
      </w:r>
      <w:r w:rsidRPr="008A507D">
        <w:rPr>
          <w:iCs/>
        </w:rPr>
        <w:t>действующее</w:t>
      </w:r>
      <w:r w:rsidR="008A507D" w:rsidRPr="008A507D">
        <w:rPr>
          <w:iCs/>
        </w:rPr>
        <w:t xml:space="preserve"> </w:t>
      </w:r>
      <w:r w:rsidRPr="008A507D">
        <w:rPr>
          <w:iCs/>
        </w:rPr>
        <w:t>законодательство</w:t>
      </w:r>
      <w:r w:rsidR="008A507D" w:rsidRPr="008A507D">
        <w:rPr>
          <w:iCs/>
        </w:rPr>
        <w:t xml:space="preserve"> </w:t>
      </w:r>
      <w:r w:rsidRPr="008A507D">
        <w:rPr>
          <w:iCs/>
        </w:rPr>
        <w:t>прямо</w:t>
      </w:r>
      <w:r w:rsidR="008A507D" w:rsidRPr="008A507D">
        <w:rPr>
          <w:iCs/>
        </w:rPr>
        <w:t xml:space="preserve"> </w:t>
      </w:r>
      <w:r w:rsidRPr="008A507D">
        <w:rPr>
          <w:iCs/>
        </w:rPr>
        <w:t>запрещает</w:t>
      </w:r>
      <w:r w:rsidR="008A507D" w:rsidRPr="008A507D">
        <w:rPr>
          <w:iCs/>
        </w:rPr>
        <w:t xml:space="preserve"> </w:t>
      </w:r>
      <w:r w:rsidRPr="008A507D">
        <w:rPr>
          <w:iCs/>
        </w:rPr>
        <w:t>доверительному</w:t>
      </w:r>
      <w:r w:rsidR="008A507D" w:rsidRPr="008A507D">
        <w:rPr>
          <w:iCs/>
        </w:rPr>
        <w:t xml:space="preserve"> </w:t>
      </w:r>
      <w:r w:rsidRPr="008A507D">
        <w:rPr>
          <w:iCs/>
        </w:rPr>
        <w:t>управляющему</w:t>
      </w:r>
      <w:r w:rsidR="008A507D" w:rsidRPr="008A507D">
        <w:rPr>
          <w:iCs/>
        </w:rPr>
        <w:t xml:space="preserve"> </w:t>
      </w:r>
      <w:r w:rsidRPr="008A507D">
        <w:rPr>
          <w:iCs/>
        </w:rPr>
        <w:t>давать</w:t>
      </w:r>
      <w:r w:rsidR="008A507D" w:rsidRPr="008A507D">
        <w:rPr>
          <w:iCs/>
        </w:rPr>
        <w:t xml:space="preserve"> </w:t>
      </w:r>
      <w:r w:rsidRPr="008A507D">
        <w:rPr>
          <w:iCs/>
        </w:rPr>
        <w:t>какие-либо</w:t>
      </w:r>
      <w:r w:rsidR="008A507D" w:rsidRPr="008A507D">
        <w:rPr>
          <w:iCs/>
        </w:rPr>
        <w:t xml:space="preserve"> </w:t>
      </w:r>
      <w:r w:rsidRPr="008A507D">
        <w:rPr>
          <w:iCs/>
        </w:rPr>
        <w:t>гарантии</w:t>
      </w:r>
      <w:r w:rsidR="008A507D" w:rsidRPr="008A507D">
        <w:rPr>
          <w:iCs/>
        </w:rPr>
        <w:t xml:space="preserve"> </w:t>
      </w:r>
      <w:r w:rsidRPr="008A507D">
        <w:rPr>
          <w:iCs/>
        </w:rPr>
        <w:t>и</w:t>
      </w:r>
      <w:r w:rsidR="008A507D" w:rsidRPr="008A507D">
        <w:rPr>
          <w:iCs/>
        </w:rPr>
        <w:t xml:space="preserve"> </w:t>
      </w:r>
      <w:r w:rsidRPr="008A507D">
        <w:rPr>
          <w:iCs/>
        </w:rPr>
        <w:t>обещания</w:t>
      </w:r>
      <w:r w:rsidR="008A507D" w:rsidRPr="008A507D">
        <w:rPr>
          <w:iCs/>
        </w:rPr>
        <w:t xml:space="preserve"> </w:t>
      </w:r>
      <w:r w:rsidRPr="008A507D">
        <w:rPr>
          <w:iCs/>
        </w:rPr>
        <w:t>о</w:t>
      </w:r>
      <w:r w:rsidR="008A507D" w:rsidRPr="008A507D">
        <w:rPr>
          <w:iCs/>
        </w:rPr>
        <w:t xml:space="preserve"> </w:t>
      </w:r>
      <w:r w:rsidRPr="008A507D">
        <w:rPr>
          <w:iCs/>
        </w:rPr>
        <w:t>будущей</w:t>
      </w:r>
      <w:r w:rsidR="008A507D" w:rsidRPr="008A507D">
        <w:rPr>
          <w:iCs/>
        </w:rPr>
        <w:t xml:space="preserve"> </w:t>
      </w:r>
      <w:r w:rsidRPr="008A507D">
        <w:rPr>
          <w:iCs/>
        </w:rPr>
        <w:t>эффективности</w:t>
      </w:r>
      <w:r w:rsidR="008A507D" w:rsidRPr="008A507D">
        <w:rPr>
          <w:iCs/>
        </w:rPr>
        <w:t xml:space="preserve"> </w:t>
      </w:r>
      <w:r w:rsidRPr="008A507D">
        <w:rPr>
          <w:iCs/>
        </w:rPr>
        <w:t>и</w:t>
      </w:r>
      <w:r w:rsidR="008A507D" w:rsidRPr="008A507D">
        <w:rPr>
          <w:iCs/>
        </w:rPr>
        <w:t xml:space="preserve"> </w:t>
      </w:r>
      <w:r w:rsidRPr="008A507D">
        <w:rPr>
          <w:iCs/>
        </w:rPr>
        <w:t>доходности</w:t>
      </w:r>
      <w:r w:rsidR="008A507D" w:rsidRPr="008A507D">
        <w:rPr>
          <w:iCs/>
        </w:rPr>
        <w:t xml:space="preserve"> </w:t>
      </w:r>
      <w:r w:rsidRPr="008A507D">
        <w:rPr>
          <w:iCs/>
        </w:rPr>
        <w:t>управления</w:t>
      </w:r>
      <w:r w:rsidR="008A507D" w:rsidRPr="008A507D">
        <w:rPr>
          <w:iCs/>
        </w:rPr>
        <w:t xml:space="preserve"> </w:t>
      </w:r>
      <w:r w:rsidRPr="008A507D">
        <w:rPr>
          <w:iCs/>
        </w:rPr>
        <w:t>ценными</w:t>
      </w:r>
      <w:r w:rsidR="008A507D" w:rsidRPr="008A507D">
        <w:rPr>
          <w:iCs/>
        </w:rPr>
        <w:t xml:space="preserve"> </w:t>
      </w:r>
      <w:r w:rsidRPr="008A507D">
        <w:rPr>
          <w:iCs/>
        </w:rPr>
        <w:t>бумагами,</w:t>
      </w:r>
      <w:r w:rsidR="008A507D" w:rsidRPr="008A507D">
        <w:rPr>
          <w:iCs/>
        </w:rPr>
        <w:t xml:space="preserve"> </w:t>
      </w:r>
      <w:r w:rsidRPr="008A507D">
        <w:rPr>
          <w:iCs/>
        </w:rPr>
        <w:t>из</w:t>
      </w:r>
      <w:r w:rsidR="008A507D" w:rsidRPr="008A507D">
        <w:rPr>
          <w:iCs/>
        </w:rPr>
        <w:t xml:space="preserve"> </w:t>
      </w:r>
      <w:r w:rsidRPr="008A507D">
        <w:rPr>
          <w:iCs/>
        </w:rPr>
        <w:t>этого</w:t>
      </w:r>
      <w:r w:rsidR="008A507D" w:rsidRPr="008A507D">
        <w:rPr>
          <w:iCs/>
        </w:rPr>
        <w:t xml:space="preserve"> </w:t>
      </w:r>
      <w:r w:rsidRPr="008A507D">
        <w:rPr>
          <w:iCs/>
        </w:rPr>
        <w:t>правила</w:t>
      </w:r>
      <w:r w:rsidR="008A507D" w:rsidRPr="008A507D">
        <w:rPr>
          <w:iCs/>
        </w:rPr>
        <w:t xml:space="preserve"> </w:t>
      </w:r>
      <w:r w:rsidRPr="008A507D">
        <w:rPr>
          <w:iCs/>
        </w:rPr>
        <w:t>имеется</w:t>
      </w:r>
      <w:r w:rsidR="008A507D" w:rsidRPr="008A507D">
        <w:rPr>
          <w:iCs/>
        </w:rPr>
        <w:t xml:space="preserve"> </w:t>
      </w:r>
      <w:r w:rsidRPr="008A507D">
        <w:rPr>
          <w:iCs/>
        </w:rPr>
        <w:t>исключение</w:t>
      </w:r>
      <w:r w:rsidR="008A507D" w:rsidRPr="008A507D">
        <w:rPr>
          <w:iCs/>
        </w:rPr>
        <w:t xml:space="preserve">: </w:t>
      </w:r>
      <w:r w:rsidRPr="008A507D">
        <w:rPr>
          <w:iCs/>
        </w:rPr>
        <w:t>в</w:t>
      </w:r>
      <w:r w:rsidR="008A507D" w:rsidRPr="008A507D">
        <w:rPr>
          <w:iCs/>
        </w:rPr>
        <w:t xml:space="preserve"> </w:t>
      </w:r>
      <w:r w:rsidRPr="008A507D">
        <w:rPr>
          <w:iCs/>
        </w:rPr>
        <w:t>договоре</w:t>
      </w:r>
      <w:r w:rsidR="008A507D" w:rsidRPr="008A507D">
        <w:rPr>
          <w:iCs/>
        </w:rPr>
        <w:t xml:space="preserve"> </w:t>
      </w:r>
      <w:r w:rsidRPr="008A507D">
        <w:rPr>
          <w:iCs/>
        </w:rPr>
        <w:t>доверительного</w:t>
      </w:r>
      <w:r w:rsidR="008A507D" w:rsidRPr="008A507D">
        <w:rPr>
          <w:iCs/>
        </w:rPr>
        <w:t xml:space="preserve"> </w:t>
      </w:r>
      <w:r w:rsidRPr="008A507D">
        <w:rPr>
          <w:iCs/>
        </w:rPr>
        <w:t>управления</w:t>
      </w:r>
      <w:r w:rsidR="008A507D" w:rsidRPr="008A507D">
        <w:rPr>
          <w:iCs/>
        </w:rPr>
        <w:t xml:space="preserve"> </w:t>
      </w:r>
      <w:r w:rsidRPr="008A507D">
        <w:rPr>
          <w:iCs/>
        </w:rPr>
        <w:t>управляющий</w:t>
      </w:r>
      <w:r w:rsidR="008A507D" w:rsidRPr="008A507D">
        <w:rPr>
          <w:iCs/>
        </w:rPr>
        <w:t xml:space="preserve"> </w:t>
      </w:r>
      <w:r w:rsidRPr="008A507D">
        <w:rPr>
          <w:iCs/>
        </w:rPr>
        <w:t>может</w:t>
      </w:r>
      <w:r w:rsidR="008A507D" w:rsidRPr="008A507D">
        <w:rPr>
          <w:iCs/>
        </w:rPr>
        <w:t xml:space="preserve"> </w:t>
      </w:r>
      <w:r w:rsidRPr="008A507D">
        <w:rPr>
          <w:iCs/>
        </w:rPr>
        <w:t>принять</w:t>
      </w:r>
      <w:r w:rsidR="008A507D" w:rsidRPr="008A507D">
        <w:rPr>
          <w:iCs/>
        </w:rPr>
        <w:t xml:space="preserve"> </w:t>
      </w:r>
      <w:r w:rsidRPr="008A507D">
        <w:rPr>
          <w:iCs/>
        </w:rPr>
        <w:t>на</w:t>
      </w:r>
      <w:r w:rsidR="008A507D" w:rsidRPr="008A507D">
        <w:rPr>
          <w:iCs/>
        </w:rPr>
        <w:t xml:space="preserve"> </w:t>
      </w:r>
      <w:r w:rsidRPr="008A507D">
        <w:rPr>
          <w:iCs/>
        </w:rPr>
        <w:t>себя</w:t>
      </w:r>
      <w:r w:rsidR="008A507D" w:rsidRPr="008A507D">
        <w:rPr>
          <w:iCs/>
        </w:rPr>
        <w:t xml:space="preserve"> </w:t>
      </w:r>
      <w:r w:rsidRPr="008A507D">
        <w:rPr>
          <w:iCs/>
        </w:rPr>
        <w:t>обязательства</w:t>
      </w:r>
      <w:r w:rsidR="008A507D" w:rsidRPr="008A507D">
        <w:rPr>
          <w:iCs/>
        </w:rPr>
        <w:t xml:space="preserve"> </w:t>
      </w:r>
      <w:r w:rsidRPr="008A507D">
        <w:rPr>
          <w:iCs/>
        </w:rPr>
        <w:t>по</w:t>
      </w:r>
      <w:r w:rsidR="008A507D" w:rsidRPr="008A507D">
        <w:rPr>
          <w:iCs/>
        </w:rPr>
        <w:t xml:space="preserve"> </w:t>
      </w:r>
      <w:r w:rsidRPr="008A507D">
        <w:rPr>
          <w:iCs/>
        </w:rPr>
        <w:t>обеспечению</w:t>
      </w:r>
      <w:r w:rsidR="008A507D" w:rsidRPr="008A507D">
        <w:rPr>
          <w:iCs/>
        </w:rPr>
        <w:t xml:space="preserve"> </w:t>
      </w:r>
      <w:r w:rsidRPr="008A507D">
        <w:rPr>
          <w:iCs/>
        </w:rPr>
        <w:t>доходности</w:t>
      </w:r>
      <w:r w:rsidR="008A507D" w:rsidRPr="008A507D">
        <w:rPr>
          <w:iCs/>
        </w:rPr>
        <w:t xml:space="preserve"> </w:t>
      </w:r>
      <w:r w:rsidR="008A507D" w:rsidRPr="008A507D">
        <w:t>[</w:t>
      </w:r>
      <w:r w:rsidRPr="008A507D">
        <w:t>13,</w:t>
      </w:r>
      <w:r w:rsidR="008A507D" w:rsidRPr="008A507D">
        <w:t xml:space="preserve"> </w:t>
      </w:r>
      <w:r w:rsidRPr="008A507D">
        <w:t>п</w:t>
      </w:r>
      <w:r w:rsidR="008A507D">
        <w:t>.3.1.1</w:t>
      </w:r>
      <w:r w:rsidRPr="008A507D">
        <w:t>4</w:t>
      </w:r>
      <w:r w:rsidR="008A507D" w:rsidRPr="008A507D">
        <w:t>].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Таким</w:t>
      </w:r>
      <w:r w:rsidR="008A507D" w:rsidRPr="008A507D">
        <w:t xml:space="preserve"> </w:t>
      </w:r>
      <w:r w:rsidRPr="008A507D">
        <w:t>образом,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заключении</w:t>
      </w:r>
      <w:r w:rsidR="008A507D" w:rsidRPr="008A507D">
        <w:t xml:space="preserve"> </w:t>
      </w:r>
      <w:r w:rsidRPr="008A507D">
        <w:t>договоров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</w:t>
      </w:r>
      <w:r w:rsidR="008A507D" w:rsidRPr="008A507D">
        <w:t xml:space="preserve"> </w:t>
      </w:r>
      <w:r w:rsidRPr="008A507D">
        <w:t>клиенту</w:t>
      </w:r>
      <w:r w:rsidR="008A507D" w:rsidRPr="008A507D">
        <w:t xml:space="preserve"> </w:t>
      </w:r>
      <w:r w:rsidRPr="008A507D">
        <w:t>предлагается</w:t>
      </w:r>
      <w:r w:rsidR="008A507D" w:rsidRPr="008A507D">
        <w:t xml:space="preserve"> </w:t>
      </w:r>
      <w:r w:rsidRPr="008A507D">
        <w:t>выбрать</w:t>
      </w:r>
      <w:r w:rsidR="008A507D" w:rsidRPr="008A507D">
        <w:t xml:space="preserve"> </w:t>
      </w:r>
      <w:r w:rsidRPr="008A507D">
        <w:t>определенную</w:t>
      </w:r>
      <w:r w:rsidR="008A507D" w:rsidRPr="008A507D">
        <w:t xml:space="preserve"> </w:t>
      </w:r>
      <w:r w:rsidRPr="008A507D">
        <w:t>стратегию</w:t>
      </w:r>
      <w:r w:rsidR="008A507D" w:rsidRPr="008A507D">
        <w:t xml:space="preserve"> </w:t>
      </w:r>
      <w:r w:rsidRPr="008A507D">
        <w:t>инвестирования,</w:t>
      </w:r>
      <w:r w:rsidR="008A507D" w:rsidRPr="008A507D">
        <w:t xml:space="preserve"> </w:t>
      </w:r>
      <w:r w:rsidRPr="008A507D">
        <w:t>которой</w:t>
      </w:r>
      <w:r w:rsidR="008A507D" w:rsidRPr="008A507D">
        <w:t xml:space="preserve"> </w:t>
      </w:r>
      <w:r w:rsidRPr="008A507D">
        <w:t>управляющий</w:t>
      </w:r>
      <w:r w:rsidR="008A507D" w:rsidRPr="008A507D">
        <w:t xml:space="preserve"> </w:t>
      </w:r>
      <w:r w:rsidRPr="008A507D">
        <w:t>будет</w:t>
      </w:r>
      <w:r w:rsidR="008A507D" w:rsidRPr="008A507D">
        <w:t xml:space="preserve"> </w:t>
      </w:r>
      <w:r w:rsidRPr="008A507D">
        <w:t>обязан</w:t>
      </w:r>
      <w:r w:rsidR="008A507D" w:rsidRPr="008A507D">
        <w:t xml:space="preserve"> </w:t>
      </w:r>
      <w:r w:rsidRPr="008A507D">
        <w:t>придерживаться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осуществлении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управления,</w:t>
      </w:r>
      <w:r w:rsidR="008A507D" w:rsidRPr="008A507D">
        <w:t xml:space="preserve"> </w:t>
      </w:r>
      <w:r w:rsidRPr="008A507D">
        <w:t>если</w:t>
      </w:r>
      <w:r w:rsidR="008A507D" w:rsidRPr="008A507D">
        <w:t xml:space="preserve"> </w:t>
      </w:r>
      <w:r w:rsidRPr="008A507D">
        <w:t>впоследствии</w:t>
      </w:r>
      <w:r w:rsidR="008A507D" w:rsidRPr="008A507D">
        <w:t xml:space="preserve"> </w:t>
      </w:r>
      <w:r w:rsidRPr="008A507D">
        <w:t>управляющий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его</w:t>
      </w:r>
      <w:r w:rsidR="008A507D" w:rsidRPr="008A507D">
        <w:t xml:space="preserve"> </w:t>
      </w:r>
      <w:r w:rsidRPr="008A507D">
        <w:t>клиент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договорятся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изменении</w:t>
      </w:r>
      <w:r w:rsidR="008A507D" w:rsidRPr="008A507D">
        <w:t xml:space="preserve"> </w:t>
      </w:r>
      <w:r w:rsidRPr="008A507D">
        <w:t>стратегии</w:t>
      </w:r>
      <w:r w:rsidR="008A507D" w:rsidRPr="008A507D">
        <w:t xml:space="preserve">. </w:t>
      </w:r>
      <w:r w:rsidRPr="008A507D">
        <w:t>Именно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модели</w:t>
      </w:r>
      <w:r w:rsidR="008A507D" w:rsidRPr="008A507D">
        <w:t xml:space="preserve"> </w:t>
      </w:r>
      <w:r w:rsidRPr="008A507D">
        <w:t>предлагаемой</w:t>
      </w:r>
      <w:r w:rsidR="008A507D" w:rsidRPr="008A507D">
        <w:t xml:space="preserve"> </w:t>
      </w:r>
      <w:r w:rsidRPr="008A507D">
        <w:t>стратегии,</w:t>
      </w:r>
      <w:r w:rsidR="008A507D" w:rsidRPr="008A507D">
        <w:t xml:space="preserve"> </w:t>
      </w:r>
      <w:r w:rsidRPr="008A507D">
        <w:t>как</w:t>
      </w:r>
      <w:r w:rsidR="008A507D" w:rsidRPr="008A507D">
        <w:t xml:space="preserve"> </w:t>
      </w:r>
      <w:r w:rsidRPr="008A507D">
        <w:t>правило,</w:t>
      </w:r>
      <w:r w:rsidR="008A507D" w:rsidRPr="008A507D">
        <w:t xml:space="preserve"> </w:t>
      </w:r>
      <w:r w:rsidRPr="008A507D">
        <w:t>доверительный</w:t>
      </w:r>
      <w:r w:rsidR="008A507D" w:rsidRPr="008A507D">
        <w:t xml:space="preserve"> </w:t>
      </w:r>
      <w:r w:rsidRPr="008A507D">
        <w:t>управляющий</w:t>
      </w:r>
      <w:r w:rsidR="008A507D" w:rsidRPr="008A507D">
        <w:t xml:space="preserve"> </w:t>
      </w:r>
      <w:r w:rsidRPr="008A507D">
        <w:t>приводит</w:t>
      </w:r>
      <w:r w:rsidR="008A507D" w:rsidRPr="008A507D">
        <w:t xml:space="preserve"> </w:t>
      </w:r>
      <w:r w:rsidRPr="008A507D">
        <w:t>расчеты</w:t>
      </w:r>
      <w:r w:rsidR="008A507D" w:rsidRPr="008A507D">
        <w:t xml:space="preserve"> </w:t>
      </w:r>
      <w:r w:rsidRPr="008A507D">
        <w:t>будущей</w:t>
      </w:r>
      <w:r w:rsidR="008A507D" w:rsidRPr="008A507D">
        <w:t xml:space="preserve"> </w:t>
      </w:r>
      <w:r w:rsidRPr="008A507D">
        <w:t>доходности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вложений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ценные</w:t>
      </w:r>
      <w:r w:rsidR="008A507D" w:rsidRPr="008A507D">
        <w:t xml:space="preserve"> </w:t>
      </w:r>
      <w:r w:rsidRPr="008A507D">
        <w:t>бумаги</w:t>
      </w:r>
      <w:r w:rsidR="008A507D" w:rsidRPr="008A507D">
        <w:t xml:space="preserve">. </w:t>
      </w:r>
      <w:r w:rsidRPr="008A507D">
        <w:t>Согласование</w:t>
      </w:r>
      <w:r w:rsidR="008A507D" w:rsidRPr="008A507D">
        <w:t xml:space="preserve"> </w:t>
      </w:r>
      <w:r w:rsidRPr="008A507D">
        <w:t>стратегии,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которой</w:t>
      </w:r>
      <w:r w:rsidR="008A507D" w:rsidRPr="008A507D">
        <w:t xml:space="preserve"> </w:t>
      </w:r>
      <w:r w:rsidRPr="008A507D">
        <w:t>указана</w:t>
      </w:r>
      <w:r w:rsidR="008A507D" w:rsidRPr="008A507D">
        <w:t xml:space="preserve"> </w:t>
      </w:r>
      <w:r w:rsidRPr="008A507D">
        <w:t>доходность,</w:t>
      </w:r>
      <w:r w:rsidR="008A507D" w:rsidRPr="008A507D">
        <w:t xml:space="preserve"> </w:t>
      </w:r>
      <w:r w:rsidRPr="008A507D">
        <w:t>приводит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тому,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управляющий</w:t>
      </w:r>
      <w:r w:rsidR="008A507D" w:rsidRPr="008A507D">
        <w:t xml:space="preserve"> </w:t>
      </w:r>
      <w:r w:rsidRPr="008A507D">
        <w:t>берет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себя</w:t>
      </w:r>
      <w:r w:rsidR="008A507D" w:rsidRPr="008A507D">
        <w:t xml:space="preserve"> </w:t>
      </w:r>
      <w:r w:rsidRPr="008A507D">
        <w:t>обязательство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обеспечению</w:t>
      </w:r>
      <w:r w:rsidR="008A507D" w:rsidRPr="008A507D">
        <w:t xml:space="preserve"> </w:t>
      </w:r>
      <w:r w:rsidRPr="008A507D">
        <w:t>доходности,</w:t>
      </w:r>
      <w:r w:rsidR="008A507D" w:rsidRPr="008A507D">
        <w:t xml:space="preserve"> </w:t>
      </w:r>
      <w:r w:rsidRPr="008A507D">
        <w:t>то</w:t>
      </w:r>
      <w:r w:rsidR="008A507D" w:rsidRPr="008A507D">
        <w:t xml:space="preserve"> </w:t>
      </w:r>
      <w:r w:rsidRPr="008A507D">
        <w:t>есть</w:t>
      </w:r>
      <w:r w:rsidR="008A507D" w:rsidRPr="008A507D">
        <w:t xml:space="preserve"> </w:t>
      </w:r>
      <w:r w:rsidRPr="008A507D">
        <w:t>действует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строгом</w:t>
      </w:r>
      <w:r w:rsidR="008A507D" w:rsidRPr="008A507D">
        <w:t xml:space="preserve"> </w:t>
      </w:r>
      <w:r w:rsidRPr="008A507D">
        <w:t>соответствии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целями</w:t>
      </w:r>
      <w:r w:rsidR="008A507D" w:rsidRPr="008A507D">
        <w:t xml:space="preserve"> </w:t>
      </w:r>
      <w:r w:rsidRPr="008A507D">
        <w:t>инвестирования,</w:t>
      </w:r>
      <w:r w:rsidR="008A507D" w:rsidRPr="008A507D">
        <w:t xml:space="preserve"> </w:t>
      </w:r>
      <w:r w:rsidRPr="008A507D">
        <w:t>согласованными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учредителем</w:t>
      </w:r>
      <w:r w:rsidR="008A507D" w:rsidRPr="008A507D">
        <w:t xml:space="preserve"> </w:t>
      </w:r>
      <w:r w:rsidRPr="008A507D">
        <w:t>управления,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рамках</w:t>
      </w:r>
      <w:r w:rsidR="008A507D" w:rsidRPr="008A507D">
        <w:t xml:space="preserve"> </w:t>
      </w:r>
      <w:r w:rsidRPr="008A507D">
        <w:t>инвестиционной</w:t>
      </w:r>
      <w:r w:rsidR="008A507D" w:rsidRPr="008A507D">
        <w:t xml:space="preserve"> </w:t>
      </w:r>
      <w:r w:rsidRPr="008A507D">
        <w:t>стратегии</w:t>
      </w:r>
      <w:r w:rsidR="008A507D" w:rsidRPr="008A507D">
        <w:t>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случае</w:t>
      </w:r>
      <w:r w:rsidR="008A507D" w:rsidRPr="008A507D">
        <w:t xml:space="preserve"> </w:t>
      </w:r>
      <w:r w:rsidRPr="008A507D">
        <w:t>если</w:t>
      </w:r>
      <w:r w:rsidR="008A507D" w:rsidRPr="008A507D">
        <w:t xml:space="preserve"> </w:t>
      </w:r>
      <w:r w:rsidRPr="008A507D">
        <w:t>указанное</w:t>
      </w:r>
      <w:r w:rsidR="008A507D" w:rsidRPr="008A507D">
        <w:t xml:space="preserve"> </w:t>
      </w:r>
      <w:r w:rsidRPr="008A507D">
        <w:t>условие</w:t>
      </w:r>
      <w:r w:rsidR="008A507D" w:rsidRPr="008A507D">
        <w:t xml:space="preserve"> </w:t>
      </w:r>
      <w:r w:rsidRPr="008A507D">
        <w:t>договора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выполняется,</w:t>
      </w:r>
      <w:r w:rsidR="008A507D" w:rsidRPr="008A507D">
        <w:t xml:space="preserve"> </w:t>
      </w:r>
      <w:r w:rsidRPr="008A507D">
        <w:t>инвестор</w:t>
      </w:r>
      <w:r w:rsidR="008A507D" w:rsidRPr="008A507D">
        <w:t xml:space="preserve"> </w:t>
      </w:r>
      <w:r w:rsidRPr="008A507D">
        <w:t>вправе</w:t>
      </w:r>
      <w:r w:rsidR="008A507D" w:rsidRPr="008A507D">
        <w:t xml:space="preserve"> </w:t>
      </w:r>
      <w:r w:rsidRPr="008A507D">
        <w:t>обжаловать</w:t>
      </w:r>
      <w:r w:rsidR="008A507D" w:rsidRPr="008A507D">
        <w:t xml:space="preserve"> </w:t>
      </w:r>
      <w:r w:rsidRPr="008A507D">
        <w:t>действия</w:t>
      </w:r>
      <w:r w:rsidR="008A507D" w:rsidRPr="008A507D">
        <w:t xml:space="preserve"> </w:t>
      </w:r>
      <w:r w:rsidRPr="008A507D">
        <w:t>управляющего</w:t>
      </w:r>
      <w:r w:rsidR="008A507D" w:rsidRPr="008A507D">
        <w:t xml:space="preserve"> [</w:t>
      </w:r>
      <w:r w:rsidRPr="008A507D">
        <w:t>21,</w:t>
      </w:r>
      <w:r w:rsidR="008A507D" w:rsidRPr="008A507D">
        <w:t xml:space="preserve"> </w:t>
      </w:r>
      <w:r w:rsidRPr="008A507D">
        <w:t>стр</w:t>
      </w:r>
      <w:r w:rsidR="008A507D">
        <w:t>.5</w:t>
      </w:r>
      <w:r w:rsidRPr="008A507D">
        <w:t>3</w:t>
      </w:r>
      <w:r w:rsidR="008A507D" w:rsidRPr="008A507D">
        <w:t>].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  <w:rPr>
          <w:iCs/>
        </w:rPr>
      </w:pPr>
      <w:r w:rsidRPr="008A507D">
        <w:rPr>
          <w:iCs/>
        </w:rPr>
        <w:t>3</w:t>
      </w:r>
      <w:r w:rsidR="008A507D" w:rsidRPr="008A507D">
        <w:rPr>
          <w:iCs/>
        </w:rPr>
        <w:t xml:space="preserve">. </w:t>
      </w:r>
      <w:r w:rsidRPr="008A507D">
        <w:rPr>
          <w:iCs/>
        </w:rPr>
        <w:t>Согласно</w:t>
      </w:r>
      <w:r w:rsidR="008A507D" w:rsidRPr="008A507D">
        <w:rPr>
          <w:iCs/>
        </w:rPr>
        <w:t xml:space="preserve"> </w:t>
      </w:r>
      <w:r w:rsidRPr="008A507D">
        <w:rPr>
          <w:iCs/>
        </w:rPr>
        <w:t>положениям</w:t>
      </w:r>
      <w:r w:rsidR="008A507D" w:rsidRPr="008A507D">
        <w:rPr>
          <w:iCs/>
        </w:rPr>
        <w:t xml:space="preserve"> </w:t>
      </w:r>
      <w:r w:rsidRPr="008A507D">
        <w:rPr>
          <w:iCs/>
        </w:rPr>
        <w:t>Закона</w:t>
      </w:r>
      <w:r w:rsidR="008A507D" w:rsidRPr="008A507D">
        <w:rPr>
          <w:iCs/>
        </w:rPr>
        <w:t xml:space="preserve"> </w:t>
      </w:r>
      <w:r w:rsidRPr="008A507D">
        <w:rPr>
          <w:iCs/>
        </w:rPr>
        <w:t>РФ</w:t>
      </w:r>
      <w:r w:rsidR="008A507D">
        <w:rPr>
          <w:iCs/>
        </w:rPr>
        <w:t xml:space="preserve"> "</w:t>
      </w:r>
      <w:r w:rsidRPr="008A507D">
        <w:rPr>
          <w:iCs/>
        </w:rPr>
        <w:t>О</w:t>
      </w:r>
      <w:r w:rsidR="008A507D" w:rsidRPr="008A507D">
        <w:rPr>
          <w:iCs/>
        </w:rPr>
        <w:t xml:space="preserve"> </w:t>
      </w:r>
      <w:r w:rsidRPr="008A507D">
        <w:rPr>
          <w:iCs/>
        </w:rPr>
        <w:t>рынке</w:t>
      </w:r>
      <w:r w:rsidR="008A507D" w:rsidRPr="008A507D">
        <w:rPr>
          <w:iCs/>
        </w:rPr>
        <w:t xml:space="preserve"> </w:t>
      </w:r>
      <w:r w:rsidRPr="008A507D">
        <w:rPr>
          <w:iCs/>
        </w:rPr>
        <w:t>ценных</w:t>
      </w:r>
      <w:r w:rsidR="008A507D" w:rsidRPr="008A507D">
        <w:rPr>
          <w:iCs/>
        </w:rPr>
        <w:t xml:space="preserve"> </w:t>
      </w:r>
      <w:r w:rsidRPr="008A507D">
        <w:rPr>
          <w:iCs/>
        </w:rPr>
        <w:t>бумаг</w:t>
      </w:r>
      <w:r w:rsidR="008A507D">
        <w:rPr>
          <w:iCs/>
        </w:rPr>
        <w:t xml:space="preserve">" </w:t>
      </w:r>
      <w:r w:rsidRPr="008A507D">
        <w:rPr>
          <w:iCs/>
        </w:rPr>
        <w:t>и</w:t>
      </w:r>
      <w:r w:rsidR="008A507D" w:rsidRPr="008A507D">
        <w:rPr>
          <w:iCs/>
        </w:rPr>
        <w:t xml:space="preserve"> </w:t>
      </w:r>
      <w:r w:rsidRPr="008A507D">
        <w:rPr>
          <w:iCs/>
        </w:rPr>
        <w:t>Порядка</w:t>
      </w:r>
      <w:r w:rsidR="008A507D" w:rsidRPr="008A507D">
        <w:rPr>
          <w:iCs/>
        </w:rPr>
        <w:t xml:space="preserve"> </w:t>
      </w:r>
      <w:r w:rsidRPr="008A507D">
        <w:rPr>
          <w:iCs/>
        </w:rPr>
        <w:t>осуществления</w:t>
      </w:r>
      <w:r w:rsidR="008A507D" w:rsidRPr="008A507D">
        <w:rPr>
          <w:iCs/>
        </w:rPr>
        <w:t xml:space="preserve"> </w:t>
      </w:r>
      <w:r w:rsidRPr="008A507D">
        <w:rPr>
          <w:iCs/>
        </w:rPr>
        <w:t>деятельности</w:t>
      </w:r>
      <w:r w:rsidR="008A507D" w:rsidRPr="008A507D">
        <w:rPr>
          <w:iCs/>
        </w:rPr>
        <w:t xml:space="preserve"> </w:t>
      </w:r>
      <w:r w:rsidRPr="008A507D">
        <w:rPr>
          <w:iCs/>
        </w:rPr>
        <w:t>по</w:t>
      </w:r>
      <w:r w:rsidR="008A507D" w:rsidRPr="008A507D">
        <w:rPr>
          <w:iCs/>
        </w:rPr>
        <w:t xml:space="preserve"> </w:t>
      </w:r>
      <w:r w:rsidRPr="008A507D">
        <w:rPr>
          <w:iCs/>
        </w:rPr>
        <w:t>управлению</w:t>
      </w:r>
      <w:r w:rsidR="008A507D" w:rsidRPr="008A507D">
        <w:rPr>
          <w:iCs/>
        </w:rPr>
        <w:t xml:space="preserve"> </w:t>
      </w:r>
      <w:r w:rsidRPr="008A507D">
        <w:rPr>
          <w:iCs/>
        </w:rPr>
        <w:t>ценными</w:t>
      </w:r>
      <w:r w:rsidR="008A507D" w:rsidRPr="008A507D">
        <w:rPr>
          <w:iCs/>
        </w:rPr>
        <w:t xml:space="preserve"> </w:t>
      </w:r>
      <w:r w:rsidRPr="008A507D">
        <w:rPr>
          <w:iCs/>
        </w:rPr>
        <w:t>бумагами,</w:t>
      </w:r>
      <w:r w:rsidR="008A507D" w:rsidRPr="008A507D">
        <w:rPr>
          <w:iCs/>
        </w:rPr>
        <w:t xml:space="preserve"> </w:t>
      </w:r>
      <w:r w:rsidRPr="008A507D">
        <w:rPr>
          <w:iCs/>
        </w:rPr>
        <w:t>управляющий</w:t>
      </w:r>
      <w:r w:rsidR="008A507D" w:rsidRPr="008A507D">
        <w:rPr>
          <w:iCs/>
        </w:rPr>
        <w:t xml:space="preserve"> </w:t>
      </w:r>
      <w:r w:rsidRPr="008A507D">
        <w:rPr>
          <w:iCs/>
        </w:rPr>
        <w:t>обязан</w:t>
      </w:r>
      <w:r w:rsidR="008A507D" w:rsidRPr="008A507D">
        <w:rPr>
          <w:iCs/>
        </w:rPr>
        <w:t xml:space="preserve"> </w:t>
      </w:r>
      <w:r w:rsidRPr="008A507D">
        <w:rPr>
          <w:iCs/>
        </w:rPr>
        <w:t>предоставлять</w:t>
      </w:r>
      <w:r w:rsidR="008A507D" w:rsidRPr="008A507D">
        <w:rPr>
          <w:iCs/>
        </w:rPr>
        <w:t xml:space="preserve"> </w:t>
      </w:r>
      <w:r w:rsidRPr="008A507D">
        <w:rPr>
          <w:iCs/>
        </w:rPr>
        <w:t>учредителю</w:t>
      </w:r>
      <w:r w:rsidR="008A507D" w:rsidRPr="008A507D">
        <w:rPr>
          <w:iCs/>
        </w:rPr>
        <w:t xml:space="preserve"> </w:t>
      </w:r>
      <w:r w:rsidRPr="008A507D">
        <w:rPr>
          <w:iCs/>
        </w:rPr>
        <w:t>управления</w:t>
      </w:r>
      <w:r w:rsidR="008A507D" w:rsidRPr="008A507D">
        <w:rPr>
          <w:iCs/>
        </w:rPr>
        <w:t xml:space="preserve"> </w:t>
      </w:r>
      <w:r w:rsidRPr="008A507D">
        <w:rPr>
          <w:iCs/>
        </w:rPr>
        <w:t>отчет</w:t>
      </w:r>
      <w:r w:rsidR="008A507D" w:rsidRPr="008A507D">
        <w:rPr>
          <w:iCs/>
        </w:rPr>
        <w:t xml:space="preserve"> </w:t>
      </w:r>
      <w:r w:rsidRPr="008A507D">
        <w:rPr>
          <w:iCs/>
        </w:rPr>
        <w:t>о</w:t>
      </w:r>
      <w:r w:rsidR="008A507D" w:rsidRPr="008A507D">
        <w:rPr>
          <w:iCs/>
        </w:rPr>
        <w:t xml:space="preserve"> </w:t>
      </w:r>
      <w:r w:rsidRPr="008A507D">
        <w:rPr>
          <w:iCs/>
        </w:rPr>
        <w:t>деятельности</w:t>
      </w:r>
      <w:r w:rsidR="008A507D" w:rsidRPr="008A507D">
        <w:rPr>
          <w:iCs/>
        </w:rPr>
        <w:t xml:space="preserve"> </w:t>
      </w:r>
      <w:r w:rsidRPr="008A507D">
        <w:rPr>
          <w:iCs/>
        </w:rPr>
        <w:t>управляющего</w:t>
      </w:r>
      <w:r w:rsidR="008A507D" w:rsidRPr="008A507D">
        <w:rPr>
          <w:iCs/>
        </w:rPr>
        <w:t xml:space="preserve"> </w:t>
      </w:r>
      <w:r w:rsidRPr="008A507D">
        <w:rPr>
          <w:iCs/>
        </w:rPr>
        <w:t>по</w:t>
      </w:r>
      <w:r w:rsidR="008A507D" w:rsidRPr="008A507D">
        <w:rPr>
          <w:iCs/>
        </w:rPr>
        <w:t xml:space="preserve"> </w:t>
      </w:r>
      <w:r w:rsidRPr="008A507D">
        <w:rPr>
          <w:iCs/>
        </w:rPr>
        <w:t>управлению</w:t>
      </w:r>
      <w:r w:rsidR="008A507D" w:rsidRPr="008A507D">
        <w:rPr>
          <w:iCs/>
        </w:rPr>
        <w:t xml:space="preserve"> </w:t>
      </w:r>
      <w:r w:rsidRPr="008A507D">
        <w:rPr>
          <w:iCs/>
        </w:rPr>
        <w:t>ценными</w:t>
      </w:r>
      <w:r w:rsidR="008A507D" w:rsidRPr="008A507D">
        <w:rPr>
          <w:iCs/>
        </w:rPr>
        <w:t xml:space="preserve"> </w:t>
      </w:r>
      <w:r w:rsidRPr="008A507D">
        <w:rPr>
          <w:iCs/>
        </w:rPr>
        <w:t>бумагами</w:t>
      </w:r>
      <w:r w:rsidR="008A507D" w:rsidRPr="008A507D">
        <w:rPr>
          <w:iCs/>
        </w:rPr>
        <w:t xml:space="preserve"> </w:t>
      </w:r>
      <w:r w:rsidR="008A507D" w:rsidRPr="008A507D">
        <w:t>[</w:t>
      </w:r>
      <w:r w:rsidRPr="008A507D">
        <w:t>7,</w:t>
      </w:r>
      <w:r w:rsidR="008A507D" w:rsidRPr="008A507D">
        <w:t xml:space="preserve"> </w:t>
      </w:r>
      <w:r w:rsidRPr="008A507D">
        <w:t>ст</w:t>
      </w:r>
      <w:r w:rsidR="008A507D">
        <w:t>.5</w:t>
      </w:r>
      <w:r w:rsidR="008A507D" w:rsidRPr="008A507D">
        <w:t>].</w:t>
      </w:r>
      <w:r w:rsidR="008A507D" w:rsidRPr="008A507D">
        <w:rPr>
          <w:iCs/>
        </w:rPr>
        <w:t xml:space="preserve"> </w:t>
      </w:r>
      <w:r w:rsidRPr="008A507D">
        <w:rPr>
          <w:iCs/>
        </w:rPr>
        <w:t>При</w:t>
      </w:r>
      <w:r w:rsidR="008A507D" w:rsidRPr="008A507D">
        <w:rPr>
          <w:iCs/>
        </w:rPr>
        <w:t xml:space="preserve"> </w:t>
      </w:r>
      <w:r w:rsidRPr="008A507D">
        <w:rPr>
          <w:iCs/>
        </w:rPr>
        <w:t>этом</w:t>
      </w:r>
      <w:r w:rsidR="008A507D" w:rsidRPr="008A507D">
        <w:rPr>
          <w:iCs/>
        </w:rPr>
        <w:t xml:space="preserve"> </w:t>
      </w:r>
      <w:r w:rsidRPr="008A507D">
        <w:rPr>
          <w:iCs/>
        </w:rPr>
        <w:t>такой</w:t>
      </w:r>
      <w:r w:rsidR="008A507D" w:rsidRPr="008A507D">
        <w:rPr>
          <w:iCs/>
        </w:rPr>
        <w:t xml:space="preserve"> </w:t>
      </w:r>
      <w:r w:rsidRPr="008A507D">
        <w:rPr>
          <w:iCs/>
        </w:rPr>
        <w:t>отчет</w:t>
      </w:r>
      <w:r w:rsidR="008A507D" w:rsidRPr="008A507D">
        <w:rPr>
          <w:iCs/>
        </w:rPr>
        <w:t xml:space="preserve"> </w:t>
      </w:r>
      <w:r w:rsidRPr="008A507D">
        <w:rPr>
          <w:iCs/>
        </w:rPr>
        <w:t>должен</w:t>
      </w:r>
      <w:r w:rsidR="008A507D" w:rsidRPr="008A507D">
        <w:rPr>
          <w:iCs/>
        </w:rPr>
        <w:t xml:space="preserve"> </w:t>
      </w:r>
      <w:r w:rsidRPr="008A507D">
        <w:rPr>
          <w:iCs/>
        </w:rPr>
        <w:t>предоставляться</w:t>
      </w:r>
      <w:r w:rsidR="008A507D" w:rsidRPr="008A507D">
        <w:rPr>
          <w:iCs/>
        </w:rPr>
        <w:t xml:space="preserve"> </w:t>
      </w:r>
      <w:r w:rsidRPr="008A507D">
        <w:rPr>
          <w:iCs/>
        </w:rPr>
        <w:t>инвестору</w:t>
      </w:r>
      <w:r w:rsidR="008A507D" w:rsidRPr="008A507D">
        <w:rPr>
          <w:iCs/>
        </w:rPr>
        <w:t xml:space="preserve"> </w:t>
      </w:r>
      <w:r w:rsidRPr="008A507D">
        <w:rPr>
          <w:iCs/>
        </w:rPr>
        <w:t>в</w:t>
      </w:r>
      <w:r w:rsidR="008A507D" w:rsidRPr="008A507D">
        <w:rPr>
          <w:iCs/>
        </w:rPr>
        <w:t xml:space="preserve"> </w:t>
      </w:r>
      <w:r w:rsidRPr="008A507D">
        <w:rPr>
          <w:iCs/>
        </w:rPr>
        <w:t>сроки,</w:t>
      </w:r>
      <w:r w:rsidR="008A507D" w:rsidRPr="008A507D">
        <w:rPr>
          <w:iCs/>
        </w:rPr>
        <w:t xml:space="preserve"> </w:t>
      </w:r>
      <w:r w:rsidRPr="008A507D">
        <w:rPr>
          <w:iCs/>
        </w:rPr>
        <w:t>установленные</w:t>
      </w:r>
      <w:r w:rsidR="008A507D" w:rsidRPr="008A507D">
        <w:rPr>
          <w:iCs/>
        </w:rPr>
        <w:t xml:space="preserve"> </w:t>
      </w:r>
      <w:r w:rsidRPr="008A507D">
        <w:rPr>
          <w:iCs/>
        </w:rPr>
        <w:t>договором,</w:t>
      </w:r>
      <w:r w:rsidR="008A507D" w:rsidRPr="008A507D">
        <w:rPr>
          <w:iCs/>
        </w:rPr>
        <w:t xml:space="preserve"> </w:t>
      </w:r>
      <w:r w:rsidRPr="008A507D">
        <w:rPr>
          <w:iCs/>
        </w:rPr>
        <w:t>но</w:t>
      </w:r>
      <w:r w:rsidR="008A507D" w:rsidRPr="008A507D">
        <w:rPr>
          <w:iCs/>
        </w:rPr>
        <w:t xml:space="preserve"> </w:t>
      </w:r>
      <w:r w:rsidRPr="008A507D">
        <w:rPr>
          <w:iCs/>
        </w:rPr>
        <w:t>не</w:t>
      </w:r>
      <w:r w:rsidR="008A507D" w:rsidRPr="008A507D">
        <w:rPr>
          <w:iCs/>
        </w:rPr>
        <w:t xml:space="preserve"> </w:t>
      </w:r>
      <w:r w:rsidRPr="008A507D">
        <w:rPr>
          <w:iCs/>
        </w:rPr>
        <w:t>реже</w:t>
      </w:r>
      <w:r w:rsidR="008A507D" w:rsidRPr="008A507D">
        <w:rPr>
          <w:iCs/>
        </w:rPr>
        <w:t xml:space="preserve"> </w:t>
      </w:r>
      <w:r w:rsidRPr="008A507D">
        <w:rPr>
          <w:iCs/>
        </w:rPr>
        <w:t>одного</w:t>
      </w:r>
      <w:r w:rsidR="008A507D" w:rsidRPr="008A507D">
        <w:rPr>
          <w:iCs/>
        </w:rPr>
        <w:t xml:space="preserve"> </w:t>
      </w:r>
      <w:r w:rsidRPr="008A507D">
        <w:rPr>
          <w:iCs/>
        </w:rPr>
        <w:t>раза</w:t>
      </w:r>
      <w:r w:rsidR="008A507D" w:rsidRPr="008A507D">
        <w:rPr>
          <w:iCs/>
        </w:rPr>
        <w:t xml:space="preserve"> </w:t>
      </w:r>
      <w:r w:rsidRPr="008A507D">
        <w:rPr>
          <w:iCs/>
        </w:rPr>
        <w:t>в</w:t>
      </w:r>
      <w:r w:rsidR="008A507D" w:rsidRPr="008A507D">
        <w:rPr>
          <w:iCs/>
        </w:rPr>
        <w:t xml:space="preserve"> </w:t>
      </w:r>
      <w:r w:rsidRPr="008A507D">
        <w:rPr>
          <w:iCs/>
        </w:rPr>
        <w:t>квартал</w:t>
      </w:r>
      <w:r w:rsidR="008A507D" w:rsidRPr="008A507D">
        <w:rPr>
          <w:iCs/>
        </w:rPr>
        <w:t>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Требования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содержанию</w:t>
      </w:r>
      <w:r w:rsidR="008A507D" w:rsidRPr="008A507D">
        <w:t xml:space="preserve"> </w:t>
      </w:r>
      <w:r w:rsidRPr="008A507D">
        <w:t>отчета</w:t>
      </w:r>
      <w:r w:rsidR="008A507D" w:rsidRPr="008A507D">
        <w:t xml:space="preserve"> </w:t>
      </w:r>
      <w:r w:rsidRPr="008A507D">
        <w:t>содержатся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Порядке</w:t>
      </w:r>
      <w:r w:rsidR="008A507D" w:rsidRPr="008A507D">
        <w:t xml:space="preserve"> </w:t>
      </w:r>
      <w:r w:rsidRPr="008A507D">
        <w:t>осуществления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управлению</w:t>
      </w:r>
      <w:r w:rsidR="008A507D" w:rsidRPr="008A507D">
        <w:t xml:space="preserve"> </w:t>
      </w:r>
      <w:r w:rsidRPr="008A507D">
        <w:t>ценными</w:t>
      </w:r>
      <w:r w:rsidR="008A507D" w:rsidRPr="008A507D">
        <w:t xml:space="preserve"> </w:t>
      </w:r>
      <w:r w:rsidRPr="008A507D">
        <w:t>бумагами</w:t>
      </w:r>
      <w:r w:rsidR="008A507D" w:rsidRPr="008A507D">
        <w:t xml:space="preserve">. </w:t>
      </w:r>
      <w:r w:rsidRPr="008A507D">
        <w:t>Из</w:t>
      </w:r>
      <w:r w:rsidR="008A507D" w:rsidRPr="008A507D">
        <w:t xml:space="preserve"> </w:t>
      </w:r>
      <w:r w:rsidRPr="008A507D">
        <w:t>представленного</w:t>
      </w:r>
      <w:r w:rsidR="008A507D" w:rsidRPr="008A507D">
        <w:t xml:space="preserve"> </w:t>
      </w:r>
      <w:r w:rsidRPr="008A507D">
        <w:t>инвестору</w:t>
      </w:r>
      <w:r w:rsidR="008A507D" w:rsidRPr="008A507D">
        <w:t xml:space="preserve"> </w:t>
      </w:r>
      <w:r w:rsidRPr="008A507D">
        <w:t>отчета</w:t>
      </w:r>
      <w:r w:rsidR="008A507D" w:rsidRPr="008A507D">
        <w:t xml:space="preserve"> </w:t>
      </w:r>
      <w:r w:rsidRPr="008A507D">
        <w:t>должен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виден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только</w:t>
      </w:r>
      <w:r w:rsidR="008A507D" w:rsidRPr="008A507D">
        <w:t xml:space="preserve"> </w:t>
      </w:r>
      <w:r w:rsidRPr="008A507D">
        <w:t>перечень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входящих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его</w:t>
      </w:r>
      <w:r w:rsidR="008A507D" w:rsidRPr="008A507D">
        <w:t xml:space="preserve"> </w:t>
      </w:r>
      <w:r w:rsidRPr="008A507D">
        <w:t>портфель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заданную</w:t>
      </w:r>
      <w:r w:rsidR="008A507D" w:rsidRPr="008A507D">
        <w:t xml:space="preserve"> </w:t>
      </w:r>
      <w:r w:rsidRPr="008A507D">
        <w:t>дату,</w:t>
      </w:r>
      <w:r w:rsidR="008A507D" w:rsidRPr="008A507D">
        <w:t xml:space="preserve"> </w:t>
      </w:r>
      <w:r w:rsidRPr="008A507D">
        <w:t>их</w:t>
      </w:r>
      <w:r w:rsidR="008A507D" w:rsidRPr="008A507D">
        <w:t xml:space="preserve"> </w:t>
      </w:r>
      <w:r w:rsidRPr="008A507D">
        <w:t>количество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рыночная</w:t>
      </w:r>
      <w:r w:rsidR="008A507D" w:rsidRPr="008A507D">
        <w:t xml:space="preserve"> </w:t>
      </w:r>
      <w:r w:rsidRPr="008A507D">
        <w:t>цена,</w:t>
      </w:r>
      <w:r w:rsidR="008A507D" w:rsidRPr="008A507D">
        <w:t xml:space="preserve"> </w:t>
      </w:r>
      <w:r w:rsidRPr="008A507D">
        <w:t>но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такая</w:t>
      </w:r>
      <w:r w:rsidR="008A507D" w:rsidRPr="008A507D">
        <w:t xml:space="preserve"> </w:t>
      </w:r>
      <w:r w:rsidRPr="008A507D">
        <w:t>информация,</w:t>
      </w:r>
      <w:r w:rsidR="008A507D" w:rsidRPr="008A507D">
        <w:t xml:space="preserve"> </w:t>
      </w:r>
      <w:r w:rsidRPr="008A507D">
        <w:t>как</w:t>
      </w:r>
      <w:r w:rsidR="008A507D" w:rsidRPr="008A507D">
        <w:t>: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дата/время</w:t>
      </w:r>
      <w:r w:rsidR="008A507D" w:rsidRPr="008A507D">
        <w:t xml:space="preserve"> </w:t>
      </w:r>
      <w:r w:rsidRPr="008A507D">
        <w:t>заключения</w:t>
      </w:r>
      <w:r w:rsidR="008A507D" w:rsidRPr="008A507D">
        <w:t xml:space="preserve"> </w:t>
      </w:r>
      <w:r w:rsidRPr="008A507D">
        <w:t>сделки,</w:t>
      </w:r>
      <w:r w:rsidR="008A507D" w:rsidRPr="008A507D">
        <w:t xml:space="preserve"> </w:t>
      </w:r>
      <w:r w:rsidRPr="008A507D">
        <w:t>дата/время</w:t>
      </w:r>
      <w:r w:rsidR="008A507D" w:rsidRPr="008A507D">
        <w:t xml:space="preserve"> </w:t>
      </w:r>
      <w:r w:rsidRPr="008A507D">
        <w:t>совершения</w:t>
      </w:r>
      <w:r w:rsidR="008A507D" w:rsidRPr="008A507D">
        <w:t xml:space="preserve"> </w:t>
      </w:r>
      <w:r w:rsidRPr="008A507D">
        <w:t>операции</w:t>
      </w:r>
      <w:r w:rsidR="008A507D" w:rsidRPr="008A507D">
        <w:t>;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дата</w:t>
      </w:r>
      <w:r w:rsidR="008A507D" w:rsidRPr="008A507D">
        <w:t xml:space="preserve"> </w:t>
      </w:r>
      <w:r w:rsidRPr="008A507D">
        <w:t>фактического</w:t>
      </w:r>
      <w:r w:rsidR="008A507D" w:rsidRPr="008A507D">
        <w:t xml:space="preserve"> </w:t>
      </w:r>
      <w:r w:rsidRPr="008A507D">
        <w:t>исполнения</w:t>
      </w:r>
      <w:r w:rsidR="008A507D" w:rsidRPr="008A507D">
        <w:t xml:space="preserve"> </w:t>
      </w:r>
      <w:r w:rsidRPr="008A507D">
        <w:t>обязательств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сделке</w:t>
      </w:r>
      <w:r w:rsidR="008A507D" w:rsidRPr="008A507D">
        <w:t>;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вид</w:t>
      </w:r>
      <w:r w:rsidR="008A507D" w:rsidRPr="008A507D">
        <w:t xml:space="preserve"> </w:t>
      </w:r>
      <w:r w:rsidRPr="008A507D">
        <w:t>сделки,</w:t>
      </w:r>
      <w:r w:rsidR="008A507D" w:rsidRPr="008A507D">
        <w:t xml:space="preserve"> </w:t>
      </w:r>
      <w:r w:rsidRPr="008A507D">
        <w:t>описание</w:t>
      </w:r>
      <w:r w:rsidR="008A507D" w:rsidRPr="008A507D">
        <w:t xml:space="preserve"> </w:t>
      </w:r>
      <w:r w:rsidRPr="008A507D">
        <w:t>операции</w:t>
      </w:r>
      <w:r w:rsidR="008A507D" w:rsidRPr="008A507D">
        <w:t>;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вид,</w:t>
      </w:r>
      <w:r w:rsidR="008A507D" w:rsidRPr="008A507D">
        <w:t xml:space="preserve"> </w:t>
      </w:r>
      <w:r w:rsidRPr="008A507D">
        <w:t>категория</w:t>
      </w:r>
      <w:r w:rsidR="008A507D">
        <w:t xml:space="preserve"> (</w:t>
      </w:r>
      <w:r w:rsidRPr="008A507D">
        <w:t>тип</w:t>
      </w:r>
      <w:r w:rsidR="008A507D" w:rsidRPr="008A507D">
        <w:t xml:space="preserve">), </w:t>
      </w:r>
      <w:r w:rsidRPr="008A507D">
        <w:t>выпуск,</w:t>
      </w:r>
      <w:r w:rsidR="008A507D" w:rsidRPr="008A507D">
        <w:t xml:space="preserve"> </w:t>
      </w:r>
      <w:r w:rsidRPr="008A507D">
        <w:t>транш,</w:t>
      </w:r>
      <w:r w:rsidR="008A507D" w:rsidRPr="008A507D">
        <w:t xml:space="preserve"> </w:t>
      </w:r>
      <w:r w:rsidRPr="008A507D">
        <w:t>серия</w:t>
      </w:r>
      <w:r w:rsidR="008A507D" w:rsidRPr="008A507D">
        <w:t xml:space="preserve"> </w:t>
      </w:r>
      <w:r w:rsidRPr="008A507D">
        <w:t>ценной</w:t>
      </w:r>
      <w:r w:rsidR="008A507D" w:rsidRPr="008A507D">
        <w:t xml:space="preserve"> </w:t>
      </w:r>
      <w:r w:rsidRPr="008A507D">
        <w:t>бумаги</w:t>
      </w:r>
      <w:r w:rsidR="008A507D" w:rsidRPr="008A507D">
        <w:t>;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место</w:t>
      </w:r>
      <w:r w:rsidR="008A507D" w:rsidRPr="008A507D">
        <w:t xml:space="preserve"> </w:t>
      </w:r>
      <w:r w:rsidRPr="008A507D">
        <w:t>заключения</w:t>
      </w:r>
      <w:r w:rsidR="008A507D" w:rsidRPr="008A507D">
        <w:t xml:space="preserve"> </w:t>
      </w:r>
      <w:r w:rsidRPr="008A507D">
        <w:t>сделки</w:t>
      </w:r>
      <w:r w:rsidR="008A507D">
        <w:t xml:space="preserve"> (</w:t>
      </w:r>
      <w:r w:rsidRPr="008A507D">
        <w:t>наименование</w:t>
      </w:r>
      <w:r w:rsidR="008A507D" w:rsidRPr="008A507D">
        <w:t xml:space="preserve"> </w:t>
      </w:r>
      <w:r w:rsidRPr="008A507D">
        <w:t>организатора</w:t>
      </w:r>
      <w:r w:rsidR="008A507D" w:rsidRPr="008A507D">
        <w:t xml:space="preserve"> </w:t>
      </w:r>
      <w:r w:rsidRPr="008A507D">
        <w:t>торговли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внебиржевой</w:t>
      </w:r>
      <w:r w:rsidR="008A507D" w:rsidRPr="008A507D">
        <w:t xml:space="preserve"> </w:t>
      </w:r>
      <w:r w:rsidRPr="008A507D">
        <w:t>рынок</w:t>
      </w:r>
      <w:r w:rsidR="008A507D" w:rsidRPr="008A507D">
        <w:t xml:space="preserve">) </w:t>
      </w:r>
      <w:r w:rsidRPr="008A507D">
        <w:t>и</w:t>
      </w:r>
      <w:r w:rsidR="008A507D" w:rsidRPr="008A507D">
        <w:t xml:space="preserve"> </w:t>
      </w:r>
      <w:r w:rsidRPr="008A507D">
        <w:t>прочее</w:t>
      </w:r>
      <w:r w:rsidR="008A507D" w:rsidRPr="008A507D">
        <w:t xml:space="preserve"> [</w:t>
      </w:r>
      <w:r w:rsidRPr="008A507D">
        <w:t>13,</w:t>
      </w:r>
      <w:r w:rsidR="008A507D" w:rsidRPr="008A507D">
        <w:t xml:space="preserve"> </w:t>
      </w:r>
      <w:r w:rsidRPr="008A507D">
        <w:t>п</w:t>
      </w:r>
      <w:r w:rsidR="008A507D">
        <w:t>.4.4</w:t>
      </w:r>
      <w:r w:rsidR="008A507D" w:rsidRPr="008A507D">
        <w:t>].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Важно</w:t>
      </w:r>
      <w:r w:rsidR="008A507D" w:rsidRPr="008A507D">
        <w:t xml:space="preserve"> </w:t>
      </w:r>
      <w:r w:rsidRPr="008A507D">
        <w:t>отметить,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силу</w:t>
      </w:r>
      <w:r w:rsidR="008A507D" w:rsidRPr="008A507D">
        <w:t xml:space="preserve"> </w:t>
      </w:r>
      <w:r w:rsidRPr="008A507D">
        <w:t>прямого</w:t>
      </w:r>
      <w:r w:rsidR="008A507D" w:rsidRPr="008A507D">
        <w:t xml:space="preserve"> </w:t>
      </w:r>
      <w:r w:rsidRPr="008A507D">
        <w:t>указания</w:t>
      </w:r>
      <w:r w:rsidR="008A507D" w:rsidRPr="008A507D">
        <w:t xml:space="preserve"> </w:t>
      </w:r>
      <w:r w:rsidRPr="008A507D">
        <w:t>ФСФР</w:t>
      </w:r>
      <w:r w:rsidR="008A507D" w:rsidRPr="008A507D">
        <w:t xml:space="preserve"> </w:t>
      </w:r>
      <w:r w:rsidRPr="008A507D">
        <w:t>России,</w:t>
      </w:r>
      <w:r w:rsidR="008A507D" w:rsidRPr="008A507D">
        <w:t xml:space="preserve"> </w:t>
      </w:r>
      <w:r w:rsidRPr="008A507D">
        <w:t>информация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отчете</w:t>
      </w:r>
      <w:r w:rsidR="008A507D" w:rsidRPr="008A507D">
        <w:t xml:space="preserve"> </w:t>
      </w:r>
      <w:r w:rsidRPr="008A507D">
        <w:t>должна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представлена</w:t>
      </w:r>
      <w:r w:rsidR="008A507D" w:rsidRPr="008A507D">
        <w:t xml:space="preserve"> </w:t>
      </w:r>
      <w:r w:rsidRPr="008A507D">
        <w:t>раздельно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каждому</w:t>
      </w:r>
      <w:r w:rsidR="008A507D" w:rsidRPr="008A507D">
        <w:t xml:space="preserve"> </w:t>
      </w:r>
      <w:r w:rsidRPr="008A507D">
        <w:t>эмитенту,</w:t>
      </w:r>
      <w:r w:rsidR="008A507D" w:rsidRPr="008A507D">
        <w:t xml:space="preserve"> </w:t>
      </w:r>
      <w:r w:rsidRPr="008A507D">
        <w:t>виду,</w:t>
      </w:r>
      <w:r w:rsidR="008A507D" w:rsidRPr="008A507D">
        <w:t xml:space="preserve"> </w:t>
      </w:r>
      <w:r w:rsidRPr="008A507D">
        <w:t>категории</w:t>
      </w:r>
      <w:r w:rsidR="008A507D">
        <w:t xml:space="preserve"> (</w:t>
      </w:r>
      <w:r w:rsidRPr="008A507D">
        <w:t>типу</w:t>
      </w:r>
      <w:r w:rsidR="008A507D" w:rsidRPr="008A507D">
        <w:t xml:space="preserve">)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том</w:t>
      </w:r>
      <w:r w:rsidR="008A507D" w:rsidRPr="008A507D">
        <w:t xml:space="preserve"> </w:t>
      </w:r>
      <w:r w:rsidRPr="008A507D">
        <w:t>числе</w:t>
      </w:r>
      <w:r w:rsidR="008A507D" w:rsidRPr="008A507D">
        <w:t xml:space="preserve"> </w:t>
      </w:r>
      <w:r w:rsidRPr="008A507D">
        <w:t>раздельно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биржевым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внебиржевым</w:t>
      </w:r>
      <w:r w:rsidR="008A507D" w:rsidRPr="008A507D">
        <w:t xml:space="preserve"> </w:t>
      </w:r>
      <w:r w:rsidRPr="008A507D">
        <w:t>сделкам,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типам</w:t>
      </w:r>
      <w:r w:rsidR="008A507D" w:rsidRPr="008A507D">
        <w:t xml:space="preserve"> </w:t>
      </w:r>
      <w:r w:rsidRPr="008A507D">
        <w:t>биржевых</w:t>
      </w:r>
      <w:r w:rsidR="008A507D" w:rsidRPr="008A507D">
        <w:t xml:space="preserve"> </w:t>
      </w:r>
      <w:r w:rsidRPr="008A507D">
        <w:t>сделок</w:t>
      </w:r>
      <w:r w:rsidR="008A507D">
        <w:t xml:space="preserve"> (</w:t>
      </w:r>
      <w:r w:rsidRPr="008A507D">
        <w:t>безадресные/переговорные</w:t>
      </w:r>
      <w:r w:rsidR="008A507D" w:rsidRPr="008A507D">
        <w:t xml:space="preserve"> </w:t>
      </w:r>
      <w:r w:rsidRPr="008A507D">
        <w:t>сделки</w:t>
      </w:r>
      <w:r w:rsidR="008A507D" w:rsidRPr="008A507D">
        <w:t xml:space="preserve">), </w:t>
      </w:r>
      <w:r w:rsidRPr="008A507D">
        <w:t>а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отдельно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сделкам</w:t>
      </w:r>
      <w:r w:rsidR="008A507D" w:rsidRPr="008A507D">
        <w:t xml:space="preserve"> </w:t>
      </w:r>
      <w:r w:rsidRPr="008A507D">
        <w:t>РЕПО</w:t>
      </w:r>
      <w:r w:rsidR="008A507D">
        <w:t xml:space="preserve"> (</w:t>
      </w:r>
      <w:r w:rsidRPr="008A507D">
        <w:t>по</w:t>
      </w:r>
      <w:r w:rsidR="008A507D" w:rsidRPr="008A507D">
        <w:t xml:space="preserve"> </w:t>
      </w:r>
      <w:r w:rsidRPr="008A507D">
        <w:t>видам,</w:t>
      </w:r>
      <w:r w:rsidR="008A507D" w:rsidRPr="008A507D">
        <w:t xml:space="preserve"> </w:t>
      </w:r>
      <w:r w:rsidRPr="008A507D">
        <w:t>категориям</w:t>
      </w:r>
      <w:r w:rsidR="008A507D">
        <w:t xml:space="preserve"> (</w:t>
      </w:r>
      <w:r w:rsidRPr="008A507D">
        <w:t>типам</w:t>
      </w:r>
      <w:r w:rsidR="008A507D" w:rsidRPr="008A507D">
        <w:t xml:space="preserve">)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) </w:t>
      </w:r>
      <w:r w:rsidRPr="008A507D">
        <w:t>и</w:t>
      </w:r>
      <w:r w:rsidR="008A507D" w:rsidRPr="008A507D">
        <w:t xml:space="preserve"> </w:t>
      </w:r>
      <w:r w:rsidRPr="008A507D">
        <w:t>срочным</w:t>
      </w:r>
      <w:r w:rsidR="008A507D" w:rsidRPr="008A507D">
        <w:t xml:space="preserve"> </w:t>
      </w:r>
      <w:r w:rsidRPr="008A507D">
        <w:t>контрактам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внебиржевым</w:t>
      </w:r>
      <w:r w:rsidR="008A507D" w:rsidRPr="008A507D">
        <w:t xml:space="preserve"> </w:t>
      </w:r>
      <w:r w:rsidRPr="008A507D">
        <w:t>срочным</w:t>
      </w:r>
      <w:r w:rsidR="008A507D" w:rsidRPr="008A507D">
        <w:t xml:space="preserve"> </w:t>
      </w:r>
      <w:r w:rsidRPr="008A507D">
        <w:t>контрактам</w:t>
      </w:r>
      <w:r w:rsidR="008A507D">
        <w:t xml:space="preserve"> (</w:t>
      </w:r>
      <w:r w:rsidRPr="008A507D">
        <w:t>по</w:t>
      </w:r>
      <w:r w:rsidR="008A507D" w:rsidRPr="008A507D">
        <w:t xml:space="preserve"> </w:t>
      </w:r>
      <w:r w:rsidRPr="008A507D">
        <w:t>вилам</w:t>
      </w:r>
      <w:r w:rsidR="008A507D" w:rsidRPr="008A507D">
        <w:t xml:space="preserve"> </w:t>
      </w:r>
      <w:r w:rsidRPr="008A507D">
        <w:t>контрактов</w:t>
      </w:r>
      <w:r w:rsidR="008A507D" w:rsidRPr="008A507D">
        <w:t>) [</w:t>
      </w:r>
      <w:r w:rsidRPr="008A507D">
        <w:t>13,</w:t>
      </w:r>
      <w:r w:rsidR="008A507D" w:rsidRPr="008A507D">
        <w:t xml:space="preserve"> </w:t>
      </w:r>
      <w:r w:rsidRPr="008A507D">
        <w:t>п</w:t>
      </w:r>
      <w:r w:rsidR="008A507D">
        <w:t>.4.5</w:t>
      </w:r>
      <w:r w:rsidR="008A507D" w:rsidRPr="008A507D">
        <w:t>].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Непредставление</w:t>
      </w:r>
      <w:r w:rsidR="008A507D" w:rsidRPr="008A507D">
        <w:t xml:space="preserve"> </w:t>
      </w:r>
      <w:r w:rsidRPr="008A507D">
        <w:t>учредителю</w:t>
      </w:r>
      <w:r w:rsidR="008A507D" w:rsidRPr="008A507D">
        <w:t xml:space="preserve"> </w:t>
      </w:r>
      <w:r w:rsidRPr="008A507D">
        <w:t>управления</w:t>
      </w:r>
      <w:r w:rsidR="008A507D" w:rsidRPr="008A507D">
        <w:t xml:space="preserve"> </w:t>
      </w:r>
      <w:r w:rsidRPr="008A507D">
        <w:t>подробных</w:t>
      </w:r>
      <w:r w:rsidR="008A507D" w:rsidRPr="008A507D">
        <w:t xml:space="preserve"> </w:t>
      </w:r>
      <w:r w:rsidRPr="008A507D">
        <w:t>отчетов</w:t>
      </w:r>
      <w:r w:rsidR="008A507D" w:rsidRPr="008A507D">
        <w:t xml:space="preserve"> </w:t>
      </w:r>
      <w:r w:rsidRPr="008A507D">
        <w:t>может</w:t>
      </w:r>
      <w:r w:rsidR="008A507D" w:rsidRPr="008A507D">
        <w:t xml:space="preserve"> </w:t>
      </w:r>
      <w:r w:rsidRPr="008A507D">
        <w:t>служить</w:t>
      </w:r>
      <w:r w:rsidR="008A507D" w:rsidRPr="008A507D">
        <w:t xml:space="preserve"> </w:t>
      </w:r>
      <w:r w:rsidRPr="008A507D">
        <w:t>поводом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обращения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жалобой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действия</w:t>
      </w:r>
      <w:r w:rsidR="008A507D" w:rsidRPr="008A507D">
        <w:t xml:space="preserve"> </w:t>
      </w:r>
      <w:r w:rsidRPr="008A507D">
        <w:t>управляющей</w:t>
      </w:r>
      <w:r w:rsidR="008A507D" w:rsidRPr="008A507D">
        <w:t xml:space="preserve"> </w:t>
      </w:r>
      <w:r w:rsidRPr="008A507D">
        <w:t>компании</w:t>
      </w:r>
      <w:r w:rsidR="008A507D" w:rsidRPr="008A507D">
        <w:t xml:space="preserve"> [</w:t>
      </w:r>
      <w:r w:rsidRPr="008A507D">
        <w:t>21,</w:t>
      </w:r>
      <w:r w:rsidR="008A507D" w:rsidRPr="008A507D">
        <w:t xml:space="preserve"> </w:t>
      </w:r>
      <w:r w:rsidRPr="008A507D">
        <w:t>стр</w:t>
      </w:r>
      <w:r w:rsidR="008A507D">
        <w:t>.5</w:t>
      </w:r>
      <w:r w:rsidRPr="008A507D">
        <w:t>3</w:t>
      </w:r>
      <w:r w:rsidR="008A507D" w:rsidRPr="008A507D">
        <w:t>].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  <w:rPr>
          <w:iCs/>
        </w:rPr>
      </w:pPr>
      <w:r w:rsidRPr="008A507D">
        <w:t>4</w:t>
      </w:r>
      <w:r w:rsidR="008A507D" w:rsidRPr="008A507D">
        <w:t xml:space="preserve">. </w:t>
      </w:r>
      <w:r w:rsidRPr="008A507D">
        <w:rPr>
          <w:iCs/>
        </w:rPr>
        <w:t>В</w:t>
      </w:r>
      <w:r w:rsidR="008A507D" w:rsidRPr="008A507D">
        <w:rPr>
          <w:iCs/>
        </w:rPr>
        <w:t xml:space="preserve"> </w:t>
      </w:r>
      <w:r w:rsidRPr="008A507D">
        <w:rPr>
          <w:iCs/>
        </w:rPr>
        <w:t>утвержденном</w:t>
      </w:r>
      <w:r w:rsidR="008A507D" w:rsidRPr="008A507D">
        <w:rPr>
          <w:iCs/>
        </w:rPr>
        <w:t xml:space="preserve"> </w:t>
      </w:r>
      <w:r w:rsidRPr="008A507D">
        <w:rPr>
          <w:iCs/>
        </w:rPr>
        <w:t>ФСФР</w:t>
      </w:r>
      <w:r w:rsidR="008A507D" w:rsidRPr="008A507D">
        <w:rPr>
          <w:iCs/>
        </w:rPr>
        <w:t xml:space="preserve"> </w:t>
      </w:r>
      <w:r w:rsidRPr="008A507D">
        <w:rPr>
          <w:iCs/>
        </w:rPr>
        <w:t>России</w:t>
      </w:r>
      <w:r w:rsidR="008A507D" w:rsidRPr="008A507D">
        <w:rPr>
          <w:iCs/>
        </w:rPr>
        <w:t xml:space="preserve"> </w:t>
      </w:r>
      <w:r w:rsidRPr="008A507D">
        <w:rPr>
          <w:iCs/>
        </w:rPr>
        <w:t>Порядке</w:t>
      </w:r>
      <w:r w:rsidR="008A507D" w:rsidRPr="008A507D">
        <w:rPr>
          <w:iCs/>
        </w:rPr>
        <w:t xml:space="preserve"> </w:t>
      </w:r>
      <w:r w:rsidRPr="008A507D">
        <w:rPr>
          <w:iCs/>
        </w:rPr>
        <w:t>осуществления</w:t>
      </w:r>
      <w:r w:rsidR="008A507D" w:rsidRPr="008A507D">
        <w:rPr>
          <w:iCs/>
        </w:rPr>
        <w:t xml:space="preserve"> </w:t>
      </w:r>
      <w:r w:rsidRPr="008A507D">
        <w:rPr>
          <w:iCs/>
        </w:rPr>
        <w:t>деятельности</w:t>
      </w:r>
      <w:r w:rsidR="008A507D" w:rsidRPr="008A507D">
        <w:rPr>
          <w:iCs/>
        </w:rPr>
        <w:t xml:space="preserve"> </w:t>
      </w:r>
      <w:r w:rsidRPr="008A507D">
        <w:rPr>
          <w:iCs/>
        </w:rPr>
        <w:t>по</w:t>
      </w:r>
      <w:r w:rsidR="008A507D" w:rsidRPr="008A507D">
        <w:rPr>
          <w:iCs/>
        </w:rPr>
        <w:t xml:space="preserve"> </w:t>
      </w:r>
      <w:r w:rsidRPr="008A507D">
        <w:rPr>
          <w:iCs/>
        </w:rPr>
        <w:t>управлению</w:t>
      </w:r>
      <w:r w:rsidR="008A507D" w:rsidRPr="008A507D">
        <w:rPr>
          <w:iCs/>
        </w:rPr>
        <w:t xml:space="preserve"> </w:t>
      </w:r>
      <w:r w:rsidRPr="008A507D">
        <w:rPr>
          <w:iCs/>
        </w:rPr>
        <w:t>ценными</w:t>
      </w:r>
      <w:r w:rsidR="008A507D" w:rsidRPr="008A507D">
        <w:rPr>
          <w:iCs/>
        </w:rPr>
        <w:t xml:space="preserve"> </w:t>
      </w:r>
      <w:r w:rsidRPr="008A507D">
        <w:rPr>
          <w:iCs/>
        </w:rPr>
        <w:t>бумагами</w:t>
      </w:r>
      <w:r w:rsidR="008A507D" w:rsidRPr="008A507D">
        <w:rPr>
          <w:iCs/>
        </w:rPr>
        <w:t xml:space="preserve"> </w:t>
      </w:r>
      <w:r w:rsidRPr="008A507D">
        <w:rPr>
          <w:iCs/>
        </w:rPr>
        <w:t>имеется</w:t>
      </w:r>
      <w:r w:rsidR="008A507D" w:rsidRPr="008A507D">
        <w:rPr>
          <w:iCs/>
        </w:rPr>
        <w:t xml:space="preserve"> </w:t>
      </w:r>
      <w:r w:rsidRPr="008A507D">
        <w:rPr>
          <w:iCs/>
        </w:rPr>
        <w:t>указание</w:t>
      </w:r>
      <w:r w:rsidR="008A507D" w:rsidRPr="008A507D">
        <w:rPr>
          <w:iCs/>
        </w:rPr>
        <w:t xml:space="preserve"> </w:t>
      </w:r>
      <w:r w:rsidRPr="008A507D">
        <w:rPr>
          <w:iCs/>
        </w:rPr>
        <w:t>на</w:t>
      </w:r>
      <w:r w:rsidR="008A507D" w:rsidRPr="008A507D">
        <w:rPr>
          <w:iCs/>
        </w:rPr>
        <w:t xml:space="preserve"> </w:t>
      </w:r>
      <w:r w:rsidRPr="008A507D">
        <w:rPr>
          <w:iCs/>
        </w:rPr>
        <w:t>обязанность</w:t>
      </w:r>
      <w:r w:rsidR="008A507D" w:rsidRPr="008A507D">
        <w:rPr>
          <w:iCs/>
        </w:rPr>
        <w:t xml:space="preserve"> </w:t>
      </w:r>
      <w:r w:rsidRPr="008A507D">
        <w:rPr>
          <w:iCs/>
        </w:rPr>
        <w:t>управляющей</w:t>
      </w:r>
      <w:r w:rsidR="008A507D" w:rsidRPr="008A507D">
        <w:rPr>
          <w:iCs/>
        </w:rPr>
        <w:t xml:space="preserve"> </w:t>
      </w:r>
      <w:r w:rsidRPr="008A507D">
        <w:rPr>
          <w:iCs/>
        </w:rPr>
        <w:t>компании</w:t>
      </w:r>
      <w:r w:rsidR="008A507D" w:rsidRPr="008A507D">
        <w:rPr>
          <w:iCs/>
        </w:rPr>
        <w:t xml:space="preserve"> </w:t>
      </w:r>
      <w:r w:rsidRPr="008A507D">
        <w:rPr>
          <w:iCs/>
        </w:rPr>
        <w:t>письменно</w:t>
      </w:r>
      <w:r w:rsidR="008A507D" w:rsidRPr="008A507D">
        <w:rPr>
          <w:iCs/>
        </w:rPr>
        <w:t xml:space="preserve"> </w:t>
      </w:r>
      <w:r w:rsidRPr="008A507D">
        <w:rPr>
          <w:iCs/>
        </w:rPr>
        <w:t>согласовать</w:t>
      </w:r>
      <w:r w:rsidR="008A507D" w:rsidRPr="008A507D">
        <w:rPr>
          <w:iCs/>
        </w:rPr>
        <w:t xml:space="preserve"> </w:t>
      </w:r>
      <w:r w:rsidRPr="008A507D">
        <w:rPr>
          <w:iCs/>
        </w:rPr>
        <w:t>с</w:t>
      </w:r>
      <w:r w:rsidR="008A507D" w:rsidRPr="008A507D">
        <w:rPr>
          <w:iCs/>
        </w:rPr>
        <w:t xml:space="preserve"> </w:t>
      </w:r>
      <w:r w:rsidRPr="008A507D">
        <w:rPr>
          <w:iCs/>
        </w:rPr>
        <w:t>инвестором</w:t>
      </w:r>
      <w:r w:rsidR="008A507D" w:rsidRPr="008A507D">
        <w:rPr>
          <w:iCs/>
        </w:rPr>
        <w:t xml:space="preserve"> </w:t>
      </w:r>
      <w:r w:rsidRPr="008A507D">
        <w:rPr>
          <w:iCs/>
        </w:rPr>
        <w:t>ряд</w:t>
      </w:r>
      <w:r w:rsidR="008A507D" w:rsidRPr="008A507D">
        <w:rPr>
          <w:iCs/>
        </w:rPr>
        <w:t xml:space="preserve"> </w:t>
      </w:r>
      <w:r w:rsidRPr="008A507D">
        <w:rPr>
          <w:iCs/>
        </w:rPr>
        <w:t>дополнительных</w:t>
      </w:r>
      <w:r w:rsidR="008A507D" w:rsidRPr="008A507D">
        <w:rPr>
          <w:iCs/>
        </w:rPr>
        <w:t xml:space="preserve"> </w:t>
      </w:r>
      <w:r w:rsidRPr="008A507D">
        <w:rPr>
          <w:iCs/>
        </w:rPr>
        <w:t>условий</w:t>
      </w:r>
      <w:r w:rsidR="008A507D" w:rsidRPr="008A507D">
        <w:rPr>
          <w:iCs/>
        </w:rPr>
        <w:t xml:space="preserve"> </w:t>
      </w:r>
      <w:r w:rsidR="008A507D" w:rsidRPr="008A507D">
        <w:t>[</w:t>
      </w:r>
      <w:r w:rsidRPr="008A507D">
        <w:t>13,</w:t>
      </w:r>
      <w:r w:rsidR="008A507D" w:rsidRPr="008A507D">
        <w:t xml:space="preserve"> </w:t>
      </w:r>
      <w:r w:rsidRPr="008A507D">
        <w:t>п</w:t>
      </w:r>
      <w:r w:rsidR="008A507D">
        <w:t>.2.1</w:t>
      </w:r>
      <w:r w:rsidRPr="008A507D">
        <w:t>5-2</w:t>
      </w:r>
      <w:r w:rsidR="008A507D">
        <w:t>.1</w:t>
      </w:r>
      <w:r w:rsidRPr="008A507D">
        <w:t>7</w:t>
      </w:r>
      <w:r w:rsidR="008A507D" w:rsidRPr="008A507D">
        <w:t>],</w:t>
      </w:r>
      <w:r w:rsidR="008A507D" w:rsidRPr="008A507D">
        <w:rPr>
          <w:iCs/>
        </w:rPr>
        <w:t xml:space="preserve"> </w:t>
      </w:r>
      <w:r w:rsidRPr="008A507D">
        <w:rPr>
          <w:iCs/>
        </w:rPr>
        <w:t>таких</w:t>
      </w:r>
      <w:r w:rsidR="008A507D" w:rsidRPr="008A507D">
        <w:rPr>
          <w:iCs/>
        </w:rPr>
        <w:t xml:space="preserve"> </w:t>
      </w:r>
      <w:r w:rsidRPr="008A507D">
        <w:rPr>
          <w:iCs/>
        </w:rPr>
        <w:t>как</w:t>
      </w:r>
      <w:r w:rsidR="008A507D" w:rsidRPr="008A507D">
        <w:rPr>
          <w:iCs/>
        </w:rPr>
        <w:t>: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перечень</w:t>
      </w:r>
      <w:r w:rsidR="008A507D" w:rsidRPr="008A507D">
        <w:t xml:space="preserve"> </w:t>
      </w:r>
      <w:r w:rsidRPr="008A507D">
        <w:t>объектов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управления,</w:t>
      </w:r>
      <w:r w:rsidR="008A507D" w:rsidRPr="008A507D">
        <w:t xml:space="preserve"> </w:t>
      </w:r>
      <w:r w:rsidRPr="008A507D">
        <w:t>которые</w:t>
      </w:r>
      <w:r w:rsidR="008A507D" w:rsidRPr="008A507D">
        <w:t xml:space="preserve"> </w:t>
      </w:r>
      <w:r w:rsidRPr="008A507D">
        <w:t>могут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переданы</w:t>
      </w:r>
      <w:r w:rsidR="008A507D" w:rsidRPr="008A507D">
        <w:t xml:space="preserve"> </w:t>
      </w:r>
      <w:r w:rsidRPr="008A507D">
        <w:t>инвестором</w:t>
      </w:r>
      <w:r w:rsidR="008A507D" w:rsidRPr="008A507D">
        <w:t xml:space="preserve"> </w:t>
      </w:r>
      <w:r w:rsidRPr="008A507D">
        <w:t>управляющему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доверительное</w:t>
      </w:r>
      <w:r w:rsidR="008A507D" w:rsidRPr="008A507D">
        <w:t xml:space="preserve"> </w:t>
      </w:r>
      <w:r w:rsidRPr="008A507D">
        <w:t>управление</w:t>
      </w:r>
      <w:r w:rsidR="008A507D" w:rsidRPr="008A507D">
        <w:t>;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перечень</w:t>
      </w:r>
      <w:r w:rsidR="008A507D">
        <w:t xml:space="preserve"> (</w:t>
      </w:r>
      <w:r w:rsidRPr="008A507D">
        <w:t>состав</w:t>
      </w:r>
      <w:r w:rsidR="008A507D" w:rsidRPr="008A507D">
        <w:t xml:space="preserve">) </w:t>
      </w:r>
      <w:r w:rsidRPr="008A507D">
        <w:t>объектов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управления,</w:t>
      </w:r>
      <w:r w:rsidR="008A507D" w:rsidRPr="008A507D">
        <w:t xml:space="preserve"> </w:t>
      </w:r>
      <w:r w:rsidRPr="008A507D">
        <w:t>которые</w:t>
      </w:r>
      <w:r w:rsidR="008A507D" w:rsidRPr="008A507D">
        <w:t xml:space="preserve"> </w:t>
      </w:r>
      <w:r w:rsidRPr="008A507D">
        <w:t>вправе</w:t>
      </w:r>
      <w:r w:rsidR="008A507D" w:rsidRPr="008A507D">
        <w:t xml:space="preserve"> </w:t>
      </w:r>
      <w:r w:rsidRPr="008A507D">
        <w:t>приобретать</w:t>
      </w:r>
      <w:r w:rsidR="008A507D" w:rsidRPr="008A507D">
        <w:t xml:space="preserve"> </w:t>
      </w:r>
      <w:r w:rsidRPr="008A507D">
        <w:t>управляющий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осуществлении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управлению</w:t>
      </w:r>
      <w:r w:rsidR="008A507D" w:rsidRPr="008A507D">
        <w:t xml:space="preserve"> </w:t>
      </w:r>
      <w:r w:rsidRPr="008A507D">
        <w:t>ценными</w:t>
      </w:r>
      <w:r w:rsidR="008A507D" w:rsidRPr="008A507D">
        <w:t xml:space="preserve"> </w:t>
      </w:r>
      <w:r w:rsidRPr="008A507D">
        <w:t>бумагами</w:t>
      </w:r>
      <w:r w:rsidR="008A507D" w:rsidRPr="008A507D">
        <w:t xml:space="preserve">. </w:t>
      </w:r>
      <w:r w:rsidRPr="008A507D">
        <w:t>ФСФР</w:t>
      </w:r>
      <w:r w:rsidR="008A507D" w:rsidRPr="008A507D">
        <w:t xml:space="preserve"> </w:t>
      </w:r>
      <w:r w:rsidRPr="008A507D">
        <w:t>России</w:t>
      </w:r>
      <w:r w:rsidR="008A507D" w:rsidRPr="008A507D">
        <w:t xml:space="preserve"> </w:t>
      </w:r>
      <w:r w:rsidRPr="008A507D">
        <w:t>утвержден</w:t>
      </w:r>
      <w:r w:rsidR="008A507D" w:rsidRPr="008A507D">
        <w:t xml:space="preserve"> </w:t>
      </w:r>
      <w:r w:rsidRPr="008A507D">
        <w:t>следующий</w:t>
      </w:r>
      <w:r w:rsidR="008A507D" w:rsidRPr="008A507D">
        <w:t xml:space="preserve"> </w:t>
      </w:r>
      <w:r w:rsidRPr="008A507D">
        <w:t>состав</w:t>
      </w:r>
      <w:r w:rsidR="008A507D" w:rsidRPr="008A507D">
        <w:t xml:space="preserve"> </w:t>
      </w:r>
      <w:r w:rsidRPr="008A507D">
        <w:t>объектов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</w:t>
      </w:r>
      <w:r w:rsidR="008A507D" w:rsidRPr="008A507D">
        <w:t xml:space="preserve">: </w:t>
      </w:r>
      <w:r w:rsidRPr="008A507D">
        <w:t>виды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; </w:t>
      </w:r>
      <w:r w:rsidRPr="008A507D">
        <w:t>перечень</w:t>
      </w:r>
      <w:r w:rsidR="008A507D" w:rsidRPr="008A507D">
        <w:t xml:space="preserve"> </w:t>
      </w:r>
      <w:r w:rsidRPr="008A507D">
        <w:t>эмитентов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групп</w:t>
      </w:r>
      <w:r w:rsidR="008A507D" w:rsidRPr="008A507D">
        <w:t xml:space="preserve"> </w:t>
      </w:r>
      <w:r w:rsidRPr="008A507D">
        <w:t>эмитентов,</w:t>
      </w:r>
      <w:r w:rsidR="008A507D" w:rsidRPr="008A507D">
        <w:t xml:space="preserve"> </w:t>
      </w:r>
      <w:r w:rsidRPr="008A507D">
        <w:t>чьи</w:t>
      </w:r>
      <w:r w:rsidR="008A507D" w:rsidRPr="008A507D">
        <w:t xml:space="preserve"> </w:t>
      </w:r>
      <w:r w:rsidRPr="008A507D">
        <w:t>ценные</w:t>
      </w:r>
      <w:r w:rsidR="008A507D" w:rsidRPr="008A507D">
        <w:t xml:space="preserve"> </w:t>
      </w:r>
      <w:r w:rsidRPr="008A507D">
        <w:t>бумаги</w:t>
      </w:r>
      <w:r w:rsidR="008A507D" w:rsidRPr="008A507D">
        <w:t xml:space="preserve"> </w:t>
      </w:r>
      <w:r w:rsidRPr="008A507D">
        <w:t>могут</w:t>
      </w:r>
      <w:r w:rsidR="008A507D" w:rsidRPr="008A507D">
        <w:t xml:space="preserve"> </w:t>
      </w:r>
      <w:r w:rsidRPr="008A507D">
        <w:t>являться</w:t>
      </w:r>
      <w:r w:rsidR="008A507D" w:rsidRPr="008A507D">
        <w:t xml:space="preserve"> </w:t>
      </w:r>
      <w:r w:rsidRPr="008A507D">
        <w:t>объектами</w:t>
      </w:r>
      <w:r w:rsidR="008A507D" w:rsidRPr="008A507D">
        <w:t xml:space="preserve"> </w:t>
      </w:r>
      <w:r w:rsidRPr="008A507D">
        <w:t>управления,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отраслевому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иному</w:t>
      </w:r>
      <w:r w:rsidR="008A507D" w:rsidRPr="008A507D">
        <w:t xml:space="preserve"> </w:t>
      </w:r>
      <w:r w:rsidRPr="008A507D">
        <w:t>признаку,</w:t>
      </w:r>
      <w:r w:rsidR="008A507D" w:rsidRPr="008A507D">
        <w:t xml:space="preserve"> </w:t>
      </w:r>
      <w:r w:rsidRPr="008A507D">
        <w:t>который</w:t>
      </w:r>
      <w:r w:rsidR="008A507D" w:rsidRPr="008A507D">
        <w:t xml:space="preserve"> </w:t>
      </w:r>
      <w:r w:rsidRPr="008A507D">
        <w:t>согласовывается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требованию</w:t>
      </w:r>
      <w:r w:rsidR="008A507D" w:rsidRPr="008A507D">
        <w:t xml:space="preserve"> </w:t>
      </w:r>
      <w:r w:rsidRPr="008A507D">
        <w:t>учредителя</w:t>
      </w:r>
      <w:r w:rsidR="008A507D" w:rsidRPr="008A507D">
        <w:t xml:space="preserve"> </w:t>
      </w:r>
      <w:r w:rsidRPr="008A507D">
        <w:t>управления</w:t>
      </w:r>
      <w:r w:rsidR="008A507D" w:rsidRPr="008A507D">
        <w:t xml:space="preserve">; </w:t>
      </w:r>
      <w:r w:rsidRPr="008A507D">
        <w:t>ценные</w:t>
      </w:r>
      <w:r w:rsidR="008A507D" w:rsidRPr="008A507D">
        <w:t xml:space="preserve"> </w:t>
      </w:r>
      <w:r w:rsidRPr="008A507D">
        <w:t>бумаги,</w:t>
      </w:r>
      <w:r w:rsidR="008A507D" w:rsidRPr="008A507D">
        <w:t xml:space="preserve"> </w:t>
      </w:r>
      <w:r w:rsidRPr="008A507D">
        <w:t>допущенные</w:t>
      </w:r>
      <w:r w:rsidR="008A507D">
        <w:t xml:space="preserve"> (</w:t>
      </w:r>
      <w:r w:rsidRPr="008A507D">
        <w:t>не</w:t>
      </w:r>
      <w:r w:rsidR="008A507D" w:rsidRPr="008A507D">
        <w:t xml:space="preserve"> </w:t>
      </w:r>
      <w:r w:rsidRPr="008A507D">
        <w:t>допущенные</w:t>
      </w:r>
      <w:r w:rsidR="008A507D" w:rsidRPr="008A507D">
        <w:t xml:space="preserve">) </w:t>
      </w:r>
      <w:r w:rsidRPr="008A507D">
        <w:t>к</w:t>
      </w:r>
      <w:r w:rsidR="008A507D" w:rsidRPr="008A507D">
        <w:t xml:space="preserve"> </w:t>
      </w:r>
      <w:r w:rsidRPr="008A507D">
        <w:t>торгам,</w:t>
      </w:r>
      <w:r w:rsidR="008A507D" w:rsidRPr="008A507D">
        <w:t xml:space="preserve"> </w:t>
      </w:r>
      <w:r w:rsidRPr="008A507D">
        <w:t>включенные/не</w:t>
      </w:r>
      <w:r w:rsidR="008A507D" w:rsidRPr="008A507D">
        <w:t xml:space="preserve"> </w:t>
      </w:r>
      <w:r w:rsidRPr="008A507D">
        <w:t>включенные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котировальные</w:t>
      </w:r>
      <w:r w:rsidR="008A507D" w:rsidRPr="008A507D">
        <w:t xml:space="preserve"> </w:t>
      </w:r>
      <w:r w:rsidRPr="008A507D">
        <w:t>списки</w:t>
      </w:r>
      <w:r w:rsidR="008A507D" w:rsidRPr="008A507D">
        <w:t>;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по</w:t>
      </w:r>
      <w:r w:rsidR="008A507D" w:rsidRPr="008A507D">
        <w:t xml:space="preserve"> </w:t>
      </w:r>
      <w:r w:rsidRPr="008A507D">
        <w:t>требованию</w:t>
      </w:r>
      <w:r w:rsidR="008A507D" w:rsidRPr="008A507D">
        <w:t xml:space="preserve"> </w:t>
      </w:r>
      <w:r w:rsidRPr="008A507D">
        <w:t>учредителя</w:t>
      </w:r>
      <w:r w:rsidR="008A507D" w:rsidRPr="008A507D">
        <w:t xml:space="preserve"> </w:t>
      </w:r>
      <w:r w:rsidRPr="008A507D">
        <w:t>управления</w:t>
      </w:r>
      <w:r w:rsidR="008A507D" w:rsidRPr="008A507D">
        <w:t xml:space="preserve"> - </w:t>
      </w:r>
      <w:r w:rsidRPr="008A507D">
        <w:t>ограничения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приобретение</w:t>
      </w:r>
      <w:r w:rsidR="008A507D" w:rsidRPr="008A507D">
        <w:t xml:space="preserve"> </w:t>
      </w:r>
      <w:r w:rsidRPr="008A507D">
        <w:t>отдельных</w:t>
      </w:r>
      <w:r w:rsidR="008A507D" w:rsidRPr="008A507D">
        <w:t xml:space="preserve"> </w:t>
      </w:r>
      <w:r w:rsidRPr="008A507D">
        <w:t>видов</w:t>
      </w:r>
      <w:r w:rsidR="008A507D" w:rsidRPr="008A507D">
        <w:t xml:space="preserve"> </w:t>
      </w:r>
      <w:r w:rsidRPr="008A507D">
        <w:t>объектов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</w:t>
      </w:r>
      <w:r w:rsidR="008A507D" w:rsidRPr="008A507D">
        <w:t>;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структура</w:t>
      </w:r>
      <w:r w:rsidR="008A507D" w:rsidRPr="008A507D">
        <w:t xml:space="preserve"> </w:t>
      </w:r>
      <w:r w:rsidRPr="008A507D">
        <w:t>объектов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управления,</w:t>
      </w:r>
      <w:r w:rsidR="008A507D" w:rsidRPr="008A507D">
        <w:t xml:space="preserve"> </w:t>
      </w:r>
      <w:r w:rsidRPr="008A507D">
        <w:t>которую</w:t>
      </w:r>
      <w:r w:rsidR="008A507D" w:rsidRPr="008A507D">
        <w:t xml:space="preserve"> </w:t>
      </w:r>
      <w:r w:rsidRPr="008A507D">
        <w:t>обязан</w:t>
      </w:r>
      <w:r w:rsidR="008A507D" w:rsidRPr="008A507D">
        <w:t xml:space="preserve"> </w:t>
      </w:r>
      <w:r w:rsidRPr="008A507D">
        <w:t>поддерживать</w:t>
      </w:r>
      <w:r w:rsidR="008A507D" w:rsidRPr="008A507D">
        <w:t xml:space="preserve"> </w:t>
      </w:r>
      <w:r w:rsidRPr="008A507D">
        <w:t>управляющий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течение</w:t>
      </w:r>
      <w:r w:rsidR="008A507D" w:rsidRPr="008A507D">
        <w:t xml:space="preserve"> </w:t>
      </w:r>
      <w:r w:rsidRPr="008A507D">
        <w:t>всего</w:t>
      </w:r>
      <w:r w:rsidR="008A507D" w:rsidRPr="008A507D">
        <w:t xml:space="preserve"> </w:t>
      </w:r>
      <w:r w:rsidRPr="008A507D">
        <w:t>срока</w:t>
      </w:r>
      <w:r w:rsidR="008A507D" w:rsidRPr="008A507D">
        <w:t xml:space="preserve"> </w:t>
      </w:r>
      <w:r w:rsidRPr="008A507D">
        <w:t>действия</w:t>
      </w:r>
      <w:r w:rsidR="008A507D" w:rsidRPr="008A507D">
        <w:t xml:space="preserve"> </w:t>
      </w:r>
      <w:r w:rsidRPr="008A507D">
        <w:t>договора,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том</w:t>
      </w:r>
      <w:r w:rsidR="008A507D" w:rsidRPr="008A507D">
        <w:t xml:space="preserve"> </w:t>
      </w:r>
      <w:r w:rsidRPr="008A507D">
        <w:t>числе</w:t>
      </w:r>
      <w:r w:rsidR="008A507D" w:rsidRPr="008A507D">
        <w:t xml:space="preserve"> </w:t>
      </w:r>
      <w:r w:rsidRPr="008A507D">
        <w:t>соотношение</w:t>
      </w:r>
      <w:r w:rsidR="008A507D" w:rsidRPr="008A507D">
        <w:t xml:space="preserve"> </w:t>
      </w:r>
      <w:r w:rsidRPr="008A507D">
        <w:t>между</w:t>
      </w:r>
      <w:r w:rsidR="008A507D" w:rsidRPr="008A507D">
        <w:t xml:space="preserve"> </w:t>
      </w:r>
      <w:r w:rsidRPr="008A507D">
        <w:t>ценными</w:t>
      </w:r>
      <w:r w:rsidR="008A507D" w:rsidRPr="008A507D">
        <w:t xml:space="preserve"> </w:t>
      </w:r>
      <w:r w:rsidRPr="008A507D">
        <w:t>бумагами</w:t>
      </w:r>
      <w:r w:rsidR="008A507D" w:rsidRPr="008A507D">
        <w:t xml:space="preserve"> </w:t>
      </w:r>
      <w:r w:rsidRPr="008A507D">
        <w:t>различных</w:t>
      </w:r>
      <w:r w:rsidR="008A507D" w:rsidRPr="008A507D">
        <w:t xml:space="preserve"> </w:t>
      </w:r>
      <w:r w:rsidRPr="008A507D">
        <w:t>видов,</w:t>
      </w:r>
      <w:r w:rsidR="008A507D" w:rsidRPr="008A507D">
        <w:t xml:space="preserve"> </w:t>
      </w:r>
      <w:r w:rsidRPr="008A507D">
        <w:t>соотношение</w:t>
      </w:r>
      <w:r w:rsidR="008A507D" w:rsidRPr="008A507D">
        <w:t xml:space="preserve"> </w:t>
      </w:r>
      <w:r w:rsidRPr="008A507D">
        <w:t>между</w:t>
      </w:r>
      <w:r w:rsidR="008A507D" w:rsidRPr="008A507D">
        <w:t xml:space="preserve"> </w:t>
      </w:r>
      <w:r w:rsidRPr="008A507D">
        <w:t>ценными</w:t>
      </w:r>
      <w:r w:rsidR="008A507D" w:rsidRPr="008A507D">
        <w:t xml:space="preserve"> </w:t>
      </w:r>
      <w:r w:rsidRPr="008A507D">
        <w:t>бумагами</w:t>
      </w:r>
      <w:r w:rsidR="008A507D" w:rsidRPr="008A507D">
        <w:t xml:space="preserve"> </w:t>
      </w:r>
      <w:r w:rsidRPr="008A507D">
        <w:t>различных</w:t>
      </w:r>
      <w:r w:rsidR="008A507D" w:rsidRPr="008A507D">
        <w:t xml:space="preserve"> </w:t>
      </w:r>
      <w:r w:rsidRPr="008A507D">
        <w:t>эмитентов,</w:t>
      </w:r>
      <w:r w:rsidR="008A507D" w:rsidRPr="008A507D">
        <w:t xml:space="preserve"> </w:t>
      </w:r>
      <w:r w:rsidRPr="008A507D">
        <w:t>соотношение</w:t>
      </w:r>
      <w:r w:rsidR="008A507D" w:rsidRPr="008A507D">
        <w:t xml:space="preserve"> </w:t>
      </w:r>
      <w:r w:rsidRPr="008A507D">
        <w:t>между</w:t>
      </w:r>
      <w:r w:rsidR="008A507D" w:rsidRPr="008A507D">
        <w:t xml:space="preserve"> </w:t>
      </w:r>
      <w:r w:rsidRPr="008A507D">
        <w:t>ценными</w:t>
      </w:r>
      <w:r w:rsidR="008A507D" w:rsidRPr="008A507D">
        <w:t xml:space="preserve"> </w:t>
      </w:r>
      <w:r w:rsidRPr="008A507D">
        <w:t>бумагами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денежными</w:t>
      </w:r>
      <w:r w:rsidR="008A507D" w:rsidRPr="008A507D">
        <w:t xml:space="preserve"> </w:t>
      </w:r>
      <w:r w:rsidRPr="008A507D">
        <w:t>средствами</w:t>
      </w:r>
      <w:r w:rsidR="008A507D" w:rsidRPr="008A507D">
        <w:t xml:space="preserve"> </w:t>
      </w:r>
      <w:r w:rsidRPr="008A507D">
        <w:t>данного</w:t>
      </w:r>
      <w:r w:rsidR="008A507D" w:rsidRPr="008A507D">
        <w:t xml:space="preserve"> </w:t>
      </w:r>
      <w:r w:rsidRPr="008A507D">
        <w:t>учредителя</w:t>
      </w:r>
      <w:r w:rsidR="008A507D" w:rsidRPr="008A507D">
        <w:t xml:space="preserve"> </w:t>
      </w:r>
      <w:r w:rsidRPr="008A507D">
        <w:t>управления,</w:t>
      </w:r>
      <w:r w:rsidR="008A507D" w:rsidRPr="008A507D">
        <w:t xml:space="preserve"> </w:t>
      </w:r>
      <w:r w:rsidRPr="008A507D">
        <w:t>находящимися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доверительном</w:t>
      </w:r>
      <w:r w:rsidR="008A507D" w:rsidRPr="008A507D">
        <w:t xml:space="preserve"> </w:t>
      </w:r>
      <w:r w:rsidRPr="008A507D">
        <w:t>управлении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другие</w:t>
      </w:r>
      <w:r w:rsidR="008A507D" w:rsidRPr="008A507D">
        <w:t>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Введение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законодательном</w:t>
      </w:r>
      <w:r w:rsidR="008A507D" w:rsidRPr="008A507D">
        <w:t xml:space="preserve"> </w:t>
      </w:r>
      <w:r w:rsidRPr="008A507D">
        <w:t>уровне</w:t>
      </w:r>
      <w:r w:rsidR="008A507D" w:rsidRPr="008A507D">
        <w:t xml:space="preserve"> </w:t>
      </w:r>
      <w:r w:rsidRPr="008A507D">
        <w:t>требования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письменном</w:t>
      </w:r>
      <w:r w:rsidR="008A507D" w:rsidRPr="008A507D">
        <w:t xml:space="preserve"> </w:t>
      </w:r>
      <w:r w:rsidRPr="008A507D">
        <w:t>согласовании</w:t>
      </w:r>
      <w:r w:rsidR="008A507D" w:rsidRPr="008A507D">
        <w:t xml:space="preserve"> </w:t>
      </w:r>
      <w:r w:rsidRPr="008A507D">
        <w:t>приведенных</w:t>
      </w:r>
      <w:r w:rsidR="008A507D" w:rsidRPr="008A507D">
        <w:t xml:space="preserve"> </w:t>
      </w:r>
      <w:r w:rsidRPr="008A507D">
        <w:t>выше</w:t>
      </w:r>
      <w:r w:rsidR="008A507D" w:rsidRPr="008A507D">
        <w:t xml:space="preserve"> </w:t>
      </w:r>
      <w:r w:rsidRPr="008A507D">
        <w:t>условий</w:t>
      </w:r>
      <w:r w:rsidR="008A507D" w:rsidRPr="008A507D">
        <w:t xml:space="preserve"> </w:t>
      </w:r>
      <w:r w:rsidRPr="008A507D">
        <w:t>является</w:t>
      </w:r>
      <w:r w:rsidR="008A507D" w:rsidRPr="008A507D">
        <w:t xml:space="preserve"> </w:t>
      </w:r>
      <w:r w:rsidRPr="008A507D">
        <w:t>дополнительной</w:t>
      </w:r>
      <w:r w:rsidR="008A507D" w:rsidRPr="008A507D">
        <w:t xml:space="preserve"> </w:t>
      </w:r>
      <w:r w:rsidRPr="008A507D">
        <w:t>гарантией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инвестора,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дает</w:t>
      </w:r>
      <w:r w:rsidR="008A507D" w:rsidRPr="008A507D">
        <w:t xml:space="preserve"> </w:t>
      </w:r>
      <w:r w:rsidRPr="008A507D">
        <w:t>возможность</w:t>
      </w:r>
      <w:r w:rsidR="008A507D" w:rsidRPr="008A507D">
        <w:t xml:space="preserve"> </w:t>
      </w:r>
      <w:r w:rsidRPr="008A507D">
        <w:t>обезопасить</w:t>
      </w:r>
      <w:r w:rsidR="008A507D" w:rsidRPr="008A507D">
        <w:t xml:space="preserve"> </w:t>
      </w:r>
      <w:r w:rsidRPr="008A507D">
        <w:t>себя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возможных</w:t>
      </w:r>
      <w:r w:rsidR="008A507D" w:rsidRPr="008A507D">
        <w:t xml:space="preserve"> </w:t>
      </w:r>
      <w:r w:rsidRPr="008A507D">
        <w:t>рисков,</w:t>
      </w:r>
      <w:r w:rsidR="008A507D" w:rsidRPr="008A507D">
        <w:t xml:space="preserve"> </w:t>
      </w:r>
      <w:r w:rsidRPr="008A507D">
        <w:t>связанных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инвестированием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ненадлежащие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сомнительные</w:t>
      </w:r>
      <w:r w:rsidR="008A507D" w:rsidRPr="008A507D">
        <w:t xml:space="preserve"> </w:t>
      </w:r>
      <w:r w:rsidRPr="008A507D">
        <w:t>активы,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возможностью</w:t>
      </w:r>
      <w:r w:rsidR="008A507D" w:rsidRPr="008A507D">
        <w:t xml:space="preserve"> </w:t>
      </w:r>
      <w:r w:rsidRPr="008A507D">
        <w:t>осуществления</w:t>
      </w:r>
      <w:r w:rsidR="008A507D" w:rsidRPr="008A507D">
        <w:t xml:space="preserve"> </w:t>
      </w:r>
      <w:r w:rsidRPr="008A507D">
        <w:t>управляющим</w:t>
      </w:r>
      <w:r w:rsidR="008A507D" w:rsidRPr="008A507D">
        <w:t xml:space="preserve"> </w:t>
      </w:r>
      <w:r w:rsidRPr="008A507D">
        <w:t>высоко</w:t>
      </w:r>
      <w:r w:rsidR="008A507D" w:rsidRPr="008A507D">
        <w:t xml:space="preserve"> </w:t>
      </w:r>
      <w:r w:rsidRPr="008A507D">
        <w:t>рисковых</w:t>
      </w:r>
      <w:r w:rsidR="008A507D" w:rsidRPr="008A507D">
        <w:t xml:space="preserve"> </w:t>
      </w:r>
      <w:r w:rsidRPr="008A507D">
        <w:t>операций,</w:t>
      </w:r>
      <w:r w:rsidR="008A507D" w:rsidRPr="008A507D">
        <w:t xml:space="preserve"> </w:t>
      </w:r>
      <w:r w:rsidRPr="008A507D">
        <w:t>предоставляется</w:t>
      </w:r>
      <w:r w:rsidR="008A507D" w:rsidRPr="008A507D">
        <w:t xml:space="preserve"> </w:t>
      </w:r>
      <w:r w:rsidRPr="008A507D">
        <w:t>инвестору</w:t>
      </w:r>
      <w:r w:rsidR="008A507D" w:rsidRPr="008A507D">
        <w:t xml:space="preserve"> </w:t>
      </w:r>
      <w:r w:rsidRPr="008A507D">
        <w:t>еще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стадии</w:t>
      </w:r>
      <w:r w:rsidR="008A507D" w:rsidRPr="008A507D">
        <w:t xml:space="preserve"> </w:t>
      </w:r>
      <w:r w:rsidRPr="008A507D">
        <w:t>заключения</w:t>
      </w:r>
      <w:r w:rsidR="008A507D" w:rsidRPr="008A507D">
        <w:t xml:space="preserve"> </w:t>
      </w:r>
      <w:r w:rsidRPr="008A507D">
        <w:t>договора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</w:t>
      </w:r>
      <w:r w:rsidR="008A507D" w:rsidRPr="008A507D">
        <w:t>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Информацию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рисках,</w:t>
      </w:r>
      <w:r w:rsidR="008A507D" w:rsidRPr="008A507D">
        <w:t xml:space="preserve"> </w:t>
      </w:r>
      <w:r w:rsidRPr="008A507D">
        <w:t>которые</w:t>
      </w:r>
      <w:r w:rsidR="008A507D" w:rsidRPr="008A507D">
        <w:t xml:space="preserve"> </w:t>
      </w:r>
      <w:r w:rsidRPr="008A507D">
        <w:t>могут</w:t>
      </w:r>
      <w:r w:rsidR="008A507D" w:rsidRPr="008A507D">
        <w:t xml:space="preserve"> </w:t>
      </w:r>
      <w:r w:rsidRPr="008A507D">
        <w:t>возникнуть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совершении</w:t>
      </w:r>
      <w:r w:rsidR="008A507D" w:rsidRPr="008A507D">
        <w:t xml:space="preserve"> </w:t>
      </w:r>
      <w:r w:rsidRPr="008A507D">
        <w:t>тех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иных</w:t>
      </w:r>
      <w:r w:rsidR="008A507D" w:rsidRPr="008A507D">
        <w:t xml:space="preserve"> </w:t>
      </w:r>
      <w:r w:rsidRPr="008A507D">
        <w:t>операций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теми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иными</w:t>
      </w:r>
      <w:r w:rsidR="008A507D" w:rsidRPr="008A507D">
        <w:t xml:space="preserve"> </w:t>
      </w:r>
      <w:r w:rsidRPr="008A507D">
        <w:t>инструментами,</w:t>
      </w:r>
      <w:r w:rsidR="008A507D" w:rsidRPr="008A507D">
        <w:t xml:space="preserve"> </w:t>
      </w:r>
      <w:r w:rsidRPr="008A507D">
        <w:t>учредитель</w:t>
      </w:r>
      <w:r w:rsidR="008A507D" w:rsidRPr="008A507D">
        <w:t xml:space="preserve"> </w:t>
      </w:r>
      <w:r w:rsidRPr="008A507D">
        <w:t>управления</w:t>
      </w:r>
      <w:r w:rsidR="008A507D" w:rsidRPr="008A507D">
        <w:t xml:space="preserve"> </w:t>
      </w:r>
      <w:r w:rsidRPr="008A507D">
        <w:t>всегда</w:t>
      </w:r>
      <w:r w:rsidR="008A507D" w:rsidRPr="008A507D">
        <w:t xml:space="preserve"> </w:t>
      </w:r>
      <w:r w:rsidRPr="008A507D">
        <w:t>может</w:t>
      </w:r>
      <w:r w:rsidR="008A507D" w:rsidRPr="008A507D">
        <w:t xml:space="preserve"> </w:t>
      </w:r>
      <w:r w:rsidRPr="008A507D">
        <w:t>получить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управляющей</w:t>
      </w:r>
      <w:r w:rsidR="008A507D" w:rsidRPr="008A507D">
        <w:t xml:space="preserve"> </w:t>
      </w:r>
      <w:r w:rsidRPr="008A507D">
        <w:t>компании</w:t>
      </w:r>
      <w:r w:rsidR="008A507D" w:rsidRPr="008A507D">
        <w:t xml:space="preserve">. </w:t>
      </w:r>
      <w:r w:rsidRPr="008A507D">
        <w:t>Согласно</w:t>
      </w:r>
      <w:r w:rsidR="008A507D" w:rsidRPr="008A507D">
        <w:t xml:space="preserve"> </w:t>
      </w:r>
      <w:r w:rsidRPr="008A507D">
        <w:t>закону</w:t>
      </w:r>
      <w:r w:rsidR="008A507D" w:rsidRPr="008A507D">
        <w:t xml:space="preserve"> </w:t>
      </w:r>
      <w:r w:rsidRPr="008A507D">
        <w:t>предоставление</w:t>
      </w:r>
      <w:r w:rsidR="008A507D" w:rsidRPr="008A507D">
        <w:t xml:space="preserve"> </w:t>
      </w:r>
      <w:r w:rsidRPr="008A507D">
        <w:t>недостоверной,</w:t>
      </w:r>
      <w:r w:rsidR="008A507D" w:rsidRPr="008A507D">
        <w:t xml:space="preserve"> </w:t>
      </w:r>
      <w:r w:rsidRPr="008A507D">
        <w:t>неполной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вводящей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заблуждение</w:t>
      </w:r>
      <w:r w:rsidR="008A507D" w:rsidRPr="008A507D">
        <w:t xml:space="preserve"> </w:t>
      </w:r>
      <w:r w:rsidRPr="008A507D">
        <w:t>инвестора</w:t>
      </w:r>
      <w:r w:rsidR="008A507D" w:rsidRPr="008A507D">
        <w:t xml:space="preserve"> </w:t>
      </w:r>
      <w:r w:rsidRPr="008A507D">
        <w:t>информации,</w:t>
      </w:r>
      <w:r w:rsidR="008A507D" w:rsidRPr="008A507D">
        <w:t xml:space="preserve"> </w:t>
      </w:r>
      <w:r w:rsidRPr="008A507D">
        <w:t>является</w:t>
      </w:r>
      <w:r w:rsidR="008A507D" w:rsidRPr="008A507D">
        <w:t xml:space="preserve"> </w:t>
      </w:r>
      <w:r w:rsidRPr="008A507D">
        <w:t>основанием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изменения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расторжения</w:t>
      </w:r>
      <w:r w:rsidR="008A507D" w:rsidRPr="008A507D">
        <w:t xml:space="preserve"> </w:t>
      </w:r>
      <w:r w:rsidRPr="008A507D">
        <w:t>договора</w:t>
      </w:r>
      <w:r w:rsidR="008A507D" w:rsidRPr="008A507D">
        <w:t xml:space="preserve"> </w:t>
      </w:r>
      <w:r w:rsidRPr="008A507D">
        <w:t>между</w:t>
      </w:r>
      <w:r w:rsidR="008A507D" w:rsidRPr="008A507D">
        <w:t xml:space="preserve"> </w:t>
      </w:r>
      <w:r w:rsidRPr="008A507D">
        <w:t>инвестором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профессиональным</w:t>
      </w:r>
      <w:r w:rsidR="008A507D" w:rsidRPr="008A507D">
        <w:t xml:space="preserve"> </w:t>
      </w:r>
      <w:r w:rsidRPr="008A507D">
        <w:t>участником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требованию</w:t>
      </w:r>
      <w:r w:rsidR="008A507D" w:rsidRPr="008A507D">
        <w:t xml:space="preserve"> </w:t>
      </w:r>
      <w:r w:rsidRPr="008A507D">
        <w:t>инвестора</w:t>
      </w:r>
      <w:r w:rsidR="008A507D" w:rsidRPr="008A507D">
        <w:t xml:space="preserve"> [</w:t>
      </w:r>
      <w:r w:rsidRPr="008A507D">
        <w:t>5,</w:t>
      </w:r>
      <w:r w:rsidR="008A507D" w:rsidRPr="008A507D">
        <w:t xml:space="preserve"> </w:t>
      </w:r>
      <w:r w:rsidRPr="008A507D">
        <w:t>п</w:t>
      </w:r>
      <w:r w:rsidR="008A507D">
        <w:t>.7</w:t>
      </w:r>
      <w:r w:rsidR="008A507D" w:rsidRPr="008A507D">
        <w:t xml:space="preserve"> </w:t>
      </w:r>
      <w:r w:rsidRPr="008A507D">
        <w:t>ст</w:t>
      </w:r>
      <w:r w:rsidR="008A507D">
        <w:t>.6</w:t>
      </w:r>
      <w:r w:rsidR="008A507D" w:rsidRPr="008A507D">
        <w:t>].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Законодательство</w:t>
      </w:r>
      <w:r w:rsidR="008A507D" w:rsidRPr="008A507D">
        <w:t xml:space="preserve"> </w:t>
      </w:r>
      <w:r w:rsidRPr="008A507D">
        <w:t>предусматривает</w:t>
      </w:r>
      <w:r w:rsidR="008A507D" w:rsidRPr="008A507D">
        <w:t xml:space="preserve"> </w:t>
      </w:r>
      <w:r w:rsidRPr="008A507D">
        <w:t>несколько</w:t>
      </w:r>
      <w:r w:rsidR="008A507D" w:rsidRPr="008A507D">
        <w:t xml:space="preserve"> </w:t>
      </w:r>
      <w:r w:rsidRPr="008A507D">
        <w:t>вариантов</w:t>
      </w:r>
      <w:r w:rsidR="008A507D" w:rsidRPr="008A507D">
        <w:t xml:space="preserve"> </w:t>
      </w:r>
      <w:r w:rsidRPr="008A507D">
        <w:t>обжалования</w:t>
      </w:r>
      <w:r w:rsidR="008A507D" w:rsidRPr="008A507D">
        <w:t xml:space="preserve"> </w:t>
      </w:r>
      <w:r w:rsidRPr="008A507D">
        <w:t>действий</w:t>
      </w:r>
      <w:r w:rsidR="008A507D" w:rsidRPr="008A507D">
        <w:t xml:space="preserve"> </w:t>
      </w:r>
      <w:r w:rsidRPr="008A507D">
        <w:t>управляющей</w:t>
      </w:r>
      <w:r w:rsidR="008A507D" w:rsidRPr="008A507D">
        <w:t xml:space="preserve"> </w:t>
      </w:r>
      <w:r w:rsidRPr="008A507D">
        <w:t>компании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управлению</w:t>
      </w:r>
      <w:r w:rsidR="008A507D" w:rsidRPr="008A507D">
        <w:t xml:space="preserve"> </w:t>
      </w:r>
      <w:r w:rsidRPr="008A507D">
        <w:t>ценными</w:t>
      </w:r>
      <w:r w:rsidR="008A507D" w:rsidRPr="008A507D">
        <w:t xml:space="preserve"> </w:t>
      </w:r>
      <w:r w:rsidRPr="008A507D">
        <w:t>бумагами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денежными</w:t>
      </w:r>
      <w:r w:rsidR="008A507D" w:rsidRPr="008A507D">
        <w:t xml:space="preserve"> </w:t>
      </w:r>
      <w:r w:rsidRPr="008A507D">
        <w:t>средствами,</w:t>
      </w:r>
      <w:r w:rsidR="008A507D" w:rsidRPr="008A507D">
        <w:t xml:space="preserve"> </w:t>
      </w:r>
      <w:r w:rsidRPr="008A507D">
        <w:t>переданными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инвестирования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ценные</w:t>
      </w:r>
      <w:r w:rsidR="008A507D" w:rsidRPr="008A507D">
        <w:t xml:space="preserve"> </w:t>
      </w:r>
      <w:r w:rsidRPr="008A507D">
        <w:t>бумаги</w:t>
      </w:r>
      <w:r w:rsidR="008A507D" w:rsidRPr="008A507D">
        <w:t>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Во-первых,</w:t>
      </w:r>
      <w:r w:rsidR="008A507D" w:rsidRPr="008A507D">
        <w:t xml:space="preserve"> </w:t>
      </w:r>
      <w:r w:rsidRPr="008A507D">
        <w:t>инвестор</w:t>
      </w:r>
      <w:r w:rsidR="008A507D" w:rsidRPr="008A507D">
        <w:t xml:space="preserve"> </w:t>
      </w:r>
      <w:r w:rsidRPr="008A507D">
        <w:t>может</w:t>
      </w:r>
      <w:r w:rsidR="008A507D" w:rsidRPr="008A507D">
        <w:rPr>
          <w:iCs/>
        </w:rPr>
        <w:t xml:space="preserve"> </w:t>
      </w:r>
      <w:r w:rsidRPr="008A507D">
        <w:rPr>
          <w:iCs/>
        </w:rPr>
        <w:t>обратиться</w:t>
      </w:r>
      <w:r w:rsidR="008A507D" w:rsidRPr="008A507D">
        <w:rPr>
          <w:iCs/>
        </w:rPr>
        <w:t xml:space="preserve"> </w:t>
      </w:r>
      <w:r w:rsidRPr="008A507D">
        <w:rPr>
          <w:iCs/>
        </w:rPr>
        <w:t>с</w:t>
      </w:r>
      <w:r w:rsidR="008A507D" w:rsidRPr="008A507D">
        <w:rPr>
          <w:iCs/>
        </w:rPr>
        <w:t xml:space="preserve"> </w:t>
      </w:r>
      <w:r w:rsidRPr="008A507D">
        <w:rPr>
          <w:iCs/>
        </w:rPr>
        <w:t>жалобой</w:t>
      </w:r>
      <w:r w:rsidR="008A507D">
        <w:rPr>
          <w:iCs/>
        </w:rPr>
        <w:t xml:space="preserve"> (</w:t>
      </w:r>
      <w:r w:rsidRPr="008A507D">
        <w:rPr>
          <w:iCs/>
        </w:rPr>
        <w:t>заявлением</w:t>
      </w:r>
      <w:r w:rsidR="008A507D" w:rsidRPr="008A507D">
        <w:rPr>
          <w:iCs/>
        </w:rPr>
        <w:t xml:space="preserve">) </w:t>
      </w:r>
      <w:r w:rsidRPr="008A507D">
        <w:rPr>
          <w:iCs/>
        </w:rPr>
        <w:t>в</w:t>
      </w:r>
      <w:r w:rsidR="008A507D" w:rsidRPr="008A507D">
        <w:rPr>
          <w:iCs/>
        </w:rPr>
        <w:t xml:space="preserve"> </w:t>
      </w:r>
      <w:r w:rsidRPr="008A507D">
        <w:rPr>
          <w:iCs/>
        </w:rPr>
        <w:t>ФСФР</w:t>
      </w:r>
      <w:r w:rsidR="008A507D" w:rsidRPr="008A507D">
        <w:rPr>
          <w:iCs/>
        </w:rPr>
        <w:t xml:space="preserve"> </w:t>
      </w:r>
      <w:r w:rsidRPr="008A507D">
        <w:rPr>
          <w:iCs/>
        </w:rPr>
        <w:t>России</w:t>
      </w:r>
      <w:r w:rsidR="008A507D" w:rsidRPr="008A507D">
        <w:rPr>
          <w:iCs/>
        </w:rPr>
        <w:t xml:space="preserve">. </w:t>
      </w:r>
      <w:r w:rsidRPr="008A507D">
        <w:t>В</w:t>
      </w:r>
      <w:r w:rsidR="008A507D" w:rsidRPr="008A507D">
        <w:t xml:space="preserve"> </w:t>
      </w:r>
      <w:r w:rsidRPr="008A507D">
        <w:t>Законе</w:t>
      </w:r>
      <w:r w:rsidR="008A507D">
        <w:t xml:space="preserve"> "</w:t>
      </w:r>
      <w:r w:rsidRPr="008A507D">
        <w:t>О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>
        <w:t xml:space="preserve">" </w:t>
      </w:r>
      <w:r w:rsidRPr="008A507D">
        <w:t>срок</w:t>
      </w:r>
      <w:r w:rsidR="008A507D" w:rsidRPr="008A507D">
        <w:t xml:space="preserve"> </w:t>
      </w:r>
      <w:r w:rsidRPr="008A507D">
        <w:t>рассмотрения</w:t>
      </w:r>
      <w:r w:rsidR="008A507D" w:rsidRPr="008A507D">
        <w:t xml:space="preserve"> </w:t>
      </w:r>
      <w:r w:rsidRPr="008A507D">
        <w:t>жалобы</w:t>
      </w:r>
      <w:r w:rsidR="008A507D" w:rsidRPr="008A507D">
        <w:t xml:space="preserve"> </w:t>
      </w:r>
      <w:r w:rsidRPr="008A507D">
        <w:t>Федеральной</w:t>
      </w:r>
      <w:r w:rsidR="008A507D" w:rsidRPr="008A507D">
        <w:t xml:space="preserve"> </w:t>
      </w:r>
      <w:r w:rsidRPr="008A507D">
        <w:t>службой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финансовым</w:t>
      </w:r>
      <w:r w:rsidR="008A507D" w:rsidRPr="008A507D">
        <w:t xml:space="preserve"> </w:t>
      </w:r>
      <w:r w:rsidRPr="008A507D">
        <w:t>рынкам</w:t>
      </w:r>
      <w:r w:rsidR="008A507D" w:rsidRPr="008A507D">
        <w:t xml:space="preserve"> </w:t>
      </w:r>
      <w:r w:rsidRPr="008A507D">
        <w:t>значительно</w:t>
      </w:r>
      <w:r w:rsidR="008A507D" w:rsidRPr="008A507D">
        <w:t xml:space="preserve"> </w:t>
      </w:r>
      <w:r w:rsidRPr="008A507D">
        <w:t>сокращен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сравнению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иными</w:t>
      </w:r>
      <w:r w:rsidR="008A507D" w:rsidRPr="008A507D">
        <w:t xml:space="preserve"> </w:t>
      </w:r>
      <w:r w:rsidRPr="008A507D">
        <w:t>нормативно-правовыми</w:t>
      </w:r>
      <w:r w:rsidR="008A507D" w:rsidRPr="008A507D">
        <w:t xml:space="preserve"> </w:t>
      </w:r>
      <w:r w:rsidRPr="008A507D">
        <w:t>актами,</w:t>
      </w:r>
      <w:r w:rsidR="008A507D" w:rsidRPr="008A507D">
        <w:t xml:space="preserve"> </w:t>
      </w:r>
      <w:r w:rsidRPr="008A507D">
        <w:t>регулирующими</w:t>
      </w:r>
      <w:r w:rsidR="008A507D" w:rsidRPr="008A507D">
        <w:t xml:space="preserve"> </w:t>
      </w:r>
      <w:r w:rsidRPr="008A507D">
        <w:t>порядок</w:t>
      </w:r>
      <w:r w:rsidR="008A507D" w:rsidRPr="008A507D">
        <w:t xml:space="preserve"> </w:t>
      </w:r>
      <w:r w:rsidRPr="008A507D">
        <w:t>рассмотрения</w:t>
      </w:r>
      <w:r w:rsidR="008A507D" w:rsidRPr="008A507D">
        <w:t xml:space="preserve"> </w:t>
      </w:r>
      <w:r w:rsidRPr="008A507D">
        <w:t>жалоб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действия</w:t>
      </w:r>
      <w:r w:rsidR="008A507D" w:rsidRPr="008A507D">
        <w:t xml:space="preserve"> </w:t>
      </w:r>
      <w:r w:rsidRPr="008A507D">
        <w:t>профессиональных</w:t>
      </w:r>
      <w:r w:rsidR="008A507D" w:rsidRPr="008A507D">
        <w:t xml:space="preserve"> </w:t>
      </w:r>
      <w:r w:rsidRPr="008A507D">
        <w:t>участников</w:t>
      </w:r>
      <w:r w:rsidR="008A507D" w:rsidRPr="008A507D">
        <w:t xml:space="preserve"> </w:t>
      </w:r>
      <w:r w:rsidRPr="008A507D">
        <w:t>рынка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составляет</w:t>
      </w:r>
      <w:r w:rsidR="008A507D" w:rsidRPr="008A507D">
        <w:t xml:space="preserve"> </w:t>
      </w:r>
      <w:r w:rsidRPr="008A507D">
        <w:t>две</w:t>
      </w:r>
      <w:r w:rsidR="008A507D" w:rsidRPr="008A507D">
        <w:t xml:space="preserve"> </w:t>
      </w:r>
      <w:r w:rsidRPr="008A507D">
        <w:t>недели</w:t>
      </w:r>
      <w:r w:rsidR="008A507D" w:rsidRPr="008A507D">
        <w:t xml:space="preserve"> [</w:t>
      </w:r>
      <w:r w:rsidRPr="008A507D">
        <w:t>5,</w:t>
      </w:r>
      <w:r w:rsidR="008A507D" w:rsidRPr="008A507D">
        <w:t xml:space="preserve"> </w:t>
      </w:r>
      <w:r w:rsidRPr="008A507D">
        <w:t>ст</w:t>
      </w:r>
      <w:r w:rsidR="008A507D">
        <w:t>.7</w:t>
      </w:r>
      <w:r w:rsidR="008A507D" w:rsidRPr="008A507D">
        <w:t>].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Результатом</w:t>
      </w:r>
      <w:r w:rsidR="008A507D" w:rsidRPr="008A507D">
        <w:t xml:space="preserve"> </w:t>
      </w:r>
      <w:r w:rsidRPr="008A507D">
        <w:t>обращения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ФСФР</w:t>
      </w:r>
      <w:r w:rsidR="008A507D" w:rsidRPr="008A507D">
        <w:t xml:space="preserve"> </w:t>
      </w:r>
      <w:r w:rsidRPr="008A507D">
        <w:t>РФ</w:t>
      </w:r>
      <w:r w:rsidR="008A507D" w:rsidRPr="008A507D">
        <w:t xml:space="preserve"> </w:t>
      </w:r>
      <w:r w:rsidRPr="008A507D">
        <w:t>может</w:t>
      </w:r>
      <w:r w:rsidR="008A507D" w:rsidRPr="008A507D">
        <w:t xml:space="preserve"> </w:t>
      </w:r>
      <w:r w:rsidRPr="008A507D">
        <w:t>стать</w:t>
      </w:r>
      <w:r w:rsidR="008A507D" w:rsidRPr="008A507D">
        <w:t xml:space="preserve"> </w:t>
      </w:r>
      <w:r w:rsidRPr="008A507D">
        <w:t>применение</w:t>
      </w:r>
      <w:r w:rsidR="008A507D" w:rsidRPr="008A507D">
        <w:t xml:space="preserve"> </w:t>
      </w:r>
      <w:r w:rsidRPr="008A507D">
        <w:t>мер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должностным</w:t>
      </w:r>
      <w:r w:rsidR="008A507D" w:rsidRPr="008A507D">
        <w:t xml:space="preserve"> </w:t>
      </w:r>
      <w:r w:rsidRPr="008A507D">
        <w:t>липам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специалистам</w:t>
      </w:r>
      <w:r w:rsidR="008A507D" w:rsidRPr="008A507D">
        <w:t xml:space="preserve"> </w:t>
      </w:r>
      <w:r w:rsidRPr="008A507D">
        <w:t>управляющей</w:t>
      </w:r>
      <w:r w:rsidR="008A507D" w:rsidRPr="008A507D">
        <w:t xml:space="preserve"> </w:t>
      </w:r>
      <w:r w:rsidRPr="008A507D">
        <w:t>компании</w:t>
      </w:r>
      <w:r w:rsidR="008A507D">
        <w:t xml:space="preserve"> (</w:t>
      </w:r>
      <w:r w:rsidRPr="008A507D">
        <w:t>аннулирование</w:t>
      </w:r>
      <w:r w:rsidR="008A507D" w:rsidRPr="008A507D">
        <w:t xml:space="preserve"> </w:t>
      </w:r>
      <w:r w:rsidRPr="008A507D">
        <w:t>квалификационных</w:t>
      </w:r>
      <w:r w:rsidR="008A507D" w:rsidRPr="008A507D">
        <w:t xml:space="preserve"> </w:t>
      </w:r>
      <w:r w:rsidRPr="008A507D">
        <w:t>аттестатов</w:t>
      </w:r>
      <w:r w:rsidR="008A507D" w:rsidRPr="008A507D">
        <w:t xml:space="preserve">), </w:t>
      </w:r>
      <w:r w:rsidRPr="008A507D">
        <w:t>наложение</w:t>
      </w:r>
      <w:r w:rsidR="008A507D" w:rsidRPr="008A507D">
        <w:t xml:space="preserve"> </w:t>
      </w:r>
      <w:r w:rsidRPr="008A507D">
        <w:t>штрафов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управляющую</w:t>
      </w:r>
      <w:r w:rsidR="008A507D" w:rsidRPr="008A507D">
        <w:t xml:space="preserve"> </w:t>
      </w:r>
      <w:r w:rsidRPr="008A507D">
        <w:t>компанию,</w:t>
      </w:r>
      <w:r w:rsidR="008A507D" w:rsidRPr="008A507D">
        <w:t xml:space="preserve"> </w:t>
      </w:r>
      <w:r w:rsidRPr="008A507D">
        <w:t>приостановление</w:t>
      </w:r>
      <w:r w:rsidR="008A507D" w:rsidRPr="008A507D">
        <w:t xml:space="preserve"> </w:t>
      </w:r>
      <w:r w:rsidRPr="008A507D">
        <w:t>действия</w:t>
      </w:r>
      <w:r w:rsidR="008A507D" w:rsidRPr="008A507D">
        <w:t xml:space="preserve"> </w:t>
      </w:r>
      <w:r w:rsidRPr="008A507D">
        <w:t>лицензии</w:t>
      </w:r>
      <w:r w:rsidR="008A507D" w:rsidRPr="008A507D">
        <w:t xml:space="preserve"> </w:t>
      </w:r>
      <w:r w:rsidRPr="008A507D">
        <w:t>управляющей</w:t>
      </w:r>
      <w:r w:rsidR="008A507D" w:rsidRPr="008A507D">
        <w:t xml:space="preserve"> </w:t>
      </w:r>
      <w:r w:rsidRPr="008A507D">
        <w:t>компании</w:t>
      </w:r>
      <w:r w:rsidR="008A507D" w:rsidRPr="008A507D">
        <w:t xml:space="preserve"> </w:t>
      </w:r>
      <w:r w:rsidRPr="008A507D">
        <w:t>либо</w:t>
      </w:r>
      <w:r w:rsidR="008A507D" w:rsidRPr="008A507D">
        <w:t xml:space="preserve"> </w:t>
      </w:r>
      <w:r w:rsidRPr="008A507D">
        <w:t>ее</w:t>
      </w:r>
      <w:r w:rsidR="008A507D" w:rsidRPr="008A507D">
        <w:t xml:space="preserve"> </w:t>
      </w:r>
      <w:r w:rsidRPr="008A507D">
        <w:t>аннулирование</w:t>
      </w:r>
      <w:r w:rsidR="008A507D" w:rsidRPr="008A507D">
        <w:t xml:space="preserve"> [</w:t>
      </w:r>
      <w:r w:rsidRPr="008A507D">
        <w:t>12,</w:t>
      </w:r>
      <w:r w:rsidR="008A507D" w:rsidRPr="008A507D">
        <w:t xml:space="preserve"> </w:t>
      </w:r>
      <w:r w:rsidRPr="008A507D">
        <w:t>п</w:t>
      </w:r>
      <w:r w:rsidR="008A507D">
        <w:t>.2</w:t>
      </w:r>
      <w:r w:rsidR="008A507D" w:rsidRPr="008A507D">
        <w:t>].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  <w:rPr>
          <w:iCs/>
        </w:rPr>
      </w:pPr>
      <w:r w:rsidRPr="008A507D">
        <w:t>Во-вторых,</w:t>
      </w:r>
      <w:r w:rsidR="008A507D" w:rsidRPr="008A507D">
        <w:t xml:space="preserve"> </w:t>
      </w:r>
      <w:r w:rsidRPr="008A507D">
        <w:t>инвестор</w:t>
      </w:r>
      <w:r w:rsidR="008A507D" w:rsidRPr="008A507D">
        <w:t xml:space="preserve"> </w:t>
      </w:r>
      <w:r w:rsidRPr="008A507D">
        <w:t>может</w:t>
      </w:r>
      <w:r w:rsidR="008A507D" w:rsidRPr="008A507D">
        <w:rPr>
          <w:iCs/>
        </w:rPr>
        <w:t xml:space="preserve"> </w:t>
      </w:r>
      <w:r w:rsidRPr="008A507D">
        <w:rPr>
          <w:iCs/>
        </w:rPr>
        <w:t>обратиться</w:t>
      </w:r>
      <w:r w:rsidR="008A507D" w:rsidRPr="008A507D">
        <w:rPr>
          <w:iCs/>
        </w:rPr>
        <w:t xml:space="preserve"> </w:t>
      </w:r>
      <w:r w:rsidRPr="008A507D">
        <w:rPr>
          <w:iCs/>
        </w:rPr>
        <w:t>с</w:t>
      </w:r>
      <w:r w:rsidR="008A507D" w:rsidRPr="008A507D">
        <w:rPr>
          <w:iCs/>
        </w:rPr>
        <w:t xml:space="preserve"> </w:t>
      </w:r>
      <w:r w:rsidRPr="008A507D">
        <w:rPr>
          <w:iCs/>
        </w:rPr>
        <w:t>жалобой</w:t>
      </w:r>
      <w:r w:rsidR="008A507D">
        <w:rPr>
          <w:iCs/>
        </w:rPr>
        <w:t xml:space="preserve"> (</w:t>
      </w:r>
      <w:r w:rsidRPr="008A507D">
        <w:rPr>
          <w:iCs/>
        </w:rPr>
        <w:t>заявлением</w:t>
      </w:r>
      <w:r w:rsidR="008A507D" w:rsidRPr="008A507D">
        <w:rPr>
          <w:iCs/>
        </w:rPr>
        <w:t xml:space="preserve">) </w:t>
      </w:r>
      <w:r w:rsidRPr="008A507D">
        <w:rPr>
          <w:iCs/>
        </w:rPr>
        <w:t>в</w:t>
      </w:r>
      <w:r w:rsidR="008A507D" w:rsidRPr="008A507D">
        <w:rPr>
          <w:iCs/>
        </w:rPr>
        <w:t xml:space="preserve"> </w:t>
      </w:r>
      <w:r w:rsidRPr="008A507D">
        <w:rPr>
          <w:iCs/>
        </w:rPr>
        <w:t>саморегулируемую</w:t>
      </w:r>
      <w:r w:rsidR="008A507D" w:rsidRPr="008A507D">
        <w:rPr>
          <w:iCs/>
        </w:rPr>
        <w:t xml:space="preserve"> </w:t>
      </w:r>
      <w:r w:rsidRPr="008A507D">
        <w:rPr>
          <w:iCs/>
        </w:rPr>
        <w:t>организацию,</w:t>
      </w:r>
      <w:r w:rsidR="008A507D" w:rsidRPr="008A507D">
        <w:rPr>
          <w:iCs/>
        </w:rPr>
        <w:t xml:space="preserve"> </w:t>
      </w:r>
      <w:r w:rsidRPr="008A507D">
        <w:rPr>
          <w:iCs/>
        </w:rPr>
        <w:t>членом</w:t>
      </w:r>
      <w:r w:rsidR="008A507D" w:rsidRPr="008A507D">
        <w:rPr>
          <w:iCs/>
        </w:rPr>
        <w:t xml:space="preserve"> </w:t>
      </w:r>
      <w:r w:rsidRPr="008A507D">
        <w:rPr>
          <w:iCs/>
        </w:rPr>
        <w:t>которой</w:t>
      </w:r>
      <w:r w:rsidR="008A507D" w:rsidRPr="008A507D">
        <w:rPr>
          <w:iCs/>
        </w:rPr>
        <w:t xml:space="preserve"> </w:t>
      </w:r>
      <w:r w:rsidRPr="008A507D">
        <w:rPr>
          <w:iCs/>
        </w:rPr>
        <w:t>является</w:t>
      </w:r>
      <w:r w:rsidR="008A507D" w:rsidRPr="008A507D">
        <w:rPr>
          <w:iCs/>
        </w:rPr>
        <w:t xml:space="preserve"> </w:t>
      </w:r>
      <w:r w:rsidRPr="008A507D">
        <w:rPr>
          <w:iCs/>
        </w:rPr>
        <w:t>управляющая</w:t>
      </w:r>
      <w:r w:rsidR="008A507D" w:rsidRPr="008A507D">
        <w:rPr>
          <w:iCs/>
        </w:rPr>
        <w:t xml:space="preserve"> </w:t>
      </w:r>
      <w:r w:rsidRPr="008A507D">
        <w:rPr>
          <w:iCs/>
        </w:rPr>
        <w:t>компания</w:t>
      </w:r>
      <w:r w:rsidR="008A507D">
        <w:rPr>
          <w:iCs/>
        </w:rPr>
        <w:t xml:space="preserve"> (</w:t>
      </w:r>
      <w:r w:rsidRPr="008A507D">
        <w:rPr>
          <w:iCs/>
        </w:rPr>
        <w:t>Национальную</w:t>
      </w:r>
      <w:r w:rsidR="008A507D" w:rsidRPr="008A507D">
        <w:rPr>
          <w:iCs/>
        </w:rPr>
        <w:t xml:space="preserve"> </w:t>
      </w:r>
      <w:r w:rsidRPr="008A507D">
        <w:rPr>
          <w:iCs/>
        </w:rPr>
        <w:t>ассоциацию</w:t>
      </w:r>
      <w:r w:rsidR="008A507D" w:rsidRPr="008A507D">
        <w:rPr>
          <w:iCs/>
        </w:rPr>
        <w:t xml:space="preserve"> </w:t>
      </w:r>
      <w:r w:rsidRPr="008A507D">
        <w:rPr>
          <w:iCs/>
        </w:rPr>
        <w:t>участников</w:t>
      </w:r>
      <w:r w:rsidR="008A507D" w:rsidRPr="008A507D">
        <w:rPr>
          <w:iCs/>
        </w:rPr>
        <w:t xml:space="preserve"> </w:t>
      </w:r>
      <w:r w:rsidRPr="008A507D">
        <w:rPr>
          <w:iCs/>
        </w:rPr>
        <w:t>фондового</w:t>
      </w:r>
      <w:r w:rsidR="008A507D" w:rsidRPr="008A507D">
        <w:rPr>
          <w:iCs/>
        </w:rPr>
        <w:t xml:space="preserve"> </w:t>
      </w:r>
      <w:r w:rsidRPr="008A507D">
        <w:rPr>
          <w:iCs/>
        </w:rPr>
        <w:t>рынка</w:t>
      </w:r>
      <w:r w:rsidR="008A507D" w:rsidRPr="008A507D">
        <w:rPr>
          <w:iCs/>
        </w:rPr>
        <w:t xml:space="preserve"> </w:t>
      </w:r>
      <w:r w:rsidRPr="008A507D">
        <w:rPr>
          <w:iCs/>
        </w:rPr>
        <w:t>или</w:t>
      </w:r>
      <w:r w:rsidR="008A507D" w:rsidRPr="008A507D">
        <w:rPr>
          <w:iCs/>
        </w:rPr>
        <w:t xml:space="preserve"> </w:t>
      </w:r>
      <w:r w:rsidRPr="008A507D">
        <w:rPr>
          <w:iCs/>
        </w:rPr>
        <w:t>Некоммерческое</w:t>
      </w:r>
      <w:r w:rsidR="008A507D" w:rsidRPr="008A507D">
        <w:rPr>
          <w:iCs/>
        </w:rPr>
        <w:t xml:space="preserve"> </w:t>
      </w:r>
      <w:r w:rsidRPr="008A507D">
        <w:rPr>
          <w:iCs/>
        </w:rPr>
        <w:t>партнерство</w:t>
      </w:r>
      <w:r w:rsidR="008A507D">
        <w:rPr>
          <w:iCs/>
        </w:rPr>
        <w:t xml:space="preserve"> "</w:t>
      </w:r>
      <w:r w:rsidRPr="008A507D">
        <w:rPr>
          <w:iCs/>
        </w:rPr>
        <w:t>Национальная</w:t>
      </w:r>
      <w:r w:rsidR="008A507D" w:rsidRPr="008A507D">
        <w:rPr>
          <w:iCs/>
        </w:rPr>
        <w:t xml:space="preserve"> </w:t>
      </w:r>
      <w:r w:rsidRPr="008A507D">
        <w:rPr>
          <w:iCs/>
        </w:rPr>
        <w:t>лига</w:t>
      </w:r>
      <w:r w:rsidR="008A507D" w:rsidRPr="008A507D">
        <w:rPr>
          <w:iCs/>
        </w:rPr>
        <w:t xml:space="preserve"> </w:t>
      </w:r>
      <w:r w:rsidRPr="008A507D">
        <w:rPr>
          <w:iCs/>
        </w:rPr>
        <w:t>управляющих</w:t>
      </w:r>
      <w:r w:rsidR="008A507D">
        <w:rPr>
          <w:iCs/>
        </w:rPr>
        <w:t>"</w:t>
      </w:r>
      <w:r w:rsidR="008A507D" w:rsidRPr="008A507D">
        <w:rPr>
          <w:iCs/>
        </w:rPr>
        <w:t xml:space="preserve">), </w:t>
      </w:r>
      <w:r w:rsidRPr="008A507D">
        <w:rPr>
          <w:iCs/>
        </w:rPr>
        <w:t>к</w:t>
      </w:r>
      <w:r w:rsidR="008A507D" w:rsidRPr="008A507D">
        <w:rPr>
          <w:iCs/>
        </w:rPr>
        <w:t xml:space="preserve"> </w:t>
      </w:r>
      <w:r w:rsidRPr="008A507D">
        <w:rPr>
          <w:iCs/>
        </w:rPr>
        <w:t>полномочиям</w:t>
      </w:r>
      <w:r w:rsidR="008A507D" w:rsidRPr="008A507D">
        <w:rPr>
          <w:iCs/>
        </w:rPr>
        <w:t xml:space="preserve"> </w:t>
      </w:r>
      <w:r w:rsidRPr="008A507D">
        <w:rPr>
          <w:iCs/>
        </w:rPr>
        <w:t>которой</w:t>
      </w:r>
      <w:r w:rsidR="008A507D" w:rsidRPr="008A507D">
        <w:rPr>
          <w:iCs/>
        </w:rPr>
        <w:t xml:space="preserve"> </w:t>
      </w:r>
      <w:r w:rsidRPr="008A507D">
        <w:rPr>
          <w:iCs/>
        </w:rPr>
        <w:t>отнесено</w:t>
      </w:r>
      <w:r w:rsidR="008A507D" w:rsidRPr="008A507D">
        <w:rPr>
          <w:iCs/>
        </w:rPr>
        <w:t xml:space="preserve"> </w:t>
      </w:r>
      <w:r w:rsidRPr="008A507D">
        <w:rPr>
          <w:iCs/>
        </w:rPr>
        <w:t>рассмотрение</w:t>
      </w:r>
      <w:r w:rsidR="008A507D" w:rsidRPr="008A507D">
        <w:rPr>
          <w:iCs/>
        </w:rPr>
        <w:t xml:space="preserve"> </w:t>
      </w:r>
      <w:r w:rsidRPr="008A507D">
        <w:rPr>
          <w:iCs/>
        </w:rPr>
        <w:t>жалоб</w:t>
      </w:r>
      <w:r w:rsidR="008A507D" w:rsidRPr="008A507D">
        <w:rPr>
          <w:iCs/>
        </w:rPr>
        <w:t xml:space="preserve"> </w:t>
      </w:r>
      <w:r w:rsidRPr="008A507D">
        <w:rPr>
          <w:iCs/>
        </w:rPr>
        <w:t>и</w:t>
      </w:r>
      <w:r w:rsidR="008A507D" w:rsidRPr="008A507D">
        <w:rPr>
          <w:iCs/>
        </w:rPr>
        <w:t xml:space="preserve"> </w:t>
      </w:r>
      <w:r w:rsidRPr="008A507D">
        <w:rPr>
          <w:iCs/>
        </w:rPr>
        <w:t>заявлений</w:t>
      </w:r>
      <w:r w:rsidR="008A507D" w:rsidRPr="008A507D">
        <w:rPr>
          <w:iCs/>
        </w:rPr>
        <w:t xml:space="preserve"> </w:t>
      </w:r>
      <w:r w:rsidRPr="008A507D">
        <w:rPr>
          <w:iCs/>
        </w:rPr>
        <w:t>инвесторов</w:t>
      </w:r>
      <w:r w:rsidR="008A507D" w:rsidRPr="008A507D">
        <w:rPr>
          <w:iCs/>
        </w:rPr>
        <w:t>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этом</w:t>
      </w:r>
      <w:r w:rsidR="008A507D" w:rsidRPr="008A507D">
        <w:t xml:space="preserve"> </w:t>
      </w:r>
      <w:r w:rsidRPr="008A507D">
        <w:t>случае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итоге</w:t>
      </w:r>
      <w:r w:rsidR="008A507D" w:rsidRPr="008A507D">
        <w:t xml:space="preserve"> </w:t>
      </w:r>
      <w:r w:rsidRPr="008A507D">
        <w:t>рассмотрения</w:t>
      </w:r>
      <w:r w:rsidR="008A507D" w:rsidRPr="008A507D">
        <w:t xml:space="preserve"> </w:t>
      </w:r>
      <w:r w:rsidRPr="008A507D">
        <w:t>жалобы</w:t>
      </w:r>
      <w:r w:rsidR="008A507D" w:rsidRPr="008A507D">
        <w:t xml:space="preserve"> </w:t>
      </w:r>
      <w:r w:rsidRPr="008A507D">
        <w:t>могут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приняты</w:t>
      </w:r>
      <w:r w:rsidR="008A507D" w:rsidRPr="008A507D">
        <w:t xml:space="preserve"> </w:t>
      </w:r>
      <w:r w:rsidRPr="008A507D">
        <w:t>следующие</w:t>
      </w:r>
      <w:r w:rsidR="008A507D" w:rsidRPr="008A507D">
        <w:t xml:space="preserve"> </w:t>
      </w:r>
      <w:r w:rsidRPr="008A507D">
        <w:t>решения</w:t>
      </w:r>
      <w:r w:rsidR="008A507D" w:rsidRPr="008A507D">
        <w:t>:</w:t>
      </w:r>
    </w:p>
    <w:p w:rsidR="008A507D" w:rsidRPr="008A507D" w:rsidRDefault="00EF4C20" w:rsidP="008A507D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8A507D">
        <w:t>рекомендовать</w:t>
      </w:r>
      <w:r w:rsidR="008A507D" w:rsidRPr="008A507D">
        <w:t xml:space="preserve"> </w:t>
      </w:r>
      <w:r w:rsidRPr="008A507D">
        <w:t>управляющей</w:t>
      </w:r>
      <w:r w:rsidR="008A507D" w:rsidRPr="008A507D">
        <w:t xml:space="preserve"> </w:t>
      </w:r>
      <w:r w:rsidRPr="008A507D">
        <w:t>компании</w:t>
      </w:r>
      <w:r w:rsidR="008A507D" w:rsidRPr="008A507D">
        <w:t xml:space="preserve"> </w:t>
      </w:r>
      <w:r w:rsidRPr="008A507D">
        <w:t>возместить</w:t>
      </w:r>
      <w:r w:rsidR="008A507D" w:rsidRPr="008A507D">
        <w:t xml:space="preserve"> </w:t>
      </w:r>
      <w:r w:rsidRPr="008A507D">
        <w:t>инвестору</w:t>
      </w:r>
      <w:r w:rsidR="008A507D" w:rsidRPr="008A507D">
        <w:t xml:space="preserve"> </w:t>
      </w:r>
      <w:r w:rsidRPr="008A507D">
        <w:t>причиненный</w:t>
      </w:r>
      <w:r w:rsidR="008A507D" w:rsidRPr="008A507D">
        <w:t xml:space="preserve"> </w:t>
      </w:r>
      <w:r w:rsidRPr="008A507D">
        <w:t>ущерб</w:t>
      </w:r>
      <w:r w:rsidR="008A507D" w:rsidRPr="008A507D">
        <w:t xml:space="preserve"> </w:t>
      </w:r>
      <w:r w:rsidRPr="008A507D">
        <w:t>во</w:t>
      </w:r>
      <w:r w:rsidR="008A507D" w:rsidRPr="008A507D">
        <w:t xml:space="preserve"> </w:t>
      </w:r>
      <w:r w:rsidRPr="008A507D">
        <w:t>внесудебном</w:t>
      </w:r>
      <w:r w:rsidR="008A507D" w:rsidRPr="008A507D">
        <w:t xml:space="preserve"> </w:t>
      </w:r>
      <w:r w:rsidRPr="008A507D">
        <w:t>порядке</w:t>
      </w:r>
      <w:r w:rsidR="008A507D" w:rsidRPr="008A507D">
        <w:t>;</w:t>
      </w:r>
    </w:p>
    <w:p w:rsidR="008A507D" w:rsidRPr="008A507D" w:rsidRDefault="00EF4C20" w:rsidP="008A507D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8A507D">
        <w:t>обратиться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ФСФР</w:t>
      </w:r>
      <w:r w:rsidR="008A507D" w:rsidRPr="008A507D">
        <w:t xml:space="preserve"> </w:t>
      </w:r>
      <w:r w:rsidRPr="008A507D">
        <w:t>России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заявлением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принятии</w:t>
      </w:r>
      <w:r w:rsidR="008A507D" w:rsidRPr="008A507D">
        <w:t xml:space="preserve"> </w:t>
      </w:r>
      <w:r w:rsidRPr="008A507D">
        <w:t>мер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аннулированию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приостановлению</w:t>
      </w:r>
      <w:r w:rsidR="008A507D" w:rsidRPr="008A507D">
        <w:t xml:space="preserve"> </w:t>
      </w:r>
      <w:r w:rsidRPr="008A507D">
        <w:t>действия</w:t>
      </w:r>
      <w:r w:rsidR="008A507D" w:rsidRPr="008A507D">
        <w:t xml:space="preserve"> </w:t>
      </w:r>
      <w:r w:rsidRPr="008A507D">
        <w:t>лицензии</w:t>
      </w:r>
      <w:r w:rsidR="008A507D" w:rsidRPr="008A507D">
        <w:t xml:space="preserve"> </w:t>
      </w:r>
      <w:r w:rsidRPr="008A507D">
        <w:t>управляющей</w:t>
      </w:r>
      <w:r w:rsidR="008A507D" w:rsidRPr="008A507D">
        <w:t xml:space="preserve"> </w:t>
      </w:r>
      <w:r w:rsidRPr="008A507D">
        <w:t>компании</w:t>
      </w:r>
      <w:r w:rsidR="008A507D" w:rsidRPr="008A507D">
        <w:t>;</w:t>
      </w:r>
    </w:p>
    <w:p w:rsidR="008A507D" w:rsidRPr="008A507D" w:rsidRDefault="00EF4C20" w:rsidP="008A507D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8A507D">
        <w:t>направить</w:t>
      </w:r>
      <w:r w:rsidR="008A507D" w:rsidRPr="008A507D">
        <w:t xml:space="preserve"> </w:t>
      </w:r>
      <w:r w:rsidRPr="008A507D">
        <w:t>материалы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жалобе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заявлению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правоохранительные</w:t>
      </w:r>
      <w:r w:rsidR="008A507D" w:rsidRPr="008A507D">
        <w:t xml:space="preserve"> </w:t>
      </w:r>
      <w:r w:rsidRPr="008A507D">
        <w:t>органы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рассмотрения</w:t>
      </w:r>
      <w:r w:rsidR="008A507D" w:rsidRPr="008A507D">
        <w:t>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В-третьих,</w:t>
      </w:r>
      <w:r w:rsidR="008A507D" w:rsidRPr="008A507D">
        <w:t xml:space="preserve"> </w:t>
      </w:r>
      <w:r w:rsidRPr="008A507D">
        <w:t>инвестору</w:t>
      </w:r>
      <w:r w:rsidR="008A507D" w:rsidRPr="008A507D">
        <w:t xml:space="preserve"> </w:t>
      </w:r>
      <w:r w:rsidRPr="008A507D">
        <w:t>может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рекомендовано</w:t>
      </w:r>
      <w:r w:rsidR="008A507D" w:rsidRPr="008A507D">
        <w:t xml:space="preserve"> </w:t>
      </w:r>
      <w:r w:rsidRPr="008A507D">
        <w:t>одновременное</w:t>
      </w:r>
      <w:r w:rsidR="008A507D" w:rsidRPr="008A507D">
        <w:t xml:space="preserve"> </w:t>
      </w:r>
      <w:r w:rsidRPr="008A507D">
        <w:t>обращение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контролирующий</w:t>
      </w:r>
      <w:r w:rsidR="008A507D" w:rsidRPr="008A507D">
        <w:t xml:space="preserve"> </w:t>
      </w:r>
      <w:r w:rsidRPr="008A507D">
        <w:t>орган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саморегулируемую</w:t>
      </w:r>
      <w:r w:rsidR="008A507D" w:rsidRPr="008A507D">
        <w:t xml:space="preserve"> </w:t>
      </w:r>
      <w:r w:rsidRPr="008A507D">
        <w:t>организацию</w:t>
      </w:r>
      <w:r w:rsidR="008A507D" w:rsidRPr="008A507D">
        <w:t xml:space="preserve">. </w:t>
      </w:r>
      <w:r w:rsidRPr="008A507D">
        <w:t>Тем</w:t>
      </w:r>
      <w:r w:rsidR="008A507D" w:rsidRPr="008A507D">
        <w:t xml:space="preserve"> </w:t>
      </w:r>
      <w:r w:rsidRPr="008A507D">
        <w:t>самым</w:t>
      </w:r>
      <w:r w:rsidR="008A507D" w:rsidRPr="008A507D">
        <w:t xml:space="preserve"> </w:t>
      </w:r>
      <w:r w:rsidRPr="008A507D">
        <w:t>повышаются</w:t>
      </w:r>
      <w:r w:rsidR="008A507D" w:rsidRPr="008A507D">
        <w:t xml:space="preserve"> </w:t>
      </w:r>
      <w:r w:rsidRPr="008A507D">
        <w:t>шансы</w:t>
      </w:r>
      <w:r w:rsidR="008A507D" w:rsidRPr="008A507D">
        <w:t xml:space="preserve"> </w:t>
      </w:r>
      <w:r w:rsidRPr="008A507D">
        <w:t>инвестора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получение</w:t>
      </w:r>
      <w:r w:rsidR="008A507D" w:rsidRPr="008A507D">
        <w:t xml:space="preserve"> </w:t>
      </w:r>
      <w:r w:rsidRPr="008A507D">
        <w:t>результата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обращения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жалобой</w:t>
      </w:r>
      <w:r w:rsidR="008A507D" w:rsidRPr="008A507D">
        <w:t>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Дополнительной</w:t>
      </w:r>
      <w:r w:rsidR="008A507D" w:rsidRPr="008A507D">
        <w:t xml:space="preserve"> </w:t>
      </w:r>
      <w:r w:rsidRPr="008A507D">
        <w:t>гарантией</w:t>
      </w:r>
      <w:r w:rsidR="008A507D" w:rsidRPr="008A507D">
        <w:t xml:space="preserve"> </w:t>
      </w:r>
      <w:r w:rsidRPr="008A507D">
        <w:t>восстановления</w:t>
      </w:r>
      <w:r w:rsidR="008A507D" w:rsidRPr="008A507D">
        <w:t xml:space="preserve"> </w:t>
      </w:r>
      <w:r w:rsidRPr="008A507D">
        <w:t>нарушенных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служит</w:t>
      </w:r>
      <w:r w:rsidR="008A507D" w:rsidRPr="008A507D">
        <w:t xml:space="preserve"> </w:t>
      </w:r>
      <w:r w:rsidRPr="008A507D">
        <w:t>возможность</w:t>
      </w:r>
      <w:r w:rsidR="008A507D" w:rsidRPr="008A507D">
        <w:t xml:space="preserve"> </w:t>
      </w:r>
      <w:r w:rsidRPr="008A507D">
        <w:t>последующего</w:t>
      </w:r>
      <w:r w:rsidR="008A507D" w:rsidRPr="008A507D">
        <w:t xml:space="preserve"> </w:t>
      </w:r>
      <w:r w:rsidRPr="008A507D">
        <w:t>обращения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суд</w:t>
      </w:r>
      <w:r w:rsidR="008A507D" w:rsidRPr="008A507D">
        <w:t xml:space="preserve">. </w:t>
      </w:r>
      <w:r w:rsidRPr="008A507D">
        <w:t>Согласно</w:t>
      </w:r>
      <w:r w:rsidR="008A507D" w:rsidRPr="008A507D">
        <w:t xml:space="preserve"> </w:t>
      </w:r>
      <w:r w:rsidRPr="008A507D">
        <w:t>положениям</w:t>
      </w:r>
      <w:r w:rsidR="008A507D" w:rsidRPr="008A507D">
        <w:t xml:space="preserve"> </w:t>
      </w:r>
      <w:r w:rsidRPr="008A507D">
        <w:t>Гражданского</w:t>
      </w:r>
      <w:r w:rsidR="008A507D" w:rsidRPr="008A507D">
        <w:t xml:space="preserve"> </w:t>
      </w:r>
      <w:r w:rsidRPr="008A507D">
        <w:t>кодекса</w:t>
      </w:r>
      <w:r w:rsidR="008A507D" w:rsidRPr="008A507D">
        <w:t xml:space="preserve"> </w:t>
      </w:r>
      <w:r w:rsidRPr="008A507D">
        <w:t>РФ,</w:t>
      </w:r>
      <w:r w:rsidR="008A507D">
        <w:t xml:space="preserve"> "</w:t>
      </w:r>
      <w:r w:rsidRPr="008A507D">
        <w:t>доверительный</w:t>
      </w:r>
      <w:r w:rsidR="008A507D" w:rsidRPr="008A507D">
        <w:t xml:space="preserve"> </w:t>
      </w:r>
      <w:r w:rsidRPr="008A507D">
        <w:t>управляющий,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проявивший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доверительном</w:t>
      </w:r>
      <w:r w:rsidR="008A507D" w:rsidRPr="008A507D">
        <w:t xml:space="preserve"> </w:t>
      </w:r>
      <w:r w:rsidRPr="008A507D">
        <w:t>управлении</w:t>
      </w:r>
      <w:r w:rsidR="008A507D" w:rsidRPr="008A507D">
        <w:t xml:space="preserve"> </w:t>
      </w:r>
      <w:r w:rsidRPr="008A507D">
        <w:t>имуществом</w:t>
      </w:r>
      <w:r w:rsidR="008A507D" w:rsidRPr="008A507D">
        <w:t xml:space="preserve"> </w:t>
      </w:r>
      <w:r w:rsidRPr="008A507D">
        <w:t>должной</w:t>
      </w:r>
      <w:r w:rsidR="008A507D" w:rsidRPr="008A507D">
        <w:t xml:space="preserve"> </w:t>
      </w:r>
      <w:r w:rsidRPr="008A507D">
        <w:t>заботливости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интересах</w:t>
      </w:r>
      <w:r w:rsidR="008A507D" w:rsidRPr="008A507D">
        <w:t xml:space="preserve"> </w:t>
      </w:r>
      <w:r w:rsidRPr="008A507D">
        <w:t>выгодоприобретателя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учредителя</w:t>
      </w:r>
      <w:r w:rsidR="008A507D" w:rsidRPr="008A507D">
        <w:t xml:space="preserve"> </w:t>
      </w:r>
      <w:r w:rsidRPr="008A507D">
        <w:t>управления,</w:t>
      </w:r>
      <w:r w:rsidR="008A507D" w:rsidRPr="008A507D">
        <w:t xml:space="preserve"> </w:t>
      </w:r>
      <w:r w:rsidRPr="008A507D">
        <w:t>возмещает</w:t>
      </w:r>
      <w:r w:rsidR="008A507D" w:rsidRPr="008A507D">
        <w:t xml:space="preserve"> </w:t>
      </w:r>
      <w:r w:rsidRPr="008A507D">
        <w:t>выгодоприобретателю</w:t>
      </w:r>
      <w:r w:rsidR="008A507D" w:rsidRPr="008A507D">
        <w:t xml:space="preserve"> </w:t>
      </w:r>
      <w:r w:rsidRPr="008A507D">
        <w:t>упущенную</w:t>
      </w:r>
      <w:r w:rsidR="008A507D" w:rsidRPr="008A507D">
        <w:t xml:space="preserve"> </w:t>
      </w:r>
      <w:r w:rsidRPr="008A507D">
        <w:t>выгоду</w:t>
      </w:r>
      <w:r w:rsidR="008A507D" w:rsidRPr="008A507D">
        <w:t xml:space="preserve"> </w:t>
      </w:r>
      <w:r w:rsidRPr="008A507D">
        <w:t>за</w:t>
      </w:r>
      <w:r w:rsidR="008A507D" w:rsidRPr="008A507D">
        <w:t xml:space="preserve"> </w:t>
      </w:r>
      <w:r w:rsidRPr="008A507D">
        <w:t>время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</w:t>
      </w:r>
      <w:r w:rsidR="008A507D" w:rsidRPr="008A507D">
        <w:t xml:space="preserve"> </w:t>
      </w:r>
      <w:r w:rsidRPr="008A507D">
        <w:t>имуществом,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учредителю</w:t>
      </w:r>
      <w:r w:rsidR="008A507D" w:rsidRPr="008A507D">
        <w:t xml:space="preserve"> </w:t>
      </w:r>
      <w:r w:rsidRPr="008A507D">
        <w:t>управления</w:t>
      </w:r>
      <w:r w:rsidR="008A507D" w:rsidRPr="008A507D">
        <w:t xml:space="preserve"> </w:t>
      </w:r>
      <w:r w:rsidRPr="008A507D">
        <w:t>убытки,</w:t>
      </w:r>
      <w:r w:rsidR="008A507D" w:rsidRPr="008A507D">
        <w:t xml:space="preserve"> </w:t>
      </w:r>
      <w:r w:rsidRPr="008A507D">
        <w:t>причиненные</w:t>
      </w:r>
      <w:r w:rsidR="008A507D" w:rsidRPr="008A507D">
        <w:t xml:space="preserve"> </w:t>
      </w:r>
      <w:r w:rsidRPr="008A507D">
        <w:t>утратой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повреждением</w:t>
      </w:r>
      <w:r w:rsidR="008A507D" w:rsidRPr="008A507D">
        <w:t xml:space="preserve"> </w:t>
      </w:r>
      <w:r w:rsidRPr="008A507D">
        <w:t>имущества,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учетом</w:t>
      </w:r>
      <w:r w:rsidR="008A507D" w:rsidRPr="008A507D">
        <w:t xml:space="preserve"> </w:t>
      </w:r>
      <w:r w:rsidRPr="008A507D">
        <w:t>его</w:t>
      </w:r>
      <w:r w:rsidR="008A507D" w:rsidRPr="008A507D">
        <w:t xml:space="preserve"> </w:t>
      </w:r>
      <w:r w:rsidRPr="008A507D">
        <w:t>естественного</w:t>
      </w:r>
      <w:r w:rsidR="008A507D" w:rsidRPr="008A507D">
        <w:t xml:space="preserve"> </w:t>
      </w:r>
      <w:r w:rsidRPr="008A507D">
        <w:t>износа,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упущенную</w:t>
      </w:r>
      <w:r w:rsidR="008A507D" w:rsidRPr="008A507D">
        <w:t xml:space="preserve"> </w:t>
      </w:r>
      <w:r w:rsidRPr="008A507D">
        <w:t>выгоду</w:t>
      </w:r>
      <w:r w:rsidR="008A507D">
        <w:t>"</w:t>
      </w:r>
      <w:r w:rsidR="008A507D" w:rsidRPr="008A507D">
        <w:t xml:space="preserve">. </w:t>
      </w:r>
      <w:r w:rsidRPr="008A507D">
        <w:t>Таким</w:t>
      </w:r>
      <w:r w:rsidR="008A507D" w:rsidRPr="008A507D">
        <w:t xml:space="preserve"> </w:t>
      </w:r>
      <w:r w:rsidRPr="008A507D">
        <w:t>образом,</w:t>
      </w:r>
      <w:r w:rsidR="008A507D" w:rsidRPr="008A507D">
        <w:t xml:space="preserve"> </w:t>
      </w:r>
      <w:r w:rsidRPr="008A507D">
        <w:t>если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результатам</w:t>
      </w:r>
      <w:r w:rsidR="008A507D" w:rsidRPr="008A507D">
        <w:t xml:space="preserve"> </w:t>
      </w:r>
      <w:r w:rsidRPr="008A507D">
        <w:t>рассмотрения</w:t>
      </w:r>
      <w:r w:rsidR="008A507D" w:rsidRPr="008A507D">
        <w:t xml:space="preserve"> </w:t>
      </w:r>
      <w:r w:rsidRPr="008A507D">
        <w:t>жалобы</w:t>
      </w:r>
      <w:r w:rsidR="008A507D" w:rsidRPr="008A507D">
        <w:t xml:space="preserve"> </w:t>
      </w:r>
      <w:r w:rsidRPr="008A507D">
        <w:t>саморегулируемая</w:t>
      </w:r>
      <w:r w:rsidR="008A507D" w:rsidRPr="008A507D">
        <w:t xml:space="preserve"> </w:t>
      </w:r>
      <w:r w:rsidRPr="008A507D">
        <w:t>организация</w:t>
      </w:r>
      <w:r w:rsidR="008A507D" w:rsidRPr="008A507D">
        <w:t xml:space="preserve"> </w:t>
      </w:r>
      <w:r w:rsidRPr="008A507D">
        <w:t>вправе</w:t>
      </w:r>
      <w:r w:rsidR="008A507D" w:rsidRPr="008A507D">
        <w:t xml:space="preserve"> </w:t>
      </w:r>
      <w:r w:rsidRPr="008A507D">
        <w:t>предложить</w:t>
      </w:r>
      <w:r w:rsidR="008A507D" w:rsidRPr="008A507D">
        <w:t xml:space="preserve"> </w:t>
      </w:r>
      <w:r w:rsidRPr="008A507D">
        <w:t>управляющему</w:t>
      </w:r>
      <w:r w:rsidR="008A507D" w:rsidRPr="008A507D">
        <w:t xml:space="preserve"> </w:t>
      </w:r>
      <w:r w:rsidRPr="008A507D">
        <w:t>возместить</w:t>
      </w:r>
      <w:r w:rsidR="008A507D" w:rsidRPr="008A507D">
        <w:t xml:space="preserve"> </w:t>
      </w:r>
      <w:r w:rsidRPr="008A507D">
        <w:t>инвестору</w:t>
      </w:r>
      <w:r w:rsidR="008A507D" w:rsidRPr="008A507D">
        <w:t xml:space="preserve"> </w:t>
      </w:r>
      <w:r w:rsidRPr="008A507D">
        <w:t>причиненный</w:t>
      </w:r>
      <w:r w:rsidR="008A507D" w:rsidRPr="008A507D">
        <w:t xml:space="preserve"> </w:t>
      </w:r>
      <w:r w:rsidRPr="008A507D">
        <w:t>ущерб,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случае</w:t>
      </w:r>
      <w:r w:rsidR="008A507D" w:rsidRPr="008A507D">
        <w:t xml:space="preserve"> </w:t>
      </w:r>
      <w:r w:rsidRPr="008A507D">
        <w:t>судебного</w:t>
      </w:r>
      <w:r w:rsidR="008A507D" w:rsidRPr="008A507D">
        <w:t xml:space="preserve"> </w:t>
      </w:r>
      <w:r w:rsidRPr="008A507D">
        <w:t>разбирательства</w:t>
      </w:r>
      <w:r w:rsidR="008A507D" w:rsidRPr="008A507D">
        <w:t xml:space="preserve"> </w:t>
      </w:r>
      <w:r w:rsidRPr="008A507D">
        <w:t>данный</w:t>
      </w:r>
      <w:r w:rsidR="008A507D" w:rsidRPr="008A507D">
        <w:t xml:space="preserve"> </w:t>
      </w:r>
      <w:r w:rsidRPr="008A507D">
        <w:t>вопрос</w:t>
      </w:r>
      <w:r w:rsidR="008A507D" w:rsidRPr="008A507D">
        <w:t xml:space="preserve"> </w:t>
      </w:r>
      <w:r w:rsidRPr="008A507D">
        <w:t>будет</w:t>
      </w:r>
      <w:r w:rsidR="008A507D" w:rsidRPr="008A507D">
        <w:t xml:space="preserve"> </w:t>
      </w:r>
      <w:r w:rsidRPr="008A507D">
        <w:t>решаться</w:t>
      </w:r>
      <w:r w:rsidR="008A507D" w:rsidRPr="008A507D">
        <w:t xml:space="preserve"> </w:t>
      </w:r>
      <w:r w:rsidRPr="008A507D">
        <w:t>уже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принудительном</w:t>
      </w:r>
      <w:r w:rsidR="008A507D" w:rsidRPr="008A507D">
        <w:t xml:space="preserve"> </w:t>
      </w:r>
      <w:r w:rsidRPr="008A507D">
        <w:t>порядке</w:t>
      </w:r>
      <w:r w:rsidR="008A507D" w:rsidRPr="008A507D">
        <w:t>.</w:t>
      </w:r>
    </w:p>
    <w:p w:rsidR="008A507D" w:rsidRPr="008A507D" w:rsidRDefault="00EF4C20" w:rsidP="008A507D">
      <w:pPr>
        <w:shd w:val="clear" w:color="auto" w:fill="FFFFFF"/>
        <w:tabs>
          <w:tab w:val="left" w:pos="726"/>
        </w:tabs>
      </w:pPr>
      <w:r w:rsidRPr="008A507D">
        <w:t>Следует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помнить,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Гражданский</w:t>
      </w:r>
      <w:r w:rsidR="008A507D" w:rsidRPr="008A507D">
        <w:t xml:space="preserve"> </w:t>
      </w:r>
      <w:r w:rsidRPr="008A507D">
        <w:t>кодекс</w:t>
      </w:r>
      <w:r w:rsidR="008A507D" w:rsidRPr="008A507D">
        <w:t xml:space="preserve"> </w:t>
      </w:r>
      <w:r w:rsidRPr="008A507D">
        <w:t>РФ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содержит</w:t>
      </w:r>
      <w:r w:rsidR="008A507D" w:rsidRPr="008A507D">
        <w:t xml:space="preserve"> </w:t>
      </w:r>
      <w:r w:rsidRPr="008A507D">
        <w:t>указание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то,</w:t>
      </w:r>
      <w:r w:rsidR="008A507D" w:rsidRPr="008A507D">
        <w:t xml:space="preserve"> </w:t>
      </w:r>
      <w:r w:rsidRPr="008A507D">
        <w:t>что</w:t>
      </w:r>
      <w:r w:rsidR="008A507D">
        <w:t xml:space="preserve"> "</w:t>
      </w:r>
      <w:r w:rsidRPr="008A507D">
        <w:t>доверительный</w:t>
      </w:r>
      <w:r w:rsidR="008A507D" w:rsidRPr="008A507D">
        <w:t xml:space="preserve"> </w:t>
      </w:r>
      <w:r w:rsidRPr="008A507D">
        <w:t>управляющий</w:t>
      </w:r>
      <w:r w:rsidR="008A507D" w:rsidRPr="008A507D">
        <w:t xml:space="preserve"> </w:t>
      </w:r>
      <w:r w:rsidRPr="008A507D">
        <w:t>несет</w:t>
      </w:r>
      <w:r w:rsidR="008A507D" w:rsidRPr="008A507D">
        <w:t xml:space="preserve"> </w:t>
      </w:r>
      <w:r w:rsidRPr="008A507D">
        <w:t>ответственность</w:t>
      </w:r>
      <w:r w:rsidR="008A507D" w:rsidRPr="008A507D">
        <w:t xml:space="preserve"> </w:t>
      </w:r>
      <w:r w:rsidRPr="008A507D">
        <w:t>за</w:t>
      </w:r>
      <w:r w:rsidR="008A507D" w:rsidRPr="008A507D">
        <w:t xml:space="preserve"> </w:t>
      </w:r>
      <w:r w:rsidRPr="008A507D">
        <w:t>причиненные</w:t>
      </w:r>
      <w:r w:rsidR="008A507D" w:rsidRPr="008A507D">
        <w:t xml:space="preserve"> </w:t>
      </w:r>
      <w:r w:rsidRPr="008A507D">
        <w:t>убытки,</w:t>
      </w:r>
      <w:r w:rsidR="008A507D" w:rsidRPr="008A507D">
        <w:t xml:space="preserve"> </w:t>
      </w:r>
      <w:r w:rsidRPr="008A507D">
        <w:t>если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докажет,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эти</w:t>
      </w:r>
      <w:r w:rsidR="008A507D" w:rsidRPr="008A507D">
        <w:t xml:space="preserve"> </w:t>
      </w:r>
      <w:r w:rsidRPr="008A507D">
        <w:t>убытки</w:t>
      </w:r>
      <w:r w:rsidR="008A507D" w:rsidRPr="008A507D">
        <w:t xml:space="preserve"> </w:t>
      </w:r>
      <w:r w:rsidRPr="008A507D">
        <w:t>произошли</w:t>
      </w:r>
      <w:r w:rsidR="008A507D" w:rsidRPr="008A507D">
        <w:t xml:space="preserve"> </w:t>
      </w:r>
      <w:r w:rsidRPr="008A507D">
        <w:t>вследствие</w:t>
      </w:r>
      <w:r w:rsidR="008A507D" w:rsidRPr="008A507D">
        <w:t xml:space="preserve"> </w:t>
      </w:r>
      <w:r w:rsidRPr="008A507D">
        <w:t>непреодолимой</w:t>
      </w:r>
      <w:r w:rsidR="008A507D" w:rsidRPr="008A507D">
        <w:t xml:space="preserve"> </w:t>
      </w:r>
      <w:r w:rsidRPr="008A507D">
        <w:t>силы</w:t>
      </w:r>
      <w:r w:rsidR="008A507D" w:rsidRPr="008A507D">
        <w:t xml:space="preserve"> </w:t>
      </w:r>
      <w:r w:rsidRPr="008A507D">
        <w:t>либо</w:t>
      </w:r>
      <w:r w:rsidR="008A507D" w:rsidRPr="008A507D">
        <w:t xml:space="preserve"> </w:t>
      </w:r>
      <w:r w:rsidRPr="008A507D">
        <w:t>действий</w:t>
      </w:r>
      <w:r w:rsidR="008A507D" w:rsidRPr="008A507D">
        <w:t xml:space="preserve"> </w:t>
      </w:r>
      <w:r w:rsidRPr="008A507D">
        <w:t>выгодоприобретателя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учредителя</w:t>
      </w:r>
      <w:r w:rsidR="008A507D" w:rsidRPr="008A507D">
        <w:t xml:space="preserve"> </w:t>
      </w:r>
      <w:r w:rsidRPr="008A507D">
        <w:t>управления</w:t>
      </w:r>
      <w:r w:rsidR="008A507D">
        <w:t>"</w:t>
      </w:r>
      <w:r w:rsidR="008A507D" w:rsidRPr="008A507D">
        <w:t xml:space="preserve">. </w:t>
      </w:r>
      <w:r w:rsidRPr="008A507D">
        <w:t>То</w:t>
      </w:r>
      <w:r w:rsidR="008A507D" w:rsidRPr="008A507D">
        <w:t xml:space="preserve"> </w:t>
      </w:r>
      <w:r w:rsidRPr="008A507D">
        <w:t>есть,</w:t>
      </w:r>
      <w:r w:rsidR="008A507D" w:rsidRPr="008A507D">
        <w:t xml:space="preserve"> </w:t>
      </w:r>
      <w:r w:rsidRPr="008A507D">
        <w:t>управляющая</w:t>
      </w:r>
      <w:r w:rsidR="008A507D" w:rsidRPr="008A507D">
        <w:t xml:space="preserve"> </w:t>
      </w:r>
      <w:r w:rsidRPr="008A507D">
        <w:t>компания,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свою</w:t>
      </w:r>
      <w:r w:rsidR="008A507D" w:rsidRPr="008A507D">
        <w:t xml:space="preserve"> </w:t>
      </w:r>
      <w:r w:rsidRPr="008A507D">
        <w:t>очередь,</w:t>
      </w:r>
      <w:r w:rsidR="008A507D" w:rsidRPr="008A507D">
        <w:t xml:space="preserve"> </w:t>
      </w:r>
      <w:r w:rsidRPr="008A507D">
        <w:t>будет</w:t>
      </w:r>
      <w:r w:rsidR="008A507D" w:rsidRPr="008A507D">
        <w:t xml:space="preserve"> </w:t>
      </w:r>
      <w:r w:rsidRPr="008A507D">
        <w:t>стараться</w:t>
      </w:r>
      <w:r w:rsidR="008A507D" w:rsidRPr="008A507D">
        <w:t xml:space="preserve"> </w:t>
      </w:r>
      <w:r w:rsidRPr="008A507D">
        <w:t>доказать</w:t>
      </w:r>
      <w:r w:rsidR="008A507D" w:rsidRPr="008A507D">
        <w:t xml:space="preserve"> </w:t>
      </w:r>
      <w:r w:rsidRPr="008A507D">
        <w:t>причинение</w:t>
      </w:r>
      <w:r w:rsidR="008A507D" w:rsidRPr="008A507D">
        <w:t xml:space="preserve"> </w:t>
      </w:r>
      <w:r w:rsidRPr="008A507D">
        <w:t>убытков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результате</w:t>
      </w:r>
      <w:r w:rsidR="008A507D" w:rsidRPr="008A507D">
        <w:t xml:space="preserve"> </w:t>
      </w:r>
      <w:r w:rsidRPr="008A507D">
        <w:t>действий</w:t>
      </w:r>
      <w:r w:rsidR="008A507D" w:rsidRPr="008A507D">
        <w:t xml:space="preserve"> </w:t>
      </w:r>
      <w:r w:rsidRPr="008A507D">
        <w:t>инвестора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обстоятельств</w:t>
      </w:r>
      <w:r w:rsidR="008A507D" w:rsidRPr="008A507D">
        <w:t xml:space="preserve"> </w:t>
      </w:r>
      <w:r w:rsidRPr="008A507D">
        <w:t>непреодолимой</w:t>
      </w:r>
      <w:r w:rsidR="008A507D" w:rsidRPr="008A507D">
        <w:t xml:space="preserve"> </w:t>
      </w:r>
      <w:r w:rsidRPr="008A507D">
        <w:t>силы</w:t>
      </w:r>
      <w:r w:rsidR="008A507D" w:rsidRPr="008A507D">
        <w:t xml:space="preserve">. </w:t>
      </w:r>
      <w:r w:rsidRPr="008A507D">
        <w:t>В</w:t>
      </w:r>
      <w:r w:rsidR="008A507D" w:rsidRPr="008A507D">
        <w:t xml:space="preserve"> </w:t>
      </w:r>
      <w:r w:rsidRPr="008A507D">
        <w:t>следствие</w:t>
      </w:r>
      <w:r w:rsidR="008A507D" w:rsidRPr="008A507D">
        <w:t xml:space="preserve"> </w:t>
      </w:r>
      <w:r w:rsidRPr="008A507D">
        <w:t>чего</w:t>
      </w:r>
      <w:r w:rsidR="008A507D" w:rsidRPr="008A507D">
        <w:t xml:space="preserve"> </w:t>
      </w:r>
      <w:r w:rsidRPr="008A507D">
        <w:t>инвестору</w:t>
      </w:r>
      <w:r w:rsidR="008A507D" w:rsidRPr="008A507D">
        <w:t xml:space="preserve"> </w:t>
      </w:r>
      <w:r w:rsidRPr="008A507D">
        <w:t>придется</w:t>
      </w:r>
      <w:r w:rsidR="008A507D" w:rsidRPr="008A507D">
        <w:t xml:space="preserve"> </w:t>
      </w:r>
      <w:r w:rsidRPr="008A507D">
        <w:t>одновременно</w:t>
      </w:r>
      <w:r w:rsidR="008A507D" w:rsidRPr="008A507D">
        <w:t xml:space="preserve"> </w:t>
      </w:r>
      <w:r w:rsidRPr="008A507D">
        <w:t>квалифицированно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доступно</w:t>
      </w:r>
      <w:r w:rsidR="008A507D" w:rsidRPr="008A507D">
        <w:t xml:space="preserve"> </w:t>
      </w:r>
      <w:r w:rsidRPr="008A507D">
        <w:t>объяснить</w:t>
      </w:r>
      <w:r w:rsidR="008A507D" w:rsidRPr="008A507D">
        <w:t xml:space="preserve"> </w:t>
      </w:r>
      <w:r w:rsidRPr="008A507D">
        <w:t>суду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только,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чем</w:t>
      </w:r>
      <w:r w:rsidR="008A507D" w:rsidRPr="008A507D">
        <w:t xml:space="preserve"> </w:t>
      </w:r>
      <w:r w:rsidRPr="008A507D">
        <w:t>именно</w:t>
      </w:r>
      <w:r w:rsidR="008A507D" w:rsidRPr="008A507D">
        <w:t xml:space="preserve"> </w:t>
      </w:r>
      <w:r w:rsidRPr="008A507D">
        <w:t>выразилось</w:t>
      </w:r>
      <w:r w:rsidR="008A507D" w:rsidRPr="008A507D">
        <w:t xml:space="preserve"> </w:t>
      </w:r>
      <w:r w:rsidRPr="008A507D">
        <w:t>нарушение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точки</w:t>
      </w:r>
      <w:r w:rsidR="008A507D" w:rsidRPr="008A507D">
        <w:t xml:space="preserve"> </w:t>
      </w:r>
      <w:r w:rsidRPr="008A507D">
        <w:t>зрения</w:t>
      </w:r>
      <w:r w:rsidR="008A507D" w:rsidRPr="008A507D">
        <w:t xml:space="preserve"> </w:t>
      </w:r>
      <w:r w:rsidRPr="008A507D">
        <w:t>законодательства,</w:t>
      </w:r>
      <w:r w:rsidR="008A507D" w:rsidRPr="008A507D">
        <w:t xml:space="preserve"> </w:t>
      </w:r>
      <w:r w:rsidRPr="008A507D">
        <w:t>но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суметь</w:t>
      </w:r>
      <w:r w:rsidR="008A507D" w:rsidRPr="008A507D">
        <w:t xml:space="preserve"> </w:t>
      </w:r>
      <w:r w:rsidRPr="008A507D">
        <w:t>объяснить</w:t>
      </w:r>
      <w:r w:rsidR="008A507D" w:rsidRPr="008A507D">
        <w:t xml:space="preserve"> </w:t>
      </w:r>
      <w:r w:rsidRPr="008A507D">
        <w:t>показатели,</w:t>
      </w:r>
      <w:r w:rsidR="008A507D" w:rsidRPr="008A507D">
        <w:t xml:space="preserve"> </w:t>
      </w:r>
      <w:r w:rsidRPr="008A507D">
        <w:t>свидетельствующие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причиненном</w:t>
      </w:r>
      <w:r w:rsidR="008A507D" w:rsidRPr="008A507D">
        <w:t xml:space="preserve"> </w:t>
      </w:r>
      <w:r w:rsidRPr="008A507D">
        <w:t>ему</w:t>
      </w:r>
      <w:r w:rsidR="008A507D" w:rsidRPr="008A507D">
        <w:t xml:space="preserve"> </w:t>
      </w:r>
      <w:r w:rsidRPr="008A507D">
        <w:t>ущербе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возникновении</w:t>
      </w:r>
      <w:r w:rsidR="008A507D" w:rsidRPr="008A507D">
        <w:t xml:space="preserve"> </w:t>
      </w:r>
      <w:r w:rsidRPr="008A507D">
        <w:t>упущенной</w:t>
      </w:r>
      <w:r w:rsidR="008A507D" w:rsidRPr="008A507D">
        <w:t xml:space="preserve"> </w:t>
      </w:r>
      <w:r w:rsidRPr="008A507D">
        <w:t>выгоды</w:t>
      </w:r>
      <w:r w:rsidR="008A507D" w:rsidRPr="008A507D">
        <w:t>.</w:t>
      </w:r>
    </w:p>
    <w:p w:rsidR="008A507D" w:rsidRDefault="00EF4C20" w:rsidP="008A507D">
      <w:pPr>
        <w:shd w:val="clear" w:color="auto" w:fill="FFFFFF"/>
        <w:tabs>
          <w:tab w:val="left" w:pos="726"/>
        </w:tabs>
      </w:pPr>
      <w:r w:rsidRPr="008A507D">
        <w:t>Следует</w:t>
      </w:r>
      <w:r w:rsidR="008A507D" w:rsidRPr="008A507D">
        <w:t xml:space="preserve"> </w:t>
      </w:r>
      <w:r w:rsidRPr="008A507D">
        <w:t>отметить,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действующее</w:t>
      </w:r>
      <w:r w:rsidR="008A507D" w:rsidRPr="008A507D">
        <w:t xml:space="preserve"> </w:t>
      </w:r>
      <w:r w:rsidRPr="008A507D">
        <w:t>законодательство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система</w:t>
      </w:r>
      <w:r w:rsidR="008A507D" w:rsidRPr="008A507D">
        <w:t xml:space="preserve"> </w:t>
      </w:r>
      <w:r w:rsidRPr="008A507D">
        <w:t>организации</w:t>
      </w:r>
      <w:r w:rsidR="008A507D" w:rsidRPr="008A507D">
        <w:t xml:space="preserve"> </w:t>
      </w:r>
      <w:r w:rsidRPr="008A507D">
        <w:t>рынков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развиваются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пути</w:t>
      </w:r>
      <w:r w:rsidR="008A507D" w:rsidRPr="008A507D">
        <w:t xml:space="preserve"> </w:t>
      </w:r>
      <w:r w:rsidRPr="008A507D">
        <w:t>укрепления</w:t>
      </w:r>
      <w:r w:rsidR="008A507D" w:rsidRPr="008A507D">
        <w:t xml:space="preserve"> </w:t>
      </w:r>
      <w:r w:rsidRPr="008A507D">
        <w:t>позиций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точки</w:t>
      </w:r>
      <w:r w:rsidR="008A507D" w:rsidRPr="008A507D">
        <w:t xml:space="preserve"> </w:t>
      </w:r>
      <w:r w:rsidRPr="008A507D">
        <w:t>зрения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их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. </w:t>
      </w:r>
      <w:r w:rsidRPr="008A507D">
        <w:t>Поэтому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наличии</w:t>
      </w:r>
      <w:r w:rsidR="008A507D" w:rsidRPr="008A507D">
        <w:t xml:space="preserve"> </w:t>
      </w:r>
      <w:r w:rsidRPr="008A507D">
        <w:t>сомнений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правомерности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эффективности</w:t>
      </w:r>
      <w:r w:rsidR="008A507D" w:rsidRPr="008A507D">
        <w:t xml:space="preserve"> </w:t>
      </w:r>
      <w:r w:rsidRPr="008A507D">
        <w:t>действий</w:t>
      </w:r>
      <w:r w:rsidR="008A507D" w:rsidRPr="008A507D">
        <w:t xml:space="preserve"> </w:t>
      </w:r>
      <w:r w:rsidRPr="008A507D">
        <w:t>доверительных</w:t>
      </w:r>
      <w:r w:rsidR="008A507D" w:rsidRPr="008A507D">
        <w:t xml:space="preserve"> </w:t>
      </w:r>
      <w:r w:rsidRPr="008A507D">
        <w:t>управляющих</w:t>
      </w:r>
      <w:r w:rsidR="008A507D" w:rsidRPr="008A507D">
        <w:t xml:space="preserve"> </w:t>
      </w:r>
      <w:r w:rsidRPr="008A507D">
        <w:t>инвестор</w:t>
      </w:r>
      <w:r w:rsidR="008A507D" w:rsidRPr="008A507D">
        <w:t xml:space="preserve"> </w:t>
      </w:r>
      <w:r w:rsidRPr="008A507D">
        <w:t>имеет</w:t>
      </w:r>
      <w:r w:rsidR="008A507D" w:rsidRPr="008A507D">
        <w:t xml:space="preserve"> </w:t>
      </w:r>
      <w:r w:rsidRPr="008A507D">
        <w:t>возможность</w:t>
      </w:r>
      <w:r w:rsidR="008A507D" w:rsidRPr="008A507D">
        <w:t xml:space="preserve"> </w:t>
      </w:r>
      <w:r w:rsidRPr="008A507D">
        <w:t>получить</w:t>
      </w:r>
      <w:r w:rsidR="008A507D" w:rsidRPr="008A507D">
        <w:t xml:space="preserve"> </w:t>
      </w:r>
      <w:r w:rsidRPr="008A507D">
        <w:t>объективную</w:t>
      </w:r>
      <w:r w:rsidR="008A507D" w:rsidRPr="008A507D">
        <w:t xml:space="preserve"> </w:t>
      </w:r>
      <w:r w:rsidRPr="008A507D">
        <w:t>оценку</w:t>
      </w:r>
      <w:r w:rsidR="008A507D" w:rsidRPr="008A507D">
        <w:t xml:space="preserve"> </w:t>
      </w:r>
      <w:r w:rsidRPr="008A507D">
        <w:t>таких</w:t>
      </w:r>
      <w:r w:rsidR="008A507D" w:rsidRPr="008A507D">
        <w:t xml:space="preserve"> </w:t>
      </w:r>
      <w:r w:rsidRPr="008A507D">
        <w:t>действий</w:t>
      </w:r>
      <w:r w:rsidR="008A507D" w:rsidRPr="008A507D">
        <w:t xml:space="preserve">. </w:t>
      </w:r>
      <w:r w:rsidRPr="008A507D">
        <w:t>В</w:t>
      </w:r>
      <w:r w:rsidR="008A507D" w:rsidRPr="008A507D">
        <w:t xml:space="preserve"> </w:t>
      </w:r>
      <w:r w:rsidRPr="008A507D">
        <w:t>настоящей</w:t>
      </w:r>
      <w:r w:rsidR="008A507D" w:rsidRPr="008A507D">
        <w:t xml:space="preserve"> </w:t>
      </w:r>
      <w:r w:rsidRPr="008A507D">
        <w:t>главе</w:t>
      </w:r>
      <w:r w:rsidR="008A507D" w:rsidRPr="008A507D">
        <w:t xml:space="preserve"> </w:t>
      </w:r>
      <w:r w:rsidRPr="008A507D">
        <w:t>отражены</w:t>
      </w:r>
      <w:r w:rsidR="008A507D" w:rsidRPr="008A507D">
        <w:t xml:space="preserve"> </w:t>
      </w:r>
      <w:r w:rsidRPr="008A507D">
        <w:t>наиболее</w:t>
      </w:r>
      <w:r w:rsidR="008A507D" w:rsidRPr="008A507D">
        <w:t xml:space="preserve"> </w:t>
      </w:r>
      <w:r w:rsidRPr="008A507D">
        <w:t>очевидные</w:t>
      </w:r>
      <w:r w:rsidR="008A507D" w:rsidRPr="008A507D">
        <w:t xml:space="preserve"> </w:t>
      </w:r>
      <w:r w:rsidRPr="008A507D">
        <w:t>моменты,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которые</w:t>
      </w:r>
      <w:r w:rsidR="008A507D" w:rsidRPr="008A507D">
        <w:t xml:space="preserve"> </w:t>
      </w:r>
      <w:r w:rsidRPr="008A507D">
        <w:t>инвестору</w:t>
      </w:r>
      <w:r w:rsidR="008A507D" w:rsidRPr="008A507D">
        <w:t xml:space="preserve"> </w:t>
      </w:r>
      <w:r w:rsidRPr="008A507D">
        <w:t>стоит</w:t>
      </w:r>
      <w:r w:rsidR="008A507D" w:rsidRPr="008A507D">
        <w:t xml:space="preserve"> </w:t>
      </w:r>
      <w:r w:rsidRPr="008A507D">
        <w:t>обращать</w:t>
      </w:r>
      <w:r w:rsidR="008A507D" w:rsidRPr="008A507D">
        <w:t xml:space="preserve"> </w:t>
      </w:r>
      <w:r w:rsidRPr="008A507D">
        <w:t>внимание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заключении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исполнении</w:t>
      </w:r>
      <w:r w:rsidR="008A507D" w:rsidRPr="008A507D">
        <w:t xml:space="preserve"> </w:t>
      </w:r>
      <w:r w:rsidRPr="008A507D">
        <w:t>договоров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наиболее</w:t>
      </w:r>
      <w:r w:rsidR="008A507D" w:rsidRPr="008A507D">
        <w:t xml:space="preserve"> </w:t>
      </w:r>
      <w:r w:rsidRPr="008A507D">
        <w:t>явные</w:t>
      </w:r>
      <w:r w:rsidR="008A507D" w:rsidRPr="008A507D">
        <w:t xml:space="preserve"> </w:t>
      </w:r>
      <w:r w:rsidRPr="008A507D">
        <w:t>нарушения,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которыми</w:t>
      </w:r>
      <w:r w:rsidR="008A507D" w:rsidRPr="008A507D">
        <w:t xml:space="preserve"> </w:t>
      </w:r>
      <w:r w:rsidRPr="008A507D">
        <w:t>инвестор</w:t>
      </w:r>
      <w:r w:rsidR="008A507D" w:rsidRPr="008A507D">
        <w:t xml:space="preserve"> </w:t>
      </w:r>
      <w:r w:rsidRPr="008A507D">
        <w:t>может</w:t>
      </w:r>
      <w:r w:rsidR="008A507D" w:rsidRPr="008A507D">
        <w:t xml:space="preserve"> </w:t>
      </w:r>
      <w:r w:rsidRPr="008A507D">
        <w:t>столкнуться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рамках</w:t>
      </w:r>
      <w:r w:rsidR="008A507D" w:rsidRPr="008A507D">
        <w:t xml:space="preserve"> </w:t>
      </w:r>
      <w:r w:rsidRPr="008A507D">
        <w:t>доверительного</w:t>
      </w:r>
      <w:r w:rsidR="008A507D" w:rsidRPr="008A507D">
        <w:t xml:space="preserve"> </w:t>
      </w:r>
      <w:r w:rsidRPr="008A507D">
        <w:t>управления</w:t>
      </w:r>
      <w:r w:rsidR="008A507D" w:rsidRPr="008A507D">
        <w:t xml:space="preserve"> </w:t>
      </w:r>
      <w:r w:rsidRPr="008A507D">
        <w:t>его</w:t>
      </w:r>
      <w:r w:rsidR="008A507D" w:rsidRPr="008A507D">
        <w:t xml:space="preserve"> </w:t>
      </w:r>
      <w:r w:rsidRPr="008A507D">
        <w:t>активами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фондовом</w:t>
      </w:r>
      <w:r w:rsidR="008A507D" w:rsidRPr="008A507D">
        <w:t xml:space="preserve"> </w:t>
      </w:r>
      <w:r w:rsidRPr="008A507D">
        <w:t>рынке</w:t>
      </w:r>
      <w:r w:rsidR="008A507D" w:rsidRPr="008A507D">
        <w:t>.</w:t>
      </w:r>
    </w:p>
    <w:p w:rsidR="008A507D" w:rsidRDefault="008A507D" w:rsidP="008A507D">
      <w:pPr>
        <w:pStyle w:val="1"/>
      </w:pPr>
      <w:r>
        <w:br w:type="page"/>
      </w:r>
      <w:bookmarkStart w:id="3" w:name="_Toc289469131"/>
      <w:r w:rsidR="00EF4C20" w:rsidRPr="008A507D">
        <w:t>3</w:t>
      </w:r>
      <w:r w:rsidRPr="008A507D">
        <w:t xml:space="preserve">. </w:t>
      </w:r>
      <w:r w:rsidR="00EF4C20" w:rsidRPr="008A507D">
        <w:t>Особенности</w:t>
      </w:r>
      <w:r w:rsidRPr="008A507D">
        <w:t xml:space="preserve"> </w:t>
      </w:r>
      <w:r w:rsidR="00EF4C20" w:rsidRPr="008A507D">
        <w:t>защиты</w:t>
      </w:r>
      <w:r w:rsidRPr="008A507D">
        <w:t xml:space="preserve"> </w:t>
      </w:r>
      <w:r w:rsidR="00EF4C20" w:rsidRPr="008A507D">
        <w:t>прав</w:t>
      </w:r>
      <w:r w:rsidRPr="008A507D">
        <w:t xml:space="preserve"> </w:t>
      </w:r>
      <w:r w:rsidR="00EF4C20" w:rsidRPr="008A507D">
        <w:t>миноритарных</w:t>
      </w:r>
      <w:r w:rsidRPr="008A507D">
        <w:t xml:space="preserve"> </w:t>
      </w:r>
      <w:r w:rsidR="00EF4C20" w:rsidRPr="008A507D">
        <w:t>акционеров</w:t>
      </w:r>
      <w:bookmarkEnd w:id="3"/>
    </w:p>
    <w:p w:rsidR="008A507D" w:rsidRPr="008A507D" w:rsidRDefault="008A507D" w:rsidP="008A507D">
      <w:pPr>
        <w:rPr>
          <w:lang w:eastAsia="en-US"/>
        </w:rPr>
      </w:pPr>
    </w:p>
    <w:p w:rsidR="008A507D" w:rsidRPr="008A507D" w:rsidRDefault="00EF4C20" w:rsidP="008A507D">
      <w:pPr>
        <w:tabs>
          <w:tab w:val="left" w:pos="726"/>
        </w:tabs>
      </w:pPr>
      <w:r w:rsidRPr="008A507D">
        <w:t>На</w:t>
      </w:r>
      <w:r w:rsidR="008A507D" w:rsidRPr="008A507D">
        <w:t xml:space="preserve"> </w:t>
      </w:r>
      <w:r w:rsidRPr="008A507D">
        <w:t>протяжении</w:t>
      </w:r>
      <w:r w:rsidR="008A507D" w:rsidRPr="008A507D">
        <w:t xml:space="preserve"> </w:t>
      </w:r>
      <w:r w:rsidRPr="008A507D">
        <w:t>длительного</w:t>
      </w:r>
      <w:r w:rsidR="008A507D" w:rsidRPr="008A507D">
        <w:t xml:space="preserve"> </w:t>
      </w:r>
      <w:r w:rsidRPr="008A507D">
        <w:t>времени</w:t>
      </w:r>
      <w:r w:rsidR="008A507D" w:rsidRPr="008A507D">
        <w:t xml:space="preserve"> </w:t>
      </w:r>
      <w:r w:rsidRPr="008A507D">
        <w:t>одной</w:t>
      </w:r>
      <w:r w:rsidR="008A507D" w:rsidRPr="008A507D">
        <w:t xml:space="preserve"> </w:t>
      </w:r>
      <w:r w:rsidRPr="008A507D">
        <w:t>из</w:t>
      </w:r>
      <w:r w:rsidR="008A507D" w:rsidRPr="008A507D">
        <w:t xml:space="preserve"> </w:t>
      </w:r>
      <w:r w:rsidRPr="008A507D">
        <w:t>наиболее</w:t>
      </w:r>
      <w:r w:rsidR="008A507D" w:rsidRPr="008A507D">
        <w:t xml:space="preserve"> </w:t>
      </w:r>
      <w:r w:rsidRPr="008A507D">
        <w:t>актуальных</w:t>
      </w:r>
      <w:r w:rsidR="008A507D" w:rsidRPr="008A507D">
        <w:t xml:space="preserve"> </w:t>
      </w:r>
      <w:r w:rsidRPr="008A507D">
        <w:t>проблем</w:t>
      </w:r>
      <w:r w:rsidR="008A507D" w:rsidRPr="008A507D">
        <w:t xml:space="preserve"> </w:t>
      </w:r>
      <w:r w:rsidRPr="008A507D">
        <w:t>современного</w:t>
      </w:r>
      <w:r w:rsidR="008A507D" w:rsidRPr="008A507D">
        <w:t xml:space="preserve"> </w:t>
      </w:r>
      <w:r w:rsidRPr="008A507D">
        <w:t>развития</w:t>
      </w:r>
      <w:r w:rsidR="008A507D" w:rsidRPr="008A507D">
        <w:t xml:space="preserve"> </w:t>
      </w:r>
      <w:r w:rsidRPr="008A507D">
        <w:t>корпоративного</w:t>
      </w:r>
      <w:r w:rsidR="008A507D" w:rsidRPr="008A507D">
        <w:t xml:space="preserve"> </w:t>
      </w:r>
      <w:r w:rsidRPr="008A507D">
        <w:t>управления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России</w:t>
      </w:r>
      <w:r w:rsidR="008A507D" w:rsidRPr="008A507D">
        <w:t xml:space="preserve"> </w:t>
      </w:r>
      <w:r w:rsidRPr="008A507D">
        <w:t>является</w:t>
      </w:r>
      <w:r w:rsidR="008A507D" w:rsidRPr="008A507D">
        <w:t xml:space="preserve"> </w:t>
      </w:r>
      <w:r w:rsidRPr="008A507D">
        <w:t>столкновение</w:t>
      </w:r>
      <w:r w:rsidR="008A507D" w:rsidRPr="008A507D">
        <w:t xml:space="preserve"> </w:t>
      </w:r>
      <w:r w:rsidRPr="008A507D">
        <w:t>интересов</w:t>
      </w:r>
      <w:r w:rsidR="008A507D">
        <w:t xml:space="preserve"> "</w:t>
      </w:r>
      <w:r w:rsidRPr="008A507D">
        <w:t>мажоритарных</w:t>
      </w:r>
      <w:r w:rsidR="008A507D">
        <w:t>" (</w:t>
      </w:r>
      <w:r w:rsidRPr="008A507D">
        <w:t>обладающих</w:t>
      </w:r>
      <w:r w:rsidR="008A507D" w:rsidRPr="008A507D">
        <w:t xml:space="preserve"> </w:t>
      </w:r>
      <w:r w:rsidRPr="008A507D">
        <w:t>большинством</w:t>
      </w:r>
      <w:r w:rsidR="008A507D" w:rsidRPr="008A507D">
        <w:t xml:space="preserve"> </w:t>
      </w:r>
      <w:r w:rsidRPr="008A507D">
        <w:t>голосов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органах</w:t>
      </w:r>
      <w:r w:rsidR="008A507D" w:rsidRPr="008A507D">
        <w:t xml:space="preserve"> </w:t>
      </w:r>
      <w:r w:rsidRPr="008A507D">
        <w:t>управления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) </w:t>
      </w:r>
      <w:r w:rsidRPr="008A507D">
        <w:t>и</w:t>
      </w:r>
      <w:r w:rsidR="008A507D">
        <w:t xml:space="preserve"> "</w:t>
      </w:r>
      <w:r w:rsidRPr="008A507D">
        <w:t>миноритарных</w:t>
      </w:r>
      <w:r w:rsidR="008A507D">
        <w:t xml:space="preserve">" </w:t>
      </w:r>
      <w:r w:rsidRPr="008A507D">
        <w:t>акционеров</w:t>
      </w:r>
      <w:r w:rsidR="008A507D" w:rsidRPr="008A507D">
        <w:t xml:space="preserve"> </w:t>
      </w:r>
      <w:r w:rsidRPr="008A507D">
        <w:t>акционерных</w:t>
      </w:r>
      <w:r w:rsidR="008A507D" w:rsidRPr="008A507D">
        <w:t xml:space="preserve"> </w:t>
      </w:r>
      <w:r w:rsidRPr="008A507D">
        <w:t>обществ</w:t>
      </w:r>
      <w:r w:rsidR="008A507D" w:rsidRPr="008A507D">
        <w:t xml:space="preserve"> [</w:t>
      </w:r>
      <w:r w:rsidRPr="008A507D">
        <w:t>23,</w:t>
      </w:r>
      <w:r w:rsidR="008A507D" w:rsidRPr="008A507D">
        <w:t xml:space="preserve"> </w:t>
      </w:r>
      <w:r w:rsidRPr="008A507D">
        <w:t>стр</w:t>
      </w:r>
      <w:r w:rsidR="008A507D">
        <w:t>.4</w:t>
      </w:r>
      <w:r w:rsidRPr="008A507D">
        <w:t>0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Противоречия</w:t>
      </w:r>
      <w:r w:rsidR="008A507D" w:rsidRPr="008A507D">
        <w:t xml:space="preserve"> </w:t>
      </w:r>
      <w:r w:rsidRPr="008A507D">
        <w:t>между</w:t>
      </w:r>
      <w:r w:rsidR="008A507D" w:rsidRPr="008A507D">
        <w:t xml:space="preserve"> </w:t>
      </w:r>
      <w:r w:rsidRPr="008A507D">
        <w:t>интересами</w:t>
      </w:r>
      <w:r w:rsidR="008A507D" w:rsidRPr="008A507D">
        <w:t xml:space="preserve"> </w:t>
      </w:r>
      <w:r w:rsidRPr="008A507D">
        <w:t>обществ,</w:t>
      </w:r>
      <w:r w:rsidR="008A507D" w:rsidRPr="008A507D">
        <w:t xml:space="preserve"> </w:t>
      </w:r>
      <w:r w:rsidRPr="008A507D">
        <w:t>их</w:t>
      </w:r>
      <w:r w:rsidR="008A507D" w:rsidRPr="008A507D">
        <w:t xml:space="preserve"> </w:t>
      </w:r>
      <w:r w:rsidRPr="008A507D">
        <w:t>основных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дочерних</w:t>
      </w:r>
      <w:r w:rsidR="008A507D" w:rsidRPr="008A507D">
        <w:t xml:space="preserve"> </w:t>
      </w:r>
      <w:r w:rsidRPr="008A507D">
        <w:t>обществ</w:t>
      </w:r>
      <w:r w:rsidR="008A507D" w:rsidRPr="008A507D">
        <w:t xml:space="preserve"> </w:t>
      </w:r>
      <w:r w:rsidRPr="008A507D">
        <w:t>начали</w:t>
      </w:r>
      <w:r w:rsidR="008A507D" w:rsidRPr="008A507D">
        <w:t xml:space="preserve"> </w:t>
      </w:r>
      <w:r w:rsidRPr="008A507D">
        <w:t>обостряться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мере</w:t>
      </w:r>
      <w:r w:rsidR="008A507D" w:rsidRPr="008A507D">
        <w:t xml:space="preserve"> </w:t>
      </w:r>
      <w:r w:rsidRPr="008A507D">
        <w:t>развития</w:t>
      </w:r>
      <w:r w:rsidR="008A507D" w:rsidRPr="008A507D">
        <w:t xml:space="preserve"> </w:t>
      </w:r>
      <w:r w:rsidRPr="008A507D">
        <w:t>акционерного,</w:t>
      </w:r>
      <w:r w:rsidR="008A507D" w:rsidRPr="008A507D">
        <w:t xml:space="preserve"> </w:t>
      </w:r>
      <w:r w:rsidRPr="008A507D">
        <w:t>финансового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налогового</w:t>
      </w:r>
      <w:r w:rsidR="008A507D" w:rsidRPr="008A507D">
        <w:t xml:space="preserve"> </w:t>
      </w:r>
      <w:r w:rsidRPr="008A507D">
        <w:t>законодательства,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меньшей</w:t>
      </w:r>
      <w:r w:rsidR="008A507D" w:rsidRPr="008A507D">
        <w:t xml:space="preserve"> </w:t>
      </w:r>
      <w:r w:rsidRPr="008A507D">
        <w:t>степени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связи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развитием</w:t>
      </w:r>
      <w:r w:rsidR="008A507D" w:rsidRPr="008A507D">
        <w:t xml:space="preserve"> </w:t>
      </w:r>
      <w:r w:rsidRPr="008A507D">
        <w:t>движения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защиту</w:t>
      </w:r>
      <w:r w:rsidR="008A507D" w:rsidRPr="008A507D">
        <w:t xml:space="preserve"> </w:t>
      </w:r>
      <w:r w:rsidRPr="008A507D">
        <w:t>собственных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[</w:t>
      </w:r>
      <w:r w:rsidRPr="008A507D">
        <w:t>23,</w:t>
      </w:r>
      <w:r w:rsidR="008A507D" w:rsidRPr="008A507D">
        <w:t xml:space="preserve"> </w:t>
      </w:r>
      <w:r w:rsidRPr="008A507D">
        <w:t>стр</w:t>
      </w:r>
      <w:r w:rsidR="008A507D">
        <w:t>.4</w:t>
      </w:r>
      <w:r w:rsidRPr="008A507D">
        <w:t>0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Процесс</w:t>
      </w:r>
      <w:r w:rsidR="008A507D" w:rsidRPr="008A507D">
        <w:t xml:space="preserve"> </w:t>
      </w:r>
      <w:r w:rsidRPr="008A507D">
        <w:t>перераспределения</w:t>
      </w:r>
      <w:r w:rsidR="008A507D" w:rsidRPr="008A507D">
        <w:t xml:space="preserve"> </w:t>
      </w:r>
      <w:r w:rsidRPr="008A507D">
        <w:t>корпоративного</w:t>
      </w:r>
      <w:r w:rsidR="008A507D" w:rsidRPr="008A507D">
        <w:t xml:space="preserve"> </w:t>
      </w:r>
      <w:r w:rsidRPr="008A507D">
        <w:t>контроля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пользу</w:t>
      </w:r>
      <w:r w:rsidR="008A507D" w:rsidRPr="008A507D">
        <w:t xml:space="preserve"> </w:t>
      </w:r>
      <w:r w:rsidRPr="008A507D">
        <w:t>крупных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России</w:t>
      </w:r>
      <w:r w:rsidR="008A507D" w:rsidRPr="008A507D">
        <w:t xml:space="preserve"> </w:t>
      </w:r>
      <w:r w:rsidRPr="008A507D">
        <w:t>привел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образованию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обществах</w:t>
      </w:r>
      <w:r w:rsidR="008A507D" w:rsidRPr="008A507D">
        <w:t xml:space="preserve"> </w:t>
      </w:r>
      <w:r w:rsidRPr="008A507D">
        <w:t>групп</w:t>
      </w:r>
      <w:r w:rsidR="008A507D" w:rsidRPr="008A507D">
        <w:t xml:space="preserve"> </w:t>
      </w:r>
      <w:r w:rsidRPr="008A507D">
        <w:t>миноритариев,</w:t>
      </w:r>
      <w:r w:rsidR="008A507D" w:rsidRPr="008A507D">
        <w:t xml:space="preserve"> </w:t>
      </w:r>
      <w:r w:rsidRPr="008A507D">
        <w:t>которые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силу</w:t>
      </w:r>
      <w:r w:rsidR="008A507D" w:rsidRPr="008A507D">
        <w:t xml:space="preserve"> </w:t>
      </w:r>
      <w:r w:rsidRPr="008A507D">
        <w:t>незначительного</w:t>
      </w:r>
      <w:r w:rsidR="008A507D" w:rsidRPr="008A507D">
        <w:t xml:space="preserve"> </w:t>
      </w:r>
      <w:r w:rsidRPr="008A507D">
        <w:t>количества</w:t>
      </w:r>
      <w:r w:rsidR="008A507D" w:rsidRPr="008A507D">
        <w:t xml:space="preserve"> </w:t>
      </w:r>
      <w:r w:rsidRPr="008A507D">
        <w:t>имеющихся</w:t>
      </w:r>
      <w:r w:rsidR="008A507D" w:rsidRPr="008A507D">
        <w:t xml:space="preserve"> </w:t>
      </w:r>
      <w:r w:rsidRPr="008A507D">
        <w:t>у</w:t>
      </w:r>
      <w:r w:rsidR="008A507D" w:rsidRPr="008A507D">
        <w:t xml:space="preserve"> </w:t>
      </w:r>
      <w:r w:rsidRPr="008A507D">
        <w:t>них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могли</w:t>
      </w:r>
      <w:r w:rsidR="008A507D" w:rsidRPr="008A507D">
        <w:t xml:space="preserve"> </w:t>
      </w:r>
      <w:r w:rsidRPr="008A507D">
        <w:t>полноценно</w:t>
      </w:r>
      <w:r w:rsidR="008A507D" w:rsidRPr="008A507D">
        <w:t xml:space="preserve"> </w:t>
      </w:r>
      <w:r w:rsidRPr="008A507D">
        <w:t>участвовать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корпоративной</w:t>
      </w:r>
      <w:r w:rsidR="008A507D" w:rsidRPr="008A507D">
        <w:t xml:space="preserve"> </w:t>
      </w:r>
      <w:r w:rsidRPr="008A507D">
        <w:t>жизни</w:t>
      </w:r>
      <w:r w:rsidR="008A507D" w:rsidRPr="008A507D">
        <w:t xml:space="preserve"> </w:t>
      </w:r>
      <w:r w:rsidRPr="008A507D">
        <w:t>компании</w:t>
      </w:r>
      <w:r w:rsidR="008A507D" w:rsidRPr="008A507D">
        <w:t xml:space="preserve">. </w:t>
      </w:r>
      <w:r w:rsidRPr="008A507D">
        <w:t>Такие</w:t>
      </w:r>
      <w:r w:rsidR="008A507D" w:rsidRPr="008A507D">
        <w:t xml:space="preserve"> </w:t>
      </w:r>
      <w:r w:rsidRPr="008A507D">
        <w:t>миноритарии</w:t>
      </w:r>
      <w:r w:rsidR="008A507D" w:rsidRPr="008A507D">
        <w:t xml:space="preserve"> </w:t>
      </w:r>
      <w:r w:rsidRPr="008A507D">
        <w:t>фактически</w:t>
      </w:r>
      <w:r w:rsidR="008A507D" w:rsidRPr="008A507D">
        <w:t xml:space="preserve"> </w:t>
      </w:r>
      <w:r w:rsidRPr="008A507D">
        <w:t>утрачивают</w:t>
      </w:r>
      <w:r w:rsidR="008A507D" w:rsidRPr="008A507D">
        <w:t xml:space="preserve"> </w:t>
      </w:r>
      <w:r w:rsidRPr="008A507D">
        <w:t>реальные</w:t>
      </w:r>
      <w:r w:rsidR="008A507D" w:rsidRPr="008A507D">
        <w:t xml:space="preserve"> </w:t>
      </w:r>
      <w:r w:rsidRPr="008A507D">
        <w:t>права</w:t>
      </w:r>
      <w:r w:rsidR="008A507D" w:rsidRPr="008A507D">
        <w:t xml:space="preserve"> </w:t>
      </w:r>
      <w:r w:rsidRPr="008A507D">
        <w:t>акционеров,</w:t>
      </w:r>
      <w:r w:rsidR="008A507D" w:rsidRPr="008A507D">
        <w:t xml:space="preserve"> </w:t>
      </w:r>
      <w:r w:rsidRPr="008A507D">
        <w:t>поскольку</w:t>
      </w:r>
      <w:r w:rsidR="008A507D" w:rsidRPr="008A507D">
        <w:t xml:space="preserve"> </w:t>
      </w:r>
      <w:r w:rsidRPr="008A507D">
        <w:t>финансовые</w:t>
      </w:r>
      <w:r w:rsidR="008A507D" w:rsidRPr="008A507D">
        <w:t xml:space="preserve"> </w:t>
      </w:r>
      <w:r w:rsidRPr="008A507D">
        <w:t>потоки</w:t>
      </w:r>
      <w:r w:rsidR="008A507D" w:rsidRPr="008A507D">
        <w:t xml:space="preserve"> </w:t>
      </w:r>
      <w:r w:rsidRPr="008A507D">
        <w:t>контролируются</w:t>
      </w:r>
      <w:r w:rsidR="008A507D" w:rsidRPr="008A507D">
        <w:t xml:space="preserve"> </w:t>
      </w:r>
      <w:r w:rsidRPr="008A507D">
        <w:t>крупным</w:t>
      </w:r>
      <w:r w:rsidR="008A507D" w:rsidRPr="008A507D">
        <w:t xml:space="preserve"> </w:t>
      </w:r>
      <w:r w:rsidRPr="008A507D">
        <w:t>акционером,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активы</w:t>
      </w:r>
      <w:r w:rsidR="008A507D" w:rsidRPr="008A507D">
        <w:t xml:space="preserve"> </w:t>
      </w:r>
      <w:r w:rsidRPr="008A507D">
        <w:t>поглощенного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могут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вполне</w:t>
      </w:r>
      <w:r w:rsidR="008A507D" w:rsidRPr="008A507D">
        <w:t xml:space="preserve"> </w:t>
      </w:r>
      <w:r w:rsidRPr="008A507D">
        <w:t>законно</w:t>
      </w:r>
      <w:r w:rsidR="008A507D" w:rsidRPr="008A507D">
        <w:t xml:space="preserve"> </w:t>
      </w:r>
      <w:r w:rsidRPr="008A507D">
        <w:t>выведены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ситуации,</w:t>
      </w:r>
      <w:r w:rsidR="008A507D" w:rsidRPr="008A507D">
        <w:t xml:space="preserve"> </w:t>
      </w:r>
      <w:r w:rsidRPr="008A507D">
        <w:t>когда</w:t>
      </w:r>
      <w:r w:rsidR="008A507D" w:rsidRPr="008A507D">
        <w:t xml:space="preserve"> </w:t>
      </w:r>
      <w:r w:rsidRPr="008A507D">
        <w:t>крупный</w:t>
      </w:r>
      <w:r w:rsidR="008A507D" w:rsidRPr="008A507D">
        <w:t xml:space="preserve"> </w:t>
      </w:r>
      <w:r w:rsidRPr="008A507D">
        <w:t>акционер</w:t>
      </w:r>
      <w:r w:rsidR="008A507D" w:rsidRPr="008A507D">
        <w:t xml:space="preserve"> - </w:t>
      </w:r>
      <w:r w:rsidRPr="008A507D">
        <w:t>поглотитель</w:t>
      </w:r>
      <w:r w:rsidR="008A507D" w:rsidRPr="008A507D">
        <w:t xml:space="preserve"> </w:t>
      </w:r>
      <w:r w:rsidRPr="008A507D">
        <w:t>приобрел</w:t>
      </w:r>
      <w:r w:rsidR="008A507D" w:rsidRPr="008A507D">
        <w:t xml:space="preserve"> </w:t>
      </w:r>
      <w:r w:rsidRPr="008A507D">
        <w:t>количество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достаточное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принятия</w:t>
      </w:r>
      <w:r w:rsidR="008A507D" w:rsidRPr="008A507D">
        <w:t xml:space="preserve"> </w:t>
      </w:r>
      <w:r w:rsidRPr="008A507D">
        <w:t>стратегически</w:t>
      </w:r>
      <w:r w:rsidR="008A507D" w:rsidRPr="008A507D">
        <w:t xml:space="preserve"> </w:t>
      </w:r>
      <w:r w:rsidRPr="008A507D">
        <w:t>важных</w:t>
      </w:r>
      <w:r w:rsidR="008A507D" w:rsidRPr="008A507D">
        <w:t xml:space="preserve"> </w:t>
      </w:r>
      <w:r w:rsidRPr="008A507D">
        <w:t>управленческих</w:t>
      </w:r>
      <w:r w:rsidR="008A507D" w:rsidRPr="008A507D">
        <w:t xml:space="preserve"> </w:t>
      </w:r>
      <w:r w:rsidRPr="008A507D">
        <w:t>решений</w:t>
      </w:r>
      <w:r w:rsidR="008A507D">
        <w:t xml:space="preserve"> (</w:t>
      </w:r>
      <w:r w:rsidRPr="008A507D">
        <w:t>переизбрание</w:t>
      </w:r>
      <w:r w:rsidR="008A507D" w:rsidRPr="008A507D">
        <w:t xml:space="preserve"> </w:t>
      </w:r>
      <w:r w:rsidRPr="008A507D">
        <w:t>совета</w:t>
      </w:r>
      <w:r w:rsidR="008A507D" w:rsidRPr="008A507D">
        <w:t xml:space="preserve"> </w:t>
      </w:r>
      <w:r w:rsidRPr="008A507D">
        <w:t>директоров,</w:t>
      </w:r>
      <w:r w:rsidR="008A507D" w:rsidRPr="008A507D">
        <w:t xml:space="preserve"> </w:t>
      </w:r>
      <w:r w:rsidRPr="008A507D">
        <w:t>увеличение</w:t>
      </w:r>
      <w:r w:rsidR="008A507D" w:rsidRPr="008A507D">
        <w:t xml:space="preserve"> </w:t>
      </w:r>
      <w:r w:rsidRPr="008A507D">
        <w:t>уставного</w:t>
      </w:r>
      <w:r w:rsidR="008A507D" w:rsidRPr="008A507D">
        <w:t xml:space="preserve"> </w:t>
      </w:r>
      <w:r w:rsidRPr="008A507D">
        <w:t>капитала,</w:t>
      </w:r>
      <w:r w:rsidR="008A507D" w:rsidRPr="008A507D">
        <w:t xml:space="preserve"> </w:t>
      </w:r>
      <w:r w:rsidRPr="008A507D">
        <w:t>реорганизация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одобрение</w:t>
      </w:r>
      <w:r w:rsidR="008A507D" w:rsidRPr="008A507D">
        <w:t xml:space="preserve"> </w:t>
      </w:r>
      <w:r w:rsidRPr="008A507D">
        <w:t>крупных</w:t>
      </w:r>
      <w:r w:rsidR="008A507D" w:rsidRPr="008A507D">
        <w:t xml:space="preserve"> </w:t>
      </w:r>
      <w:r w:rsidRPr="008A507D">
        <w:t>сделок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прочие</w:t>
      </w:r>
      <w:r w:rsidR="008A507D" w:rsidRPr="008A507D">
        <w:t xml:space="preserve">), </w:t>
      </w:r>
      <w:r w:rsidRPr="008A507D">
        <w:t>миноритарные</w:t>
      </w:r>
      <w:r w:rsidR="008A507D" w:rsidRPr="008A507D">
        <w:t xml:space="preserve"> </w:t>
      </w:r>
      <w:r w:rsidRPr="008A507D">
        <w:t>акционеры</w:t>
      </w:r>
      <w:r w:rsidR="008A507D" w:rsidRPr="008A507D">
        <w:t xml:space="preserve"> </w:t>
      </w:r>
      <w:r w:rsidRPr="008A507D">
        <w:t>готовы</w:t>
      </w:r>
      <w:r w:rsidR="008A507D" w:rsidRPr="008A507D">
        <w:t xml:space="preserve"> </w:t>
      </w:r>
      <w:r w:rsidRPr="008A507D">
        <w:t>были</w:t>
      </w:r>
      <w:r w:rsidR="008A507D" w:rsidRPr="008A507D">
        <w:t xml:space="preserve"> </w:t>
      </w:r>
      <w:r w:rsidRPr="008A507D">
        <w:t>бы</w:t>
      </w:r>
      <w:r w:rsidR="008A507D" w:rsidRPr="008A507D">
        <w:t xml:space="preserve"> </w:t>
      </w:r>
      <w:r w:rsidRPr="008A507D">
        <w:t>продать</w:t>
      </w:r>
      <w:r w:rsidR="008A507D" w:rsidRPr="008A507D">
        <w:t xml:space="preserve"> </w:t>
      </w:r>
      <w:r w:rsidRPr="008A507D">
        <w:t>свои</w:t>
      </w:r>
      <w:r w:rsidR="008A507D" w:rsidRPr="008A507D">
        <w:t xml:space="preserve"> </w:t>
      </w:r>
      <w:r w:rsidRPr="008A507D">
        <w:t>акции,</w:t>
      </w:r>
      <w:r w:rsidR="008A507D" w:rsidRPr="008A507D">
        <w:t xml:space="preserve"> </w:t>
      </w:r>
      <w:r w:rsidRPr="008A507D">
        <w:t>однако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тому</w:t>
      </w:r>
      <w:r w:rsidR="008A507D" w:rsidRPr="008A507D">
        <w:t xml:space="preserve"> </w:t>
      </w:r>
      <w:r w:rsidRPr="008A507D">
        <w:t>времени</w:t>
      </w:r>
      <w:r w:rsidR="008A507D" w:rsidRPr="008A507D">
        <w:t xml:space="preserve"> </w:t>
      </w:r>
      <w:r w:rsidRPr="008A507D">
        <w:t>цена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такие</w:t>
      </w:r>
      <w:r w:rsidR="008A507D" w:rsidRPr="008A507D">
        <w:t xml:space="preserve"> </w:t>
      </w:r>
      <w:r w:rsidRPr="008A507D">
        <w:t>дисконтированные</w:t>
      </w:r>
      <w:r w:rsidR="008A507D">
        <w:t xml:space="preserve"> (</w:t>
      </w:r>
      <w:r w:rsidRPr="008A507D">
        <w:t>за</w:t>
      </w:r>
      <w:r w:rsidR="008A507D" w:rsidRPr="008A507D">
        <w:t xml:space="preserve"> </w:t>
      </w:r>
      <w:r w:rsidRPr="008A507D">
        <w:t>счет</w:t>
      </w:r>
      <w:r w:rsidR="008A507D" w:rsidRPr="008A507D">
        <w:t xml:space="preserve"> </w:t>
      </w:r>
      <w:r w:rsidRPr="008A507D">
        <w:t>утрат</w:t>
      </w:r>
      <w:r w:rsidR="008A507D" w:rsidRPr="008A507D">
        <w:t xml:space="preserve"> </w:t>
      </w:r>
      <w:r w:rsidRPr="008A507D">
        <w:t>каких-либо</w:t>
      </w:r>
      <w:r w:rsidR="008A507D" w:rsidRPr="008A507D">
        <w:t xml:space="preserve"> </w:t>
      </w:r>
      <w:r w:rsidRPr="008A507D">
        <w:t>контрольных</w:t>
      </w:r>
      <w:r w:rsidR="008A507D" w:rsidRPr="008A507D">
        <w:t xml:space="preserve"> </w:t>
      </w:r>
      <w:r w:rsidRPr="008A507D">
        <w:t>наценок</w:t>
      </w:r>
      <w:r w:rsidR="008A507D" w:rsidRPr="008A507D">
        <w:t xml:space="preserve">) </w:t>
      </w:r>
      <w:r w:rsidRPr="008A507D">
        <w:t>акции</w:t>
      </w:r>
      <w:r w:rsidR="008A507D" w:rsidRPr="008A507D">
        <w:t xml:space="preserve"> </w:t>
      </w:r>
      <w:r w:rsidRPr="008A507D">
        <w:t>может</w:t>
      </w:r>
      <w:r w:rsidR="008A507D" w:rsidRPr="008A507D">
        <w:t xml:space="preserve"> </w:t>
      </w:r>
      <w:r w:rsidRPr="008A507D">
        <w:t>упасть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столько,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единственным,</w:t>
      </w:r>
      <w:r w:rsidR="008A507D" w:rsidRPr="008A507D">
        <w:t xml:space="preserve"> </w:t>
      </w:r>
      <w:r w:rsidRPr="008A507D">
        <w:t>кто</w:t>
      </w:r>
      <w:r w:rsidR="008A507D" w:rsidRPr="008A507D">
        <w:t xml:space="preserve"> </w:t>
      </w:r>
      <w:r w:rsidRPr="008A507D">
        <w:t>согласился</w:t>
      </w:r>
      <w:r w:rsidR="008A507D" w:rsidRPr="008A507D">
        <w:t xml:space="preserve"> </w:t>
      </w:r>
      <w:r w:rsidRPr="008A507D">
        <w:t>бы</w:t>
      </w:r>
      <w:r w:rsidR="008A507D" w:rsidRPr="008A507D">
        <w:t xml:space="preserve"> </w:t>
      </w:r>
      <w:r w:rsidRPr="008A507D">
        <w:t>приобрести</w:t>
      </w:r>
      <w:r w:rsidR="008A507D" w:rsidRPr="008A507D">
        <w:t xml:space="preserve"> </w:t>
      </w:r>
      <w:r w:rsidRPr="008A507D">
        <w:t>эти</w:t>
      </w:r>
      <w:r w:rsidR="008A507D" w:rsidRPr="008A507D">
        <w:t xml:space="preserve"> </w:t>
      </w:r>
      <w:r w:rsidRPr="008A507D">
        <w:t>акции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будет</w:t>
      </w:r>
      <w:r w:rsidR="008A507D" w:rsidRPr="008A507D">
        <w:t xml:space="preserve"> </w:t>
      </w:r>
      <w:r w:rsidRPr="008A507D">
        <w:t>этот</w:t>
      </w:r>
      <w:r w:rsidR="008A507D" w:rsidRPr="008A507D">
        <w:t xml:space="preserve"> </w:t>
      </w:r>
      <w:r w:rsidRPr="008A507D">
        <w:t>поглотитель,</w:t>
      </w:r>
      <w:r w:rsidR="008A507D" w:rsidRPr="008A507D">
        <w:t xml:space="preserve"> </w:t>
      </w:r>
      <w:r w:rsidRPr="008A507D">
        <w:t>но</w:t>
      </w:r>
      <w:r w:rsidR="008A507D" w:rsidRPr="008A507D">
        <w:t xml:space="preserve"> </w:t>
      </w:r>
      <w:r w:rsidRPr="008A507D">
        <w:t>уже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бросовой</w:t>
      </w:r>
      <w:r w:rsidR="008A507D" w:rsidRPr="008A507D">
        <w:t xml:space="preserve"> </w:t>
      </w:r>
      <w:r w:rsidRPr="008A507D">
        <w:t>цене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Любые</w:t>
      </w:r>
      <w:r w:rsidR="008A507D" w:rsidRPr="008A507D">
        <w:t xml:space="preserve"> </w:t>
      </w:r>
      <w:r w:rsidRPr="008A507D">
        <w:t>попытки</w:t>
      </w:r>
      <w:r w:rsidR="008A507D" w:rsidRPr="008A507D">
        <w:t xml:space="preserve"> </w:t>
      </w:r>
      <w:r w:rsidRPr="008A507D">
        <w:t>ограничения</w:t>
      </w:r>
      <w:r w:rsidR="008A507D" w:rsidRPr="008A507D">
        <w:t xml:space="preserve"> </w:t>
      </w:r>
      <w:r w:rsidRPr="008A507D">
        <w:t>произвола</w:t>
      </w:r>
      <w:r w:rsidR="008A507D" w:rsidRPr="008A507D">
        <w:t xml:space="preserve"> </w:t>
      </w:r>
      <w:r w:rsidRPr="008A507D">
        <w:t>акционера,</w:t>
      </w:r>
      <w:r w:rsidR="008A507D" w:rsidRPr="008A507D">
        <w:t xml:space="preserve"> </w:t>
      </w:r>
      <w:r w:rsidRPr="008A507D">
        <w:t>сконцентрировавшего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своих</w:t>
      </w:r>
      <w:r w:rsidR="008A507D" w:rsidRPr="008A507D">
        <w:t xml:space="preserve"> </w:t>
      </w:r>
      <w:r w:rsidRPr="008A507D">
        <w:t>руках</w:t>
      </w:r>
      <w:r w:rsidR="008A507D" w:rsidRPr="008A507D">
        <w:t xml:space="preserve"> </w:t>
      </w:r>
      <w:r w:rsidRPr="008A507D">
        <w:t>сверхкрупный</w:t>
      </w:r>
      <w:r w:rsidR="008A507D" w:rsidRPr="008A507D">
        <w:t xml:space="preserve"> </w:t>
      </w:r>
      <w:r w:rsidRPr="008A507D">
        <w:t>пакет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предпринимавшиеся</w:t>
      </w:r>
      <w:r w:rsidR="008A507D" w:rsidRPr="008A507D">
        <w:t xml:space="preserve"> </w:t>
      </w:r>
      <w:r w:rsidRPr="008A507D">
        <w:t>во</w:t>
      </w:r>
      <w:r w:rsidR="008A507D" w:rsidRPr="008A507D">
        <w:t xml:space="preserve"> </w:t>
      </w:r>
      <w:r w:rsidRPr="008A507D">
        <w:t>многих</w:t>
      </w:r>
      <w:r w:rsidR="008A507D" w:rsidRPr="008A507D">
        <w:t xml:space="preserve"> </w:t>
      </w:r>
      <w:r w:rsidRPr="008A507D">
        <w:t>иностранных</w:t>
      </w:r>
      <w:r w:rsidR="008A507D" w:rsidRPr="008A507D">
        <w:t xml:space="preserve"> </w:t>
      </w:r>
      <w:r w:rsidRPr="008A507D">
        <w:t>юрисдикциях</w:t>
      </w:r>
      <w:r w:rsidR="008A507D" w:rsidRPr="008A507D">
        <w:t xml:space="preserve"> </w:t>
      </w:r>
      <w:r w:rsidRPr="008A507D">
        <w:t>показывают</w:t>
      </w:r>
      <w:r w:rsidR="008A507D" w:rsidRPr="008A507D">
        <w:t xml:space="preserve"> </w:t>
      </w:r>
      <w:r w:rsidRPr="008A507D">
        <w:t>полную</w:t>
      </w:r>
      <w:r w:rsidR="008A507D" w:rsidRPr="008A507D">
        <w:t xml:space="preserve"> </w:t>
      </w:r>
      <w:r w:rsidRPr="008A507D">
        <w:t>бесперспективность</w:t>
      </w:r>
      <w:r w:rsidR="008A507D" w:rsidRPr="008A507D">
        <w:t xml:space="preserve"> </w:t>
      </w:r>
      <w:r w:rsidRPr="008A507D">
        <w:t>подобных</w:t>
      </w:r>
      <w:r w:rsidR="008A507D" w:rsidRPr="008A507D">
        <w:t xml:space="preserve"> </w:t>
      </w:r>
      <w:r w:rsidRPr="008A507D">
        <w:t>усилий</w:t>
      </w:r>
      <w:r w:rsidR="008A507D" w:rsidRPr="008A507D">
        <w:t xml:space="preserve">: </w:t>
      </w:r>
      <w:r w:rsidRPr="008A507D">
        <w:t>если</w:t>
      </w:r>
      <w:r w:rsidR="008A507D" w:rsidRPr="008A507D">
        <w:t xml:space="preserve"> </w:t>
      </w:r>
      <w:r w:rsidRPr="008A507D">
        <w:t>кто-то</w:t>
      </w:r>
      <w:r w:rsidR="008A507D" w:rsidRPr="008A507D">
        <w:t xml:space="preserve"> </w:t>
      </w:r>
      <w:r w:rsidRPr="008A507D">
        <w:t>наращивает</w:t>
      </w:r>
      <w:r w:rsidR="008A507D" w:rsidRPr="008A507D">
        <w:t xml:space="preserve"> </w:t>
      </w:r>
      <w:r w:rsidRPr="008A507D">
        <w:t>свое</w:t>
      </w:r>
      <w:r w:rsidR="008A507D" w:rsidRPr="008A507D">
        <w:t xml:space="preserve"> </w:t>
      </w:r>
      <w:r w:rsidRPr="008A507D">
        <w:t>участие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корпорации,</w:t>
      </w:r>
      <w:r w:rsidR="008A507D" w:rsidRPr="008A507D">
        <w:t xml:space="preserve"> </w:t>
      </w:r>
      <w:r w:rsidRPr="008A507D">
        <w:t>то</w:t>
      </w:r>
      <w:r w:rsidR="008A507D" w:rsidRPr="008A507D">
        <w:t xml:space="preserve"> </w:t>
      </w:r>
      <w:r w:rsidRPr="008A507D">
        <w:t>делается</w:t>
      </w:r>
      <w:r w:rsidR="008A507D" w:rsidRPr="008A507D">
        <w:t xml:space="preserve"> </w:t>
      </w:r>
      <w:r w:rsidRPr="008A507D">
        <w:t>это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единственной</w:t>
      </w:r>
      <w:r w:rsidR="008A507D" w:rsidRPr="008A507D">
        <w:t xml:space="preserve"> </w:t>
      </w:r>
      <w:r w:rsidRPr="008A507D">
        <w:t>целью</w:t>
      </w:r>
      <w:r w:rsidR="008A507D" w:rsidRPr="008A507D">
        <w:t xml:space="preserve"> - </w:t>
      </w:r>
      <w:r w:rsidRPr="008A507D">
        <w:t>самостоятельно</w:t>
      </w:r>
      <w:r w:rsidR="008A507D" w:rsidRPr="008A507D">
        <w:t xml:space="preserve"> </w:t>
      </w:r>
      <w:r w:rsidRPr="008A507D">
        <w:t>извлекать</w:t>
      </w:r>
      <w:r w:rsidR="008A507D" w:rsidRPr="008A507D">
        <w:t xml:space="preserve"> </w:t>
      </w:r>
      <w:r w:rsidRPr="008A507D">
        <w:t>доходы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контрольной</w:t>
      </w:r>
      <w:r w:rsidR="008A507D" w:rsidRPr="008A507D">
        <w:t xml:space="preserve"> </w:t>
      </w:r>
      <w:r w:rsidRPr="008A507D">
        <w:t>премии,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потому</w:t>
      </w:r>
      <w:r w:rsidR="008A507D" w:rsidRPr="008A507D">
        <w:t xml:space="preserve"> </w:t>
      </w:r>
      <w:r w:rsidRPr="008A507D">
        <w:t>помехи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лице</w:t>
      </w:r>
      <w:r w:rsidR="008A507D" w:rsidRPr="008A507D">
        <w:t xml:space="preserve"> </w:t>
      </w:r>
      <w:r w:rsidRPr="008A507D">
        <w:t>миноритарных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со</w:t>
      </w:r>
      <w:r w:rsidR="008A507D" w:rsidRPr="008A507D">
        <w:t xml:space="preserve"> </w:t>
      </w:r>
      <w:r w:rsidRPr="008A507D">
        <w:t>временем</w:t>
      </w:r>
      <w:r w:rsidR="008A507D" w:rsidRPr="008A507D">
        <w:t xml:space="preserve"> </w:t>
      </w:r>
      <w:r w:rsidRPr="008A507D">
        <w:t>будут</w:t>
      </w:r>
      <w:r w:rsidR="008A507D" w:rsidRPr="008A507D">
        <w:t xml:space="preserve"> </w:t>
      </w:r>
      <w:r w:rsidRPr="008A507D">
        <w:t>устранены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России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целью</w:t>
      </w:r>
      <w:r w:rsidR="008A507D" w:rsidRPr="008A507D">
        <w:t xml:space="preserve"> </w:t>
      </w:r>
      <w:r w:rsidRPr="008A507D">
        <w:t>урегулировать</w:t>
      </w:r>
      <w:r w:rsidR="008A507D" w:rsidRPr="008A507D">
        <w:t xml:space="preserve"> </w:t>
      </w:r>
      <w:r w:rsidRPr="008A507D">
        <w:t>уже</w:t>
      </w:r>
      <w:r w:rsidR="008A507D" w:rsidRPr="008A507D">
        <w:t xml:space="preserve"> </w:t>
      </w:r>
      <w:r w:rsidRPr="008A507D">
        <w:t>возникшие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ставшие</w:t>
      </w:r>
      <w:r w:rsidR="008A507D" w:rsidRPr="008A507D">
        <w:t xml:space="preserve"> </w:t>
      </w:r>
      <w:r w:rsidRPr="008A507D">
        <w:t>актуальными</w:t>
      </w:r>
      <w:r w:rsidR="008A507D" w:rsidRPr="008A507D">
        <w:t xml:space="preserve"> </w:t>
      </w:r>
      <w:r w:rsidRPr="008A507D">
        <w:t>корпоративные</w:t>
      </w:r>
      <w:r w:rsidR="008A507D" w:rsidRPr="008A507D">
        <w:t xml:space="preserve"> </w:t>
      </w:r>
      <w:r w:rsidRPr="008A507D">
        <w:t>конфликты</w:t>
      </w:r>
      <w:r w:rsidR="008A507D" w:rsidRPr="008A507D">
        <w:t xml:space="preserve"> </w:t>
      </w:r>
      <w:r w:rsidRPr="008A507D">
        <w:t>был</w:t>
      </w:r>
      <w:r w:rsidR="008A507D" w:rsidRPr="008A507D">
        <w:t xml:space="preserve"> </w:t>
      </w:r>
      <w:r w:rsidRPr="008A507D">
        <w:t>принят</w:t>
      </w:r>
      <w:r w:rsidR="008A507D" w:rsidRPr="008A507D">
        <w:t xml:space="preserve"> </w:t>
      </w:r>
      <w:r w:rsidRPr="008A507D">
        <w:t>Федеральный</w:t>
      </w:r>
      <w:r w:rsidR="008A507D" w:rsidRPr="008A507D">
        <w:t xml:space="preserve"> </w:t>
      </w:r>
      <w:r w:rsidRPr="008A507D">
        <w:t>закон</w:t>
      </w:r>
      <w:r w:rsidR="008A507D" w:rsidRPr="008A507D">
        <w:t xml:space="preserve"> </w:t>
      </w:r>
      <w:r w:rsidRPr="008A507D">
        <w:t>№</w:t>
      </w:r>
      <w:r w:rsidR="008A507D" w:rsidRPr="008A507D">
        <w:t xml:space="preserve"> </w:t>
      </w:r>
      <w:r w:rsidRPr="008A507D">
        <w:t>7-ФЗ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05</w:t>
      </w:r>
      <w:r w:rsidR="008A507D">
        <w:t>.01.20</w:t>
      </w:r>
      <w:r w:rsidRPr="008A507D">
        <w:t>06</w:t>
      </w:r>
      <w:r w:rsidR="008A507D" w:rsidRPr="008A507D">
        <w:t xml:space="preserve"> </w:t>
      </w:r>
      <w:r w:rsidRPr="008A507D">
        <w:t>года</w:t>
      </w:r>
      <w:r w:rsidR="008A507D">
        <w:t xml:space="preserve"> "</w:t>
      </w:r>
      <w:r w:rsidRPr="008A507D">
        <w:t>О</w:t>
      </w:r>
      <w:r w:rsidR="008A507D" w:rsidRPr="008A507D">
        <w:t xml:space="preserve"> </w:t>
      </w:r>
      <w:r w:rsidRPr="008A507D">
        <w:t>внесении</w:t>
      </w:r>
      <w:r w:rsidR="008A507D" w:rsidRPr="008A507D">
        <w:t xml:space="preserve"> </w:t>
      </w:r>
      <w:r w:rsidRPr="008A507D">
        <w:t>изменений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Федеральный</w:t>
      </w:r>
      <w:r w:rsidR="008A507D" w:rsidRPr="008A507D">
        <w:t xml:space="preserve"> </w:t>
      </w:r>
      <w:r w:rsidRPr="008A507D">
        <w:t>закон</w:t>
      </w:r>
      <w:r w:rsidR="008A507D">
        <w:t xml:space="preserve"> "</w:t>
      </w:r>
      <w:r w:rsidRPr="008A507D">
        <w:t>Об</w:t>
      </w:r>
      <w:r w:rsidR="008A507D" w:rsidRPr="008A507D">
        <w:t xml:space="preserve"> </w:t>
      </w:r>
      <w:r w:rsidRPr="008A507D">
        <w:t>акционерных</w:t>
      </w:r>
      <w:r w:rsidR="008A507D" w:rsidRPr="008A507D">
        <w:t xml:space="preserve"> </w:t>
      </w:r>
      <w:r w:rsidRPr="008A507D">
        <w:t>обществах</w:t>
      </w:r>
      <w:r w:rsidR="008A507D">
        <w:t xml:space="preserve">" </w:t>
      </w:r>
      <w:r w:rsidRPr="008A507D">
        <w:t>и</w:t>
      </w:r>
      <w:r w:rsidR="008A507D" w:rsidRPr="008A507D">
        <w:t xml:space="preserve"> </w:t>
      </w:r>
      <w:r w:rsidRPr="008A507D">
        <w:t>некоторые</w:t>
      </w:r>
      <w:r w:rsidR="008A507D" w:rsidRPr="008A507D">
        <w:t xml:space="preserve"> </w:t>
      </w:r>
      <w:r w:rsidRPr="008A507D">
        <w:t>другие</w:t>
      </w:r>
      <w:r w:rsidR="008A507D" w:rsidRPr="008A507D">
        <w:t xml:space="preserve"> </w:t>
      </w:r>
      <w:r w:rsidRPr="008A507D">
        <w:t>законодательные</w:t>
      </w:r>
      <w:r w:rsidR="008A507D" w:rsidRPr="008A507D">
        <w:t xml:space="preserve"> </w:t>
      </w:r>
      <w:r w:rsidRPr="008A507D">
        <w:t>акты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который</w:t>
      </w:r>
      <w:r w:rsidR="008A507D" w:rsidRPr="008A507D">
        <w:t xml:space="preserve"> </w:t>
      </w:r>
      <w:r w:rsidRPr="008A507D">
        <w:t>серьезным</w:t>
      </w:r>
      <w:r w:rsidR="008A507D" w:rsidRPr="008A507D">
        <w:t xml:space="preserve"> </w:t>
      </w:r>
      <w:r w:rsidRPr="008A507D">
        <w:t>образом</w:t>
      </w:r>
      <w:r w:rsidR="008A507D" w:rsidRPr="008A507D">
        <w:t xml:space="preserve"> </w:t>
      </w:r>
      <w:r w:rsidRPr="008A507D">
        <w:t>изменил</w:t>
      </w:r>
      <w:r w:rsidR="008A507D" w:rsidRPr="008A507D">
        <w:t xml:space="preserve"> </w:t>
      </w:r>
      <w:r w:rsidRPr="008A507D">
        <w:t>правовое</w:t>
      </w:r>
      <w:r w:rsidR="008A507D" w:rsidRPr="008A507D">
        <w:t xml:space="preserve"> </w:t>
      </w:r>
      <w:r w:rsidRPr="008A507D">
        <w:t>регулирование</w:t>
      </w:r>
      <w:r w:rsidR="008A507D" w:rsidRPr="008A507D">
        <w:t xml:space="preserve"> </w:t>
      </w:r>
      <w:r w:rsidRPr="008A507D">
        <w:t>положений,</w:t>
      </w:r>
      <w:r w:rsidR="008A507D" w:rsidRPr="008A507D">
        <w:t xml:space="preserve"> </w:t>
      </w:r>
      <w:r w:rsidRPr="008A507D">
        <w:t>связанных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выкупом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принудительном</w:t>
      </w:r>
      <w:r w:rsidR="008A507D" w:rsidRPr="008A507D">
        <w:t xml:space="preserve"> </w:t>
      </w:r>
      <w:r w:rsidRPr="008A507D">
        <w:t>порядке</w:t>
      </w:r>
      <w:r w:rsidR="008A507D" w:rsidRPr="008A507D">
        <w:t xml:space="preserve"> </w:t>
      </w:r>
      <w:r w:rsidRPr="008A507D">
        <w:t>контролирующим</w:t>
      </w:r>
      <w:r w:rsidR="008A507D" w:rsidRPr="008A507D">
        <w:t xml:space="preserve"> </w:t>
      </w:r>
      <w:r w:rsidRPr="008A507D">
        <w:t>акционером</w:t>
      </w:r>
      <w:r w:rsidR="008A507D" w:rsidRPr="008A507D">
        <w:t xml:space="preserve"> </w:t>
      </w:r>
      <w:r w:rsidRPr="008A507D">
        <w:t>акционерного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миноритарных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[</w:t>
      </w:r>
      <w:r w:rsidRPr="008A507D">
        <w:t>23,</w:t>
      </w:r>
      <w:r w:rsidR="008A507D" w:rsidRPr="008A507D">
        <w:t xml:space="preserve"> </w:t>
      </w:r>
      <w:r w:rsidRPr="008A507D">
        <w:t>стр</w:t>
      </w:r>
      <w:r w:rsidR="008A507D">
        <w:t>.4</w:t>
      </w:r>
      <w:r w:rsidRPr="008A507D">
        <w:t>1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Согласно</w:t>
      </w:r>
      <w:r w:rsidR="008A507D" w:rsidRPr="008A507D">
        <w:t xml:space="preserve"> </w:t>
      </w:r>
      <w:r w:rsidRPr="008A507D">
        <w:t>принятым</w:t>
      </w:r>
      <w:r w:rsidR="008A507D" w:rsidRPr="008A507D">
        <w:t xml:space="preserve"> </w:t>
      </w:r>
      <w:r w:rsidRPr="008A507D">
        <w:t>изменениям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российском</w:t>
      </w:r>
      <w:r w:rsidR="008A507D" w:rsidRPr="008A507D">
        <w:t xml:space="preserve"> </w:t>
      </w:r>
      <w:r w:rsidRPr="008A507D">
        <w:t>законодательстве,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получения</w:t>
      </w:r>
      <w:r w:rsidR="008A507D" w:rsidRPr="008A507D">
        <w:t xml:space="preserve"> </w:t>
      </w:r>
      <w:r w:rsidRPr="008A507D">
        <w:t>права</w:t>
      </w:r>
      <w:r w:rsidR="008A507D" w:rsidRPr="008A507D">
        <w:t xml:space="preserve"> </w:t>
      </w:r>
      <w:r w:rsidRPr="008A507D">
        <w:t>мажоритарного</w:t>
      </w:r>
      <w:r w:rsidR="008A507D" w:rsidRPr="008A507D">
        <w:t xml:space="preserve"> </w:t>
      </w:r>
      <w:r w:rsidRPr="008A507D">
        <w:t>акционера</w:t>
      </w:r>
      <w:r w:rsidR="008A507D" w:rsidRPr="008A507D">
        <w:t xml:space="preserve"> </w:t>
      </w:r>
      <w:r w:rsidRPr="008A507D">
        <w:t>требовать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оставшегося</w:t>
      </w:r>
      <w:r w:rsidR="008A507D" w:rsidRPr="008A507D">
        <w:t xml:space="preserve"> </w:t>
      </w:r>
      <w:r w:rsidRPr="008A507D">
        <w:t>меньшинства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принудительной</w:t>
      </w:r>
      <w:r w:rsidR="008A507D" w:rsidRPr="008A507D">
        <w:t xml:space="preserve"> </w:t>
      </w:r>
      <w:r w:rsidRPr="008A507D">
        <w:t>продажи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свою</w:t>
      </w:r>
      <w:r w:rsidR="008A507D" w:rsidRPr="008A507D">
        <w:t xml:space="preserve"> </w:t>
      </w:r>
      <w:r w:rsidRPr="008A507D">
        <w:t>пользу</w:t>
      </w:r>
      <w:r w:rsidR="008A507D" w:rsidRPr="008A507D">
        <w:t xml:space="preserve"> </w:t>
      </w:r>
      <w:r w:rsidRPr="008A507D">
        <w:t>принадлежащих</w:t>
      </w:r>
      <w:r w:rsidR="008A507D" w:rsidRPr="008A507D">
        <w:t xml:space="preserve"> </w:t>
      </w:r>
      <w:r w:rsidRPr="008A507D">
        <w:t>им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такому</w:t>
      </w:r>
      <w:r w:rsidR="008A507D" w:rsidRPr="008A507D">
        <w:t xml:space="preserve"> </w:t>
      </w:r>
      <w:r w:rsidRPr="008A507D">
        <w:t>акционеру</w:t>
      </w:r>
      <w:r w:rsidR="008A507D" w:rsidRPr="008A507D">
        <w:t xml:space="preserve"> </w:t>
      </w:r>
      <w:r w:rsidRPr="008A507D">
        <w:t>необходимо</w:t>
      </w:r>
      <w:r w:rsidR="008A507D" w:rsidRPr="008A507D">
        <w:t xml:space="preserve"> </w:t>
      </w:r>
      <w:r w:rsidRPr="008A507D">
        <w:t>консолидировать</w:t>
      </w:r>
      <w:r w:rsidR="008A507D" w:rsidRPr="008A507D">
        <w:t xml:space="preserve"> </w:t>
      </w:r>
      <w:r w:rsidRPr="008A507D">
        <w:t>95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. </w:t>
      </w:r>
      <w:r w:rsidRPr="008A507D">
        <w:t>Содержанием</w:t>
      </w:r>
      <w:r w:rsidR="008A507D" w:rsidRPr="008A507D">
        <w:t xml:space="preserve"> </w:t>
      </w:r>
      <w:r w:rsidRPr="008A507D">
        <w:t>второго</w:t>
      </w:r>
      <w:r w:rsidR="008A507D" w:rsidRPr="008A507D">
        <w:t xml:space="preserve"> </w:t>
      </w:r>
      <w:r w:rsidRPr="008A507D">
        <w:t>института</w:t>
      </w:r>
      <w:r w:rsidR="008A507D" w:rsidRPr="008A507D">
        <w:t xml:space="preserve"> </w:t>
      </w:r>
      <w:r w:rsidRPr="008A507D">
        <w:t>является</w:t>
      </w:r>
      <w:r w:rsidR="008A507D" w:rsidRPr="008A507D">
        <w:t xml:space="preserve"> </w:t>
      </w:r>
      <w:r w:rsidRPr="008A507D">
        <w:t>право</w:t>
      </w:r>
      <w:r w:rsidR="008A507D" w:rsidRPr="008A507D">
        <w:t xml:space="preserve"> </w:t>
      </w:r>
      <w:r w:rsidRPr="008A507D">
        <w:t>миноритарных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требовать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мажоритарного</w:t>
      </w:r>
      <w:r w:rsidR="008A507D" w:rsidRPr="008A507D">
        <w:t xml:space="preserve"> </w:t>
      </w:r>
      <w:r w:rsidRPr="008A507D">
        <w:t>акционера</w:t>
      </w:r>
      <w:r w:rsidR="008A507D" w:rsidRPr="008A507D">
        <w:t xml:space="preserve"> </w:t>
      </w:r>
      <w:r w:rsidRPr="008A507D">
        <w:t>выкупа</w:t>
      </w:r>
      <w:r w:rsidR="008A507D" w:rsidRPr="008A507D">
        <w:t xml:space="preserve"> </w:t>
      </w:r>
      <w:r w:rsidRPr="008A507D">
        <w:t>их</w:t>
      </w:r>
      <w:r w:rsidR="008A507D" w:rsidRPr="008A507D">
        <w:t xml:space="preserve"> </w:t>
      </w:r>
      <w:r w:rsidRPr="008A507D">
        <w:t>акций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Таким</w:t>
      </w:r>
      <w:r w:rsidR="008A507D" w:rsidRPr="008A507D">
        <w:t xml:space="preserve"> </w:t>
      </w:r>
      <w:r w:rsidRPr="008A507D">
        <w:t>образом,</w:t>
      </w:r>
      <w:r w:rsidR="008A507D" w:rsidRPr="008A507D">
        <w:t xml:space="preserve"> </w:t>
      </w:r>
      <w:r w:rsidRPr="008A507D">
        <w:t>вследствие</w:t>
      </w:r>
      <w:r w:rsidR="008A507D" w:rsidRPr="008A507D">
        <w:t xml:space="preserve"> </w:t>
      </w:r>
      <w:r w:rsidRPr="008A507D">
        <w:t>легитимизации</w:t>
      </w:r>
      <w:r w:rsidR="008A507D" w:rsidRPr="008A507D">
        <w:t xml:space="preserve"> </w:t>
      </w:r>
      <w:r w:rsidRPr="008A507D">
        <w:t>выше</w:t>
      </w:r>
      <w:r w:rsidR="008A507D" w:rsidRPr="008A507D">
        <w:t xml:space="preserve"> </w:t>
      </w:r>
      <w:r w:rsidRPr="008A507D">
        <w:t>указанных</w:t>
      </w:r>
      <w:r w:rsidR="008A507D" w:rsidRPr="008A507D">
        <w:t xml:space="preserve"> </w:t>
      </w:r>
      <w:r w:rsidRPr="008A507D">
        <w:t>правовых</w:t>
      </w:r>
      <w:r w:rsidR="008A507D" w:rsidRPr="008A507D">
        <w:t xml:space="preserve"> </w:t>
      </w:r>
      <w:r w:rsidRPr="008A507D">
        <w:t>институтов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компании,</w:t>
      </w:r>
      <w:r w:rsidR="008A507D" w:rsidRPr="008A507D">
        <w:t xml:space="preserve"> </w:t>
      </w:r>
      <w:r w:rsidRPr="008A507D">
        <w:t>стремящиеся</w:t>
      </w:r>
      <w:r w:rsidR="008A507D" w:rsidRPr="008A507D">
        <w:t xml:space="preserve"> </w:t>
      </w:r>
      <w:r w:rsidRPr="008A507D">
        <w:t>оптимизировать</w:t>
      </w:r>
      <w:r w:rsidR="008A507D" w:rsidRPr="008A507D">
        <w:t xml:space="preserve"> </w:t>
      </w:r>
      <w:r w:rsidRPr="008A507D">
        <w:t>структуры</w:t>
      </w:r>
      <w:r w:rsidR="008A507D" w:rsidRPr="008A507D">
        <w:t xml:space="preserve"> </w:t>
      </w:r>
      <w:r w:rsidRPr="008A507D">
        <w:t>своих</w:t>
      </w:r>
      <w:r w:rsidR="008A507D" w:rsidRPr="008A507D">
        <w:t xml:space="preserve"> </w:t>
      </w:r>
      <w:r w:rsidRPr="008A507D">
        <w:t>обществ,</w:t>
      </w:r>
      <w:r w:rsidR="008A507D" w:rsidRPr="008A507D">
        <w:t xml:space="preserve"> </w:t>
      </w:r>
      <w:r w:rsidRPr="008A507D">
        <w:t>характер</w:t>
      </w:r>
      <w:r w:rsidR="008A507D" w:rsidRPr="008A507D">
        <w:t xml:space="preserve"> </w:t>
      </w:r>
      <w:r w:rsidRPr="008A507D">
        <w:t>взаимоотношений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участниками</w:t>
      </w:r>
      <w:r w:rsidR="008A507D" w:rsidRPr="008A507D">
        <w:t xml:space="preserve"> </w:t>
      </w:r>
      <w:r w:rsidRPr="008A507D">
        <w:t>обществ,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миноритарные</w:t>
      </w:r>
      <w:r w:rsidR="008A507D" w:rsidRPr="008A507D">
        <w:t xml:space="preserve"> </w:t>
      </w:r>
      <w:r w:rsidRPr="008A507D">
        <w:t>акционеры,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интересы</w:t>
      </w:r>
      <w:r w:rsidR="008A507D" w:rsidRPr="008A507D">
        <w:t xml:space="preserve"> </w:t>
      </w:r>
      <w:r w:rsidRPr="008A507D">
        <w:t>которых</w:t>
      </w:r>
      <w:r w:rsidR="008A507D" w:rsidRPr="008A507D">
        <w:t xml:space="preserve"> </w:t>
      </w:r>
      <w:r w:rsidRPr="008A507D">
        <w:t>входит</w:t>
      </w:r>
      <w:r w:rsidR="008A507D" w:rsidRPr="008A507D">
        <w:t xml:space="preserve"> </w:t>
      </w:r>
      <w:r w:rsidRPr="008A507D">
        <w:t>получение</w:t>
      </w:r>
      <w:r w:rsidR="008A507D" w:rsidRPr="008A507D">
        <w:t xml:space="preserve"> </w:t>
      </w:r>
      <w:r w:rsidRPr="008A507D">
        <w:t>справедливой</w:t>
      </w:r>
      <w:r w:rsidR="008A507D" w:rsidRPr="008A507D">
        <w:t xml:space="preserve"> </w:t>
      </w:r>
      <w:r w:rsidRPr="008A507D">
        <w:t>цены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участия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обществах,</w:t>
      </w:r>
      <w:r w:rsidR="008A507D" w:rsidRPr="008A507D">
        <w:t xml:space="preserve"> </w:t>
      </w:r>
      <w:r w:rsidRPr="008A507D">
        <w:t>получили</w:t>
      </w:r>
      <w:r w:rsidR="008A507D" w:rsidRPr="008A507D">
        <w:t xml:space="preserve"> </w:t>
      </w:r>
      <w:r w:rsidRPr="008A507D">
        <w:t>инструмент</w:t>
      </w:r>
      <w:r w:rsidR="008A507D" w:rsidRPr="008A507D">
        <w:t xml:space="preserve"> </w:t>
      </w:r>
      <w:r w:rsidRPr="008A507D">
        <w:t>устранения</w:t>
      </w:r>
      <w:r w:rsidR="008A507D" w:rsidRPr="008A507D">
        <w:t xml:space="preserve"> </w:t>
      </w:r>
      <w:r w:rsidRPr="008A507D">
        <w:t>корпоративных</w:t>
      </w:r>
      <w:r w:rsidR="008A507D" w:rsidRPr="008A507D">
        <w:t xml:space="preserve"> </w:t>
      </w:r>
      <w:r w:rsidRPr="008A507D">
        <w:t>конфликтов</w:t>
      </w:r>
      <w:r w:rsidR="008A507D" w:rsidRPr="008A507D">
        <w:t xml:space="preserve"> [</w:t>
      </w:r>
      <w:r w:rsidRPr="008A507D">
        <w:t>23,</w:t>
      </w:r>
      <w:r w:rsidR="008A507D" w:rsidRPr="008A507D">
        <w:t xml:space="preserve"> </w:t>
      </w:r>
      <w:r w:rsidRPr="008A507D">
        <w:t>стр</w:t>
      </w:r>
      <w:r w:rsidR="008A507D">
        <w:t>.4</w:t>
      </w:r>
      <w:r w:rsidRPr="008A507D">
        <w:t>1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Введение</w:t>
      </w:r>
      <w:r w:rsidR="008A507D" w:rsidRPr="008A507D">
        <w:t xml:space="preserve"> </w:t>
      </w:r>
      <w:r w:rsidRPr="008A507D">
        <w:t>правила</w:t>
      </w:r>
      <w:r w:rsidR="008A507D">
        <w:t xml:space="preserve"> "</w:t>
      </w:r>
      <w:r w:rsidRPr="008A507D">
        <w:t>вытеснения</w:t>
      </w:r>
      <w:r w:rsidR="008A507D">
        <w:t xml:space="preserve">" </w:t>
      </w:r>
      <w:r w:rsidRPr="008A507D">
        <w:t>миноритарных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оправдано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публичных</w:t>
      </w:r>
      <w:r w:rsidR="008A507D" w:rsidRPr="008A507D">
        <w:t xml:space="preserve"> </w:t>
      </w:r>
      <w:r w:rsidRPr="008A507D">
        <w:t>поглощениях,</w:t>
      </w:r>
      <w:r w:rsidR="008A507D" w:rsidRPr="008A507D">
        <w:t xml:space="preserve"> </w:t>
      </w:r>
      <w:r w:rsidRPr="008A507D">
        <w:t>но</w:t>
      </w:r>
      <w:r w:rsidR="008A507D" w:rsidRPr="008A507D">
        <w:t xml:space="preserve"> </w:t>
      </w:r>
      <w:r w:rsidRPr="008A507D">
        <w:t>способно</w:t>
      </w:r>
      <w:r w:rsidR="008A507D" w:rsidRPr="008A507D">
        <w:t xml:space="preserve"> </w:t>
      </w:r>
      <w:r w:rsidRPr="008A507D">
        <w:t>значительно</w:t>
      </w:r>
      <w:r w:rsidR="008A507D" w:rsidRPr="008A507D">
        <w:t xml:space="preserve"> </w:t>
      </w:r>
      <w:r w:rsidRPr="008A507D">
        <w:t>ограничивать</w:t>
      </w:r>
      <w:r w:rsidR="008A507D" w:rsidRPr="008A507D">
        <w:t xml:space="preserve"> </w:t>
      </w:r>
      <w:r w:rsidRPr="008A507D">
        <w:t>права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ущемлять</w:t>
      </w:r>
      <w:r w:rsidR="008A507D" w:rsidRPr="008A507D">
        <w:t xml:space="preserve"> </w:t>
      </w:r>
      <w:r w:rsidRPr="008A507D">
        <w:t>интересы</w:t>
      </w:r>
      <w:r w:rsidR="008A507D" w:rsidRPr="008A507D">
        <w:t xml:space="preserve"> </w:t>
      </w:r>
      <w:r w:rsidRPr="008A507D">
        <w:t>миноритарных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вне</w:t>
      </w:r>
      <w:r w:rsidR="008A507D" w:rsidRPr="008A507D">
        <w:t xml:space="preserve"> </w:t>
      </w:r>
      <w:r w:rsidRPr="008A507D">
        <w:t>рамок</w:t>
      </w:r>
      <w:r w:rsidR="008A507D" w:rsidRPr="008A507D">
        <w:t xml:space="preserve"> </w:t>
      </w:r>
      <w:r w:rsidRPr="008A507D">
        <w:t>осуществления</w:t>
      </w:r>
      <w:r w:rsidR="008A507D" w:rsidRPr="008A507D">
        <w:t xml:space="preserve"> </w:t>
      </w:r>
      <w:r w:rsidRPr="008A507D">
        <w:t>публичных</w:t>
      </w:r>
      <w:r w:rsidR="008A507D" w:rsidRPr="008A507D">
        <w:t xml:space="preserve"> </w:t>
      </w:r>
      <w:r w:rsidRPr="008A507D">
        <w:t>поглощений</w:t>
      </w:r>
      <w:r w:rsidR="008A507D" w:rsidRPr="008A507D">
        <w:t xml:space="preserve">. </w:t>
      </w:r>
      <w:r w:rsidRPr="008A507D">
        <w:t>Правило</w:t>
      </w:r>
      <w:r w:rsidR="008A507D">
        <w:t xml:space="preserve"> "</w:t>
      </w:r>
      <w:r w:rsidRPr="008A507D">
        <w:t>вытеснения</w:t>
      </w:r>
      <w:r w:rsidR="008A507D">
        <w:t xml:space="preserve">" </w:t>
      </w:r>
      <w:r w:rsidRPr="008A507D">
        <w:t>миноритарных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представляет</w:t>
      </w:r>
      <w:r w:rsidR="008A507D" w:rsidRPr="008A507D">
        <w:t xml:space="preserve"> </w:t>
      </w:r>
      <w:r w:rsidRPr="008A507D">
        <w:t>собой</w:t>
      </w:r>
      <w:r w:rsidR="008A507D" w:rsidRPr="008A507D">
        <w:t xml:space="preserve"> </w:t>
      </w:r>
      <w:r w:rsidRPr="008A507D">
        <w:t>право</w:t>
      </w:r>
      <w:r w:rsidR="008A507D" w:rsidRPr="008A507D">
        <w:t xml:space="preserve"> </w:t>
      </w:r>
      <w:r w:rsidRPr="008A507D">
        <w:t>контролирующего</w:t>
      </w:r>
      <w:r w:rsidR="008A507D" w:rsidRPr="008A507D">
        <w:t xml:space="preserve"> </w:t>
      </w:r>
      <w:r w:rsidRPr="008A507D">
        <w:t>акционера,</w:t>
      </w:r>
      <w:r w:rsidR="008A507D" w:rsidRPr="008A507D">
        <w:t xml:space="preserve"> </w:t>
      </w:r>
      <w:r w:rsidRPr="008A507D">
        <w:t>возникающее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условии</w:t>
      </w:r>
      <w:r w:rsidR="008A507D" w:rsidRPr="008A507D">
        <w:t xml:space="preserve"> </w:t>
      </w:r>
      <w:r w:rsidRPr="008A507D">
        <w:t>приобретения</w:t>
      </w:r>
      <w:r w:rsidR="008A507D" w:rsidRPr="008A507D">
        <w:t xml:space="preserve"> </w:t>
      </w:r>
      <w:r w:rsidRPr="008A507D">
        <w:t>им</w:t>
      </w:r>
      <w:r w:rsidR="008A507D" w:rsidRPr="008A507D">
        <w:t xml:space="preserve"> </w:t>
      </w:r>
      <w:r w:rsidRPr="008A507D">
        <w:t>определенной</w:t>
      </w:r>
      <w:r w:rsidR="008A507D" w:rsidRPr="008A507D">
        <w:t xml:space="preserve"> </w:t>
      </w:r>
      <w:r w:rsidRPr="008A507D">
        <w:t>доли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понудить</w:t>
      </w:r>
      <w:r w:rsidR="008A507D" w:rsidRPr="008A507D">
        <w:t xml:space="preserve"> </w:t>
      </w:r>
      <w:r w:rsidRPr="008A507D">
        <w:t>миноритарных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продавать</w:t>
      </w:r>
      <w:r w:rsidR="008A507D" w:rsidRPr="008A507D">
        <w:t xml:space="preserve"> </w:t>
      </w:r>
      <w:r w:rsidRPr="008A507D">
        <w:t>принадлежащие</w:t>
      </w:r>
      <w:r w:rsidR="008A507D" w:rsidRPr="008A507D">
        <w:t xml:space="preserve"> </w:t>
      </w:r>
      <w:r w:rsidRPr="008A507D">
        <w:t>им</w:t>
      </w:r>
      <w:r w:rsidR="008A507D" w:rsidRPr="008A507D">
        <w:t xml:space="preserve"> </w:t>
      </w:r>
      <w:r w:rsidRPr="008A507D">
        <w:t>долевые</w:t>
      </w:r>
      <w:r w:rsidR="008A507D" w:rsidRPr="008A507D">
        <w:t xml:space="preserve"> </w:t>
      </w:r>
      <w:r w:rsidRPr="008A507D">
        <w:t>финансовые</w:t>
      </w:r>
      <w:r w:rsidR="008A507D" w:rsidRPr="008A507D">
        <w:t xml:space="preserve"> </w:t>
      </w:r>
      <w:r w:rsidRPr="008A507D">
        <w:t>инструменты</w:t>
      </w:r>
      <w:r w:rsidR="008A507D" w:rsidRPr="008A507D">
        <w:t xml:space="preserve"> </w:t>
      </w:r>
      <w:r w:rsidRPr="008A507D">
        <w:t>контролирующему</w:t>
      </w:r>
      <w:r w:rsidR="008A507D" w:rsidRPr="008A507D">
        <w:t xml:space="preserve"> </w:t>
      </w:r>
      <w:r w:rsidRPr="008A507D">
        <w:t>акционеру,</w:t>
      </w:r>
      <w:r w:rsidR="008A507D" w:rsidRPr="008A507D">
        <w:t xml:space="preserve"> </w:t>
      </w:r>
      <w:r w:rsidRPr="008A507D">
        <w:t>который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результате</w:t>
      </w:r>
      <w:r w:rsidR="008A507D" w:rsidRPr="008A507D">
        <w:t xml:space="preserve"> </w:t>
      </w:r>
      <w:r w:rsidRPr="008A507D">
        <w:t>этой</w:t>
      </w:r>
      <w:r w:rsidR="008A507D" w:rsidRPr="008A507D">
        <w:t xml:space="preserve"> </w:t>
      </w:r>
      <w:r w:rsidRPr="008A507D">
        <w:t>продажи</w:t>
      </w:r>
      <w:r w:rsidR="008A507D" w:rsidRPr="008A507D">
        <w:t xml:space="preserve"> </w:t>
      </w:r>
      <w:r w:rsidRPr="008A507D">
        <w:t>станет</w:t>
      </w:r>
      <w:r w:rsidR="008A507D" w:rsidRPr="008A507D">
        <w:t xml:space="preserve"> </w:t>
      </w:r>
      <w:r w:rsidRPr="008A507D">
        <w:t>владельцем</w:t>
      </w:r>
      <w:r w:rsidR="008A507D" w:rsidRPr="008A507D">
        <w:t xml:space="preserve"> </w:t>
      </w:r>
      <w:r w:rsidRPr="008A507D">
        <w:t>100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компании</w:t>
      </w:r>
      <w:r w:rsidR="008A507D" w:rsidRPr="008A507D">
        <w:t xml:space="preserve"> [</w:t>
      </w:r>
      <w:r w:rsidRPr="008A507D">
        <w:t>20,</w:t>
      </w:r>
      <w:r w:rsidR="008A507D" w:rsidRPr="008A507D">
        <w:t xml:space="preserve"> </w:t>
      </w:r>
      <w:r w:rsidRPr="008A507D">
        <w:t>стр</w:t>
      </w:r>
      <w:r w:rsidR="008A507D">
        <w:t>.8</w:t>
      </w:r>
      <w:r w:rsidRPr="008A507D">
        <w:t>3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При</w:t>
      </w:r>
      <w:r w:rsidR="008A507D" w:rsidRPr="008A507D">
        <w:t xml:space="preserve"> </w:t>
      </w:r>
      <w:r w:rsidRPr="008A507D">
        <w:t>установлении</w:t>
      </w:r>
      <w:r w:rsidR="008A507D" w:rsidRPr="008A507D">
        <w:t xml:space="preserve"> </w:t>
      </w:r>
      <w:r w:rsidRPr="008A507D">
        <w:t>правила</w:t>
      </w:r>
      <w:r w:rsidR="008A507D">
        <w:t xml:space="preserve"> "</w:t>
      </w:r>
      <w:r w:rsidRPr="008A507D">
        <w:t>вытеснения</w:t>
      </w:r>
      <w:r w:rsidR="008A507D">
        <w:t xml:space="preserve">" </w:t>
      </w:r>
      <w:r w:rsidRPr="008A507D">
        <w:t>миноритарных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важное</w:t>
      </w:r>
      <w:r w:rsidR="008A507D" w:rsidRPr="008A507D">
        <w:t xml:space="preserve"> </w:t>
      </w:r>
      <w:r w:rsidRPr="008A507D">
        <w:t>значение</w:t>
      </w:r>
      <w:r w:rsidR="008A507D" w:rsidRPr="008A507D">
        <w:t xml:space="preserve"> </w:t>
      </w:r>
      <w:r w:rsidRPr="008A507D">
        <w:t>приобретают</w:t>
      </w:r>
      <w:r w:rsidR="008A507D" w:rsidRPr="008A507D">
        <w:t xml:space="preserve"> </w:t>
      </w:r>
      <w:r w:rsidRPr="008A507D">
        <w:t>проблемы</w:t>
      </w:r>
      <w:r w:rsidR="008A507D" w:rsidRPr="008A507D">
        <w:t xml:space="preserve"> </w:t>
      </w:r>
      <w:r w:rsidRPr="008A507D">
        <w:t>гарантирования</w:t>
      </w:r>
      <w:r w:rsidR="008A507D" w:rsidRPr="008A507D">
        <w:t xml:space="preserve"> </w:t>
      </w:r>
      <w:r w:rsidRPr="008A507D">
        <w:t>права</w:t>
      </w:r>
      <w:r w:rsidR="008A507D" w:rsidRPr="008A507D">
        <w:t xml:space="preserve"> </w:t>
      </w:r>
      <w:r w:rsidRPr="008A507D">
        <w:t>собственности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ограничения</w:t>
      </w:r>
      <w:r w:rsidR="008A507D" w:rsidRPr="008A507D">
        <w:t xml:space="preserve"> </w:t>
      </w:r>
      <w:r w:rsidRPr="008A507D">
        <w:t>свободы</w:t>
      </w:r>
      <w:r w:rsidR="008A507D" w:rsidRPr="008A507D">
        <w:t xml:space="preserve"> </w:t>
      </w:r>
      <w:r w:rsidRPr="008A507D">
        <w:t>договора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Согласно</w:t>
      </w:r>
      <w:r w:rsidR="008A507D" w:rsidRPr="008A507D">
        <w:t xml:space="preserve"> </w:t>
      </w:r>
      <w:r w:rsidRPr="008A507D">
        <w:t>п</w:t>
      </w:r>
      <w:r w:rsidR="008A507D">
        <w:t>.1</w:t>
      </w:r>
      <w:r w:rsidR="008A507D" w:rsidRPr="008A507D">
        <w:t xml:space="preserve"> </w:t>
      </w:r>
      <w:r w:rsidRPr="008A507D">
        <w:t>ст</w:t>
      </w:r>
      <w:r w:rsidR="008A507D">
        <w:t>.8</w:t>
      </w:r>
      <w:r w:rsidRPr="008A507D">
        <w:t>4</w:t>
      </w:r>
      <w:r w:rsidR="008A507D">
        <w:t>.8</w:t>
      </w:r>
      <w:r w:rsidR="008A507D" w:rsidRPr="008A507D">
        <w:t xml:space="preserve"> </w:t>
      </w:r>
      <w:r w:rsidRPr="008A507D">
        <w:t>Закона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АО</w:t>
      </w:r>
      <w:r w:rsidR="008A507D" w:rsidRPr="008A507D">
        <w:t xml:space="preserve"> </w:t>
      </w:r>
      <w:r w:rsidRPr="008A507D">
        <w:t>лицо,</w:t>
      </w:r>
      <w:r w:rsidR="008A507D" w:rsidRPr="008A507D">
        <w:t xml:space="preserve"> </w:t>
      </w:r>
      <w:r w:rsidRPr="008A507D">
        <w:t>которое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результате</w:t>
      </w:r>
      <w:r w:rsidR="008A507D" w:rsidRPr="008A507D">
        <w:t xml:space="preserve"> </w:t>
      </w:r>
      <w:r w:rsidRPr="008A507D">
        <w:t>добровольного</w:t>
      </w:r>
      <w:r w:rsidR="008A507D" w:rsidRPr="008A507D">
        <w:t xml:space="preserve"> </w:t>
      </w:r>
      <w:r w:rsidRPr="008A507D">
        <w:t>предложения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приобретении</w:t>
      </w:r>
      <w:r w:rsidR="008A507D" w:rsidRPr="008A507D">
        <w:t xml:space="preserve"> </w:t>
      </w:r>
      <w:r w:rsidRPr="008A507D">
        <w:t>всех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компании</w:t>
      </w:r>
      <w:r w:rsidR="008A507D">
        <w:t xml:space="preserve"> (</w:t>
      </w:r>
      <w:r w:rsidRPr="008A507D">
        <w:t>обыкновенные</w:t>
      </w:r>
      <w:r w:rsidR="008A507D" w:rsidRPr="008A507D">
        <w:t xml:space="preserve"> </w:t>
      </w:r>
      <w:r w:rsidRPr="008A507D">
        <w:t>акции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привилегированные</w:t>
      </w:r>
      <w:r w:rsidR="008A507D" w:rsidRPr="008A507D">
        <w:t xml:space="preserve"> </w:t>
      </w:r>
      <w:r w:rsidRPr="008A507D">
        <w:t>акции,</w:t>
      </w:r>
      <w:r w:rsidR="008A507D" w:rsidRPr="008A507D">
        <w:t xml:space="preserve"> </w:t>
      </w:r>
      <w:r w:rsidRPr="008A507D">
        <w:t>предоставляющие</w:t>
      </w:r>
      <w:r w:rsidR="008A507D" w:rsidRPr="008A507D">
        <w:t xml:space="preserve"> </w:t>
      </w:r>
      <w:r w:rsidRPr="008A507D">
        <w:t>право</w:t>
      </w:r>
      <w:r w:rsidR="008A507D" w:rsidRPr="008A507D">
        <w:t xml:space="preserve"> </w:t>
      </w:r>
      <w:r w:rsidRPr="008A507D">
        <w:t>голоса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силу</w:t>
      </w:r>
      <w:r w:rsidR="008A507D" w:rsidRPr="008A507D">
        <w:t xml:space="preserve"> </w:t>
      </w:r>
      <w:r w:rsidRPr="008A507D">
        <w:t>п</w:t>
      </w:r>
      <w:r w:rsidR="008A507D">
        <w:t>.5</w:t>
      </w:r>
      <w:r w:rsidR="008A507D" w:rsidRPr="008A507D">
        <w:t xml:space="preserve"> </w:t>
      </w:r>
      <w:r w:rsidRPr="008A507D">
        <w:t>ст</w:t>
      </w:r>
      <w:r w:rsidR="008A507D">
        <w:t>.3</w:t>
      </w:r>
      <w:r w:rsidRPr="008A507D">
        <w:t>2</w:t>
      </w:r>
      <w:r w:rsidR="008A507D" w:rsidRPr="008A507D">
        <w:t xml:space="preserve"> </w:t>
      </w:r>
      <w:r w:rsidRPr="008A507D">
        <w:t>Закона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АО</w:t>
      </w:r>
      <w:r w:rsidR="008A507D" w:rsidRPr="008A507D">
        <w:t xml:space="preserve">) </w:t>
      </w:r>
      <w:r w:rsidRPr="008A507D">
        <w:t>и</w:t>
      </w:r>
      <w:r w:rsidR="008A507D" w:rsidRPr="008A507D">
        <w:t xml:space="preserve"> </w:t>
      </w:r>
      <w:r w:rsidRPr="008A507D">
        <w:t>эмиссионных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конвертируемых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такие</w:t>
      </w:r>
      <w:r w:rsidR="008A507D" w:rsidRPr="008A507D">
        <w:t xml:space="preserve"> </w:t>
      </w:r>
      <w:r w:rsidRPr="008A507D">
        <w:t>акции,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обязательного</w:t>
      </w:r>
      <w:r w:rsidR="008A507D" w:rsidRPr="008A507D">
        <w:t xml:space="preserve"> </w:t>
      </w:r>
      <w:r w:rsidRPr="008A507D">
        <w:t>предложения</w:t>
      </w:r>
      <w:r w:rsidR="008A507D" w:rsidRPr="008A507D">
        <w:t xml:space="preserve"> </w:t>
      </w:r>
      <w:r w:rsidRPr="008A507D">
        <w:t>стал</w:t>
      </w:r>
      <w:r w:rsidR="008A507D" w:rsidRPr="008A507D">
        <w:t xml:space="preserve"> </w:t>
      </w:r>
      <w:r w:rsidRPr="008A507D">
        <w:t>владельцем</w:t>
      </w:r>
      <w:r w:rsidR="008A507D" w:rsidRPr="008A507D">
        <w:t xml:space="preserve"> </w:t>
      </w:r>
      <w:r w:rsidRPr="008A507D">
        <w:t>более</w:t>
      </w:r>
      <w:r w:rsidR="008A507D" w:rsidRPr="008A507D">
        <w:t xml:space="preserve"> </w:t>
      </w:r>
      <w:r w:rsidRPr="008A507D">
        <w:t>95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общего</w:t>
      </w:r>
      <w:r w:rsidR="008A507D" w:rsidRPr="008A507D">
        <w:t xml:space="preserve"> </w:t>
      </w:r>
      <w:r w:rsidRPr="008A507D">
        <w:t>количества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компании,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учетом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принадлежащих</w:t>
      </w:r>
      <w:r w:rsidR="008A507D" w:rsidRPr="008A507D">
        <w:t xml:space="preserve"> </w:t>
      </w:r>
      <w:r w:rsidRPr="008A507D">
        <w:t>ему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его</w:t>
      </w:r>
      <w:r w:rsidR="008A507D" w:rsidRPr="008A507D">
        <w:t xml:space="preserve"> </w:t>
      </w:r>
      <w:r w:rsidRPr="008A507D">
        <w:t>аффилированным</w:t>
      </w:r>
      <w:r w:rsidR="008A507D" w:rsidRPr="008A507D">
        <w:t xml:space="preserve"> </w:t>
      </w:r>
      <w:r w:rsidRPr="008A507D">
        <w:t>лицам,</w:t>
      </w:r>
      <w:r w:rsidR="008A507D" w:rsidRPr="008A507D">
        <w:t xml:space="preserve"> </w:t>
      </w:r>
      <w:r w:rsidRPr="008A507D">
        <w:t>вправе</w:t>
      </w:r>
      <w:r w:rsidR="008A507D" w:rsidRPr="008A507D">
        <w:t xml:space="preserve"> </w:t>
      </w:r>
      <w:r w:rsidRPr="008A507D">
        <w:t>выкупить</w:t>
      </w:r>
      <w:r w:rsidR="008A507D" w:rsidRPr="008A507D">
        <w:t xml:space="preserve"> </w:t>
      </w:r>
      <w:r w:rsidRPr="008A507D">
        <w:t>у</w:t>
      </w:r>
      <w:r w:rsidR="008A507D" w:rsidRPr="008A507D">
        <w:t xml:space="preserve"> </w:t>
      </w:r>
      <w:r w:rsidRPr="008A507D">
        <w:t>оставшихся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- </w:t>
      </w:r>
      <w:r w:rsidRPr="008A507D">
        <w:t>владельцев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у</w:t>
      </w:r>
      <w:r w:rsidR="008A507D" w:rsidRPr="008A507D">
        <w:t xml:space="preserve"> </w:t>
      </w:r>
      <w:r w:rsidRPr="008A507D">
        <w:t>владельцев</w:t>
      </w:r>
      <w:r w:rsidR="008A507D" w:rsidRPr="008A507D">
        <w:t xml:space="preserve"> </w:t>
      </w:r>
      <w:r w:rsidRPr="008A507D">
        <w:t>эмиссионных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конвертируемых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такие</w:t>
      </w:r>
      <w:r w:rsidR="008A507D" w:rsidRPr="008A507D">
        <w:t xml:space="preserve"> </w:t>
      </w:r>
      <w:r w:rsidRPr="008A507D">
        <w:t>акции,</w:t>
      </w:r>
      <w:r w:rsidR="008A507D" w:rsidRPr="008A507D">
        <w:t xml:space="preserve"> </w:t>
      </w:r>
      <w:r w:rsidRPr="008A507D">
        <w:t>указанные</w:t>
      </w:r>
      <w:r w:rsidR="008A507D" w:rsidRPr="008A507D">
        <w:t xml:space="preserve"> </w:t>
      </w:r>
      <w:r w:rsidRPr="008A507D">
        <w:t>ценные</w:t>
      </w:r>
      <w:r w:rsidR="008A507D" w:rsidRPr="008A507D">
        <w:t xml:space="preserve"> </w:t>
      </w:r>
      <w:r w:rsidRPr="008A507D">
        <w:t>бумаги</w:t>
      </w:r>
      <w:r w:rsidR="008A507D" w:rsidRPr="008A507D">
        <w:t xml:space="preserve">. </w:t>
      </w:r>
      <w:r w:rsidRPr="008A507D">
        <w:t>Пороговое</w:t>
      </w:r>
      <w:r w:rsidR="008A507D" w:rsidRPr="008A507D">
        <w:t xml:space="preserve"> </w:t>
      </w:r>
      <w:r w:rsidRPr="008A507D">
        <w:t>значение</w:t>
      </w:r>
      <w:r w:rsidR="008A507D" w:rsidRPr="008A507D">
        <w:t xml:space="preserve"> </w:t>
      </w:r>
      <w:r w:rsidRPr="008A507D">
        <w:t>определяется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основе</w:t>
      </w:r>
      <w:r w:rsidR="008A507D" w:rsidRPr="008A507D">
        <w:t xml:space="preserve"> </w:t>
      </w:r>
      <w:r w:rsidRPr="008A507D">
        <w:t>приобретения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этом</w:t>
      </w:r>
      <w:r w:rsidR="008A507D" w:rsidRPr="008A507D">
        <w:t xml:space="preserve"> </w:t>
      </w:r>
      <w:r w:rsidRPr="008A507D">
        <w:t>выкупу</w:t>
      </w:r>
      <w:r w:rsidR="008A507D" w:rsidRPr="008A507D">
        <w:t xml:space="preserve"> </w:t>
      </w:r>
      <w:r w:rsidRPr="008A507D">
        <w:t>подлежат</w:t>
      </w:r>
      <w:r w:rsidR="008A507D" w:rsidRPr="008A507D">
        <w:t xml:space="preserve"> </w:t>
      </w:r>
      <w:r w:rsidRPr="008A507D">
        <w:t>только</w:t>
      </w:r>
      <w:r w:rsidR="008A507D" w:rsidRPr="008A507D">
        <w:t xml:space="preserve"> </w:t>
      </w:r>
      <w:r w:rsidRPr="008A507D">
        <w:t>голосующие</w:t>
      </w:r>
      <w:r w:rsidR="008A507D" w:rsidRPr="008A507D">
        <w:t xml:space="preserve"> </w:t>
      </w:r>
      <w:r w:rsidRPr="008A507D">
        <w:t>акции</w:t>
      </w:r>
      <w:r w:rsidR="008A507D" w:rsidRPr="008A507D">
        <w:t xml:space="preserve"> [</w:t>
      </w:r>
      <w:r w:rsidRPr="008A507D">
        <w:t>20,</w:t>
      </w:r>
      <w:r w:rsidR="008A507D" w:rsidRPr="008A507D">
        <w:t xml:space="preserve"> </w:t>
      </w:r>
      <w:r w:rsidRPr="008A507D">
        <w:t>стр</w:t>
      </w:r>
      <w:r w:rsidR="008A507D">
        <w:t>.8</w:t>
      </w:r>
      <w:r w:rsidRPr="008A507D">
        <w:t>4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Требование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выкупе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должно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направлено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компанию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течение</w:t>
      </w:r>
      <w:r w:rsidR="008A507D" w:rsidRPr="008A507D">
        <w:t xml:space="preserve"> </w:t>
      </w:r>
      <w:r w:rsidRPr="008A507D">
        <w:t>шести</w:t>
      </w:r>
      <w:r w:rsidR="008A507D" w:rsidRPr="008A507D">
        <w:t xml:space="preserve"> </w:t>
      </w:r>
      <w:r w:rsidRPr="008A507D">
        <w:t>месяцев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момента</w:t>
      </w:r>
      <w:r w:rsidR="008A507D" w:rsidRPr="008A507D">
        <w:t xml:space="preserve"> </w:t>
      </w:r>
      <w:r w:rsidRPr="008A507D">
        <w:t>истечения</w:t>
      </w:r>
      <w:r w:rsidR="008A507D" w:rsidRPr="008A507D">
        <w:t xml:space="preserve"> </w:t>
      </w:r>
      <w:r w:rsidRPr="008A507D">
        <w:t>срока</w:t>
      </w:r>
      <w:r w:rsidR="008A507D" w:rsidRPr="008A507D">
        <w:t xml:space="preserve"> </w:t>
      </w:r>
      <w:r w:rsidRPr="008A507D">
        <w:t>принятия</w:t>
      </w:r>
      <w:r w:rsidR="008A507D" w:rsidRPr="008A507D">
        <w:t xml:space="preserve"> </w:t>
      </w:r>
      <w:r w:rsidRPr="008A507D">
        <w:t>добровольного</w:t>
      </w:r>
      <w:r w:rsidR="008A507D" w:rsidRPr="008A507D">
        <w:t xml:space="preserve"> </w:t>
      </w:r>
      <w:r w:rsidRPr="008A507D">
        <w:t>предложения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приобретении</w:t>
      </w:r>
      <w:r w:rsidR="008A507D" w:rsidRPr="008A507D">
        <w:t xml:space="preserve"> </w:t>
      </w:r>
      <w:r w:rsidRPr="008A507D">
        <w:t>всех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открытого</w:t>
      </w:r>
      <w:r w:rsidR="008A507D" w:rsidRPr="008A507D">
        <w:t xml:space="preserve"> </w:t>
      </w:r>
      <w:r w:rsidRPr="008A507D">
        <w:t>акционерного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эмиссионных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конвертируемых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такие</w:t>
      </w:r>
      <w:r w:rsidR="008A507D" w:rsidRPr="008A507D">
        <w:t xml:space="preserve"> </w:t>
      </w:r>
      <w:r w:rsidRPr="008A507D">
        <w:t>акции,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обязательного</w:t>
      </w:r>
      <w:r w:rsidR="008A507D" w:rsidRPr="008A507D">
        <w:t xml:space="preserve"> </w:t>
      </w:r>
      <w:r w:rsidRPr="008A507D">
        <w:t>предложения,</w:t>
      </w:r>
      <w:r w:rsidR="008A507D" w:rsidRPr="008A507D">
        <w:t xml:space="preserve"> </w:t>
      </w:r>
      <w:r w:rsidRPr="008A507D">
        <w:t>если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результате</w:t>
      </w:r>
      <w:r w:rsidR="008A507D" w:rsidRPr="008A507D">
        <w:t xml:space="preserve"> </w:t>
      </w:r>
      <w:r w:rsidRPr="008A507D">
        <w:t>принятия</w:t>
      </w:r>
      <w:r w:rsidR="008A507D" w:rsidRPr="008A507D">
        <w:t xml:space="preserve"> </w:t>
      </w:r>
      <w:r w:rsidRPr="008A507D">
        <w:t>добровольного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обязательного</w:t>
      </w:r>
      <w:r w:rsidR="008A507D" w:rsidRPr="008A507D">
        <w:t xml:space="preserve"> </w:t>
      </w:r>
      <w:r w:rsidRPr="008A507D">
        <w:t>предложения</w:t>
      </w:r>
      <w:r w:rsidR="008A507D" w:rsidRPr="008A507D">
        <w:t xml:space="preserve"> </w:t>
      </w:r>
      <w:r w:rsidRPr="008A507D">
        <w:t>было</w:t>
      </w:r>
      <w:r w:rsidR="008A507D" w:rsidRPr="008A507D">
        <w:t xml:space="preserve"> </w:t>
      </w:r>
      <w:r w:rsidRPr="008A507D">
        <w:t>приобретено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менее</w:t>
      </w:r>
      <w:r w:rsidR="008A507D" w:rsidRPr="008A507D">
        <w:t xml:space="preserve"> </w:t>
      </w:r>
      <w:r w:rsidRPr="008A507D">
        <w:t>чем</w:t>
      </w:r>
      <w:r w:rsidR="008A507D" w:rsidRPr="008A507D">
        <w:t xml:space="preserve"> </w:t>
      </w:r>
      <w:r w:rsidRPr="008A507D">
        <w:t>10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общего</w:t>
      </w:r>
      <w:r w:rsidR="008A507D" w:rsidRPr="008A507D">
        <w:t xml:space="preserve"> </w:t>
      </w:r>
      <w:r w:rsidRPr="008A507D">
        <w:t>количества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. </w:t>
      </w:r>
      <w:r w:rsidRPr="008A507D">
        <w:t>Согласно</w:t>
      </w:r>
      <w:r w:rsidR="008A507D" w:rsidRPr="008A507D">
        <w:t xml:space="preserve"> </w:t>
      </w:r>
      <w:r w:rsidRPr="008A507D">
        <w:t>п</w:t>
      </w:r>
      <w:r w:rsidR="008A507D">
        <w:t>.4</w:t>
      </w:r>
      <w:r w:rsidR="008A507D" w:rsidRPr="008A507D">
        <w:t xml:space="preserve"> </w:t>
      </w:r>
      <w:r w:rsidRPr="008A507D">
        <w:t>ст</w:t>
      </w:r>
      <w:r w:rsidR="008A507D">
        <w:t>.8</w:t>
      </w:r>
      <w:r w:rsidRPr="008A507D">
        <w:t>4</w:t>
      </w:r>
      <w:r w:rsidR="008A507D">
        <w:t>.8</w:t>
      </w:r>
      <w:r w:rsidR="008A507D" w:rsidRPr="008A507D">
        <w:t xml:space="preserve"> </w:t>
      </w:r>
      <w:r w:rsidRPr="008A507D">
        <w:t>Закона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АО</w:t>
      </w:r>
      <w:r w:rsidR="008A507D" w:rsidRPr="008A507D">
        <w:t xml:space="preserve"> </w:t>
      </w:r>
      <w:r w:rsidRPr="008A507D">
        <w:t>выкуп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осуществляется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цене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ниже</w:t>
      </w:r>
      <w:r w:rsidR="008A507D" w:rsidRPr="008A507D">
        <w:t xml:space="preserve"> </w:t>
      </w:r>
      <w:r w:rsidRPr="008A507D">
        <w:t>рыночной</w:t>
      </w:r>
      <w:r w:rsidR="008A507D" w:rsidRPr="008A507D">
        <w:t xml:space="preserve"> </w:t>
      </w:r>
      <w:r w:rsidRPr="008A507D">
        <w:t>стоимости</w:t>
      </w:r>
      <w:r w:rsidR="008A507D" w:rsidRPr="008A507D">
        <w:t xml:space="preserve"> </w:t>
      </w:r>
      <w:r w:rsidRPr="008A507D">
        <w:t>выкупаемых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которая</w:t>
      </w:r>
      <w:r w:rsidR="008A507D" w:rsidRPr="008A507D">
        <w:t xml:space="preserve"> </w:t>
      </w:r>
      <w:r w:rsidRPr="008A507D">
        <w:t>должна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определена</w:t>
      </w:r>
      <w:r w:rsidR="008A507D" w:rsidRPr="008A507D">
        <w:t xml:space="preserve"> </w:t>
      </w:r>
      <w:r w:rsidRPr="008A507D">
        <w:t>независимым</w:t>
      </w:r>
      <w:r w:rsidR="008A507D" w:rsidRPr="008A507D">
        <w:t xml:space="preserve"> </w:t>
      </w:r>
      <w:r w:rsidRPr="008A507D">
        <w:t>оценщиком</w:t>
      </w:r>
      <w:r w:rsidR="008A507D" w:rsidRPr="008A507D">
        <w:t xml:space="preserve">. </w:t>
      </w:r>
      <w:r w:rsidRPr="008A507D">
        <w:t>При</w:t>
      </w:r>
      <w:r w:rsidR="008A507D" w:rsidRPr="008A507D">
        <w:t xml:space="preserve"> </w:t>
      </w:r>
      <w:r w:rsidRPr="008A507D">
        <w:t>этом</w:t>
      </w:r>
      <w:r w:rsidR="008A507D" w:rsidRPr="008A507D">
        <w:t xml:space="preserve"> </w:t>
      </w:r>
      <w:r w:rsidRPr="008A507D">
        <w:t>указанная</w:t>
      </w:r>
      <w:r w:rsidR="008A507D" w:rsidRPr="008A507D">
        <w:t xml:space="preserve"> </w:t>
      </w:r>
      <w:r w:rsidRPr="008A507D">
        <w:t>цена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может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ниже</w:t>
      </w:r>
      <w:r w:rsidR="008A507D" w:rsidRPr="008A507D">
        <w:t>: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цены,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которой</w:t>
      </w:r>
      <w:r w:rsidR="008A507D" w:rsidRPr="008A507D">
        <w:t xml:space="preserve"> </w:t>
      </w:r>
      <w:r w:rsidRPr="008A507D">
        <w:t>ценные</w:t>
      </w:r>
      <w:r w:rsidR="008A507D" w:rsidRPr="008A507D">
        <w:t xml:space="preserve"> </w:t>
      </w:r>
      <w:r w:rsidRPr="008A507D">
        <w:t>бумаги</w:t>
      </w:r>
      <w:r w:rsidR="008A507D" w:rsidRPr="008A507D">
        <w:t xml:space="preserve"> </w:t>
      </w:r>
      <w:r w:rsidRPr="008A507D">
        <w:t>приобретались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основании</w:t>
      </w:r>
      <w:r w:rsidR="008A507D" w:rsidRPr="008A507D">
        <w:t xml:space="preserve"> </w:t>
      </w:r>
      <w:r w:rsidRPr="008A507D">
        <w:t>добровольного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обязательного</w:t>
      </w:r>
      <w:r w:rsidR="008A507D" w:rsidRPr="008A507D">
        <w:t xml:space="preserve"> </w:t>
      </w:r>
      <w:r w:rsidRPr="008A507D">
        <w:t>предложения,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результате</w:t>
      </w:r>
      <w:r w:rsidR="008A507D" w:rsidRPr="008A507D">
        <w:t xml:space="preserve"> </w:t>
      </w:r>
      <w:r w:rsidRPr="008A507D">
        <w:t>которого</w:t>
      </w:r>
      <w:r w:rsidR="008A507D" w:rsidRPr="008A507D">
        <w:t xml:space="preserve"> </w:t>
      </w:r>
      <w:r w:rsidRPr="008A507D">
        <w:t>лицо,</w:t>
      </w:r>
      <w:r w:rsidR="008A507D" w:rsidRPr="008A507D">
        <w:t xml:space="preserve"> </w:t>
      </w:r>
      <w:r w:rsidRPr="008A507D">
        <w:t>стало</w:t>
      </w:r>
      <w:r w:rsidR="008A507D" w:rsidRPr="008A507D">
        <w:t xml:space="preserve"> </w:t>
      </w:r>
      <w:r w:rsidRPr="008A507D">
        <w:t>владельцем</w:t>
      </w:r>
      <w:r w:rsidR="008A507D" w:rsidRPr="008A507D">
        <w:t xml:space="preserve"> </w:t>
      </w:r>
      <w:r w:rsidRPr="008A507D">
        <w:t>более</w:t>
      </w:r>
      <w:r w:rsidR="008A507D" w:rsidRPr="008A507D">
        <w:t xml:space="preserve"> </w:t>
      </w:r>
      <w:r w:rsidRPr="008A507D">
        <w:t>95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общего</w:t>
      </w:r>
      <w:r w:rsidR="008A507D" w:rsidRPr="008A507D">
        <w:t xml:space="preserve"> </w:t>
      </w:r>
      <w:r w:rsidRPr="008A507D">
        <w:t>количества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открытого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учетом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принадлежащих</w:t>
      </w:r>
      <w:r w:rsidR="008A507D" w:rsidRPr="008A507D">
        <w:t xml:space="preserve"> </w:t>
      </w:r>
      <w:r w:rsidRPr="008A507D">
        <w:t>этому</w:t>
      </w:r>
      <w:r w:rsidR="008A507D" w:rsidRPr="008A507D">
        <w:t xml:space="preserve"> </w:t>
      </w:r>
      <w:r w:rsidRPr="008A507D">
        <w:t>лицу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его</w:t>
      </w:r>
      <w:r w:rsidR="008A507D" w:rsidRPr="008A507D">
        <w:t xml:space="preserve"> </w:t>
      </w:r>
      <w:r w:rsidRPr="008A507D">
        <w:t>аффилированным</w:t>
      </w:r>
      <w:r w:rsidR="008A507D" w:rsidRPr="008A507D">
        <w:t xml:space="preserve"> </w:t>
      </w:r>
      <w:r w:rsidRPr="008A507D">
        <w:t>лицам</w:t>
      </w:r>
      <w:r w:rsidR="008A507D" w:rsidRPr="008A507D">
        <w:t>;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наибольшей</w:t>
      </w:r>
      <w:r w:rsidR="008A507D" w:rsidRPr="008A507D">
        <w:t xml:space="preserve"> </w:t>
      </w:r>
      <w:r w:rsidRPr="008A507D">
        <w:t>цены,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которой</w:t>
      </w:r>
      <w:r w:rsidR="008A507D" w:rsidRPr="008A507D">
        <w:t xml:space="preserve"> </w:t>
      </w:r>
      <w:r w:rsidRPr="008A507D">
        <w:t>лицо</w:t>
      </w:r>
      <w:r w:rsidR="008A507D">
        <w:t xml:space="preserve"> (</w:t>
      </w:r>
      <w:r w:rsidRPr="008A507D">
        <w:t>владелец</w:t>
      </w:r>
      <w:r w:rsidR="008A507D" w:rsidRPr="008A507D">
        <w:t xml:space="preserve"> </w:t>
      </w:r>
      <w:r w:rsidRPr="008A507D">
        <w:t>более</w:t>
      </w:r>
      <w:r w:rsidR="008A507D" w:rsidRPr="008A507D">
        <w:t xml:space="preserve"> </w:t>
      </w:r>
      <w:r w:rsidRPr="008A507D">
        <w:t>95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общего</w:t>
      </w:r>
      <w:r w:rsidR="008A507D" w:rsidRPr="008A507D">
        <w:t xml:space="preserve"> </w:t>
      </w:r>
      <w:r w:rsidRPr="008A507D">
        <w:t>количества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открытого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), </w:t>
      </w:r>
      <w:r w:rsidRPr="008A507D">
        <w:t>или</w:t>
      </w:r>
      <w:r w:rsidR="008A507D" w:rsidRPr="008A507D">
        <w:t xml:space="preserve"> </w:t>
      </w:r>
      <w:r w:rsidRPr="008A507D">
        <w:t>его</w:t>
      </w:r>
      <w:r w:rsidR="008A507D" w:rsidRPr="008A507D">
        <w:t xml:space="preserve"> </w:t>
      </w:r>
      <w:r w:rsidRPr="008A507D">
        <w:t>аффилированные</w:t>
      </w:r>
      <w:r w:rsidR="008A507D" w:rsidRPr="008A507D">
        <w:t xml:space="preserve"> </w:t>
      </w:r>
      <w:r w:rsidRPr="008A507D">
        <w:t>лица</w:t>
      </w:r>
      <w:r w:rsidR="008A507D" w:rsidRPr="008A507D">
        <w:t xml:space="preserve"> </w:t>
      </w:r>
      <w:r w:rsidRPr="008A507D">
        <w:t>приобрели</w:t>
      </w:r>
      <w:r w:rsidR="008A507D" w:rsidRPr="008A507D">
        <w:t xml:space="preserve"> </w:t>
      </w:r>
      <w:r w:rsidRPr="008A507D">
        <w:t>либо</w:t>
      </w:r>
      <w:r w:rsidR="008A507D" w:rsidRPr="008A507D">
        <w:t xml:space="preserve"> </w:t>
      </w:r>
      <w:r w:rsidRPr="008A507D">
        <w:t>обязались</w:t>
      </w:r>
      <w:r w:rsidR="008A507D" w:rsidRPr="008A507D">
        <w:t xml:space="preserve"> </w:t>
      </w:r>
      <w:r w:rsidRPr="008A507D">
        <w:t>приобрести</w:t>
      </w:r>
      <w:r w:rsidR="008A507D" w:rsidRPr="008A507D">
        <w:t xml:space="preserve"> </w:t>
      </w:r>
      <w:r w:rsidRPr="008A507D">
        <w:t>эти</w:t>
      </w:r>
      <w:r w:rsidR="008A507D" w:rsidRPr="008A507D">
        <w:t xml:space="preserve"> </w:t>
      </w:r>
      <w:r w:rsidRPr="008A507D">
        <w:t>ценные</w:t>
      </w:r>
      <w:r w:rsidR="008A507D" w:rsidRPr="008A507D">
        <w:t xml:space="preserve"> </w:t>
      </w:r>
      <w:r w:rsidRPr="008A507D">
        <w:t>бумаги</w:t>
      </w:r>
      <w:r w:rsidR="008A507D" w:rsidRPr="008A507D">
        <w:t xml:space="preserve"> </w:t>
      </w:r>
      <w:r w:rsidRPr="008A507D">
        <w:t>после</w:t>
      </w:r>
      <w:r w:rsidR="008A507D" w:rsidRPr="008A507D">
        <w:t xml:space="preserve"> </w:t>
      </w:r>
      <w:r w:rsidRPr="008A507D">
        <w:t>истечения</w:t>
      </w:r>
      <w:r w:rsidR="008A507D" w:rsidRPr="008A507D">
        <w:t xml:space="preserve"> </w:t>
      </w:r>
      <w:r w:rsidRPr="008A507D">
        <w:t>срока</w:t>
      </w:r>
      <w:r w:rsidR="008A507D" w:rsidRPr="008A507D">
        <w:t xml:space="preserve"> </w:t>
      </w:r>
      <w:r w:rsidRPr="008A507D">
        <w:t>принятия</w:t>
      </w:r>
      <w:r w:rsidR="008A507D" w:rsidRPr="008A507D">
        <w:t xml:space="preserve"> </w:t>
      </w:r>
      <w:r w:rsidRPr="008A507D">
        <w:t>добровольного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обязательного</w:t>
      </w:r>
      <w:r w:rsidR="008A507D" w:rsidRPr="008A507D">
        <w:t xml:space="preserve"> </w:t>
      </w:r>
      <w:r w:rsidRPr="008A507D">
        <w:t>предложения,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результате</w:t>
      </w:r>
      <w:r w:rsidR="008A507D" w:rsidRPr="008A507D">
        <w:t xml:space="preserve"> </w:t>
      </w:r>
      <w:r w:rsidRPr="008A507D">
        <w:t>которого</w:t>
      </w:r>
      <w:r w:rsidR="008A507D" w:rsidRPr="008A507D">
        <w:t xml:space="preserve"> </w:t>
      </w:r>
      <w:r w:rsidRPr="008A507D">
        <w:t>лицо,</w:t>
      </w:r>
      <w:r w:rsidR="008A507D" w:rsidRPr="008A507D">
        <w:t xml:space="preserve"> </w:t>
      </w:r>
      <w:r w:rsidRPr="008A507D">
        <w:t>стало</w:t>
      </w:r>
      <w:r w:rsidR="008A507D" w:rsidRPr="008A507D">
        <w:t xml:space="preserve"> </w:t>
      </w:r>
      <w:r w:rsidRPr="008A507D">
        <w:t>владельцем</w:t>
      </w:r>
      <w:r w:rsidR="008A507D" w:rsidRPr="008A507D">
        <w:t xml:space="preserve"> </w:t>
      </w:r>
      <w:r w:rsidRPr="008A507D">
        <w:t>более</w:t>
      </w:r>
      <w:r w:rsidR="008A507D" w:rsidRPr="008A507D">
        <w:t xml:space="preserve"> </w:t>
      </w:r>
      <w:r w:rsidRPr="008A507D">
        <w:t>95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общего</w:t>
      </w:r>
      <w:r w:rsidR="008A507D" w:rsidRPr="008A507D">
        <w:t xml:space="preserve"> </w:t>
      </w:r>
      <w:r w:rsidRPr="008A507D">
        <w:t>количества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открытого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учетом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принадлежащих</w:t>
      </w:r>
      <w:r w:rsidR="008A507D" w:rsidRPr="008A507D">
        <w:t xml:space="preserve"> </w:t>
      </w:r>
      <w:r w:rsidRPr="008A507D">
        <w:t>этому</w:t>
      </w:r>
      <w:r w:rsidR="008A507D" w:rsidRPr="008A507D">
        <w:t xml:space="preserve"> </w:t>
      </w:r>
      <w:r w:rsidRPr="008A507D">
        <w:t>лицу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его</w:t>
      </w:r>
      <w:r w:rsidR="008A507D" w:rsidRPr="008A507D">
        <w:t xml:space="preserve"> </w:t>
      </w:r>
      <w:r w:rsidRPr="008A507D">
        <w:t>аффилированным</w:t>
      </w:r>
      <w:r w:rsidR="008A507D" w:rsidRPr="008A507D">
        <w:t xml:space="preserve"> </w:t>
      </w:r>
      <w:r w:rsidRPr="008A507D">
        <w:t>лицам</w:t>
      </w:r>
      <w:r w:rsidR="008A507D" w:rsidRPr="008A507D">
        <w:t xml:space="preserve"> [</w:t>
      </w:r>
      <w:r w:rsidRPr="008A507D">
        <w:t>20,</w:t>
      </w:r>
      <w:r w:rsidR="008A507D" w:rsidRPr="008A507D">
        <w:t xml:space="preserve"> </w:t>
      </w:r>
      <w:r w:rsidRPr="008A507D">
        <w:t>стр</w:t>
      </w:r>
      <w:r w:rsidR="008A507D">
        <w:t>.8</w:t>
      </w:r>
      <w:r w:rsidRPr="008A507D">
        <w:t>4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Учитывая,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определении</w:t>
      </w:r>
      <w:r w:rsidR="008A507D" w:rsidRPr="008A507D">
        <w:t xml:space="preserve"> </w:t>
      </w:r>
      <w:r w:rsidRPr="008A507D">
        <w:t>цены</w:t>
      </w:r>
      <w:r w:rsidR="008A507D" w:rsidRPr="008A507D">
        <w:t xml:space="preserve"> </w:t>
      </w:r>
      <w:r w:rsidRPr="008A507D">
        <w:t>выкупа</w:t>
      </w:r>
      <w:r w:rsidR="008A507D" w:rsidRPr="008A507D">
        <w:t xml:space="preserve"> </w:t>
      </w:r>
      <w:r w:rsidRPr="008A507D">
        <w:t>немалое</w:t>
      </w:r>
      <w:r w:rsidR="008A507D" w:rsidRPr="008A507D">
        <w:t xml:space="preserve"> </w:t>
      </w:r>
      <w:r w:rsidRPr="008A507D">
        <w:t>значение</w:t>
      </w:r>
      <w:r w:rsidR="008A507D" w:rsidRPr="008A507D">
        <w:t xml:space="preserve"> </w:t>
      </w:r>
      <w:r w:rsidRPr="008A507D">
        <w:t>имеет</w:t>
      </w:r>
      <w:r w:rsidR="008A507D" w:rsidRPr="008A507D">
        <w:t xml:space="preserve"> </w:t>
      </w:r>
      <w:r w:rsidRPr="008A507D">
        <w:t>цена,</w:t>
      </w:r>
      <w:r w:rsidR="008A507D" w:rsidRPr="008A507D">
        <w:t xml:space="preserve"> </w:t>
      </w:r>
      <w:r w:rsidRPr="008A507D">
        <w:t>уплаченная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рамках</w:t>
      </w:r>
      <w:r w:rsidR="008A507D" w:rsidRPr="008A507D">
        <w:t xml:space="preserve"> </w:t>
      </w:r>
      <w:r w:rsidRPr="008A507D">
        <w:t>публичного</w:t>
      </w:r>
      <w:r w:rsidR="008A507D" w:rsidRPr="008A507D">
        <w:t xml:space="preserve"> </w:t>
      </w:r>
      <w:r w:rsidRPr="008A507D">
        <w:t>предложения,</w:t>
      </w:r>
      <w:r w:rsidR="008A507D" w:rsidRPr="008A507D">
        <w:t xml:space="preserve"> </w:t>
      </w:r>
      <w:r w:rsidRPr="008A507D">
        <w:t>предшествующей</w:t>
      </w:r>
      <w:r w:rsidR="008A507D" w:rsidRPr="008A507D">
        <w:t xml:space="preserve"> </w:t>
      </w:r>
      <w:r w:rsidRPr="008A507D">
        <w:t>выкупу,</w:t>
      </w:r>
      <w:r w:rsidR="008A507D" w:rsidRPr="008A507D">
        <w:t xml:space="preserve"> </w:t>
      </w:r>
      <w:r w:rsidRPr="008A507D">
        <w:t>можно</w:t>
      </w:r>
      <w:r w:rsidR="008A507D" w:rsidRPr="008A507D">
        <w:t xml:space="preserve"> </w:t>
      </w:r>
      <w:r w:rsidRPr="008A507D">
        <w:t>понять</w:t>
      </w:r>
      <w:r w:rsidR="008A507D" w:rsidRPr="008A507D">
        <w:t xml:space="preserve"> </w:t>
      </w:r>
      <w:r w:rsidRPr="008A507D">
        <w:t>логику</w:t>
      </w:r>
      <w:r w:rsidR="008A507D" w:rsidRPr="008A507D">
        <w:t xml:space="preserve"> </w:t>
      </w:r>
      <w:r w:rsidRPr="008A507D">
        <w:t>законодателя</w:t>
      </w:r>
      <w:r w:rsidR="008A507D" w:rsidRPr="008A507D">
        <w:t xml:space="preserve">: </w:t>
      </w:r>
      <w:r w:rsidRPr="008A507D">
        <w:t>если</w:t>
      </w:r>
      <w:r w:rsidR="008A507D" w:rsidRPr="008A507D">
        <w:t xml:space="preserve"> </w:t>
      </w:r>
      <w:r w:rsidRPr="008A507D">
        <w:t>пороговое</w:t>
      </w:r>
      <w:r w:rsidR="008A507D" w:rsidRPr="008A507D">
        <w:t xml:space="preserve"> </w:t>
      </w:r>
      <w:r w:rsidRPr="008A507D">
        <w:t>значение</w:t>
      </w:r>
      <w:r w:rsidR="008A507D" w:rsidRPr="008A507D">
        <w:t xml:space="preserve"> </w:t>
      </w:r>
      <w:r w:rsidRPr="008A507D">
        <w:t>было</w:t>
      </w:r>
      <w:r w:rsidR="008A507D" w:rsidRPr="008A507D">
        <w:t xml:space="preserve"> </w:t>
      </w:r>
      <w:r w:rsidRPr="008A507D">
        <w:t>преодолено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результате</w:t>
      </w:r>
      <w:r w:rsidR="008A507D" w:rsidRPr="008A507D">
        <w:t xml:space="preserve"> </w:t>
      </w:r>
      <w:r w:rsidRPr="008A507D">
        <w:t>добровольного</w:t>
      </w:r>
      <w:r w:rsidR="008A507D" w:rsidRPr="008A507D">
        <w:t xml:space="preserve"> </w:t>
      </w:r>
      <w:r w:rsidRPr="008A507D">
        <w:t>предложения,</w:t>
      </w:r>
      <w:r w:rsidR="008A507D" w:rsidRPr="008A507D">
        <w:t xml:space="preserve"> </w:t>
      </w:r>
      <w:r w:rsidRPr="008A507D">
        <w:t>значит,</w:t>
      </w:r>
      <w:r w:rsidR="008A507D" w:rsidRPr="008A507D">
        <w:t xml:space="preserve"> </w:t>
      </w:r>
      <w:r w:rsidRPr="008A507D">
        <w:t>предложение</w:t>
      </w:r>
      <w:r w:rsidR="008A507D" w:rsidRPr="008A507D">
        <w:t xml:space="preserve"> </w:t>
      </w:r>
      <w:r w:rsidRPr="008A507D">
        <w:t>приняло</w:t>
      </w:r>
      <w:r w:rsidR="008A507D" w:rsidRPr="008A507D">
        <w:t xml:space="preserve"> </w:t>
      </w:r>
      <w:r w:rsidRPr="008A507D">
        <w:t>значительное</w:t>
      </w:r>
      <w:r w:rsidR="008A507D" w:rsidRPr="008A507D">
        <w:t xml:space="preserve"> </w:t>
      </w:r>
      <w:r w:rsidRPr="008A507D">
        <w:t>большинство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и,</w:t>
      </w:r>
      <w:r w:rsidR="008A507D" w:rsidRPr="008A507D">
        <w:t xml:space="preserve"> </w:t>
      </w:r>
      <w:r w:rsidRPr="008A507D">
        <w:t>следовательно,</w:t>
      </w:r>
      <w:r w:rsidR="008A507D" w:rsidRPr="008A507D">
        <w:t xml:space="preserve"> </w:t>
      </w:r>
      <w:r w:rsidRPr="008A507D">
        <w:t>цена</w:t>
      </w:r>
      <w:r w:rsidR="008A507D" w:rsidRPr="008A507D">
        <w:t xml:space="preserve"> </w:t>
      </w:r>
      <w:r w:rsidRPr="008A507D">
        <w:t>предложения</w:t>
      </w:r>
      <w:r w:rsidR="008A507D" w:rsidRPr="008A507D">
        <w:t xml:space="preserve"> </w:t>
      </w:r>
      <w:r w:rsidRPr="008A507D">
        <w:t>относительно</w:t>
      </w:r>
      <w:r w:rsidR="008A507D" w:rsidRPr="008A507D">
        <w:t xml:space="preserve"> </w:t>
      </w:r>
      <w:r w:rsidRPr="008A507D">
        <w:t>справедливая</w:t>
      </w:r>
      <w:r w:rsidR="008A507D" w:rsidRPr="008A507D">
        <w:t xml:space="preserve">; </w:t>
      </w:r>
      <w:r w:rsidRPr="008A507D">
        <w:t>в</w:t>
      </w:r>
      <w:r w:rsidR="008A507D" w:rsidRPr="008A507D">
        <w:t xml:space="preserve"> </w:t>
      </w:r>
      <w:r w:rsidRPr="008A507D">
        <w:t>контексте</w:t>
      </w:r>
      <w:r w:rsidR="008A507D" w:rsidRPr="008A507D">
        <w:t xml:space="preserve"> </w:t>
      </w:r>
      <w:r w:rsidRPr="008A507D">
        <w:t>обязательного</w:t>
      </w:r>
      <w:r w:rsidR="008A507D" w:rsidRPr="008A507D">
        <w:t xml:space="preserve"> </w:t>
      </w:r>
      <w:r w:rsidRPr="008A507D">
        <w:t>предложения</w:t>
      </w:r>
      <w:r w:rsidR="008A507D" w:rsidRPr="008A507D">
        <w:t xml:space="preserve"> </w:t>
      </w:r>
      <w:r w:rsidRPr="008A507D">
        <w:t>Закон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АО</w:t>
      </w:r>
      <w:r w:rsidR="008A507D" w:rsidRPr="008A507D">
        <w:t xml:space="preserve"> </w:t>
      </w:r>
      <w:r w:rsidRPr="008A507D">
        <w:t>предусматривает</w:t>
      </w:r>
      <w:r w:rsidR="008A507D" w:rsidRPr="008A507D">
        <w:t xml:space="preserve"> </w:t>
      </w:r>
      <w:r w:rsidRPr="008A507D">
        <w:t>императивные</w:t>
      </w:r>
      <w:r w:rsidR="008A507D" w:rsidRPr="008A507D">
        <w:t xml:space="preserve"> </w:t>
      </w:r>
      <w:r w:rsidRPr="008A507D">
        <w:t>правила</w:t>
      </w:r>
      <w:r w:rsidR="008A507D" w:rsidRPr="008A507D">
        <w:t xml:space="preserve"> </w:t>
      </w:r>
      <w:r w:rsidRPr="008A507D">
        <w:t>определения</w:t>
      </w:r>
      <w:r w:rsidR="008A507D" w:rsidRPr="008A507D">
        <w:t xml:space="preserve"> </w:t>
      </w:r>
      <w:r w:rsidRPr="008A507D">
        <w:t>цены,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должно</w:t>
      </w:r>
      <w:r w:rsidR="008A507D" w:rsidRPr="008A507D">
        <w:t xml:space="preserve"> </w:t>
      </w:r>
      <w:r w:rsidRPr="008A507D">
        <w:t>обеспечить</w:t>
      </w:r>
      <w:r w:rsidR="008A507D" w:rsidRPr="008A507D">
        <w:t xml:space="preserve"> </w:t>
      </w:r>
      <w:r w:rsidRPr="008A507D">
        <w:t>справедливость</w:t>
      </w:r>
      <w:r w:rsidR="008A507D" w:rsidRPr="008A507D">
        <w:t xml:space="preserve"> </w:t>
      </w:r>
      <w:r w:rsidRPr="008A507D">
        <w:t>цены</w:t>
      </w:r>
      <w:r w:rsidR="008A507D" w:rsidRPr="008A507D">
        <w:t xml:space="preserve"> </w:t>
      </w:r>
      <w:r w:rsidRPr="008A507D">
        <w:t>выкупа,</w:t>
      </w:r>
      <w:r w:rsidR="008A507D" w:rsidRPr="008A507D">
        <w:t xml:space="preserve"> </w:t>
      </w:r>
      <w:r w:rsidRPr="008A507D">
        <w:t>но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придания</w:t>
      </w:r>
      <w:r w:rsidR="008A507D" w:rsidRPr="008A507D">
        <w:t xml:space="preserve"> </w:t>
      </w:r>
      <w:r w:rsidRPr="008A507D">
        <w:t>еще</w:t>
      </w:r>
      <w:r w:rsidR="008A507D" w:rsidRPr="008A507D">
        <w:t xml:space="preserve"> </w:t>
      </w:r>
      <w:r w:rsidRPr="008A507D">
        <w:t>большего</w:t>
      </w:r>
      <w:r w:rsidR="008A507D" w:rsidRPr="008A507D">
        <w:t xml:space="preserve"> </w:t>
      </w:r>
      <w:r w:rsidRPr="008A507D">
        <w:t>обоснования</w:t>
      </w:r>
      <w:r w:rsidR="008A507D" w:rsidRPr="008A507D">
        <w:t xml:space="preserve"> </w:t>
      </w:r>
      <w:r w:rsidRPr="008A507D">
        <w:t>этой</w:t>
      </w:r>
      <w:r w:rsidR="008A507D" w:rsidRPr="008A507D">
        <w:t xml:space="preserve"> </w:t>
      </w:r>
      <w:r w:rsidRPr="008A507D">
        <w:t>цене</w:t>
      </w:r>
      <w:r w:rsidR="008A507D" w:rsidRPr="008A507D">
        <w:t xml:space="preserve"> </w:t>
      </w:r>
      <w:r w:rsidRPr="008A507D">
        <w:t>добровольное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обязательное</w:t>
      </w:r>
      <w:r w:rsidR="008A507D" w:rsidRPr="008A507D">
        <w:t xml:space="preserve"> </w:t>
      </w:r>
      <w:r w:rsidRPr="008A507D">
        <w:t>предложение</w:t>
      </w:r>
      <w:r w:rsidR="008A507D" w:rsidRPr="008A507D">
        <w:t xml:space="preserve"> </w:t>
      </w:r>
      <w:r w:rsidRPr="008A507D">
        <w:t>должно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принято</w:t>
      </w:r>
      <w:r w:rsidR="008A507D" w:rsidRPr="008A507D">
        <w:t xml:space="preserve"> </w:t>
      </w:r>
      <w:r w:rsidRPr="008A507D">
        <w:t>владельцами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менее</w:t>
      </w:r>
      <w:r w:rsidR="008A507D" w:rsidRPr="008A507D">
        <w:t xml:space="preserve"> </w:t>
      </w:r>
      <w:r w:rsidRPr="008A507D">
        <w:t>чем</w:t>
      </w:r>
      <w:r w:rsidR="008A507D" w:rsidRPr="008A507D">
        <w:t xml:space="preserve"> </w:t>
      </w:r>
      <w:r w:rsidRPr="008A507D">
        <w:t>10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. </w:t>
      </w:r>
      <w:r w:rsidRPr="008A507D">
        <w:t>Логика</w:t>
      </w:r>
      <w:r w:rsidR="008A507D" w:rsidRPr="008A507D">
        <w:t xml:space="preserve"> </w:t>
      </w:r>
      <w:r w:rsidRPr="008A507D">
        <w:t>этого</w:t>
      </w:r>
      <w:r w:rsidR="008A507D" w:rsidRPr="008A507D">
        <w:t xml:space="preserve"> </w:t>
      </w:r>
      <w:r w:rsidRPr="008A507D">
        <w:t>положения</w:t>
      </w:r>
      <w:r w:rsidR="008A507D" w:rsidRPr="008A507D">
        <w:t xml:space="preserve"> </w:t>
      </w:r>
      <w:r w:rsidRPr="008A507D">
        <w:t>заключается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том,</w:t>
      </w:r>
      <w:r w:rsidR="008A507D" w:rsidRPr="008A507D">
        <w:t xml:space="preserve"> </w:t>
      </w:r>
      <w:r w:rsidRPr="008A507D">
        <w:t>что,</w:t>
      </w:r>
      <w:r w:rsidR="008A507D" w:rsidRPr="008A507D">
        <w:t xml:space="preserve"> </w:t>
      </w:r>
      <w:r w:rsidRPr="008A507D">
        <w:t>если</w:t>
      </w:r>
      <w:r w:rsidR="008A507D" w:rsidRPr="008A507D">
        <w:t xml:space="preserve"> </w:t>
      </w:r>
      <w:r w:rsidRPr="008A507D">
        <w:t>предложение</w:t>
      </w:r>
      <w:r w:rsidR="008A507D" w:rsidRPr="008A507D">
        <w:t xml:space="preserve"> </w:t>
      </w:r>
      <w:r w:rsidRPr="008A507D">
        <w:t>принято</w:t>
      </w:r>
      <w:r w:rsidR="008A507D" w:rsidRPr="008A507D">
        <w:t xml:space="preserve"> </w:t>
      </w:r>
      <w:r w:rsidRPr="008A507D">
        <w:t>хотя</w:t>
      </w:r>
      <w:r w:rsidR="008A507D" w:rsidRPr="008A507D">
        <w:t xml:space="preserve"> </w:t>
      </w:r>
      <w:r w:rsidRPr="008A507D">
        <w:t>бы</w:t>
      </w:r>
      <w:r w:rsidR="008A507D" w:rsidRPr="008A507D">
        <w:t xml:space="preserve"> </w:t>
      </w:r>
      <w:r w:rsidRPr="008A507D">
        <w:t>владельцами</w:t>
      </w:r>
      <w:r w:rsidR="008A507D" w:rsidRPr="008A507D">
        <w:t xml:space="preserve"> </w:t>
      </w:r>
      <w:r w:rsidRPr="008A507D">
        <w:t>10</w:t>
      </w:r>
      <w:r w:rsidR="008A507D" w:rsidRPr="008A507D">
        <w:t xml:space="preserve"> </w:t>
      </w:r>
      <w:r w:rsidRPr="008A507D">
        <w:t>процентов</w:t>
      </w:r>
      <w:r w:rsidR="008A507D" w:rsidRPr="008A507D">
        <w:t xml:space="preserve"> </w:t>
      </w:r>
      <w:r w:rsidRPr="008A507D">
        <w:t>голосующих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общего</w:t>
      </w:r>
      <w:r w:rsidR="008A507D" w:rsidRPr="008A507D">
        <w:t xml:space="preserve"> </w:t>
      </w:r>
      <w:r w:rsidRPr="008A507D">
        <w:t>количества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являющихся</w:t>
      </w:r>
      <w:r w:rsidR="008A507D" w:rsidRPr="008A507D">
        <w:t xml:space="preserve"> </w:t>
      </w:r>
      <w:r w:rsidRPr="008A507D">
        <w:t>объектом</w:t>
      </w:r>
      <w:r w:rsidR="008A507D" w:rsidRPr="008A507D">
        <w:t xml:space="preserve"> </w:t>
      </w:r>
      <w:r w:rsidRPr="008A507D">
        <w:t>предложения,</w:t>
      </w:r>
      <w:r w:rsidR="008A507D" w:rsidRPr="008A507D">
        <w:t xml:space="preserve"> </w:t>
      </w:r>
      <w:r w:rsidRPr="008A507D">
        <w:t>цена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может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заниженной</w:t>
      </w:r>
      <w:r w:rsidR="008A507D" w:rsidRPr="008A507D">
        <w:t xml:space="preserve">. </w:t>
      </w:r>
      <w:r w:rsidRPr="008A507D">
        <w:t>В</w:t>
      </w:r>
      <w:r w:rsidR="008A507D" w:rsidRPr="008A507D">
        <w:t xml:space="preserve"> </w:t>
      </w:r>
      <w:r w:rsidRPr="008A507D">
        <w:t>отличие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рыночной</w:t>
      </w:r>
      <w:r w:rsidR="008A507D" w:rsidRPr="008A507D">
        <w:t xml:space="preserve"> </w:t>
      </w:r>
      <w:r w:rsidRPr="008A507D">
        <w:t>цены,</w:t>
      </w:r>
      <w:r w:rsidR="008A507D" w:rsidRPr="008A507D">
        <w:t xml:space="preserve"> </w:t>
      </w:r>
      <w:r w:rsidRPr="008A507D">
        <w:t>которая</w:t>
      </w:r>
      <w:r w:rsidR="008A507D" w:rsidRPr="008A507D">
        <w:t xml:space="preserve"> </w:t>
      </w:r>
      <w:r w:rsidRPr="008A507D">
        <w:t>определяется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основании</w:t>
      </w:r>
      <w:r w:rsidR="008A507D" w:rsidRPr="008A507D">
        <w:t xml:space="preserve"> </w:t>
      </w:r>
      <w:r w:rsidRPr="008A507D">
        <w:t>индивидуальных</w:t>
      </w:r>
      <w:r w:rsidR="008A507D" w:rsidRPr="008A507D">
        <w:t xml:space="preserve"> </w:t>
      </w:r>
      <w:r w:rsidRPr="008A507D">
        <w:t>сделок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участием</w:t>
      </w:r>
      <w:r w:rsidR="008A507D" w:rsidRPr="008A507D">
        <w:t xml:space="preserve"> </w:t>
      </w:r>
      <w:r w:rsidRPr="008A507D">
        <w:t>нескольких</w:t>
      </w:r>
      <w:r w:rsidR="008A507D" w:rsidRPr="008A507D">
        <w:t xml:space="preserve"> </w:t>
      </w:r>
      <w:r w:rsidRPr="008A507D">
        <w:t>акционеров,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данном</w:t>
      </w:r>
      <w:r w:rsidR="008A507D" w:rsidRPr="008A507D">
        <w:t xml:space="preserve"> </w:t>
      </w:r>
      <w:r w:rsidRPr="008A507D">
        <w:t>случае</w:t>
      </w:r>
      <w:r w:rsidR="008A507D" w:rsidRPr="008A507D">
        <w:t xml:space="preserve"> </w:t>
      </w:r>
      <w:r w:rsidRPr="008A507D">
        <w:t>сделка</w:t>
      </w:r>
      <w:r w:rsidR="008A507D" w:rsidRPr="008A507D">
        <w:t xml:space="preserve"> </w:t>
      </w:r>
      <w:r w:rsidRPr="008A507D">
        <w:t>более</w:t>
      </w:r>
      <w:r w:rsidR="008A507D" w:rsidRPr="008A507D">
        <w:t xml:space="preserve"> </w:t>
      </w:r>
      <w:r w:rsidRPr="008A507D">
        <w:t>представительная,</w:t>
      </w:r>
      <w:r w:rsidR="008A507D" w:rsidRPr="008A507D">
        <w:t xml:space="preserve"> </w:t>
      </w:r>
      <w:r w:rsidRPr="008A507D">
        <w:t>поскольку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ней</w:t>
      </w:r>
      <w:r w:rsidR="008A507D" w:rsidRPr="008A507D">
        <w:t xml:space="preserve"> </w:t>
      </w:r>
      <w:r w:rsidRPr="008A507D">
        <w:t>участвует</w:t>
      </w:r>
      <w:r w:rsidR="008A507D" w:rsidRPr="008A507D">
        <w:t xml:space="preserve"> </w:t>
      </w:r>
      <w:r w:rsidRPr="008A507D">
        <w:t>большое</w:t>
      </w:r>
      <w:r w:rsidR="008A507D" w:rsidRPr="008A507D">
        <w:t xml:space="preserve"> </w:t>
      </w:r>
      <w:r w:rsidRPr="008A507D">
        <w:t>число</w:t>
      </w:r>
      <w:r w:rsidR="008A507D" w:rsidRPr="008A507D">
        <w:t xml:space="preserve"> </w:t>
      </w:r>
      <w:r w:rsidRPr="008A507D">
        <w:t>акционеров,</w:t>
      </w:r>
      <w:r w:rsidR="008A507D" w:rsidRPr="008A507D">
        <w:t xml:space="preserve"> </w:t>
      </w:r>
      <w:r w:rsidRPr="008A507D">
        <w:t>которым</w:t>
      </w:r>
      <w:r w:rsidR="008A507D" w:rsidRPr="008A507D">
        <w:t xml:space="preserve"> </w:t>
      </w:r>
      <w:r w:rsidRPr="008A507D">
        <w:t>адресовано</w:t>
      </w:r>
      <w:r w:rsidR="008A507D" w:rsidRPr="008A507D">
        <w:t xml:space="preserve"> </w:t>
      </w:r>
      <w:r w:rsidRPr="008A507D">
        <w:t>предложение</w:t>
      </w:r>
      <w:r w:rsidR="008A507D" w:rsidRPr="008A507D">
        <w:t xml:space="preserve">. </w:t>
      </w:r>
      <w:r w:rsidRPr="008A507D">
        <w:t>Следовательно,</w:t>
      </w:r>
      <w:r w:rsidR="008A507D" w:rsidRPr="008A507D">
        <w:t xml:space="preserve"> </w:t>
      </w:r>
      <w:r w:rsidRPr="008A507D">
        <w:t>снижается</w:t>
      </w:r>
      <w:r w:rsidR="008A507D" w:rsidRPr="008A507D">
        <w:t xml:space="preserve"> </w:t>
      </w:r>
      <w:r w:rsidRPr="008A507D">
        <w:t>вероятность</w:t>
      </w:r>
      <w:r w:rsidR="008A507D" w:rsidRPr="008A507D">
        <w:t xml:space="preserve"> </w:t>
      </w:r>
      <w:r w:rsidRPr="008A507D">
        <w:t>ущемления</w:t>
      </w:r>
      <w:r w:rsidR="008A507D" w:rsidRPr="008A507D">
        <w:t xml:space="preserve"> </w:t>
      </w:r>
      <w:r w:rsidRPr="008A507D">
        <w:t>интересов</w:t>
      </w:r>
      <w:r w:rsidR="008A507D" w:rsidRPr="008A507D">
        <w:t xml:space="preserve"> </w:t>
      </w:r>
      <w:r w:rsidRPr="008A507D">
        <w:t>оставшихся</w:t>
      </w:r>
      <w:r w:rsidR="008A507D" w:rsidRPr="008A507D">
        <w:t xml:space="preserve"> </w:t>
      </w:r>
      <w:r w:rsidRPr="008A507D">
        <w:t>миноритарных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[</w:t>
      </w:r>
      <w:r w:rsidRPr="008A507D">
        <w:t>20,</w:t>
      </w:r>
      <w:r w:rsidR="008A507D" w:rsidRPr="008A507D">
        <w:t xml:space="preserve"> </w:t>
      </w:r>
      <w:r w:rsidRPr="008A507D">
        <w:t>стр</w:t>
      </w:r>
      <w:r w:rsidR="008A507D">
        <w:t>.8</w:t>
      </w:r>
      <w:r w:rsidRPr="008A507D">
        <w:t>5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Анализ</w:t>
      </w:r>
      <w:r w:rsidR="008A507D" w:rsidRPr="008A507D">
        <w:t xml:space="preserve"> </w:t>
      </w:r>
      <w:r w:rsidRPr="008A507D">
        <w:t>сложившейся</w:t>
      </w:r>
      <w:r w:rsidR="008A507D" w:rsidRPr="008A507D">
        <w:t xml:space="preserve"> </w:t>
      </w:r>
      <w:r w:rsidRPr="008A507D">
        <w:t>судебной</w:t>
      </w:r>
      <w:r w:rsidR="008A507D" w:rsidRPr="008A507D">
        <w:t xml:space="preserve"> </w:t>
      </w:r>
      <w:r w:rsidRPr="008A507D">
        <w:t>практики</w:t>
      </w:r>
      <w:r w:rsidR="008A507D" w:rsidRPr="008A507D">
        <w:t xml:space="preserve"> </w:t>
      </w:r>
      <w:r w:rsidRPr="008A507D">
        <w:t>применения</w:t>
      </w:r>
      <w:r w:rsidR="008A507D" w:rsidRPr="008A507D">
        <w:t xml:space="preserve"> </w:t>
      </w:r>
      <w:r w:rsidRPr="008A507D">
        <w:t>ст</w:t>
      </w:r>
      <w:r w:rsidR="008A507D">
        <w:t>.8</w:t>
      </w:r>
      <w:r w:rsidRPr="008A507D">
        <w:t>4</w:t>
      </w:r>
      <w:r w:rsidR="008A507D">
        <w:t>.8</w:t>
      </w:r>
      <w:r w:rsidR="008A507D" w:rsidRPr="008A507D">
        <w:t xml:space="preserve"> </w:t>
      </w:r>
      <w:r w:rsidRPr="008A507D">
        <w:t>Закона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АО</w:t>
      </w:r>
      <w:r w:rsidR="008A507D" w:rsidRPr="008A507D">
        <w:t xml:space="preserve"> </w:t>
      </w:r>
      <w:r w:rsidRPr="008A507D">
        <w:t>позволяет</w:t>
      </w:r>
      <w:r w:rsidR="008A507D" w:rsidRPr="008A507D">
        <w:t xml:space="preserve"> </w:t>
      </w:r>
      <w:r w:rsidRPr="008A507D">
        <w:t>сделать</w:t>
      </w:r>
      <w:r w:rsidR="008A507D" w:rsidRPr="008A507D">
        <w:t xml:space="preserve"> </w:t>
      </w:r>
      <w:r w:rsidRPr="008A507D">
        <w:t>вывод,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акционеры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всегда</w:t>
      </w:r>
      <w:r w:rsidR="008A507D" w:rsidRPr="008A507D">
        <w:t xml:space="preserve"> </w:t>
      </w:r>
      <w:r w:rsidRPr="008A507D">
        <w:t>делают</w:t>
      </w:r>
      <w:r w:rsidR="008A507D" w:rsidRPr="008A507D">
        <w:t xml:space="preserve"> </w:t>
      </w:r>
      <w:r w:rsidRPr="008A507D">
        <w:t>правильную</w:t>
      </w:r>
      <w:r w:rsidR="008A507D" w:rsidRPr="008A507D">
        <w:t xml:space="preserve"> </w:t>
      </w:r>
      <w:r w:rsidRPr="008A507D">
        <w:t>оценку</w:t>
      </w:r>
      <w:r w:rsidR="008A507D" w:rsidRPr="008A507D">
        <w:t xml:space="preserve"> </w:t>
      </w:r>
      <w:r w:rsidRPr="008A507D">
        <w:t>правоотношениям,</w:t>
      </w:r>
      <w:r w:rsidR="008A507D" w:rsidRPr="008A507D">
        <w:t xml:space="preserve"> </w:t>
      </w:r>
      <w:r w:rsidRPr="008A507D">
        <w:t>возникающего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поводу</w:t>
      </w:r>
      <w:r w:rsidR="008A507D" w:rsidRPr="008A507D">
        <w:t xml:space="preserve"> </w:t>
      </w:r>
      <w:r w:rsidRPr="008A507D">
        <w:t>принудительного</w:t>
      </w:r>
      <w:r w:rsidR="008A507D" w:rsidRPr="008A507D">
        <w:t xml:space="preserve"> </w:t>
      </w:r>
      <w:r w:rsidRPr="008A507D">
        <w:t>выкупа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приводит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выбору</w:t>
      </w:r>
      <w:r w:rsidR="008A507D" w:rsidRPr="008A507D">
        <w:t xml:space="preserve"> </w:t>
      </w:r>
      <w:r w:rsidRPr="008A507D">
        <w:t>неэффективных</w:t>
      </w:r>
      <w:r w:rsidR="008A507D" w:rsidRPr="008A507D">
        <w:t xml:space="preserve"> </w:t>
      </w:r>
      <w:r w:rsidRPr="008A507D">
        <w:t>способов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их</w:t>
      </w:r>
      <w:r w:rsidR="008A507D" w:rsidRPr="008A507D">
        <w:t xml:space="preserve"> </w:t>
      </w:r>
      <w:r w:rsidRPr="008A507D">
        <w:t>прав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Таким</w:t>
      </w:r>
      <w:r w:rsidR="008A507D" w:rsidRPr="008A507D">
        <w:t xml:space="preserve"> </w:t>
      </w:r>
      <w:r w:rsidRPr="008A507D">
        <w:t>образом,</w:t>
      </w:r>
      <w:r w:rsidR="008A507D" w:rsidRPr="008A507D">
        <w:t xml:space="preserve"> </w:t>
      </w:r>
      <w:r w:rsidRPr="008A507D">
        <w:t>предусмотренный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составе</w:t>
      </w:r>
      <w:r w:rsidR="008A507D" w:rsidRPr="008A507D">
        <w:t xml:space="preserve"> </w:t>
      </w:r>
      <w:r w:rsidRPr="008A507D">
        <w:t>нормы</w:t>
      </w:r>
      <w:r w:rsidR="008A507D" w:rsidRPr="008A507D">
        <w:t xml:space="preserve"> </w:t>
      </w:r>
      <w:r w:rsidRPr="008A507D">
        <w:t>ст</w:t>
      </w:r>
      <w:r w:rsidR="008A507D">
        <w:t>.8</w:t>
      </w:r>
      <w:r w:rsidRPr="008A507D">
        <w:t>4</w:t>
      </w:r>
      <w:r w:rsidR="008A507D">
        <w:t>.8</w:t>
      </w:r>
      <w:r w:rsidR="008A507D" w:rsidRPr="008A507D">
        <w:t xml:space="preserve"> </w:t>
      </w:r>
      <w:r w:rsidRPr="008A507D">
        <w:t>Закона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АО</w:t>
      </w:r>
      <w:r w:rsidR="008A507D" w:rsidRPr="008A507D">
        <w:t xml:space="preserve"> </w:t>
      </w:r>
      <w:r w:rsidRPr="008A507D">
        <w:t>механизм</w:t>
      </w:r>
      <w:r w:rsidR="008A507D" w:rsidRPr="008A507D">
        <w:t xml:space="preserve"> </w:t>
      </w:r>
      <w:r w:rsidRPr="008A507D">
        <w:t>принудительного</w:t>
      </w:r>
      <w:r w:rsidR="008A507D" w:rsidRPr="008A507D">
        <w:t xml:space="preserve"> </w:t>
      </w:r>
      <w:r w:rsidRPr="008A507D">
        <w:t>выкупа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предусматривает</w:t>
      </w:r>
      <w:r w:rsidR="008A507D" w:rsidRPr="008A507D">
        <w:t xml:space="preserve"> </w:t>
      </w:r>
      <w:r w:rsidRPr="008A507D">
        <w:t>следующие</w:t>
      </w:r>
      <w:r w:rsidR="008A507D" w:rsidRPr="008A507D">
        <w:t xml:space="preserve"> </w:t>
      </w:r>
      <w:r w:rsidRPr="008A507D">
        <w:t>основополагающие</w:t>
      </w:r>
      <w:r w:rsidR="008A507D" w:rsidRPr="008A507D">
        <w:t xml:space="preserve"> </w:t>
      </w:r>
      <w:r w:rsidRPr="008A507D">
        <w:t>права</w:t>
      </w:r>
      <w:r w:rsidR="008A507D" w:rsidRPr="008A507D">
        <w:t xml:space="preserve"> </w:t>
      </w:r>
      <w:r w:rsidRPr="008A507D">
        <w:t>миноритарного</w:t>
      </w:r>
      <w:r w:rsidR="008A507D" w:rsidRPr="008A507D">
        <w:t xml:space="preserve"> </w:t>
      </w:r>
      <w:r w:rsidRPr="008A507D">
        <w:t>акционера</w:t>
      </w:r>
      <w:r w:rsidR="008A507D" w:rsidRPr="008A507D">
        <w:t>: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право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получение</w:t>
      </w:r>
      <w:r w:rsidR="008A507D" w:rsidRPr="008A507D">
        <w:t xml:space="preserve"> </w:t>
      </w:r>
      <w:r w:rsidRPr="008A507D">
        <w:t>экономически</w:t>
      </w:r>
      <w:r w:rsidR="008A507D" w:rsidRPr="008A507D">
        <w:t xml:space="preserve"> </w:t>
      </w:r>
      <w:r w:rsidRPr="008A507D">
        <w:t>обоснованного,</w:t>
      </w:r>
      <w:r w:rsidR="008A507D" w:rsidRPr="008A507D">
        <w:t xml:space="preserve"> </w:t>
      </w:r>
      <w:r w:rsidRPr="008A507D">
        <w:t>соразмерного</w:t>
      </w:r>
      <w:r w:rsidR="008A507D" w:rsidRPr="008A507D">
        <w:t xml:space="preserve"> </w:t>
      </w:r>
      <w:r w:rsidRPr="008A507D">
        <w:t>эквивалента</w:t>
      </w:r>
      <w:r w:rsidR="008A507D" w:rsidRPr="008A507D">
        <w:t xml:space="preserve"> </w:t>
      </w:r>
      <w:r w:rsidRPr="008A507D">
        <w:t>стоимости</w:t>
      </w:r>
      <w:r w:rsidR="008A507D" w:rsidRPr="008A507D">
        <w:t xml:space="preserve"> </w:t>
      </w:r>
      <w:r w:rsidRPr="008A507D">
        <w:t>выкупаемых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>;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право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получение</w:t>
      </w:r>
      <w:r w:rsidR="008A507D" w:rsidRPr="008A507D">
        <w:t xml:space="preserve"> </w:t>
      </w:r>
      <w:r w:rsidRPr="008A507D">
        <w:t>информации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виде</w:t>
      </w:r>
      <w:r w:rsidR="008A507D" w:rsidRPr="008A507D">
        <w:t xml:space="preserve"> </w:t>
      </w:r>
      <w:r w:rsidRPr="008A507D">
        <w:t>отчета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рыночной</w:t>
      </w:r>
      <w:r w:rsidR="008A507D" w:rsidRPr="008A507D">
        <w:t xml:space="preserve"> </w:t>
      </w:r>
      <w:r w:rsidRPr="008A507D">
        <w:t>стоимости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>;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право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контроль</w:t>
      </w:r>
      <w:r w:rsidR="008A507D" w:rsidRPr="008A507D">
        <w:t xml:space="preserve"> </w:t>
      </w:r>
      <w:r w:rsidRPr="008A507D">
        <w:t>за</w:t>
      </w:r>
      <w:r w:rsidR="008A507D" w:rsidRPr="008A507D">
        <w:t xml:space="preserve"> </w:t>
      </w:r>
      <w:r w:rsidRPr="008A507D">
        <w:t>соблюдением</w:t>
      </w:r>
      <w:r w:rsidR="008A507D" w:rsidRPr="008A507D">
        <w:t xml:space="preserve"> </w:t>
      </w:r>
      <w:r w:rsidRPr="008A507D">
        <w:t>процедуры</w:t>
      </w:r>
      <w:r w:rsidR="008A507D" w:rsidRPr="008A507D">
        <w:t xml:space="preserve"> </w:t>
      </w:r>
      <w:r w:rsidRPr="008A507D">
        <w:t>принудительного</w:t>
      </w:r>
      <w:r w:rsidR="008A507D" w:rsidRPr="008A507D">
        <w:t xml:space="preserve"> </w:t>
      </w:r>
      <w:r w:rsidRPr="008A507D">
        <w:t>выкупа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предусмотренного</w:t>
      </w:r>
      <w:r w:rsidR="008A507D" w:rsidRPr="008A507D">
        <w:t xml:space="preserve"> </w:t>
      </w:r>
      <w:r w:rsidRPr="008A507D">
        <w:t>Законом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АО</w:t>
      </w:r>
      <w:r w:rsidR="008A507D" w:rsidRPr="008A507D">
        <w:t xml:space="preserve"> [</w:t>
      </w:r>
      <w:r w:rsidRPr="008A507D">
        <w:t>23,</w:t>
      </w:r>
      <w:r w:rsidR="008A507D" w:rsidRPr="008A507D">
        <w:t xml:space="preserve"> </w:t>
      </w:r>
      <w:r w:rsidRPr="008A507D">
        <w:t>стр</w:t>
      </w:r>
      <w:r w:rsidR="008A507D">
        <w:t>.4</w:t>
      </w:r>
      <w:r w:rsidRPr="008A507D">
        <w:t>1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соответствии</w:t>
      </w:r>
      <w:r w:rsidR="008A507D" w:rsidRPr="008A507D">
        <w:t xml:space="preserve"> </w:t>
      </w:r>
      <w:r w:rsidRPr="008A507D">
        <w:t>со</w:t>
      </w:r>
      <w:r w:rsidR="008A507D" w:rsidRPr="008A507D">
        <w:t xml:space="preserve"> </w:t>
      </w:r>
      <w:r w:rsidRPr="008A507D">
        <w:t>ст</w:t>
      </w:r>
      <w:r w:rsidR="008A507D">
        <w:t>.1</w:t>
      </w:r>
      <w:r w:rsidRPr="008A507D">
        <w:t>2</w:t>
      </w:r>
      <w:r w:rsidR="008A507D" w:rsidRPr="008A507D">
        <w:t xml:space="preserve"> </w:t>
      </w:r>
      <w:r w:rsidRPr="008A507D">
        <w:t>Гражданского</w:t>
      </w:r>
      <w:r w:rsidR="008A507D" w:rsidRPr="008A507D">
        <w:t xml:space="preserve"> </w:t>
      </w:r>
      <w:r w:rsidRPr="008A507D">
        <w:t>кодекса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</w:t>
      </w:r>
      <w:r w:rsidR="008A507D" w:rsidRPr="008A507D">
        <w:t xml:space="preserve"> </w:t>
      </w:r>
      <w:r w:rsidRPr="008A507D">
        <w:t>защита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осуществляется</w:t>
      </w:r>
      <w:r w:rsidR="008A507D" w:rsidRPr="008A507D">
        <w:t xml:space="preserve"> </w:t>
      </w:r>
      <w:r w:rsidRPr="008A507D">
        <w:t>способами,</w:t>
      </w:r>
      <w:r w:rsidR="008A507D" w:rsidRPr="008A507D">
        <w:t xml:space="preserve"> </w:t>
      </w:r>
      <w:r w:rsidRPr="008A507D">
        <w:t>предусмотренными</w:t>
      </w:r>
      <w:r w:rsidR="008A507D" w:rsidRPr="008A507D">
        <w:t xml:space="preserve"> </w:t>
      </w:r>
      <w:r w:rsidRPr="008A507D">
        <w:t>законом</w:t>
      </w:r>
      <w:r w:rsidR="008A507D" w:rsidRPr="008A507D">
        <w:t xml:space="preserve">. </w:t>
      </w:r>
      <w:r w:rsidRPr="008A507D">
        <w:t>Рассмотрим</w:t>
      </w:r>
      <w:r w:rsidR="008A507D" w:rsidRPr="008A507D">
        <w:t xml:space="preserve"> </w:t>
      </w:r>
      <w:r w:rsidRPr="008A507D">
        <w:t>наиболее</w:t>
      </w:r>
      <w:r w:rsidR="008A507D" w:rsidRPr="008A507D">
        <w:t xml:space="preserve"> </w:t>
      </w:r>
      <w:r w:rsidRPr="008A507D">
        <w:t>часто</w:t>
      </w:r>
      <w:r w:rsidR="008A507D" w:rsidRPr="008A507D">
        <w:t xml:space="preserve"> </w:t>
      </w:r>
      <w:r w:rsidRPr="008A507D">
        <w:t>используемые</w:t>
      </w:r>
      <w:r w:rsidR="008A507D" w:rsidRPr="008A507D">
        <w:t xml:space="preserve"> </w:t>
      </w:r>
      <w:r w:rsidRPr="008A507D">
        <w:t>миноритарными</w:t>
      </w:r>
      <w:r w:rsidR="008A507D" w:rsidRPr="008A507D">
        <w:t xml:space="preserve"> </w:t>
      </w:r>
      <w:r w:rsidRPr="008A507D">
        <w:t>акционерами</w:t>
      </w:r>
      <w:r w:rsidR="008A507D" w:rsidRPr="008A507D">
        <w:t xml:space="preserve"> </w:t>
      </w:r>
      <w:r w:rsidRPr="008A507D">
        <w:t>способы</w:t>
      </w:r>
      <w:r w:rsidR="008A507D" w:rsidRPr="008A507D">
        <w:t xml:space="preserve"> </w:t>
      </w:r>
      <w:r w:rsidRPr="008A507D">
        <w:t>защиты,</w:t>
      </w:r>
      <w:r w:rsidR="008A507D" w:rsidRPr="008A507D">
        <w:t xml:space="preserve"> </w:t>
      </w:r>
      <w:r w:rsidRPr="008A507D">
        <w:t>предусмотренные</w:t>
      </w:r>
      <w:r w:rsidR="008A507D" w:rsidRPr="008A507D">
        <w:t xml:space="preserve"> </w:t>
      </w:r>
      <w:r w:rsidRPr="008A507D">
        <w:t>Законом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АО</w:t>
      </w:r>
      <w:r w:rsidR="008A507D" w:rsidRPr="008A507D">
        <w:t xml:space="preserve"> [</w:t>
      </w:r>
      <w:r w:rsidRPr="008A507D">
        <w:t>23,</w:t>
      </w:r>
      <w:r w:rsidR="008A507D" w:rsidRPr="008A507D">
        <w:t xml:space="preserve"> </w:t>
      </w:r>
      <w:r w:rsidRPr="008A507D">
        <w:t>стр</w:t>
      </w:r>
      <w:r w:rsidR="008A507D">
        <w:t>.4</w:t>
      </w:r>
      <w:r w:rsidRPr="008A507D">
        <w:t>2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1</w:t>
      </w:r>
      <w:r w:rsidR="008A507D" w:rsidRPr="008A507D">
        <w:t xml:space="preserve">. </w:t>
      </w:r>
      <w:r w:rsidRPr="008A507D">
        <w:t>Возмещение</w:t>
      </w:r>
      <w:r w:rsidR="008A507D" w:rsidRPr="008A507D">
        <w:t xml:space="preserve"> </w:t>
      </w:r>
      <w:r w:rsidRPr="008A507D">
        <w:t>убытков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связи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тем,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способ</w:t>
      </w:r>
      <w:r w:rsidR="008A507D" w:rsidRPr="008A507D">
        <w:t xml:space="preserve"> </w:t>
      </w:r>
      <w:r w:rsidRPr="008A507D">
        <w:t>приобретения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предусмотренный</w:t>
      </w:r>
      <w:r w:rsidR="008A507D" w:rsidRPr="008A507D">
        <w:t xml:space="preserve"> </w:t>
      </w:r>
      <w:r w:rsidRPr="008A507D">
        <w:t>ст</w:t>
      </w:r>
      <w:r w:rsidR="008A507D">
        <w:t>.8</w:t>
      </w:r>
      <w:r w:rsidRPr="008A507D">
        <w:t>4</w:t>
      </w:r>
      <w:r w:rsidR="008A507D">
        <w:t>.8</w:t>
      </w:r>
      <w:r w:rsidR="008A507D" w:rsidRPr="008A507D">
        <w:t xml:space="preserve"> </w:t>
      </w:r>
      <w:r w:rsidRPr="008A507D">
        <w:t>Закона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АО,</w:t>
      </w:r>
      <w:r w:rsidR="008A507D" w:rsidRPr="008A507D">
        <w:t xml:space="preserve"> </w:t>
      </w:r>
      <w:r w:rsidRPr="008A507D">
        <w:t>фактически</w:t>
      </w:r>
      <w:r w:rsidR="008A507D" w:rsidRPr="008A507D">
        <w:t xml:space="preserve"> </w:t>
      </w:r>
      <w:r w:rsidRPr="008A507D">
        <w:t>ограничивает</w:t>
      </w:r>
      <w:r w:rsidR="008A507D" w:rsidRPr="008A507D">
        <w:t xml:space="preserve"> </w:t>
      </w:r>
      <w:r w:rsidRPr="008A507D">
        <w:t>право</w:t>
      </w:r>
      <w:r w:rsidR="008A507D" w:rsidRPr="008A507D">
        <w:t xml:space="preserve"> </w:t>
      </w:r>
      <w:r w:rsidRPr="008A507D">
        <w:t>собственности</w:t>
      </w:r>
      <w:r w:rsidR="008A507D" w:rsidRPr="008A507D">
        <w:t xml:space="preserve"> </w:t>
      </w:r>
      <w:r w:rsidRPr="008A507D">
        <w:t>акционера,</w:t>
      </w:r>
      <w:r w:rsidR="008A507D" w:rsidRPr="008A507D">
        <w:t xml:space="preserve"> </w:t>
      </w:r>
      <w:r w:rsidRPr="008A507D">
        <w:t>он</w:t>
      </w:r>
      <w:r w:rsidR="008A507D" w:rsidRPr="008A507D">
        <w:t xml:space="preserve"> </w:t>
      </w:r>
      <w:r w:rsidRPr="008A507D">
        <w:t>неоднократно</w:t>
      </w:r>
      <w:r w:rsidR="008A507D" w:rsidRPr="008A507D">
        <w:t xml:space="preserve"> </w:t>
      </w:r>
      <w:r w:rsidRPr="008A507D">
        <w:t>выступал</w:t>
      </w:r>
      <w:r w:rsidR="008A507D" w:rsidRPr="008A507D">
        <w:t xml:space="preserve"> </w:t>
      </w:r>
      <w:r w:rsidRPr="008A507D">
        <w:t>предметом</w:t>
      </w:r>
      <w:r w:rsidR="008A507D" w:rsidRPr="008A507D">
        <w:t xml:space="preserve"> </w:t>
      </w:r>
      <w:r w:rsidRPr="008A507D">
        <w:t>жалоб,</w:t>
      </w:r>
      <w:r w:rsidR="008A507D" w:rsidRPr="008A507D">
        <w:t xml:space="preserve"> </w:t>
      </w:r>
      <w:r w:rsidRPr="008A507D">
        <w:t>подаваемых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Конституционный</w:t>
      </w:r>
      <w:r w:rsidR="008A507D" w:rsidRPr="008A507D">
        <w:t xml:space="preserve"> </w:t>
      </w:r>
      <w:r w:rsidRPr="008A507D">
        <w:t>Суд</w:t>
      </w:r>
      <w:r w:rsidR="008A507D" w:rsidRPr="008A507D">
        <w:t xml:space="preserve"> </w:t>
      </w:r>
      <w:r w:rsidRPr="008A507D">
        <w:t>России</w:t>
      </w:r>
      <w:r w:rsidR="008A507D" w:rsidRPr="008A507D">
        <w:t xml:space="preserve">. </w:t>
      </w:r>
      <w:r w:rsidRPr="008A507D">
        <w:t>Итогом</w:t>
      </w:r>
      <w:r w:rsidR="008A507D" w:rsidRPr="008A507D">
        <w:t xml:space="preserve"> </w:t>
      </w:r>
      <w:r w:rsidRPr="008A507D">
        <w:t>рассмотрения</w:t>
      </w:r>
      <w:r w:rsidR="008A507D" w:rsidRPr="008A507D">
        <w:t xml:space="preserve"> </w:t>
      </w:r>
      <w:r w:rsidRPr="008A507D">
        <w:t>поступивших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жалоб</w:t>
      </w:r>
      <w:r w:rsidR="008A507D" w:rsidRPr="008A507D">
        <w:t xml:space="preserve"> </w:t>
      </w:r>
      <w:r w:rsidRPr="008A507D">
        <w:t>стало</w:t>
      </w:r>
      <w:r w:rsidR="008A507D" w:rsidRPr="008A507D">
        <w:t xml:space="preserve"> </w:t>
      </w:r>
      <w:r w:rsidRPr="008A507D">
        <w:t>признание</w:t>
      </w:r>
      <w:r w:rsidR="008A507D" w:rsidRPr="008A507D">
        <w:t xml:space="preserve"> </w:t>
      </w:r>
      <w:r w:rsidRPr="008A507D">
        <w:t>соответствующим</w:t>
      </w:r>
      <w:r w:rsidR="008A507D" w:rsidRPr="008A507D">
        <w:t xml:space="preserve"> </w:t>
      </w:r>
      <w:r w:rsidRPr="008A507D">
        <w:t>Конституции</w:t>
      </w:r>
      <w:r w:rsidR="008A507D" w:rsidRPr="008A507D">
        <w:t xml:space="preserve"> </w:t>
      </w:r>
      <w:r w:rsidRPr="008A507D">
        <w:t>России</w:t>
      </w:r>
      <w:r w:rsidR="008A507D" w:rsidRPr="008A507D">
        <w:t xml:space="preserve"> </w:t>
      </w:r>
      <w:r w:rsidRPr="008A507D">
        <w:t>принудительного</w:t>
      </w:r>
      <w:r w:rsidR="008A507D" w:rsidRPr="008A507D">
        <w:t xml:space="preserve"> </w:t>
      </w:r>
      <w:r w:rsidRPr="008A507D">
        <w:t>выкупа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предусмотренного</w:t>
      </w:r>
      <w:r w:rsidR="008A507D" w:rsidRPr="008A507D">
        <w:t xml:space="preserve"> </w:t>
      </w:r>
      <w:r w:rsidRPr="008A507D">
        <w:t>ст</w:t>
      </w:r>
      <w:r w:rsidR="008A507D">
        <w:t>.8</w:t>
      </w:r>
      <w:r w:rsidRPr="008A507D">
        <w:t>4</w:t>
      </w:r>
      <w:r w:rsidR="008A507D">
        <w:t>.8</w:t>
      </w:r>
      <w:r w:rsidR="008A507D" w:rsidRPr="008A507D">
        <w:t xml:space="preserve"> </w:t>
      </w:r>
      <w:r w:rsidRPr="008A507D">
        <w:t>Закона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АО</w:t>
      </w:r>
      <w:r w:rsidR="008A507D">
        <w:t xml:space="preserve"> (</w:t>
      </w:r>
      <w:r w:rsidRPr="008A507D">
        <w:t>Определения</w:t>
      </w:r>
      <w:r w:rsidR="008A507D" w:rsidRPr="008A507D">
        <w:t xml:space="preserve"> </w:t>
      </w:r>
      <w:r w:rsidRPr="008A507D">
        <w:t>Конституционного</w:t>
      </w:r>
      <w:r w:rsidR="008A507D" w:rsidRPr="008A507D">
        <w:t xml:space="preserve"> </w:t>
      </w:r>
      <w:r w:rsidRPr="008A507D">
        <w:t>Суда</w:t>
      </w:r>
      <w:r w:rsidR="008A507D" w:rsidRPr="008A507D">
        <w:t xml:space="preserve"> </w:t>
      </w:r>
      <w:r w:rsidRPr="008A507D">
        <w:t>РФ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03</w:t>
      </w:r>
      <w:r w:rsidR="008A507D">
        <w:t>.07.20</w:t>
      </w:r>
      <w:r w:rsidRPr="008A507D">
        <w:t>07</w:t>
      </w:r>
      <w:r w:rsidR="008A507D" w:rsidRPr="008A507D">
        <w:t xml:space="preserve"> </w:t>
      </w:r>
      <w:r w:rsidRPr="008A507D">
        <w:t>№</w:t>
      </w:r>
      <w:r w:rsidR="008A507D" w:rsidRPr="008A507D">
        <w:t xml:space="preserve"> </w:t>
      </w:r>
      <w:r w:rsidRPr="008A507D">
        <w:t>681-О-П,</w:t>
      </w:r>
      <w:r w:rsidR="008A507D" w:rsidRPr="008A507D">
        <w:t xml:space="preserve"> </w:t>
      </w:r>
      <w:r w:rsidRPr="008A507D">
        <w:t>№</w:t>
      </w:r>
      <w:r w:rsidR="008A507D" w:rsidRPr="008A507D">
        <w:t xml:space="preserve"> </w:t>
      </w:r>
      <w:r w:rsidRPr="008A507D">
        <w:t>713-О-П,</w:t>
      </w:r>
      <w:r w:rsidR="008A507D" w:rsidRPr="008A507D">
        <w:t xml:space="preserve"> </w:t>
      </w:r>
      <w:r w:rsidRPr="008A507D">
        <w:t>№714-О-П</w:t>
      </w:r>
      <w:r w:rsidR="008A507D" w:rsidRPr="008A507D">
        <w:t>).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Так,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своем</w:t>
      </w:r>
      <w:r w:rsidR="008A507D" w:rsidRPr="008A507D">
        <w:t xml:space="preserve"> </w:t>
      </w:r>
      <w:r w:rsidRPr="008A507D">
        <w:t>Определении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03</w:t>
      </w:r>
      <w:r w:rsidR="008A507D">
        <w:t>.07.20</w:t>
      </w:r>
      <w:r w:rsidRPr="008A507D">
        <w:t>07</w:t>
      </w:r>
      <w:r w:rsidR="008A507D" w:rsidRPr="008A507D">
        <w:t xml:space="preserve"> </w:t>
      </w:r>
      <w:r w:rsidRPr="008A507D">
        <w:t>№</w:t>
      </w:r>
      <w:r w:rsidR="008A507D" w:rsidRPr="008A507D">
        <w:t xml:space="preserve"> </w:t>
      </w:r>
      <w:r w:rsidRPr="008A507D">
        <w:t>713-О-П</w:t>
      </w:r>
      <w:r w:rsidR="008A507D" w:rsidRPr="008A507D">
        <w:t xml:space="preserve"> </w:t>
      </w:r>
      <w:r w:rsidRPr="008A507D">
        <w:t>Конституционный</w:t>
      </w:r>
      <w:r w:rsidR="008A507D" w:rsidRPr="008A507D">
        <w:t xml:space="preserve"> </w:t>
      </w:r>
      <w:r w:rsidRPr="008A507D">
        <w:t>Суд</w:t>
      </w:r>
      <w:r w:rsidR="008A507D" w:rsidRPr="008A507D">
        <w:t xml:space="preserve"> </w:t>
      </w:r>
      <w:r w:rsidRPr="008A507D">
        <w:t>РФ,</w:t>
      </w:r>
      <w:r w:rsidR="008A507D" w:rsidRPr="008A507D">
        <w:t xml:space="preserve"> </w:t>
      </w:r>
      <w:r w:rsidRPr="008A507D">
        <w:t>отмечая</w:t>
      </w:r>
      <w:r w:rsidR="008A507D" w:rsidRPr="008A507D">
        <w:t xml:space="preserve"> </w:t>
      </w:r>
      <w:r w:rsidRPr="008A507D">
        <w:t>важность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значимость</w:t>
      </w:r>
      <w:r w:rsidR="008A507D" w:rsidRPr="008A507D">
        <w:t xml:space="preserve"> </w:t>
      </w:r>
      <w:r w:rsidRPr="008A507D">
        <w:t>судебного</w:t>
      </w:r>
      <w:r w:rsidR="008A507D" w:rsidRPr="008A507D">
        <w:t xml:space="preserve"> </w:t>
      </w:r>
      <w:r w:rsidRPr="008A507D">
        <w:t>контроля</w:t>
      </w:r>
      <w:r w:rsidR="008A507D" w:rsidRPr="008A507D">
        <w:t xml:space="preserve"> </w:t>
      </w:r>
      <w:r w:rsidRPr="008A507D">
        <w:t>за</w:t>
      </w:r>
      <w:r w:rsidR="008A507D" w:rsidRPr="008A507D">
        <w:t xml:space="preserve"> </w:t>
      </w:r>
      <w:r w:rsidRPr="008A507D">
        <w:t>соблюдением</w:t>
      </w:r>
      <w:r w:rsidR="008A507D" w:rsidRPr="008A507D">
        <w:t xml:space="preserve"> </w:t>
      </w:r>
      <w:r w:rsidRPr="008A507D">
        <w:t>процедуры</w:t>
      </w:r>
      <w:r w:rsidR="008A507D" w:rsidRPr="008A507D">
        <w:t xml:space="preserve"> </w:t>
      </w:r>
      <w:r w:rsidRPr="008A507D">
        <w:t>проведения</w:t>
      </w:r>
      <w:r w:rsidR="008A507D" w:rsidRPr="008A507D">
        <w:t xml:space="preserve"> </w:t>
      </w:r>
      <w:r w:rsidRPr="008A507D">
        <w:t>консолидации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путем</w:t>
      </w:r>
      <w:r w:rsidR="008A507D" w:rsidRPr="008A507D">
        <w:t xml:space="preserve"> </w:t>
      </w:r>
      <w:r w:rsidRPr="008A507D">
        <w:t>их</w:t>
      </w:r>
      <w:r w:rsidR="008A507D" w:rsidRPr="008A507D">
        <w:t xml:space="preserve"> </w:t>
      </w:r>
      <w:r w:rsidRPr="008A507D">
        <w:t>выкупа,</w:t>
      </w:r>
      <w:r w:rsidR="008A507D" w:rsidRPr="008A507D">
        <w:t xml:space="preserve"> </w:t>
      </w:r>
      <w:r w:rsidRPr="008A507D">
        <w:t>подчеркнул,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суды</w:t>
      </w:r>
      <w:r w:rsidR="008A507D" w:rsidRPr="008A507D">
        <w:t xml:space="preserve"> </w:t>
      </w:r>
      <w:r w:rsidRPr="008A507D">
        <w:t>призваны</w:t>
      </w:r>
      <w:r w:rsidR="008A507D" w:rsidRPr="008A507D">
        <w:t xml:space="preserve"> </w:t>
      </w:r>
      <w:r w:rsidRPr="008A507D">
        <w:t>обеспечить</w:t>
      </w:r>
      <w:r w:rsidR="008A507D" w:rsidRPr="008A507D">
        <w:t xml:space="preserve"> </w:t>
      </w:r>
      <w:r w:rsidRPr="008A507D">
        <w:t>эффективную</w:t>
      </w:r>
      <w:r w:rsidR="008A507D" w:rsidRPr="008A507D">
        <w:t xml:space="preserve"> </w:t>
      </w:r>
      <w:r w:rsidRPr="008A507D">
        <w:t>защиту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свобод</w:t>
      </w:r>
      <w:r w:rsidR="008A507D" w:rsidRPr="008A507D">
        <w:t xml:space="preserve"> </w:t>
      </w:r>
      <w:r w:rsidRPr="008A507D">
        <w:t>акционеров,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проверять</w:t>
      </w:r>
      <w:r w:rsidR="008A507D" w:rsidRPr="008A507D">
        <w:t xml:space="preserve"> </w:t>
      </w:r>
      <w:r w:rsidRPr="008A507D">
        <w:t>экономическую</w:t>
      </w:r>
      <w:r w:rsidR="008A507D" w:rsidRPr="008A507D">
        <w:t xml:space="preserve"> </w:t>
      </w:r>
      <w:r w:rsidRPr="008A507D">
        <w:t>целесообразность</w:t>
      </w:r>
      <w:r w:rsidR="008A507D" w:rsidRPr="008A507D">
        <w:t xml:space="preserve"> </w:t>
      </w:r>
      <w:r w:rsidRPr="008A507D">
        <w:t>решений,</w:t>
      </w:r>
      <w:r w:rsidR="008A507D" w:rsidRPr="008A507D">
        <w:t xml:space="preserve"> </w:t>
      </w:r>
      <w:r w:rsidRPr="008A507D">
        <w:t>принимаемых</w:t>
      </w:r>
      <w:r w:rsidR="008A507D" w:rsidRPr="008A507D">
        <w:t xml:space="preserve"> </w:t>
      </w:r>
      <w:r w:rsidRPr="008A507D">
        <w:t>советом</w:t>
      </w:r>
      <w:r w:rsidR="008A507D" w:rsidRPr="008A507D">
        <w:t xml:space="preserve"> </w:t>
      </w:r>
      <w:r w:rsidRPr="008A507D">
        <w:t>директоров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общим</w:t>
      </w:r>
      <w:r w:rsidR="008A507D" w:rsidRPr="008A507D">
        <w:t xml:space="preserve"> </w:t>
      </w:r>
      <w:r w:rsidRPr="008A507D">
        <w:t>собранием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. </w:t>
      </w:r>
      <w:r w:rsidRPr="008A507D">
        <w:t>В</w:t>
      </w:r>
      <w:r w:rsidR="008A507D" w:rsidRPr="008A507D">
        <w:t xml:space="preserve"> </w:t>
      </w:r>
      <w:r w:rsidRPr="008A507D">
        <w:t>частности,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определениях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3</w:t>
      </w:r>
      <w:r w:rsidR="008A507D" w:rsidRPr="008A507D">
        <w:t xml:space="preserve"> </w:t>
      </w:r>
      <w:r w:rsidRPr="008A507D">
        <w:t>июля</w:t>
      </w:r>
      <w:r w:rsidR="008A507D" w:rsidRPr="008A507D">
        <w:t xml:space="preserve"> </w:t>
      </w:r>
      <w:r w:rsidRPr="008A507D">
        <w:t>2007</w:t>
      </w:r>
      <w:r w:rsidR="008A507D" w:rsidRPr="008A507D">
        <w:t xml:space="preserve"> </w:t>
      </w:r>
      <w:r w:rsidRPr="008A507D">
        <w:t>года</w:t>
      </w:r>
      <w:r w:rsidR="008A507D" w:rsidRPr="008A507D">
        <w:t xml:space="preserve"> </w:t>
      </w:r>
      <w:r w:rsidRPr="008A507D">
        <w:t>№</w:t>
      </w:r>
      <w:r w:rsidR="008A507D" w:rsidRPr="008A507D">
        <w:t xml:space="preserve"> </w:t>
      </w:r>
      <w:r w:rsidRPr="008A507D">
        <w:t>681-О-П,</w:t>
      </w:r>
      <w:r w:rsidR="008A507D" w:rsidRPr="008A507D">
        <w:t xml:space="preserve"> </w:t>
      </w:r>
      <w:r w:rsidRPr="008A507D">
        <w:t>№</w:t>
      </w:r>
      <w:r w:rsidR="008A507D" w:rsidRPr="008A507D">
        <w:t xml:space="preserve"> </w:t>
      </w:r>
      <w:r w:rsidRPr="008A507D">
        <w:t>713-О-П,</w:t>
      </w:r>
      <w:r w:rsidR="008A507D" w:rsidRPr="008A507D">
        <w:t xml:space="preserve"> </w:t>
      </w:r>
      <w:r w:rsidRPr="008A507D">
        <w:t>№</w:t>
      </w:r>
      <w:r w:rsidR="008A507D" w:rsidRPr="008A507D">
        <w:t xml:space="preserve"> </w:t>
      </w:r>
      <w:r w:rsidRPr="008A507D">
        <w:t>714-О-П</w:t>
      </w:r>
      <w:r w:rsidR="008A507D" w:rsidRPr="008A507D">
        <w:t xml:space="preserve"> </w:t>
      </w:r>
      <w:r w:rsidRPr="008A507D">
        <w:t>отмечено,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случаях</w:t>
      </w:r>
      <w:r w:rsidR="008A507D" w:rsidRPr="008A507D">
        <w:t xml:space="preserve"> </w:t>
      </w:r>
      <w:r w:rsidRPr="008A507D">
        <w:t>принудительного</w:t>
      </w:r>
      <w:r w:rsidR="008A507D" w:rsidRPr="008A507D">
        <w:t xml:space="preserve"> </w:t>
      </w:r>
      <w:r w:rsidRPr="008A507D">
        <w:t>изъятия</w:t>
      </w:r>
      <w:r w:rsidR="008A507D" w:rsidRPr="008A507D">
        <w:t xml:space="preserve"> </w:t>
      </w:r>
      <w:r w:rsidRPr="008A507D">
        <w:t>имущества</w:t>
      </w:r>
      <w:r w:rsidR="008A507D" w:rsidRPr="008A507D">
        <w:t xml:space="preserve"> </w:t>
      </w:r>
      <w:r w:rsidRPr="008A507D">
        <w:t>у</w:t>
      </w:r>
      <w:r w:rsidR="008A507D" w:rsidRPr="008A507D">
        <w:t xml:space="preserve"> </w:t>
      </w:r>
      <w:r w:rsidRPr="008A507D">
        <w:t>собственника</w:t>
      </w:r>
      <w:r w:rsidR="008A507D" w:rsidRPr="008A507D">
        <w:t xml:space="preserve"> - </w:t>
      </w:r>
      <w:r w:rsidRPr="008A507D">
        <w:t>независимо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оснований</w:t>
      </w:r>
      <w:r w:rsidR="008A507D" w:rsidRPr="008A507D">
        <w:t xml:space="preserve"> </w:t>
      </w:r>
      <w:r w:rsidRPr="008A507D">
        <w:t>такого</w:t>
      </w:r>
      <w:r w:rsidR="008A507D" w:rsidRPr="008A507D">
        <w:t xml:space="preserve"> </w:t>
      </w:r>
      <w:r w:rsidRPr="008A507D">
        <w:t>изъятия</w:t>
      </w:r>
      <w:r w:rsidR="008A507D" w:rsidRPr="008A507D">
        <w:t xml:space="preserve"> - </w:t>
      </w:r>
      <w:r w:rsidRPr="008A507D">
        <w:t>должен</w:t>
      </w:r>
      <w:r w:rsidR="008A507D" w:rsidRPr="008A507D">
        <w:t xml:space="preserve"> </w:t>
      </w:r>
      <w:r w:rsidRPr="008A507D">
        <w:t>осуществляться</w:t>
      </w:r>
      <w:r w:rsidR="008A507D" w:rsidRPr="008A507D">
        <w:t xml:space="preserve"> </w:t>
      </w:r>
      <w:r w:rsidRPr="008A507D">
        <w:t>эффективный</w:t>
      </w:r>
      <w:r w:rsidR="008A507D" w:rsidRPr="008A507D">
        <w:t xml:space="preserve"> </w:t>
      </w:r>
      <w:r w:rsidRPr="008A507D">
        <w:t>судебный</w:t>
      </w:r>
      <w:r w:rsidR="008A507D" w:rsidRPr="008A507D">
        <w:t xml:space="preserve"> </w:t>
      </w:r>
      <w:r w:rsidRPr="008A507D">
        <w:t>контроль,</w:t>
      </w:r>
      <w:r w:rsidR="008A507D" w:rsidRPr="008A507D">
        <w:t xml:space="preserve"> </w:t>
      </w:r>
      <w:r w:rsidRPr="008A507D">
        <w:t>который</w:t>
      </w:r>
      <w:r w:rsidR="008A507D" w:rsidRPr="008A507D">
        <w:t xml:space="preserve"> </w:t>
      </w:r>
      <w:r w:rsidRPr="008A507D">
        <w:t>может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либо</w:t>
      </w:r>
      <w:r w:rsidR="008A507D" w:rsidRPr="008A507D">
        <w:t xml:space="preserve"> </w:t>
      </w:r>
      <w:r w:rsidRPr="008A507D">
        <w:t>предварительным,</w:t>
      </w:r>
      <w:r w:rsidR="008A507D" w:rsidRPr="008A507D">
        <w:t xml:space="preserve"> </w:t>
      </w:r>
      <w:r w:rsidRPr="008A507D">
        <w:t>либо</w:t>
      </w:r>
      <w:r w:rsidR="008A507D" w:rsidRPr="008A507D">
        <w:t xml:space="preserve"> </w:t>
      </w:r>
      <w:r w:rsidRPr="008A507D">
        <w:t>последующим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служит</w:t>
      </w:r>
      <w:r w:rsidR="008A507D" w:rsidRPr="008A507D">
        <w:t xml:space="preserve"> </w:t>
      </w:r>
      <w:r w:rsidRPr="008A507D">
        <w:t>гарантией</w:t>
      </w:r>
      <w:r w:rsidR="008A507D" w:rsidRPr="008A507D">
        <w:t xml:space="preserve"> </w:t>
      </w:r>
      <w:r w:rsidRPr="008A507D">
        <w:t>конституционного</w:t>
      </w:r>
      <w:r w:rsidR="008A507D" w:rsidRPr="008A507D">
        <w:t xml:space="preserve"> </w:t>
      </w:r>
      <w:r w:rsidRPr="008A507D">
        <w:t>принципа</w:t>
      </w:r>
      <w:r w:rsidR="008A507D" w:rsidRPr="008A507D">
        <w:t xml:space="preserve"> </w:t>
      </w:r>
      <w:r w:rsidRPr="008A507D">
        <w:t>неприкосновенности</w:t>
      </w:r>
      <w:r w:rsidR="008A507D" w:rsidRPr="008A507D">
        <w:t xml:space="preserve"> </w:t>
      </w:r>
      <w:r w:rsidRPr="008A507D">
        <w:t>собственности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Владелец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согласившийся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ценой</w:t>
      </w:r>
      <w:r w:rsidR="008A507D" w:rsidRPr="008A507D">
        <w:t xml:space="preserve"> </w:t>
      </w:r>
      <w:r w:rsidRPr="008A507D">
        <w:t>выкупаемых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вправе</w:t>
      </w:r>
      <w:r w:rsidR="008A507D" w:rsidRPr="008A507D">
        <w:t xml:space="preserve"> </w:t>
      </w:r>
      <w:r w:rsidRPr="008A507D">
        <w:t>обратиться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арбитражный</w:t>
      </w:r>
      <w:r w:rsidR="008A507D" w:rsidRPr="008A507D">
        <w:t xml:space="preserve"> </w:t>
      </w:r>
      <w:r w:rsidRPr="008A507D">
        <w:t>суд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иском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возмещении</w:t>
      </w:r>
      <w:r w:rsidR="008A507D" w:rsidRPr="008A507D">
        <w:t xml:space="preserve"> </w:t>
      </w:r>
      <w:r w:rsidRPr="008A507D">
        <w:t>убытков,</w:t>
      </w:r>
      <w:r w:rsidR="008A507D" w:rsidRPr="008A507D">
        <w:t xml:space="preserve"> </w:t>
      </w:r>
      <w:r w:rsidRPr="008A507D">
        <w:t>причиненных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связи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ненадлежащим</w:t>
      </w:r>
      <w:r w:rsidR="008A507D" w:rsidRPr="008A507D">
        <w:t xml:space="preserve"> </w:t>
      </w:r>
      <w:r w:rsidRPr="008A507D">
        <w:t>определением</w:t>
      </w:r>
      <w:r w:rsidR="008A507D" w:rsidRPr="008A507D">
        <w:t xml:space="preserve"> </w:t>
      </w:r>
      <w:r w:rsidRPr="008A507D">
        <w:t>цены</w:t>
      </w:r>
      <w:r w:rsidR="008A507D" w:rsidRPr="008A507D">
        <w:t xml:space="preserve"> </w:t>
      </w:r>
      <w:r w:rsidRPr="008A507D">
        <w:t>выкупаемых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. </w:t>
      </w:r>
      <w:r w:rsidRPr="008A507D">
        <w:t>Указанный</w:t>
      </w:r>
      <w:r w:rsidR="008A507D" w:rsidRPr="008A507D">
        <w:t xml:space="preserve"> </w:t>
      </w:r>
      <w:r w:rsidRPr="008A507D">
        <w:t>иск</w:t>
      </w:r>
      <w:r w:rsidR="008A507D" w:rsidRPr="008A507D">
        <w:t xml:space="preserve"> </w:t>
      </w:r>
      <w:r w:rsidRPr="008A507D">
        <w:t>может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предъявлен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течение</w:t>
      </w:r>
      <w:r w:rsidR="008A507D" w:rsidRPr="008A507D">
        <w:t xml:space="preserve"> </w:t>
      </w:r>
      <w:r w:rsidRPr="008A507D">
        <w:t>шести</w:t>
      </w:r>
      <w:r w:rsidR="008A507D" w:rsidRPr="008A507D">
        <w:t xml:space="preserve"> </w:t>
      </w:r>
      <w:r w:rsidRPr="008A507D">
        <w:t>месяцев</w:t>
      </w:r>
      <w:r w:rsidR="008A507D" w:rsidRPr="008A507D">
        <w:t xml:space="preserve"> </w:t>
      </w:r>
      <w:r w:rsidRPr="008A507D">
        <w:t>со</w:t>
      </w:r>
      <w:r w:rsidR="008A507D" w:rsidRPr="008A507D">
        <w:t xml:space="preserve"> </w:t>
      </w:r>
      <w:r w:rsidRPr="008A507D">
        <w:t>дня,</w:t>
      </w:r>
      <w:r w:rsidR="008A507D" w:rsidRPr="008A507D">
        <w:t xml:space="preserve"> </w:t>
      </w:r>
      <w:r w:rsidRPr="008A507D">
        <w:t>когда</w:t>
      </w:r>
      <w:r w:rsidR="008A507D" w:rsidRPr="008A507D">
        <w:t xml:space="preserve"> </w:t>
      </w:r>
      <w:r w:rsidRPr="008A507D">
        <w:t>такой</w:t>
      </w:r>
      <w:r w:rsidR="008A507D" w:rsidRPr="008A507D">
        <w:t xml:space="preserve"> </w:t>
      </w:r>
      <w:r w:rsidRPr="008A507D">
        <w:t>владелец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узнал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списании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его</w:t>
      </w:r>
      <w:r w:rsidR="008A507D" w:rsidRPr="008A507D">
        <w:t xml:space="preserve"> </w:t>
      </w:r>
      <w:r w:rsidRPr="008A507D">
        <w:t>лицевого</w:t>
      </w:r>
      <w:r w:rsidR="008A507D" w:rsidRPr="008A507D">
        <w:t xml:space="preserve"> </w:t>
      </w:r>
      <w:r w:rsidRPr="008A507D">
        <w:t>счета</w:t>
      </w:r>
      <w:r w:rsidR="008A507D">
        <w:t xml:space="preserve"> (</w:t>
      </w:r>
      <w:r w:rsidRPr="008A507D">
        <w:t>счета</w:t>
      </w:r>
      <w:r w:rsidR="008A507D" w:rsidRPr="008A507D">
        <w:t xml:space="preserve"> </w:t>
      </w:r>
      <w:r w:rsidRPr="008A507D">
        <w:t>депо</w:t>
      </w:r>
      <w:r w:rsidR="008A507D" w:rsidRPr="008A507D">
        <w:t xml:space="preserve">) </w:t>
      </w:r>
      <w:r w:rsidRPr="008A507D">
        <w:t>выкупаемых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[</w:t>
      </w:r>
      <w:r w:rsidRPr="008A507D">
        <w:t>8</w:t>
      </w:r>
      <w:r w:rsidR="008A507D">
        <w:t>, п.4</w:t>
      </w:r>
      <w:r w:rsidR="008A507D" w:rsidRPr="008A507D">
        <w:t xml:space="preserve"> </w:t>
      </w:r>
      <w:r w:rsidRPr="008A507D">
        <w:t>ст</w:t>
      </w:r>
      <w:r w:rsidR="008A507D">
        <w:t>.8</w:t>
      </w:r>
      <w:r w:rsidRPr="008A507D">
        <w:t>4</w:t>
      </w:r>
      <w:r w:rsidR="008A507D">
        <w:t>.8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2</w:t>
      </w:r>
      <w:r w:rsidR="008A507D" w:rsidRPr="008A507D">
        <w:t xml:space="preserve">. </w:t>
      </w:r>
      <w:r w:rsidRPr="008A507D">
        <w:t>Признание</w:t>
      </w:r>
      <w:r w:rsidR="008A507D" w:rsidRPr="008A507D">
        <w:t xml:space="preserve"> </w:t>
      </w:r>
      <w:r w:rsidRPr="008A507D">
        <w:t>выкупа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недействительным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Одной</w:t>
      </w:r>
      <w:r w:rsidR="008A507D" w:rsidRPr="008A507D">
        <w:t xml:space="preserve"> </w:t>
      </w:r>
      <w:r w:rsidRPr="008A507D">
        <w:t>из</w:t>
      </w:r>
      <w:r w:rsidR="008A507D" w:rsidRPr="008A507D">
        <w:t xml:space="preserve"> </w:t>
      </w:r>
      <w:r w:rsidRPr="008A507D">
        <w:t>важнейших</w:t>
      </w:r>
      <w:r w:rsidR="008A507D" w:rsidRPr="008A507D">
        <w:t xml:space="preserve"> </w:t>
      </w:r>
      <w:r w:rsidRPr="008A507D">
        <w:t>гарантий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миноритарного</w:t>
      </w:r>
      <w:r w:rsidR="008A507D" w:rsidRPr="008A507D">
        <w:t xml:space="preserve"> </w:t>
      </w:r>
      <w:r w:rsidRPr="008A507D">
        <w:t>акционера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выкупе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является</w:t>
      </w:r>
      <w:r w:rsidR="008A507D" w:rsidRPr="008A507D">
        <w:t xml:space="preserve"> </w:t>
      </w:r>
      <w:r w:rsidRPr="008A507D">
        <w:t>соблюдение</w:t>
      </w:r>
      <w:r w:rsidR="008A507D" w:rsidRPr="008A507D">
        <w:t xml:space="preserve"> </w:t>
      </w:r>
      <w:r w:rsidRPr="008A507D">
        <w:t>акционером,</w:t>
      </w:r>
      <w:r w:rsidR="008A507D" w:rsidRPr="008A507D">
        <w:t xml:space="preserve"> </w:t>
      </w:r>
      <w:r w:rsidRPr="008A507D">
        <w:t>владеющим</w:t>
      </w:r>
      <w:r w:rsidR="008A507D" w:rsidRPr="008A507D">
        <w:t xml:space="preserve"> </w:t>
      </w:r>
      <w:r w:rsidRPr="008A507D">
        <w:t>более</w:t>
      </w:r>
      <w:r w:rsidR="008A507D" w:rsidRPr="008A507D">
        <w:t xml:space="preserve"> </w:t>
      </w:r>
      <w:r w:rsidRPr="008A507D">
        <w:t>95%</w:t>
      </w:r>
      <w:r w:rsidR="008A507D" w:rsidRPr="008A507D">
        <w:t xml:space="preserve"> </w:t>
      </w:r>
      <w:r w:rsidRPr="008A507D">
        <w:t>общего</w:t>
      </w:r>
      <w:r w:rsidR="008A507D" w:rsidRPr="008A507D">
        <w:t xml:space="preserve"> </w:t>
      </w:r>
      <w:r w:rsidRPr="008A507D">
        <w:t>количества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открытого</w:t>
      </w:r>
      <w:r w:rsidR="008A507D" w:rsidRPr="008A507D">
        <w:t xml:space="preserve"> </w:t>
      </w:r>
      <w:r w:rsidRPr="008A507D">
        <w:t>акционерного</w:t>
      </w:r>
      <w:r w:rsidR="008A507D" w:rsidRPr="008A507D">
        <w:t xml:space="preserve"> </w:t>
      </w:r>
      <w:r w:rsidRPr="008A507D">
        <w:t>общества,</w:t>
      </w:r>
      <w:r w:rsidR="008A507D" w:rsidRPr="008A507D">
        <w:t xml:space="preserve"> </w:t>
      </w:r>
      <w:r w:rsidRPr="008A507D">
        <w:t>процедуры</w:t>
      </w:r>
      <w:r w:rsidR="008A507D" w:rsidRPr="008A507D">
        <w:t xml:space="preserve"> </w:t>
      </w:r>
      <w:r w:rsidRPr="008A507D">
        <w:t>выкупа,</w:t>
      </w:r>
      <w:r w:rsidR="008A507D" w:rsidRPr="008A507D">
        <w:t xml:space="preserve"> </w:t>
      </w:r>
      <w:r w:rsidRPr="008A507D">
        <w:t>предусмотренной</w:t>
      </w:r>
      <w:r w:rsidR="008A507D" w:rsidRPr="008A507D">
        <w:t xml:space="preserve"> </w:t>
      </w:r>
      <w:r w:rsidRPr="008A507D">
        <w:t>ст</w:t>
      </w:r>
      <w:r w:rsidR="008A507D">
        <w:t>.8</w:t>
      </w:r>
      <w:r w:rsidRPr="008A507D">
        <w:t>4</w:t>
      </w:r>
      <w:r w:rsidR="008A507D">
        <w:t>.8</w:t>
      </w:r>
      <w:r w:rsidR="008A507D" w:rsidRPr="008A507D">
        <w:t xml:space="preserve"> </w:t>
      </w:r>
      <w:r w:rsidRPr="008A507D">
        <w:t>Закона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АО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Нарушение</w:t>
      </w:r>
      <w:r w:rsidR="008A507D" w:rsidRPr="008A507D">
        <w:t xml:space="preserve"> </w:t>
      </w:r>
      <w:r w:rsidRPr="008A507D">
        <w:t>установленной</w:t>
      </w:r>
      <w:r w:rsidR="008A507D" w:rsidRPr="008A507D">
        <w:t xml:space="preserve"> </w:t>
      </w:r>
      <w:r w:rsidRPr="008A507D">
        <w:t>процедуры</w:t>
      </w:r>
      <w:r w:rsidR="008A507D" w:rsidRPr="008A507D">
        <w:t xml:space="preserve"> </w:t>
      </w:r>
      <w:r w:rsidRPr="008A507D">
        <w:t>является</w:t>
      </w:r>
      <w:r w:rsidR="008A507D" w:rsidRPr="008A507D">
        <w:t xml:space="preserve"> </w:t>
      </w:r>
      <w:r w:rsidRPr="008A507D">
        <w:t>основанием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признания</w:t>
      </w:r>
      <w:r w:rsidR="008A507D" w:rsidRPr="008A507D">
        <w:t xml:space="preserve"> </w:t>
      </w:r>
      <w:r w:rsidRPr="008A507D">
        <w:t>принудительного</w:t>
      </w:r>
      <w:r w:rsidR="008A507D" w:rsidRPr="008A507D">
        <w:t xml:space="preserve"> </w:t>
      </w:r>
      <w:r w:rsidRPr="008A507D">
        <w:t>выкупа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недействительным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Ошибочными</w:t>
      </w:r>
      <w:r w:rsidR="008A507D" w:rsidRPr="008A507D">
        <w:t xml:space="preserve"> </w:t>
      </w:r>
      <w:r w:rsidRPr="008A507D">
        <w:t>являются</w:t>
      </w:r>
      <w:r w:rsidR="008A507D" w:rsidRPr="008A507D">
        <w:t xml:space="preserve"> </w:t>
      </w:r>
      <w:r w:rsidRPr="008A507D">
        <w:t>действия</w:t>
      </w:r>
      <w:r w:rsidR="008A507D" w:rsidRPr="008A507D">
        <w:t xml:space="preserve"> </w:t>
      </w:r>
      <w:r w:rsidRPr="008A507D">
        <w:t>миноритарных</w:t>
      </w:r>
      <w:r w:rsidR="008A507D" w:rsidRPr="008A507D">
        <w:t xml:space="preserve"> </w:t>
      </w:r>
      <w:r w:rsidRPr="008A507D">
        <w:t>акционеров,</w:t>
      </w:r>
      <w:r w:rsidR="008A507D" w:rsidRPr="008A507D">
        <w:t xml:space="preserve"> </w:t>
      </w:r>
      <w:r w:rsidRPr="008A507D">
        <w:t>направленные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предъявление</w:t>
      </w:r>
      <w:r w:rsidR="008A507D" w:rsidRPr="008A507D">
        <w:t xml:space="preserve"> </w:t>
      </w:r>
      <w:r w:rsidRPr="008A507D">
        <w:t>иска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признании</w:t>
      </w:r>
      <w:r w:rsidR="008A507D" w:rsidRPr="008A507D">
        <w:t xml:space="preserve"> </w:t>
      </w:r>
      <w:r w:rsidRPr="008A507D">
        <w:t>сделки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выкупу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недействительной</w:t>
      </w:r>
      <w:r w:rsidR="008A507D" w:rsidRPr="008A507D">
        <w:t xml:space="preserve"> </w:t>
      </w:r>
      <w:r w:rsidRPr="008A507D">
        <w:t>как</w:t>
      </w:r>
      <w:r w:rsidR="008A507D" w:rsidRPr="008A507D">
        <w:t xml:space="preserve"> </w:t>
      </w:r>
      <w:r w:rsidRPr="008A507D">
        <w:t>совершенной</w:t>
      </w:r>
      <w:r w:rsidR="008A507D" w:rsidRPr="008A507D">
        <w:t xml:space="preserve"> </w:t>
      </w:r>
      <w:r w:rsidRPr="008A507D">
        <w:t>под</w:t>
      </w:r>
      <w:r w:rsidR="008A507D" w:rsidRPr="008A507D">
        <w:t xml:space="preserve"> </w:t>
      </w:r>
      <w:r w:rsidRPr="008A507D">
        <w:t>влиянием</w:t>
      </w:r>
      <w:r w:rsidR="008A507D" w:rsidRPr="008A507D">
        <w:t xml:space="preserve"> </w:t>
      </w:r>
      <w:r w:rsidRPr="008A507D">
        <w:t>обмана,</w:t>
      </w:r>
      <w:r w:rsidR="008A507D" w:rsidRPr="008A507D">
        <w:t xml:space="preserve"> </w:t>
      </w:r>
      <w:r w:rsidRPr="008A507D">
        <w:t>т</w:t>
      </w:r>
      <w:r w:rsidR="008A507D" w:rsidRPr="008A507D">
        <w:t xml:space="preserve">. </w:t>
      </w:r>
      <w:r w:rsidRPr="008A507D">
        <w:t>к</w:t>
      </w:r>
      <w:r w:rsidR="008A507D" w:rsidRPr="008A507D">
        <w:t xml:space="preserve"> </w:t>
      </w:r>
      <w:r w:rsidRPr="008A507D">
        <w:t>действия,</w:t>
      </w:r>
      <w:r w:rsidR="008A507D" w:rsidRPr="008A507D">
        <w:t xml:space="preserve"> </w:t>
      </w:r>
      <w:r w:rsidRPr="008A507D">
        <w:t>связанные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направлением</w:t>
      </w:r>
      <w:r w:rsidR="008A507D" w:rsidRPr="008A507D">
        <w:t xml:space="preserve"> </w:t>
      </w:r>
      <w:r w:rsidRPr="008A507D">
        <w:t>требования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выкупе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являются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своей</w:t>
      </w:r>
      <w:r w:rsidR="008A507D" w:rsidRPr="008A507D">
        <w:t xml:space="preserve"> </w:t>
      </w:r>
      <w:r w:rsidRPr="008A507D">
        <w:t>правовой</w:t>
      </w:r>
      <w:r w:rsidR="008A507D" w:rsidRPr="008A507D">
        <w:t xml:space="preserve"> </w:t>
      </w:r>
      <w:r w:rsidRPr="008A507D">
        <w:t>природе</w:t>
      </w:r>
      <w:r w:rsidR="008A507D" w:rsidRPr="008A507D">
        <w:t xml:space="preserve"> </w:t>
      </w:r>
      <w:r w:rsidRPr="008A507D">
        <w:t>односторонней</w:t>
      </w:r>
      <w:r w:rsidR="008A507D" w:rsidRPr="008A507D">
        <w:t xml:space="preserve"> </w:t>
      </w:r>
      <w:r w:rsidRPr="008A507D">
        <w:t>сделкой,</w:t>
      </w:r>
      <w:r w:rsidR="008A507D" w:rsidRPr="008A507D">
        <w:t xml:space="preserve"> </w:t>
      </w:r>
      <w:r w:rsidRPr="008A507D">
        <w:t>то</w:t>
      </w:r>
      <w:r w:rsidR="008A507D" w:rsidRPr="008A507D">
        <w:t xml:space="preserve"> </w:t>
      </w:r>
      <w:r w:rsidRPr="008A507D">
        <w:t>есть</w:t>
      </w:r>
      <w:r w:rsidR="008A507D" w:rsidRPr="008A507D">
        <w:t xml:space="preserve"> </w:t>
      </w:r>
      <w:r w:rsidRPr="008A507D">
        <w:t>сделкой,</w:t>
      </w:r>
      <w:r w:rsidR="008A507D" w:rsidRPr="008A507D">
        <w:t xml:space="preserve"> </w:t>
      </w:r>
      <w:r w:rsidRPr="008A507D">
        <w:t>правовые</w:t>
      </w:r>
      <w:r w:rsidR="008A507D" w:rsidRPr="008A507D">
        <w:t xml:space="preserve"> </w:t>
      </w:r>
      <w:r w:rsidRPr="008A507D">
        <w:t>последствия</w:t>
      </w:r>
      <w:r w:rsidR="008A507D" w:rsidRPr="008A507D">
        <w:t xml:space="preserve"> </w:t>
      </w:r>
      <w:r w:rsidRPr="008A507D">
        <w:t>совершения</w:t>
      </w:r>
      <w:r w:rsidR="008A507D" w:rsidRPr="008A507D">
        <w:t xml:space="preserve"> </w:t>
      </w:r>
      <w:r w:rsidRPr="008A507D">
        <w:t>которой</w:t>
      </w:r>
      <w:r w:rsidR="008A507D" w:rsidRPr="008A507D">
        <w:t xml:space="preserve"> </w:t>
      </w:r>
      <w:r w:rsidRPr="008A507D">
        <w:t>зависят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волеизъявления</w:t>
      </w:r>
      <w:r w:rsidR="008A507D" w:rsidRPr="008A507D">
        <w:t xml:space="preserve"> </w:t>
      </w:r>
      <w:r w:rsidRPr="008A507D">
        <w:t>одной</w:t>
      </w:r>
      <w:r w:rsidR="008A507D" w:rsidRPr="008A507D">
        <w:t xml:space="preserve"> </w:t>
      </w:r>
      <w:r w:rsidRPr="008A507D">
        <w:t>стороны</w:t>
      </w:r>
      <w:r w:rsidR="008A507D" w:rsidRPr="008A507D">
        <w:t xml:space="preserve"> </w:t>
      </w:r>
      <w:r w:rsidRPr="008A507D">
        <w:t>сделки,</w:t>
      </w:r>
      <w:r w:rsidR="008A507D" w:rsidRPr="008A507D">
        <w:t xml:space="preserve"> </w:t>
      </w:r>
      <w:r w:rsidRPr="008A507D">
        <w:t>следовательно,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ее</w:t>
      </w:r>
      <w:r w:rsidR="008A507D" w:rsidRPr="008A507D">
        <w:t xml:space="preserve"> </w:t>
      </w:r>
      <w:r w:rsidRPr="008A507D">
        <w:t>совершения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силу</w:t>
      </w:r>
      <w:r w:rsidR="008A507D" w:rsidRPr="008A507D">
        <w:t xml:space="preserve"> </w:t>
      </w:r>
      <w:r w:rsidRPr="008A507D">
        <w:t>ст</w:t>
      </w:r>
      <w:r w:rsidR="008A507D">
        <w:t>.8</w:t>
      </w:r>
      <w:r w:rsidRPr="008A507D">
        <w:t>4</w:t>
      </w:r>
      <w:r w:rsidR="008A507D">
        <w:t>.8</w:t>
      </w:r>
      <w:r w:rsidR="008A507D" w:rsidRPr="008A507D">
        <w:t xml:space="preserve"> </w:t>
      </w:r>
      <w:r w:rsidRPr="008A507D">
        <w:t>Федерального</w:t>
      </w:r>
      <w:r w:rsidR="008A507D" w:rsidRPr="008A507D">
        <w:t xml:space="preserve"> </w:t>
      </w:r>
      <w:r w:rsidRPr="008A507D">
        <w:t>закона</w:t>
      </w:r>
      <w:r w:rsidR="008A507D">
        <w:t xml:space="preserve"> "</w:t>
      </w:r>
      <w:r w:rsidRPr="008A507D">
        <w:t>Об</w:t>
      </w:r>
      <w:r w:rsidR="008A507D" w:rsidRPr="008A507D">
        <w:t xml:space="preserve"> </w:t>
      </w:r>
      <w:r w:rsidRPr="008A507D">
        <w:t>акционерных</w:t>
      </w:r>
      <w:r w:rsidR="008A507D" w:rsidRPr="008A507D">
        <w:t xml:space="preserve"> </w:t>
      </w:r>
      <w:r w:rsidRPr="008A507D">
        <w:t>обществах</w:t>
      </w:r>
      <w:r w:rsidR="008A507D">
        <w:t xml:space="preserve">" </w:t>
      </w:r>
      <w:r w:rsidRPr="008A507D">
        <w:t>волеизъявления</w:t>
      </w:r>
      <w:r w:rsidR="008A507D" w:rsidRPr="008A507D">
        <w:t xml:space="preserve"> </w:t>
      </w:r>
      <w:r w:rsidRPr="008A507D">
        <w:t>миноритарного</w:t>
      </w:r>
      <w:r w:rsidR="008A507D" w:rsidRPr="008A507D">
        <w:t xml:space="preserve"> </w:t>
      </w:r>
      <w:r w:rsidRPr="008A507D">
        <w:t>акционера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требовалось</w:t>
      </w:r>
      <w:r w:rsidR="008A507D" w:rsidRPr="008A507D">
        <w:t xml:space="preserve"> </w:t>
      </w:r>
      <w:r w:rsidRPr="008A507D">
        <w:t>согласно</w:t>
      </w:r>
      <w:r w:rsidR="008A507D" w:rsidRPr="008A507D">
        <w:t xml:space="preserve"> </w:t>
      </w:r>
      <w:r w:rsidRPr="008A507D">
        <w:t>п</w:t>
      </w:r>
      <w:r w:rsidR="008A507D">
        <w:t>.1</w:t>
      </w:r>
      <w:r w:rsidR="008A507D" w:rsidRPr="008A507D">
        <w:t xml:space="preserve"> </w:t>
      </w:r>
      <w:r w:rsidRPr="008A507D">
        <w:t>ст</w:t>
      </w:r>
      <w:r w:rsidR="008A507D">
        <w:t>.1</w:t>
      </w:r>
      <w:r w:rsidRPr="008A507D">
        <w:t>79</w:t>
      </w:r>
      <w:r w:rsidR="008A507D" w:rsidRPr="008A507D">
        <w:t xml:space="preserve"> </w:t>
      </w:r>
      <w:r w:rsidRPr="008A507D">
        <w:t>Гражданского</w:t>
      </w:r>
      <w:r w:rsidR="008A507D" w:rsidRPr="008A507D">
        <w:t xml:space="preserve"> </w:t>
      </w:r>
      <w:r w:rsidRPr="008A507D">
        <w:t>кодекса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</w:t>
      </w:r>
      <w:r w:rsidR="008A507D">
        <w:t xml:space="preserve"> (</w:t>
      </w:r>
      <w:r w:rsidRPr="008A507D">
        <w:t>как</w:t>
      </w:r>
      <w:r w:rsidR="008A507D" w:rsidRPr="008A507D">
        <w:t xml:space="preserve"> </w:t>
      </w:r>
      <w:r w:rsidRPr="008A507D">
        <w:t>сделки,</w:t>
      </w:r>
      <w:r w:rsidR="008A507D" w:rsidRPr="008A507D">
        <w:t xml:space="preserve"> </w:t>
      </w:r>
      <w:r w:rsidRPr="008A507D">
        <w:t>совершенной</w:t>
      </w:r>
      <w:r w:rsidR="008A507D" w:rsidRPr="008A507D">
        <w:t xml:space="preserve"> </w:t>
      </w:r>
      <w:r w:rsidRPr="008A507D">
        <w:t>под</w:t>
      </w:r>
      <w:r w:rsidR="008A507D" w:rsidRPr="008A507D">
        <w:t xml:space="preserve"> </w:t>
      </w:r>
      <w:r w:rsidRPr="008A507D">
        <w:t>влиянием</w:t>
      </w:r>
      <w:r w:rsidR="008A507D" w:rsidRPr="008A507D">
        <w:t xml:space="preserve"> </w:t>
      </w:r>
      <w:r w:rsidRPr="008A507D">
        <w:t>обмана</w:t>
      </w:r>
      <w:r w:rsidR="008A507D" w:rsidRPr="008A507D">
        <w:t>).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Еще</w:t>
      </w:r>
      <w:r w:rsidR="008A507D" w:rsidRPr="008A507D">
        <w:t xml:space="preserve"> </w:t>
      </w:r>
      <w:r w:rsidRPr="008A507D">
        <w:t>одно</w:t>
      </w:r>
      <w:r w:rsidR="008A507D" w:rsidRPr="008A507D">
        <w:t xml:space="preserve"> </w:t>
      </w:r>
      <w:r w:rsidRPr="008A507D">
        <w:t>дополнительное</w:t>
      </w:r>
      <w:r w:rsidR="008A507D" w:rsidRPr="008A507D">
        <w:t xml:space="preserve"> </w:t>
      </w:r>
      <w:r w:rsidRPr="008A507D">
        <w:t>условие,</w:t>
      </w:r>
      <w:r w:rsidR="008A507D" w:rsidRPr="008A507D">
        <w:t xml:space="preserve"> </w:t>
      </w:r>
      <w:r w:rsidRPr="008A507D">
        <w:t>призванное</w:t>
      </w:r>
      <w:r w:rsidR="008A507D" w:rsidRPr="008A507D">
        <w:t xml:space="preserve"> </w:t>
      </w:r>
      <w:r w:rsidRPr="008A507D">
        <w:t>защищать</w:t>
      </w:r>
      <w:r w:rsidR="008A507D" w:rsidRPr="008A507D">
        <w:t xml:space="preserve"> </w:t>
      </w:r>
      <w:r w:rsidRPr="008A507D">
        <w:t>права</w:t>
      </w:r>
      <w:r w:rsidR="008A507D" w:rsidRPr="008A507D">
        <w:t xml:space="preserve"> </w:t>
      </w:r>
      <w:r w:rsidRPr="008A507D">
        <w:t>миноритарных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выкупе</w:t>
      </w:r>
      <w:r w:rsidR="008A507D" w:rsidRPr="008A507D">
        <w:t xml:space="preserve"> </w:t>
      </w:r>
      <w:r w:rsidRPr="008A507D">
        <w:t>принадлежащих</w:t>
      </w:r>
      <w:r w:rsidR="008A507D" w:rsidRPr="008A507D">
        <w:t xml:space="preserve"> </w:t>
      </w:r>
      <w:r w:rsidRPr="008A507D">
        <w:t>им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- </w:t>
      </w:r>
      <w:r w:rsidRPr="008A507D">
        <w:t>предварительное</w:t>
      </w:r>
      <w:r w:rsidR="008A507D" w:rsidRPr="008A507D">
        <w:t xml:space="preserve"> </w:t>
      </w:r>
      <w:r w:rsidRPr="008A507D">
        <w:t>представление</w:t>
      </w:r>
      <w:r w:rsidR="008A507D" w:rsidRPr="008A507D">
        <w:t xml:space="preserve"> </w:t>
      </w:r>
      <w:r w:rsidRPr="008A507D">
        <w:t>требования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выкупе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федеральный</w:t>
      </w:r>
      <w:r w:rsidR="008A507D" w:rsidRPr="008A507D">
        <w:t xml:space="preserve"> </w:t>
      </w:r>
      <w:r w:rsidRPr="008A507D">
        <w:t>орган</w:t>
      </w:r>
      <w:r w:rsidR="008A507D" w:rsidRPr="008A507D">
        <w:t xml:space="preserve"> </w:t>
      </w:r>
      <w:r w:rsidRPr="008A507D">
        <w:t>исполнительной</w:t>
      </w:r>
      <w:r w:rsidR="008A507D" w:rsidRPr="008A507D">
        <w:t xml:space="preserve"> </w:t>
      </w:r>
      <w:r w:rsidRPr="008A507D">
        <w:t>власти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рынку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.1</w:t>
      </w:r>
      <w:r w:rsidR="008A507D" w:rsidRPr="008A507D">
        <w:t xml:space="preserve"> </w:t>
      </w:r>
      <w:r w:rsidRPr="008A507D">
        <w:t>ст</w:t>
      </w:r>
      <w:r w:rsidR="008A507D">
        <w:t>.8</w:t>
      </w:r>
      <w:r w:rsidRPr="008A507D">
        <w:t>4</w:t>
      </w:r>
      <w:r w:rsidR="008A507D">
        <w:t>.9</w:t>
      </w:r>
      <w:r w:rsidR="008A507D" w:rsidRPr="008A507D">
        <w:t xml:space="preserve">]. </w:t>
      </w:r>
      <w:r w:rsidRPr="008A507D">
        <w:t>Федеральный</w:t>
      </w:r>
      <w:r w:rsidR="008A507D" w:rsidRPr="008A507D">
        <w:t xml:space="preserve"> </w:t>
      </w:r>
      <w:r w:rsidRPr="008A507D">
        <w:t>орган</w:t>
      </w:r>
      <w:r w:rsidR="008A507D" w:rsidRPr="008A507D">
        <w:t xml:space="preserve"> </w:t>
      </w:r>
      <w:r w:rsidRPr="008A507D">
        <w:t>исполнительной</w:t>
      </w:r>
      <w:r w:rsidR="008A507D" w:rsidRPr="008A507D">
        <w:t xml:space="preserve"> </w:t>
      </w:r>
      <w:r w:rsidRPr="008A507D">
        <w:t>власти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рынку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вправе</w:t>
      </w:r>
      <w:r w:rsidR="008A507D" w:rsidRPr="008A507D">
        <w:t xml:space="preserve"> </w:t>
      </w:r>
      <w:r w:rsidRPr="008A507D">
        <w:t>направить</w:t>
      </w:r>
      <w:r w:rsidR="008A507D" w:rsidRPr="008A507D">
        <w:t xml:space="preserve"> </w:t>
      </w:r>
      <w:r w:rsidRPr="008A507D">
        <w:t>лицу,</w:t>
      </w:r>
      <w:r w:rsidR="008A507D" w:rsidRPr="008A507D">
        <w:t xml:space="preserve"> </w:t>
      </w:r>
      <w:r w:rsidRPr="008A507D">
        <w:t>обратившемуся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требованием,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приведении</w:t>
      </w:r>
      <w:r w:rsidR="008A507D" w:rsidRPr="008A507D">
        <w:t xml:space="preserve"> </w:t>
      </w:r>
      <w:r w:rsidRPr="008A507D">
        <w:t>соответствующего</w:t>
      </w:r>
      <w:r w:rsidR="008A507D" w:rsidRPr="008A507D">
        <w:t xml:space="preserve"> </w:t>
      </w:r>
      <w:r w:rsidRPr="008A507D">
        <w:t>требования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соответствие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требованиями</w:t>
      </w:r>
      <w:r w:rsidR="008A507D" w:rsidRPr="008A507D">
        <w:t xml:space="preserve"> </w:t>
      </w:r>
      <w:r w:rsidRPr="008A507D">
        <w:t>Федерального</w:t>
      </w:r>
      <w:r w:rsidR="008A507D" w:rsidRPr="008A507D">
        <w:t xml:space="preserve"> </w:t>
      </w:r>
      <w:r w:rsidRPr="008A507D">
        <w:t>закона</w:t>
      </w:r>
      <w:r w:rsidR="008A507D">
        <w:t xml:space="preserve"> "</w:t>
      </w:r>
      <w:r w:rsidRPr="008A507D">
        <w:t>Об</w:t>
      </w:r>
      <w:r w:rsidR="008A507D" w:rsidRPr="008A507D">
        <w:t xml:space="preserve"> </w:t>
      </w:r>
      <w:r w:rsidRPr="008A507D">
        <w:t>акционерных</w:t>
      </w:r>
      <w:r w:rsidR="008A507D" w:rsidRPr="008A507D">
        <w:t xml:space="preserve"> </w:t>
      </w:r>
      <w:r w:rsidRPr="008A507D">
        <w:t>обществах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том</w:t>
      </w:r>
      <w:r w:rsidR="008A507D" w:rsidRPr="008A507D">
        <w:t xml:space="preserve"> </w:t>
      </w:r>
      <w:r w:rsidRPr="008A507D">
        <w:t>числе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случаях</w:t>
      </w:r>
      <w:r w:rsidR="008A507D" w:rsidRPr="008A507D">
        <w:t xml:space="preserve"> </w:t>
      </w:r>
      <w:r w:rsidRPr="008A507D">
        <w:t>несоответствия</w:t>
      </w:r>
      <w:r w:rsidR="008A507D" w:rsidRPr="008A507D">
        <w:t xml:space="preserve"> </w:t>
      </w:r>
      <w:r w:rsidRPr="008A507D">
        <w:t>порядка</w:t>
      </w:r>
      <w:r w:rsidR="008A507D" w:rsidRPr="008A507D">
        <w:t xml:space="preserve"> </w:t>
      </w:r>
      <w:r w:rsidRPr="008A507D">
        <w:t>определения</w:t>
      </w:r>
      <w:r w:rsidR="008A507D" w:rsidRPr="008A507D">
        <w:t xml:space="preserve"> </w:t>
      </w:r>
      <w:r w:rsidRPr="008A507D">
        <w:t>цены</w:t>
      </w:r>
      <w:r w:rsidR="008A507D" w:rsidRPr="008A507D">
        <w:t xml:space="preserve"> </w:t>
      </w:r>
      <w:r w:rsidRPr="008A507D">
        <w:t>приобретаемых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выкупаемых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</w:t>
      </w:r>
      <w:r w:rsidRPr="008A507D">
        <w:t>требованиям</w:t>
      </w:r>
      <w:r w:rsidR="008A507D" w:rsidRPr="008A507D">
        <w:t xml:space="preserve"> </w:t>
      </w:r>
      <w:r w:rsidRPr="008A507D">
        <w:t>настоящего</w:t>
      </w:r>
      <w:r w:rsidR="008A507D" w:rsidRPr="008A507D">
        <w:t xml:space="preserve"> </w:t>
      </w:r>
      <w:r w:rsidRPr="008A507D">
        <w:t>Федерального</w:t>
      </w:r>
      <w:r w:rsidR="008A507D" w:rsidRPr="008A507D">
        <w:t xml:space="preserve"> </w:t>
      </w:r>
      <w:r w:rsidRPr="008A507D">
        <w:t>закона,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том</w:t>
      </w:r>
      <w:r w:rsidR="008A507D" w:rsidRPr="008A507D">
        <w:t xml:space="preserve"> </w:t>
      </w:r>
      <w:r w:rsidRPr="008A507D">
        <w:t>числе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случае</w:t>
      </w:r>
      <w:r w:rsidR="008A507D" w:rsidRPr="008A507D">
        <w:t xml:space="preserve"> </w:t>
      </w:r>
      <w:r w:rsidRPr="008A507D">
        <w:t>обнаружения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течение</w:t>
      </w:r>
      <w:r w:rsidR="008A507D" w:rsidRPr="008A507D">
        <w:t xml:space="preserve"> </w:t>
      </w:r>
      <w:r w:rsidRPr="008A507D">
        <w:t>шести</w:t>
      </w:r>
      <w:r w:rsidR="008A507D" w:rsidRPr="008A507D">
        <w:t xml:space="preserve"> </w:t>
      </w:r>
      <w:r w:rsidRPr="008A507D">
        <w:t>месяцев,</w:t>
      </w:r>
      <w:r w:rsidR="008A507D" w:rsidRPr="008A507D">
        <w:t xml:space="preserve"> </w:t>
      </w:r>
      <w:r w:rsidRPr="008A507D">
        <w:t>предшествующих</w:t>
      </w:r>
      <w:r w:rsidR="008A507D" w:rsidRPr="008A507D">
        <w:t xml:space="preserve"> </w:t>
      </w:r>
      <w:r w:rsidRPr="008A507D">
        <w:t>дате</w:t>
      </w:r>
      <w:r w:rsidR="008A507D" w:rsidRPr="008A507D">
        <w:t xml:space="preserve"> </w:t>
      </w:r>
      <w:r w:rsidRPr="008A507D">
        <w:t>представления</w:t>
      </w:r>
      <w:r w:rsidR="008A507D" w:rsidRPr="008A507D">
        <w:t xml:space="preserve"> </w:t>
      </w:r>
      <w:r w:rsidRPr="008A507D">
        <w:t>документов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федеральный</w:t>
      </w:r>
      <w:r w:rsidR="008A507D" w:rsidRPr="008A507D">
        <w:t xml:space="preserve"> </w:t>
      </w:r>
      <w:r w:rsidRPr="008A507D">
        <w:t>орган</w:t>
      </w:r>
      <w:r w:rsidR="008A507D" w:rsidRPr="008A507D">
        <w:t xml:space="preserve"> </w:t>
      </w:r>
      <w:r w:rsidRPr="008A507D">
        <w:t>исполнительной</w:t>
      </w:r>
      <w:r w:rsidR="008A507D" w:rsidRPr="008A507D">
        <w:t xml:space="preserve"> </w:t>
      </w:r>
      <w:r w:rsidRPr="008A507D">
        <w:t>власти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рынку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факта</w:t>
      </w:r>
      <w:r w:rsidR="008A507D" w:rsidRPr="008A507D">
        <w:t xml:space="preserve"> </w:t>
      </w:r>
      <w:r w:rsidRPr="008A507D">
        <w:t>манипулирования</w:t>
      </w:r>
      <w:r w:rsidR="008A507D" w:rsidRPr="008A507D">
        <w:t xml:space="preserve"> </w:t>
      </w:r>
      <w:r w:rsidRPr="008A507D">
        <w:t>ценами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отношении</w:t>
      </w:r>
      <w:r w:rsidR="008A507D" w:rsidRPr="008A507D">
        <w:t xml:space="preserve"> </w:t>
      </w:r>
      <w:r w:rsidRPr="008A507D">
        <w:t>приобретаемых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выкупаемых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который</w:t>
      </w:r>
      <w:r w:rsidR="008A507D" w:rsidRPr="008A507D">
        <w:t xml:space="preserve"> </w:t>
      </w:r>
      <w:r w:rsidRPr="008A507D">
        <w:t>привел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занижению</w:t>
      </w:r>
      <w:r w:rsidR="008A507D" w:rsidRPr="008A507D">
        <w:t xml:space="preserve"> </w:t>
      </w:r>
      <w:r w:rsidRPr="008A507D">
        <w:t>цены</w:t>
      </w:r>
      <w:r w:rsidR="008A507D" w:rsidRPr="008A507D">
        <w:t xml:space="preserve"> </w:t>
      </w:r>
      <w:r w:rsidRPr="008A507D">
        <w:t>приобретаемых</w:t>
      </w:r>
      <w:r w:rsidR="008A507D" w:rsidRPr="008A507D">
        <w:t xml:space="preserve"> </w:t>
      </w:r>
      <w:r w:rsidRPr="008A507D">
        <w:t>или</w:t>
      </w:r>
      <w:r w:rsidR="008A507D" w:rsidRPr="008A507D">
        <w:t xml:space="preserve"> </w:t>
      </w:r>
      <w:r w:rsidRPr="008A507D">
        <w:t>выкупаемых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[</w:t>
      </w:r>
      <w:r w:rsidRPr="008A507D">
        <w:t>8,</w:t>
      </w:r>
      <w:r w:rsidR="008A507D" w:rsidRPr="008A507D">
        <w:t xml:space="preserve"> </w:t>
      </w:r>
      <w:r w:rsidRPr="008A507D">
        <w:t>п</w:t>
      </w:r>
      <w:r w:rsidR="008A507D">
        <w:t>.4</w:t>
      </w:r>
      <w:r w:rsidR="008A507D" w:rsidRPr="008A507D">
        <w:t xml:space="preserve"> </w:t>
      </w:r>
      <w:r w:rsidRPr="008A507D">
        <w:t>ст</w:t>
      </w:r>
      <w:r w:rsidR="008A507D">
        <w:t>.8</w:t>
      </w:r>
      <w:r w:rsidRPr="008A507D">
        <w:t>4</w:t>
      </w:r>
      <w:r w:rsidR="008A507D">
        <w:t>.9</w:t>
      </w:r>
      <w:r w:rsidR="008A507D" w:rsidRPr="008A507D">
        <w:t>].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Такая</w:t>
      </w:r>
      <w:r w:rsidR="008A507D" w:rsidRPr="008A507D">
        <w:t xml:space="preserve"> </w:t>
      </w:r>
      <w:r w:rsidRPr="008A507D">
        <w:t>процедура</w:t>
      </w:r>
      <w:r w:rsidR="008A507D" w:rsidRPr="008A507D">
        <w:t xml:space="preserve"> </w:t>
      </w:r>
      <w:r w:rsidRPr="008A507D">
        <w:t>вполне</w:t>
      </w:r>
      <w:r w:rsidR="008A507D" w:rsidRPr="008A507D">
        <w:t xml:space="preserve"> </w:t>
      </w:r>
      <w:r w:rsidRPr="008A507D">
        <w:t>может</w:t>
      </w:r>
      <w:r w:rsidR="008A507D" w:rsidRPr="008A507D">
        <w:t xml:space="preserve"> </w:t>
      </w:r>
      <w:r w:rsidRPr="008A507D">
        <w:t>стать</w:t>
      </w:r>
      <w:r w:rsidR="008A507D" w:rsidRPr="008A507D">
        <w:t xml:space="preserve"> </w:t>
      </w:r>
      <w:r w:rsidRPr="008A507D">
        <w:t>тем</w:t>
      </w:r>
      <w:r w:rsidR="008A507D" w:rsidRPr="008A507D">
        <w:t xml:space="preserve"> </w:t>
      </w:r>
      <w:r w:rsidRPr="008A507D">
        <w:t>эффективным</w:t>
      </w:r>
      <w:r w:rsidR="008A507D" w:rsidRPr="008A507D">
        <w:t xml:space="preserve"> </w:t>
      </w:r>
      <w:r w:rsidRPr="008A507D">
        <w:t>механизмом</w:t>
      </w:r>
      <w:r w:rsidR="008A507D">
        <w:t xml:space="preserve"> "</w:t>
      </w:r>
      <w:r w:rsidRPr="008A507D">
        <w:t>предоставления</w:t>
      </w:r>
      <w:r w:rsidR="008A507D" w:rsidRPr="008A507D">
        <w:t xml:space="preserve"> </w:t>
      </w:r>
      <w:r w:rsidRPr="008A507D">
        <w:t>определенных</w:t>
      </w:r>
      <w:r w:rsidR="008A507D" w:rsidRPr="008A507D">
        <w:t xml:space="preserve"> </w:t>
      </w:r>
      <w:r w:rsidRPr="008A507D">
        <w:t>преимуществ</w:t>
      </w:r>
      <w:r w:rsidR="008A507D" w:rsidRPr="008A507D">
        <w:t xml:space="preserve"> </w:t>
      </w:r>
      <w:r w:rsidRPr="008A507D">
        <w:t>экономически</w:t>
      </w:r>
      <w:r w:rsidR="008A507D" w:rsidRPr="008A507D">
        <w:t xml:space="preserve"> </w:t>
      </w:r>
      <w:r w:rsidRPr="008A507D">
        <w:t>слабой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зависимой</w:t>
      </w:r>
      <w:r w:rsidR="008A507D" w:rsidRPr="008A507D">
        <w:t xml:space="preserve"> </w:t>
      </w:r>
      <w:r w:rsidRPr="008A507D">
        <w:t>стороне</w:t>
      </w:r>
      <w:r w:rsidR="008A507D">
        <w:t>" (</w:t>
      </w:r>
      <w:r w:rsidRPr="008A507D">
        <w:t>миноритарным</w:t>
      </w:r>
      <w:r w:rsidR="008A507D" w:rsidRPr="008A507D">
        <w:t xml:space="preserve"> </w:t>
      </w:r>
      <w:r w:rsidRPr="008A507D">
        <w:t>акционерам</w:t>
      </w:r>
      <w:r w:rsidR="008A507D" w:rsidRPr="008A507D">
        <w:t xml:space="preserve">), </w:t>
      </w:r>
      <w:r w:rsidRPr="008A507D">
        <w:t>о</w:t>
      </w:r>
      <w:r w:rsidR="008A507D" w:rsidRPr="008A507D">
        <w:t xml:space="preserve"> </w:t>
      </w:r>
      <w:r w:rsidRPr="008A507D">
        <w:t>котором</w:t>
      </w:r>
      <w:r w:rsidR="008A507D" w:rsidRPr="008A507D">
        <w:t xml:space="preserve"> </w:t>
      </w:r>
      <w:r w:rsidRPr="008A507D">
        <w:t>сказано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определениях</w:t>
      </w:r>
      <w:r w:rsidR="008A507D" w:rsidRPr="008A507D">
        <w:t xml:space="preserve"> </w:t>
      </w:r>
      <w:r w:rsidRPr="008A507D">
        <w:t>Конституционного</w:t>
      </w:r>
      <w:r w:rsidR="008A507D" w:rsidRPr="008A507D">
        <w:t xml:space="preserve"> </w:t>
      </w:r>
      <w:r w:rsidRPr="008A507D">
        <w:t>Суда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Совершенно</w:t>
      </w:r>
      <w:r w:rsidR="008A507D" w:rsidRPr="008A507D">
        <w:t xml:space="preserve"> </w:t>
      </w:r>
      <w:r w:rsidRPr="008A507D">
        <w:t>очевидно,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несмотря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казалось</w:t>
      </w:r>
      <w:r w:rsidR="008A507D" w:rsidRPr="008A507D">
        <w:t xml:space="preserve"> </w:t>
      </w:r>
      <w:r w:rsidRPr="008A507D">
        <w:t>бы</w:t>
      </w:r>
      <w:r w:rsidR="008A507D" w:rsidRPr="008A507D">
        <w:t xml:space="preserve"> </w:t>
      </w:r>
      <w:r w:rsidRPr="008A507D">
        <w:t>четкий</w:t>
      </w:r>
      <w:r w:rsidR="008A507D" w:rsidRPr="008A507D">
        <w:t xml:space="preserve"> </w:t>
      </w:r>
      <w:r w:rsidRPr="008A507D">
        <w:t>механизм</w:t>
      </w:r>
      <w:r w:rsidR="008A507D" w:rsidRPr="008A507D">
        <w:t xml:space="preserve"> </w:t>
      </w:r>
      <w:r w:rsidRPr="008A507D">
        <w:t>принудительного</w:t>
      </w:r>
      <w:r w:rsidR="008A507D" w:rsidRPr="008A507D">
        <w:t xml:space="preserve"> </w:t>
      </w:r>
      <w:r w:rsidRPr="008A507D">
        <w:t>выкупа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бумаг,</w:t>
      </w:r>
      <w:r w:rsidR="008A507D" w:rsidRPr="008A507D">
        <w:t xml:space="preserve"> </w:t>
      </w:r>
      <w:r w:rsidRPr="008A507D">
        <w:t>предусмотренный</w:t>
      </w:r>
      <w:r w:rsidR="008A507D" w:rsidRPr="008A507D">
        <w:t xml:space="preserve"> </w:t>
      </w:r>
      <w:r w:rsidRPr="008A507D">
        <w:t>ст</w:t>
      </w:r>
      <w:r w:rsidR="008A507D">
        <w:t>.8</w:t>
      </w:r>
      <w:r w:rsidRPr="008A507D">
        <w:t>4</w:t>
      </w:r>
      <w:r w:rsidR="008A507D">
        <w:t>.8</w:t>
      </w:r>
      <w:r w:rsidR="008A507D" w:rsidRPr="008A507D">
        <w:t xml:space="preserve"> </w:t>
      </w:r>
      <w:r w:rsidRPr="008A507D">
        <w:t>Закона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АО,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настоящее</w:t>
      </w:r>
      <w:r w:rsidR="008A507D" w:rsidRPr="008A507D">
        <w:t xml:space="preserve"> </w:t>
      </w:r>
      <w:r w:rsidRPr="008A507D">
        <w:t>время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создано</w:t>
      </w:r>
      <w:r w:rsidR="008A507D" w:rsidRPr="008A507D">
        <w:t xml:space="preserve"> </w:t>
      </w:r>
      <w:r w:rsidRPr="008A507D">
        <w:t>эффективных</w:t>
      </w:r>
      <w:r w:rsidR="008A507D" w:rsidRPr="008A507D">
        <w:t xml:space="preserve"> </w:t>
      </w:r>
      <w:r w:rsidRPr="008A507D">
        <w:t>механизмов,</w:t>
      </w:r>
      <w:r w:rsidR="008A507D" w:rsidRPr="008A507D">
        <w:t xml:space="preserve"> </w:t>
      </w:r>
      <w:r w:rsidRPr="008A507D">
        <w:t>позволяющих</w:t>
      </w:r>
      <w:r w:rsidR="008A507D" w:rsidRPr="008A507D">
        <w:t xml:space="preserve"> </w:t>
      </w:r>
      <w:r w:rsidRPr="008A507D">
        <w:t>контролировать</w:t>
      </w:r>
      <w:r w:rsidR="008A507D" w:rsidRPr="008A507D">
        <w:t xml:space="preserve"> </w:t>
      </w:r>
      <w:r w:rsidRPr="008A507D">
        <w:t>процесс</w:t>
      </w:r>
      <w:r w:rsidR="008A507D" w:rsidRPr="008A507D">
        <w:t xml:space="preserve"> </w:t>
      </w:r>
      <w:r w:rsidRPr="008A507D">
        <w:t>вытеснения</w:t>
      </w:r>
      <w:r w:rsidR="008A507D" w:rsidRPr="008A507D">
        <w:t xml:space="preserve"> </w:t>
      </w:r>
      <w:r w:rsidRPr="008A507D">
        <w:t>миноритарных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. </w:t>
      </w:r>
      <w:r w:rsidRPr="008A507D">
        <w:t>В</w:t>
      </w:r>
      <w:r w:rsidR="008A507D" w:rsidRPr="008A507D">
        <w:t xml:space="preserve"> </w:t>
      </w:r>
      <w:r w:rsidRPr="008A507D">
        <w:t>частности,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подобным</w:t>
      </w:r>
      <w:r w:rsidR="008A507D" w:rsidRPr="008A507D">
        <w:t xml:space="preserve"> </w:t>
      </w:r>
      <w:r w:rsidRPr="008A507D">
        <w:t>механизмам</w:t>
      </w:r>
      <w:r w:rsidR="008A507D" w:rsidRPr="008A507D">
        <w:t xml:space="preserve"> </w:t>
      </w:r>
      <w:r w:rsidRPr="008A507D">
        <w:t>нельзя</w:t>
      </w:r>
      <w:r w:rsidR="008A507D" w:rsidRPr="008A507D">
        <w:t xml:space="preserve"> </w:t>
      </w:r>
      <w:r w:rsidRPr="008A507D">
        <w:t>отнести</w:t>
      </w:r>
      <w:r w:rsidR="008A507D" w:rsidRPr="008A507D">
        <w:t xml:space="preserve"> </w:t>
      </w:r>
      <w:r w:rsidRPr="008A507D">
        <w:t>институт</w:t>
      </w:r>
      <w:r w:rsidR="008A507D" w:rsidRPr="008A507D">
        <w:t xml:space="preserve"> </w:t>
      </w:r>
      <w:r w:rsidRPr="008A507D">
        <w:t>ответственности</w:t>
      </w:r>
      <w:r w:rsidR="008A507D" w:rsidRPr="008A507D">
        <w:t xml:space="preserve"> </w:t>
      </w:r>
      <w:r w:rsidRPr="008A507D">
        <w:t>мажоритарного</w:t>
      </w:r>
      <w:r w:rsidR="008A507D" w:rsidRPr="008A507D">
        <w:t xml:space="preserve"> </w:t>
      </w:r>
      <w:r w:rsidRPr="008A507D">
        <w:t>акционера</w:t>
      </w:r>
      <w:r w:rsidR="008A507D" w:rsidRPr="008A507D">
        <w:t xml:space="preserve"> </w:t>
      </w:r>
      <w:r w:rsidRPr="008A507D">
        <w:t>за</w:t>
      </w:r>
      <w:r w:rsidR="008A507D" w:rsidRPr="008A507D">
        <w:t xml:space="preserve"> </w:t>
      </w:r>
      <w:r w:rsidRPr="008A507D">
        <w:t>убытки,</w:t>
      </w:r>
      <w:r w:rsidR="008A507D" w:rsidRPr="008A507D">
        <w:t xml:space="preserve"> </w:t>
      </w:r>
      <w:r w:rsidRPr="008A507D">
        <w:t>причиненного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связи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ненадлежащим</w:t>
      </w:r>
      <w:r w:rsidR="008A507D" w:rsidRPr="008A507D">
        <w:t xml:space="preserve"> </w:t>
      </w:r>
      <w:r w:rsidRPr="008A507D">
        <w:t>определением</w:t>
      </w:r>
      <w:r w:rsidR="008A507D" w:rsidRPr="008A507D">
        <w:t xml:space="preserve"> </w:t>
      </w:r>
      <w:r w:rsidRPr="008A507D">
        <w:t>цены</w:t>
      </w:r>
      <w:r w:rsidR="008A507D" w:rsidRPr="008A507D">
        <w:t xml:space="preserve"> </w:t>
      </w:r>
      <w:r w:rsidRPr="008A507D">
        <w:t>выкупаемых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. </w:t>
      </w:r>
      <w:r w:rsidRPr="008A507D">
        <w:t>В</w:t>
      </w:r>
      <w:r w:rsidR="008A507D" w:rsidRPr="008A507D">
        <w:t xml:space="preserve"> </w:t>
      </w:r>
      <w:r w:rsidRPr="008A507D">
        <w:t>основном</w:t>
      </w:r>
      <w:r w:rsidR="008A507D" w:rsidRPr="008A507D">
        <w:t xml:space="preserve"> </w:t>
      </w:r>
      <w:r w:rsidRPr="008A507D">
        <w:t>это</w:t>
      </w:r>
      <w:r w:rsidR="008A507D" w:rsidRPr="008A507D">
        <w:t xml:space="preserve"> </w:t>
      </w:r>
      <w:r w:rsidRPr="008A507D">
        <w:t>связано</w:t>
      </w:r>
      <w:r w:rsidR="008A507D" w:rsidRPr="008A507D">
        <w:t xml:space="preserve"> </w:t>
      </w:r>
      <w:r w:rsidRPr="008A507D">
        <w:t>со</w:t>
      </w:r>
      <w:r w:rsidR="008A507D" w:rsidRPr="008A507D">
        <w:t xml:space="preserve"> </w:t>
      </w:r>
      <w:r w:rsidRPr="008A507D">
        <w:t>сложностью</w:t>
      </w:r>
      <w:r w:rsidR="008A507D" w:rsidRPr="008A507D">
        <w:t xml:space="preserve"> </w:t>
      </w:r>
      <w:r w:rsidRPr="008A507D">
        <w:t>доказывания</w:t>
      </w:r>
      <w:r w:rsidR="008A507D" w:rsidRPr="008A507D">
        <w:t xml:space="preserve"> </w:t>
      </w:r>
      <w:r w:rsidRPr="008A507D">
        <w:t>причинно-следственной</w:t>
      </w:r>
      <w:r w:rsidR="008A507D" w:rsidRPr="008A507D">
        <w:t xml:space="preserve"> </w:t>
      </w:r>
      <w:r w:rsidRPr="008A507D">
        <w:t>связи</w:t>
      </w:r>
      <w:r w:rsidR="008A507D" w:rsidRPr="008A507D">
        <w:t xml:space="preserve"> </w:t>
      </w:r>
      <w:r w:rsidRPr="008A507D">
        <w:t>между</w:t>
      </w:r>
      <w:r w:rsidR="008A507D" w:rsidRPr="008A507D">
        <w:t xml:space="preserve"> </w:t>
      </w:r>
      <w:r w:rsidRPr="008A507D">
        <w:t>причиненными</w:t>
      </w:r>
      <w:r w:rsidR="008A507D" w:rsidRPr="008A507D">
        <w:t xml:space="preserve"> </w:t>
      </w:r>
      <w:r w:rsidRPr="008A507D">
        <w:t>убытками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действиями</w:t>
      </w:r>
      <w:r w:rsidR="008A507D" w:rsidRPr="008A507D">
        <w:t xml:space="preserve"> </w:t>
      </w:r>
      <w:r w:rsidRPr="008A507D">
        <w:t>мажоритарного</w:t>
      </w:r>
      <w:r w:rsidR="008A507D" w:rsidRPr="008A507D">
        <w:t xml:space="preserve"> </w:t>
      </w:r>
      <w:r w:rsidRPr="008A507D">
        <w:t>акционера</w:t>
      </w:r>
      <w:r w:rsidR="008A507D" w:rsidRPr="008A507D">
        <w:t>.</w:t>
      </w:r>
    </w:p>
    <w:p w:rsidR="008A507D" w:rsidRDefault="00EF4C20" w:rsidP="008A507D">
      <w:pPr>
        <w:tabs>
          <w:tab w:val="left" w:pos="726"/>
        </w:tabs>
      </w:pPr>
      <w:r w:rsidRPr="008A507D">
        <w:t>Главная</w:t>
      </w:r>
      <w:r w:rsidR="008A507D" w:rsidRPr="008A507D">
        <w:t xml:space="preserve"> </w:t>
      </w:r>
      <w:r w:rsidRPr="008A507D">
        <w:t>роль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решении</w:t>
      </w:r>
      <w:r w:rsidR="008A507D" w:rsidRPr="008A507D">
        <w:t xml:space="preserve"> </w:t>
      </w:r>
      <w:r w:rsidRPr="008A507D">
        <w:t>вышеуказанных</w:t>
      </w:r>
      <w:r w:rsidR="008A507D" w:rsidRPr="008A507D">
        <w:t xml:space="preserve"> </w:t>
      </w:r>
      <w:r w:rsidRPr="008A507D">
        <w:t>проблем</w:t>
      </w:r>
      <w:r w:rsidR="008A507D" w:rsidRPr="008A507D">
        <w:t xml:space="preserve"> </w:t>
      </w:r>
      <w:r w:rsidRPr="008A507D">
        <w:t>должна</w:t>
      </w:r>
      <w:r w:rsidR="008A507D" w:rsidRPr="008A507D">
        <w:t xml:space="preserve"> </w:t>
      </w:r>
      <w:r w:rsidRPr="008A507D">
        <w:t>быть</w:t>
      </w:r>
      <w:r w:rsidR="008A507D" w:rsidRPr="008A507D">
        <w:t xml:space="preserve"> </w:t>
      </w:r>
      <w:r w:rsidRPr="008A507D">
        <w:t>отведена</w:t>
      </w:r>
      <w:r w:rsidR="008A507D" w:rsidRPr="008A507D">
        <w:t xml:space="preserve"> </w:t>
      </w:r>
      <w:r w:rsidRPr="008A507D">
        <w:t>судам,</w:t>
      </w:r>
      <w:r w:rsidR="008A507D" w:rsidRPr="008A507D">
        <w:t xml:space="preserve"> </w:t>
      </w:r>
      <w:r w:rsidRPr="008A507D">
        <w:t>которые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рассмотрении</w:t>
      </w:r>
      <w:r w:rsidR="008A507D" w:rsidRPr="008A507D">
        <w:t xml:space="preserve"> </w:t>
      </w:r>
      <w:r w:rsidRPr="008A507D">
        <w:t>конкретных</w:t>
      </w:r>
      <w:r w:rsidR="008A507D" w:rsidRPr="008A507D">
        <w:t xml:space="preserve"> </w:t>
      </w:r>
      <w:r w:rsidRPr="008A507D">
        <w:t>споров</w:t>
      </w:r>
      <w:r w:rsidR="008A507D" w:rsidRPr="008A507D">
        <w:t xml:space="preserve"> </w:t>
      </w:r>
      <w:r w:rsidRPr="008A507D">
        <w:t>должны</w:t>
      </w:r>
      <w:r w:rsidR="008A507D" w:rsidRPr="008A507D">
        <w:t xml:space="preserve"> </w:t>
      </w:r>
      <w:r w:rsidRPr="008A507D">
        <w:t>использовать</w:t>
      </w:r>
      <w:r w:rsidR="008A507D" w:rsidRPr="008A507D">
        <w:t xml:space="preserve"> </w:t>
      </w:r>
      <w:r w:rsidRPr="008A507D">
        <w:t>не</w:t>
      </w:r>
      <w:r w:rsidR="008A507D" w:rsidRPr="008A507D">
        <w:t xml:space="preserve"> </w:t>
      </w:r>
      <w:r w:rsidRPr="008A507D">
        <w:t>формальный</w:t>
      </w:r>
      <w:r w:rsidR="008A507D" w:rsidRPr="008A507D">
        <w:t xml:space="preserve"> </w:t>
      </w:r>
      <w:r w:rsidRPr="008A507D">
        <w:t>подход,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тщательно</w:t>
      </w:r>
      <w:r w:rsidR="008A507D" w:rsidRPr="008A507D">
        <w:t xml:space="preserve"> </w:t>
      </w:r>
      <w:r w:rsidRPr="008A507D">
        <w:t>исследовать</w:t>
      </w:r>
      <w:r w:rsidR="008A507D" w:rsidRPr="008A507D">
        <w:t xml:space="preserve"> </w:t>
      </w:r>
      <w:r w:rsidRPr="008A507D">
        <w:t>все</w:t>
      </w:r>
      <w:r w:rsidR="008A507D" w:rsidRPr="008A507D">
        <w:t xml:space="preserve"> </w:t>
      </w:r>
      <w:r w:rsidRPr="008A507D">
        <w:t>фактические</w:t>
      </w:r>
      <w:r w:rsidR="008A507D" w:rsidRPr="008A507D">
        <w:t xml:space="preserve"> </w:t>
      </w:r>
      <w:r w:rsidRPr="008A507D">
        <w:t>обстоятельства</w:t>
      </w:r>
      <w:r w:rsidR="008A507D" w:rsidRPr="008A507D">
        <w:t xml:space="preserve"> </w:t>
      </w:r>
      <w:r w:rsidRPr="008A507D">
        <w:t>дела,</w:t>
      </w:r>
      <w:r w:rsidR="008A507D" w:rsidRPr="008A507D">
        <w:t xml:space="preserve"> </w:t>
      </w:r>
      <w:r w:rsidRPr="008A507D">
        <w:t>которые</w:t>
      </w:r>
      <w:r w:rsidR="008A507D" w:rsidRPr="008A507D">
        <w:t xml:space="preserve"> </w:t>
      </w:r>
      <w:r w:rsidRPr="008A507D">
        <w:t>могут</w:t>
      </w:r>
      <w:r w:rsidR="008A507D" w:rsidRPr="008A507D">
        <w:t xml:space="preserve"> </w:t>
      </w:r>
      <w:r w:rsidRPr="008A507D">
        <w:t>способствовать</w:t>
      </w:r>
      <w:r w:rsidR="008A507D" w:rsidRPr="008A507D">
        <w:t xml:space="preserve"> </w:t>
      </w:r>
      <w:r w:rsidRPr="008A507D">
        <w:t>эффективной</w:t>
      </w:r>
      <w:r w:rsidR="008A507D" w:rsidRPr="008A507D">
        <w:t xml:space="preserve"> </w:t>
      </w:r>
      <w:r w:rsidRPr="008A507D">
        <w:t>защите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миноритарного</w:t>
      </w:r>
      <w:r w:rsidR="008A507D" w:rsidRPr="008A507D">
        <w:t xml:space="preserve"> </w:t>
      </w:r>
      <w:r w:rsidRPr="008A507D">
        <w:t>акционера</w:t>
      </w:r>
      <w:r w:rsidR="008A507D" w:rsidRPr="008A507D">
        <w:t xml:space="preserve"> </w:t>
      </w:r>
      <w:r w:rsidRPr="008A507D">
        <w:t>как</w:t>
      </w:r>
      <w:r w:rsidR="008A507D" w:rsidRPr="008A507D">
        <w:t xml:space="preserve"> </w:t>
      </w:r>
      <w:r w:rsidRPr="008A507D">
        <w:t>экономически</w:t>
      </w:r>
      <w:r w:rsidR="008A507D" w:rsidRPr="008A507D">
        <w:t xml:space="preserve"> </w:t>
      </w:r>
      <w:r w:rsidRPr="008A507D">
        <w:t>более</w:t>
      </w:r>
      <w:r w:rsidR="008A507D" w:rsidRPr="008A507D">
        <w:t xml:space="preserve"> </w:t>
      </w:r>
      <w:r w:rsidRPr="008A507D">
        <w:t>слабой</w:t>
      </w:r>
      <w:r w:rsidR="008A507D" w:rsidRPr="008A507D">
        <w:t xml:space="preserve"> </w:t>
      </w:r>
      <w:r w:rsidRPr="008A507D">
        <w:t>стороны</w:t>
      </w:r>
      <w:r w:rsidR="008A507D" w:rsidRPr="008A507D">
        <w:t xml:space="preserve"> </w:t>
      </w:r>
      <w:r w:rsidRPr="008A507D">
        <w:t>спора</w:t>
      </w:r>
      <w:r w:rsidR="008A507D" w:rsidRPr="008A507D">
        <w:t xml:space="preserve"> [</w:t>
      </w:r>
      <w:r w:rsidRPr="008A507D">
        <w:t>23,</w:t>
      </w:r>
      <w:r w:rsidR="008A507D" w:rsidRPr="008A507D">
        <w:t xml:space="preserve"> </w:t>
      </w:r>
      <w:r w:rsidRPr="008A507D">
        <w:t>стр</w:t>
      </w:r>
      <w:r w:rsidR="008A507D">
        <w:t>.4</w:t>
      </w:r>
      <w:r w:rsidRPr="008A507D">
        <w:t>3</w:t>
      </w:r>
      <w:r w:rsidR="008A507D" w:rsidRPr="008A507D">
        <w:t>].</w:t>
      </w:r>
    </w:p>
    <w:p w:rsidR="008A507D" w:rsidRDefault="008A507D" w:rsidP="008A507D">
      <w:pPr>
        <w:pStyle w:val="1"/>
      </w:pPr>
      <w:r>
        <w:br w:type="page"/>
      </w:r>
      <w:bookmarkStart w:id="4" w:name="_Toc289469132"/>
      <w:r w:rsidR="00EF4C20" w:rsidRPr="008A507D">
        <w:t>Заключение</w:t>
      </w:r>
      <w:bookmarkEnd w:id="4"/>
    </w:p>
    <w:p w:rsidR="008A507D" w:rsidRPr="008A507D" w:rsidRDefault="008A507D" w:rsidP="008A507D">
      <w:pPr>
        <w:rPr>
          <w:lang w:eastAsia="en-US"/>
        </w:rPr>
      </w:pPr>
    </w:p>
    <w:p w:rsidR="008A507D" w:rsidRPr="008A507D" w:rsidRDefault="00EF4C20" w:rsidP="008A507D">
      <w:pPr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настоящей</w:t>
      </w:r>
      <w:r w:rsidR="008A507D" w:rsidRPr="008A507D">
        <w:t xml:space="preserve"> </w:t>
      </w:r>
      <w:r w:rsidRPr="008A507D">
        <w:t>работе</w:t>
      </w:r>
      <w:r w:rsidR="008A507D" w:rsidRPr="008A507D">
        <w:t xml:space="preserve"> </w:t>
      </w:r>
      <w:r w:rsidRPr="008A507D">
        <w:t>был</w:t>
      </w:r>
      <w:r w:rsidR="008A507D" w:rsidRPr="008A507D">
        <w:t xml:space="preserve"> </w:t>
      </w:r>
      <w:r w:rsidRPr="008A507D">
        <w:t>рассмотрен</w:t>
      </w:r>
      <w:r w:rsidR="008A507D" w:rsidRPr="008A507D">
        <w:t xml:space="preserve"> </w:t>
      </w:r>
      <w:r w:rsidRPr="008A507D">
        <w:t>объект</w:t>
      </w:r>
      <w:r w:rsidR="008A507D" w:rsidRPr="008A507D">
        <w:t xml:space="preserve"> </w:t>
      </w:r>
      <w:r w:rsidRPr="008A507D">
        <w:t>исследования</w:t>
      </w:r>
      <w:r w:rsidR="008A507D" w:rsidRPr="008A507D">
        <w:t xml:space="preserve"> - </w:t>
      </w:r>
      <w:r w:rsidRPr="008A507D">
        <w:t>права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законные</w:t>
      </w:r>
      <w:r w:rsidR="008A507D" w:rsidRPr="008A507D">
        <w:t xml:space="preserve"> </w:t>
      </w:r>
      <w:r w:rsidRPr="008A507D">
        <w:t>интересы</w:t>
      </w:r>
      <w:r w:rsidR="008A507D" w:rsidRPr="008A507D">
        <w:t xml:space="preserve"> </w:t>
      </w:r>
      <w:r w:rsidRPr="008A507D">
        <w:t>инвесторов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Рассмотрены</w:t>
      </w:r>
      <w:r w:rsidR="008A507D" w:rsidRPr="008A507D">
        <w:t xml:space="preserve"> </w:t>
      </w:r>
      <w:r w:rsidRPr="008A507D">
        <w:t>основные</w:t>
      </w:r>
      <w:r w:rsidR="008A507D" w:rsidRPr="008A507D">
        <w:t xml:space="preserve"> </w:t>
      </w:r>
      <w:r w:rsidRPr="008A507D">
        <w:t>направления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методы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. </w:t>
      </w:r>
      <w:r w:rsidRPr="008A507D">
        <w:t>Показана</w:t>
      </w:r>
      <w:r w:rsidR="008A507D" w:rsidRPr="008A507D">
        <w:t xml:space="preserve"> </w:t>
      </w:r>
      <w:r w:rsidRPr="008A507D">
        <w:t>специфика</w:t>
      </w:r>
      <w:r w:rsidR="008A507D" w:rsidRPr="008A507D">
        <w:t xml:space="preserve"> </w:t>
      </w:r>
      <w:r w:rsidRPr="008A507D">
        <w:t>предоставления</w:t>
      </w:r>
      <w:r w:rsidR="008A507D" w:rsidRPr="008A507D">
        <w:t xml:space="preserve"> </w:t>
      </w:r>
      <w:r w:rsidRPr="008A507D">
        <w:t>прав,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зависимости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различных</w:t>
      </w:r>
      <w:r w:rsidR="008A507D" w:rsidRPr="008A507D">
        <w:t xml:space="preserve"> </w:t>
      </w:r>
      <w:r w:rsidRPr="008A507D">
        <w:t>особенностей</w:t>
      </w:r>
      <w:r w:rsidR="008A507D" w:rsidRPr="008A507D">
        <w:t xml:space="preserve"> </w:t>
      </w:r>
      <w:r w:rsidRPr="008A507D">
        <w:t>как</w:t>
      </w:r>
      <w:r w:rsidR="008A507D" w:rsidRPr="008A507D">
        <w:t xml:space="preserve"> </w:t>
      </w:r>
      <w:r w:rsidRPr="008A507D">
        <w:t>инвестора,</w:t>
      </w:r>
      <w:r w:rsidR="008A507D" w:rsidRPr="008A507D">
        <w:t xml:space="preserve"> </w:t>
      </w:r>
      <w:r w:rsidRPr="008A507D">
        <w:t>так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самой</w:t>
      </w:r>
      <w:r w:rsidR="008A507D" w:rsidRPr="008A507D">
        <w:t xml:space="preserve"> </w:t>
      </w:r>
      <w:r w:rsidRPr="008A507D">
        <w:t>организации</w:t>
      </w:r>
      <w:r w:rsidR="008A507D" w:rsidRPr="008A507D">
        <w:t xml:space="preserve">. </w:t>
      </w:r>
      <w:r w:rsidRPr="008A507D">
        <w:t>Выявлено,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высокой</w:t>
      </w:r>
      <w:r w:rsidR="008A507D" w:rsidRPr="008A507D">
        <w:t xml:space="preserve"> </w:t>
      </w:r>
      <w:r w:rsidRPr="008A507D">
        <w:t>гарантии</w:t>
      </w:r>
      <w:r w:rsidR="008A507D" w:rsidRPr="008A507D">
        <w:t xml:space="preserve"> </w:t>
      </w:r>
      <w:r w:rsidRPr="008A507D">
        <w:t>защищенности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объект</w:t>
      </w:r>
      <w:r w:rsidR="008A507D" w:rsidRPr="008A507D">
        <w:t xml:space="preserve"> </w:t>
      </w:r>
      <w:r w:rsidRPr="008A507D">
        <w:t>исследования</w:t>
      </w:r>
      <w:r w:rsidR="008A507D" w:rsidRPr="008A507D">
        <w:t xml:space="preserve"> </w:t>
      </w:r>
      <w:r w:rsidRPr="008A507D">
        <w:t>способен</w:t>
      </w:r>
      <w:r w:rsidR="008A507D" w:rsidRPr="008A507D">
        <w:t xml:space="preserve"> </w:t>
      </w:r>
      <w:r w:rsidRPr="008A507D">
        <w:t>аккумулировать</w:t>
      </w:r>
      <w:r w:rsidR="008A507D" w:rsidRPr="008A507D">
        <w:t xml:space="preserve"> </w:t>
      </w:r>
      <w:r w:rsidRPr="008A507D">
        <w:t>значительные</w:t>
      </w:r>
      <w:r w:rsidR="008A507D" w:rsidRPr="008A507D">
        <w:t xml:space="preserve"> </w:t>
      </w:r>
      <w:r w:rsidRPr="008A507D">
        <w:t>объемы</w:t>
      </w:r>
      <w:r w:rsidR="008A507D" w:rsidRPr="008A507D">
        <w:t xml:space="preserve"> </w:t>
      </w:r>
      <w:r w:rsidRPr="008A507D">
        <w:t>инвестиционных</w:t>
      </w:r>
      <w:r w:rsidR="008A507D" w:rsidRPr="008A507D">
        <w:t xml:space="preserve"> </w:t>
      </w:r>
      <w:r w:rsidRPr="008A507D">
        <w:t>ресурсов,</w:t>
      </w:r>
      <w:r w:rsidR="008A507D" w:rsidRPr="008A507D">
        <w:t xml:space="preserve"> </w:t>
      </w:r>
      <w:r w:rsidRPr="008A507D">
        <w:t>формирующих</w:t>
      </w:r>
      <w:r w:rsidR="008A507D" w:rsidRPr="008A507D">
        <w:t xml:space="preserve"> </w:t>
      </w:r>
      <w:r w:rsidRPr="008A507D">
        <w:t>инвестиционный</w:t>
      </w:r>
      <w:r w:rsidR="008A507D" w:rsidRPr="008A507D">
        <w:t xml:space="preserve"> </w:t>
      </w:r>
      <w:r w:rsidRPr="008A507D">
        <w:t>потенциал</w:t>
      </w:r>
      <w:r w:rsidR="008A507D" w:rsidRPr="008A507D">
        <w:t xml:space="preserve"> </w:t>
      </w:r>
      <w:r w:rsidRPr="008A507D">
        <w:t>компании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Рассмотрены</w:t>
      </w:r>
      <w:r w:rsidR="008A507D" w:rsidRPr="008A507D">
        <w:t xml:space="preserve"> </w:t>
      </w:r>
      <w:r w:rsidRPr="008A507D">
        <w:t>механизмы</w:t>
      </w:r>
      <w:r w:rsidR="008A507D" w:rsidRPr="008A507D">
        <w:t xml:space="preserve"> </w:t>
      </w:r>
      <w:r w:rsidRPr="008A507D">
        <w:t>правоприменения</w:t>
      </w:r>
      <w:r w:rsidR="008A507D" w:rsidRPr="008A507D">
        <w:t xml:space="preserve"> </w:t>
      </w:r>
      <w:r w:rsidRPr="008A507D">
        <w:t>законодательных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исполнительных</w:t>
      </w:r>
      <w:r w:rsidR="008A507D" w:rsidRPr="008A507D">
        <w:t xml:space="preserve"> </w:t>
      </w:r>
      <w:r w:rsidRPr="008A507D">
        <w:t>органов,</w:t>
      </w:r>
      <w:r w:rsidR="008A507D" w:rsidRPr="008A507D">
        <w:t xml:space="preserve"> </w:t>
      </w:r>
      <w:r w:rsidRPr="008A507D">
        <w:t>саморегулируемых</w:t>
      </w:r>
      <w:r w:rsidR="008A507D" w:rsidRPr="008A507D">
        <w:t xml:space="preserve"> </w:t>
      </w:r>
      <w:r w:rsidRPr="008A507D">
        <w:t>организаций,</w:t>
      </w:r>
      <w:r w:rsidR="008A507D" w:rsidRPr="008A507D">
        <w:t xml:space="preserve"> </w:t>
      </w:r>
      <w:r w:rsidRPr="008A507D">
        <w:t>объединяющие</w:t>
      </w:r>
      <w:r w:rsidR="008A507D" w:rsidRPr="008A507D">
        <w:t xml:space="preserve"> </w:t>
      </w:r>
      <w:r w:rsidRPr="008A507D">
        <w:t>профессиональных</w:t>
      </w:r>
      <w:r w:rsidR="008A507D" w:rsidRPr="008A507D">
        <w:t xml:space="preserve"> </w:t>
      </w:r>
      <w:r w:rsidRPr="008A507D">
        <w:t>участников</w:t>
      </w:r>
      <w:r w:rsidR="008A507D" w:rsidRPr="008A507D">
        <w:t xml:space="preserve"> </w:t>
      </w:r>
      <w:r w:rsidRPr="008A507D">
        <w:t>рынка,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общественных</w:t>
      </w:r>
      <w:r w:rsidR="008A507D" w:rsidRPr="008A507D">
        <w:t xml:space="preserve"> </w:t>
      </w:r>
      <w:r w:rsidRPr="008A507D">
        <w:t>организаций</w:t>
      </w:r>
      <w:r w:rsidR="008A507D" w:rsidRPr="008A507D">
        <w:t xml:space="preserve">. </w:t>
      </w:r>
      <w:r w:rsidRPr="008A507D">
        <w:t>Выяснили,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качественное</w:t>
      </w:r>
      <w:r w:rsidR="008A507D" w:rsidRPr="008A507D">
        <w:t xml:space="preserve"> </w:t>
      </w:r>
      <w:r w:rsidRPr="008A507D">
        <w:t>корпоративное</w:t>
      </w:r>
      <w:r w:rsidR="008A507D" w:rsidRPr="008A507D">
        <w:t xml:space="preserve"> </w:t>
      </w:r>
      <w:r w:rsidRPr="008A507D">
        <w:t>управление,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служит</w:t>
      </w:r>
      <w:r w:rsidR="008A507D" w:rsidRPr="008A507D">
        <w:t xml:space="preserve"> </w:t>
      </w:r>
      <w:r w:rsidRPr="008A507D">
        <w:t>гарантией</w:t>
      </w:r>
      <w:r w:rsidR="008A507D" w:rsidRPr="008A507D">
        <w:t xml:space="preserve"> </w:t>
      </w:r>
      <w:r w:rsidRPr="008A507D">
        <w:t>защищенности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законных</w:t>
      </w:r>
      <w:r w:rsidR="008A507D" w:rsidRPr="008A507D">
        <w:t xml:space="preserve"> </w:t>
      </w:r>
      <w:r w:rsidRPr="008A507D">
        <w:t>интересов</w:t>
      </w:r>
      <w:r w:rsidR="008A507D" w:rsidRPr="008A507D">
        <w:t xml:space="preserve"> </w:t>
      </w:r>
      <w:r w:rsidRPr="008A507D">
        <w:t>инвесторов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Таким</w:t>
      </w:r>
      <w:r w:rsidR="008A507D" w:rsidRPr="008A507D">
        <w:t xml:space="preserve"> </w:t>
      </w:r>
      <w:r w:rsidRPr="008A507D">
        <w:t>образом,</w:t>
      </w:r>
      <w:r w:rsidR="008A507D" w:rsidRPr="008A507D">
        <w:t xml:space="preserve"> </w:t>
      </w:r>
      <w:r w:rsidRPr="008A507D">
        <w:t>защита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законных</w:t>
      </w:r>
      <w:r w:rsidR="008A507D" w:rsidRPr="008A507D">
        <w:t xml:space="preserve"> </w:t>
      </w:r>
      <w:r w:rsidRPr="008A507D">
        <w:t>интересов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- </w:t>
      </w:r>
      <w:r w:rsidRPr="008A507D">
        <w:t>задача</w:t>
      </w:r>
      <w:r w:rsidR="008A507D" w:rsidRPr="008A507D">
        <w:t xml:space="preserve"> </w:t>
      </w:r>
      <w:r w:rsidRPr="008A507D">
        <w:t>как</w:t>
      </w:r>
      <w:r w:rsidR="008A507D" w:rsidRPr="008A507D">
        <w:t xml:space="preserve"> </w:t>
      </w:r>
      <w:r w:rsidRPr="008A507D">
        <w:t>государственных</w:t>
      </w:r>
      <w:r w:rsidR="008A507D" w:rsidRPr="008A507D">
        <w:t xml:space="preserve"> </w:t>
      </w:r>
      <w:r w:rsidRPr="008A507D">
        <w:t>органов,</w:t>
      </w:r>
      <w:r w:rsidR="008A507D" w:rsidRPr="008A507D">
        <w:t xml:space="preserve"> </w:t>
      </w:r>
      <w:r w:rsidRPr="008A507D">
        <w:t>так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самих</w:t>
      </w:r>
      <w:r w:rsidR="008A507D" w:rsidRPr="008A507D">
        <w:t xml:space="preserve"> </w:t>
      </w:r>
      <w:r w:rsidRPr="008A507D">
        <w:t>компаний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работе</w:t>
      </w:r>
      <w:r w:rsidR="008A507D" w:rsidRPr="008A507D">
        <w:t xml:space="preserve"> </w:t>
      </w:r>
      <w:r w:rsidRPr="008A507D">
        <w:t>приведены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проанализированы</w:t>
      </w:r>
      <w:r w:rsidR="008A507D" w:rsidRPr="008A507D">
        <w:t xml:space="preserve"> </w:t>
      </w:r>
      <w:r w:rsidRPr="008A507D">
        <w:t>основные</w:t>
      </w:r>
      <w:r w:rsidR="008A507D" w:rsidRPr="008A507D">
        <w:t xml:space="preserve"> </w:t>
      </w:r>
      <w:r w:rsidRPr="008A507D">
        <w:t>положения,</w:t>
      </w:r>
      <w:r w:rsidR="008A507D" w:rsidRPr="008A507D">
        <w:t xml:space="preserve"> </w:t>
      </w:r>
      <w:r w:rsidRPr="008A507D">
        <w:t>правила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требования</w:t>
      </w:r>
      <w:r w:rsidR="008A507D" w:rsidRPr="008A507D">
        <w:t xml:space="preserve"> </w:t>
      </w:r>
      <w:r w:rsidRPr="008A507D">
        <w:t>государственных</w:t>
      </w:r>
      <w:r w:rsidR="008A507D" w:rsidRPr="008A507D">
        <w:t xml:space="preserve"> </w:t>
      </w:r>
      <w:r w:rsidRPr="008A507D">
        <w:t>нормативных</w:t>
      </w:r>
      <w:r w:rsidR="008A507D" w:rsidRPr="008A507D">
        <w:t xml:space="preserve"> </w:t>
      </w:r>
      <w:r w:rsidRPr="008A507D">
        <w:t>актов,</w:t>
      </w:r>
      <w:r w:rsidR="008A507D" w:rsidRPr="008A507D">
        <w:t xml:space="preserve"> </w:t>
      </w:r>
      <w:r w:rsidRPr="008A507D">
        <w:t>регулирующих</w:t>
      </w:r>
      <w:r w:rsidR="008A507D" w:rsidRPr="008A507D">
        <w:t xml:space="preserve"> </w:t>
      </w:r>
      <w:r w:rsidRPr="008A507D">
        <w:t>деятельность</w:t>
      </w:r>
      <w:r w:rsidR="008A507D" w:rsidRPr="008A507D">
        <w:t xml:space="preserve"> </w:t>
      </w:r>
      <w:r w:rsidRPr="008A507D">
        <w:t>организаций</w:t>
      </w:r>
      <w:r w:rsidR="008A507D" w:rsidRPr="008A507D">
        <w:t xml:space="preserve">. </w:t>
      </w:r>
      <w:r w:rsidRPr="008A507D">
        <w:t>Перечислены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охарактеризованы</w:t>
      </w:r>
      <w:r w:rsidR="008A507D" w:rsidRPr="008A507D">
        <w:t xml:space="preserve"> </w:t>
      </w:r>
      <w:r w:rsidRPr="008A507D">
        <w:t>требования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эмитентам,</w:t>
      </w:r>
      <w:r w:rsidR="008A507D" w:rsidRPr="008A507D">
        <w:t xml:space="preserve"> </w:t>
      </w:r>
      <w:r w:rsidRPr="008A507D">
        <w:t>крупным</w:t>
      </w:r>
      <w:r w:rsidR="008A507D" w:rsidRPr="008A507D">
        <w:t xml:space="preserve"> </w:t>
      </w:r>
      <w:r w:rsidRPr="008A507D">
        <w:t>акционерам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миноритарным</w:t>
      </w:r>
      <w:r w:rsidR="008A507D" w:rsidRPr="008A507D">
        <w:t xml:space="preserve"> </w:t>
      </w:r>
      <w:r w:rsidRPr="008A507D">
        <w:t>акционерам</w:t>
      </w:r>
      <w:r w:rsidR="008A507D" w:rsidRPr="008A507D">
        <w:t xml:space="preserve">. </w:t>
      </w:r>
      <w:r w:rsidRPr="008A507D">
        <w:t>Определены</w:t>
      </w:r>
      <w:r w:rsidR="008A507D" w:rsidRPr="008A507D">
        <w:t xml:space="preserve"> </w:t>
      </w:r>
      <w:r w:rsidRPr="008A507D">
        <w:t>основные</w:t>
      </w:r>
      <w:r w:rsidR="008A507D" w:rsidRPr="008A507D">
        <w:t xml:space="preserve"> </w:t>
      </w:r>
      <w:r w:rsidRPr="008A507D">
        <w:t>меры</w:t>
      </w:r>
      <w:r w:rsidR="008A507D" w:rsidRPr="008A507D">
        <w:t xml:space="preserve"> </w:t>
      </w:r>
      <w:r w:rsidRPr="008A507D">
        <w:t>со</w:t>
      </w:r>
      <w:r w:rsidR="008A507D" w:rsidRPr="008A507D">
        <w:t xml:space="preserve"> </w:t>
      </w:r>
      <w:r w:rsidRPr="008A507D">
        <w:t>стороны</w:t>
      </w:r>
      <w:r w:rsidR="008A507D" w:rsidRPr="008A507D">
        <w:t xml:space="preserve"> </w:t>
      </w:r>
      <w:r w:rsidRPr="008A507D">
        <w:t>законодательных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исполнительных</w:t>
      </w:r>
      <w:r w:rsidR="008A507D" w:rsidRPr="008A507D">
        <w:t xml:space="preserve"> </w:t>
      </w:r>
      <w:r w:rsidRPr="008A507D">
        <w:t>органов,</w:t>
      </w:r>
      <w:r w:rsidR="008A507D" w:rsidRPr="008A507D">
        <w:t xml:space="preserve"> </w:t>
      </w:r>
      <w:r w:rsidRPr="008A507D">
        <w:t>саморегулируемых</w:t>
      </w:r>
      <w:r w:rsidR="008A507D" w:rsidRPr="008A507D">
        <w:t xml:space="preserve"> </w:t>
      </w:r>
      <w:r w:rsidRPr="008A507D">
        <w:t>организаций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общественных</w:t>
      </w:r>
      <w:r w:rsidR="008A507D" w:rsidRPr="008A507D">
        <w:t xml:space="preserve"> </w:t>
      </w:r>
      <w:r w:rsidRPr="008A507D">
        <w:t>организаций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предотвращению</w:t>
      </w:r>
      <w:r w:rsidR="008A507D" w:rsidRPr="008A507D">
        <w:t xml:space="preserve"> </w:t>
      </w:r>
      <w:r w:rsidRPr="008A507D">
        <w:t>нарушений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законных</w:t>
      </w:r>
      <w:r w:rsidR="008A507D" w:rsidRPr="008A507D">
        <w:t xml:space="preserve"> </w:t>
      </w:r>
      <w:r w:rsidRPr="008A507D">
        <w:t>интересов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. </w:t>
      </w:r>
      <w:r w:rsidRPr="008A507D">
        <w:t>Выявлены</w:t>
      </w:r>
      <w:r w:rsidR="008A507D" w:rsidRPr="008A507D">
        <w:t xml:space="preserve"> </w:t>
      </w:r>
      <w:r w:rsidRPr="008A507D">
        <w:t>положительные</w:t>
      </w:r>
      <w:r w:rsidR="008A507D" w:rsidRPr="008A507D">
        <w:t xml:space="preserve"> </w:t>
      </w:r>
      <w:r w:rsidRPr="008A507D">
        <w:t>черты</w:t>
      </w:r>
      <w:r w:rsidR="008A507D" w:rsidRPr="008A507D">
        <w:t xml:space="preserve"> </w:t>
      </w:r>
      <w:r w:rsidRPr="008A507D">
        <w:t>достаточно</w:t>
      </w:r>
      <w:r w:rsidR="008A507D" w:rsidRPr="008A507D">
        <w:t xml:space="preserve"> </w:t>
      </w:r>
      <w:r w:rsidRPr="008A507D">
        <w:t>жесткой</w:t>
      </w:r>
      <w:r w:rsidR="008A507D" w:rsidRPr="008A507D">
        <w:t xml:space="preserve"> </w:t>
      </w:r>
      <w:r w:rsidRPr="008A507D">
        <w:t>регламентации,</w:t>
      </w:r>
      <w:r w:rsidR="008A507D" w:rsidRPr="008A507D">
        <w:t xml:space="preserve"> </w:t>
      </w:r>
      <w:r w:rsidRPr="008A507D">
        <w:t>рамок</w:t>
      </w:r>
      <w:r w:rsidR="008A507D" w:rsidRPr="008A507D">
        <w:t xml:space="preserve"> </w:t>
      </w:r>
      <w:r w:rsidRPr="008A507D">
        <w:t>инвестиционной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объекта</w:t>
      </w:r>
      <w:r w:rsidR="008A507D" w:rsidRPr="008A507D">
        <w:t xml:space="preserve"> </w:t>
      </w:r>
      <w:r w:rsidRPr="008A507D">
        <w:t>исследования,</w:t>
      </w:r>
      <w:r w:rsidR="008A507D" w:rsidRPr="008A507D">
        <w:t xml:space="preserve"> </w:t>
      </w:r>
      <w:r w:rsidRPr="008A507D">
        <w:t>способствующие</w:t>
      </w:r>
      <w:r w:rsidR="008A507D" w:rsidRPr="008A507D">
        <w:t xml:space="preserve"> </w:t>
      </w:r>
      <w:r w:rsidRPr="008A507D">
        <w:t>снижению</w:t>
      </w:r>
      <w:r w:rsidR="008A507D" w:rsidRPr="008A507D">
        <w:t xml:space="preserve"> </w:t>
      </w:r>
      <w:r w:rsidRPr="008A507D">
        <w:t>инвестиционного</w:t>
      </w:r>
      <w:r w:rsidR="008A507D" w:rsidRPr="008A507D">
        <w:t xml:space="preserve"> </w:t>
      </w:r>
      <w:r w:rsidRPr="008A507D">
        <w:t>риска,</w:t>
      </w:r>
      <w:r w:rsidR="008A507D" w:rsidRPr="008A507D">
        <w:t xml:space="preserve"> </w:t>
      </w:r>
      <w:r w:rsidRPr="008A507D">
        <w:t>тем</w:t>
      </w:r>
      <w:r w:rsidR="008A507D" w:rsidRPr="008A507D">
        <w:t xml:space="preserve"> </w:t>
      </w:r>
      <w:r w:rsidRPr="008A507D">
        <w:t>самым,</w:t>
      </w:r>
      <w:r w:rsidR="008A507D" w:rsidRPr="008A507D">
        <w:t xml:space="preserve"> </w:t>
      </w:r>
      <w:r w:rsidRPr="008A507D">
        <w:t>повышая</w:t>
      </w:r>
      <w:r w:rsidR="008A507D" w:rsidRPr="008A507D">
        <w:t xml:space="preserve"> </w:t>
      </w:r>
      <w:r w:rsidRPr="008A507D">
        <w:t>финансовую</w:t>
      </w:r>
      <w:r w:rsidR="008A507D" w:rsidRPr="008A507D">
        <w:t xml:space="preserve"> </w:t>
      </w:r>
      <w:r w:rsidRPr="008A507D">
        <w:t>надежность</w:t>
      </w:r>
      <w:r w:rsidR="008A507D" w:rsidRPr="008A507D">
        <w:t xml:space="preserve"> </w:t>
      </w:r>
      <w:r w:rsidRPr="008A507D">
        <w:t>организации</w:t>
      </w:r>
      <w:r w:rsidR="008A507D" w:rsidRPr="008A507D">
        <w:t xml:space="preserve">. </w:t>
      </w:r>
      <w:r w:rsidRPr="008A507D">
        <w:t>Проанализированы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отрицательные</w:t>
      </w:r>
      <w:r w:rsidR="008A507D" w:rsidRPr="008A507D">
        <w:t xml:space="preserve"> </w:t>
      </w:r>
      <w:r w:rsidRPr="008A507D">
        <w:t>последствия</w:t>
      </w:r>
      <w:r w:rsidR="008A507D" w:rsidRPr="008A507D">
        <w:t xml:space="preserve"> </w:t>
      </w:r>
      <w:r w:rsidRPr="008A507D">
        <w:t>проводимой</w:t>
      </w:r>
      <w:r w:rsidR="008A507D" w:rsidRPr="008A507D">
        <w:t xml:space="preserve"> </w:t>
      </w:r>
      <w:r w:rsidRPr="008A507D">
        <w:t>государством</w:t>
      </w:r>
      <w:r w:rsidR="008A507D" w:rsidRPr="008A507D">
        <w:t xml:space="preserve"> </w:t>
      </w:r>
      <w:r w:rsidRPr="008A507D">
        <w:t>политики,</w:t>
      </w:r>
      <w:r w:rsidR="008A507D" w:rsidRPr="008A507D">
        <w:t xml:space="preserve"> </w:t>
      </w:r>
      <w:r w:rsidRPr="008A507D">
        <w:t>значительно</w:t>
      </w:r>
      <w:r w:rsidR="008A507D" w:rsidRPr="008A507D">
        <w:t xml:space="preserve"> </w:t>
      </w:r>
      <w:r w:rsidRPr="008A507D">
        <w:t>ограничивающие</w:t>
      </w:r>
      <w:r w:rsidR="008A507D" w:rsidRPr="008A507D">
        <w:t xml:space="preserve"> </w:t>
      </w:r>
      <w:r w:rsidRPr="008A507D">
        <w:t>права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ущемляющие</w:t>
      </w:r>
      <w:r w:rsidR="008A507D" w:rsidRPr="008A507D">
        <w:t xml:space="preserve"> </w:t>
      </w:r>
      <w:r w:rsidRPr="008A507D">
        <w:t>интересы</w:t>
      </w:r>
      <w:r w:rsidR="008A507D" w:rsidRPr="008A507D">
        <w:t xml:space="preserve"> </w:t>
      </w:r>
      <w:r w:rsidRPr="008A507D">
        <w:t>миноритарных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вне</w:t>
      </w:r>
      <w:r w:rsidR="008A507D" w:rsidRPr="008A507D">
        <w:t xml:space="preserve"> </w:t>
      </w:r>
      <w:r w:rsidRPr="008A507D">
        <w:t>рамок</w:t>
      </w:r>
      <w:r w:rsidR="008A507D" w:rsidRPr="008A507D">
        <w:t xml:space="preserve"> </w:t>
      </w:r>
      <w:r w:rsidRPr="008A507D">
        <w:t>осуществления</w:t>
      </w:r>
      <w:r w:rsidR="008A507D" w:rsidRPr="008A507D">
        <w:t xml:space="preserve"> </w:t>
      </w:r>
      <w:r w:rsidRPr="008A507D">
        <w:t>публичных</w:t>
      </w:r>
      <w:r w:rsidR="008A507D" w:rsidRPr="008A507D">
        <w:t xml:space="preserve"> </w:t>
      </w:r>
      <w:r w:rsidRPr="008A507D">
        <w:t>поглощений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Описаны</w:t>
      </w:r>
      <w:r w:rsidR="008A507D" w:rsidRPr="008A507D">
        <w:t xml:space="preserve"> </w:t>
      </w:r>
      <w:r w:rsidRPr="008A507D">
        <w:t>имеющиеся</w:t>
      </w:r>
      <w:r w:rsidR="008A507D" w:rsidRPr="008A507D">
        <w:t xml:space="preserve"> </w:t>
      </w:r>
      <w:r w:rsidRPr="008A507D">
        <w:t>проблемы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пути</w:t>
      </w:r>
      <w:r w:rsidR="008A507D" w:rsidRPr="008A507D">
        <w:t xml:space="preserve"> </w:t>
      </w:r>
      <w:r w:rsidRPr="008A507D">
        <w:t>развития</w:t>
      </w:r>
      <w:r w:rsidR="008A507D" w:rsidRPr="008A507D">
        <w:t xml:space="preserve"> </w:t>
      </w:r>
      <w:r w:rsidRPr="008A507D">
        <w:t>инвестиционной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инвесторов,</w:t>
      </w:r>
      <w:r w:rsidR="008A507D" w:rsidRPr="008A507D">
        <w:t xml:space="preserve"> </w:t>
      </w:r>
      <w:r w:rsidRPr="008A507D">
        <w:t>классифицированные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природе</w:t>
      </w:r>
      <w:r w:rsidR="008A507D" w:rsidRPr="008A507D">
        <w:t xml:space="preserve"> </w:t>
      </w:r>
      <w:r w:rsidRPr="008A507D">
        <w:t>их</w:t>
      </w:r>
      <w:r w:rsidR="008A507D" w:rsidRPr="008A507D">
        <w:t xml:space="preserve"> </w:t>
      </w:r>
      <w:r w:rsidRPr="008A507D">
        <w:t>существования</w:t>
      </w:r>
      <w:r w:rsidR="008A507D" w:rsidRPr="008A507D">
        <w:t xml:space="preserve">: </w:t>
      </w:r>
      <w:r w:rsidRPr="008A507D">
        <w:t>проблемы,</w:t>
      </w:r>
      <w:r w:rsidR="008A507D" w:rsidRPr="008A507D">
        <w:t xml:space="preserve"> </w:t>
      </w:r>
      <w:r w:rsidRPr="008A507D">
        <w:t>присущие</w:t>
      </w:r>
      <w:r w:rsidR="008A507D" w:rsidRPr="008A507D">
        <w:t xml:space="preserve"> </w:t>
      </w:r>
      <w:r w:rsidRPr="008A507D">
        <w:t>частному</w:t>
      </w:r>
      <w:r w:rsidR="008A507D" w:rsidRPr="008A507D">
        <w:t xml:space="preserve"> </w:t>
      </w:r>
      <w:r w:rsidRPr="008A507D">
        <w:t>инвестору</w:t>
      </w:r>
      <w:r w:rsidR="008A507D" w:rsidRPr="008A507D">
        <w:t xml:space="preserve"> </w:t>
      </w:r>
      <w:r w:rsidRPr="008A507D">
        <w:t>и,</w:t>
      </w:r>
      <w:r w:rsidR="008A507D" w:rsidRPr="008A507D">
        <w:t xml:space="preserve"> </w:t>
      </w:r>
      <w:r w:rsidRPr="008A507D">
        <w:t>присущие</w:t>
      </w:r>
      <w:r w:rsidR="008A507D" w:rsidRPr="008A507D">
        <w:t xml:space="preserve"> </w:t>
      </w:r>
      <w:r w:rsidRPr="008A507D">
        <w:t>инвестиционной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нашей</w:t>
      </w:r>
      <w:r w:rsidR="008A507D" w:rsidRPr="008A507D">
        <w:t xml:space="preserve"> </w:t>
      </w:r>
      <w:r w:rsidRPr="008A507D">
        <w:t>стране</w:t>
      </w:r>
      <w:r w:rsidR="008A507D" w:rsidRPr="008A507D">
        <w:t xml:space="preserve">. </w:t>
      </w:r>
      <w:r w:rsidRPr="008A507D">
        <w:t>Выявлены</w:t>
      </w:r>
      <w:r w:rsidR="008A507D" w:rsidRPr="008A507D">
        <w:t xml:space="preserve"> </w:t>
      </w:r>
      <w:r w:rsidRPr="008A507D">
        <w:t>тенденции,</w:t>
      </w:r>
      <w:r w:rsidR="008A507D" w:rsidRPr="008A507D">
        <w:t xml:space="preserve"> </w:t>
      </w:r>
      <w:r w:rsidRPr="008A507D">
        <w:t>влияющие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защиту</w:t>
      </w:r>
      <w:r w:rsidR="008A507D" w:rsidRPr="008A507D">
        <w:t xml:space="preserve"> </w:t>
      </w:r>
      <w:r w:rsidRPr="008A507D">
        <w:t>инвестиционной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. </w:t>
      </w:r>
      <w:r w:rsidRPr="008A507D">
        <w:t>Имеются</w:t>
      </w:r>
      <w:r w:rsidR="008A507D" w:rsidRPr="008A507D">
        <w:t xml:space="preserve"> </w:t>
      </w:r>
      <w:r w:rsidRPr="008A507D">
        <w:t>положительные</w:t>
      </w:r>
      <w:r w:rsidR="008A507D" w:rsidRPr="008A507D">
        <w:t xml:space="preserve"> </w:t>
      </w:r>
      <w:r w:rsidRPr="008A507D">
        <w:t>тенденции,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числе</w:t>
      </w:r>
      <w:r w:rsidR="008A507D" w:rsidRPr="008A507D">
        <w:t xml:space="preserve"> </w:t>
      </w:r>
      <w:r w:rsidRPr="008A507D">
        <w:t>которых</w:t>
      </w:r>
      <w:r w:rsidR="008A507D" w:rsidRPr="008A507D">
        <w:t xml:space="preserve"> </w:t>
      </w:r>
      <w:r w:rsidRPr="008A507D">
        <w:t>основные</w:t>
      </w:r>
      <w:r w:rsidR="008A507D" w:rsidRPr="008A507D">
        <w:t xml:space="preserve">: </w:t>
      </w:r>
      <w:r w:rsidRPr="008A507D">
        <w:t>исчерпывающая</w:t>
      </w:r>
      <w:r w:rsidR="008A507D" w:rsidRPr="008A507D">
        <w:t xml:space="preserve"> </w:t>
      </w:r>
      <w:r w:rsidRPr="008A507D">
        <w:t>законодательная</w:t>
      </w:r>
      <w:r w:rsidR="008A507D" w:rsidRPr="008A507D">
        <w:t xml:space="preserve"> </w:t>
      </w:r>
      <w:r w:rsidRPr="008A507D">
        <w:t>регламентация</w:t>
      </w:r>
      <w:r w:rsidR="008A507D" w:rsidRPr="008A507D">
        <w:t xml:space="preserve"> </w:t>
      </w:r>
      <w:r w:rsidRPr="008A507D">
        <w:t>защиты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зависимости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пакета</w:t>
      </w:r>
      <w:r w:rsidR="008A507D" w:rsidRPr="008A507D">
        <w:t xml:space="preserve"> </w:t>
      </w:r>
      <w:r w:rsidRPr="008A507D">
        <w:t>акций,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так</w:t>
      </w:r>
      <w:r w:rsidR="008A507D" w:rsidRPr="008A507D">
        <w:t xml:space="preserve"> </w:t>
      </w:r>
      <w:r w:rsidRPr="008A507D">
        <w:t>же</w:t>
      </w:r>
      <w:r w:rsidR="008A507D" w:rsidRPr="008A507D">
        <w:t xml:space="preserve"> </w:t>
      </w:r>
      <w:r w:rsidRPr="008A507D">
        <w:t>процентной</w:t>
      </w:r>
      <w:r w:rsidR="008A507D" w:rsidRPr="008A507D">
        <w:t xml:space="preserve"> </w:t>
      </w:r>
      <w:r w:rsidRPr="008A507D">
        <w:t>доли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уставном</w:t>
      </w:r>
      <w:r w:rsidR="008A507D" w:rsidRPr="008A507D">
        <w:t xml:space="preserve"> </w:t>
      </w:r>
      <w:r w:rsidRPr="008A507D">
        <w:t>капитале</w:t>
      </w:r>
      <w:r w:rsidR="008A507D" w:rsidRPr="008A507D">
        <w:t xml:space="preserve"> </w:t>
      </w:r>
      <w:r w:rsidRPr="008A507D">
        <w:t>общества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ограниченной</w:t>
      </w:r>
      <w:r w:rsidR="008A507D" w:rsidRPr="008A507D">
        <w:t xml:space="preserve"> </w:t>
      </w:r>
      <w:r w:rsidRPr="008A507D">
        <w:t>ответственностью,</w:t>
      </w:r>
      <w:r w:rsidR="008A507D" w:rsidRPr="008A507D">
        <w:t xml:space="preserve"> </w:t>
      </w:r>
      <w:r w:rsidRPr="008A507D">
        <w:t>которым</w:t>
      </w:r>
      <w:r w:rsidR="008A507D" w:rsidRPr="008A507D">
        <w:t xml:space="preserve"> </w:t>
      </w:r>
      <w:r w:rsidRPr="008A507D">
        <w:t>обладает</w:t>
      </w:r>
      <w:r w:rsidR="008A507D" w:rsidRPr="008A507D">
        <w:t xml:space="preserve"> </w:t>
      </w:r>
      <w:r w:rsidRPr="008A507D">
        <w:t>инвестор,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вызывает</w:t>
      </w:r>
      <w:r w:rsidR="008A507D" w:rsidRPr="008A507D">
        <w:t xml:space="preserve"> </w:t>
      </w:r>
      <w:r w:rsidRPr="008A507D">
        <w:t>повышение</w:t>
      </w:r>
      <w:r w:rsidR="008A507D" w:rsidRPr="008A507D">
        <w:t xml:space="preserve"> </w:t>
      </w:r>
      <w:r w:rsidRPr="008A507D">
        <w:t>финансовой</w:t>
      </w:r>
      <w:r w:rsidR="008A507D" w:rsidRPr="008A507D">
        <w:t xml:space="preserve"> </w:t>
      </w:r>
      <w:r w:rsidRPr="008A507D">
        <w:t>защищенности</w:t>
      </w:r>
      <w:r w:rsidR="008A507D" w:rsidRPr="008A507D">
        <w:t xml:space="preserve"> </w:t>
      </w:r>
      <w:r w:rsidRPr="008A507D">
        <w:t>объекта</w:t>
      </w:r>
      <w:r w:rsidR="008A507D" w:rsidRPr="008A507D">
        <w:t xml:space="preserve"> </w:t>
      </w:r>
      <w:r w:rsidRPr="008A507D">
        <w:t>исследования</w:t>
      </w:r>
      <w:r w:rsidR="008A507D" w:rsidRPr="008A507D">
        <w:t xml:space="preserve">. </w:t>
      </w:r>
      <w:r w:rsidRPr="008A507D">
        <w:t>Выяснилось,</w:t>
      </w:r>
      <w:r w:rsidR="008A507D" w:rsidRPr="008A507D">
        <w:t xml:space="preserve"> </w:t>
      </w:r>
      <w:r w:rsidRPr="008A507D">
        <w:t>что</w:t>
      </w:r>
      <w:r w:rsidR="008A507D" w:rsidRPr="008A507D">
        <w:t xml:space="preserve"> </w:t>
      </w:r>
      <w:r w:rsidRPr="008A507D">
        <w:t>отечественное</w:t>
      </w:r>
      <w:r w:rsidR="008A507D" w:rsidRPr="008A507D">
        <w:t xml:space="preserve"> </w:t>
      </w:r>
      <w:r w:rsidRPr="008A507D">
        <w:t>законодательство</w:t>
      </w:r>
      <w:r w:rsidR="008A507D" w:rsidRPr="008A507D">
        <w:t xml:space="preserve"> </w:t>
      </w:r>
      <w:r w:rsidRPr="008A507D">
        <w:t>нельзя</w:t>
      </w:r>
      <w:r w:rsidR="008A507D" w:rsidRPr="008A507D">
        <w:t xml:space="preserve"> </w:t>
      </w:r>
      <w:r w:rsidRPr="008A507D">
        <w:t>назвать</w:t>
      </w:r>
      <w:r w:rsidR="008A507D" w:rsidRPr="008A507D">
        <w:t xml:space="preserve"> </w:t>
      </w:r>
      <w:r w:rsidRPr="008A507D">
        <w:t>совершенным,</w:t>
      </w:r>
      <w:r w:rsidR="008A507D" w:rsidRPr="008A507D">
        <w:t xml:space="preserve"> </w:t>
      </w:r>
      <w:r w:rsidRPr="008A507D">
        <w:t>как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уставы</w:t>
      </w:r>
      <w:r w:rsidR="008A507D" w:rsidRPr="008A507D">
        <w:t xml:space="preserve"> </w:t>
      </w:r>
      <w:r w:rsidRPr="008A507D">
        <w:t>компаний</w:t>
      </w:r>
      <w:r w:rsidR="008A507D" w:rsidRPr="008A507D">
        <w:t>.</w:t>
      </w:r>
    </w:p>
    <w:p w:rsidR="008A507D" w:rsidRPr="008A507D" w:rsidRDefault="00EF4C20" w:rsidP="008A507D">
      <w:pPr>
        <w:tabs>
          <w:tab w:val="left" w:pos="726"/>
        </w:tabs>
      </w:pPr>
      <w:r w:rsidRPr="008A507D">
        <w:t>В</w:t>
      </w:r>
      <w:r w:rsidR="008A507D" w:rsidRPr="008A507D">
        <w:t xml:space="preserve"> </w:t>
      </w:r>
      <w:r w:rsidRPr="008A507D">
        <w:t>соответствии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имеющимися</w:t>
      </w:r>
      <w:r w:rsidR="008A507D" w:rsidRPr="008A507D">
        <w:t xml:space="preserve"> </w:t>
      </w:r>
      <w:r w:rsidRPr="008A507D">
        <w:t>проблемами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складывающимися</w:t>
      </w:r>
      <w:r w:rsidR="008A507D" w:rsidRPr="008A507D">
        <w:t xml:space="preserve"> </w:t>
      </w:r>
      <w:r w:rsidRPr="008A507D">
        <w:t>тенденциями</w:t>
      </w:r>
      <w:r w:rsidR="008A507D" w:rsidRPr="008A507D">
        <w:t xml:space="preserve"> </w:t>
      </w:r>
      <w:r w:rsidRPr="008A507D">
        <w:t>развития</w:t>
      </w:r>
      <w:r w:rsidR="008A507D" w:rsidRPr="008A507D">
        <w:t xml:space="preserve"> </w:t>
      </w:r>
      <w:r w:rsidRPr="008A507D">
        <w:t>инвестиционной</w:t>
      </w:r>
      <w:r w:rsidR="008A507D" w:rsidRPr="008A507D">
        <w:t xml:space="preserve"> </w:t>
      </w:r>
      <w:r w:rsidRPr="008A507D">
        <w:t>деятельности,</w:t>
      </w:r>
      <w:r w:rsidR="008A507D" w:rsidRPr="008A507D">
        <w:t xml:space="preserve"> </w:t>
      </w:r>
      <w:r w:rsidRPr="008A507D">
        <w:t>приведены</w:t>
      </w:r>
      <w:r w:rsidR="008A507D" w:rsidRPr="008A507D">
        <w:t xml:space="preserve"> </w:t>
      </w:r>
      <w:r w:rsidRPr="008A507D">
        <w:t>сформулированные</w:t>
      </w:r>
      <w:r w:rsidR="008A507D" w:rsidRPr="008A507D">
        <w:t xml:space="preserve"> </w:t>
      </w:r>
      <w:r w:rsidRPr="008A507D">
        <w:t>государством,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лице</w:t>
      </w:r>
      <w:r w:rsidR="008A507D" w:rsidRPr="008A507D">
        <w:t xml:space="preserve"> </w:t>
      </w:r>
      <w:r w:rsidRPr="008A507D">
        <w:t>органов</w:t>
      </w:r>
      <w:r w:rsidR="008A507D" w:rsidRPr="008A507D">
        <w:t xml:space="preserve"> </w:t>
      </w:r>
      <w:r w:rsidRPr="008A507D">
        <w:t>исполнительной</w:t>
      </w:r>
      <w:r w:rsidR="008A507D" w:rsidRPr="008A507D">
        <w:t xml:space="preserve"> </w:t>
      </w:r>
      <w:r w:rsidRPr="008A507D">
        <w:t>власти,</w:t>
      </w:r>
      <w:r w:rsidR="008A507D" w:rsidRPr="008A507D">
        <w:t xml:space="preserve"> </w:t>
      </w:r>
      <w:r w:rsidRPr="008A507D">
        <w:t>приоритетные</w:t>
      </w:r>
      <w:r w:rsidR="008A507D" w:rsidRPr="008A507D">
        <w:t xml:space="preserve"> </w:t>
      </w:r>
      <w:r w:rsidRPr="008A507D">
        <w:t>направления</w:t>
      </w:r>
      <w:r w:rsidR="008A507D" w:rsidRPr="008A507D">
        <w:t xml:space="preserve"> </w:t>
      </w:r>
      <w:r w:rsidRPr="008A507D">
        <w:t>развития</w:t>
      </w:r>
      <w:r w:rsidR="008A507D" w:rsidRPr="008A507D">
        <w:t xml:space="preserve"> </w:t>
      </w:r>
      <w:r w:rsidRPr="008A507D">
        <w:t>инвестиционной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компаний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нашей</w:t>
      </w:r>
      <w:r w:rsidR="008A507D" w:rsidRPr="008A507D">
        <w:t xml:space="preserve"> </w:t>
      </w:r>
      <w:r w:rsidRPr="008A507D">
        <w:t>стране,</w:t>
      </w:r>
      <w:r w:rsidR="008A507D" w:rsidRPr="008A507D">
        <w:t xml:space="preserve"> </w:t>
      </w:r>
      <w:r w:rsidRPr="008A507D">
        <w:t>призванных</w:t>
      </w:r>
      <w:r w:rsidR="008A507D" w:rsidRPr="008A507D">
        <w:t xml:space="preserve"> </w:t>
      </w:r>
      <w:r w:rsidRPr="008A507D">
        <w:t>содействовать</w:t>
      </w:r>
      <w:r w:rsidR="008A507D" w:rsidRPr="008A507D">
        <w:t xml:space="preserve"> </w:t>
      </w:r>
      <w:r w:rsidRPr="008A507D">
        <w:t>защите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>.</w:t>
      </w:r>
    </w:p>
    <w:p w:rsidR="008A507D" w:rsidRDefault="00EF4C20" w:rsidP="008A507D">
      <w:pPr>
        <w:tabs>
          <w:tab w:val="left" w:pos="726"/>
        </w:tabs>
      </w:pPr>
      <w:r w:rsidRPr="008A507D">
        <w:t>Таким</w:t>
      </w:r>
      <w:r w:rsidR="008A507D" w:rsidRPr="008A507D">
        <w:t xml:space="preserve"> </w:t>
      </w:r>
      <w:r w:rsidRPr="008A507D">
        <w:t>образом,</w:t>
      </w:r>
      <w:r w:rsidR="008A507D" w:rsidRPr="008A507D">
        <w:t xml:space="preserve"> </w:t>
      </w:r>
      <w:r w:rsidRPr="008A507D">
        <w:t>объект</w:t>
      </w:r>
      <w:r w:rsidR="008A507D" w:rsidRPr="008A507D">
        <w:t xml:space="preserve"> </w:t>
      </w:r>
      <w:r w:rsidRPr="008A507D">
        <w:t>изучения</w:t>
      </w:r>
      <w:r w:rsidR="008A507D" w:rsidRPr="008A507D">
        <w:t xml:space="preserve"> </w:t>
      </w:r>
      <w:r w:rsidRPr="008A507D">
        <w:t>исследован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проанализирован</w:t>
      </w:r>
      <w:r w:rsidR="008A507D" w:rsidRPr="008A507D">
        <w:t xml:space="preserve">. </w:t>
      </w:r>
      <w:r w:rsidRPr="008A507D">
        <w:t>Цели,</w:t>
      </w:r>
      <w:r w:rsidR="008A507D" w:rsidRPr="008A507D">
        <w:t xml:space="preserve"> </w:t>
      </w:r>
      <w:r w:rsidRPr="008A507D">
        <w:t>установленные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начале</w:t>
      </w:r>
      <w:r w:rsidR="008A507D" w:rsidRPr="008A507D">
        <w:t xml:space="preserve"> </w:t>
      </w:r>
      <w:r w:rsidRPr="008A507D">
        <w:t>работы</w:t>
      </w:r>
      <w:r w:rsidR="008A507D" w:rsidRPr="008A507D">
        <w:t xml:space="preserve"> - </w:t>
      </w:r>
      <w:r w:rsidRPr="008A507D">
        <w:t>достигнуты,</w:t>
      </w:r>
      <w:r w:rsidR="008A507D" w:rsidRPr="008A507D">
        <w:t xml:space="preserve"> </w:t>
      </w:r>
      <w:r w:rsidRPr="008A507D">
        <w:t>задачи</w:t>
      </w:r>
      <w:r w:rsidR="008A507D" w:rsidRPr="008A507D">
        <w:t xml:space="preserve"> - </w:t>
      </w:r>
      <w:r w:rsidRPr="008A507D">
        <w:t>решены</w:t>
      </w:r>
      <w:r w:rsidR="008A507D" w:rsidRPr="008A507D">
        <w:t>.</w:t>
      </w:r>
    </w:p>
    <w:p w:rsidR="008A507D" w:rsidRPr="008A507D" w:rsidRDefault="008A507D" w:rsidP="008A507D">
      <w:pPr>
        <w:tabs>
          <w:tab w:val="left" w:pos="726"/>
        </w:tabs>
      </w:pPr>
    </w:p>
    <w:p w:rsidR="008A507D" w:rsidRDefault="008A507D" w:rsidP="008A507D">
      <w:pPr>
        <w:pStyle w:val="1"/>
      </w:pPr>
      <w:r>
        <w:br w:type="page"/>
      </w:r>
      <w:bookmarkStart w:id="5" w:name="_Toc289469133"/>
      <w:r w:rsidR="00EF4C20" w:rsidRPr="008A507D">
        <w:t>Список</w:t>
      </w:r>
      <w:r w:rsidRPr="008A507D">
        <w:t xml:space="preserve"> </w:t>
      </w:r>
      <w:r w:rsidR="00EF4C20" w:rsidRPr="008A507D">
        <w:t>использованных</w:t>
      </w:r>
      <w:r w:rsidRPr="008A507D">
        <w:t xml:space="preserve"> </w:t>
      </w:r>
      <w:r w:rsidR="00EF4C20" w:rsidRPr="008A507D">
        <w:t>источников</w:t>
      </w:r>
      <w:bookmarkEnd w:id="5"/>
    </w:p>
    <w:p w:rsidR="008A507D" w:rsidRPr="008A507D" w:rsidRDefault="008A507D" w:rsidP="008A507D">
      <w:pPr>
        <w:rPr>
          <w:lang w:eastAsia="en-US"/>
        </w:rPr>
      </w:pPr>
    </w:p>
    <w:p w:rsidR="008A507D" w:rsidRPr="008A507D" w:rsidRDefault="00EF4C20" w:rsidP="008A507D">
      <w:pPr>
        <w:pStyle w:val="ab"/>
      </w:pPr>
      <w:r w:rsidRPr="008A507D">
        <w:t>1</w:t>
      </w:r>
      <w:r w:rsidR="008A507D" w:rsidRPr="008A507D">
        <w:t xml:space="preserve">. </w:t>
      </w:r>
      <w:r w:rsidRPr="008A507D">
        <w:t>Конституция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</w:t>
      </w:r>
      <w:r w:rsidR="008A507D" w:rsidRPr="008A507D">
        <w:t xml:space="preserve">: </w:t>
      </w:r>
      <w:r w:rsidRPr="008A507D">
        <w:t>офиц</w:t>
      </w:r>
      <w:r w:rsidR="008A507D" w:rsidRPr="008A507D">
        <w:t xml:space="preserve">. </w:t>
      </w:r>
      <w:r w:rsidRPr="008A507D">
        <w:t>текст</w:t>
      </w:r>
      <w:r w:rsidR="008A507D" w:rsidRPr="008A507D">
        <w:t xml:space="preserve"> - </w:t>
      </w:r>
      <w:r w:rsidRPr="008A507D">
        <w:t>М</w:t>
      </w:r>
      <w:r w:rsidR="008A507D" w:rsidRPr="008A507D">
        <w:t xml:space="preserve">.: </w:t>
      </w:r>
      <w:r w:rsidRPr="008A507D">
        <w:t>Юрайт-Издат,</w:t>
      </w:r>
      <w:r w:rsidR="008A507D" w:rsidRPr="008A507D">
        <w:t xml:space="preserve"> </w:t>
      </w:r>
      <w:r w:rsidRPr="008A507D">
        <w:t>2007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2</w:t>
      </w:r>
      <w:r w:rsidR="008A507D" w:rsidRPr="008A507D">
        <w:t xml:space="preserve">. </w:t>
      </w:r>
      <w:r w:rsidRPr="008A507D">
        <w:t>Гражданский</w:t>
      </w:r>
      <w:r w:rsidR="008A507D" w:rsidRPr="008A507D">
        <w:t xml:space="preserve"> </w:t>
      </w:r>
      <w:r w:rsidRPr="008A507D">
        <w:t>кодекс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</w:t>
      </w:r>
      <w:r w:rsidR="008A507D" w:rsidRPr="008A507D">
        <w:t xml:space="preserve">: </w:t>
      </w:r>
      <w:r w:rsidRPr="008A507D">
        <w:t>офиц</w:t>
      </w:r>
      <w:r w:rsidR="008A507D" w:rsidRPr="008A507D">
        <w:t xml:space="preserve">. </w:t>
      </w:r>
      <w:r w:rsidRPr="008A507D">
        <w:t>текст</w:t>
      </w:r>
      <w:r w:rsidR="008A507D">
        <w:t xml:space="preserve">. - </w:t>
      </w:r>
      <w:r w:rsidRPr="008A507D">
        <w:t>М</w:t>
      </w:r>
      <w:r w:rsidR="008A507D" w:rsidRPr="008A507D">
        <w:t xml:space="preserve">.: </w:t>
      </w:r>
      <w:r w:rsidRPr="008A507D">
        <w:t>Экзамен,</w:t>
      </w:r>
      <w:r w:rsidR="008A507D" w:rsidRPr="008A507D">
        <w:t xml:space="preserve"> </w:t>
      </w:r>
      <w:r w:rsidRPr="008A507D">
        <w:t>2009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3</w:t>
      </w:r>
      <w:r w:rsidR="008A507D" w:rsidRPr="008A507D">
        <w:t xml:space="preserve">. </w:t>
      </w:r>
      <w:r w:rsidRPr="008A507D">
        <w:t>Кодекс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</w:t>
      </w:r>
      <w:r w:rsidR="008A507D" w:rsidRPr="008A507D">
        <w:t xml:space="preserve"> </w:t>
      </w:r>
      <w:r w:rsidRPr="008A507D">
        <w:t>об</w:t>
      </w:r>
      <w:r w:rsidR="008A507D" w:rsidRPr="008A507D">
        <w:t xml:space="preserve"> </w:t>
      </w:r>
      <w:r w:rsidRPr="008A507D">
        <w:t>административных</w:t>
      </w:r>
      <w:r w:rsidR="008A507D" w:rsidRPr="008A507D">
        <w:t xml:space="preserve"> </w:t>
      </w:r>
      <w:r w:rsidRPr="008A507D">
        <w:t>правонарушениях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30</w:t>
      </w:r>
      <w:r w:rsidR="008A507D">
        <w:t>.12.20</w:t>
      </w:r>
      <w:r w:rsidRPr="008A507D">
        <w:t>09</w:t>
      </w:r>
      <w:r w:rsidR="008A507D" w:rsidRPr="008A507D">
        <w:t xml:space="preserve"> </w:t>
      </w:r>
      <w:r w:rsidRPr="008A507D">
        <w:t>№</w:t>
      </w:r>
      <w:r w:rsidR="008A507D" w:rsidRPr="008A507D">
        <w:t xml:space="preserve"> </w:t>
      </w:r>
      <w:r w:rsidRPr="008A507D">
        <w:t>195-ФЗ</w:t>
      </w:r>
      <w:r w:rsidR="008A507D">
        <w:t xml:space="preserve">. - </w:t>
      </w:r>
      <w:r w:rsidRPr="008A507D">
        <w:t>М</w:t>
      </w:r>
      <w:r w:rsidR="008A507D" w:rsidRPr="008A507D">
        <w:t xml:space="preserve">.: </w:t>
      </w:r>
      <w:r w:rsidRPr="008A507D">
        <w:t>Экзамен,</w:t>
      </w:r>
      <w:r w:rsidR="008A507D" w:rsidRPr="008A507D">
        <w:t xml:space="preserve"> </w:t>
      </w:r>
      <w:r w:rsidRPr="008A507D">
        <w:t>2009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4</w:t>
      </w:r>
      <w:r w:rsidR="008A507D" w:rsidRPr="008A507D">
        <w:t xml:space="preserve">. </w:t>
      </w:r>
      <w:r w:rsidRPr="008A507D">
        <w:t>О</w:t>
      </w:r>
      <w:r w:rsidR="008A507D" w:rsidRPr="008A507D">
        <w:t xml:space="preserve"> </w:t>
      </w:r>
      <w:r w:rsidRPr="008A507D">
        <w:t>внесении</w:t>
      </w:r>
      <w:r w:rsidR="008A507D" w:rsidRPr="008A507D">
        <w:t xml:space="preserve"> </w:t>
      </w:r>
      <w:r w:rsidRPr="008A507D">
        <w:t>изменений</w:t>
      </w:r>
      <w:r w:rsidR="008A507D" w:rsidRPr="008A507D">
        <w:t xml:space="preserve"> </w:t>
      </w:r>
      <w:r w:rsidRPr="008A507D">
        <w:t>в</w:t>
      </w:r>
      <w:r w:rsidR="008A507D" w:rsidRPr="008A507D">
        <w:t xml:space="preserve"> </w:t>
      </w:r>
      <w:r w:rsidRPr="008A507D">
        <w:t>Федеральный</w:t>
      </w:r>
      <w:r w:rsidR="008A507D" w:rsidRPr="008A507D">
        <w:t xml:space="preserve"> </w:t>
      </w:r>
      <w:r w:rsidRPr="008A507D">
        <w:t>закон</w:t>
      </w:r>
      <w:r w:rsidR="008A507D">
        <w:t xml:space="preserve"> "</w:t>
      </w:r>
      <w:r w:rsidRPr="008A507D">
        <w:t>Об</w:t>
      </w:r>
      <w:r w:rsidR="008A507D" w:rsidRPr="008A507D">
        <w:t xml:space="preserve"> </w:t>
      </w:r>
      <w:r w:rsidRPr="008A507D">
        <w:t>акционерных</w:t>
      </w:r>
      <w:r w:rsidR="008A507D" w:rsidRPr="008A507D">
        <w:t xml:space="preserve"> </w:t>
      </w:r>
      <w:r w:rsidRPr="008A507D">
        <w:t>обществах</w:t>
      </w:r>
      <w:r w:rsidR="008A507D">
        <w:t xml:space="preserve">" </w:t>
      </w:r>
      <w:r w:rsidRPr="008A507D">
        <w:t>и</w:t>
      </w:r>
      <w:r w:rsidR="008A507D" w:rsidRPr="008A507D">
        <w:t xml:space="preserve"> </w:t>
      </w:r>
      <w:r w:rsidRPr="008A507D">
        <w:t>некоторые</w:t>
      </w:r>
      <w:r w:rsidR="008A507D" w:rsidRPr="008A507D">
        <w:t xml:space="preserve"> </w:t>
      </w:r>
      <w:r w:rsidRPr="008A507D">
        <w:t>другие</w:t>
      </w:r>
      <w:r w:rsidR="008A507D" w:rsidRPr="008A507D">
        <w:t xml:space="preserve"> </w:t>
      </w:r>
      <w:r w:rsidRPr="008A507D">
        <w:t>законодательные</w:t>
      </w:r>
      <w:r w:rsidR="008A507D" w:rsidRPr="008A507D">
        <w:t xml:space="preserve"> </w:t>
      </w:r>
      <w:r w:rsidRPr="008A507D">
        <w:t>акты</w:t>
      </w:r>
      <w:r w:rsidR="008A507D" w:rsidRPr="008A507D">
        <w:t xml:space="preserve"> </w:t>
      </w:r>
      <w:r w:rsidRPr="008A507D">
        <w:t>Российской</w:t>
      </w:r>
      <w:r w:rsidR="008A507D" w:rsidRPr="008A507D">
        <w:t xml:space="preserve"> </w:t>
      </w:r>
      <w:r w:rsidRPr="008A507D">
        <w:t>Федерации</w:t>
      </w:r>
      <w:r w:rsidR="008A507D" w:rsidRPr="008A507D">
        <w:t xml:space="preserve"> [</w:t>
      </w:r>
      <w:r w:rsidRPr="008A507D">
        <w:t>Электронный</w:t>
      </w:r>
      <w:r w:rsidR="008A507D" w:rsidRPr="008A507D">
        <w:t xml:space="preserve"> </w:t>
      </w:r>
      <w:r w:rsidRPr="008A507D">
        <w:t>ресурс</w:t>
      </w:r>
      <w:r w:rsidR="008A507D" w:rsidRPr="008A507D">
        <w:t xml:space="preserve">]: </w:t>
      </w:r>
      <w:r w:rsidRPr="008A507D">
        <w:t>Федеральный</w:t>
      </w:r>
      <w:r w:rsidR="008A507D" w:rsidRPr="008A507D">
        <w:t xml:space="preserve"> </w:t>
      </w:r>
      <w:r w:rsidRPr="008A507D">
        <w:t>закон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05</w:t>
      </w:r>
      <w:r w:rsidR="008A507D">
        <w:t>.01.20</w:t>
      </w:r>
      <w:r w:rsidRPr="008A507D">
        <w:t>06</w:t>
      </w:r>
      <w:r w:rsidR="008A507D" w:rsidRPr="008A507D">
        <w:t xml:space="preserve"> </w:t>
      </w:r>
      <w:r w:rsidRPr="008A507D">
        <w:t>г</w:t>
      </w:r>
      <w:r w:rsidR="008A507D" w:rsidRPr="008A507D">
        <w:t xml:space="preserve">., </w:t>
      </w:r>
      <w:r w:rsidRPr="008A507D">
        <w:t>№</w:t>
      </w:r>
      <w:r w:rsidR="008A507D" w:rsidRPr="008A507D">
        <w:t xml:space="preserve"> </w:t>
      </w:r>
      <w:r w:rsidRPr="008A507D">
        <w:t>7-ФЗ</w:t>
      </w:r>
      <w:r w:rsidR="008A507D">
        <w:t xml:space="preserve"> // </w:t>
      </w:r>
      <w:r w:rsidRPr="008A507D">
        <w:t>Справочно-правовая</w:t>
      </w:r>
      <w:r w:rsidR="008A507D" w:rsidRPr="008A507D">
        <w:t xml:space="preserve"> </w:t>
      </w:r>
      <w:r w:rsidRPr="008A507D">
        <w:t>система</w:t>
      </w:r>
      <w:r w:rsidR="008A507D">
        <w:t xml:space="preserve"> "</w:t>
      </w:r>
      <w:r w:rsidRPr="008A507D">
        <w:t>Гарант</w:t>
      </w:r>
      <w:r w:rsidR="008A507D">
        <w:t>"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5</w:t>
      </w:r>
      <w:r w:rsidR="008A507D" w:rsidRPr="008A507D">
        <w:t xml:space="preserve">. </w:t>
      </w:r>
      <w:r w:rsidRPr="008A507D">
        <w:t>О</w:t>
      </w:r>
      <w:r w:rsidR="008A507D" w:rsidRPr="008A507D">
        <w:t xml:space="preserve"> </w:t>
      </w:r>
      <w:r w:rsidRPr="008A507D">
        <w:t>защите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законных</w:t>
      </w:r>
      <w:r w:rsidR="008A507D" w:rsidRPr="008A507D">
        <w:t xml:space="preserve"> </w:t>
      </w:r>
      <w:r w:rsidRPr="008A507D">
        <w:t>интересов</w:t>
      </w:r>
      <w:r w:rsidR="008A507D" w:rsidRPr="008A507D">
        <w:t xml:space="preserve"> </w:t>
      </w:r>
      <w:r w:rsidRPr="008A507D">
        <w:t>инвесторов</w:t>
      </w:r>
      <w:r w:rsidR="008A507D" w:rsidRPr="008A507D">
        <w:t xml:space="preserve"> </w:t>
      </w:r>
      <w:r w:rsidRPr="008A507D">
        <w:t>на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[</w:t>
      </w:r>
      <w:r w:rsidRPr="008A507D">
        <w:t>Электронный</w:t>
      </w:r>
      <w:r w:rsidR="008A507D" w:rsidRPr="008A507D">
        <w:t xml:space="preserve"> </w:t>
      </w:r>
      <w:r w:rsidRPr="008A507D">
        <w:t>ресурс</w:t>
      </w:r>
      <w:r w:rsidR="008A507D" w:rsidRPr="008A507D">
        <w:t xml:space="preserve">]: </w:t>
      </w:r>
      <w:r w:rsidRPr="008A507D">
        <w:t>Федеральный</w:t>
      </w:r>
      <w:r w:rsidR="008A507D" w:rsidRPr="008A507D">
        <w:t xml:space="preserve"> </w:t>
      </w:r>
      <w:r w:rsidRPr="008A507D">
        <w:t>закон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05</w:t>
      </w:r>
      <w:r w:rsidR="008A507D">
        <w:t>.03.19</w:t>
      </w:r>
      <w:r w:rsidRPr="008A507D">
        <w:t>99</w:t>
      </w:r>
      <w:r w:rsidR="008A507D" w:rsidRPr="008A507D">
        <w:t xml:space="preserve"> </w:t>
      </w:r>
      <w:r w:rsidRPr="008A507D">
        <w:t>г</w:t>
      </w:r>
      <w:r w:rsidR="008A507D" w:rsidRPr="008A507D">
        <w:t xml:space="preserve">., </w:t>
      </w:r>
      <w:r w:rsidRPr="008A507D">
        <w:t>№</w:t>
      </w:r>
      <w:r w:rsidR="008A507D" w:rsidRPr="008A507D">
        <w:t xml:space="preserve"> </w:t>
      </w:r>
      <w:r w:rsidRPr="008A507D">
        <w:t>46-ФЗ</w:t>
      </w:r>
      <w:r w:rsidR="008A507D">
        <w:t xml:space="preserve"> (ред. </w:t>
      </w:r>
      <w:r w:rsidRPr="008A507D">
        <w:t>от</w:t>
      </w:r>
      <w:r w:rsidR="008A507D" w:rsidRPr="008A507D">
        <w:t xml:space="preserve"> </w:t>
      </w:r>
      <w:r w:rsidRPr="008A507D">
        <w:t>22</w:t>
      </w:r>
      <w:r w:rsidR="008A507D">
        <w:t>.08.20</w:t>
      </w:r>
      <w:r w:rsidRPr="008A507D">
        <w:t>04</w:t>
      </w:r>
      <w:r w:rsidR="008A507D" w:rsidRPr="008A507D">
        <w:t xml:space="preserve"> </w:t>
      </w:r>
      <w:r w:rsidRPr="008A507D">
        <w:t>N</w:t>
      </w:r>
      <w:r w:rsidR="008A507D" w:rsidRPr="008A507D">
        <w:t xml:space="preserve"> </w:t>
      </w:r>
      <w:r w:rsidRPr="008A507D">
        <w:t>122-ФЗ</w:t>
      </w:r>
      <w:r w:rsidR="008A507D" w:rsidRPr="008A507D">
        <w:t>)</w:t>
      </w:r>
      <w:r w:rsidR="008A507D">
        <w:t xml:space="preserve"> // </w:t>
      </w:r>
      <w:r w:rsidRPr="008A507D">
        <w:t>Справочно-правовая</w:t>
      </w:r>
      <w:r w:rsidR="008A507D" w:rsidRPr="008A507D">
        <w:t xml:space="preserve"> </w:t>
      </w:r>
      <w:r w:rsidRPr="008A507D">
        <w:t>система</w:t>
      </w:r>
      <w:r w:rsidR="008A507D">
        <w:t xml:space="preserve"> "</w:t>
      </w:r>
      <w:r w:rsidRPr="008A507D">
        <w:t>Гарант</w:t>
      </w:r>
      <w:r w:rsidR="008A507D">
        <w:t>"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6</w:t>
      </w:r>
      <w:r w:rsidR="008A507D" w:rsidRPr="008A507D">
        <w:t xml:space="preserve">. </w:t>
      </w:r>
      <w:r w:rsidRPr="008A507D">
        <w:t>О</w:t>
      </w:r>
      <w:r w:rsidR="008A507D" w:rsidRPr="008A507D">
        <w:t xml:space="preserve"> </w:t>
      </w:r>
      <w:r w:rsidRPr="008A507D">
        <w:t>рекламе</w:t>
      </w:r>
      <w:r w:rsidR="008A507D" w:rsidRPr="008A507D">
        <w:t xml:space="preserve"> [</w:t>
      </w:r>
      <w:r w:rsidRPr="008A507D">
        <w:t>Электронный</w:t>
      </w:r>
      <w:r w:rsidR="008A507D" w:rsidRPr="008A507D">
        <w:t xml:space="preserve"> </w:t>
      </w:r>
      <w:r w:rsidRPr="008A507D">
        <w:t>ресурс</w:t>
      </w:r>
      <w:r w:rsidR="008A507D" w:rsidRPr="008A507D">
        <w:t xml:space="preserve">]: </w:t>
      </w:r>
      <w:r w:rsidRPr="008A507D">
        <w:t>Федеральный</w:t>
      </w:r>
      <w:r w:rsidR="008A507D" w:rsidRPr="008A507D">
        <w:t xml:space="preserve"> </w:t>
      </w:r>
      <w:r w:rsidRPr="008A507D">
        <w:t>закон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13</w:t>
      </w:r>
      <w:r w:rsidR="008A507D">
        <w:t>.03.20</w:t>
      </w:r>
      <w:r w:rsidRPr="008A507D">
        <w:t>06</w:t>
      </w:r>
      <w:r w:rsidR="008A507D" w:rsidRPr="008A507D">
        <w:t xml:space="preserve"> </w:t>
      </w:r>
      <w:r w:rsidRPr="008A507D">
        <w:t>г</w:t>
      </w:r>
      <w:r w:rsidR="008A507D" w:rsidRPr="008A507D">
        <w:t xml:space="preserve">., </w:t>
      </w:r>
      <w:r w:rsidRPr="008A507D">
        <w:t>№</w:t>
      </w:r>
      <w:r w:rsidR="008A507D" w:rsidRPr="008A507D">
        <w:t xml:space="preserve"> </w:t>
      </w:r>
      <w:r w:rsidRPr="008A507D">
        <w:t>38-ФЗ</w:t>
      </w:r>
      <w:r w:rsidR="008A507D">
        <w:t xml:space="preserve"> // </w:t>
      </w:r>
      <w:r w:rsidRPr="008A507D">
        <w:t>Справочно-правовая</w:t>
      </w:r>
      <w:r w:rsidR="008A507D" w:rsidRPr="008A507D">
        <w:t xml:space="preserve"> </w:t>
      </w:r>
      <w:r w:rsidRPr="008A507D">
        <w:t>система</w:t>
      </w:r>
      <w:r w:rsidR="008A507D">
        <w:t xml:space="preserve"> "</w:t>
      </w:r>
      <w:r w:rsidRPr="008A507D">
        <w:t>Гарант</w:t>
      </w:r>
      <w:r w:rsidR="008A507D">
        <w:t>"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7</w:t>
      </w:r>
      <w:r w:rsidR="008A507D" w:rsidRPr="008A507D">
        <w:t xml:space="preserve">. </w:t>
      </w:r>
      <w:r w:rsidRPr="008A507D">
        <w:t>О</w:t>
      </w:r>
      <w:r w:rsidR="008A507D" w:rsidRPr="008A507D">
        <w:t xml:space="preserve"> </w:t>
      </w:r>
      <w:r w:rsidRPr="008A507D">
        <w:t>рынке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[</w:t>
      </w:r>
      <w:r w:rsidRPr="008A507D">
        <w:t>Электронный</w:t>
      </w:r>
      <w:r w:rsidR="008A507D" w:rsidRPr="008A507D">
        <w:t xml:space="preserve"> </w:t>
      </w:r>
      <w:r w:rsidRPr="008A507D">
        <w:t>ресурс</w:t>
      </w:r>
      <w:r w:rsidR="008A507D" w:rsidRPr="008A507D">
        <w:t xml:space="preserve">]: </w:t>
      </w:r>
      <w:r w:rsidRPr="008A507D">
        <w:t>Федеральный</w:t>
      </w:r>
      <w:r w:rsidR="008A507D" w:rsidRPr="008A507D">
        <w:t xml:space="preserve"> </w:t>
      </w:r>
      <w:r w:rsidRPr="008A507D">
        <w:t>закон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22</w:t>
      </w:r>
      <w:r w:rsidR="008A507D">
        <w:t>.04.19</w:t>
      </w:r>
      <w:r w:rsidRPr="008A507D">
        <w:t>96</w:t>
      </w:r>
      <w:r w:rsidR="008A507D" w:rsidRPr="008A507D">
        <w:t xml:space="preserve"> </w:t>
      </w:r>
      <w:r w:rsidRPr="008A507D">
        <w:t>г</w:t>
      </w:r>
      <w:r w:rsidR="008A507D" w:rsidRPr="008A507D">
        <w:t xml:space="preserve">., </w:t>
      </w:r>
      <w:r w:rsidRPr="008A507D">
        <w:t>№</w:t>
      </w:r>
      <w:r w:rsidR="008A507D" w:rsidRPr="008A507D">
        <w:t xml:space="preserve"> </w:t>
      </w:r>
      <w:r w:rsidRPr="008A507D">
        <w:t>39-ФЗ</w:t>
      </w:r>
      <w:r w:rsidR="008A507D">
        <w:t xml:space="preserve"> // </w:t>
      </w:r>
      <w:r w:rsidRPr="008A507D">
        <w:t>Справочно-правовая</w:t>
      </w:r>
      <w:r w:rsidR="008A507D" w:rsidRPr="008A507D">
        <w:t xml:space="preserve"> </w:t>
      </w:r>
      <w:r w:rsidRPr="008A507D">
        <w:t>система</w:t>
      </w:r>
      <w:r w:rsidR="008A507D">
        <w:t xml:space="preserve"> "</w:t>
      </w:r>
      <w:r w:rsidRPr="008A507D">
        <w:t>Гарант</w:t>
      </w:r>
      <w:r w:rsidR="008A507D">
        <w:t>"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8</w:t>
      </w:r>
      <w:r w:rsidR="008A507D" w:rsidRPr="008A507D">
        <w:t xml:space="preserve">. </w:t>
      </w:r>
      <w:r w:rsidRPr="008A507D">
        <w:t>Об</w:t>
      </w:r>
      <w:r w:rsidR="008A507D" w:rsidRPr="008A507D">
        <w:t xml:space="preserve"> </w:t>
      </w:r>
      <w:r w:rsidRPr="008A507D">
        <w:t>акционерных</w:t>
      </w:r>
      <w:r w:rsidR="008A507D" w:rsidRPr="008A507D">
        <w:t xml:space="preserve"> </w:t>
      </w:r>
      <w:r w:rsidRPr="008A507D">
        <w:t>обществах</w:t>
      </w:r>
      <w:r w:rsidR="008A507D" w:rsidRPr="008A507D">
        <w:t xml:space="preserve"> [</w:t>
      </w:r>
      <w:r w:rsidRPr="008A507D">
        <w:t>Электронный</w:t>
      </w:r>
      <w:r w:rsidR="008A507D" w:rsidRPr="008A507D">
        <w:t xml:space="preserve"> </w:t>
      </w:r>
      <w:r w:rsidRPr="008A507D">
        <w:t>ресурс</w:t>
      </w:r>
      <w:r w:rsidR="008A507D" w:rsidRPr="008A507D">
        <w:t xml:space="preserve">]: </w:t>
      </w:r>
      <w:r w:rsidRPr="008A507D">
        <w:t>Федеральный</w:t>
      </w:r>
      <w:r w:rsidR="008A507D" w:rsidRPr="008A507D">
        <w:t xml:space="preserve"> </w:t>
      </w:r>
      <w:r w:rsidRPr="008A507D">
        <w:t>закон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26</w:t>
      </w:r>
      <w:r w:rsidR="008A507D">
        <w:t>.12.19</w:t>
      </w:r>
      <w:r w:rsidRPr="008A507D">
        <w:t>95</w:t>
      </w:r>
      <w:r w:rsidR="008A507D" w:rsidRPr="008A507D">
        <w:t xml:space="preserve"> </w:t>
      </w:r>
      <w:r w:rsidRPr="008A507D">
        <w:t>г</w:t>
      </w:r>
      <w:r w:rsidR="008A507D" w:rsidRPr="008A507D">
        <w:t xml:space="preserve">., </w:t>
      </w:r>
      <w:r w:rsidRPr="008A507D">
        <w:t>№</w:t>
      </w:r>
      <w:r w:rsidR="008A507D" w:rsidRPr="008A507D">
        <w:t xml:space="preserve"> </w:t>
      </w:r>
      <w:r w:rsidRPr="008A507D">
        <w:t>208-ФЗ</w:t>
      </w:r>
      <w:r w:rsidR="008A507D">
        <w:t xml:space="preserve"> (ред. </w:t>
      </w:r>
      <w:r w:rsidRPr="008A507D">
        <w:t>от</w:t>
      </w:r>
      <w:r w:rsidR="008A507D" w:rsidRPr="008A507D">
        <w:t xml:space="preserve"> </w:t>
      </w:r>
      <w:r w:rsidRPr="008A507D">
        <w:t>28</w:t>
      </w:r>
      <w:r w:rsidR="008A507D">
        <w:t>.12.20</w:t>
      </w:r>
      <w:r w:rsidRPr="008A507D">
        <w:t>10</w:t>
      </w:r>
      <w:r w:rsidR="008A507D" w:rsidRPr="008A507D">
        <w:t>)</w:t>
      </w:r>
      <w:r w:rsidR="008A507D">
        <w:t xml:space="preserve"> // </w:t>
      </w:r>
      <w:r w:rsidRPr="008A507D">
        <w:t>Справочно-правовая</w:t>
      </w:r>
      <w:r w:rsidR="008A507D" w:rsidRPr="008A507D">
        <w:t xml:space="preserve"> </w:t>
      </w:r>
      <w:r w:rsidRPr="008A507D">
        <w:t>система</w:t>
      </w:r>
      <w:r w:rsidR="008A507D">
        <w:t xml:space="preserve"> "</w:t>
      </w:r>
      <w:r w:rsidRPr="008A507D">
        <w:t>Гарант</w:t>
      </w:r>
      <w:r w:rsidR="008A507D">
        <w:t>"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9</w:t>
      </w:r>
      <w:r w:rsidR="008A507D" w:rsidRPr="008A507D">
        <w:t xml:space="preserve">. </w:t>
      </w:r>
      <w:r w:rsidRPr="008A507D">
        <w:t>Об</w:t>
      </w:r>
      <w:r w:rsidR="008A507D" w:rsidRPr="008A507D">
        <w:t xml:space="preserve"> </w:t>
      </w:r>
      <w:r w:rsidRPr="008A507D">
        <w:t>обществах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ограниченной</w:t>
      </w:r>
      <w:r w:rsidR="008A507D" w:rsidRPr="008A507D">
        <w:t xml:space="preserve"> </w:t>
      </w:r>
      <w:r w:rsidRPr="008A507D">
        <w:t>ответственностью</w:t>
      </w:r>
      <w:r w:rsidR="008A507D" w:rsidRPr="008A507D">
        <w:t xml:space="preserve"> [</w:t>
      </w:r>
      <w:r w:rsidRPr="008A507D">
        <w:t>Электронный</w:t>
      </w:r>
      <w:r w:rsidR="008A507D" w:rsidRPr="008A507D">
        <w:t xml:space="preserve"> </w:t>
      </w:r>
      <w:r w:rsidRPr="008A507D">
        <w:t>ресурс</w:t>
      </w:r>
      <w:r w:rsidR="008A507D" w:rsidRPr="008A507D">
        <w:t xml:space="preserve">]: </w:t>
      </w:r>
      <w:r w:rsidRPr="008A507D">
        <w:t>Федеральный</w:t>
      </w:r>
      <w:r w:rsidR="008A507D" w:rsidRPr="008A507D">
        <w:t xml:space="preserve"> </w:t>
      </w:r>
      <w:r w:rsidRPr="008A507D">
        <w:t>закон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08</w:t>
      </w:r>
      <w:r w:rsidR="008A507D">
        <w:t>.02.19</w:t>
      </w:r>
      <w:r w:rsidRPr="008A507D">
        <w:t>98</w:t>
      </w:r>
      <w:r w:rsidR="008A507D" w:rsidRPr="008A507D">
        <w:t xml:space="preserve"> </w:t>
      </w:r>
      <w:r w:rsidRPr="008A507D">
        <w:t>N</w:t>
      </w:r>
      <w:r w:rsidR="008A507D" w:rsidRPr="008A507D">
        <w:t xml:space="preserve"> </w:t>
      </w:r>
      <w:r w:rsidRPr="008A507D">
        <w:t>14-ФЗ</w:t>
      </w:r>
      <w:r w:rsidR="008A507D">
        <w:t xml:space="preserve"> // </w:t>
      </w:r>
      <w:r w:rsidRPr="008A507D">
        <w:t>Справочно-правовая</w:t>
      </w:r>
      <w:r w:rsidR="008A507D" w:rsidRPr="008A507D">
        <w:t xml:space="preserve"> </w:t>
      </w:r>
      <w:r w:rsidRPr="008A507D">
        <w:t>система</w:t>
      </w:r>
      <w:r w:rsidR="008A507D">
        <w:t xml:space="preserve"> "</w:t>
      </w:r>
      <w:r w:rsidRPr="008A507D">
        <w:t>Гарант</w:t>
      </w:r>
      <w:r w:rsidR="008A507D">
        <w:t>"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10</w:t>
      </w:r>
      <w:r w:rsidR="008A507D" w:rsidRPr="008A507D">
        <w:t xml:space="preserve">. </w:t>
      </w:r>
      <w:r w:rsidRPr="008A507D">
        <w:t>Об</w:t>
      </w:r>
      <w:r w:rsidR="008A507D" w:rsidRPr="008A507D">
        <w:t xml:space="preserve"> </w:t>
      </w:r>
      <w:r w:rsidRPr="008A507D">
        <w:t>особенностях</w:t>
      </w:r>
      <w:r w:rsidR="008A507D" w:rsidRPr="008A507D">
        <w:t xml:space="preserve"> </w:t>
      </w:r>
      <w:r w:rsidRPr="008A507D">
        <w:t>выкупа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 [</w:t>
      </w:r>
      <w:r w:rsidRPr="008A507D">
        <w:t>Электронный</w:t>
      </w:r>
      <w:r w:rsidR="008A507D" w:rsidRPr="008A507D">
        <w:t xml:space="preserve"> </w:t>
      </w:r>
      <w:r w:rsidRPr="008A507D">
        <w:t>ресурс</w:t>
      </w:r>
      <w:r w:rsidR="008A507D" w:rsidRPr="008A507D">
        <w:t xml:space="preserve">]: </w:t>
      </w:r>
      <w:r w:rsidRPr="008A507D">
        <w:t>Федеральный</w:t>
      </w:r>
      <w:r w:rsidR="008A507D" w:rsidRPr="008A507D">
        <w:t xml:space="preserve"> </w:t>
      </w:r>
      <w:r w:rsidRPr="008A507D">
        <w:t>закон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05</w:t>
      </w:r>
      <w:r w:rsidR="008A507D">
        <w:t>.01.20</w:t>
      </w:r>
      <w:r w:rsidRPr="008A507D">
        <w:t>06</w:t>
      </w:r>
      <w:r w:rsidR="008A507D" w:rsidRPr="008A507D">
        <w:t xml:space="preserve"> </w:t>
      </w:r>
      <w:r w:rsidRPr="008A507D">
        <w:t>г</w:t>
      </w:r>
      <w:r w:rsidR="008A507D" w:rsidRPr="008A507D">
        <w:t xml:space="preserve">., </w:t>
      </w:r>
      <w:r w:rsidRPr="008A507D">
        <w:t>№</w:t>
      </w:r>
      <w:r w:rsidR="008A507D" w:rsidRPr="008A507D">
        <w:t xml:space="preserve"> </w:t>
      </w:r>
      <w:r w:rsidRPr="008A507D">
        <w:t>7-ФЗ</w:t>
      </w:r>
      <w:r w:rsidR="008A507D">
        <w:t xml:space="preserve"> // </w:t>
      </w:r>
      <w:r w:rsidRPr="008A507D">
        <w:t>Справочно-правовая</w:t>
      </w:r>
      <w:r w:rsidR="008A507D" w:rsidRPr="008A507D">
        <w:t xml:space="preserve"> </w:t>
      </w:r>
      <w:r w:rsidRPr="008A507D">
        <w:t>система</w:t>
      </w:r>
      <w:r w:rsidR="008A507D">
        <w:t xml:space="preserve"> "</w:t>
      </w:r>
      <w:r w:rsidRPr="008A507D">
        <w:t>Гарант</w:t>
      </w:r>
      <w:r w:rsidR="008A507D">
        <w:t>"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11</w:t>
      </w:r>
      <w:r w:rsidR="008A507D" w:rsidRPr="008A507D">
        <w:t xml:space="preserve">. </w:t>
      </w:r>
      <w:r w:rsidRPr="008A507D">
        <w:t>Об</w:t>
      </w:r>
      <w:r w:rsidR="008A507D" w:rsidRPr="008A507D">
        <w:t xml:space="preserve"> </w:t>
      </w:r>
      <w:r w:rsidRPr="008A507D">
        <w:t>утверждении</w:t>
      </w:r>
      <w:r w:rsidR="008A507D" w:rsidRPr="008A507D">
        <w:t xml:space="preserve"> </w:t>
      </w:r>
      <w:r w:rsidRPr="008A507D">
        <w:t>административного</w:t>
      </w:r>
      <w:r w:rsidR="008A507D" w:rsidRPr="008A507D">
        <w:t xml:space="preserve"> </w:t>
      </w:r>
      <w:r w:rsidRPr="008A507D">
        <w:t>регламента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исполнению</w:t>
      </w:r>
      <w:r w:rsidR="008A507D" w:rsidRPr="008A507D">
        <w:t xml:space="preserve"> </w:t>
      </w:r>
      <w:r w:rsidRPr="008A507D">
        <w:t>Федеральной</w:t>
      </w:r>
      <w:r w:rsidR="008A507D" w:rsidRPr="008A507D">
        <w:t xml:space="preserve"> </w:t>
      </w:r>
      <w:r w:rsidRPr="008A507D">
        <w:t>службой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финансовым</w:t>
      </w:r>
      <w:r w:rsidR="008A507D" w:rsidRPr="008A507D">
        <w:t xml:space="preserve"> </w:t>
      </w:r>
      <w:r w:rsidRPr="008A507D">
        <w:t>рынкам</w:t>
      </w:r>
      <w:r w:rsidR="008A507D" w:rsidRPr="008A507D">
        <w:t xml:space="preserve"> </w:t>
      </w:r>
      <w:r w:rsidRPr="008A507D">
        <w:t>государственной</w:t>
      </w:r>
      <w:r w:rsidR="008A507D" w:rsidRPr="008A507D">
        <w:t xml:space="preserve"> </w:t>
      </w:r>
      <w:r w:rsidRPr="008A507D">
        <w:t>функции</w:t>
      </w:r>
      <w:r w:rsidR="008A507D" w:rsidRPr="008A507D">
        <w:t xml:space="preserve"> </w:t>
      </w:r>
      <w:r w:rsidRPr="008A507D">
        <w:t>контроля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надзора</w:t>
      </w:r>
      <w:r w:rsidR="008A507D" w:rsidRPr="008A507D">
        <w:t xml:space="preserve"> [</w:t>
      </w:r>
      <w:r w:rsidRPr="008A507D">
        <w:t>Электронный</w:t>
      </w:r>
      <w:r w:rsidR="008A507D" w:rsidRPr="008A507D">
        <w:t xml:space="preserve"> </w:t>
      </w:r>
      <w:r w:rsidRPr="008A507D">
        <w:t>ресурс</w:t>
      </w:r>
      <w:r w:rsidR="008A507D" w:rsidRPr="008A507D">
        <w:t xml:space="preserve">]: </w:t>
      </w:r>
      <w:r w:rsidRPr="008A507D">
        <w:t>Приказ</w:t>
      </w:r>
      <w:r w:rsidR="008A507D" w:rsidRPr="008A507D">
        <w:t xml:space="preserve"> </w:t>
      </w:r>
      <w:r w:rsidRPr="008A507D">
        <w:t>Федеральной</w:t>
      </w:r>
      <w:r w:rsidR="008A507D" w:rsidRPr="008A507D">
        <w:t xml:space="preserve"> </w:t>
      </w:r>
      <w:r w:rsidRPr="008A507D">
        <w:t>службы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финансовым</w:t>
      </w:r>
      <w:r w:rsidR="008A507D" w:rsidRPr="008A507D">
        <w:t xml:space="preserve"> </w:t>
      </w:r>
      <w:r w:rsidRPr="008A507D">
        <w:t>рынкам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13</w:t>
      </w:r>
      <w:r w:rsidR="008A507D">
        <w:t>.11.20</w:t>
      </w:r>
      <w:r w:rsidRPr="008A507D">
        <w:t>07</w:t>
      </w:r>
      <w:r w:rsidR="008A507D" w:rsidRPr="008A507D">
        <w:t xml:space="preserve"> </w:t>
      </w:r>
      <w:r w:rsidRPr="008A507D">
        <w:t>№</w:t>
      </w:r>
      <w:r w:rsidR="008A507D" w:rsidRPr="008A507D">
        <w:t xml:space="preserve"> </w:t>
      </w:r>
      <w:r w:rsidRPr="008A507D">
        <w:t>07-107/пз-н</w:t>
      </w:r>
      <w:r w:rsidR="008A507D">
        <w:t xml:space="preserve"> (ред. </w:t>
      </w:r>
      <w:r w:rsidRPr="008A507D">
        <w:t>от</w:t>
      </w:r>
      <w:r w:rsidR="008A507D" w:rsidRPr="008A507D">
        <w:t xml:space="preserve"> </w:t>
      </w:r>
      <w:r w:rsidRPr="008A507D">
        <w:t>20</w:t>
      </w:r>
      <w:r w:rsidR="008A507D">
        <w:t>.01.20</w:t>
      </w:r>
      <w:r w:rsidRPr="008A507D">
        <w:t>09</w:t>
      </w:r>
      <w:r w:rsidR="008A507D" w:rsidRPr="008A507D">
        <w:t>)</w:t>
      </w:r>
      <w:r w:rsidR="008A507D">
        <w:t xml:space="preserve"> // </w:t>
      </w:r>
      <w:r w:rsidRPr="008A507D">
        <w:t>Справочно-правовая</w:t>
      </w:r>
      <w:r w:rsidR="008A507D" w:rsidRPr="008A507D">
        <w:t xml:space="preserve"> </w:t>
      </w:r>
      <w:r w:rsidRPr="008A507D">
        <w:t>система</w:t>
      </w:r>
      <w:r w:rsidR="008A507D">
        <w:t xml:space="preserve"> "</w:t>
      </w:r>
      <w:r w:rsidRPr="008A507D">
        <w:t>Гарант</w:t>
      </w:r>
      <w:r w:rsidR="008A507D">
        <w:t>"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12</w:t>
      </w:r>
      <w:r w:rsidR="008A507D" w:rsidRPr="008A507D">
        <w:t xml:space="preserve">. </w:t>
      </w:r>
      <w:r w:rsidRPr="008A507D">
        <w:t>Об</w:t>
      </w:r>
      <w:r w:rsidR="008A507D" w:rsidRPr="008A507D">
        <w:t xml:space="preserve"> </w:t>
      </w:r>
      <w:r w:rsidRPr="008A507D">
        <w:t>утверждении</w:t>
      </w:r>
      <w:r w:rsidR="008A507D" w:rsidRPr="008A507D">
        <w:t xml:space="preserve"> </w:t>
      </w:r>
      <w:r w:rsidRPr="008A507D">
        <w:t>Положения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Федеральной</w:t>
      </w:r>
      <w:r w:rsidR="008A507D" w:rsidRPr="008A507D">
        <w:t xml:space="preserve"> </w:t>
      </w:r>
      <w:r w:rsidRPr="008A507D">
        <w:t>службе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финансовым</w:t>
      </w:r>
      <w:r w:rsidR="008A507D" w:rsidRPr="008A507D">
        <w:t xml:space="preserve"> </w:t>
      </w:r>
      <w:r w:rsidRPr="008A507D">
        <w:t>рынкам</w:t>
      </w:r>
      <w:r w:rsidR="008A507D" w:rsidRPr="008A507D">
        <w:t xml:space="preserve"> [</w:t>
      </w:r>
      <w:r w:rsidRPr="008A507D">
        <w:t>Электронный</w:t>
      </w:r>
      <w:r w:rsidR="008A507D" w:rsidRPr="008A507D">
        <w:t xml:space="preserve"> </w:t>
      </w:r>
      <w:r w:rsidRPr="008A507D">
        <w:t>ресурс</w:t>
      </w:r>
      <w:r w:rsidR="008A507D" w:rsidRPr="008A507D">
        <w:t xml:space="preserve">]: </w:t>
      </w:r>
      <w:r w:rsidRPr="008A507D">
        <w:t>Приказ</w:t>
      </w:r>
      <w:r w:rsidR="008A507D" w:rsidRPr="008A507D">
        <w:t xml:space="preserve"> </w:t>
      </w:r>
      <w:r w:rsidRPr="008A507D">
        <w:t>Федеральной</w:t>
      </w:r>
      <w:r w:rsidR="008A507D" w:rsidRPr="008A507D">
        <w:t xml:space="preserve"> </w:t>
      </w:r>
      <w:r w:rsidRPr="008A507D">
        <w:t>службы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финансовым</w:t>
      </w:r>
      <w:r w:rsidR="008A507D" w:rsidRPr="008A507D">
        <w:t xml:space="preserve"> </w:t>
      </w:r>
      <w:r w:rsidRPr="008A507D">
        <w:t>рынкам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03</w:t>
      </w:r>
      <w:r w:rsidR="008A507D">
        <w:t>.04.20</w:t>
      </w:r>
      <w:r w:rsidRPr="008A507D">
        <w:t>07</w:t>
      </w:r>
      <w:r w:rsidR="008A507D" w:rsidRPr="008A507D">
        <w:t xml:space="preserve"> </w:t>
      </w:r>
      <w:r w:rsidRPr="008A507D">
        <w:t>№</w:t>
      </w:r>
      <w:r w:rsidR="008A507D" w:rsidRPr="008A507D">
        <w:t xml:space="preserve"> </w:t>
      </w:r>
      <w:r w:rsidRPr="008A507D">
        <w:t>07-37/пз-н</w:t>
      </w:r>
      <w:r w:rsidR="008A507D">
        <w:t xml:space="preserve"> // </w:t>
      </w:r>
      <w:r w:rsidRPr="008A507D">
        <w:t>Справочно-правовая</w:t>
      </w:r>
      <w:r w:rsidR="008A507D" w:rsidRPr="008A507D">
        <w:t xml:space="preserve"> </w:t>
      </w:r>
      <w:r w:rsidRPr="008A507D">
        <w:t>система</w:t>
      </w:r>
      <w:r w:rsidR="008A507D">
        <w:t xml:space="preserve"> "</w:t>
      </w:r>
      <w:r w:rsidRPr="008A507D">
        <w:t>Гарант</w:t>
      </w:r>
      <w:r w:rsidR="008A507D">
        <w:t>"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13</w:t>
      </w:r>
      <w:r w:rsidR="008A507D" w:rsidRPr="008A507D">
        <w:t xml:space="preserve">. </w:t>
      </w:r>
      <w:r w:rsidRPr="008A507D">
        <w:t>Об</w:t>
      </w:r>
      <w:r w:rsidR="008A507D" w:rsidRPr="008A507D">
        <w:t xml:space="preserve"> </w:t>
      </w:r>
      <w:r w:rsidRPr="008A507D">
        <w:t>утверждении</w:t>
      </w:r>
      <w:r w:rsidR="008A507D" w:rsidRPr="008A507D">
        <w:t xml:space="preserve"> </w:t>
      </w:r>
      <w:r w:rsidRPr="008A507D">
        <w:t>Порядка</w:t>
      </w:r>
      <w:r w:rsidR="008A507D" w:rsidRPr="008A507D">
        <w:t xml:space="preserve"> </w:t>
      </w:r>
      <w:r w:rsidRPr="008A507D">
        <w:t>осуществления</w:t>
      </w:r>
      <w:r w:rsidR="008A507D" w:rsidRPr="008A507D">
        <w:t xml:space="preserve"> </w:t>
      </w:r>
      <w:r w:rsidRPr="008A507D">
        <w:t>деятельности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управлению</w:t>
      </w:r>
      <w:r w:rsidR="008A507D" w:rsidRPr="008A507D">
        <w:t xml:space="preserve"> </w:t>
      </w:r>
      <w:r w:rsidRPr="008A507D">
        <w:t>ценными</w:t>
      </w:r>
      <w:r w:rsidR="008A507D" w:rsidRPr="008A507D">
        <w:t xml:space="preserve"> </w:t>
      </w:r>
      <w:r w:rsidRPr="008A507D">
        <w:t>бумагами</w:t>
      </w:r>
      <w:r w:rsidR="008A507D" w:rsidRPr="008A507D">
        <w:t xml:space="preserve"> [</w:t>
      </w:r>
      <w:r w:rsidRPr="008A507D">
        <w:t>Электронный</w:t>
      </w:r>
      <w:r w:rsidR="008A507D" w:rsidRPr="008A507D">
        <w:t xml:space="preserve"> </w:t>
      </w:r>
      <w:r w:rsidRPr="008A507D">
        <w:t>ресурс</w:t>
      </w:r>
      <w:r w:rsidR="008A507D" w:rsidRPr="008A507D">
        <w:t xml:space="preserve">]: </w:t>
      </w:r>
      <w:r w:rsidRPr="008A507D">
        <w:t>Постановление</w:t>
      </w:r>
      <w:r w:rsidR="008A507D" w:rsidRPr="008A507D">
        <w:t xml:space="preserve"> </w:t>
      </w:r>
      <w:r w:rsidRPr="008A507D">
        <w:t>Правительства</w:t>
      </w:r>
      <w:r w:rsidR="008A507D" w:rsidRPr="008A507D">
        <w:t xml:space="preserve"> </w:t>
      </w:r>
      <w:r w:rsidRPr="008A507D">
        <w:t>РФ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30</w:t>
      </w:r>
      <w:r w:rsidR="008A507D" w:rsidRPr="008A507D">
        <w:t xml:space="preserve"> </w:t>
      </w:r>
      <w:r w:rsidRPr="008A507D">
        <w:t>июня</w:t>
      </w:r>
      <w:r w:rsidR="008A507D" w:rsidRPr="008A507D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8A507D">
          <w:t>2004</w:t>
        </w:r>
        <w:r w:rsidR="008A507D" w:rsidRPr="008A507D">
          <w:t xml:space="preserve"> </w:t>
        </w:r>
        <w:r w:rsidRPr="008A507D">
          <w:t>г</w:t>
        </w:r>
      </w:smartTag>
      <w:r w:rsidR="008A507D" w:rsidRPr="008A507D">
        <w:t xml:space="preserve">. </w:t>
      </w:r>
      <w:r w:rsidRPr="008A507D">
        <w:t>N</w:t>
      </w:r>
      <w:r w:rsidR="008A507D" w:rsidRPr="008A507D">
        <w:t xml:space="preserve"> </w:t>
      </w:r>
      <w:r w:rsidRPr="008A507D">
        <w:t>317</w:t>
      </w:r>
      <w:r w:rsidR="008A507D">
        <w:t xml:space="preserve"> // </w:t>
      </w:r>
      <w:r w:rsidRPr="008A507D">
        <w:t>Справочно-правовая</w:t>
      </w:r>
      <w:r w:rsidR="008A507D" w:rsidRPr="008A507D">
        <w:t xml:space="preserve"> </w:t>
      </w:r>
      <w:r w:rsidRPr="008A507D">
        <w:t>система</w:t>
      </w:r>
      <w:r w:rsidR="008A507D">
        <w:t xml:space="preserve"> "</w:t>
      </w:r>
      <w:r w:rsidRPr="008A507D">
        <w:t>Гарант</w:t>
      </w:r>
      <w:r w:rsidR="008A507D">
        <w:t>"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14</w:t>
      </w:r>
      <w:r w:rsidR="008A507D" w:rsidRPr="008A507D">
        <w:t xml:space="preserve">. </w:t>
      </w:r>
      <w:r w:rsidRPr="008A507D">
        <w:t>Положения</w:t>
      </w:r>
      <w:r w:rsidR="008A507D" w:rsidRPr="008A507D">
        <w:t xml:space="preserve"> </w:t>
      </w:r>
      <w:r w:rsidRPr="008A507D">
        <w:t>о</w:t>
      </w:r>
      <w:r w:rsidR="008A507D" w:rsidRPr="008A507D">
        <w:t xml:space="preserve"> </w:t>
      </w:r>
      <w:r w:rsidRPr="008A507D">
        <w:t>требованиях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порядку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срокам</w:t>
      </w:r>
      <w:r w:rsidR="008A507D" w:rsidRPr="008A507D">
        <w:t xml:space="preserve"> </w:t>
      </w:r>
      <w:r w:rsidRPr="008A507D">
        <w:t>раскрытия</w:t>
      </w:r>
      <w:r w:rsidR="008A507D" w:rsidRPr="008A507D">
        <w:t xml:space="preserve"> </w:t>
      </w:r>
      <w:r w:rsidRPr="008A507D">
        <w:t>информации,</w:t>
      </w:r>
      <w:r w:rsidR="008A507D" w:rsidRPr="008A507D">
        <w:t xml:space="preserve"> </w:t>
      </w:r>
      <w:r w:rsidRPr="008A507D">
        <w:t>связанной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 </w:t>
      </w:r>
      <w:r w:rsidRPr="008A507D">
        <w:t>деятельностью</w:t>
      </w:r>
      <w:r w:rsidR="008A507D" w:rsidRPr="008A507D">
        <w:t xml:space="preserve"> </w:t>
      </w:r>
      <w:r w:rsidRPr="008A507D">
        <w:t>акционерных</w:t>
      </w:r>
      <w:r w:rsidR="008A507D" w:rsidRPr="008A507D">
        <w:t xml:space="preserve"> </w:t>
      </w:r>
      <w:r w:rsidRPr="008A507D">
        <w:t>инвестиционных</w:t>
      </w:r>
      <w:r w:rsidR="008A507D" w:rsidRPr="008A507D">
        <w:t xml:space="preserve"> </w:t>
      </w:r>
      <w:r w:rsidRPr="008A507D">
        <w:t>фондов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управляющих</w:t>
      </w:r>
      <w:r w:rsidR="008A507D" w:rsidRPr="008A507D">
        <w:t xml:space="preserve"> </w:t>
      </w:r>
      <w:r w:rsidRPr="008A507D">
        <w:t>компаний</w:t>
      </w:r>
      <w:r w:rsidR="008A507D" w:rsidRPr="008A507D">
        <w:t xml:space="preserve"> </w:t>
      </w:r>
      <w:r w:rsidRPr="008A507D">
        <w:t>паевых</w:t>
      </w:r>
      <w:r w:rsidR="008A507D" w:rsidRPr="008A507D">
        <w:t xml:space="preserve"> </w:t>
      </w:r>
      <w:r w:rsidRPr="008A507D">
        <w:t>инвестиционных</w:t>
      </w:r>
      <w:r w:rsidR="008A507D" w:rsidRPr="008A507D">
        <w:t xml:space="preserve"> </w:t>
      </w:r>
      <w:r w:rsidRPr="008A507D">
        <w:t>фондов,</w:t>
      </w:r>
      <w:r w:rsidR="008A507D" w:rsidRPr="008A507D">
        <w:t xml:space="preserve"> </w:t>
      </w:r>
      <w:r w:rsidRPr="008A507D">
        <w:t>а</w:t>
      </w:r>
      <w:r w:rsidR="008A507D" w:rsidRPr="008A507D">
        <w:t xml:space="preserve"> </w:t>
      </w:r>
      <w:r w:rsidRPr="008A507D">
        <w:t>также</w:t>
      </w:r>
      <w:r w:rsidR="008A507D" w:rsidRPr="008A507D">
        <w:t xml:space="preserve"> </w:t>
      </w:r>
      <w:r w:rsidRPr="008A507D">
        <w:t>к</w:t>
      </w:r>
      <w:r w:rsidR="008A507D" w:rsidRPr="008A507D">
        <w:t xml:space="preserve"> </w:t>
      </w:r>
      <w:r w:rsidRPr="008A507D">
        <w:t>содержанию</w:t>
      </w:r>
      <w:r w:rsidR="008A507D" w:rsidRPr="008A507D">
        <w:t xml:space="preserve"> </w:t>
      </w:r>
      <w:r w:rsidRPr="008A507D">
        <w:t>раскрываемой</w:t>
      </w:r>
      <w:r w:rsidR="008A507D" w:rsidRPr="008A507D">
        <w:t xml:space="preserve"> </w:t>
      </w:r>
      <w:r w:rsidRPr="008A507D">
        <w:t>информации</w:t>
      </w:r>
      <w:r w:rsidR="008A507D" w:rsidRPr="008A507D">
        <w:t xml:space="preserve"> [</w:t>
      </w:r>
      <w:r w:rsidRPr="008A507D">
        <w:t>Электронный</w:t>
      </w:r>
      <w:r w:rsidR="008A507D" w:rsidRPr="008A507D">
        <w:t xml:space="preserve"> </w:t>
      </w:r>
      <w:r w:rsidRPr="008A507D">
        <w:t>ресурс</w:t>
      </w:r>
      <w:r w:rsidR="008A507D" w:rsidRPr="008A507D">
        <w:t xml:space="preserve">]: </w:t>
      </w:r>
      <w:r w:rsidRPr="008A507D">
        <w:t>Приказ</w:t>
      </w:r>
      <w:r w:rsidR="008A507D" w:rsidRPr="008A507D">
        <w:t xml:space="preserve"> </w:t>
      </w:r>
      <w:r w:rsidRPr="008A507D">
        <w:t>Федеральной</w:t>
      </w:r>
      <w:r w:rsidR="008A507D" w:rsidRPr="008A507D">
        <w:t xml:space="preserve"> </w:t>
      </w:r>
      <w:r w:rsidRPr="008A507D">
        <w:t>службы</w:t>
      </w:r>
      <w:r w:rsidR="008A507D" w:rsidRPr="008A507D">
        <w:t xml:space="preserve"> </w:t>
      </w:r>
      <w:r w:rsidRPr="008A507D">
        <w:t>по</w:t>
      </w:r>
      <w:r w:rsidR="008A507D" w:rsidRPr="008A507D">
        <w:t xml:space="preserve"> </w:t>
      </w:r>
      <w:r w:rsidRPr="008A507D">
        <w:t>финансовым</w:t>
      </w:r>
      <w:r w:rsidR="008A507D" w:rsidRPr="008A507D">
        <w:t xml:space="preserve"> </w:t>
      </w:r>
      <w:r w:rsidRPr="008A507D">
        <w:t>рынкам</w:t>
      </w:r>
      <w:r w:rsidR="008A507D" w:rsidRPr="008A507D">
        <w:t xml:space="preserve"> </w:t>
      </w:r>
      <w:r w:rsidRPr="008A507D">
        <w:t>от</w:t>
      </w:r>
      <w:r w:rsidR="008A507D" w:rsidRPr="008A507D">
        <w:t xml:space="preserve"> </w:t>
      </w:r>
      <w:r w:rsidRPr="008A507D">
        <w:t>24</w:t>
      </w:r>
      <w:r w:rsidR="008A507D">
        <w:t>.12.20</w:t>
      </w:r>
      <w:r w:rsidRPr="008A507D">
        <w:t>09</w:t>
      </w:r>
      <w:r w:rsidR="008A507D" w:rsidRPr="008A507D">
        <w:t xml:space="preserve"> </w:t>
      </w:r>
      <w:r w:rsidRPr="008A507D">
        <w:t>№</w:t>
      </w:r>
      <w:r w:rsidR="008A507D" w:rsidRPr="008A507D">
        <w:t xml:space="preserve"> </w:t>
      </w:r>
      <w:r w:rsidRPr="008A507D">
        <w:t>09-63/пз-н</w:t>
      </w:r>
      <w:r w:rsidR="008A507D">
        <w:t xml:space="preserve"> // </w:t>
      </w:r>
      <w:r w:rsidRPr="008A507D">
        <w:t>Справочно-правовая</w:t>
      </w:r>
      <w:r w:rsidR="008A507D" w:rsidRPr="008A507D">
        <w:t xml:space="preserve"> </w:t>
      </w:r>
      <w:r w:rsidRPr="008A507D">
        <w:t>система</w:t>
      </w:r>
      <w:r w:rsidR="008A507D">
        <w:t xml:space="preserve"> "</w:t>
      </w:r>
      <w:r w:rsidRPr="008A507D">
        <w:t>Гарант</w:t>
      </w:r>
      <w:r w:rsidR="008A507D">
        <w:t>"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15</w:t>
      </w:r>
      <w:r w:rsidR="008A507D" w:rsidRPr="008A507D">
        <w:t xml:space="preserve">. </w:t>
      </w:r>
      <w:r w:rsidRPr="008A507D">
        <w:t>Инвестиции</w:t>
      </w:r>
      <w:r w:rsidR="008A507D" w:rsidRPr="008A507D">
        <w:t xml:space="preserve">.: </w:t>
      </w:r>
      <w:r w:rsidRPr="008A507D">
        <w:t>учебник</w:t>
      </w:r>
      <w:r w:rsidR="008A507D" w:rsidRPr="008A507D">
        <w:t xml:space="preserve"> </w:t>
      </w:r>
      <w:r w:rsidRPr="008A507D">
        <w:t>для</w:t>
      </w:r>
      <w:r w:rsidR="008A507D" w:rsidRPr="008A507D">
        <w:t xml:space="preserve"> </w:t>
      </w:r>
      <w:r w:rsidRPr="008A507D">
        <w:t>вузов</w:t>
      </w:r>
      <w:r w:rsidR="008A507D" w:rsidRPr="008A507D">
        <w:t xml:space="preserve"> </w:t>
      </w:r>
      <w:r w:rsidRPr="008A507D">
        <w:t>/</w:t>
      </w:r>
      <w:r w:rsidR="008A507D" w:rsidRPr="008A507D">
        <w:t xml:space="preserve"> </w:t>
      </w:r>
      <w:r w:rsidRPr="008A507D">
        <w:t>Под</w:t>
      </w:r>
      <w:r w:rsidR="008A507D" w:rsidRPr="008A507D">
        <w:t xml:space="preserve"> </w:t>
      </w:r>
      <w:r w:rsidRPr="008A507D">
        <w:t>редакцией</w:t>
      </w:r>
      <w:r w:rsidR="008A507D" w:rsidRPr="008A507D">
        <w:t xml:space="preserve"> </w:t>
      </w:r>
      <w:r w:rsidRPr="008A507D">
        <w:t>В</w:t>
      </w:r>
      <w:r w:rsidR="008A507D">
        <w:t xml:space="preserve">.В. </w:t>
      </w:r>
      <w:r w:rsidRPr="008A507D">
        <w:t>Бочарова</w:t>
      </w:r>
      <w:r w:rsidR="008A507D">
        <w:t xml:space="preserve">. - </w:t>
      </w:r>
      <w:r w:rsidRPr="008A507D">
        <w:t>2-е</w:t>
      </w:r>
      <w:r w:rsidR="008A507D" w:rsidRPr="008A507D">
        <w:t xml:space="preserve"> </w:t>
      </w:r>
      <w:r w:rsidRPr="008A507D">
        <w:t>изд</w:t>
      </w:r>
      <w:r w:rsidR="008A507D" w:rsidRPr="008A507D">
        <w:t xml:space="preserve">.: </w:t>
      </w:r>
      <w:r w:rsidRPr="008A507D">
        <w:t>Издательство</w:t>
      </w:r>
      <w:r w:rsidR="008A507D">
        <w:t xml:space="preserve"> "</w:t>
      </w:r>
      <w:r w:rsidRPr="008A507D">
        <w:t>Питер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2010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16</w:t>
      </w:r>
      <w:r w:rsidR="008A507D" w:rsidRPr="008A507D">
        <w:t xml:space="preserve">. </w:t>
      </w:r>
      <w:r w:rsidRPr="008A507D">
        <w:t>Инвестиции</w:t>
      </w:r>
      <w:r w:rsidR="008A507D" w:rsidRPr="008A507D">
        <w:t xml:space="preserve">.: </w:t>
      </w:r>
      <w:r w:rsidRPr="008A507D">
        <w:t>учебник</w:t>
      </w:r>
      <w:r w:rsidR="008A507D" w:rsidRPr="008A507D">
        <w:t xml:space="preserve"> </w:t>
      </w:r>
      <w:r w:rsidRPr="008A507D">
        <w:t>/</w:t>
      </w:r>
      <w:r w:rsidR="008A507D" w:rsidRPr="008A507D">
        <w:t xml:space="preserve"> </w:t>
      </w:r>
      <w:r w:rsidRPr="008A507D">
        <w:t>Под</w:t>
      </w:r>
      <w:r w:rsidR="008A507D" w:rsidRPr="008A507D">
        <w:t xml:space="preserve"> </w:t>
      </w:r>
      <w:r w:rsidRPr="008A507D">
        <w:t>редакцией</w:t>
      </w:r>
      <w:r w:rsidR="008A507D" w:rsidRPr="008A507D">
        <w:t xml:space="preserve"> </w:t>
      </w:r>
      <w:r w:rsidRPr="008A507D">
        <w:t>В</w:t>
      </w:r>
      <w:r w:rsidR="008A507D">
        <w:t xml:space="preserve">.В. </w:t>
      </w:r>
      <w:r w:rsidRPr="008A507D">
        <w:t>Ковалева</w:t>
      </w:r>
      <w:r w:rsidR="008A507D" w:rsidRPr="008A507D">
        <w:t xml:space="preserve">.: </w:t>
      </w:r>
      <w:r w:rsidRPr="008A507D">
        <w:t>Издательстко</w:t>
      </w:r>
      <w:r w:rsidR="008A507D" w:rsidRPr="008A507D">
        <w:t xml:space="preserve"> - </w:t>
      </w:r>
      <w:r w:rsidRPr="008A507D">
        <w:t>торговая</w:t>
      </w:r>
      <w:r w:rsidR="008A507D" w:rsidRPr="008A507D">
        <w:t xml:space="preserve"> </w:t>
      </w:r>
      <w:r w:rsidRPr="008A507D">
        <w:t>корпорация</w:t>
      </w:r>
      <w:r w:rsidR="008A507D">
        <w:t xml:space="preserve"> "</w:t>
      </w:r>
      <w:r w:rsidRPr="008A507D">
        <w:t>Дашков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К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2009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17</w:t>
      </w:r>
      <w:r w:rsidR="008A507D" w:rsidRPr="008A507D">
        <w:t xml:space="preserve">. </w:t>
      </w:r>
      <w:r w:rsidRPr="008A507D">
        <w:t>Инвестиции</w:t>
      </w:r>
      <w:r w:rsidR="008A507D" w:rsidRPr="008A507D">
        <w:t xml:space="preserve">.: </w:t>
      </w:r>
      <w:r w:rsidRPr="008A507D">
        <w:t>учебник</w:t>
      </w:r>
      <w:r w:rsidR="008A507D" w:rsidRPr="008A507D">
        <w:t xml:space="preserve"> </w:t>
      </w:r>
      <w:r w:rsidRPr="008A507D">
        <w:t>/</w:t>
      </w:r>
      <w:r w:rsidR="008A507D" w:rsidRPr="008A507D">
        <w:t xml:space="preserve"> </w:t>
      </w:r>
      <w:r w:rsidRPr="008A507D">
        <w:t>Под</w:t>
      </w:r>
      <w:r w:rsidR="008A507D" w:rsidRPr="008A507D">
        <w:t xml:space="preserve"> </w:t>
      </w:r>
      <w:r w:rsidRPr="008A507D">
        <w:t>редакцией</w:t>
      </w:r>
      <w:r w:rsidR="008A507D" w:rsidRPr="008A507D">
        <w:t xml:space="preserve"> </w:t>
      </w:r>
      <w:r w:rsidRPr="008A507D">
        <w:t>А</w:t>
      </w:r>
      <w:r w:rsidR="008A507D">
        <w:t xml:space="preserve">.С. </w:t>
      </w:r>
      <w:r w:rsidRPr="008A507D">
        <w:t>Нешитой</w:t>
      </w:r>
      <w:r w:rsidR="008A507D" w:rsidRPr="008A507D">
        <w:t xml:space="preserve">.: </w:t>
      </w:r>
      <w:r w:rsidRPr="008A507D">
        <w:t>Издательство</w:t>
      </w:r>
      <w:r w:rsidR="008A507D">
        <w:t xml:space="preserve"> "</w:t>
      </w:r>
      <w:r w:rsidRPr="008A507D">
        <w:t>Проспект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2010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18</w:t>
      </w:r>
      <w:r w:rsidR="008A507D" w:rsidRPr="008A507D">
        <w:t xml:space="preserve">. </w:t>
      </w:r>
      <w:r w:rsidRPr="008A507D">
        <w:t>Рынок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.: </w:t>
      </w:r>
      <w:r w:rsidRPr="008A507D">
        <w:t>учебник</w:t>
      </w:r>
      <w:r w:rsidR="008A507D" w:rsidRPr="008A507D">
        <w:t xml:space="preserve"> </w:t>
      </w:r>
      <w:r w:rsidRPr="008A507D">
        <w:t>/</w:t>
      </w:r>
      <w:r w:rsidR="008A507D" w:rsidRPr="008A507D">
        <w:t xml:space="preserve"> </w:t>
      </w:r>
      <w:r w:rsidRPr="008A507D">
        <w:t>Под</w:t>
      </w:r>
      <w:r w:rsidR="008A507D" w:rsidRPr="008A507D">
        <w:t xml:space="preserve"> </w:t>
      </w:r>
      <w:r w:rsidRPr="008A507D">
        <w:t>редакцией</w:t>
      </w:r>
      <w:r w:rsidR="008A507D" w:rsidRPr="008A507D">
        <w:t xml:space="preserve"> </w:t>
      </w:r>
      <w:r w:rsidRPr="008A507D">
        <w:t>В</w:t>
      </w:r>
      <w:r w:rsidR="008A507D">
        <w:t xml:space="preserve">.А. </w:t>
      </w:r>
      <w:r w:rsidRPr="008A507D">
        <w:t>Галанова</w:t>
      </w:r>
      <w:r w:rsidR="008A507D" w:rsidRPr="008A507D">
        <w:t xml:space="preserve">.: </w:t>
      </w:r>
      <w:r w:rsidRPr="008A507D">
        <w:t>Издательство</w:t>
      </w:r>
      <w:r w:rsidR="008A507D" w:rsidRPr="008A507D">
        <w:t xml:space="preserve">: </w:t>
      </w:r>
      <w:r w:rsidRPr="008A507D">
        <w:t>Инфра-М,</w:t>
      </w:r>
      <w:r w:rsidR="008A507D" w:rsidRPr="008A507D">
        <w:t xml:space="preserve"> </w:t>
      </w:r>
      <w:r w:rsidRPr="008A507D">
        <w:t>2007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19</w:t>
      </w:r>
      <w:r w:rsidR="008A507D" w:rsidRPr="008A507D">
        <w:t xml:space="preserve">. </w:t>
      </w:r>
      <w:r w:rsidRPr="008A507D">
        <w:t>Рынок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 w:rsidRPr="008A507D">
        <w:t xml:space="preserve">.: </w:t>
      </w:r>
      <w:r w:rsidRPr="008A507D">
        <w:t>учебник</w:t>
      </w:r>
      <w:r w:rsidR="008A507D" w:rsidRPr="008A507D">
        <w:t xml:space="preserve"> </w:t>
      </w:r>
      <w:r w:rsidRPr="008A507D">
        <w:t>/</w:t>
      </w:r>
      <w:r w:rsidR="008A507D" w:rsidRPr="008A507D">
        <w:t xml:space="preserve"> </w:t>
      </w:r>
      <w:r w:rsidRPr="008A507D">
        <w:t>Под</w:t>
      </w:r>
      <w:r w:rsidR="008A507D" w:rsidRPr="008A507D">
        <w:t xml:space="preserve"> </w:t>
      </w:r>
      <w:r w:rsidRPr="008A507D">
        <w:t>редакцией</w:t>
      </w:r>
      <w:r w:rsidR="008A507D" w:rsidRPr="008A507D">
        <w:t xml:space="preserve"> </w:t>
      </w:r>
      <w:r w:rsidRPr="008A507D">
        <w:t>Е</w:t>
      </w:r>
      <w:r w:rsidR="008A507D">
        <w:t xml:space="preserve">.Б. </w:t>
      </w:r>
      <w:r w:rsidRPr="008A507D">
        <w:t>Стародубцевой</w:t>
      </w:r>
      <w:r w:rsidR="008A507D" w:rsidRPr="008A507D">
        <w:t xml:space="preserve">.: </w:t>
      </w:r>
      <w:r w:rsidRPr="008A507D">
        <w:t>Издательство</w:t>
      </w:r>
      <w:r w:rsidR="008A507D" w:rsidRPr="008A507D">
        <w:t>:</w:t>
      </w:r>
      <w:r w:rsidR="008A507D">
        <w:t xml:space="preserve"> "</w:t>
      </w:r>
      <w:r w:rsidRPr="008A507D">
        <w:t>Форум</w:t>
      </w:r>
      <w:r w:rsidR="008A507D">
        <w:t>"</w:t>
      </w:r>
      <w:r w:rsidRPr="008A507D">
        <w:t>,</w:t>
      </w:r>
      <w:r w:rsidR="008A507D" w:rsidRPr="008A507D">
        <w:t xml:space="preserve"> </w:t>
      </w:r>
      <w:r w:rsidRPr="008A507D">
        <w:t>2007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20</w:t>
      </w:r>
      <w:r w:rsidR="008A507D" w:rsidRPr="008A507D">
        <w:t xml:space="preserve">. </w:t>
      </w:r>
      <w:r w:rsidRPr="008A507D">
        <w:t>Гомцян</w:t>
      </w:r>
      <w:r w:rsidR="008A507D" w:rsidRPr="008A507D">
        <w:t xml:space="preserve"> </w:t>
      </w:r>
      <w:r w:rsidRPr="008A507D">
        <w:t>С</w:t>
      </w:r>
      <w:r w:rsidR="008A507D" w:rsidRPr="008A507D">
        <w:t xml:space="preserve">. </w:t>
      </w:r>
      <w:r w:rsidRPr="008A507D">
        <w:t>О</w:t>
      </w:r>
      <w:r w:rsidR="008A507D" w:rsidRPr="008A507D">
        <w:t xml:space="preserve"> </w:t>
      </w:r>
      <w:r w:rsidRPr="008A507D">
        <w:t>принудительном</w:t>
      </w:r>
      <w:r w:rsidR="008A507D" w:rsidRPr="008A507D">
        <w:t xml:space="preserve"> </w:t>
      </w:r>
      <w:r w:rsidRPr="008A507D">
        <w:t>выкупе</w:t>
      </w:r>
      <w:r w:rsidR="008A507D" w:rsidRPr="008A507D">
        <w:t xml:space="preserve"> </w:t>
      </w:r>
      <w:r w:rsidRPr="008A507D">
        <w:t>акций</w:t>
      </w:r>
      <w:r w:rsidR="008A507D" w:rsidRPr="008A507D">
        <w:t xml:space="preserve"> </w:t>
      </w:r>
      <w:r w:rsidRPr="008A507D">
        <w:t>миноритарных</w:t>
      </w:r>
      <w:r w:rsidR="008A507D" w:rsidRPr="008A507D">
        <w:t xml:space="preserve"> </w:t>
      </w:r>
      <w:r w:rsidRPr="008A507D">
        <w:t>акционеров</w:t>
      </w:r>
      <w:r w:rsidR="008A507D">
        <w:t xml:space="preserve"> // </w:t>
      </w:r>
      <w:r w:rsidRPr="008A507D">
        <w:t>Хозяйство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право</w:t>
      </w:r>
      <w:r w:rsidR="008A507D">
        <w:t xml:space="preserve">. - </w:t>
      </w:r>
      <w:r w:rsidRPr="008A507D">
        <w:t>2009</w:t>
      </w:r>
      <w:r w:rsidR="008A507D">
        <w:t xml:space="preserve">. - </w:t>
      </w:r>
      <w:r w:rsidRPr="008A507D">
        <w:t>№</w:t>
      </w:r>
      <w:r w:rsidR="008A507D" w:rsidRPr="008A507D">
        <w:t xml:space="preserve"> </w:t>
      </w:r>
      <w:r w:rsidRPr="008A507D">
        <w:t>2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21</w:t>
      </w:r>
      <w:r w:rsidR="008A507D" w:rsidRPr="008A507D">
        <w:t xml:space="preserve">. </w:t>
      </w:r>
      <w:r w:rsidRPr="008A507D">
        <w:t>Крыгина</w:t>
      </w:r>
      <w:r w:rsidR="008A507D" w:rsidRPr="008A507D">
        <w:t xml:space="preserve"> </w:t>
      </w:r>
      <w:r w:rsidRPr="008A507D">
        <w:t>А</w:t>
      </w:r>
      <w:r w:rsidR="008A507D">
        <w:t xml:space="preserve">.С., </w:t>
      </w:r>
      <w:r w:rsidRPr="008A507D">
        <w:t>Сребник</w:t>
      </w:r>
      <w:r w:rsidR="008A507D" w:rsidRPr="008A507D">
        <w:t xml:space="preserve"> </w:t>
      </w:r>
      <w:r w:rsidRPr="008A507D">
        <w:t>Б</w:t>
      </w:r>
      <w:r w:rsidR="008A507D">
        <w:t xml:space="preserve">.В. </w:t>
      </w:r>
      <w:r w:rsidRPr="008A507D">
        <w:t>Финансовый</w:t>
      </w:r>
      <w:r w:rsidR="008A507D" w:rsidRPr="008A507D">
        <w:t xml:space="preserve"> </w:t>
      </w:r>
      <w:r w:rsidRPr="008A507D">
        <w:t>кризис</w:t>
      </w:r>
      <w:r w:rsidR="008A507D" w:rsidRPr="008A507D">
        <w:t xml:space="preserve">: </w:t>
      </w:r>
      <w:r w:rsidRPr="008A507D">
        <w:t>права</w:t>
      </w:r>
      <w:r w:rsidR="008A507D" w:rsidRPr="008A507D">
        <w:t xml:space="preserve"> </w:t>
      </w:r>
      <w:r w:rsidRPr="008A507D">
        <w:t>инвестора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способы</w:t>
      </w:r>
      <w:r w:rsidR="008A507D" w:rsidRPr="008A507D">
        <w:t xml:space="preserve"> </w:t>
      </w:r>
      <w:r w:rsidRPr="008A507D">
        <w:t>их</w:t>
      </w:r>
      <w:r w:rsidR="008A507D" w:rsidRPr="008A507D">
        <w:t xml:space="preserve"> </w:t>
      </w:r>
      <w:r w:rsidRPr="008A507D">
        <w:t>защиты</w:t>
      </w:r>
      <w:r w:rsidR="008A507D">
        <w:t xml:space="preserve"> // </w:t>
      </w:r>
      <w:r w:rsidRPr="008A507D">
        <w:t>Финансы</w:t>
      </w:r>
      <w:r w:rsidR="008A507D">
        <w:t xml:space="preserve">. - </w:t>
      </w:r>
      <w:r w:rsidRPr="008A507D">
        <w:t>2009</w:t>
      </w:r>
      <w:r w:rsidR="008A507D">
        <w:t xml:space="preserve">. - </w:t>
      </w:r>
      <w:r w:rsidRPr="008A507D">
        <w:t>№</w:t>
      </w:r>
      <w:r w:rsidR="008A507D" w:rsidRPr="008A507D">
        <w:t xml:space="preserve"> </w:t>
      </w:r>
      <w:r w:rsidRPr="008A507D">
        <w:t>4</w:t>
      </w:r>
      <w:r w:rsidR="008A507D" w:rsidRPr="008A507D">
        <w:t>.</w:t>
      </w:r>
    </w:p>
    <w:p w:rsidR="008A507D" w:rsidRPr="008A507D" w:rsidRDefault="00EF4C20" w:rsidP="008A507D">
      <w:pPr>
        <w:pStyle w:val="ab"/>
      </w:pPr>
      <w:r w:rsidRPr="008A507D">
        <w:t>22</w:t>
      </w:r>
      <w:r w:rsidR="008A507D" w:rsidRPr="008A507D">
        <w:t xml:space="preserve">. </w:t>
      </w:r>
      <w:r w:rsidRPr="008A507D">
        <w:t>Медведь</w:t>
      </w:r>
      <w:r w:rsidR="008A507D" w:rsidRPr="008A507D">
        <w:t xml:space="preserve"> </w:t>
      </w:r>
      <w:r w:rsidRPr="008A507D">
        <w:t>Светлана</w:t>
      </w:r>
      <w:r w:rsidR="008A507D" w:rsidRPr="008A507D">
        <w:t xml:space="preserve">. </w:t>
      </w:r>
      <w:r w:rsidRPr="008A507D">
        <w:t>Защита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и</w:t>
      </w:r>
      <w:r w:rsidR="008A507D" w:rsidRPr="008A507D">
        <w:t xml:space="preserve"> </w:t>
      </w:r>
      <w:r w:rsidRPr="008A507D">
        <w:t>общества</w:t>
      </w:r>
      <w:r w:rsidR="008A507D">
        <w:t xml:space="preserve"> // </w:t>
      </w:r>
      <w:r w:rsidRPr="008A507D">
        <w:t>Акционерный</w:t>
      </w:r>
      <w:r w:rsidR="008A507D" w:rsidRPr="008A507D">
        <w:t xml:space="preserve"> </w:t>
      </w:r>
      <w:r w:rsidRPr="008A507D">
        <w:t>вестник</w:t>
      </w:r>
      <w:r w:rsidR="008A507D">
        <w:t xml:space="preserve">. - </w:t>
      </w:r>
      <w:r w:rsidRPr="008A507D">
        <w:t>2009</w:t>
      </w:r>
      <w:r w:rsidR="008A507D">
        <w:t xml:space="preserve">. - </w:t>
      </w:r>
      <w:r w:rsidRPr="008A507D">
        <w:t>№</w:t>
      </w:r>
      <w:r w:rsidR="008A507D" w:rsidRPr="008A507D">
        <w:t xml:space="preserve"> </w:t>
      </w:r>
      <w:r w:rsidRPr="008A507D">
        <w:t>3</w:t>
      </w:r>
      <w:r w:rsidR="008A507D" w:rsidRPr="008A507D">
        <w:t>.</w:t>
      </w:r>
    </w:p>
    <w:p w:rsidR="008A507D" w:rsidRDefault="00EF4C20" w:rsidP="008A507D">
      <w:pPr>
        <w:pStyle w:val="ab"/>
      </w:pPr>
      <w:r w:rsidRPr="008A507D">
        <w:t>23</w:t>
      </w:r>
      <w:r w:rsidR="008A507D" w:rsidRPr="008A507D">
        <w:t xml:space="preserve">. </w:t>
      </w:r>
      <w:r w:rsidRPr="008A507D">
        <w:t>Полина</w:t>
      </w:r>
      <w:r w:rsidR="008A507D" w:rsidRPr="008A507D">
        <w:t xml:space="preserve"> </w:t>
      </w:r>
      <w:r w:rsidRPr="008A507D">
        <w:t>Хацанович</w:t>
      </w:r>
      <w:r w:rsidR="008A507D" w:rsidRPr="008A507D">
        <w:t xml:space="preserve">. </w:t>
      </w:r>
      <w:r w:rsidRPr="008A507D">
        <w:t>Защита</w:t>
      </w:r>
      <w:r w:rsidR="008A507D" w:rsidRPr="008A507D">
        <w:t xml:space="preserve"> </w:t>
      </w:r>
      <w:r w:rsidRPr="008A507D">
        <w:t>прав</w:t>
      </w:r>
      <w:r w:rsidR="008A507D" w:rsidRPr="008A507D">
        <w:t xml:space="preserve"> </w:t>
      </w:r>
      <w:r w:rsidRPr="008A507D">
        <w:t>миноритарных</w:t>
      </w:r>
      <w:r w:rsidR="008A507D" w:rsidRPr="008A507D">
        <w:t xml:space="preserve"> </w:t>
      </w:r>
      <w:r w:rsidRPr="008A507D">
        <w:t>акционеров</w:t>
      </w:r>
      <w:r w:rsidR="008A507D" w:rsidRPr="008A507D">
        <w:t xml:space="preserve"> </w:t>
      </w:r>
      <w:r w:rsidRPr="008A507D">
        <w:t>при</w:t>
      </w:r>
      <w:r w:rsidR="008A507D" w:rsidRPr="008A507D">
        <w:t xml:space="preserve"> </w:t>
      </w:r>
      <w:r w:rsidRPr="008A507D">
        <w:t>принудительном</w:t>
      </w:r>
      <w:r w:rsidR="008A507D" w:rsidRPr="008A507D">
        <w:t xml:space="preserve"> </w:t>
      </w:r>
      <w:r w:rsidRPr="008A507D">
        <w:t>выкупе</w:t>
      </w:r>
      <w:r w:rsidR="008A507D" w:rsidRPr="008A507D">
        <w:t xml:space="preserve"> </w:t>
      </w:r>
      <w:r w:rsidRPr="008A507D">
        <w:t>ценных</w:t>
      </w:r>
      <w:r w:rsidR="008A507D" w:rsidRPr="008A507D">
        <w:t xml:space="preserve"> </w:t>
      </w:r>
      <w:r w:rsidRPr="008A507D">
        <w:t>бумаг</w:t>
      </w:r>
      <w:r w:rsidR="008A507D">
        <w:t xml:space="preserve"> // </w:t>
      </w:r>
      <w:r w:rsidRPr="008A507D">
        <w:t>Акционерный</w:t>
      </w:r>
      <w:r w:rsidR="008A507D" w:rsidRPr="008A507D">
        <w:t xml:space="preserve"> </w:t>
      </w:r>
      <w:r w:rsidRPr="008A507D">
        <w:t>вестник</w:t>
      </w:r>
      <w:r w:rsidR="008A507D">
        <w:t xml:space="preserve">. - </w:t>
      </w:r>
      <w:r w:rsidRPr="008A507D">
        <w:t>2009</w:t>
      </w:r>
      <w:r w:rsidR="008A507D">
        <w:t xml:space="preserve">. - </w:t>
      </w:r>
      <w:r w:rsidRPr="008A507D">
        <w:t>№</w:t>
      </w:r>
      <w:r w:rsidR="008A507D" w:rsidRPr="008A507D">
        <w:t xml:space="preserve"> </w:t>
      </w:r>
      <w:r w:rsidRPr="008A507D">
        <w:t>3</w:t>
      </w:r>
      <w:r w:rsidR="008A507D" w:rsidRPr="008A507D">
        <w:t>.</w:t>
      </w:r>
    </w:p>
    <w:p w:rsidR="00EF4C20" w:rsidRPr="008A507D" w:rsidRDefault="00EF4C20" w:rsidP="008A507D">
      <w:pPr>
        <w:pStyle w:val="af5"/>
        <w:rPr>
          <w:color w:val="000000"/>
        </w:rPr>
      </w:pPr>
      <w:bookmarkStart w:id="6" w:name="_GoBack"/>
      <w:bookmarkEnd w:id="6"/>
    </w:p>
    <w:sectPr w:rsidR="00EF4C20" w:rsidRPr="008A507D" w:rsidSect="008A507D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39" w:rsidRDefault="00BA1939" w:rsidP="00484A62">
      <w:r>
        <w:separator/>
      </w:r>
    </w:p>
  </w:endnote>
  <w:endnote w:type="continuationSeparator" w:id="0">
    <w:p w:rsidR="00BA1939" w:rsidRDefault="00BA1939" w:rsidP="0048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7D" w:rsidRDefault="00617E92" w:rsidP="008A507D">
    <w:pPr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39" w:rsidRDefault="00BA1939" w:rsidP="00484A62">
      <w:r>
        <w:separator/>
      </w:r>
    </w:p>
  </w:footnote>
  <w:footnote w:type="continuationSeparator" w:id="0">
    <w:p w:rsidR="00BA1939" w:rsidRDefault="00BA1939" w:rsidP="00484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7D" w:rsidRDefault="008A507D" w:rsidP="008A507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2607814"/>
    <w:lvl w:ilvl="0">
      <w:start w:val="1"/>
      <w:numFmt w:val="bullet"/>
      <w:lvlText w:val="—"/>
      <w:lvlJc w:val="left"/>
      <w:rPr>
        <w:sz w:val="14"/>
      </w:rPr>
    </w:lvl>
    <w:lvl w:ilvl="1">
      <w:start w:val="10"/>
      <w:numFmt w:val="decimal"/>
      <w:lvlText w:val="%2"/>
      <w:lvlJc w:val="left"/>
      <w:rPr>
        <w:rFonts w:cs="Times New Roman"/>
        <w:sz w:val="2"/>
        <w:szCs w:val="2"/>
      </w:rPr>
    </w:lvl>
    <w:lvl w:ilvl="2">
      <w:start w:val="1"/>
      <w:numFmt w:val="decimal"/>
      <w:lvlText w:val="%3)"/>
      <w:lvlJc w:val="left"/>
      <w:rPr>
        <w:rFonts w:cs="Times New Roman"/>
        <w:sz w:val="2"/>
        <w:szCs w:val="2"/>
      </w:rPr>
    </w:lvl>
    <w:lvl w:ilvl="3">
      <w:start w:val="1"/>
      <w:numFmt w:val="decimal"/>
      <w:lvlText w:val="%3)"/>
      <w:lvlJc w:val="left"/>
      <w:rPr>
        <w:rFonts w:cs="Times New Roman"/>
        <w:sz w:val="2"/>
        <w:szCs w:val="2"/>
      </w:rPr>
    </w:lvl>
    <w:lvl w:ilvl="4">
      <w:start w:val="1"/>
      <w:numFmt w:val="decimal"/>
      <w:lvlText w:val="%3)"/>
      <w:lvlJc w:val="left"/>
      <w:rPr>
        <w:rFonts w:cs="Times New Roman"/>
        <w:sz w:val="2"/>
        <w:szCs w:val="2"/>
      </w:rPr>
    </w:lvl>
    <w:lvl w:ilvl="5">
      <w:start w:val="1"/>
      <w:numFmt w:val="decimal"/>
      <w:lvlText w:val="%3)"/>
      <w:lvlJc w:val="left"/>
      <w:rPr>
        <w:rFonts w:cs="Times New Roman"/>
        <w:sz w:val="2"/>
        <w:szCs w:val="2"/>
      </w:rPr>
    </w:lvl>
    <w:lvl w:ilvl="6">
      <w:start w:val="1"/>
      <w:numFmt w:val="decimal"/>
      <w:lvlText w:val="%3)"/>
      <w:lvlJc w:val="left"/>
      <w:rPr>
        <w:rFonts w:cs="Times New Roman"/>
        <w:sz w:val="2"/>
        <w:szCs w:val="2"/>
      </w:rPr>
    </w:lvl>
    <w:lvl w:ilvl="7">
      <w:start w:val="1"/>
      <w:numFmt w:val="decimal"/>
      <w:lvlText w:val="%3)"/>
      <w:lvlJc w:val="left"/>
      <w:rPr>
        <w:rFonts w:cs="Times New Roman"/>
        <w:sz w:val="2"/>
        <w:szCs w:val="2"/>
      </w:rPr>
    </w:lvl>
    <w:lvl w:ilvl="8">
      <w:start w:val="1"/>
      <w:numFmt w:val="decimal"/>
      <w:lvlText w:val="%3)"/>
      <w:lvlJc w:val="left"/>
      <w:rPr>
        <w:rFonts w:cs="Times New Roman"/>
        <w:sz w:val="2"/>
        <w:szCs w:val="2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A62"/>
    <w:rsid w:val="000F7E2A"/>
    <w:rsid w:val="00156043"/>
    <w:rsid w:val="00170348"/>
    <w:rsid w:val="002D5E3E"/>
    <w:rsid w:val="00484A62"/>
    <w:rsid w:val="00587748"/>
    <w:rsid w:val="00617E92"/>
    <w:rsid w:val="008A507D"/>
    <w:rsid w:val="008B1CAF"/>
    <w:rsid w:val="00AC05A5"/>
    <w:rsid w:val="00BA014D"/>
    <w:rsid w:val="00BA1939"/>
    <w:rsid w:val="00BF4E68"/>
    <w:rsid w:val="00D310DA"/>
    <w:rsid w:val="00D73796"/>
    <w:rsid w:val="00EF4C20"/>
    <w:rsid w:val="00FB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06AE87-F6AA-4D29-93F5-29728FBF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8A507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8A507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8A507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8A507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8A507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8A507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8A507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8A507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8A507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8A50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A507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8A507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locked/>
    <w:rsid w:val="008A507D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8A507D"/>
    <w:rPr>
      <w:rFonts w:cs="Times New Roman"/>
      <w:color w:val="0000FF"/>
      <w:u w:val="single"/>
    </w:rPr>
  </w:style>
  <w:style w:type="character" w:customStyle="1" w:styleId="a6">
    <w:name w:val="Верхній колонтитул Знак"/>
    <w:link w:val="a4"/>
    <w:uiPriority w:val="99"/>
    <w:semiHidden/>
    <w:locked/>
    <w:rsid w:val="008A507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8A507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A507D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8A507D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8A507D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8A507D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8A507D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8A507D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8A507D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8A507D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8A507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8A507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8A507D"/>
    <w:rPr>
      <w:color w:val="FFFFFF"/>
    </w:rPr>
  </w:style>
  <w:style w:type="paragraph" w:customStyle="1" w:styleId="af6">
    <w:name w:val="содержание"/>
    <w:uiPriority w:val="99"/>
    <w:rsid w:val="008A507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A507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8A507D"/>
    <w:pPr>
      <w:jc w:val="center"/>
    </w:pPr>
  </w:style>
  <w:style w:type="paragraph" w:customStyle="1" w:styleId="af8">
    <w:name w:val="ТАБЛИЦА"/>
    <w:next w:val="a0"/>
    <w:autoRedefine/>
    <w:uiPriority w:val="99"/>
    <w:rsid w:val="008A507D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8A507D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8A507D"/>
    <w:rPr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8A507D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8A507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8110</Words>
  <Characters>46233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Содержание</vt:lpstr>
    </vt:vector>
  </TitlesOfParts>
  <Company/>
  <LinksUpToDate>false</LinksUpToDate>
  <CharactersWithSpaces>54235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Содержание</dc:title>
  <dc:subject/>
  <dc:creator>zveryshka</dc:creator>
  <cp:keywords/>
  <dc:description/>
  <cp:lastModifiedBy>Irina</cp:lastModifiedBy>
  <cp:revision>2</cp:revision>
  <dcterms:created xsi:type="dcterms:W3CDTF">2014-09-12T15:41:00Z</dcterms:created>
  <dcterms:modified xsi:type="dcterms:W3CDTF">2014-09-12T15:41:00Z</dcterms:modified>
</cp:coreProperties>
</file>