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7B" w:rsidRPr="0030246F" w:rsidRDefault="0084547B" w:rsidP="0030246F">
      <w:pPr>
        <w:spacing w:line="360" w:lineRule="auto"/>
        <w:ind w:firstLine="709"/>
        <w:jc w:val="center"/>
        <w:rPr>
          <w:rFonts w:ascii="Times New Roman" w:hAnsi="Times New Roman" w:cs="Times New Roman"/>
          <w:sz w:val="28"/>
          <w:szCs w:val="28"/>
        </w:rPr>
      </w:pPr>
      <w:r w:rsidRPr="0030246F">
        <w:rPr>
          <w:rFonts w:ascii="Times New Roman" w:hAnsi="Times New Roman" w:cs="Times New Roman"/>
          <w:sz w:val="28"/>
          <w:szCs w:val="28"/>
        </w:rPr>
        <w:t>АНО ВПО ЦС РФ</w:t>
      </w:r>
    </w:p>
    <w:p w:rsidR="0084547B" w:rsidRPr="0030246F" w:rsidRDefault="0084547B" w:rsidP="0030246F">
      <w:pPr>
        <w:spacing w:line="360" w:lineRule="auto"/>
        <w:ind w:firstLine="709"/>
        <w:jc w:val="center"/>
        <w:rPr>
          <w:rFonts w:ascii="Times New Roman" w:hAnsi="Times New Roman" w:cs="Times New Roman"/>
          <w:sz w:val="28"/>
          <w:szCs w:val="28"/>
        </w:rPr>
      </w:pPr>
      <w:r w:rsidRPr="0030246F">
        <w:rPr>
          <w:rFonts w:ascii="Times New Roman" w:hAnsi="Times New Roman" w:cs="Times New Roman"/>
          <w:sz w:val="28"/>
          <w:szCs w:val="28"/>
        </w:rPr>
        <w:t>«РОССИЙСКИЙ УНИВЕРСИТЕТ КООПЕРАЦИИ»</w:t>
      </w:r>
    </w:p>
    <w:p w:rsidR="0084547B" w:rsidRPr="0030246F" w:rsidRDefault="0084547B" w:rsidP="0030246F">
      <w:pPr>
        <w:spacing w:line="360" w:lineRule="auto"/>
        <w:ind w:firstLine="709"/>
        <w:jc w:val="center"/>
        <w:rPr>
          <w:rFonts w:ascii="Times New Roman" w:hAnsi="Times New Roman" w:cs="Times New Roman"/>
          <w:sz w:val="28"/>
          <w:szCs w:val="28"/>
        </w:rPr>
      </w:pPr>
      <w:r w:rsidRPr="0030246F">
        <w:rPr>
          <w:rFonts w:ascii="Times New Roman" w:hAnsi="Times New Roman" w:cs="Times New Roman"/>
          <w:sz w:val="28"/>
          <w:szCs w:val="28"/>
        </w:rPr>
        <w:t>ЧЕБОКСАРСКИЙ КООПЕРАТИВНЫЙ ИНСТИТУТ</w:t>
      </w:r>
    </w:p>
    <w:p w:rsidR="0084547B" w:rsidRPr="0030246F" w:rsidRDefault="0084547B" w:rsidP="0030246F">
      <w:pPr>
        <w:spacing w:line="360" w:lineRule="auto"/>
        <w:ind w:firstLine="709"/>
        <w:jc w:val="center"/>
        <w:rPr>
          <w:rFonts w:ascii="Times New Roman" w:hAnsi="Times New Roman" w:cs="Times New Roman"/>
          <w:sz w:val="28"/>
          <w:szCs w:val="28"/>
        </w:rPr>
      </w:pPr>
      <w:r w:rsidRPr="0030246F">
        <w:rPr>
          <w:rFonts w:ascii="Times New Roman" w:hAnsi="Times New Roman" w:cs="Times New Roman"/>
          <w:sz w:val="28"/>
          <w:szCs w:val="28"/>
        </w:rPr>
        <w:t>Кафедра товароведения и экспертизы товаров</w:t>
      </w:r>
    </w:p>
    <w:p w:rsidR="0084547B" w:rsidRPr="0030246F" w:rsidRDefault="0084547B" w:rsidP="0030246F">
      <w:pPr>
        <w:spacing w:line="360" w:lineRule="auto"/>
        <w:ind w:firstLine="709"/>
        <w:jc w:val="center"/>
        <w:rPr>
          <w:rFonts w:ascii="Times New Roman" w:hAnsi="Times New Roman" w:cs="Times New Roman"/>
          <w:sz w:val="28"/>
          <w:szCs w:val="28"/>
        </w:rPr>
      </w:pPr>
    </w:p>
    <w:p w:rsidR="0084547B" w:rsidRPr="0030246F" w:rsidRDefault="0084547B" w:rsidP="0030246F">
      <w:pPr>
        <w:spacing w:line="360" w:lineRule="auto"/>
        <w:ind w:firstLine="709"/>
        <w:jc w:val="center"/>
        <w:rPr>
          <w:rFonts w:ascii="Times New Roman" w:hAnsi="Times New Roman" w:cs="Times New Roman"/>
          <w:sz w:val="28"/>
          <w:szCs w:val="28"/>
        </w:rPr>
      </w:pPr>
    </w:p>
    <w:p w:rsidR="0084547B" w:rsidRPr="0030246F" w:rsidRDefault="0084547B" w:rsidP="0030246F">
      <w:pPr>
        <w:spacing w:line="360" w:lineRule="auto"/>
        <w:ind w:firstLine="709"/>
        <w:jc w:val="center"/>
        <w:rPr>
          <w:rFonts w:ascii="Times New Roman" w:hAnsi="Times New Roman" w:cs="Times New Roman"/>
          <w:sz w:val="28"/>
          <w:szCs w:val="28"/>
        </w:rPr>
      </w:pPr>
    </w:p>
    <w:p w:rsidR="0084547B" w:rsidRPr="0030246F" w:rsidRDefault="0084547B" w:rsidP="0030246F">
      <w:pPr>
        <w:spacing w:line="360" w:lineRule="auto"/>
        <w:ind w:firstLine="709"/>
        <w:jc w:val="center"/>
        <w:rPr>
          <w:rFonts w:ascii="Times New Roman" w:hAnsi="Times New Roman" w:cs="Times New Roman"/>
          <w:sz w:val="28"/>
          <w:szCs w:val="28"/>
        </w:rPr>
      </w:pPr>
    </w:p>
    <w:p w:rsidR="0030246F" w:rsidRPr="0030246F" w:rsidRDefault="0030246F" w:rsidP="0030246F">
      <w:pPr>
        <w:spacing w:line="360" w:lineRule="auto"/>
        <w:ind w:firstLine="709"/>
        <w:jc w:val="center"/>
        <w:rPr>
          <w:rFonts w:ascii="Times New Roman" w:hAnsi="Times New Roman" w:cs="Times New Roman"/>
          <w:b/>
          <w:sz w:val="28"/>
          <w:szCs w:val="28"/>
        </w:rPr>
      </w:pPr>
    </w:p>
    <w:p w:rsidR="0030246F" w:rsidRPr="0030246F" w:rsidRDefault="0030246F" w:rsidP="0030246F">
      <w:pPr>
        <w:spacing w:line="360" w:lineRule="auto"/>
        <w:ind w:firstLine="709"/>
        <w:jc w:val="center"/>
        <w:rPr>
          <w:rFonts w:ascii="Times New Roman" w:hAnsi="Times New Roman" w:cs="Times New Roman"/>
          <w:b/>
          <w:sz w:val="28"/>
          <w:szCs w:val="28"/>
        </w:rPr>
      </w:pPr>
    </w:p>
    <w:p w:rsidR="0030246F" w:rsidRPr="0030246F" w:rsidRDefault="0030246F" w:rsidP="0030246F">
      <w:pPr>
        <w:spacing w:line="360" w:lineRule="auto"/>
        <w:ind w:firstLine="709"/>
        <w:jc w:val="center"/>
        <w:rPr>
          <w:rFonts w:ascii="Times New Roman" w:hAnsi="Times New Roman" w:cs="Times New Roman"/>
          <w:b/>
          <w:sz w:val="28"/>
          <w:szCs w:val="28"/>
        </w:rPr>
      </w:pPr>
    </w:p>
    <w:p w:rsidR="0030246F" w:rsidRPr="0030246F" w:rsidRDefault="0030246F" w:rsidP="0030246F">
      <w:pPr>
        <w:spacing w:line="360" w:lineRule="auto"/>
        <w:ind w:firstLine="709"/>
        <w:jc w:val="center"/>
        <w:rPr>
          <w:rFonts w:ascii="Times New Roman" w:hAnsi="Times New Roman" w:cs="Times New Roman"/>
          <w:b/>
          <w:sz w:val="28"/>
          <w:szCs w:val="28"/>
        </w:rPr>
      </w:pPr>
    </w:p>
    <w:p w:rsidR="0030246F" w:rsidRPr="0030246F" w:rsidRDefault="0030246F" w:rsidP="0030246F">
      <w:pPr>
        <w:spacing w:line="360" w:lineRule="auto"/>
        <w:ind w:firstLine="709"/>
        <w:jc w:val="center"/>
        <w:rPr>
          <w:rFonts w:ascii="Times New Roman" w:hAnsi="Times New Roman" w:cs="Times New Roman"/>
          <w:b/>
          <w:sz w:val="28"/>
          <w:szCs w:val="28"/>
        </w:rPr>
      </w:pPr>
    </w:p>
    <w:p w:rsidR="0030246F" w:rsidRPr="0030246F" w:rsidRDefault="0030246F" w:rsidP="0030246F">
      <w:pPr>
        <w:spacing w:line="360" w:lineRule="auto"/>
        <w:ind w:firstLine="709"/>
        <w:jc w:val="center"/>
        <w:rPr>
          <w:rFonts w:ascii="Times New Roman" w:hAnsi="Times New Roman" w:cs="Times New Roman"/>
          <w:b/>
          <w:sz w:val="28"/>
          <w:szCs w:val="28"/>
        </w:rPr>
      </w:pPr>
    </w:p>
    <w:p w:rsidR="0084547B" w:rsidRPr="0030246F" w:rsidRDefault="0084547B" w:rsidP="0030246F">
      <w:pPr>
        <w:spacing w:line="360" w:lineRule="auto"/>
        <w:ind w:firstLine="709"/>
        <w:jc w:val="center"/>
        <w:rPr>
          <w:rFonts w:ascii="Times New Roman" w:hAnsi="Times New Roman" w:cs="Times New Roman"/>
          <w:b/>
          <w:sz w:val="28"/>
          <w:szCs w:val="28"/>
        </w:rPr>
      </w:pPr>
      <w:r w:rsidRPr="0030246F">
        <w:rPr>
          <w:rFonts w:ascii="Times New Roman" w:hAnsi="Times New Roman" w:cs="Times New Roman"/>
          <w:b/>
          <w:sz w:val="28"/>
          <w:szCs w:val="28"/>
        </w:rPr>
        <w:t>КУРСОВАЯ РАБОТА</w:t>
      </w:r>
    </w:p>
    <w:p w:rsidR="0084547B" w:rsidRPr="0030246F" w:rsidRDefault="0084547B" w:rsidP="0030246F">
      <w:pPr>
        <w:spacing w:line="360" w:lineRule="auto"/>
        <w:ind w:firstLine="709"/>
        <w:jc w:val="center"/>
        <w:rPr>
          <w:rFonts w:ascii="Times New Roman" w:hAnsi="Times New Roman" w:cs="Times New Roman"/>
          <w:b/>
          <w:sz w:val="28"/>
          <w:szCs w:val="28"/>
        </w:rPr>
      </w:pPr>
      <w:r w:rsidRPr="0030246F">
        <w:rPr>
          <w:rFonts w:ascii="Times New Roman" w:hAnsi="Times New Roman" w:cs="Times New Roman"/>
          <w:b/>
          <w:sz w:val="28"/>
          <w:szCs w:val="28"/>
        </w:rPr>
        <w:t>по дисциплине</w:t>
      </w:r>
    </w:p>
    <w:p w:rsidR="0084547B" w:rsidRPr="0030246F" w:rsidRDefault="0084547B" w:rsidP="0030246F">
      <w:pPr>
        <w:spacing w:line="360" w:lineRule="auto"/>
        <w:ind w:firstLine="709"/>
        <w:jc w:val="center"/>
        <w:rPr>
          <w:rFonts w:ascii="Times New Roman" w:hAnsi="Times New Roman" w:cs="Times New Roman"/>
          <w:b/>
          <w:sz w:val="28"/>
          <w:szCs w:val="28"/>
        </w:rPr>
      </w:pPr>
      <w:r w:rsidRPr="0030246F">
        <w:rPr>
          <w:rFonts w:ascii="Times New Roman" w:hAnsi="Times New Roman" w:cs="Times New Roman"/>
          <w:b/>
          <w:sz w:val="28"/>
          <w:szCs w:val="28"/>
        </w:rPr>
        <w:t>«Теоретические основы товароведения и экспертизы»</w:t>
      </w:r>
    </w:p>
    <w:p w:rsidR="0084547B" w:rsidRPr="0030246F" w:rsidRDefault="0084547B" w:rsidP="0030246F">
      <w:pPr>
        <w:pStyle w:val="21"/>
        <w:spacing w:line="360" w:lineRule="auto"/>
        <w:ind w:firstLine="709"/>
        <w:jc w:val="center"/>
        <w:rPr>
          <w:rFonts w:ascii="Times New Roman" w:hAnsi="Times New Roman" w:cs="Times New Roman"/>
          <w:szCs w:val="28"/>
        </w:rPr>
      </w:pPr>
    </w:p>
    <w:p w:rsidR="0084547B" w:rsidRPr="0030246F" w:rsidRDefault="0084547B" w:rsidP="0030246F">
      <w:pPr>
        <w:spacing w:line="360" w:lineRule="auto"/>
        <w:ind w:firstLine="709"/>
        <w:jc w:val="center"/>
        <w:rPr>
          <w:rFonts w:ascii="Times New Roman" w:hAnsi="Times New Roman" w:cs="Times New Roman"/>
          <w:sz w:val="28"/>
          <w:szCs w:val="28"/>
        </w:rPr>
      </w:pPr>
    </w:p>
    <w:p w:rsidR="0084547B" w:rsidRPr="0030246F" w:rsidRDefault="0084547B" w:rsidP="0030246F">
      <w:pPr>
        <w:spacing w:line="360" w:lineRule="auto"/>
        <w:ind w:firstLine="709"/>
        <w:jc w:val="center"/>
        <w:rPr>
          <w:rFonts w:ascii="Times New Roman" w:hAnsi="Times New Roman" w:cs="Times New Roman"/>
          <w:sz w:val="28"/>
          <w:szCs w:val="28"/>
        </w:rPr>
      </w:pPr>
    </w:p>
    <w:p w:rsidR="0084547B" w:rsidRPr="0030246F" w:rsidRDefault="0084547B" w:rsidP="0030246F">
      <w:pPr>
        <w:spacing w:line="360" w:lineRule="auto"/>
        <w:ind w:firstLine="709"/>
        <w:jc w:val="center"/>
        <w:rPr>
          <w:rFonts w:ascii="Times New Roman" w:hAnsi="Times New Roman" w:cs="Times New Roman"/>
          <w:sz w:val="28"/>
          <w:szCs w:val="28"/>
        </w:rPr>
      </w:pPr>
    </w:p>
    <w:p w:rsidR="0030246F" w:rsidRPr="0030246F" w:rsidRDefault="0030246F" w:rsidP="0030246F">
      <w:pPr>
        <w:spacing w:line="360" w:lineRule="auto"/>
        <w:ind w:firstLine="709"/>
        <w:jc w:val="center"/>
        <w:rPr>
          <w:rFonts w:ascii="Times New Roman" w:hAnsi="Times New Roman" w:cs="Times New Roman"/>
          <w:sz w:val="28"/>
          <w:szCs w:val="28"/>
        </w:rPr>
      </w:pPr>
    </w:p>
    <w:p w:rsidR="0030246F" w:rsidRPr="0030246F" w:rsidRDefault="0030246F" w:rsidP="0030246F">
      <w:pPr>
        <w:spacing w:line="360" w:lineRule="auto"/>
        <w:ind w:firstLine="709"/>
        <w:jc w:val="center"/>
        <w:rPr>
          <w:rFonts w:ascii="Times New Roman" w:hAnsi="Times New Roman" w:cs="Times New Roman"/>
          <w:sz w:val="28"/>
          <w:szCs w:val="28"/>
        </w:rPr>
      </w:pPr>
    </w:p>
    <w:p w:rsidR="0030246F" w:rsidRPr="0030246F" w:rsidRDefault="0030246F" w:rsidP="0030246F">
      <w:pPr>
        <w:spacing w:line="360" w:lineRule="auto"/>
        <w:ind w:firstLine="709"/>
        <w:jc w:val="center"/>
        <w:rPr>
          <w:rFonts w:ascii="Times New Roman" w:hAnsi="Times New Roman" w:cs="Times New Roman"/>
          <w:sz w:val="28"/>
          <w:szCs w:val="28"/>
        </w:rPr>
      </w:pPr>
    </w:p>
    <w:p w:rsidR="0030246F" w:rsidRPr="0030246F" w:rsidRDefault="0030246F" w:rsidP="0030246F">
      <w:pPr>
        <w:spacing w:line="360" w:lineRule="auto"/>
        <w:ind w:firstLine="709"/>
        <w:jc w:val="center"/>
        <w:rPr>
          <w:rFonts w:ascii="Times New Roman" w:hAnsi="Times New Roman" w:cs="Times New Roman"/>
          <w:sz w:val="28"/>
          <w:szCs w:val="28"/>
        </w:rPr>
      </w:pPr>
    </w:p>
    <w:p w:rsidR="0030246F" w:rsidRPr="0030246F" w:rsidRDefault="0030246F" w:rsidP="0030246F">
      <w:pPr>
        <w:spacing w:line="360" w:lineRule="auto"/>
        <w:ind w:firstLine="709"/>
        <w:jc w:val="center"/>
        <w:rPr>
          <w:rFonts w:ascii="Times New Roman" w:hAnsi="Times New Roman" w:cs="Times New Roman"/>
          <w:sz w:val="28"/>
          <w:szCs w:val="28"/>
        </w:rPr>
      </w:pPr>
    </w:p>
    <w:p w:rsidR="0030246F" w:rsidRPr="0030246F" w:rsidRDefault="0030246F" w:rsidP="0030246F">
      <w:pPr>
        <w:spacing w:line="360" w:lineRule="auto"/>
        <w:ind w:firstLine="709"/>
        <w:jc w:val="center"/>
        <w:rPr>
          <w:rFonts w:ascii="Times New Roman" w:hAnsi="Times New Roman" w:cs="Times New Roman"/>
          <w:sz w:val="28"/>
          <w:szCs w:val="28"/>
        </w:rPr>
      </w:pPr>
    </w:p>
    <w:p w:rsidR="0084547B" w:rsidRPr="0030246F" w:rsidRDefault="0084547B" w:rsidP="0030246F">
      <w:pPr>
        <w:spacing w:line="360" w:lineRule="auto"/>
        <w:ind w:firstLine="709"/>
        <w:jc w:val="center"/>
        <w:rPr>
          <w:rFonts w:ascii="Times New Roman" w:hAnsi="Times New Roman" w:cs="Times New Roman"/>
          <w:sz w:val="28"/>
          <w:szCs w:val="28"/>
        </w:rPr>
      </w:pPr>
      <w:r w:rsidRPr="0030246F">
        <w:rPr>
          <w:rFonts w:ascii="Times New Roman" w:hAnsi="Times New Roman" w:cs="Times New Roman"/>
          <w:sz w:val="28"/>
          <w:szCs w:val="28"/>
        </w:rPr>
        <w:t>Чебоксары 2011г.</w:t>
      </w:r>
    </w:p>
    <w:p w:rsidR="0030246F" w:rsidRPr="0030246F" w:rsidRDefault="0030246F" w:rsidP="0030246F">
      <w:pPr>
        <w:spacing w:line="360" w:lineRule="auto"/>
        <w:ind w:firstLine="709"/>
        <w:jc w:val="both"/>
        <w:rPr>
          <w:rFonts w:ascii="Times New Roman" w:hAnsi="Times New Roman" w:cs="Times New Roman"/>
          <w:sz w:val="28"/>
          <w:szCs w:val="28"/>
        </w:rPr>
      </w:pPr>
    </w:p>
    <w:p w:rsidR="0084547B" w:rsidRPr="0030246F" w:rsidRDefault="0030246F" w:rsidP="0030246F">
      <w:pPr>
        <w:spacing w:line="360" w:lineRule="auto"/>
        <w:ind w:firstLine="709"/>
        <w:jc w:val="both"/>
        <w:rPr>
          <w:rFonts w:ascii="Times New Roman" w:hAnsi="Times New Roman" w:cs="Times New Roman"/>
          <w:b/>
          <w:bCs/>
          <w:sz w:val="28"/>
          <w:szCs w:val="28"/>
        </w:rPr>
      </w:pPr>
      <w:r w:rsidRPr="0030246F">
        <w:rPr>
          <w:rFonts w:ascii="Times New Roman" w:hAnsi="Times New Roman" w:cs="Times New Roman"/>
          <w:sz w:val="28"/>
          <w:szCs w:val="28"/>
        </w:rPr>
        <w:br w:type="page"/>
      </w:r>
      <w:r w:rsidR="0084547B" w:rsidRPr="0030246F">
        <w:rPr>
          <w:rFonts w:ascii="Times New Roman" w:hAnsi="Times New Roman" w:cs="Times New Roman"/>
          <w:b/>
          <w:bCs/>
          <w:sz w:val="28"/>
          <w:szCs w:val="28"/>
        </w:rPr>
        <w:t>Содержание</w:t>
      </w:r>
    </w:p>
    <w:p w:rsidR="0030246F" w:rsidRPr="0030246F" w:rsidRDefault="0030246F" w:rsidP="0030246F">
      <w:pPr>
        <w:spacing w:line="360" w:lineRule="auto"/>
        <w:jc w:val="both"/>
        <w:rPr>
          <w:rFonts w:ascii="Times New Roman" w:hAnsi="Times New Roman" w:cs="Times New Roman"/>
          <w:b/>
          <w:bCs/>
          <w:sz w:val="28"/>
          <w:szCs w:val="28"/>
        </w:rPr>
      </w:pP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Введение</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1. Значение экспертизы товаров в товароведной деятельности</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1.1 Цели, задачи и структура экспертизы</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1.2 Нормативная база товарной экспертизы</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2. Виды экспертизы товаров</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3. Структура экспертного заключения</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4. Особенности товароведной экспертизы</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Заключение</w:t>
      </w:r>
    </w:p>
    <w:p w:rsidR="0084547B" w:rsidRPr="0030246F" w:rsidRDefault="0084547B" w:rsidP="0030246F">
      <w:pPr>
        <w:spacing w:line="360" w:lineRule="auto"/>
        <w:jc w:val="both"/>
        <w:rPr>
          <w:rFonts w:ascii="Times New Roman" w:hAnsi="Times New Roman" w:cs="Times New Roman"/>
          <w:sz w:val="28"/>
          <w:szCs w:val="28"/>
        </w:rPr>
      </w:pPr>
      <w:r w:rsidRPr="0030246F">
        <w:rPr>
          <w:rFonts w:ascii="Times New Roman" w:hAnsi="Times New Roman" w:cs="Times New Roman"/>
          <w:sz w:val="28"/>
          <w:szCs w:val="28"/>
        </w:rPr>
        <w:t>Список использованной литературы</w:t>
      </w:r>
    </w:p>
    <w:p w:rsidR="0084547B" w:rsidRPr="0030246F" w:rsidRDefault="0084547B" w:rsidP="0030246F">
      <w:pPr>
        <w:spacing w:line="360" w:lineRule="auto"/>
        <w:jc w:val="both"/>
        <w:rPr>
          <w:rFonts w:ascii="Times New Roman" w:hAnsi="Times New Roman" w:cs="Times New Roman"/>
          <w:sz w:val="28"/>
          <w:szCs w:val="28"/>
        </w:rPr>
      </w:pPr>
    </w:p>
    <w:p w:rsidR="0084547B" w:rsidRPr="0030246F" w:rsidRDefault="0030246F" w:rsidP="0030246F">
      <w:pPr>
        <w:spacing w:line="360" w:lineRule="auto"/>
        <w:ind w:firstLine="709"/>
        <w:jc w:val="both"/>
        <w:rPr>
          <w:rFonts w:ascii="Times New Roman" w:hAnsi="Times New Roman" w:cs="Times New Roman"/>
          <w:b/>
          <w:bCs/>
          <w:sz w:val="28"/>
          <w:szCs w:val="28"/>
        </w:rPr>
      </w:pPr>
      <w:r w:rsidRPr="0030246F">
        <w:rPr>
          <w:rFonts w:ascii="Times New Roman" w:hAnsi="Times New Roman" w:cs="Times New Roman"/>
          <w:sz w:val="28"/>
          <w:szCs w:val="28"/>
        </w:rPr>
        <w:br w:type="page"/>
      </w:r>
      <w:r w:rsidR="0084547B" w:rsidRPr="0030246F">
        <w:rPr>
          <w:rFonts w:ascii="Times New Roman" w:hAnsi="Times New Roman" w:cs="Times New Roman"/>
          <w:b/>
          <w:bCs/>
          <w:sz w:val="28"/>
          <w:szCs w:val="28"/>
        </w:rPr>
        <w:t>Введение</w:t>
      </w:r>
    </w:p>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Экспертиза (от фр. espertise, от лат. espertus — опытный) — исследование специалистом-экспертом каких-либо вопросов, решение которых требует специальных знаний в области науки, технологии, экономики, торговли и др.</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xml:space="preserve">Экспертиза как вид профессиональной деятельности широко применяется в различных сферах народного хозяйства. </w:t>
      </w:r>
      <w:r w:rsidR="0030246F">
        <w:rPr>
          <w:rFonts w:ascii="Times New Roman" w:hAnsi="Times New Roman" w:cs="Times New Roman"/>
          <w:sz w:val="28"/>
          <w:szCs w:val="28"/>
          <w:lang w:val="uk-UA"/>
        </w:rPr>
        <w:t>И</w:t>
      </w:r>
      <w:r w:rsidRPr="0030246F">
        <w:rPr>
          <w:rFonts w:ascii="Times New Roman" w:hAnsi="Times New Roman" w:cs="Times New Roman"/>
          <w:sz w:val="28"/>
          <w:szCs w:val="28"/>
        </w:rPr>
        <w:t>стоки практики проведения экспертиз можно отыскать в глубокой древности. Однако методологические основы экспертизы начали развиваться лишь во второй половине XX в. Без знания этих основ невозможно проводить экспертизу на современном уровне. Для этого необходимо определить предмет, цели, задачи и структуру учебной дисциплины и профессиональной деятельности.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Товарная экспертиза — оценка экспертом основополагающих характеристик товаров, а также их изменений в процессе</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товародвижения для принятия решений, выдачи независимых и компетентных заключений, которые служат конечным результатом.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проведении экспертизы оценке могут подвергаться все основополагающие характеристики товара: ассортиментная, качественная, количественная, стоимостная или только их часть.</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Экспертная оценка — совокупность операций по выбору комплекса или единичных характеристик потребительских товаров или других объектов, определению их действительных значений и подтверждению экспертами соответствия их установленным требованиям и/или товарной информации. При экспертной оценке требования к характеристикам товаров или иных объектов могут устанавливаться не только нормативными документами, но и экспертами.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xml:space="preserve">Таким </w:t>
      </w:r>
      <w:r w:rsidR="0030246F" w:rsidRPr="0030246F">
        <w:rPr>
          <w:rFonts w:ascii="Times New Roman" w:hAnsi="Times New Roman" w:cs="Times New Roman"/>
          <w:sz w:val="28"/>
          <w:szCs w:val="28"/>
        </w:rPr>
        <w:t>образом,</w:t>
      </w:r>
      <w:r w:rsidRPr="0030246F">
        <w:rPr>
          <w:rFonts w:ascii="Times New Roman" w:hAnsi="Times New Roman" w:cs="Times New Roman"/>
          <w:sz w:val="28"/>
          <w:szCs w:val="28"/>
        </w:rPr>
        <w:t xml:space="preserve"> в данной работе я хочу выделить значение экспертизы в современной товароведной деятельности, её цели и задачи, структуру проведения экспертизы, а также рассмотреть основополагающую нормативную базу, выделить основные виды экспертизы товаров и их особенности, разобрать структуру экспертного заключения и выяснить особенности товароведной экспертизы на примере шоколада.</w:t>
      </w:r>
    </w:p>
    <w:p w:rsidR="0084547B" w:rsidRPr="0030246F" w:rsidRDefault="0084547B" w:rsidP="0030246F">
      <w:pPr>
        <w:spacing w:line="360" w:lineRule="auto"/>
        <w:ind w:firstLine="709"/>
        <w:jc w:val="both"/>
        <w:rPr>
          <w:rFonts w:ascii="Times New Roman" w:hAnsi="Times New Roman" w:cs="Times New Roman"/>
          <w:sz w:val="28"/>
          <w:szCs w:val="28"/>
        </w:rPr>
      </w:pPr>
    </w:p>
    <w:p w:rsidR="0084547B" w:rsidRPr="0030246F" w:rsidRDefault="0030246F" w:rsidP="0030246F">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4547B" w:rsidRPr="0030246F">
        <w:rPr>
          <w:rFonts w:ascii="Times New Roman" w:hAnsi="Times New Roman" w:cs="Times New Roman"/>
          <w:b/>
          <w:bCs/>
          <w:sz w:val="28"/>
          <w:szCs w:val="28"/>
        </w:rPr>
        <w:t>1. Значение экспертизы товаров в товароведной деятельности</w:t>
      </w:r>
    </w:p>
    <w:p w:rsidR="0030246F" w:rsidRDefault="0030246F" w:rsidP="0030246F">
      <w:pPr>
        <w:spacing w:line="360" w:lineRule="auto"/>
        <w:ind w:firstLine="709"/>
        <w:jc w:val="both"/>
        <w:rPr>
          <w:rStyle w:val="a6"/>
          <w:rFonts w:ascii="Times New Roman" w:hAnsi="Times New Roman"/>
          <w:b w:val="0"/>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Style w:val="a6"/>
          <w:rFonts w:ascii="Times New Roman" w:hAnsi="Times New Roman"/>
          <w:b w:val="0"/>
          <w:sz w:val="28"/>
          <w:szCs w:val="28"/>
        </w:rPr>
        <w:t xml:space="preserve">Экспертиза </w:t>
      </w:r>
      <w:r w:rsidRPr="0030246F">
        <w:rPr>
          <w:rFonts w:ascii="Times New Roman" w:hAnsi="Times New Roman" w:cs="Times New Roman"/>
          <w:sz w:val="28"/>
          <w:szCs w:val="28"/>
        </w:rPr>
        <w:t>— это исследовательская деятельность, осуществляемая компетентным лицом (или группой лиц), для ответа на чётко поставленные другим лицом (юридическим или физическим) вопросы. Она проводится в определённые сроки (как правило, короткие) и заканчивается подготовкой письменного документа в установленной форме (заключения, акта, сертификата и т. п.). Исследовательская деятельность подразумевает выбор экспертом методов исследования с целью получения ответов на заданные вопросы с оптимальной достоверностью.</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xml:space="preserve">В зависимости от области деятельности, характера объектов исследования и применяемых методов экспертизы могут быть товароведными (товароведческими), судебными, медицинскими, экологическими, санитарными, искусствоведческими и др. Под </w:t>
      </w:r>
      <w:r w:rsidRPr="0030246F">
        <w:rPr>
          <w:rStyle w:val="a6"/>
          <w:rFonts w:ascii="Times New Roman" w:hAnsi="Times New Roman"/>
          <w:b w:val="0"/>
          <w:sz w:val="28"/>
          <w:szCs w:val="28"/>
        </w:rPr>
        <w:t xml:space="preserve">товароведной экспертизой </w:t>
      </w:r>
      <w:r w:rsidRPr="0030246F">
        <w:rPr>
          <w:rFonts w:ascii="Times New Roman" w:hAnsi="Times New Roman" w:cs="Times New Roman"/>
          <w:sz w:val="28"/>
          <w:szCs w:val="28"/>
        </w:rPr>
        <w:t>следует понимать экспертизу, в которой предусматривается определение тех или иных параметров товара, характеризующих его потребительную стоимость — показателей качества, наличия и причин возникновения дефектов и пороков, определение вида, сорта, марки, модели изделия, его конкурентоспособности, стоимости, степени износа и др.</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Проводят товароведную экспертизу, как правило, в конфликтных ситуациях, например при установлении:</w:t>
      </w:r>
    </w:p>
    <w:p w:rsidR="0084547B" w:rsidRPr="0030246F" w:rsidRDefault="0084547B" w:rsidP="0030246F">
      <w:pPr>
        <w:numPr>
          <w:ilvl w:val="0"/>
          <w:numId w:val="3"/>
        </w:numPr>
        <w:tabs>
          <w:tab w:val="clear" w:pos="30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размеров и причин возникновения товарных потерь (брака);</w:t>
      </w:r>
    </w:p>
    <w:p w:rsidR="0084547B" w:rsidRPr="0030246F" w:rsidRDefault="0084547B" w:rsidP="0030246F">
      <w:pPr>
        <w:numPr>
          <w:ilvl w:val="0"/>
          <w:numId w:val="3"/>
        </w:numPr>
        <w:tabs>
          <w:tab w:val="clear" w:pos="30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причин снижения сортности товаров в процессе транспортирования, хранения, реализации;</w:t>
      </w:r>
    </w:p>
    <w:p w:rsidR="0084547B" w:rsidRPr="0030246F" w:rsidRDefault="0084547B" w:rsidP="0030246F">
      <w:pPr>
        <w:numPr>
          <w:ilvl w:val="0"/>
          <w:numId w:val="3"/>
        </w:numPr>
        <w:tabs>
          <w:tab w:val="clear" w:pos="30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правильности уценки и переоценки товаров;</w:t>
      </w:r>
    </w:p>
    <w:p w:rsidR="0084547B" w:rsidRPr="0030246F" w:rsidRDefault="0084547B" w:rsidP="0030246F">
      <w:pPr>
        <w:numPr>
          <w:ilvl w:val="0"/>
          <w:numId w:val="3"/>
        </w:numPr>
        <w:tabs>
          <w:tab w:val="clear" w:pos="30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соответствия качества товара договорной цене;</w:t>
      </w:r>
    </w:p>
    <w:p w:rsidR="0084547B" w:rsidRPr="0030246F" w:rsidRDefault="0084547B" w:rsidP="0030246F">
      <w:pPr>
        <w:numPr>
          <w:ilvl w:val="0"/>
          <w:numId w:val="3"/>
        </w:numPr>
        <w:tabs>
          <w:tab w:val="clear" w:pos="30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обоснованности списания испорченных товаров из подотчета материально-ответственных лиц на результаты хозяйственной деятельности предприятия и т. д.</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зависимости от субъектов, проводящих экспертизу, она может быть независимой (если в проведении экспертизы участвуют незаинтересованные лица — третья, независимая сторона) и зависимой (если экспертизу проводят заинтересованные лица, например, сотрудники торговых фирм).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проведении экспертизы непродовольственных товаров, в том числе товароведной, в зависимости от поставленной цели могут использоваться как отдельные методы исследования, так и их сочетания: органолептические, измерительные, расчетные, регистрационные, экспертный, статистические, метод опытной эксплуатации и др. Иногда экспертизу товаров приравнивают только к исследованию, проведённому экспертным методом. Это не совсем верно, так как последний является одним из методов исследования, применяемых как в товароведении, так и в других областях деятельности.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По результатам экспертизы составляется экспертное заключение, состоящее из 3 частей: вводной, где дается характеристика дела, по которому назначена экспертиза, а также указываются вопросы, поставленные перед экспертом; исследовательской, где излагается процесс экспертного исследования и его результаты, дается научное обоснование установленных фактов; заключительной части — выводов, где даются ответы на поставленные перед экспертом вопросы.</w:t>
      </w:r>
    </w:p>
    <w:p w:rsidR="0084547B" w:rsidRPr="0030246F" w:rsidRDefault="0084547B" w:rsidP="0030246F">
      <w:pPr>
        <w:spacing w:line="360" w:lineRule="auto"/>
        <w:ind w:firstLine="709"/>
        <w:jc w:val="both"/>
        <w:rPr>
          <w:rFonts w:ascii="Times New Roman" w:hAnsi="Times New Roman" w:cs="Times New Roman"/>
          <w:b/>
          <w:bCs/>
          <w:sz w:val="28"/>
          <w:szCs w:val="28"/>
        </w:rPr>
      </w:pPr>
    </w:p>
    <w:p w:rsidR="0084547B" w:rsidRPr="0030246F" w:rsidRDefault="0084547B" w:rsidP="0030246F">
      <w:pPr>
        <w:spacing w:line="360" w:lineRule="auto"/>
        <w:ind w:firstLine="709"/>
        <w:jc w:val="both"/>
        <w:rPr>
          <w:rFonts w:ascii="Times New Roman" w:hAnsi="Times New Roman" w:cs="Times New Roman"/>
          <w:b/>
          <w:bCs/>
          <w:sz w:val="28"/>
          <w:szCs w:val="28"/>
        </w:rPr>
      </w:pPr>
      <w:r w:rsidRPr="0030246F">
        <w:rPr>
          <w:rFonts w:ascii="Times New Roman" w:hAnsi="Times New Roman" w:cs="Times New Roman"/>
          <w:b/>
          <w:bCs/>
          <w:sz w:val="28"/>
          <w:szCs w:val="28"/>
        </w:rPr>
        <w:t>1.1 Цели и задачи, структура экспертизы</w:t>
      </w:r>
    </w:p>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Экспертной оценке могут подвергаться единичные экземпляры, упаковочные единицы товаров, а также товарные партии. Наиболее часто проводится товарная экспертиза именно товарных партий, которые определяются как совокупность единичных экземпляров и/или упаковочных единиц, объединенных общностью признаков: едино временностью выработки, общностью сырья, производства, едиными транспортными средствами.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Цель товарной экспертизы — проведение количественных и порядковых оценок основополагающих характеристик товара, а также процессов, которые влияют на них, но зачастую не поддаются непосредственному измерению и основываются на суждениях специалистов-экспертов.</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Для достижения указанной цели необходимо решать следующие задачи:</w:t>
      </w:r>
    </w:p>
    <w:p w:rsidR="0084547B" w:rsidRPr="0030246F" w:rsidRDefault="0084547B" w:rsidP="0030246F">
      <w:pPr>
        <w:numPr>
          <w:ilvl w:val="0"/>
          <w:numId w:val="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правильно выбирать свойства, показатели ассортимента и качества товаров с учетом конкретных целей экспертизы</w:t>
      </w:r>
    </w:p>
    <w:p w:rsidR="0084547B" w:rsidRPr="0030246F" w:rsidRDefault="0084547B" w:rsidP="0030246F">
      <w:pPr>
        <w:numPr>
          <w:ilvl w:val="0"/>
          <w:numId w:val="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выявлять соответствие действительных значений показателей установленным требованиям</w:t>
      </w:r>
    </w:p>
    <w:p w:rsidR="0084547B" w:rsidRPr="0030246F" w:rsidRDefault="0084547B" w:rsidP="0030246F">
      <w:pPr>
        <w:numPr>
          <w:ilvl w:val="0"/>
          <w:numId w:val="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определять предполагаемые значения показателей качества и/или коэффициентов их весомости</w:t>
      </w:r>
    </w:p>
    <w:p w:rsidR="0084547B" w:rsidRPr="0030246F" w:rsidRDefault="0084547B" w:rsidP="0030246F">
      <w:pPr>
        <w:numPr>
          <w:ilvl w:val="0"/>
          <w:numId w:val="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измерять количественные и определять стоимостные характеристики товаров</w:t>
      </w:r>
    </w:p>
    <w:p w:rsidR="0084547B" w:rsidRPr="0030246F" w:rsidRDefault="0084547B" w:rsidP="0030246F">
      <w:pPr>
        <w:numPr>
          <w:ilvl w:val="0"/>
          <w:numId w:val="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осуществлять поиск необходимой информации и использовать ее для целей экспертизы</w:t>
      </w:r>
    </w:p>
    <w:p w:rsidR="0084547B" w:rsidRPr="0030246F" w:rsidRDefault="0084547B" w:rsidP="0030246F">
      <w:pPr>
        <w:numPr>
          <w:ilvl w:val="0"/>
          <w:numId w:val="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анализировать и оценивать полученные данные для составления заключений или рекомендаций.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Определение структуры товароведной экспертизы целесообразно начать с построения простейшей логической модели. В общем виде она будет представлять собой следующую функциональную схему:</w:t>
      </w:r>
    </w:p>
    <w:p w:rsidR="0084547B" w:rsidRPr="0030246F" w:rsidRDefault="0084547B" w:rsidP="0030246F">
      <w:pPr>
        <w:numPr>
          <w:ilvl w:val="0"/>
          <w:numId w:val="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специалист – эксперт, имея соответствующие знания и средства, проводит качественно – количественный анализ изделий в сравнении с другими изделиями, выбранными за эталон по определенным критериям;</w:t>
      </w:r>
    </w:p>
    <w:p w:rsidR="0084547B" w:rsidRPr="0030246F" w:rsidRDefault="0084547B" w:rsidP="0030246F">
      <w:pPr>
        <w:numPr>
          <w:ilvl w:val="0"/>
          <w:numId w:val="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выявляется потребительская ценность изделия (оценивается ) на основе сопоставления с принятыми критериями;</w:t>
      </w:r>
    </w:p>
    <w:p w:rsidR="0084547B" w:rsidRPr="0030246F" w:rsidRDefault="0084547B" w:rsidP="0030246F">
      <w:pPr>
        <w:numPr>
          <w:ilvl w:val="0"/>
          <w:numId w:val="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пользуясь набором определенных методов, получают в итоге некоторый обобщенный результат (оценочное суждение), выраженный в качественной или количественной форме.</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Таким образом, основными элементами этой модели будут: субъект, объект, критерии, методы и процедуры проведения экспертизы и ее результат.</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Рассмотрим кратко каждый из этих элементов.</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Субъектом экспертизы потребительских свойств изделий обычно выступает группа квалифицированных специалистов-экспертов, систематизирующих ценностные предпочтения репрезентируемым ими потребительских групп и проводящих исследование (анализ и оценку) потребительских свойств изделий. Экспертная комиссия может создаваться как для выполнения отдельных операций оценки качества изделий (определение номенклатуры показателей, нахождения коэффициентов весомости показателей и т. п.), так и для выполнения всех оценочных операций, заканчивающихся получением комплексной оценки качества товаров.</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Комиссии подразделяются на вновь формируемые (начинающие работу) и существующие (имеющие опыт работы). При этом они могут быть постоянно или периодически функционирующими, иметь постоянный или меняющийся состав и включать две группы — экспертную и рабочую.</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Если невозможно выполнение всех необходимых оценочных операций всеми экспертами, экспертную группу делят на подгруппы. При этом из экспертной группы выделяются специалисты для решения вопросов, имеющих самостоятельное значение (классификация потребностей, определение номенклатуры или оценки отдельных групп показателей и т. п.).</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Профессиональный состав специалистов-экспертов, входящих в экспертную группу, должен обеспечивать всесторонний анализ решаемых задач. Эксперты должны однозначно понимать цели и задачи оценки качества, уровень их подготовки должен отвечать квалификационным критериям.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Число экспертов, входящих в экспертную группу, может задаваться руководителем предприятия, определяться в зависимости от допустимой трудоемкости опроса и сроков проведения оценки или рассчитываться в зависимости от требуемой точности и достоверной вероятности результатов экспертизы.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На основе практического опыта проведения экспертиз качества изделий, рекомендуемое количество специалистов обычно составляет 6-15 человек.</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Рабочая группа осуществляет подготовку и проведение экспертизы, а также анализ ее результатов. В состав этой группы включаются организатор, консультант по оцениваемой продукции и технические работники. При необходимости предоставления экспертам дополнительной информации в экспертную комиссию привлекаются специалисты, участвующие в рассмотрении отдельных вопросов оценки качества и не являющиеся членами экспертной комиссии.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Объектом экспертизы, являются потребительские свойства изделий, проявляющиеся непосредственно при эксплуатации (потреблении) продукции человеком. Они характеризуют эффективность использования изделия, его общественную и культурную ценность; социальную значимость, практическую полезность, удобство пользования и эстетическое совершенство.</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Совокупность потребительских свойств изделий подразделяется на семь основных групп: социальные, функциональные, эргономические, эстетические, надежности потребления, безопасности и экологичности пользования. В зависимости от вида изделий, целей и глубины анализа и оценки перечень основных групп потребительских свойств может быть самым различным. Анализ социального назначения товара обычно предшествует рассмотрению других групп потребительских свойств. В зависимости от его результатов принимается решение о целесообразности их оценки.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Критерии, используемые при анализе и оценке потребительских свойств изделий, подразделяются на общие и конкретные. Общие критерии — это сложившиеся в обществе ценностные представления, ориентации и нормы. Конкретные критерии — это реальные требования к качеству изделий данного вида, зафиксированные в нормативных документах, а также базовые образцы и показатели, принятые за исходные при сравнительном анализе и оценке потребительских свойств изделий.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качестве базовых образцов могут использоваться:</w:t>
      </w:r>
    </w:p>
    <w:p w:rsidR="0084547B" w:rsidRPr="0030246F" w:rsidRDefault="0084547B" w:rsidP="0030246F">
      <w:pPr>
        <w:numPr>
          <w:ilvl w:val="0"/>
          <w:numId w:val="5"/>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реальные изделия отечественного или зарубежного производства, основные потребительские свойства которых соответствуют или превышают лучшие мировые достижения;</w:t>
      </w:r>
    </w:p>
    <w:p w:rsidR="0084547B" w:rsidRPr="0030246F" w:rsidRDefault="0084547B" w:rsidP="0030246F">
      <w:pPr>
        <w:numPr>
          <w:ilvl w:val="0"/>
          <w:numId w:val="5"/>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перспективные образцы и проектные разработки, в которых учтены основные тенденции развития данного вида продукции и качество которых соответствует прогнозируемому уровню качества.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проведении экспертизы отдельных групп потребительских свойств эксперты формируют ценностные меры и шкалы, включающие базовые ряды образцов, ранжированных по уровню потребительской ценности. Этот специфический вид критериев (базовый ряд образцов) используется, в частности, при анализе и оценке эстетических свойств изделий.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Ведущим методом, применяемым при анализе потребительских свойств изделий, а также при получении итоговых оценочных результатов, является экспертный, основанный на учете мнений специалистов-экспертов. В настоящее время используются три основные разновидности метода: метод ведущего эксперта, метод комиссии (группы) и комбинированный.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Метод ведущего эксперта (анализирует и оценивает один специалист) не требует сложных процедур согласования и статистической обработки различных мнений. Однако результат экспертизы в значительной мере зависит от уровня знаний в компетентности эксперта.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Метод экспертной комиссии (в анализе и оценке принимает участие группа специалистов) позволяет получать вполне объективное усредненное мнение коллектива, требует больших затрат</w:t>
      </w:r>
      <w:r w:rsidR="0030246F">
        <w:rPr>
          <w:rFonts w:ascii="Times New Roman" w:hAnsi="Times New Roman" w:cs="Times New Roman"/>
          <w:sz w:val="28"/>
          <w:szCs w:val="28"/>
          <w:lang w:val="uk-UA"/>
        </w:rPr>
        <w:t xml:space="preserve"> </w:t>
      </w:r>
      <w:r w:rsidRPr="0030246F">
        <w:rPr>
          <w:rFonts w:ascii="Times New Roman" w:hAnsi="Times New Roman" w:cs="Times New Roman"/>
          <w:sz w:val="28"/>
          <w:szCs w:val="28"/>
        </w:rPr>
        <w:t>времени и длительной работы по организации и подготовке экспертизы.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Разработан комбинированный метод, который строится на последовательной работе ведущего эксперта и небольшой по численности экспертной группы. Этот метод широко используется в сфере художественного конструирования при аттестации изделий.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Процедура проведения экспертизы потребительских свойств изделий имеет, как правило, сложный характер и представляет собой последовательность определенных операций, совершаемых экспертами. Количество, порядок этих операций, а также их содержание определяются целями экспертизы, особенностью оцениваемых изделий и стадией жизненного цикла изделий, на которой проводится экспертиза качества.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экспертной оценке качества изделий основные операции группируются в три этапа: подготовительный, основной и заключительный. На подготовительном этапе принимается решение о создании экспертной комиссии, ее структуре и составе, формулируются цели экспертизы, и формируется рабочая группа.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Основной этап включает операции, выполняемые в процессе экспертизы рабочей и экспертной группами. Рабочая группа определяет количество экспертов, входящих в экспертную группу, выбирает способы и методы оценки, подготавливает анкеты, осуществляет опрос экспертов и т. д.</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Экспертная группа проводит классификацию товаров и потребителей, определяет номенклатуру показателей, их коэффициенты весомости, значения базовых показателей, оценивает показатели качества анализируемого изделия.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Заключительный этап включает обработку результатов рабочей группой и анализ этих результатов с целью подготовки обобщенного мнения экспертной комиссии.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Результатом экспертизы является зафиксированная особым способом качественная или количественная оценка потребительских свойств изделий. Итоговая оценка строится на основе обобщения мнений экспертов, согласования результатов оценки с каждым отдельным экспертом и утверждения ее организатором экспертной комиссии.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Для обобщения суждений экспертов пользуются способами голосования и усреднения. При голосовании обобщенное мнение экспертной группы выявляется большинством голосов, при усреднении — расчетным путем. Для этого проводят обработку экспертных оценок, которая заключается в определении итоговых значений оценок и достигнутой согласованности мнений экспертов по значению коэффициента конкордации. При полной согласованности мнений коэффициент близок к единице. Если он не превышает 0,5, необходимо пересмотреть мнения экспертов. При равенстве нулю коэффициента конкордации согласованность мнений экспертов отсутствует.</w:t>
      </w:r>
    </w:p>
    <w:p w:rsidR="0084547B" w:rsidRPr="0030246F" w:rsidRDefault="0084547B" w:rsidP="0030246F">
      <w:pPr>
        <w:spacing w:line="360" w:lineRule="auto"/>
        <w:ind w:firstLine="709"/>
        <w:jc w:val="both"/>
        <w:rPr>
          <w:rFonts w:ascii="Times New Roman" w:hAnsi="Times New Roman" w:cs="Times New Roman"/>
          <w:b/>
          <w:bCs/>
          <w:sz w:val="28"/>
          <w:szCs w:val="28"/>
        </w:rPr>
      </w:pPr>
    </w:p>
    <w:p w:rsidR="0084547B" w:rsidRPr="0030246F" w:rsidRDefault="0084547B" w:rsidP="0030246F">
      <w:pPr>
        <w:spacing w:line="360" w:lineRule="auto"/>
        <w:ind w:firstLine="709"/>
        <w:jc w:val="both"/>
        <w:rPr>
          <w:rFonts w:ascii="Times New Roman" w:hAnsi="Times New Roman" w:cs="Times New Roman"/>
          <w:b/>
          <w:bCs/>
          <w:sz w:val="28"/>
          <w:szCs w:val="28"/>
        </w:rPr>
      </w:pPr>
      <w:r w:rsidRPr="0030246F">
        <w:rPr>
          <w:rFonts w:ascii="Times New Roman" w:hAnsi="Times New Roman" w:cs="Times New Roman"/>
          <w:b/>
          <w:bCs/>
          <w:sz w:val="28"/>
          <w:szCs w:val="28"/>
        </w:rPr>
        <w:t>1.2 Нормативная база товарной экспертизы</w:t>
      </w:r>
    </w:p>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Нормативная база — это то, на что опирается и чем руководствуется эксперт или иной субъект при проведении экспертизы.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Нормативная база товарной экспертизы – стандарты, технические условия и технические регламенты, в этом плане нормативная база совпадает с приемочной экспертизой. Кроме того, следует отметить, что нормативная база конкретизирована по каждой группе и виду товара.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Стандарт (от англ. standard - норма, образец) в широком смысле слова - образец,</w:t>
      </w:r>
      <w:hyperlink r:id="rId7" w:history="1">
        <w:r w:rsidRPr="0030246F">
          <w:rPr>
            <w:rFonts w:ascii="Times New Roman" w:hAnsi="Times New Roman" w:cs="Times New Roman"/>
            <w:sz w:val="28"/>
            <w:szCs w:val="28"/>
          </w:rPr>
          <w:t>эталон</w:t>
        </w:r>
      </w:hyperlink>
      <w:r w:rsidRPr="0030246F">
        <w:rPr>
          <w:rFonts w:ascii="Times New Roman" w:hAnsi="Times New Roman" w:cs="Times New Roman"/>
          <w:sz w:val="28"/>
          <w:szCs w:val="28"/>
        </w:rPr>
        <w:t xml:space="preserve">,модель, принимаемые за исходные для сопоставления с ними др. подобных </w:t>
      </w:r>
      <w:hyperlink r:id="rId8" w:history="1">
        <w:r w:rsidRPr="0030246F">
          <w:rPr>
            <w:rFonts w:ascii="Times New Roman" w:hAnsi="Times New Roman" w:cs="Times New Roman"/>
            <w:sz w:val="28"/>
            <w:szCs w:val="28"/>
          </w:rPr>
          <w:t>объектов</w:t>
        </w:r>
      </w:hyperlink>
      <w:r w:rsidRPr="0030246F">
        <w:rPr>
          <w:rFonts w:ascii="Times New Roman" w:hAnsi="Times New Roman" w:cs="Times New Roman"/>
          <w:sz w:val="28"/>
          <w:szCs w:val="28"/>
        </w:rPr>
        <w:t>.</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xml:space="preserve">Стандарт в Российской Федерации - документ, устанавливающий комплекс </w:t>
      </w:r>
      <w:hyperlink r:id="rId9" w:history="1">
        <w:r w:rsidRPr="0030246F">
          <w:rPr>
            <w:rFonts w:ascii="Times New Roman" w:hAnsi="Times New Roman" w:cs="Times New Roman"/>
            <w:sz w:val="28"/>
            <w:szCs w:val="28"/>
          </w:rPr>
          <w:t>норм</w:t>
        </w:r>
      </w:hyperlink>
      <w:r w:rsidRPr="0030246F">
        <w:rPr>
          <w:rFonts w:ascii="Times New Roman" w:hAnsi="Times New Roman" w:cs="Times New Roman"/>
          <w:sz w:val="28"/>
          <w:szCs w:val="28"/>
        </w:rPr>
        <w:t xml:space="preserve">, правил, требований к объекту стандартизации,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w:t>
      </w:r>
      <w:hyperlink r:id="rId10" w:history="1">
        <w:r w:rsidRPr="0030246F">
          <w:rPr>
            <w:rFonts w:ascii="Times New Roman" w:hAnsi="Times New Roman" w:cs="Times New Roman"/>
            <w:sz w:val="28"/>
            <w:szCs w:val="28"/>
          </w:rPr>
          <w:t>эксплуатации</w:t>
        </w:r>
      </w:hyperlink>
      <w:r w:rsidRPr="0030246F">
        <w:rPr>
          <w:rFonts w:ascii="Times New Roman" w:hAnsi="Times New Roman" w:cs="Times New Roman"/>
          <w:sz w:val="28"/>
          <w:szCs w:val="28"/>
        </w:rPr>
        <w:t xml:space="preserve">, хранения, </w:t>
      </w:r>
      <w:hyperlink r:id="rId11" w:history="1">
        <w:r w:rsidRPr="0030246F">
          <w:rPr>
            <w:rFonts w:ascii="Times New Roman" w:hAnsi="Times New Roman" w:cs="Times New Roman"/>
            <w:sz w:val="28"/>
            <w:szCs w:val="28"/>
          </w:rPr>
          <w:t>перевозки</w:t>
        </w:r>
      </w:hyperlink>
      <w:r w:rsidRPr="0030246F">
        <w:rPr>
          <w:rFonts w:ascii="Times New Roman" w:hAnsi="Times New Roman" w:cs="Times New Roman"/>
          <w:sz w:val="28"/>
          <w:szCs w:val="28"/>
        </w:rPr>
        <w:t xml:space="preserve">, реализации и утилизации, выполнения работ или оказания </w:t>
      </w:r>
      <w:hyperlink r:id="rId12" w:history="1">
        <w:r w:rsidRPr="0030246F">
          <w:rPr>
            <w:rFonts w:ascii="Times New Roman" w:hAnsi="Times New Roman" w:cs="Times New Roman"/>
            <w:sz w:val="28"/>
            <w:szCs w:val="28"/>
          </w:rPr>
          <w:t>услуг</w:t>
        </w:r>
      </w:hyperlink>
      <w:r w:rsidRPr="0030246F">
        <w:rPr>
          <w:rFonts w:ascii="Times New Roman" w:hAnsi="Times New Roman" w:cs="Times New Roman"/>
          <w:sz w:val="28"/>
          <w:szCs w:val="28"/>
        </w:rPr>
        <w:t>. Некоторые стандарты в России могут иметь статус обязательных к применению на время перехода к системе технических регламентов. Стандарт может быть разработан как на материальные предметы (продукцию, эталоны, образцы веществ), так и на нормы, правила, требования в различных областях.</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Технические условия (ТУ) — это документ, устанавливающий технические требования, которым должны удовлетворять конкретное изделие, материал, вещество и пр. или их группу. Кроме того, в них должны быть указаны процедуры, с помощью которых можно установить, соблюдены ли данные требования.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Технические условия являются техническим документом, который разрабатывается по решению разработчика (изготовителя) или по требованию заказчика (потребителя) продукции. Технические условия являются неотъемлемой частью комплекта конструкторской или другой технической документации на продукцию, а при отсутствии документации должны содержать полный комплекс требований к продукции, ее изготовлению, контролю и приемке.</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Технические условия разрабатывают на одно конкретное изделие, материал, вещество или несколько конкретных изделий, материалов, веществ и т. п.</w:t>
      </w:r>
      <w:r w:rsidR="0030246F">
        <w:rPr>
          <w:rFonts w:ascii="Times New Roman" w:hAnsi="Times New Roman" w:cs="Times New Roman"/>
          <w:sz w:val="28"/>
          <w:szCs w:val="28"/>
          <w:lang w:val="uk-UA"/>
        </w:rPr>
        <w:t xml:space="preserve"> </w:t>
      </w:r>
      <w:r w:rsidRPr="0030246F">
        <w:rPr>
          <w:rFonts w:ascii="Times New Roman" w:hAnsi="Times New Roman" w:cs="Times New Roman"/>
          <w:sz w:val="28"/>
          <w:szCs w:val="28"/>
        </w:rPr>
        <w:t>(тогда указывается код по ОКП на каждое изделие, материал и т. п.) Требования, установленные техническими условиями, не должны противоречить обязательным требованиям государственных или межгосударственных стандартов, распространяющихся на данную продукцию.</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Состав, построение и оформление технических условий должны соответствовать требованиям ГОСТов, входящих в систему ЕСКД.</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Технические условия и стандарты в соответствии с законом о техническом регулировании не являются обязательными для выпуска продукции за исключением ряда видов продукции, например технических устройств, используемых на опасных производственных объектах.</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Технические условия могут являться нормативным документом, на соответствие которому проводится сертификация продукции и получение сертификата соответствия. Также технические условия являются основным документом, необходимым для принятия решения уполномоченными службами Роспотребнадзора при санитарно-эпидемиологической оценке отечественной продукции.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Технические условия подлежат регистрации в Госстандарте, а так же требуют согласования с сан.станцией. В отдельных случаях с пожарными, ГосПромНадзором и т. д.</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Технический регламент — в Российской Федерации документ (нормативный правовой акт), устанавливающий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Регламенты должны были прийти на смену прежней системе стандартизации и регулировать только вопросы безопасности. Устаревшие ГОСТы не соответствовали современным требованиям и были чрезвычайно запутаны.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Понятие технического регламента введено Федеральным законом о техническом регулировании № 184-ФЗ от 27 декабря 2002 года. Закон разделил понятия технического регламента и стандарта, установив добровольный принцип применения стандартов. Технические регламенты, в отличие от них, носят обязательный характер, однако могут устанавливать только минимально необходимые требования в области безопасности, причем приниматься они могут только в определенных целях, а именно:</w:t>
      </w:r>
    </w:p>
    <w:p w:rsidR="0084547B" w:rsidRPr="0030246F" w:rsidRDefault="0084547B" w:rsidP="0030246F">
      <w:pPr>
        <w:numPr>
          <w:ilvl w:val="0"/>
          <w:numId w:val="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защиты жизни или здоровья граждан, имущества физических или юридических лиц, государственного или муниципального имущества;</w:t>
      </w:r>
    </w:p>
    <w:p w:rsidR="0084547B" w:rsidRPr="0030246F" w:rsidRDefault="0084547B" w:rsidP="0030246F">
      <w:pPr>
        <w:numPr>
          <w:ilvl w:val="0"/>
          <w:numId w:val="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охраны окружающей среды, жизни или здоровья животных и растений;</w:t>
      </w:r>
    </w:p>
    <w:p w:rsidR="0084547B" w:rsidRPr="0030246F" w:rsidRDefault="0084547B" w:rsidP="0030246F">
      <w:pPr>
        <w:numPr>
          <w:ilvl w:val="0"/>
          <w:numId w:val="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предупреждения действий, вводящих в заблуждение покупателей;</w:t>
      </w:r>
    </w:p>
    <w:p w:rsidR="0084547B" w:rsidRPr="0030246F" w:rsidRDefault="0084547B" w:rsidP="0030246F">
      <w:pPr>
        <w:numPr>
          <w:ilvl w:val="0"/>
          <w:numId w:val="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обеспечения энергетической эффективности.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Таким образом можно считать, что товарная экспертиза достаточно обеспечена разнообразными нормативными документами, но тем не менее продолжает существовать необходимость в их качественных и количественных преобразованиях, так как мир не стоит на месте, постоянно разрабатываются новые и модернизируются старые товары.</w:t>
      </w:r>
    </w:p>
    <w:p w:rsidR="0084547B" w:rsidRPr="0030246F" w:rsidRDefault="0084547B" w:rsidP="0030246F">
      <w:pPr>
        <w:spacing w:line="360" w:lineRule="auto"/>
        <w:ind w:firstLine="709"/>
        <w:jc w:val="both"/>
        <w:rPr>
          <w:rFonts w:ascii="Times New Roman" w:hAnsi="Times New Roman" w:cs="Times New Roman"/>
          <w:sz w:val="28"/>
          <w:szCs w:val="28"/>
        </w:rPr>
      </w:pPr>
    </w:p>
    <w:p w:rsidR="0084547B" w:rsidRPr="0030246F" w:rsidRDefault="0030246F" w:rsidP="0030246F">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4547B" w:rsidRPr="0030246F">
        <w:rPr>
          <w:rFonts w:ascii="Times New Roman" w:hAnsi="Times New Roman" w:cs="Times New Roman"/>
          <w:b/>
          <w:bCs/>
          <w:sz w:val="28"/>
          <w:szCs w:val="28"/>
        </w:rPr>
        <w:t>2. Виды экспертизы товаров</w:t>
      </w:r>
    </w:p>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зависимости от цели проведения экспертизы, различают следующие виды экспертизы товаров: Товароведная экспертиза, Санитарно-гигиеническая экспертиза, Ветеринарная экспертиза, Экологическая экспертиза.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Товароведная экспертиза — оценка потребительских свойств товаров по органолептическим, физико-химическим и микробиологическим показателям, а также показателей их количественных характеристик, осуществляемая экспертами путем проведения испытаний (измерений) или опроса и/или на основании информации на маркировке и/или в товарно-сопроводительных документах.</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Товароведная экспертиза — один из важнейших и обязательных видов товарной экспертизы. Другие виды экспертизы дополняют ее и не всегда являются обязательными. Так, ветеринарная экспертиза обязательна только для пищевых продуктов животного происхождения, кож и мехового сырья. Обязательность товароведной экспертизы обусловлена тем, что в ее основе лежит оценка органолептических свойств и основных показателей качества, а это приближает товарную экспертизу к оценке товара потребителем. Товароведная экспертиза включает оценку всех основополагающих характеристик товара: ассортиментную, качественную, количественную и стоимостную. В связи с этим различают следующие виды товароведной экспертизы: количественная, качественная экспертиза товаров по договорам, ассортиментная, документальная и комплексная.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Количественная экспертиза — оценка количественных характеристик товара экспертами при невозможности применения измерительных методов и/или необходимости подтверждения достоверности результатов измерений независимой стороной.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Назначением количественной товароведной экспертизы является определение количества товара в товарной партии и/или количественных характеристик их единичных экземпляров или комплексных упаковочных единиц. Наиболее распространенная сфера применения количественной экспертизы — приемка товаров по количеству в случаях возникновения разногласий между поставщиком и получателем, при значительных расхождениях между количеством, указанным в ТСД, и количеством, установленным при измерении у получателя.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Кроме того, возможно привлечение экспертов для проведения количественной экспертизы в случаях, когда измерение товара обычными методами невозможно (например, при его отсутствии) или затруднительно и может привести к его количественным и качественным изменениям (например, при перетаривании для перевешивания большой товарной партии).</w:t>
      </w:r>
      <w:r w:rsidR="0030246F">
        <w:rPr>
          <w:rFonts w:ascii="Times New Roman" w:hAnsi="Times New Roman" w:cs="Times New Roman"/>
          <w:sz w:val="28"/>
          <w:szCs w:val="28"/>
          <w:lang w:val="uk-UA"/>
        </w:rPr>
        <w:t xml:space="preserve"> </w:t>
      </w:r>
      <w:r w:rsidRPr="0030246F">
        <w:rPr>
          <w:rFonts w:ascii="Times New Roman" w:hAnsi="Times New Roman" w:cs="Times New Roman"/>
          <w:sz w:val="28"/>
          <w:szCs w:val="28"/>
        </w:rPr>
        <w:t>В ряде случаев количественная экспертиза необходима для установления вероятности количественных потерь товара и причин их возникновения.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Качественная экспертиза — оценка качественных характеристик товара экспертами для установления соответствия требованиям нормативных документов.</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Назначением этой экспертизы является определение качества товаров в товарной партии при сдаче-приемке или после длительного хранения или обнаружении скрытых технологических дефектов в процессе хранения, когда обычные сроки предъявления претензий поставщику истекли. Кроме того, экспертиза по качеству применяется при оценке качества образцов новых товаров перед постановкой их на серийное производство. Для пищевых продуктов или кулинарных изделий этот вид качественной экспертизы только по органолептическим показателям качества называется дегустацией.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зависимости от назначения качественная экспертиза подразделяется на пять разновидностей:</w:t>
      </w:r>
    </w:p>
    <w:p w:rsidR="0084547B" w:rsidRPr="0030246F" w:rsidRDefault="0084547B" w:rsidP="0030246F">
      <w:pPr>
        <w:numPr>
          <w:ilvl w:val="0"/>
          <w:numId w:val="7"/>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Приемочная экспертиза по качеству — оценка качества товаров экспертами для подтверждения достоверности результатов при приемке.</w:t>
      </w:r>
    </w:p>
    <w:p w:rsidR="0084547B" w:rsidRPr="0030246F" w:rsidRDefault="0084547B" w:rsidP="0030246F">
      <w:pPr>
        <w:numPr>
          <w:ilvl w:val="0"/>
          <w:numId w:val="7"/>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Экспертиза товаров по комплектности — оценка экспертом наличия необходимых элементов комплекта и установление соответствия данным, указанным в технических документах. Является одной из разновидностей качественной экспертизы, так как целостность или комплектность — один из показателей качества.</w:t>
      </w:r>
    </w:p>
    <w:p w:rsidR="0084547B" w:rsidRPr="0030246F" w:rsidRDefault="0084547B" w:rsidP="0030246F">
      <w:pPr>
        <w:numPr>
          <w:ilvl w:val="0"/>
          <w:numId w:val="7"/>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Экспертиза качества новых товаров — оценка качества товаров по номенклатуре показателей, характеризующих степень новизны, возможность и целесообразность их выпуска в реализацию.</w:t>
      </w:r>
    </w:p>
    <w:p w:rsidR="0084547B" w:rsidRPr="0030246F" w:rsidRDefault="0084547B" w:rsidP="0030246F">
      <w:pPr>
        <w:numPr>
          <w:ilvl w:val="0"/>
          <w:numId w:val="7"/>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Дегустация пищевых продуктов — оценка органолептических показателей качества, проводимая проверенными на сенсорную чувствительность экспертами.</w:t>
      </w:r>
    </w:p>
    <w:p w:rsidR="0084547B" w:rsidRPr="0030246F" w:rsidRDefault="0084547B" w:rsidP="0030246F">
      <w:pPr>
        <w:numPr>
          <w:ilvl w:val="0"/>
          <w:numId w:val="7"/>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Экспертиза товаров по договорам — оценка экспертом соблюдения требований качества, установленных договорами.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Ассортиментная экспертиза — оценка экспертом количественных и качественных характеристик товара для установления его ассортиментной принадлежности. Этот вид товароведной экспертизы как самостоятельный менее распространен по сравнению с двумя ранее рассмотренными видами. Чаще всего ассортиментная экспертиза является составной частью качественной экспертизы, так как при оценке качества эксперт должен проверить соответствие ассортиментной принадлежности предъявляемого товара его наименованию, артикулу, товарной марке, указанной на маркировке и в товарно-сопроводительных документах.</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Для дифференциальной оценки качества товаров разных наименований, градаций эксперту необходимо иногда провести их сортировку, одним из элементов которой является ассортиментная экспертиза.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качестве самостоятельной ассортиментная экспертиза применяется в следующих случаях:</w:t>
      </w:r>
    </w:p>
    <w:p w:rsidR="0084547B" w:rsidRPr="0030246F" w:rsidRDefault="0084547B" w:rsidP="0030246F">
      <w:pPr>
        <w:numPr>
          <w:ilvl w:val="0"/>
          <w:numId w:val="8"/>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при возникновении разногласий между поставщиком и получателем, продавцом и потребителем по вопросам ассортиментной принадлежности товара к определенной группе, наименованию, товарной марке и т. п.;</w:t>
      </w:r>
    </w:p>
    <w:p w:rsidR="0084547B" w:rsidRPr="0030246F" w:rsidRDefault="0084547B" w:rsidP="0030246F">
      <w:pPr>
        <w:numPr>
          <w:ilvl w:val="0"/>
          <w:numId w:val="8"/>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при установлении соответствия ассортимента товаров в партии ранее представленным образцам и/или каталогам или договорам купли-продажи.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проведении ассортиментной экспертизы используются аналогичные с качественной экспертизой средства и методы.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Документальная экспертиза — оценка экспертом товароведных характеристик товаров, основанная на информации товарно-сопроводительных, технологических и иных документов. Так же, как и ассортиментная, экспертиза документальная чаще всего применяется в качестве обязательного элемента других видов товароведной экспертизы, поскольку эксперты обязательно проверяют соответствие количества, качества, наименования объекта экспертизы документальным данным.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Самостоятельно документальная экспертиза применяется в случае отсутствия товара (например, вследствие его реализации, хищения, порчи, гибели из-за непредвиденных обстоятельств: пожара, наводнений и т. п.), а также вследствие возникновения количественных и качественных потерь.</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анализе документов эксперт должен установить их подлинность по наличию печати торговой организации и подписей уполномоченных лиц, дат заполнения, необходимых реквизитов, проверить соответствие данных, указанных в разных ТСД (например, в товарно-транспортной накладной и сертификате и/или в удостоверении о качестве). Особое внимание должно быть обращено на наличие в документах различных исправлений и пометок.</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Сложность документальной экспертизы заключается в том, что при отсутствии товара эксперту приходится полагаться на достоверность сведений в технических документах. Однако иногда и документы могут быть фальсифицированы (информационная фальсификация).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Таким образом, документальная экспертиза связана с детальным изучением информации товарно-сопроводительных документов, других технических и учетных документов, их перекрестной проверкой и сопоставлением со справочными и научными данными.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Комплексная экспертиза — оценка экспертом всех характеристик товара на основе их испытаний и анализа документов. Она может включать не только товароведные, но и стоимостную характеристики.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Комплексная экспертиза применяется в случаях, когда необходимо всесторонне оценить товар с учетом позиций продавца, потребителя, а также сложившейся рыночной конъюнктуры. Поэтому эксперту, проводящему комплексную экспертизу, недостаточно только знаний товара. Он должен также уметь анализировать и оценивать конкретную ситуацию на соответствующем товарном сегменте рынка, ориентироваться в товарной политике торговых организаций, знать потребности и спрос на конкретные товары.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Санитарно-гигиеническая экспертиза — один из важнейших видов товарной экспертизы, так как целью ее является подтверждение безопасности товаров для потребителей.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Объектами санитарно-гигиенической экспертизы (далее — санэкспертизы) являются товары (продукция), услуги, процессы, а также факторы, обеспечивающие безопасность в течение всего жизненного цикла товара. В этом случае объектами санэкспертизы могут быть сырье, технологические процессы производства, хранения, транспортирования, реализации, включая технологическое и торговое оборудование, транспортные средства, производственный и обслуживающий персонал.</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Субъектами санэкспертизы являются работники санитарно-эпидемиологических служб (санитарные врачи, сотрудники санитарно-гигиенических испытательных лабораторий и др.). Их деятельность регламентируется положениями, утвержденными Департаментом (ранее Государственным комитетом) санитарно-эпидемиологического надзора Минздрава РФ. Эксперты санитарно-эпидемиологических служб в отличие от экспертов-товароведов обладают правом осуществлять государственный контроль качества товаров в пределах своей компетенции, поэтому при проверках с целью контроля они выполняют самостоятельные функции.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Санитарно-гигиеническая экспертиза дополняет товароведную экспертизу подтверждением безопасности товаров, что является важным, но не единственным результатом комплексной товароведной экспертизы.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зависимости от объектов исследования различают гигиеническую экспертизу сырья и продукции (товаров), технологическую, фитосанитарную и медицинскую.</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Рассмотрим гигиеническую и фитосанитарную экспертизы (так как предметом</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изучения данной курсовой работы является товарная экспертиза, технологическая и медицинская экспертизы далее рассматриваться не будут).</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Гигиеническая экспертиза — оценка экспертами соответствия сырья, продукции и упаковки установленным гигиеническим требованиям. Цель гигиенической экспертизы — обеспечение безопасности товаров для жизни, здоровья и имущества потребителей. В задачи этой разновидности экспертизы входят:</w:t>
      </w:r>
    </w:p>
    <w:p w:rsidR="0084547B" w:rsidRPr="0030246F" w:rsidRDefault="0084547B" w:rsidP="0030246F">
      <w:pPr>
        <w:numPr>
          <w:ilvl w:val="0"/>
          <w:numId w:val="9"/>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установление рациональной номенклатуры показателей;</w:t>
      </w:r>
    </w:p>
    <w:p w:rsidR="0084547B" w:rsidRPr="0030246F" w:rsidRDefault="0084547B" w:rsidP="0030246F">
      <w:pPr>
        <w:numPr>
          <w:ilvl w:val="0"/>
          <w:numId w:val="9"/>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определение действительных значений показателей;</w:t>
      </w:r>
    </w:p>
    <w:p w:rsidR="0084547B" w:rsidRPr="0030246F" w:rsidRDefault="0084547B" w:rsidP="0030246F">
      <w:pPr>
        <w:numPr>
          <w:ilvl w:val="0"/>
          <w:numId w:val="9"/>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подтверждение соответствия действительных значений показателей установленным требованиям.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Гигиенические требования включают:</w:t>
      </w:r>
    </w:p>
    <w:p w:rsidR="0084547B" w:rsidRPr="0030246F" w:rsidRDefault="0084547B" w:rsidP="0030246F">
      <w:pPr>
        <w:numPr>
          <w:ilvl w:val="0"/>
          <w:numId w:val="10"/>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показатели химической, радиационной и микробиологической безопасности;</w:t>
      </w:r>
    </w:p>
    <w:p w:rsidR="0084547B" w:rsidRPr="0030246F" w:rsidRDefault="0084547B" w:rsidP="0030246F">
      <w:pPr>
        <w:numPr>
          <w:ilvl w:val="0"/>
          <w:numId w:val="10"/>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паразитологические показатели безопасности рыбных и нерыбных водных продуктов;</w:t>
      </w:r>
    </w:p>
    <w:p w:rsidR="0084547B" w:rsidRPr="0030246F" w:rsidRDefault="0084547B" w:rsidP="0030246F">
      <w:pPr>
        <w:numPr>
          <w:ilvl w:val="0"/>
          <w:numId w:val="10"/>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показатели предельно допустимых концентраций (ПДК) пищевых добавок.</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Необходимость проведения гигиенической экспертизы вызвана:</w:t>
      </w:r>
    </w:p>
    <w:p w:rsidR="0084547B" w:rsidRPr="0030246F" w:rsidRDefault="0084547B" w:rsidP="0030246F">
      <w:pPr>
        <w:numPr>
          <w:ilvl w:val="0"/>
          <w:numId w:val="11"/>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загрязнением окружающей среды, сырья, продукции и упаковки чужеродными химическими веществами, а также микроорганизмами, паразитическими гельминтами;</w:t>
      </w:r>
    </w:p>
    <w:p w:rsidR="0084547B" w:rsidRPr="0030246F" w:rsidRDefault="0084547B" w:rsidP="0030246F">
      <w:pPr>
        <w:numPr>
          <w:ilvl w:val="0"/>
          <w:numId w:val="11"/>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применением химических веществ в качестве добавок.</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Результатом проведенной экспертизы является заключение о пригодности упаковки для определенных товаров. Так, упаковка или посуда для пищевых продуктов маркируется с обозначением ее назначения: "Для пищевых продуктов", "Для сухих продуктов", "Для холодной воды" и т. п.</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Фитосанитарная экспертиза (далее — ФСЭ) — оценка растительной продукции для подтверждения ее карантинной безопасности.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xml:space="preserve">Термин "фитосанитарная" произошел от сочетания двух слов "фито" (растение) и "санитарная". Иногда в качестве его </w:t>
      </w:r>
      <w:r w:rsidR="0030246F" w:rsidRPr="0030246F">
        <w:rPr>
          <w:rFonts w:ascii="Times New Roman" w:hAnsi="Times New Roman" w:cs="Times New Roman"/>
          <w:sz w:val="28"/>
          <w:szCs w:val="28"/>
        </w:rPr>
        <w:t>синонима</w:t>
      </w:r>
      <w:r w:rsidRPr="0030246F">
        <w:rPr>
          <w:rFonts w:ascii="Times New Roman" w:hAnsi="Times New Roman" w:cs="Times New Roman"/>
          <w:sz w:val="28"/>
          <w:szCs w:val="28"/>
        </w:rPr>
        <w:t xml:space="preserve"> можно встретить термин "карантинная экспертиза". Цель фитосанитарной экспертизы — предотвращение распространения сельскохозяйственных вредителей, относимых к карантинным.</w:t>
      </w:r>
      <w:r w:rsidR="0030246F">
        <w:rPr>
          <w:rFonts w:ascii="Times New Roman" w:hAnsi="Times New Roman" w:cs="Times New Roman"/>
          <w:sz w:val="28"/>
          <w:szCs w:val="28"/>
          <w:lang w:val="uk-UA"/>
        </w:rPr>
        <w:t xml:space="preserve"> </w:t>
      </w:r>
      <w:r w:rsidRPr="0030246F">
        <w:rPr>
          <w:rFonts w:ascii="Times New Roman" w:hAnsi="Times New Roman" w:cs="Times New Roman"/>
          <w:sz w:val="28"/>
          <w:szCs w:val="28"/>
        </w:rPr>
        <w:t>Объектами ФСЭ служат растительное сырье, продукция, а также повреждающие их вредители и микроорганизмы, которые подразделяются на карантинные и некарантинные. Субъекты ФСЭ — эксперты карантинных органов, которые проводят экспертизу по заявкам, и заказчики — сельскохозяйственные и торговые организации.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Результатом ФСЭ является заключение или акт экспертизы, а чаще всего — фитосанитарный сертификат, так как все пищевые продукты подлежат обязательной сертификации. Сертификат соответствия не может быть выдан на растительную продукцию без фитосанитарного сертификата.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Ветеринарно-санитарная экспертиза (ВСЭ) — применяется для сельскохозяйственного сырья и пищевых продуктов животного происхождения. Целью этой экспертизы является обеспечение безопасности потребителей путем предотвращения инфицирования их болезнями, общими для человека и животных.</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Задачи ВСЭ:</w:t>
      </w:r>
    </w:p>
    <w:p w:rsidR="0084547B" w:rsidRPr="0030246F" w:rsidRDefault="0084547B" w:rsidP="0030246F">
      <w:pPr>
        <w:numPr>
          <w:ilvl w:val="0"/>
          <w:numId w:val="1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своевременное выявление опасных инфекционных заболеваний, переносчиками которых могут быть товары;</w:t>
      </w:r>
    </w:p>
    <w:p w:rsidR="0084547B" w:rsidRPr="0030246F" w:rsidRDefault="0084547B" w:rsidP="0030246F">
      <w:pPr>
        <w:numPr>
          <w:ilvl w:val="0"/>
          <w:numId w:val="1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разработка и применение установленных методов ветеринарно-санитарной оценки;</w:t>
      </w:r>
    </w:p>
    <w:p w:rsidR="0084547B" w:rsidRPr="0030246F" w:rsidRDefault="0084547B" w:rsidP="0030246F">
      <w:pPr>
        <w:numPr>
          <w:ilvl w:val="0"/>
          <w:numId w:val="1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подтверждение соответствия объектов экспертизы ветеринарным требованиям.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Объектами ВСЭ являются продовольственное, кожевенное, меховое и иное сырье, а также пищевые продукты животного происхождения.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Ветеринарно-санитарная экспертиза предшествует гигиенической экспертизе пищевых продуктов. Только при наличии ветеринарных сертификатов, выданных органами Госветслужбы в установленном порядке, разрешается проводить санитарно-гигиеническую экспертизу пищевых продуктов (п. 5.7.1 СанПин 2.3.2.560—96).</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Необходимость проведения ВСЭ вызвана следующими причинами:</w:t>
      </w:r>
    </w:p>
    <w:p w:rsidR="0084547B" w:rsidRPr="0030246F" w:rsidRDefault="0084547B" w:rsidP="0030246F">
      <w:pPr>
        <w:numPr>
          <w:ilvl w:val="0"/>
          <w:numId w:val="13"/>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наличием опасных заболеваний, общих для человека и животных (например, ящур, сибирская язва и др.), и необходимостью защиты от них населения;</w:t>
      </w:r>
    </w:p>
    <w:p w:rsidR="0084547B" w:rsidRPr="0030246F" w:rsidRDefault="0084547B" w:rsidP="0030246F">
      <w:pPr>
        <w:numPr>
          <w:ilvl w:val="0"/>
          <w:numId w:val="1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появлением новых, ранее неизвестных заболеваний, общих для человека и животных (например, "коровье бешенство");</w:t>
      </w:r>
    </w:p>
    <w:p w:rsidR="0084547B" w:rsidRPr="0030246F" w:rsidRDefault="0084547B" w:rsidP="0030246F">
      <w:pPr>
        <w:numPr>
          <w:ilvl w:val="0"/>
          <w:numId w:val="1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применением вакцин и других средств защиты животных, а также гормональных препаратов для ускорения роста, что требует контроля за применением и содержанием остаточных количеств их, не превышающих установленные нормы;</w:t>
      </w:r>
    </w:p>
    <w:p w:rsidR="0084547B" w:rsidRPr="0030246F" w:rsidRDefault="0084547B" w:rsidP="0030246F">
      <w:pPr>
        <w:numPr>
          <w:ilvl w:val="0"/>
          <w:numId w:val="1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опасностью широкого распространения заразных и массовых незаразных болезней животных;</w:t>
      </w:r>
    </w:p>
    <w:p w:rsidR="0084547B" w:rsidRPr="0030246F" w:rsidRDefault="0084547B" w:rsidP="0030246F">
      <w:pPr>
        <w:numPr>
          <w:ilvl w:val="0"/>
          <w:numId w:val="1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необходимостью обеспечения безопасности продуктов животноводства в ветеринарно-санитарном отношении;</w:t>
      </w:r>
    </w:p>
    <w:p w:rsidR="0084547B" w:rsidRPr="0030246F" w:rsidRDefault="0084547B" w:rsidP="0030246F">
      <w:pPr>
        <w:numPr>
          <w:ilvl w:val="0"/>
          <w:numId w:val="14"/>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охраной территории РФ от заноса заразных болезней животных из иностранных государств.</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Основанием для проведения ВСЭ являются:</w:t>
      </w:r>
    </w:p>
    <w:p w:rsidR="0084547B" w:rsidRPr="0030246F" w:rsidRDefault="0084547B" w:rsidP="0030246F">
      <w:pPr>
        <w:numPr>
          <w:ilvl w:val="0"/>
          <w:numId w:val="15"/>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поступление продуктов животноводства из регионов или стран, в которых обнаружены опасные для человека заболевания животных;</w:t>
      </w:r>
    </w:p>
    <w:p w:rsidR="0084547B" w:rsidRPr="0030246F" w:rsidRDefault="0084547B" w:rsidP="0030246F">
      <w:pPr>
        <w:numPr>
          <w:ilvl w:val="0"/>
          <w:numId w:val="15"/>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отсутствие на продуктах животноводства ветеринарной или товароведной маркировки в соответствии с установленными требованиями (например, перед реализацией мясных туш на рынке);</w:t>
      </w:r>
    </w:p>
    <w:p w:rsidR="0084547B" w:rsidRPr="0030246F" w:rsidRDefault="0084547B" w:rsidP="0030246F">
      <w:pPr>
        <w:numPr>
          <w:ilvl w:val="0"/>
          <w:numId w:val="15"/>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подозрение в отношении ветеринарно-санитарного неблагополучия продуктов животноводства при комплексной товароведной экспертизе;</w:t>
      </w:r>
    </w:p>
    <w:p w:rsidR="0084547B" w:rsidRPr="0030246F" w:rsidRDefault="0084547B" w:rsidP="0030246F">
      <w:pPr>
        <w:numPr>
          <w:ilvl w:val="0"/>
          <w:numId w:val="15"/>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проведение испытаний для целей сертификации.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Результатом ВСЭ является подтверждение соответствия (или несоответствия) установленным ветеринарным правилам которое оформляется в виде ветеринарного сертификата или свидетельства (на рынках — справок). Этот сертификат может служить одним из оснований для принятия решений экспертами при комплексной товароведной экспертизе, а также для выдачи сертификата соответствия.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Ветеринарный сертификат не заменяет сертификат соответствия при обязательной сертификации. Вместе с тем, неправомочно требование дополнительной ветеринарно-санитарно экспертизы продукции, имеющей сертификат соответствия и не изменяющей показатели ветеринарной безопасности при перевозке и хранении (например, мясные консервы).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Экологическая экспертиза. Целями экологической экспертизы являются предотвращение загрязнения окружающей среды при потреблении (эксплуатации) товаров, а также обеспечение безопасности среды для человека.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Важнейшая задача экологии — выявление антропогенного влияния на окружающую среду. Одним из антропогенных факторов является товар (вещи), которыми пользуется человек для обеспечения своей жизнедеятельности. Некоторые из этих товаров оказывают вредное влияние на окружающую среду на стадии производства, другие — при хранении, перевозке, подготовке к реализации, потреблении (эксплуатации) и, как правило, все — при утилизации. По сути дела все производимые и употребляемые товары оказывают большее или меньшее влияние на окружающую среду, но степень этого влияния неодинакова у разных товаров. Установление степени влияния на окружающую среду и предотвращение отрицательного воздействия на нее конкретных потребительских товаров — основополагающая задача экологической экспертизы.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Задачи экологической экспертизы:</w:t>
      </w:r>
    </w:p>
    <w:p w:rsidR="0084547B" w:rsidRPr="0030246F" w:rsidRDefault="0084547B" w:rsidP="0030246F">
      <w:pPr>
        <w:numPr>
          <w:ilvl w:val="0"/>
          <w:numId w:val="1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установление номенклатуры товаров опасных и потенциально опасных для окружающей среды;</w:t>
      </w:r>
    </w:p>
    <w:p w:rsidR="0084547B" w:rsidRPr="0030246F" w:rsidRDefault="0084547B" w:rsidP="0030246F">
      <w:pPr>
        <w:numPr>
          <w:ilvl w:val="0"/>
          <w:numId w:val="1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оценка потребительских товаров по степени отрицательного воздействия на окружающую среду;</w:t>
      </w:r>
    </w:p>
    <w:p w:rsidR="0084547B" w:rsidRPr="0030246F" w:rsidRDefault="0084547B" w:rsidP="0030246F">
      <w:pPr>
        <w:numPr>
          <w:ilvl w:val="0"/>
          <w:numId w:val="1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определение предельно допустимых концентраций загрязнителей, образующихся на разных этапах технологического цикла товаров;</w:t>
      </w:r>
    </w:p>
    <w:p w:rsidR="0084547B" w:rsidRPr="0030246F" w:rsidRDefault="0084547B" w:rsidP="0030246F">
      <w:pPr>
        <w:numPr>
          <w:ilvl w:val="0"/>
          <w:numId w:val="1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разработка и применение методов экспертной оценки экологических свойств товаров;</w:t>
      </w:r>
    </w:p>
    <w:p w:rsidR="0084547B" w:rsidRPr="0030246F" w:rsidRDefault="0084547B" w:rsidP="0030246F">
      <w:pPr>
        <w:numPr>
          <w:ilvl w:val="0"/>
          <w:numId w:val="16"/>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подтверждение соответствия экологических свойств установленным нормам.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Вредное воздействие товаров на окружающую среду проявляется в форме загрязнения атмосферы, почвы, воды, а также среды, контактирующей с товаром, в том числе с пищевыми продуктами. В свою очередь загрязненная окружающая среда опасна для жизнедеятельности человека. Для предотвращения опасности и обеспечения безопасной для человека среды обитания необходимо установить требования к экологическим свойствам товаров при постановке продукции на производство, а также при ее выпуске, реализации и эксплуатации, для чего необходимо проводить экологическую экспертизу.</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соответствии с Федеральным законом термин "экологическая экспертиза" определяется следующим образом: "Экологическая экспертиза — установление соответствия намечаемой хозяйственной или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Российской Федерации осуществляется государственная, и общественная экологическая экспертиза. Одним из объектов этих видов экспертизы являются проекты технической документации на новую технику, технологию, сертифицируемые товары и услуги, которые входят в перечень, утверждаемый федеральным специально уполномоченным органом в области экологической экспертизы, в том числе на закупаемые за рубежом товары.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Сложность заключается в отсутствии правовой базы, обязывающей экспертные организации и органы государственного контроля своевременно информировать органы Госсанэпиднадзора о выявлении товарных партий или единичных экземпляров продукции. В соответствующих правовых актах должен быть предусмотрен порядок информирования и организации прослеживаемости условно пригодной, а также опасной продукции, введена ответственность за сокрытие информации о такой продукции, нарушения условий ее сохранности и уничтожения.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Лишь при проведении экологической экспертизы предусматривается ответственность за нарушение ФЗ "Об экологической экспертизе" (ст. 30—34), в частности за реализацию объектов экологической экспертизы без положительного заключения экспертов. Владельцы опасной продукции, нарушающие порядок ее уничтожения, должны знать, что в соответствии со ст. 31 указанного Федерального закона "лица,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или иные последствия, несут уголовную ответственность в соответствии с Уголовным кодексом РФ".</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Заключение экологической экспертизы — документ, подготовленный экспертной комиссией, содержащий обоснованные выводы о допустимости воздействия на окружающую природную среду хозяйственной или иной деятельности либо других объектов экспертизы и о возможности их реализации, одобренный большинством списочного состава экспертной комиссии.</w:t>
      </w:r>
    </w:p>
    <w:p w:rsidR="0084547B" w:rsidRPr="0030246F" w:rsidRDefault="0030246F" w:rsidP="0030246F">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4547B" w:rsidRPr="0030246F">
        <w:rPr>
          <w:rFonts w:ascii="Times New Roman" w:hAnsi="Times New Roman" w:cs="Times New Roman"/>
          <w:b/>
          <w:bCs/>
          <w:sz w:val="28"/>
          <w:szCs w:val="28"/>
        </w:rPr>
        <w:t>3. Структура экспертного заключения</w:t>
      </w:r>
    </w:p>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Экспертное заключение является документом, подтверждающим объективность и достоверность экспертной оценки, которое проведено независимой стороной. Эти документы предназначены:</w:t>
      </w:r>
    </w:p>
    <w:p w:rsidR="0084547B" w:rsidRPr="0030246F" w:rsidRDefault="0084547B" w:rsidP="0030246F">
      <w:pPr>
        <w:numPr>
          <w:ilvl w:val="0"/>
          <w:numId w:val="18"/>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для проведения окончательной приемки товаров по количеству и качеству;</w:t>
      </w:r>
    </w:p>
    <w:p w:rsidR="0084547B" w:rsidRPr="0030246F" w:rsidRDefault="0084547B" w:rsidP="0030246F">
      <w:pPr>
        <w:numPr>
          <w:ilvl w:val="0"/>
          <w:numId w:val="18"/>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для преодоления разногласий между заинтересованными сторонами при расхождении данных по количеству и качеству, полученных фактически и указанных в документах;</w:t>
      </w:r>
    </w:p>
    <w:p w:rsidR="0084547B" w:rsidRPr="0030246F" w:rsidRDefault="0084547B" w:rsidP="0030246F">
      <w:pPr>
        <w:numPr>
          <w:ilvl w:val="0"/>
          <w:numId w:val="18"/>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для подтверждения установленных требований;</w:t>
      </w:r>
    </w:p>
    <w:p w:rsidR="0084547B" w:rsidRPr="0030246F" w:rsidRDefault="0084547B" w:rsidP="0030246F">
      <w:pPr>
        <w:numPr>
          <w:ilvl w:val="0"/>
          <w:numId w:val="18"/>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для объективной оценки новых товаров;</w:t>
      </w:r>
    </w:p>
    <w:p w:rsidR="0084547B" w:rsidRPr="0030246F" w:rsidRDefault="0084547B" w:rsidP="0030246F">
      <w:pPr>
        <w:numPr>
          <w:ilvl w:val="0"/>
          <w:numId w:val="18"/>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для установления коэффициентов весомости и других показателей, при определении которых отсутствуют объективные методы оценки.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Результаты экспертизы оформляются на основании записей, сделанных экспертом в рабочей тетради в процессе проведения экспертизы. Акт экспертизы составляется на бланках единой формы (контрактные экспертизы) на бланках организации в произвольной форме или на бланках других форм для иных видов экспертизы (таможенные, консультационные, оценочные).</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Оригинальный экземпляр акта экспертизы (далее — оригинал) должен быть составлен экспертом на русском языке собственноручно или на печатающем устройстве четко, без помарок и сокращений слов (за исключением общепринятых). Акт экспертизы состоит из трех частей: протокольной, констатирующей и заключения.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составлении актов экспертизы эксперт заполняет соответствующие пункты формы акта: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Протокольная часть экспертизы. В заглавной части указывается десятизначный номер акта экспертизы, соответствующий регистрационному номеру наряда. Результаты экспертиз нескольких партий товара, проведенных по одному наряду у одного заказчика, эксперт оформляет отдельными актами, регистрационные номера которых выражаются дробью, в числителе указывается регистрационный номер наряда, в знаменателе — порядковый номер акта. В пунктах протокольной части акта экспертизы эксперт указывает сведения, соответствующие наименованиям пункта. При отсутствии данных для заполнения какого-либо пункта указанный пункт не заполняется, о чем в констатирующей части акта делается соответствующая запись.</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xml:space="preserve">Констатирующая часть акта экспертизы. В констатирующей части акта экспертизы должны быть: описан ход изучения предъявленных документов; </w:t>
      </w:r>
      <w:r w:rsidR="0030246F" w:rsidRPr="0030246F">
        <w:rPr>
          <w:rFonts w:ascii="Times New Roman" w:hAnsi="Times New Roman" w:cs="Times New Roman"/>
          <w:sz w:val="28"/>
          <w:szCs w:val="28"/>
        </w:rPr>
        <w:t>аргументировано</w:t>
      </w:r>
      <w:r w:rsidRPr="0030246F">
        <w:rPr>
          <w:rFonts w:ascii="Times New Roman" w:hAnsi="Times New Roman" w:cs="Times New Roman"/>
          <w:sz w:val="28"/>
          <w:szCs w:val="28"/>
        </w:rPr>
        <w:t xml:space="preserve"> изложены методы и фактически установленные в соответствии с поставленной задачей результаты экспертизы (осмотра и/или исследования предмета экспертизы, произведенных расчетов и т. д.), проставлены даты (при экспертизе свежих фруктов и овощей, пило и лесоматериалов — также и часы) начала и окончания проверки товара.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Констатирующая часть контрактного акта экспертизы подписывается экспертом и представителями организации, принимавшими участие в проведении экспертизы. При несогласии представителей организаций с содержанием акта последние должны подписать его со ссылкой на прилагаемое к акту экспертизы особое мнение. В случае отказа представителей заказчика от подписи и дачи особого мнения в письменной форме эксперт вправе оформить акт экспертизы без их подписей, сделав при этом в акте экспертизы соответствующую запись.</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Заключение эксперта. В заключении эксперт в ответ на поставленную задачу должен сформулировать выводы. Заключение составляется кратко, конкретно и обоснованно, исходя из бесспорных и объективных данных, и настолько четко, чтобы не потребовалось дополнительных объяснений эксперта, оно должно корреспондироваться с констатирующей частью акта. Заключение подписывает только эксперт.</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Акты экспертизы печатаются (на машинке под копирку или на компьютере); количество экземпляров согласовывается с заказчиком; все экземпляры акта должны быть читаемы.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Оформленный акт экспертизы и приложения к нему заверяются печатью (круглым штампом).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Исправления в протокольной или констатирующей части контрактного акта экспертизы должны быть заверены подписью эксперта и подписями представителей заказчика; других актов экспертизы — подписью эксперта.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Исправления, вносимые в заключение акта экспертизы, должны быть оговорены и заверены подписью только эксперта.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приложения был включен акт экспертизы сахара-песка (Приложение №1).</w:t>
      </w:r>
    </w:p>
    <w:p w:rsidR="00B32816" w:rsidRPr="00EC511C" w:rsidRDefault="00B32816" w:rsidP="00B32816">
      <w:pPr>
        <w:spacing w:line="360" w:lineRule="auto"/>
        <w:ind w:firstLine="709"/>
        <w:jc w:val="both"/>
        <w:rPr>
          <w:rFonts w:ascii="Times New Roman" w:hAnsi="Times New Roman" w:cs="Times New Roman"/>
          <w:color w:val="FFFFFF"/>
          <w:kern w:val="28"/>
          <w:sz w:val="28"/>
          <w:szCs w:val="28"/>
        </w:rPr>
      </w:pPr>
      <w:r w:rsidRPr="00EC511C">
        <w:rPr>
          <w:rFonts w:ascii="Times New Roman" w:hAnsi="Times New Roman" w:cs="Times New Roman"/>
          <w:color w:val="FFFFFF"/>
          <w:kern w:val="28"/>
          <w:sz w:val="28"/>
          <w:szCs w:val="28"/>
        </w:rPr>
        <w:t>товарная экспертиза товародвижение</w:t>
      </w:r>
    </w:p>
    <w:p w:rsidR="0084547B" w:rsidRPr="0030246F" w:rsidRDefault="0030246F" w:rsidP="0030246F">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4547B" w:rsidRPr="0030246F">
        <w:rPr>
          <w:rFonts w:ascii="Times New Roman" w:hAnsi="Times New Roman" w:cs="Times New Roman"/>
          <w:b/>
          <w:bCs/>
          <w:sz w:val="28"/>
          <w:szCs w:val="28"/>
        </w:rPr>
        <w:t>4. Особенности товароведной экспертизы шоколада</w:t>
      </w:r>
    </w:p>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Экспертиза качества шоколада проводится с целью установления</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подлинности</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шоколада, определения качества или отдельных показателей качества, обнаружения фальсификации.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После проверки товарно-сопроводительных документов и осуществления проверки принадлежности предъявленных документов к проверяемой партии, осмотра и оценки транспортного средства или условий хранения на складе, осмотра партии с целью установления её однородности, установления соответствия маркировки и упаковки требованиям стандартов и наконец проверки количество поступившего товара, проводится отбор проб</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и подготовка шоколада к лабораторным испытаниям в соответствии с ГОСТ 5904-82 “Изделия кондитерские. Правила приемки, методы отбора и подготовки проб.”</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Для контроля органолептических и физико-химических показателей применяют выборочный одноступенчатый нормальный контроль по специальному уровню (Таблица 1)</w:t>
      </w:r>
    </w:p>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Таблица 1</w:t>
      </w:r>
    </w:p>
    <w:tbl>
      <w:tblPr>
        <w:tblW w:w="6920" w:type="dxa"/>
        <w:tblInd w:w="534" w:type="dxa"/>
        <w:tblLayout w:type="fixed"/>
        <w:tblLook w:val="0000" w:firstRow="0" w:lastRow="0" w:firstColumn="0" w:lastColumn="0" w:noHBand="0" w:noVBand="0"/>
      </w:tblPr>
      <w:tblGrid>
        <w:gridCol w:w="4882"/>
        <w:gridCol w:w="2038"/>
      </w:tblGrid>
      <w:tr w:rsidR="0084547B" w:rsidRPr="0030246F" w:rsidTr="0030246F">
        <w:tc>
          <w:tcPr>
            <w:tcW w:w="4882" w:type="dxa"/>
            <w:tcBorders>
              <w:top w:val="single" w:sz="4" w:space="0" w:color="000000"/>
              <w:left w:val="single" w:sz="4" w:space="0" w:color="000000"/>
              <w:bottom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Количество единиц, транспортной тары в партии, шт.</w:t>
            </w:r>
          </w:p>
        </w:tc>
        <w:tc>
          <w:tcPr>
            <w:tcW w:w="2038" w:type="dxa"/>
            <w:tcBorders>
              <w:top w:val="single" w:sz="4" w:space="0" w:color="000000"/>
              <w:left w:val="single" w:sz="4" w:space="0" w:color="000000"/>
              <w:bottom w:val="single" w:sz="4" w:space="0" w:color="000000"/>
              <w:right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Объем выборки, шт.</w:t>
            </w:r>
          </w:p>
        </w:tc>
      </w:tr>
      <w:tr w:rsidR="0084547B" w:rsidRPr="0030246F" w:rsidTr="0030246F">
        <w:tc>
          <w:tcPr>
            <w:tcW w:w="4882" w:type="dxa"/>
            <w:tcBorders>
              <w:top w:val="single" w:sz="4" w:space="0" w:color="000000"/>
              <w:left w:val="single" w:sz="4" w:space="0" w:color="000000"/>
              <w:bottom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До 50 включительно</w:t>
            </w:r>
          </w:p>
        </w:tc>
        <w:tc>
          <w:tcPr>
            <w:tcW w:w="2038" w:type="dxa"/>
            <w:tcBorders>
              <w:top w:val="single" w:sz="4" w:space="0" w:color="000000"/>
              <w:left w:val="single" w:sz="4" w:space="0" w:color="000000"/>
              <w:bottom w:val="single" w:sz="4" w:space="0" w:color="000000"/>
              <w:right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3</w:t>
            </w:r>
          </w:p>
        </w:tc>
      </w:tr>
      <w:tr w:rsidR="0084547B" w:rsidRPr="0030246F" w:rsidTr="0030246F">
        <w:tc>
          <w:tcPr>
            <w:tcW w:w="4882" w:type="dxa"/>
            <w:tcBorders>
              <w:top w:val="single" w:sz="4" w:space="0" w:color="000000"/>
              <w:left w:val="single" w:sz="4" w:space="0" w:color="000000"/>
              <w:bottom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От 51 до 150 включительно</w:t>
            </w:r>
          </w:p>
        </w:tc>
        <w:tc>
          <w:tcPr>
            <w:tcW w:w="2038" w:type="dxa"/>
            <w:tcBorders>
              <w:top w:val="single" w:sz="4" w:space="0" w:color="000000"/>
              <w:left w:val="single" w:sz="4" w:space="0" w:color="000000"/>
              <w:bottom w:val="single" w:sz="4" w:space="0" w:color="000000"/>
              <w:right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5</w:t>
            </w:r>
          </w:p>
        </w:tc>
      </w:tr>
      <w:tr w:rsidR="0084547B" w:rsidRPr="0030246F" w:rsidTr="0030246F">
        <w:tc>
          <w:tcPr>
            <w:tcW w:w="4882" w:type="dxa"/>
            <w:tcBorders>
              <w:top w:val="single" w:sz="4" w:space="0" w:color="000000"/>
              <w:left w:val="single" w:sz="4" w:space="0" w:color="000000"/>
              <w:bottom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От 151 до 500 включительно</w:t>
            </w:r>
          </w:p>
        </w:tc>
        <w:tc>
          <w:tcPr>
            <w:tcW w:w="2038" w:type="dxa"/>
            <w:tcBorders>
              <w:top w:val="single" w:sz="4" w:space="0" w:color="000000"/>
              <w:left w:val="single" w:sz="4" w:space="0" w:color="000000"/>
              <w:bottom w:val="single" w:sz="4" w:space="0" w:color="000000"/>
              <w:right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8</w:t>
            </w:r>
          </w:p>
        </w:tc>
      </w:tr>
      <w:tr w:rsidR="0084547B" w:rsidRPr="0030246F" w:rsidTr="0030246F">
        <w:tc>
          <w:tcPr>
            <w:tcW w:w="4882" w:type="dxa"/>
            <w:tcBorders>
              <w:top w:val="single" w:sz="4" w:space="0" w:color="000000"/>
              <w:left w:val="single" w:sz="4" w:space="0" w:color="000000"/>
              <w:bottom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От 501 до 1200 включительно</w:t>
            </w:r>
          </w:p>
        </w:tc>
        <w:tc>
          <w:tcPr>
            <w:tcW w:w="2038" w:type="dxa"/>
            <w:tcBorders>
              <w:top w:val="single" w:sz="4" w:space="0" w:color="000000"/>
              <w:left w:val="single" w:sz="4" w:space="0" w:color="000000"/>
              <w:bottom w:val="single" w:sz="4" w:space="0" w:color="000000"/>
              <w:right w:val="single" w:sz="4" w:space="0" w:color="000000"/>
            </w:tcBorders>
            <w:vAlign w:val="center"/>
          </w:tcPr>
          <w:p w:rsidR="0084547B" w:rsidRPr="0030246F" w:rsidRDefault="0084547B" w:rsidP="0030246F">
            <w:pPr>
              <w:spacing w:line="360" w:lineRule="auto"/>
              <w:jc w:val="both"/>
              <w:rPr>
                <w:rFonts w:ascii="Times New Roman" w:hAnsi="Times New Roman" w:cs="Times New Roman"/>
                <w:szCs w:val="20"/>
              </w:rPr>
            </w:pPr>
            <w:r w:rsidRPr="0030246F">
              <w:rPr>
                <w:rFonts w:ascii="Times New Roman" w:hAnsi="Times New Roman" w:cs="Times New Roman"/>
                <w:szCs w:val="20"/>
              </w:rPr>
              <w:t>13</w:t>
            </w:r>
          </w:p>
        </w:tc>
      </w:tr>
    </w:tbl>
    <w:p w:rsidR="0030246F" w:rsidRDefault="0030246F" w:rsidP="0030246F">
      <w:pPr>
        <w:spacing w:line="360" w:lineRule="auto"/>
        <w:ind w:firstLine="709"/>
        <w:jc w:val="both"/>
        <w:rPr>
          <w:rFonts w:ascii="Times New Roman" w:hAnsi="Times New Roman" w:cs="Times New Roman"/>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Затем из разных мест каждой единицы транспортной тары в выборке отбирают:</w:t>
      </w:r>
    </w:p>
    <w:p w:rsidR="0084547B" w:rsidRPr="0030246F" w:rsidRDefault="0084547B" w:rsidP="0030246F">
      <w:pPr>
        <w:numPr>
          <w:ilvl w:val="0"/>
          <w:numId w:val="19"/>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1 плитку – при массе нетто выше 100 г;</w:t>
      </w:r>
    </w:p>
    <w:p w:rsidR="0084547B" w:rsidRPr="0030246F" w:rsidRDefault="0084547B" w:rsidP="0030246F">
      <w:pPr>
        <w:numPr>
          <w:ilvl w:val="0"/>
          <w:numId w:val="19"/>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3 плитки – при массе нетто от 50 до 100 г включительно;</w:t>
      </w:r>
    </w:p>
    <w:p w:rsidR="0084547B" w:rsidRPr="0030246F" w:rsidRDefault="0084547B" w:rsidP="0030246F">
      <w:pPr>
        <w:numPr>
          <w:ilvl w:val="0"/>
          <w:numId w:val="19"/>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6 плиток – при массе нетто до 50 г включительно.</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Из отобранных плиток составляют отдельную пробу массой около 300г.</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Объединенную пробу делят на 3 части, одну из которых направляют для испытаний в лабораторию, а две оставляют как контрольные для повторных испытаний.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Пробы в виде банок, плиток, пачек завертывают в плотную бумагу и перевязывают шпагатом. Другие пробы помещают в сухие чистые банки чаще стеклянные, с притертыми стеклянными или резиновыми пробами, упаковываются в пластмассовые коробки с завинчивающимися крышками или заворачивают в пергамент (целлофан, полимерные пленки).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Приготовление пробы пломбируют и сопровождают актом отбора проб с указанием:</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порядкового номера пробы;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наименование изделия;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наименование предприятия-изготовителя и его адрес;</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номера партий или вагона;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массы пробы;</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объема партий;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вида испытаний, для которых направлена проба.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процессе подготовки проб шоколада для лабораторных испытаний его измельчают на терке или механическим измельчителем и</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помещают в плотно закрывающуюся посуду.</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При исследовании шоколада с начинкой или шоколадных фигур пробы готовят с разделением изделий на составные части. Корпус изделий полностью отделяют от глазури. Глазурь помещают в закрывающуюся посуду. Отдельный корпус измельчают, перемешивают и также помещают в специальную посуду. Масса пробы шоколада без разделения изделия на составные части должна быть не менее 100 г, с разделением изделий на составные части – не менее 200 г.</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Далее проводится непосредственно сама экспертиза. При проведении экспертизы подлинности с целью идентификации вида шоколада или какао-продуктов эксперт должен определить для себя круг решаемых при этом задач, методов и методики, которыми он владеет в совершенстве. Рассмотрим круг задач, которые может решить эксперт при данной цели.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Идентификацию вида шоколада (вида исходного сырья, из которого он получен) и какао-продуктов устанавливают по ряду показателей.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Обыкновенный шоколад отличается значительным содержанием сахара и умеренным содержанием какао-продуктов и его можно отличить по следующим показателям:</w:t>
      </w:r>
    </w:p>
    <w:p w:rsidR="0084547B" w:rsidRPr="0030246F" w:rsidRDefault="0084547B" w:rsidP="0030246F">
      <w:pPr>
        <w:numPr>
          <w:ilvl w:val="0"/>
          <w:numId w:val="20"/>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сахаров свыше 55%;</w:t>
      </w:r>
    </w:p>
    <w:p w:rsidR="0084547B" w:rsidRPr="0030246F" w:rsidRDefault="0084547B" w:rsidP="0030246F">
      <w:pPr>
        <w:numPr>
          <w:ilvl w:val="0"/>
          <w:numId w:val="20"/>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жира около 33%;</w:t>
      </w:r>
    </w:p>
    <w:p w:rsidR="0084547B" w:rsidRPr="0030246F" w:rsidRDefault="0084547B" w:rsidP="0030246F">
      <w:pPr>
        <w:numPr>
          <w:ilvl w:val="0"/>
          <w:numId w:val="20"/>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белковых веществ около 5%, без учета содержания в добавлениях (в ядрах орехов);</w:t>
      </w:r>
    </w:p>
    <w:p w:rsidR="0084547B" w:rsidRPr="0030246F" w:rsidRDefault="0084547B" w:rsidP="0030246F">
      <w:pPr>
        <w:numPr>
          <w:ilvl w:val="0"/>
          <w:numId w:val="20"/>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клетчатки менее 4%.</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Десертный шоколад содержит меньше сахара, больше какао-массы и</w:t>
      </w:r>
      <w:r w:rsidR="0030246F">
        <w:rPr>
          <w:rFonts w:ascii="Times New Roman" w:hAnsi="Times New Roman" w:cs="Times New Roman"/>
          <w:sz w:val="28"/>
          <w:szCs w:val="28"/>
          <w:lang w:val="uk-UA"/>
        </w:rPr>
        <w:t xml:space="preserve"> </w:t>
      </w:r>
      <w:r w:rsidRPr="0030246F">
        <w:rPr>
          <w:rFonts w:ascii="Times New Roman" w:hAnsi="Times New Roman" w:cs="Times New Roman"/>
          <w:sz w:val="28"/>
          <w:szCs w:val="28"/>
        </w:rPr>
        <w:t>какао-масла, чем обыкновенный, и поэтому имеет следующие параметры:</w:t>
      </w:r>
    </w:p>
    <w:p w:rsidR="0084547B" w:rsidRPr="0030246F" w:rsidRDefault="0084547B" w:rsidP="0030246F">
      <w:pPr>
        <w:numPr>
          <w:ilvl w:val="0"/>
          <w:numId w:val="21"/>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сахаров меньше 50%;</w:t>
      </w:r>
    </w:p>
    <w:p w:rsidR="0084547B" w:rsidRPr="0030246F" w:rsidRDefault="0084547B" w:rsidP="0030246F">
      <w:pPr>
        <w:numPr>
          <w:ilvl w:val="0"/>
          <w:numId w:val="21"/>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жира более 35%;</w:t>
      </w:r>
    </w:p>
    <w:p w:rsidR="0084547B" w:rsidRPr="0030246F" w:rsidRDefault="0084547B" w:rsidP="0030246F">
      <w:pPr>
        <w:numPr>
          <w:ilvl w:val="0"/>
          <w:numId w:val="21"/>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белков более 6%;</w:t>
      </w:r>
    </w:p>
    <w:p w:rsidR="0084547B" w:rsidRPr="0030246F" w:rsidRDefault="0084547B" w:rsidP="0030246F">
      <w:pPr>
        <w:numPr>
          <w:ilvl w:val="0"/>
          <w:numId w:val="21"/>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содержание клетчатки свыше 5%.</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Шоколадные батончики представляют собой изделия с шоколадным корпусом, в котором начинка составляет всего 35%, а в изделиях свыше 50 г – только 20%.</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Белый шоколад не содержит какао- массы, а только сахар и какао-масла и поэтому имеет следующие характерные показатели:</w:t>
      </w:r>
    </w:p>
    <w:p w:rsidR="0084547B" w:rsidRPr="0030246F" w:rsidRDefault="0084547B" w:rsidP="0030246F">
      <w:pPr>
        <w:numPr>
          <w:ilvl w:val="0"/>
          <w:numId w:val="2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не содержит теобромина;</w:t>
      </w:r>
    </w:p>
    <w:p w:rsidR="0084547B" w:rsidRPr="0030246F" w:rsidRDefault="0084547B" w:rsidP="0030246F">
      <w:pPr>
        <w:numPr>
          <w:ilvl w:val="0"/>
          <w:numId w:val="2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не содержит клетчатки;</w:t>
      </w:r>
    </w:p>
    <w:p w:rsidR="0084547B" w:rsidRPr="0030246F" w:rsidRDefault="0084547B" w:rsidP="0030246F">
      <w:pPr>
        <w:numPr>
          <w:ilvl w:val="0"/>
          <w:numId w:val="22"/>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практически отсутствуют белковые вещества.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Искусственный шоколад представляет собой изделие, в котором</w:t>
      </w:r>
      <w:r w:rsidR="0030246F">
        <w:rPr>
          <w:rFonts w:ascii="Times New Roman" w:hAnsi="Times New Roman" w:cs="Times New Roman"/>
          <w:sz w:val="28"/>
          <w:szCs w:val="28"/>
          <w:lang w:val="uk-UA"/>
        </w:rPr>
        <w:t xml:space="preserve"> </w:t>
      </w:r>
      <w:r w:rsidRPr="0030246F">
        <w:rPr>
          <w:rFonts w:ascii="Times New Roman" w:hAnsi="Times New Roman" w:cs="Times New Roman"/>
          <w:sz w:val="28"/>
          <w:szCs w:val="28"/>
        </w:rPr>
        <w:t>какао-масло заменено на гидрожир, и его можно отличить по следующим параметрам:</w:t>
      </w:r>
      <w:r w:rsidR="0030246F">
        <w:rPr>
          <w:rFonts w:ascii="Times New Roman" w:hAnsi="Times New Roman" w:cs="Times New Roman"/>
          <w:sz w:val="28"/>
          <w:szCs w:val="28"/>
          <w:lang w:val="uk-UA"/>
        </w:rPr>
        <w:t xml:space="preserve"> </w:t>
      </w:r>
      <w:r w:rsidRPr="0030246F">
        <w:rPr>
          <w:rFonts w:ascii="Times New Roman" w:hAnsi="Times New Roman" w:cs="Times New Roman"/>
          <w:sz w:val="28"/>
          <w:szCs w:val="28"/>
        </w:rPr>
        <w:t>присутствие антиокислителей, характерных для гидрожира (бутилокситолуол, бутилоксианизол).</w:t>
      </w:r>
    </w:p>
    <w:p w:rsidR="0084547B" w:rsidRPr="0030246F" w:rsidRDefault="0084547B" w:rsidP="0030246F">
      <w:pPr>
        <w:numPr>
          <w:ilvl w:val="0"/>
          <w:numId w:val="23"/>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появление салистого привкуса;</w:t>
      </w:r>
    </w:p>
    <w:p w:rsidR="0084547B" w:rsidRPr="0030246F" w:rsidRDefault="0084547B" w:rsidP="0030246F">
      <w:pPr>
        <w:numPr>
          <w:ilvl w:val="0"/>
          <w:numId w:val="23"/>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отсутствие глянцевого блеска на поверхности;</w:t>
      </w:r>
    </w:p>
    <w:p w:rsidR="0084547B" w:rsidRPr="0030246F" w:rsidRDefault="0084547B" w:rsidP="0030246F">
      <w:pPr>
        <w:numPr>
          <w:ilvl w:val="0"/>
          <w:numId w:val="23"/>
        </w:numPr>
        <w:tabs>
          <w:tab w:val="clear" w:pos="720"/>
        </w:tabs>
        <w:spacing w:line="360" w:lineRule="auto"/>
        <w:ind w:left="0" w:firstLine="709"/>
        <w:jc w:val="both"/>
        <w:rPr>
          <w:rFonts w:ascii="Times New Roman" w:hAnsi="Times New Roman" w:cs="Times New Roman"/>
          <w:sz w:val="28"/>
          <w:szCs w:val="28"/>
        </w:rPr>
      </w:pPr>
      <w:r w:rsidRPr="0030246F">
        <w:rPr>
          <w:rFonts w:ascii="Times New Roman" w:hAnsi="Times New Roman" w:cs="Times New Roman"/>
          <w:sz w:val="28"/>
          <w:szCs w:val="28"/>
        </w:rPr>
        <w:t>на разломе нет характерного для натурального шоколада</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“скола, как у стекла”.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Экспертизу качества шоколада проводят по органолептическим, физико-химическим показателям методами, изложенными в стандартах.</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Органическую оценку шоколада проводят по ГОСТ 5897-90, определение степени измельчения – ГОСТ 5902-80, массовой доли начинки – ГОСТ 5897-90, золы – ГОСТ 5901-87, токсичных элементов – ГОСТ 26927-86, ГОСТ 26930-86-26934-86.</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Органолептическую оценку шоколада проводят при температуре 16 ± 2º С.</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Начинают ее с визуального осмотра упаковки и маркировки. Устанавливают четкость рисунка и надписей, яркость красок этикетки и ее художественные достоинства, плотность завертки. Дату выработки шоколада и соблюдение гарантийного срока хранения проверяют по штампу или компостеру на фольге или подвертки. Затем проверяют массу нетто шоколада, взвешивая его без фольги и этикетки с точностью до 0,01 г.</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Далее линейкой измеряют длину, ширину и толщину плитки, устанавливают,</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на сколько четко выражены грани и рисунок.</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Осматривают лицевую и обратную поверхность шоколада, устанавливают гладкие ли они, имеют ли блеск (и на какой поверхности), пятна, раковины, пузырьки, сероватый налет. Если такой налет есть, то определяют его характер.</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Затем рассматривают через лупу поверхность плитки и устанавливают наличие или отсутствие углублений от повреждения шоколадной молью, не залегают ли в углублениях личинки или экскременты моли в виде светлого порошка.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Берут плитку за кончик и щелканьем по ней определяют ее твердость. Звонкий звук свидетельствует о твердости шоколада без добавлений. Затем берут плитку за оба конца и разламывают ее пополам. По сопротивляемости</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излома вторично проверьте степень твердости шоколада.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Затем осматривают плитку со всех сторон и устанавливают однородность окраски, наличие красно-бурого налета и т. п. Осматривают излом и устанавливают, ровный он или лучистый.</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Далее кусочек шоколада кладут в стакан и накрывают его стеклом, оставив на 5 минут, а затем открывают и быстро определяют запах шоколада, имеет ли он свойственный ему аромат или запах добавителя.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Дальше определяют вкус. Отломив кусочек шоколада, кладут его в рот и держат до полного растворения, а затем, прижимая расплавленную массу к небу, устанавливают вкус шоколада – какова его сладость, насколько чувствуется</w:t>
      </w:r>
      <w:r w:rsidR="0030246F" w:rsidRPr="0030246F">
        <w:rPr>
          <w:rFonts w:ascii="Times New Roman" w:hAnsi="Times New Roman" w:cs="Times New Roman"/>
          <w:sz w:val="28"/>
          <w:szCs w:val="28"/>
        </w:rPr>
        <w:t xml:space="preserve"> </w:t>
      </w:r>
      <w:r w:rsidRPr="0030246F">
        <w:rPr>
          <w:rFonts w:ascii="Times New Roman" w:hAnsi="Times New Roman" w:cs="Times New Roman"/>
          <w:sz w:val="28"/>
          <w:szCs w:val="28"/>
        </w:rPr>
        <w:t>горьковатость, нет ли посторонних привкусов и т.д.</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После проведения органолептических исследований, шоколад подвергают физико-химическим испытаниям (определяют влажность, массовую долю золы, массовую долю общего сахара, степень измельчения).</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Далее проводится заключительный этап - составление акта экспертизы.</w:t>
      </w:r>
    </w:p>
    <w:p w:rsidR="0084547B" w:rsidRPr="0030246F" w:rsidRDefault="0084547B" w:rsidP="0030246F">
      <w:pPr>
        <w:spacing w:line="360" w:lineRule="auto"/>
        <w:ind w:firstLine="709"/>
        <w:jc w:val="both"/>
        <w:rPr>
          <w:rFonts w:ascii="Times New Roman" w:hAnsi="Times New Roman" w:cs="Times New Roman"/>
          <w:sz w:val="28"/>
          <w:szCs w:val="28"/>
        </w:rPr>
      </w:pPr>
    </w:p>
    <w:p w:rsidR="0084547B" w:rsidRDefault="0030246F" w:rsidP="0030246F">
      <w:pPr>
        <w:spacing w:line="36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rPr>
        <w:br w:type="page"/>
      </w:r>
      <w:r w:rsidR="0084547B" w:rsidRPr="0030246F">
        <w:rPr>
          <w:rFonts w:ascii="Times New Roman" w:hAnsi="Times New Roman" w:cs="Times New Roman"/>
          <w:b/>
          <w:bCs/>
          <w:sz w:val="28"/>
          <w:szCs w:val="28"/>
        </w:rPr>
        <w:t>Заключение</w:t>
      </w:r>
    </w:p>
    <w:p w:rsidR="0030246F" w:rsidRPr="0030246F" w:rsidRDefault="0030246F" w:rsidP="0030246F">
      <w:pPr>
        <w:spacing w:line="360" w:lineRule="auto"/>
        <w:ind w:firstLine="709"/>
        <w:jc w:val="both"/>
        <w:rPr>
          <w:rFonts w:ascii="Times New Roman" w:hAnsi="Times New Roman" w:cs="Times New Roman"/>
          <w:b/>
          <w:bCs/>
          <w:sz w:val="28"/>
          <w:szCs w:val="28"/>
          <w:lang w:val="uk-UA"/>
        </w:rPr>
      </w:pP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 результате проделанной работы (подборки, обработки и подготовки печатной версии материала) поставленная цель, а именно: изучение методологических основ товарной экспертизы — выполнена.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Были рассмотрены цели и задачи проведения товарной экспертизы, её структура, основополагающая нормативная база, были выделены виды товарной экспертизы и вкратце указаны их особенности, разобрана структура экспертного заключения, приведен в пример акт проведения экспертизы сахара-песка, и наконец рассмотрены особенности товароведной экспертизы на примере шоколада.</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Выяснилось что товарная экспертизы имеет относительно большое количество видов и разновидностей, и каждый из них имеет свои особенности и назначение</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 xml:space="preserve">Выяснилось что нормативная база для проведения товарной экспертизы представлена большим количеством нормативных документов и прочей литературы, </w:t>
      </w:r>
      <w:r w:rsidR="0030246F" w:rsidRPr="0030246F">
        <w:rPr>
          <w:rFonts w:ascii="Times New Roman" w:hAnsi="Times New Roman" w:cs="Times New Roman"/>
          <w:sz w:val="28"/>
          <w:szCs w:val="28"/>
        </w:rPr>
        <w:t>но,</w:t>
      </w:r>
      <w:r w:rsidRPr="0030246F">
        <w:rPr>
          <w:rFonts w:ascii="Times New Roman" w:hAnsi="Times New Roman" w:cs="Times New Roman"/>
          <w:sz w:val="28"/>
          <w:szCs w:val="28"/>
        </w:rPr>
        <w:t xml:space="preserve"> тем не </w:t>
      </w:r>
      <w:r w:rsidR="0030246F" w:rsidRPr="0030246F">
        <w:rPr>
          <w:rFonts w:ascii="Times New Roman" w:hAnsi="Times New Roman" w:cs="Times New Roman"/>
          <w:sz w:val="28"/>
          <w:szCs w:val="28"/>
        </w:rPr>
        <w:t>менее,</w:t>
      </w:r>
      <w:r w:rsidRPr="0030246F">
        <w:rPr>
          <w:rFonts w:ascii="Times New Roman" w:hAnsi="Times New Roman" w:cs="Times New Roman"/>
          <w:sz w:val="28"/>
          <w:szCs w:val="28"/>
        </w:rPr>
        <w:t xml:space="preserve"> не достаточным по современным меркам, т. к. нормативная база для относительно новых товаров представлена достаточно бедно.</w:t>
      </w:r>
    </w:p>
    <w:p w:rsidR="0084547B" w:rsidRPr="0030246F" w:rsidRDefault="0084547B" w:rsidP="0030246F">
      <w:pPr>
        <w:spacing w:line="360" w:lineRule="auto"/>
        <w:ind w:firstLine="709"/>
        <w:jc w:val="both"/>
        <w:rPr>
          <w:rFonts w:ascii="Times New Roman" w:hAnsi="Times New Roman" w:cs="Times New Roman"/>
          <w:sz w:val="28"/>
          <w:szCs w:val="28"/>
        </w:rPr>
      </w:pPr>
      <w:r w:rsidRPr="0030246F">
        <w:rPr>
          <w:rFonts w:ascii="Times New Roman" w:hAnsi="Times New Roman" w:cs="Times New Roman"/>
          <w:sz w:val="28"/>
          <w:szCs w:val="28"/>
        </w:rPr>
        <w:t>Подводя итог, можно с твердостью сказать что экспертиза, как вид профессиональной деятельности, осуществляемый людьми с глубокой древности и до сих пор — крайне необходима и будет осуществляться в будущее время.</w:t>
      </w:r>
    </w:p>
    <w:p w:rsidR="0084547B" w:rsidRPr="0030246F" w:rsidRDefault="0084547B" w:rsidP="0030246F">
      <w:pPr>
        <w:spacing w:line="360" w:lineRule="auto"/>
        <w:ind w:firstLine="709"/>
        <w:jc w:val="both"/>
        <w:rPr>
          <w:rFonts w:ascii="Times New Roman" w:hAnsi="Times New Roman" w:cs="Times New Roman"/>
          <w:sz w:val="28"/>
          <w:szCs w:val="28"/>
        </w:rPr>
      </w:pPr>
    </w:p>
    <w:p w:rsidR="0084547B" w:rsidRDefault="0030246F" w:rsidP="0030246F">
      <w:pPr>
        <w:spacing w:line="36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rPr>
        <w:br w:type="page"/>
      </w:r>
      <w:r w:rsidR="0084547B" w:rsidRPr="0030246F">
        <w:rPr>
          <w:rFonts w:ascii="Times New Roman" w:hAnsi="Times New Roman" w:cs="Times New Roman"/>
          <w:b/>
          <w:bCs/>
          <w:sz w:val="28"/>
          <w:szCs w:val="28"/>
        </w:rPr>
        <w:t>Список использованной литературы</w:t>
      </w:r>
    </w:p>
    <w:p w:rsidR="0030246F" w:rsidRPr="0030246F" w:rsidRDefault="0030246F" w:rsidP="0030246F">
      <w:pPr>
        <w:spacing w:line="360" w:lineRule="auto"/>
        <w:ind w:firstLine="709"/>
        <w:jc w:val="both"/>
        <w:rPr>
          <w:rFonts w:ascii="Times New Roman" w:hAnsi="Times New Roman" w:cs="Times New Roman"/>
          <w:b/>
          <w:bCs/>
          <w:sz w:val="28"/>
          <w:szCs w:val="28"/>
          <w:lang w:val="uk-UA"/>
        </w:rPr>
      </w:pP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Гамидулаева С.Н., Иванов Е.В. Товароведение и экспертиза продовольственных товаров. – Санкт-Петербург: Альфа, 2000г.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Николаева М.А. Товароведение потребительских товаров. Теоретические основы.-М: Норма, 1997г.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Николаева М.М., Лычников Д.С., Идентификация и фальсификация пищевых продуктов. - М: Экономика, 1996г.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Позняковский В.М, Гигиенические основы питания, безопасности и экспертиза продовольственных товаров. – Новосибирск, издательство Новосибирского университета, 1999г.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Товароведение и экспертиза потребительских товаров: Учебник. – М.:ИНФРА-М, 2003г.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Чечеткина Н.М., Путилина Т.И., Горбунева В.В. Товарная экспертиза. Серия «Учебники и учебные пособия». Ростов н/Д: «Феникс», 2000г.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Чепурной И.П. Идентификация и фальсификация продовольственных товаров. – М: Дашков и Кº, 2002г.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Чепурной И.П. Товароведение и экспертиза кондитерских товаров. – М: Маркетинг, 2002г.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Чечеткина И.М. Путилина Т.И. Товарная экспертиза. – Ростов-на-Дону: Феникс, 2000г.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Шевченко В.В. Товароведение и экспертиза потребительских товаров. – М: Инфра-М, 2003г.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Шепелев А.Ф. Печенежская И.А, Товароведение и экспертиза продовольственных товаров. – Ростов-на-Дону: Март, 2001г.</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ГОСТ 5900-73 “Кондитерские изделия. Методы определения содержания влаги и сухих веществ”.</w:t>
      </w:r>
    </w:p>
    <w:p w:rsidR="0084547B" w:rsidRPr="0030246F" w:rsidRDefault="0084547B" w:rsidP="0030246F">
      <w:pPr>
        <w:numPr>
          <w:ilvl w:val="0"/>
          <w:numId w:val="24"/>
        </w:numPr>
        <w:tabs>
          <w:tab w:val="clear" w:pos="720"/>
        </w:tabs>
        <w:spacing w:line="360" w:lineRule="auto"/>
        <w:ind w:left="0" w:firstLine="0"/>
        <w:jc w:val="both"/>
        <w:rPr>
          <w:rFonts w:ascii="Times New Roman" w:hAnsi="Times New Roman" w:cs="Times New Roman"/>
          <w:sz w:val="28"/>
          <w:szCs w:val="28"/>
        </w:rPr>
      </w:pPr>
      <w:r w:rsidRPr="0030246F">
        <w:rPr>
          <w:rFonts w:ascii="Times New Roman" w:hAnsi="Times New Roman" w:cs="Times New Roman"/>
          <w:sz w:val="28"/>
          <w:szCs w:val="28"/>
        </w:rPr>
        <w:t>ГОСТ 6534-69 “Шоколад. Общие технические условия”.</w:t>
      </w:r>
    </w:p>
    <w:p w:rsidR="0030246F" w:rsidRPr="0030246F" w:rsidRDefault="0030246F" w:rsidP="0030246F">
      <w:pPr>
        <w:spacing w:line="360" w:lineRule="auto"/>
        <w:ind w:firstLine="709"/>
        <w:jc w:val="center"/>
        <w:rPr>
          <w:rFonts w:ascii="Times New Roman" w:hAnsi="Times New Roman" w:cs="Times New Roman"/>
          <w:sz w:val="28"/>
          <w:szCs w:val="28"/>
        </w:rPr>
      </w:pPr>
      <w:bookmarkStart w:id="0" w:name="_GoBack"/>
      <w:bookmarkEnd w:id="0"/>
    </w:p>
    <w:sectPr w:rsidR="0030246F" w:rsidRPr="0030246F" w:rsidSect="0030246F">
      <w:headerReference w:type="default" r:id="rId13"/>
      <w:footerReference w:type="even" r:id="rId14"/>
      <w:pgSz w:w="11906" w:h="16838" w:code="9"/>
      <w:pgMar w:top="1134" w:right="851" w:bottom="1134" w:left="1701" w:header="720" w:footer="14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1C" w:rsidRDefault="00EC511C" w:rsidP="00224A84">
      <w:r>
        <w:separator/>
      </w:r>
    </w:p>
  </w:endnote>
  <w:endnote w:type="continuationSeparator" w:id="0">
    <w:p w:rsidR="00EC511C" w:rsidRDefault="00EC511C" w:rsidP="0022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7B" w:rsidRDefault="0084547B">
    <w:pPr>
      <w:pStyle w:val="af"/>
      <w:jc w:val="center"/>
    </w:pPr>
    <w:r>
      <w:fldChar w:fldCharType="begin"/>
    </w:r>
    <w:r>
      <w:instrText xml:space="preserve"> PAGE </w:instrText>
    </w:r>
    <w:r>
      <w:fldChar w:fldCharType="separate"/>
    </w:r>
    <w:r w:rsidR="0030246F">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1C" w:rsidRDefault="00EC511C" w:rsidP="00224A84">
      <w:r>
        <w:separator/>
      </w:r>
    </w:p>
  </w:footnote>
  <w:footnote w:type="continuationSeparator" w:id="0">
    <w:p w:rsidR="00EC511C" w:rsidRDefault="00EC511C" w:rsidP="0022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16" w:rsidRPr="00B32816" w:rsidRDefault="00B32816" w:rsidP="00B32816">
    <w:pPr>
      <w:spacing w:line="360" w:lineRule="auto"/>
      <w:ind w:firstLine="70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RTF_Num 1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pPr>
      <w:rPr>
        <w:rFonts w:cs="Times New Roman"/>
      </w:rPr>
    </w:lvl>
  </w:abstractNum>
  <w:abstractNum w:abstractNumId="2">
    <w:nsid w:val="00000003"/>
    <w:multiLevelType w:val="multilevel"/>
    <w:tmpl w:val="00000003"/>
    <w:lvl w:ilvl="0">
      <w:start w:val="1"/>
      <w:numFmt w:val="bullet"/>
      <w:lvlText w:val=""/>
      <w:lvlJc w:val="left"/>
      <w:pPr>
        <w:tabs>
          <w:tab w:val="num" w:pos="300"/>
        </w:tabs>
        <w:ind w:left="300"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3"/>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18"/>
    <w:multiLevelType w:val="multilevel"/>
    <w:tmpl w:val="0000001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46F"/>
    <w:rsid w:val="000B1DC6"/>
    <w:rsid w:val="00224A84"/>
    <w:rsid w:val="00257560"/>
    <w:rsid w:val="00262F7A"/>
    <w:rsid w:val="002E15AD"/>
    <w:rsid w:val="0030246F"/>
    <w:rsid w:val="00497605"/>
    <w:rsid w:val="0084547B"/>
    <w:rsid w:val="00B32816"/>
    <w:rsid w:val="00EC5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0E211-9538-4418-920F-5CC53738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SimSun" w:hAnsi="Arial" w:cs="Mangal"/>
      <w:kern w:val="1"/>
      <w:szCs w:val="24"/>
      <w:lang w:eastAsia="hi-IN" w:bidi="hi-IN"/>
    </w:rPr>
  </w:style>
  <w:style w:type="paragraph" w:styleId="2">
    <w:name w:val="heading 2"/>
    <w:basedOn w:val="a"/>
    <w:next w:val="a"/>
    <w:link w:val="20"/>
    <w:uiPriority w:val="9"/>
    <w:qFormat/>
    <w:pPr>
      <w:keepNext/>
      <w:numPr>
        <w:ilvl w:val="1"/>
        <w:numId w:val="1"/>
      </w:numPr>
      <w:jc w:val="center"/>
      <w:outlineLvl w:val="1"/>
    </w:pPr>
    <w:rPr>
      <w:sz w:val="28"/>
    </w:rPr>
  </w:style>
  <w:style w:type="paragraph" w:styleId="4">
    <w:name w:val="heading 4"/>
    <w:basedOn w:val="a0"/>
    <w:next w:val="a1"/>
    <w:link w:val="40"/>
    <w:uiPriority w:val="9"/>
    <w:qFormat/>
    <w:pPr>
      <w:outlineLvl w:val="3"/>
    </w:pPr>
    <w:rPr>
      <w:rFonts w:ascii="Times New Roman" w:eastAsia="SimSun"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locked/>
    <w:rPr>
      <w:rFonts w:ascii="Cambria" w:eastAsia="Times New Roman" w:hAnsi="Cambria" w:cs="Mangal"/>
      <w:b/>
      <w:bCs/>
      <w:i/>
      <w:iCs/>
      <w:kern w:val="1"/>
      <w:sz w:val="25"/>
      <w:szCs w:val="25"/>
      <w:lang w:val="x-none" w:eastAsia="hi-IN" w:bidi="hi-IN"/>
    </w:rPr>
  </w:style>
  <w:style w:type="character" w:customStyle="1" w:styleId="40">
    <w:name w:val="Заголовок 4 Знак"/>
    <w:link w:val="4"/>
    <w:uiPriority w:val="9"/>
    <w:semiHidden/>
    <w:locked/>
    <w:rPr>
      <w:rFonts w:ascii="Calibri" w:eastAsia="Times New Roman" w:hAnsi="Calibri" w:cs="Mangal"/>
      <w:b/>
      <w:bCs/>
      <w:kern w:val="1"/>
      <w:sz w:val="25"/>
      <w:szCs w:val="25"/>
      <w:lang w:val="x-none" w:eastAsia="hi-IN" w:bidi="hi-IN"/>
    </w:rPr>
  </w:style>
  <w:style w:type="character" w:customStyle="1" w:styleId="a5">
    <w:name w:val="Символ нумерации"/>
    <w:rPr>
      <w:rFonts w:ascii="Times New Roman" w:hAnsi="Times New Roman"/>
    </w:rPr>
  </w:style>
  <w:style w:type="character" w:styleId="a6">
    <w:name w:val="Strong"/>
    <w:uiPriority w:val="22"/>
    <w:qFormat/>
    <w:rPr>
      <w:rFonts w:cs="Times New Roman"/>
      <w:b/>
    </w:rPr>
  </w:style>
  <w:style w:type="character" w:styleId="a7">
    <w:name w:val="Hyperlink"/>
    <w:uiPriority w:val="99"/>
    <w:rPr>
      <w:rFonts w:cs="Times New Roman"/>
      <w:color w:val="000080"/>
      <w:u w:val="single"/>
    </w:rPr>
  </w:style>
  <w:style w:type="character" w:customStyle="1" w:styleId="a8">
    <w:name w:val="Маркеры списка"/>
    <w:rPr>
      <w:rFonts w:ascii="OpenSymbol" w:hAnsi="OpenSymbol"/>
    </w:rPr>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91">
    <w:name w:val="RTF_Num 19 1"/>
    <w:rPr>
      <w:rFonts w:ascii="Times New Roman" w:hAnsi="Times New Roman"/>
    </w:rPr>
  </w:style>
  <w:style w:type="character" w:customStyle="1" w:styleId="RTFNum192">
    <w:name w:val="RTF_Num 19 2"/>
    <w:rPr>
      <w:rFonts w:ascii="Courier New" w:hAnsi="Courier New"/>
    </w:rPr>
  </w:style>
  <w:style w:type="character" w:customStyle="1" w:styleId="RTFNum193">
    <w:name w:val="RTF_Num 19 3"/>
    <w:rPr>
      <w:rFonts w:ascii="Wingdings" w:hAnsi="Wingdings"/>
    </w:rPr>
  </w:style>
  <w:style w:type="character" w:customStyle="1" w:styleId="RTFNum194">
    <w:name w:val="RTF_Num 19 4"/>
    <w:rPr>
      <w:rFonts w:ascii="Symbol" w:hAnsi="Symbol"/>
    </w:rPr>
  </w:style>
  <w:style w:type="character" w:customStyle="1" w:styleId="RTFNum195">
    <w:name w:val="RTF_Num 19 5"/>
    <w:rPr>
      <w:rFonts w:ascii="Courier New" w:hAnsi="Courier New"/>
    </w:rPr>
  </w:style>
  <w:style w:type="character" w:customStyle="1" w:styleId="RTFNum196">
    <w:name w:val="RTF_Num 19 6"/>
    <w:rPr>
      <w:rFonts w:ascii="Wingdings" w:hAnsi="Wingdings"/>
    </w:rPr>
  </w:style>
  <w:style w:type="character" w:customStyle="1" w:styleId="RTFNum197">
    <w:name w:val="RTF_Num 19 7"/>
    <w:rPr>
      <w:rFonts w:ascii="Symbol" w:hAnsi="Symbol"/>
    </w:rPr>
  </w:style>
  <w:style w:type="character" w:customStyle="1" w:styleId="RTFNum198">
    <w:name w:val="RTF_Num 19 8"/>
    <w:rPr>
      <w:rFonts w:ascii="Courier New" w:hAnsi="Courier New"/>
    </w:rPr>
  </w:style>
  <w:style w:type="character" w:customStyle="1" w:styleId="RTFNum199">
    <w:name w:val="RTF_Num 19 9"/>
    <w:rPr>
      <w:rFonts w:ascii="Wingdings" w:hAnsi="Wingdings"/>
    </w:rPr>
  </w:style>
  <w:style w:type="paragraph" w:customStyle="1" w:styleId="a0">
    <w:name w:val="Заголовок"/>
    <w:basedOn w:val="a"/>
    <w:next w:val="a1"/>
    <w:pPr>
      <w:keepNext/>
      <w:spacing w:before="240" w:after="120"/>
    </w:pPr>
    <w:rPr>
      <w:rFonts w:eastAsia="Times New Roman"/>
      <w:sz w:val="28"/>
      <w:szCs w:val="28"/>
    </w:rPr>
  </w:style>
  <w:style w:type="paragraph" w:styleId="a1">
    <w:name w:val="Body Text"/>
    <w:basedOn w:val="a"/>
    <w:link w:val="a9"/>
    <w:uiPriority w:val="99"/>
    <w:pPr>
      <w:spacing w:after="120"/>
    </w:pPr>
  </w:style>
  <w:style w:type="character" w:customStyle="1" w:styleId="a9">
    <w:name w:val="Основной текст Знак"/>
    <w:link w:val="a1"/>
    <w:uiPriority w:val="99"/>
    <w:semiHidden/>
    <w:locked/>
    <w:rPr>
      <w:rFonts w:ascii="Arial" w:eastAsia="SimSun" w:hAnsi="Arial" w:cs="Mangal"/>
      <w:kern w:val="1"/>
      <w:sz w:val="24"/>
      <w:szCs w:val="24"/>
      <w:lang w:val="x-none" w:eastAsia="hi-IN" w:bidi="hi-IN"/>
    </w:rPr>
  </w:style>
  <w:style w:type="paragraph" w:styleId="aa">
    <w:name w:val="Title"/>
    <w:basedOn w:val="a0"/>
    <w:next w:val="ab"/>
    <w:link w:val="ac"/>
    <w:uiPriority w:val="10"/>
    <w:qFormat/>
  </w:style>
  <w:style w:type="character" w:customStyle="1" w:styleId="ac">
    <w:name w:val="Название Знак"/>
    <w:link w:val="aa"/>
    <w:uiPriority w:val="10"/>
    <w:locked/>
    <w:rPr>
      <w:rFonts w:ascii="Cambria" w:eastAsia="Times New Roman" w:hAnsi="Cambria" w:cs="Mangal"/>
      <w:b/>
      <w:bCs/>
      <w:kern w:val="28"/>
      <w:sz w:val="29"/>
      <w:szCs w:val="29"/>
      <w:lang w:val="x-none" w:eastAsia="hi-IN" w:bidi="hi-IN"/>
    </w:rPr>
  </w:style>
  <w:style w:type="paragraph" w:styleId="ab">
    <w:name w:val="Subtitle"/>
    <w:basedOn w:val="a0"/>
    <w:next w:val="a1"/>
    <w:link w:val="ad"/>
    <w:uiPriority w:val="11"/>
    <w:qFormat/>
    <w:pPr>
      <w:jc w:val="center"/>
    </w:pPr>
    <w:rPr>
      <w:i/>
      <w:iCs/>
    </w:rPr>
  </w:style>
  <w:style w:type="character" w:customStyle="1" w:styleId="ad">
    <w:name w:val="Подзаголовок Знак"/>
    <w:link w:val="ab"/>
    <w:uiPriority w:val="11"/>
    <w:locked/>
    <w:rPr>
      <w:rFonts w:ascii="Cambria" w:eastAsia="Times New Roman" w:hAnsi="Cambria" w:cs="Mangal"/>
      <w:kern w:val="1"/>
      <w:sz w:val="21"/>
      <w:szCs w:val="21"/>
      <w:lang w:val="x-none" w:eastAsia="hi-IN" w:bidi="hi-IN"/>
    </w:rPr>
  </w:style>
  <w:style w:type="paragraph" w:styleId="ae">
    <w:name w:val="List"/>
    <w:basedOn w:val="a1"/>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f">
    <w:name w:val="footer"/>
    <w:basedOn w:val="a"/>
    <w:link w:val="af0"/>
    <w:uiPriority w:val="99"/>
    <w:pPr>
      <w:suppressLineNumbers/>
      <w:tabs>
        <w:tab w:val="center" w:pos="4677"/>
        <w:tab w:val="right" w:pos="9355"/>
      </w:tabs>
    </w:pPr>
  </w:style>
  <w:style w:type="character" w:customStyle="1" w:styleId="af0">
    <w:name w:val="Нижний колонтитул Знак"/>
    <w:link w:val="af"/>
    <w:uiPriority w:val="99"/>
    <w:semiHidden/>
    <w:locked/>
    <w:rPr>
      <w:rFonts w:ascii="Arial" w:eastAsia="SimSun" w:hAnsi="Arial" w:cs="Mangal"/>
      <w:kern w:val="1"/>
      <w:sz w:val="24"/>
      <w:szCs w:val="24"/>
      <w:lang w:val="x-none" w:eastAsia="hi-IN" w:bidi="hi-IN"/>
    </w:rPr>
  </w:style>
  <w:style w:type="paragraph" w:customStyle="1" w:styleId="21">
    <w:name w:val="Основной текст с отступом 21"/>
    <w:basedOn w:val="a"/>
    <w:pPr>
      <w:ind w:firstLine="720"/>
      <w:jc w:val="both"/>
    </w:pPr>
    <w:rPr>
      <w:sz w:val="28"/>
    </w:rPr>
  </w:style>
  <w:style w:type="paragraph" w:customStyle="1" w:styleId="af1">
    <w:name w:val="Содержимое таблицы"/>
    <w:basedOn w:val="a"/>
    <w:pPr>
      <w:suppressLineNumbers/>
    </w:pPr>
  </w:style>
  <w:style w:type="paragraph" w:styleId="af2">
    <w:name w:val="header"/>
    <w:basedOn w:val="a"/>
    <w:link w:val="af3"/>
    <w:uiPriority w:val="99"/>
    <w:semiHidden/>
    <w:unhideWhenUsed/>
    <w:rsid w:val="0030246F"/>
    <w:pPr>
      <w:tabs>
        <w:tab w:val="center" w:pos="4677"/>
        <w:tab w:val="right" w:pos="9355"/>
      </w:tabs>
    </w:pPr>
  </w:style>
  <w:style w:type="character" w:customStyle="1" w:styleId="af3">
    <w:name w:val="Верхний колонтитул Знак"/>
    <w:link w:val="af2"/>
    <w:uiPriority w:val="99"/>
    <w:semiHidden/>
    <w:locked/>
    <w:rsid w:val="0030246F"/>
    <w:rPr>
      <w:rFonts w:ascii="Arial" w:eastAsia="SimSun" w:hAnsi="Arial" w:cs="Mangal"/>
      <w:kern w:val="1"/>
      <w:sz w:val="24"/>
      <w:szCs w:val="2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8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4;&#1073;&#1098;&#1077;&#1082;&#109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1069;&#1090;&#1072;&#1083;&#1086;&#1085;" TargetMode="External"/><Relationship Id="rId12" Type="http://schemas.openxmlformats.org/officeDocument/2006/relationships/hyperlink" Target="http://ru.wikipedia.org/wiki/&#1059;&#1089;&#1083;&#1091;&#1075;&#10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title=&#1055;&#1077;&#1088;&#1077;&#1074;&#1086;&#1079;&#1082;&#1072;&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1069;&#1082;&#1089;&#1087;&#1083;&#1091;&#1072;&#1090;&#1072;&#1094;&#1080;&#1103;" TargetMode="External"/><Relationship Id="rId4" Type="http://schemas.openxmlformats.org/officeDocument/2006/relationships/webSettings" Target="webSettings.xml"/><Relationship Id="rId9" Type="http://schemas.openxmlformats.org/officeDocument/2006/relationships/hyperlink" Target="http://ru.wikipedia.org/wiki/&#1053;&#1086;&#1088;&#1084;&#107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7962</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53246</CharactersWithSpaces>
  <SharedDoc>false</SharedDoc>
  <HLinks>
    <vt:vector size="36" baseType="variant">
      <vt:variant>
        <vt:i4>71499820</vt:i4>
      </vt:variant>
      <vt:variant>
        <vt:i4>15</vt:i4>
      </vt:variant>
      <vt:variant>
        <vt:i4>0</vt:i4>
      </vt:variant>
      <vt:variant>
        <vt:i4>5</vt:i4>
      </vt:variant>
      <vt:variant>
        <vt:lpwstr>http://ru.wikipedia.org/wiki/Услуга</vt:lpwstr>
      </vt:variant>
      <vt:variant>
        <vt:lpwstr/>
      </vt:variant>
      <vt:variant>
        <vt:i4>5964915</vt:i4>
      </vt:variant>
      <vt:variant>
        <vt:i4>12</vt:i4>
      </vt:variant>
      <vt:variant>
        <vt:i4>0</vt:i4>
      </vt:variant>
      <vt:variant>
        <vt:i4>5</vt:i4>
      </vt:variant>
      <vt:variant>
        <vt:lpwstr>http://ru.wikipedia.org/w/index.php?title=Перевозка&amp;action=edit&amp;redlink=1</vt:lpwstr>
      </vt:variant>
      <vt:variant>
        <vt:lpwstr/>
      </vt:variant>
      <vt:variant>
        <vt:i4>459884</vt:i4>
      </vt:variant>
      <vt:variant>
        <vt:i4>9</vt:i4>
      </vt:variant>
      <vt:variant>
        <vt:i4>0</vt:i4>
      </vt:variant>
      <vt:variant>
        <vt:i4>5</vt:i4>
      </vt:variant>
      <vt:variant>
        <vt:lpwstr>http://ru.wikipedia.org/wiki/Эксплуатация</vt:lpwstr>
      </vt:variant>
      <vt:variant>
        <vt:lpwstr/>
      </vt:variant>
      <vt:variant>
        <vt:i4>71630892</vt:i4>
      </vt:variant>
      <vt:variant>
        <vt:i4>6</vt:i4>
      </vt:variant>
      <vt:variant>
        <vt:i4>0</vt:i4>
      </vt:variant>
      <vt:variant>
        <vt:i4>5</vt:i4>
      </vt:variant>
      <vt:variant>
        <vt:lpwstr>http://ru.wikipedia.org/wiki/Норма</vt:lpwstr>
      </vt:variant>
      <vt:variant>
        <vt:lpwstr/>
      </vt:variant>
      <vt:variant>
        <vt:i4>71696426</vt:i4>
      </vt:variant>
      <vt:variant>
        <vt:i4>3</vt:i4>
      </vt:variant>
      <vt:variant>
        <vt:i4>0</vt:i4>
      </vt:variant>
      <vt:variant>
        <vt:i4>5</vt:i4>
      </vt:variant>
      <vt:variant>
        <vt:lpwstr>http://ru.wikipedia.org/wiki/Объект</vt:lpwstr>
      </vt:variant>
      <vt:variant>
        <vt:lpwstr/>
      </vt:variant>
      <vt:variant>
        <vt:i4>72024151</vt:i4>
      </vt:variant>
      <vt:variant>
        <vt:i4>0</vt:i4>
      </vt:variant>
      <vt:variant>
        <vt:i4>0</vt:i4>
      </vt:variant>
      <vt:variant>
        <vt:i4>5</vt:i4>
      </vt:variant>
      <vt:variant>
        <vt:lpwstr>http://ru.wikipedia.org/wiki/Эталон</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2014-03-27T16:26:00Z</dcterms:created>
  <dcterms:modified xsi:type="dcterms:W3CDTF">2014-03-27T16:26:00Z</dcterms:modified>
</cp:coreProperties>
</file>