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CF" w:rsidRDefault="00CA25CF">
      <w:pPr>
        <w:pStyle w:val="a7"/>
        <w:jc w:val="center"/>
      </w:pPr>
      <w:r>
        <w:t>Оглавление.</w:t>
      </w:r>
    </w:p>
    <w:p w:rsidR="00CA25CF" w:rsidRDefault="00CA2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Введение…………………………………………………………………………..4</w:t>
      </w:r>
    </w:p>
    <w:p w:rsidR="00CA25CF" w:rsidRDefault="00CA2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B4DB8">
        <w:rPr>
          <w:sz w:val="28"/>
          <w:szCs w:val="28"/>
        </w:rPr>
        <w:t>1</w:t>
      </w:r>
      <w:r>
        <w:rPr>
          <w:sz w:val="28"/>
          <w:szCs w:val="28"/>
        </w:rPr>
        <w:t>. Теория государства и права в системе юридических наук…………..6</w:t>
      </w:r>
    </w:p>
    <w:p w:rsidR="00CA25CF" w:rsidRDefault="00CA25CF">
      <w:pPr>
        <w:numPr>
          <w:ilvl w:val="1"/>
          <w:numId w:val="3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Система юридических наук………………………………...6</w:t>
      </w:r>
    </w:p>
    <w:p w:rsidR="00CA25CF" w:rsidRDefault="00CA25CF">
      <w:pPr>
        <w:numPr>
          <w:ilvl w:val="1"/>
          <w:numId w:val="3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Место теории государства и права в системе юридических наук………………………………………………………………….7</w:t>
      </w:r>
    </w:p>
    <w:p w:rsidR="00CA25CF" w:rsidRDefault="00CA25CF">
      <w:pPr>
        <w:numPr>
          <w:ilvl w:val="1"/>
          <w:numId w:val="3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Задача теории государства и права как учебной дисципли-</w:t>
      </w:r>
    </w:p>
    <w:p w:rsidR="00CA25CF" w:rsidRDefault="00CA25CF">
      <w:pPr>
        <w:numPr>
          <w:ilvl w:val="1"/>
          <w:numId w:val="3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ны……………………………………………………………10</w:t>
      </w:r>
    </w:p>
    <w:p w:rsidR="00CA25CF" w:rsidRDefault="00CA2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8B4DB8">
        <w:rPr>
          <w:sz w:val="28"/>
          <w:szCs w:val="28"/>
        </w:rPr>
        <w:t>2</w:t>
      </w:r>
      <w:r>
        <w:rPr>
          <w:sz w:val="28"/>
          <w:szCs w:val="28"/>
        </w:rPr>
        <w:t>. Главное о профессии юриста………………………………………...13</w:t>
      </w:r>
    </w:p>
    <w:p w:rsidR="00CA25CF" w:rsidRDefault="00CA25CF">
      <w:pPr>
        <w:numPr>
          <w:ilvl w:val="1"/>
          <w:numId w:val="8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Профессиональная деятельность юриста…………………13</w:t>
      </w:r>
    </w:p>
    <w:p w:rsidR="00CA25CF" w:rsidRDefault="00CA25CF">
      <w:pPr>
        <w:numPr>
          <w:ilvl w:val="1"/>
          <w:numId w:val="8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Современное образование и подготовка юристов………..16</w:t>
      </w:r>
    </w:p>
    <w:p w:rsidR="00CA25CF" w:rsidRDefault="00CA2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 Профессия – адвокат…………………………………………………...20</w:t>
      </w:r>
    </w:p>
    <w:p w:rsidR="00CA25CF" w:rsidRDefault="00CA25CF">
      <w:pPr>
        <w:numPr>
          <w:ilvl w:val="1"/>
          <w:numId w:val="9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Особенности деятельности адвоката………………………20</w:t>
      </w:r>
    </w:p>
    <w:p w:rsidR="00CA25CF" w:rsidRDefault="00CA25CF">
      <w:pPr>
        <w:numPr>
          <w:ilvl w:val="1"/>
          <w:numId w:val="9"/>
        </w:num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Значимость адвокатской деятельности в современном обществе…………………………………………………………….24</w:t>
      </w:r>
    </w:p>
    <w:p w:rsidR="00CA25CF" w:rsidRDefault="00CA2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 26</w:t>
      </w:r>
    </w:p>
    <w:p w:rsidR="00CA25CF" w:rsidRDefault="00CA2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Библиография…………………………………………………………………….28</w:t>
      </w:r>
    </w:p>
    <w:p w:rsidR="00CA25CF" w:rsidRDefault="00CA2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 1.Система юридических наук…………………………………….</w:t>
      </w:r>
    </w:p>
    <w:p w:rsidR="00CA25CF" w:rsidRDefault="00CA2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2.Адвокатура………………………………………………………</w:t>
      </w: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>
      <w:pPr>
        <w:spacing w:line="360" w:lineRule="auto"/>
        <w:ind w:firstLine="720"/>
        <w:rPr>
          <w:sz w:val="28"/>
          <w:szCs w:val="28"/>
        </w:rPr>
      </w:pPr>
    </w:p>
    <w:p w:rsidR="00CA25CF" w:rsidRDefault="00CA25CF" w:rsidP="00CA25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CA25CF" w:rsidRDefault="00CA25CF" w:rsidP="00CA25CF">
      <w:pPr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397"/>
        <w:jc w:val="both"/>
        <w:rPr>
          <w:sz w:val="28"/>
          <w:szCs w:val="28"/>
        </w:rPr>
      </w:pPr>
    </w:p>
    <w:p w:rsidR="00CA25CF" w:rsidRDefault="00CA25CF" w:rsidP="00CA25CF">
      <w:pPr>
        <w:pStyle w:val="a7"/>
        <w:ind w:firstLine="397"/>
        <w:jc w:val="both"/>
      </w:pPr>
      <w:r>
        <w:t>В настоящее время, когда право в нашем государстве нашло свое место, только немногие люди интересуются тем, какое место занимает и какое влияние оказывает теория государства и права на состояние современного правосознания. Появляется множество вопросов о роли теории в образовании, о том, как она влияет на профессиональную деятельность юристов.</w:t>
      </w:r>
    </w:p>
    <w:p w:rsidR="00CA25CF" w:rsidRDefault="00CA25CF" w:rsidP="00CA25CF">
      <w:pPr>
        <w:pStyle w:val="a7"/>
        <w:ind w:firstLine="397"/>
        <w:jc w:val="both"/>
      </w:pPr>
      <w:r>
        <w:t>Чтобы ответить на эти вопросы, требуется разобраться во внутренней структуре теории государства и права, понять ее функции, найти ее связь с другими юридическими науками. Многие ученые-правоведы, в своих работах раскрыли понятие теории государства и права, указали ее особенности и функции. Достаточно много научных трудов написано о государстве и праве, об их системах, но непосредственную причину важности этих понятий указывают не все. Основными по этим вопросам являются работы таких виднейших правоведов как Алексеев С.С.(Введение в юридическую специальность.), Петрухин И.Л. (Проблемы юридического образования в России.), Карельский В.М. и Перевалов В.Д. (Теория государства и права.) и др. Эти работы, наиболее полно помогают ответить на поставленные вопросы.</w:t>
      </w:r>
    </w:p>
    <w:p w:rsidR="00CA25CF" w:rsidRDefault="00CA25CF" w:rsidP="00CA25CF">
      <w:pPr>
        <w:pStyle w:val="a7"/>
        <w:ind w:firstLine="397"/>
        <w:jc w:val="both"/>
      </w:pPr>
      <w:r>
        <w:t xml:space="preserve">Будущее любой страны во многом зависит от государственной политики в сфере образования, особенно это, важно для юриспруденции. Конечно, нельзя сказать, что для других отраслей образования это маловажно, но в настоящее время современному обществу просто необходимы образованные юристы, которые бы понимали структуру и значение государства и права. </w:t>
      </w:r>
    </w:p>
    <w:p w:rsidR="00CA25CF" w:rsidRDefault="00CA25CF" w:rsidP="00CA25CF">
      <w:pPr>
        <w:pStyle w:val="a7"/>
        <w:ind w:firstLine="397"/>
        <w:jc w:val="both"/>
      </w:pPr>
      <w:r>
        <w:t>Юридический бум, начавшийся в России в 1991 году  впустил в государственно-политическую систему большое количество людей несведущих в праве. А для создания правового государства, это недопустимо. Поэтому, значение теории государства и права в правовой подготовке юриста, должно быть основополагающей.</w:t>
      </w:r>
    </w:p>
    <w:p w:rsidR="00CA25CF" w:rsidRDefault="00CA25CF" w:rsidP="00CA25CF">
      <w:pPr>
        <w:pStyle w:val="a7"/>
        <w:ind w:firstLine="397"/>
        <w:jc w:val="both"/>
      </w:pPr>
      <w:r>
        <w:t>Цель данной курсовой работы заключается в попытке ответить на поставленные вопросы, выделить главное в юридической науке, определить, что  должно быть сделано для поднятия уровня правовой образованности общества в нашем государстве.</w:t>
      </w:r>
    </w:p>
    <w:p w:rsidR="00CA25CF" w:rsidRDefault="00CA25CF" w:rsidP="00CA25CF">
      <w:pPr>
        <w:pStyle w:val="a7"/>
        <w:ind w:firstLine="397"/>
        <w:jc w:val="both"/>
      </w:pPr>
      <w:r>
        <w:t>Каждый раздел, выводит на решение поставленных задач, указывая на пути к разрешению проблем. Так же эта работа, указывает на особенности профессиональной деятельности юриста, на необходимые качества и моральный облик, на примере работы адвоката.</w:t>
      </w:r>
    </w:p>
    <w:p w:rsidR="00CA25CF" w:rsidRDefault="00CA25CF" w:rsidP="00CA25CF">
      <w:pPr>
        <w:pStyle w:val="a7"/>
        <w:ind w:firstLine="397"/>
        <w:jc w:val="both"/>
      </w:pPr>
      <w:r>
        <w:t>Так же эта работа, указывает на особенности профессиональной деятельности юриста, на необходимые качества и моральный облик, на примере работы адвоката.</w:t>
      </w:r>
    </w:p>
    <w:p w:rsidR="00CA25CF" w:rsidRDefault="00CA25CF" w:rsidP="00CA25CF">
      <w:pPr>
        <w:pStyle w:val="a7"/>
        <w:ind w:firstLine="397"/>
        <w:jc w:val="both"/>
      </w:pPr>
      <w:r>
        <w:t>Но это все только часть проблемы образования юристов, которую мы сможем рассмотреть, так как  работа юриста многогранна и требует еще более пристального внимания со стороны общественности.</w:t>
      </w:r>
    </w:p>
    <w:p w:rsidR="00CA25CF" w:rsidRDefault="00CA25CF" w:rsidP="00CA25CF">
      <w:pPr>
        <w:pStyle w:val="a7"/>
        <w:ind w:firstLine="397"/>
        <w:jc w:val="both"/>
      </w:pPr>
      <w:r>
        <w:t xml:space="preserve"> </w:t>
      </w: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pStyle w:val="a7"/>
        <w:ind w:firstLine="397"/>
        <w:jc w:val="both"/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Теория государства и права в системе юридических наук.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numPr>
          <w:ilvl w:val="1"/>
          <w:numId w:val="7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юридических наук.</w:t>
      </w:r>
    </w:p>
    <w:p w:rsidR="00CA25CF" w:rsidRDefault="00CA25CF" w:rsidP="00CA25CF">
      <w:pPr>
        <w:spacing w:line="360" w:lineRule="auto"/>
        <w:ind w:left="360"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науки – это система очень разнообразных знаний, объединенных одним объектом. Этим объектом выступает государство и право. Вся система юридических наук, по мнению многих авторов, делится на определённые группы. (прил. 1). Это – исторические, отраслевые (догматические), прикладные, теоретические.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историческим наукам мы можем отнести историю государства и права России, историю государства и права зарубежных стран и др.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отраслевым относятся те науки, которые изучают отрасли права.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Прикладные – это криминалистика, судебная медицина и т.д.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 к теоретическим - теория государства и права и другие науки, которые сложились из частных теорий различного рода происхождения.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юридических наук можно выделить их функции – основные направления научной деятельности, выражающиеся в их целях и задачах. Основной и наверно самой главной можно назвать гносеологическую (познавательную) функцию.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более конкретной функцией является эмпирико-описательная. Эта функция обеспечивает научное теоретическое познание фактическим материалом. Определёнными данными об изучаемых явлениях.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правовой науке в качестве наблюдаемых явлений государственно-правовой действительности у эмпирическим факторам можно отнести нормативные акты, нормы права, юридические факты, деятельность правотворческих органов и т.д.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методам получения экспериментальных данных относятся: наблюдения, эксперимент, метод интерпретации.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функцией юридической науки можно назвать функцию объяснения. Задачей функции объяснения является раскрытие сущности изучаемых объектов.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видов объяснений: Атрибутивное, генетическое, функциональное и структурное.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Следующая функция, это прогностическая функция юридической науки, состоящая в предвидении развития определённых явлений. Научное обоснованное предвидение даёт возможность достижения поставленной задачи. Во многих трудах виднейших учёных можно увидеть ещё много функций юридической науки, такие как онтологическая, эвристическая, воспитательная и т.д. Но ведь не все функции можно отнести к науке. Конечно, если идти по пути расширения функций науки то, возможно, многие из них найдут своё применение.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1.2.Место теории государства и права в системе юридических наук.</w:t>
      </w:r>
    </w:p>
    <w:p w:rsidR="00CA25CF" w:rsidRDefault="00CA25CF" w:rsidP="00CA25CF">
      <w:pPr>
        <w:spacing w:line="360" w:lineRule="auto"/>
        <w:ind w:left="360"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 является составной частью юридических наук и отличается от предмета других наук. Поэтому существует и развивается как один из важнейших компонентов сложной и целостной системы знаний об обществе, государство и право изучаются различными науками, не только теорией государства и права, но и комплексом общественных наук. Чтобы понять необходимо выйти за пределы этих наук вскрыть культурные, социальные, политические, экономические и др. причины по которым определяется значение государства и права их функции и роль в обществе.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Изучая государство и право в целом, государственно-правовая теория не ограничивается опытом только данной страны или региона, а на основе изучения государства и права различных исторических эпох всех областей и направлений государственно-правовой действительности, определяет общие и специфические закономерности их развития, основные признаки и существенные характерные черты. Теория государства и права выделяется в системе юридических наук как самостоятельная научная отрасль знаний, так как в реальной науке действуют объективные государственно-правовые закономерности. Наиболее важно из познание, без которого невозможно глубокое усвоение всего, что изучают юридические науки. И без фундаментальных понятий о сущности права и формах государства, их структурах, социальной роли и назначении невозможно выяснить особенности различных государств.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теория государства и права по отношению к отраслевым и специальным юридическим наукам выступает обобщённой наукой, которая имеет руководствующее направление и методологические значения. Необходимость разработки достаточно узких проблем, стоящих перед юридическими науками ставит теорию государства и права в руководящее положение. То есть она освобождает другие науки от исследования этих проблем. В рамках общей теории государства и права формируются основные правовые категории, которые служат базой для других юридических наук. Эта наука интегративна, т.к. связанна со многими науками об обществе. И это логично, ведь теория государства и права связана с экономикой, политическим движением классов, моралью, культурой, языком и т.д. поэтому мы можем наблюдать связи теории государства и права с другими юридическими науками: политологией, социологией, философией, этикой, логикой, социальной психологией.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права, как и любая другая юридическая наука, имеет свои функции, которые дают полное представление о ней и о направлении научной деятельности. Функции теории государства и права взаимосвязаны, дополняют друг друга. Только все вместе дают полное представление о назначении теории государства и права.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Первая и самая основная из функций – это онтологическая. Онтология – изучение о бытие, в котором исследуются основные принципы бытия, его структура, закономерности. Онтологическая функция отвечает на вопросы, что есть государство и право, как и почему они возникли, что они представляют собой и .т.д.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Гносеологическая функция. Теория государства и права, вырабатывает теоретические конструкции и приёмы и тем самым способствует развитию правового познания.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Эвристическая функция. Эвристика – это искусство нахождение истины, новых открытий. Данная функция в теории государства и права познаёт и объясняет государственно-правовые явления, открывает новые закономерности их развития в наше время.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функция. Её категории, принципы, идеи и выводы служат опорой отраслевых и специальных юридических наук.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Политико-управленческая функция. Она формирует научные основы как внутренней, так и внешней государственной политики, обеспечивает научность государственного управления.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Идеологическая функция. Она воздействует на общественную жизнь, поведение людей не только через государство и право, но и непосредственно оказывая влияние на правосознание субъектов права и тем самым на регулирование общественной жизни в целом.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Практически-организаторская функция. Вырабатывает рекомендации для решения многочисленных проблем государственно-правового строительства, особенно в современный сложный переходный период.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Прогностическая функция. Научное прогнозирование имеет большое значение для предвидения в государственно-правовой сфере.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 достижения государствоведения и правоведения в прошлом, актуальны их проблемы сегодня, важны плодотворные направления дальнейшего развития. Государственно-правовая действительность, политико-правовые процессы относятся к числу сложнейших и важнейших общественных сфер, от которых во многом зависит жизнедеятельность общества в целом.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жизнедеятельность, социальная значимость теории государства и права во многом определяется её связью с общественной практикой, способностью удовлетворять потребности последней. Практика обуславливает цели исследования государства и права, т.е. познание государственно-правовых явлений осуществляется для того, чтобы сама практика развивалась на научной основе. Так же практика служит критерием истинности научного знания. «Вопрос о том, обладает ли человеческое мышление предметной истинностью, - вовсе не вопрос теории, а практический вопрос. В практике должен доказать человек истинность… своего мышления»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. Современная практика предъявляет повышенные требования к качеству и особенности научных разработок. Традиционная проблематика теории государства и права дополняется новыми проблемами исследований, уходящими нередко в сферу других отраслей научного знания. Так постепенно развивается интеграция различных наук, появляются комплексные исследования, плодотворно влияющие на прогресс науки в целом.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pStyle w:val="1"/>
        <w:ind w:left="567" w:firstLine="720"/>
        <w:jc w:val="both"/>
      </w:pPr>
      <w:r>
        <w:t>1.3. Задача теории государства и права как учебной дисциплины.</w:t>
      </w:r>
    </w:p>
    <w:p w:rsidR="00CA25CF" w:rsidRDefault="00CA25CF" w:rsidP="00CA25CF">
      <w:pPr>
        <w:spacing w:line="360" w:lineRule="auto"/>
        <w:ind w:left="360"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юридическое образование направлено на подготовку высококвалифицированных, широко образованных специалистов, которые будут способны к участию в государственно-правовой жизни, и будут обладать надлежащей политической и правовой культурой. Узко профессиональная подготовка здесь не подходит, поскольку она не только </w: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уменьшает интеллектуальный потенциал юриста, но и не соответствует его профессиональной деятельности как социально политической. Ясно, что юристам – специалистам надо хорошо знать то, что имеет значение для решения юридических дел, т.е. содержание конкретных законов, порядок осуществления юридических процедур и т.п. Но, что бы понять всё это, надо использовать глубокие научные знания о государстве и праве, необходимости верховенства закона во всех сверах жизни общества. Поэтому значение теории государства и права очень важно, т.к. она раскрывает мировоззренческий спектр государственно-правовой жизни и юридической деятельности.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учебная дисциплина теории государства и права выполняет очень важные функции: позволяет перейти к изучению отраслевых юридических дисциплин и развивает абстрактное, аналитическое мышление формирует политическую и правовую культуру, т.е. обеспечивает надлежащую общетеоретическую подготовку.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Следует видеть различия теории государства и права как науки и учебной дисциплины.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1.Теория государства и права – учебная дисциплина полностью основная на теории государства и права – науке. Поэтому чем больше научные достижения, тем полнее соответствующая дисциплина.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2.Различны их цели, задачи, субъекты. Например, цель в учебной дисциплине – доведение знаний до учащихся с помощью методических приёмов, а цель науки – приращение, наполнение новых сведений учёными с использованием методологического анализа.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3.Учебная дисциплина более субъективна, чем наука. Система теории государства и права как науки обусловлена реальной системой изучаемых его государственно-правовых явлений и максимально к ней приближена. Система на теории государства и права как учебной дисциплины во многом производна от усложнения составителей учебных программ, количества часов на её изучение и личных качеств человека преподающего данную учебную дисциплину.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 играет ведущую роль в общетеоретической подготовке студентов, вооружает их правильным научным подходом к отдельным вопросам своей специальности, предохраняя их от опасности стать «узкими специалистами», активно помогает формированию высокообразованных и профессионально подготовленных юридических кадров.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обратной связи между теорией государства и права с частными или структурными юридическими науками ведёт к возрастанию роли последних не только в специально-профессиональной, но и в общетеоретической подготовке студентов-юристов теория государства и права эффективно воздействует на расширение кругозора  и развитие интеллектуального потенциала студентов, активно прививая правовую культуру.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Главное о профессии юриста.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Профессиональная деятельность юриста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pStyle w:val="a7"/>
        <w:ind w:firstLine="720"/>
        <w:jc w:val="both"/>
      </w:pPr>
      <w:r>
        <w:t>Деятельность юриста всегда вызывала глубокое уважение и почитание, признавалось элитарной и приоритетной в любой социальной среде. Сейчас, когда наше общество переживает трудные процессы демократизации и построения правовой государственности, особенно остро ощущается нехватка интеллектуальной правовой культуры во всех областях юридической деятельности.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Юрист, работающий в сфере межличностного общения, кроме юристов – профессиональных знаний должен ещё владеть и высокой культурой ведения диалога. Успех и неуспех в работе юриста, удачи или неудачи, достижения или просчёты во многом зависят от того насколько он умеет работать с людьми, оперировать фактами и правом применять нужную правовую форму. Это относится к работе всех юристов без исключения. Но понимание права и значимости не сводиться лишь к знанию содержания законов и юридических норм, а к прочному усвоению всей глубины права, его основополагающих принципов и идей. То есть усвоения права включает в себя овладение всеми его сторонами и характеристиками. Глубоко понимать право, – значит, знать и его роли в жизни общества, о его ценности. Итак, мы пришли к выводу, что Юрист – это специалист, сведущее лицо в юриспруденции, обладает профессионально правовыми знаниями и умеющее применять их в практической деятельности.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глубокой подготовки юриста, его специальных знаний и оточенного умения является развитое чувство права и законности, своего рода правового и не правового – та точность юридического знания и умения, которая выражает сущность юридической работы.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Юрист – специалист принадлежит к особой группе профессий. Эта профессия, призвана обеспечить управление в обществе. По мнению болгарского философа В.С.Добриянова, в основе структуры общества лежит четыре первичных компонента: материальное производство, воспроизводство людей и управление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 В соответствии с этим самостоятельную группу профессий состоят так же виды деятельности по управлению, в том числе деятельности юриста. В работе любого юриста, есть общие черты. Многие авторы имеют различное мнение о классификации этих черт. Но, наверное, самое точную классификацию приводит доктор юридических наук, профессор, член – корреспондент РАН С.С.Алексеев. по его мнению, основные черты таковы.</w:t>
      </w:r>
    </w:p>
    <w:p w:rsidR="00CA25CF" w:rsidRDefault="00CA25CF" w:rsidP="00CA25CF">
      <w:pPr>
        <w:numPr>
          <w:ilvl w:val="0"/>
          <w:numId w:val="1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Профессия юриста – непосредственно политическая профессия. В своей основе она является государственной работой, касающейся коренных вопросов политического характера…</w:t>
      </w:r>
    </w:p>
    <w:p w:rsidR="00CA25CF" w:rsidRDefault="00CA25CF" w:rsidP="00CA25CF">
      <w:pPr>
        <w:numPr>
          <w:ilvl w:val="0"/>
          <w:numId w:val="1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специальность – профессия, условно говоря, точная. Она выражается в деятельности, которая основана на точных, строго фиксированных показателях…</w:t>
      </w:r>
    </w:p>
    <w:p w:rsidR="00CA25CF" w:rsidRDefault="00CA25CF" w:rsidP="00CA25CF">
      <w:pPr>
        <w:numPr>
          <w:ilvl w:val="0"/>
          <w:numId w:val="1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Профессия юриста – жизненная, глубоко человеческая специальность. Юристу в его работе приходится охватывать буквально все стороны жизни общества, деятельности человека – и хозяйство, и изобретательное дело, и семью, и многое другое…</w:t>
      </w:r>
    </w:p>
    <w:p w:rsidR="00CA25CF" w:rsidRDefault="00CA25CF" w:rsidP="00CA25CF">
      <w:pPr>
        <w:numPr>
          <w:ilvl w:val="0"/>
          <w:numId w:val="1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Особой чертой юридической профессии является то, что работа носит организаторский характер. Задача юриста организовать применение правовых норм, воплотить их в жизнь…..</w:t>
      </w:r>
    </w:p>
    <w:p w:rsidR="00CA25CF" w:rsidRDefault="00CA25CF" w:rsidP="00CA25CF">
      <w:pPr>
        <w:numPr>
          <w:ilvl w:val="0"/>
          <w:numId w:val="1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Ещё одна существенная черта. Профессия юрист – творческая профессия. Она выражается в творческом применении знаний, направленных на строгое осуществление начал законности…</w:t>
      </w:r>
    </w:p>
    <w:p w:rsidR="00CA25CF" w:rsidRDefault="00CA25CF" w:rsidP="00CA25CF">
      <w:pPr>
        <w:numPr>
          <w:ilvl w:val="0"/>
          <w:numId w:val="1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Наконец, профессия юрист характеризуется тем, что ему предоставлена большая самостоятельность в работе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Юристы призваны работать за соблюдение законности. Но каждый юрист имеет свои профессиональные функции в зависимости от разновидности юридической деятельности.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древнем Риме, где профессиональная юриспруденция во многих отношениях получило высокое (классическое) развитие, функции сводились к следующим трём: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Ageve</w:t>
      </w:r>
      <w:r>
        <w:rPr>
          <w:sz w:val="28"/>
          <w:szCs w:val="28"/>
        </w:rPr>
        <w:t>, т.е. руководить процессуальными действиями сторон в суде, в иных учреждениях давать советы о предъявлении иска и т.д.;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Cavere</w:t>
      </w:r>
      <w:r>
        <w:rPr>
          <w:sz w:val="28"/>
          <w:szCs w:val="28"/>
        </w:rPr>
        <w:t>, то есть составлять формулы документов юридического значения, отражать интересы клиента;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Vespondere</w:t>
      </w:r>
      <w:r>
        <w:rPr>
          <w:sz w:val="28"/>
          <w:szCs w:val="28"/>
        </w:rPr>
        <w:t>, т.е. советовать, давать консультации по юридическим вопросам, разъяснять их, и толковать юридические нормы.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Цицерон говорить, что истинный законовед – «это тот, кто сведущ в законах и обычном праве… и который умеет подавать советы, вести дела и охранять интересы клиента»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Конечно, в этих кратких формулах не могло быть учтено все разнообразие юридической работы. Если же попытаться охарактеризовать главное в профессиональных функциях юриста на современном этапе, то пожалуй, выявим что главное в них – это деятельность по ведению юридических дел.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дела – это жизненные случаи, выступающие в качестве </w: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обособленных, самостоятельных предметов юридического рассмотрения. К </w: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ним относится преступления, гражданские споры, конфликты, возникающие в связи с применением трудового законодательства, и всё же другие случаи, которые требуют рассмотрения и решения в соответствии с нормами права.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все эти дела имеют важное значение. Это понимали ещё юристы древности. Поэтому один из первых образцовых в этом смысле сводов законов – римское право (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таблиц) регулирует имущественные и гражданские отношения с огромной точностью. Многие нормы римского права технически настолько совершенны, что действуют и сейчас. А это значит, что и сегодня образцовый юрист должен знать римское право.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Человек начавший работать в сфере борьбы с преступностью должен, прежде всего, понять всю сложность социальной жизни, её изнанки, он должен узнавать зло и людей его несущих, а так же научиться самосовершенствоваться учиться и уметь учить других. Борьба с преступностью – это главное направление деятельности юриста, но в то же время нельзя забывать о том, что те с кем приходится вести эту борьбу тоже были людьми, не совершавшими преступлений, не были настолько социально запущенными. Что их сделало такими? Надо вникнуть в это, для принятия правильного решения. Для юриста не допустимо потерять чувство объективности даже тогда, когда в душе ты кипишь негодованием, если ты встал в ряды борцов с преступностью – не имеет права. Сложность работы заключается не только в том, что нужно работать с людьми и именно их поставить на правильный жизненный путь, а в том, что нужно каждодневно проявлять широту взглядов, уметь заглянуть и в будущее, разрабатывать меры, с помощью которых можно предупредить новое преступление. Это самые необходимые качества тех кто, став юристом, выберет путь борьбы с преступлениями. Умение понять человека, увидеть в преступление человека – очень важно. Может даже самое важное.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2.2.Современное образование и подготовка юристов.</w:t>
      </w:r>
    </w:p>
    <w:p w:rsidR="00CA25CF" w:rsidRDefault="00CA25CF" w:rsidP="00CA25CF">
      <w:pPr>
        <w:spacing w:line="360" w:lineRule="auto"/>
        <w:ind w:left="360"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Бум юридического образования в России, начавшийся в 1991-1992г вызван многими причинами: 1) развитие рынка и предпринимательства; 2) активизация законодательного процесса и политической жизни; 3) рост преступности и необходимости борьбы с ней в рамках права. Труд юристов, оплачивается гораздо выше, чем в других специальностях, что и делает данную профессию очень популярной.</w:t>
      </w: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юридического образования охватывает государственные вузы, муниципальные образовательные учреждения и негосударственные вузы и факультеты. До начала перестройки государство полностью управляло образовательными учреждениями. Но положение изменилось после проведённых в стране реформ конца 80-х – начала 90-х годов. Роль государства в управлении образования стола определяться Законом об образовании от 10 июля 1992г (с изменениями в 1995г)</w:t>
      </w:r>
      <w:r>
        <w:rPr>
          <w:rStyle w:val="a6"/>
          <w:sz w:val="28"/>
          <w:szCs w:val="28"/>
        </w:rPr>
        <w:footnoteReference w:id="5"/>
      </w:r>
      <w:r>
        <w:rPr>
          <w:sz w:val="28"/>
          <w:szCs w:val="28"/>
        </w:rPr>
        <w:t>. В нём значительно расширена самостоятельность учебных заведений и введена самоуправляемость. Допущены платные дополнительные образовательные услуги, вузы получили возможность самим устанавливать зарплату преподавателям, разрабатывать образовательные программы и учебных курсов и т.д. (ст.32,35,36,39,45 Закона РФ об образовании).</w:t>
      </w: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всё же государства оставило за собой право инспектировать любое образовательное учреждение на территории России «в порядке надзора» (п.7 ст. 30 указанного Закона) и устанавливать Стандарты, «определяющие обязательный минимум содержания основных образовательных программ, максимальный объём учебной нагрузки обучающихся, требования к уровню подготовки выпускников» (п. 1 ст. 7 Закона). Федерация в лице её органов власти и управления выдаёт лицензию на право открытия учебных заведений, проводит их аттестацию и аккредитацию.</w:t>
      </w: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государственных вузов с платной формой обучения Госкомвуз в декабре 1993 г разработал и ввёл государственный стандарт бакалавра (4 года учёбы) по направлению 521400 «Юриспруденция». Строя систему подготовки бакалавров по американскому образцу, авторы не учитывали, что в США после 4 лет обучения в колледже и получения степени бакалавра надо ещё </w:t>
      </w:r>
    </w:p>
    <w:p w:rsidR="00CA25CF" w:rsidRDefault="00CA25CF" w:rsidP="00CA25CF">
      <w:pPr>
        <w:spacing w:line="360" w:lineRule="auto"/>
        <w:ind w:left="-76"/>
        <w:jc w:val="both"/>
        <w:rPr>
          <w:sz w:val="28"/>
          <w:szCs w:val="28"/>
        </w:rPr>
      </w:pPr>
      <w:r>
        <w:rPr>
          <w:sz w:val="28"/>
          <w:szCs w:val="28"/>
        </w:rPr>
        <w:t>закончить трёх годичную правовую школу при университете и только после этого он может заниматься юридической деятельностью. Но Госкомвуз разъяснил, что лица получившие звание бакалавра, вправе занимать гос. должности.</w:t>
      </w: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США высшее юридическое образование отличается от Российского. Формально оно находится в ведении министерства образования которое, не неся административных функций, лишь формально распределяет средства федерального правительства на покупку и занимается сбором статистических данных. Непосредственные требования к уровню знаний предъявляют межвузовские комиссии. В США существует Совет по образованию. Это частная организация, однако во всех вопросах высшего образования полагаются на его рекомендации.</w:t>
      </w: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учебными заведениями, где преподают юридическую науку, являются школы права, куда принимаются лица, получившие полное университетское образование.</w:t>
      </w: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преподавания значительно различается по штатам. Большая часть университетов готовит юристов только для данного штата. Исключением являются школы, дипломы которых действительны на всей территории США</w:t>
      </w:r>
      <w:r>
        <w:rPr>
          <w:rStyle w:val="a6"/>
          <w:sz w:val="28"/>
          <w:szCs w:val="28"/>
        </w:rPr>
        <w:footnoteReference w:id="6"/>
      </w:r>
      <w:r>
        <w:rPr>
          <w:sz w:val="28"/>
          <w:szCs w:val="28"/>
        </w:rPr>
        <w:t>. Поскольку изучение права сравнительно доступно, профессия юриста в США всегда была и остаётся открытой. Ведь история развития юриспруденции в США гораздо больше, чем в России и поэтому системы отличаются друг от друга.</w:t>
      </w: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нашей стране образование переживает нелёгкие времена. Общеизвестно, что юридическое образование занимает приоритетное место в системе высшей школы, т.к. оно призвано сыграть особую роль в условии формирования гражданского общества. В целом юридическая наука РФ в данных условиях получает качественно новые основы для собственного </w:t>
      </w:r>
    </w:p>
    <w:p w:rsidR="00CA25CF" w:rsidRDefault="00CA25CF" w:rsidP="00CA25CF">
      <w:pPr>
        <w:spacing w:line="360" w:lineRule="auto"/>
        <w:ind w:left="-76"/>
        <w:jc w:val="both"/>
        <w:rPr>
          <w:sz w:val="28"/>
          <w:szCs w:val="28"/>
        </w:rPr>
      </w:pPr>
      <w:r>
        <w:rPr>
          <w:sz w:val="28"/>
          <w:szCs w:val="28"/>
        </w:rPr>
        <w:t>развития. Впервые в истории России ей представляется возможность стать важнейшим институтом гражданского общества. Задача же учёных юристов – способствовать ей (юридической науке) реализовать эту миссию.</w:t>
      </w: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Непрерывное образование признано во всём мире, как мощное средство направленное на обогащение личности в культурном, профессиональном и духовно-нравственном смыслах. В настоящее время российское законодательство пытается реформировать систему высшего образования, приближая её к мировым стандартам. Придерживаясь международного законодательства об образовании, пытаться обеспечить каждому человеку получение высокого уровня образования, особенно это необходимо в сфере юриспруденции.</w:t>
      </w:r>
    </w:p>
    <w:p w:rsidR="00CA25CF" w:rsidRDefault="00CA25CF" w:rsidP="00CA25CF">
      <w:pPr>
        <w:spacing w:line="360" w:lineRule="auto"/>
        <w:ind w:left="-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Свободный план по программе подготовки юристов-специалистов был разработан ещё в 80-х годах. Однако с тех пор вузы внесли в него по своей инициативе много изменений и дополнений. Были исключены марксистко -ленинская философия, научный коммунизм, научный атеизм, народный контроль. В число основных курсов были введены: экологическое право, психология, компьютерное право, коммерческое право, эстетика, арбитражный процесс. Особое внимание уделено теории государства и права. Она поставлена как основополагающая наука в образовании юристов. </w: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Профессия – адвокат.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3.1.Особенности деятельности адвоката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Адвокатская работа многогранна: адвокату при составлении юридических документов, консультировании, в судебных выступлениях приходится сталкиваться с самыми разными делами – и уголовными, и гражданскими. Адвокат – это и защитник, и в своём роде «обвинитель», он представляет истца, доказывая вину другой стороны в гражданском споре.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 при всей многосторонности и многоплановости работы адвоката есть в ней одна сторона, которая непосредственно отражает сущность этой деятельности и которая поэтому во всех случаях постоянна и неизменна.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адвоката построена на доверии, на доверительных отношениях между ними и клиентами.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 обстоятельство, что адвокаты не являются, например, работниками государственного  учреждения, и позволяет считать их такими квалифицированными специалистами, которые могут выполнять поручения на основе доверительных отношений.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Адвокат обязан использовать все законные средства для охраны и реального осуществления прав и свобод подзащитного.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же касается их профессиональных качеств, которые непосредственно связаны с особенностями адвокатской работы, то из их числа можно выделить два основных:</w:t>
      </w:r>
    </w:p>
    <w:p w:rsidR="00CA25CF" w:rsidRDefault="00CA25CF" w:rsidP="00CA25CF">
      <w:pPr>
        <w:numPr>
          <w:ilvl w:val="0"/>
          <w:numId w:val="11"/>
        </w:numPr>
        <w:tabs>
          <w:tab w:val="clear" w:pos="720"/>
          <w:tab w:val="num" w:pos="-14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широкой, универсальной подготовки адвоката. Его специальные юридические знания должны быть на том же уровне, что и знания судьи, прокурора. Адвокат должен до тонкостей разбираться в законодательстве, в юридической практике и юридической литературе.</w:t>
      </w:r>
    </w:p>
    <w:p w:rsidR="00CA25CF" w:rsidRDefault="00CA25CF" w:rsidP="00CA25CF">
      <w:pPr>
        <w:numPr>
          <w:ilvl w:val="0"/>
          <w:numId w:val="11"/>
        </w:numPr>
        <w:tabs>
          <w:tab w:val="clear" w:pos="720"/>
          <w:tab w:val="num" w:pos="-142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Развитые человеческие, нравственные качества, которые при общении с клиентами должны создавать атмосферу доверительных отношений. 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Адвокат должен отмечать такой стиль общения с клиентом, который располагал бы к  взаимному доверию, вселял бы в гражданина уверенность в квалификации адвоката, в его стремлении помочь и в то же время останавливал отдельных людей от попыток навязать такой образ действий адвокату, который не согласуется с правовыми или нравственными принципами юриста.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начало деятельности адвоката это выбор дела. Во всех ли случаях можно вести дело? Какими принципами следует руководствоваться при его выборе?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Поручение на ведение дела не может быть принято адвокатом, если: 1) в расследовании и решении дела принимает участие должностное лицо, с которым он состоит в родственных отклонениях; 2) он по данному делу ранее оказывал юридическую помощь другой стороне; 3) гражданское дело, связанное с уголовным делом, в котором он участвовал ранее  в качестве потерпевшего, гражданского истца, гражданского ответчика, лица, производившего дознание, следователя, потерпевшего и т.д.; 4) он находится в родственных отношениях с адвокатом, который по тому же делу оказывает юридическую помощь другой стороне.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Личная честь адвоката и забота об общественном престиже адвокатуры должны полностью исключить из практики недостойные методы приобретения дел, как погоня за клиентами, «вербовка» клиентуры, «перехват» клиентов. Подобные действия должны рассматриваться как нарушение адвокатской этике.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правовой позиции по делу – этого </w:t>
      </w:r>
      <w:r>
        <w:rPr>
          <w:sz w:val="28"/>
          <w:szCs w:val="28"/>
          <w:lang w:val="en-US"/>
        </w:rPr>
        <w:t>condito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gua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(непременного условия) адвокатской деятельности по гражданским делам – включает различные элементы, обсуждение которых предваряет решение адвоката о возможности ведения дела. При этом, однако, необходимо учитывать, что исследование адвокатом этих моментов по конкретному делу должно определяться тем основным, имеющим соображением, что « оказание юридической помощи нуждающимся в ней лицам – это профессиональная обязанность адвокатов»</w:t>
      </w:r>
      <w:r>
        <w:rPr>
          <w:rStyle w:val="a6"/>
          <w:sz w:val="28"/>
          <w:szCs w:val="28"/>
        </w:rPr>
        <w:footnoteReference w:id="7"/>
      </w:r>
      <w:r>
        <w:rPr>
          <w:sz w:val="28"/>
          <w:szCs w:val="28"/>
        </w:rPr>
        <w:t xml:space="preserve">. 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Адвокатами являются лица, состоящие членами коллегий адвокатов, созданных с согласия министерства юстиции РФ.</w:t>
      </w:r>
      <w:r w:rsidRPr="008B4D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(прил. 2)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Членом коллегии адвокатов может быть:</w:t>
      </w:r>
    </w:p>
    <w:p w:rsidR="00CA25CF" w:rsidRDefault="00CA25CF" w:rsidP="00CA25CF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гражданин Российской Федерации;</w:t>
      </w:r>
    </w:p>
    <w:p w:rsidR="00CA25CF" w:rsidRDefault="00CA25CF" w:rsidP="00CA25CF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имеющий высшее образование;</w:t>
      </w:r>
    </w:p>
    <w:p w:rsidR="00CA25CF" w:rsidRDefault="00CA25CF" w:rsidP="00CA25CF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имеющий стаж работы по специальности юриста не менее 2-х лет или прошедший в коллегии адвокатов стажировку сроком от шести месяцев до одного года;</w:t>
      </w:r>
    </w:p>
    <w:p w:rsidR="00CA25CF" w:rsidRDefault="00CA25CF" w:rsidP="00CA25CF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являющийся образцом моральной чистоты и безупречного поведения;</w:t>
      </w:r>
    </w:p>
    <w:p w:rsidR="00CA25CF" w:rsidRDefault="00CA25CF" w:rsidP="00CA25CF">
      <w:pPr>
        <w:numPr>
          <w:ilvl w:val="0"/>
          <w:numId w:val="12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состоящий на службе в государственной или общественной организации.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уже отмечалось, адвокат может выступать не только в качестве представителья:  в уголовный процесс он часто вовлекается для защиты подозреваемого или обвиняемого. На адвоката возложен комплекс обязанностей, основными из которых являются следующие:</w:t>
      </w:r>
    </w:p>
    <w:p w:rsidR="00CA25CF" w:rsidRDefault="00CA25CF" w:rsidP="00CA25CF">
      <w:pPr>
        <w:numPr>
          <w:ilvl w:val="0"/>
          <w:numId w:val="13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порядок в судебном заседании;</w:t>
      </w:r>
    </w:p>
    <w:p w:rsidR="00CA25CF" w:rsidRDefault="00CA25CF" w:rsidP="00CA25CF">
      <w:pPr>
        <w:numPr>
          <w:ilvl w:val="0"/>
          <w:numId w:val="13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Подчиняться распоряжениям председательствующего;</w:t>
      </w:r>
    </w:p>
    <w:p w:rsidR="00CA25CF" w:rsidRDefault="00CA25CF" w:rsidP="00CA25CF">
      <w:pPr>
        <w:numPr>
          <w:ilvl w:val="0"/>
          <w:numId w:val="13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разглашать сведения, сообщённые ему доверителем в связи с оказанием юридической помощи;</w:t>
      </w:r>
    </w:p>
    <w:p w:rsidR="00CA25CF" w:rsidRDefault="00CA25CF" w:rsidP="00CA25CF">
      <w:pPr>
        <w:numPr>
          <w:ilvl w:val="0"/>
          <w:numId w:val="13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Постоянно совершенствовать свои знания, повышать свою деловую квалификацию;</w:t>
      </w:r>
    </w:p>
    <w:p w:rsidR="00CA25CF" w:rsidRDefault="00CA25CF" w:rsidP="00CA25CF">
      <w:pPr>
        <w:numPr>
          <w:ilvl w:val="0"/>
          <w:numId w:val="13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Активно участвовать в пропаганде российского права;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Выступая в качестве защитника, адвокат обладает следующими правами: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знать, в чём обвиняется его подзащитный;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 ознакомиться с каждым из вынесенных постановлений о привлечении подзащитного в качестве обвиняемого;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доказательства;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заявлять ходатайства;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допросе и иных следственных действиях;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при предъявлении обвинения;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приносить жалобы;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документами, которые предъявляются подозреваемому;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заявлять отводы;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услугами переводчика;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обжаловать в суд законность и обоснованность ареста;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при рассмотрении судьей таких жалоб;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с подзащитным свидания наедине;</w:t>
      </w:r>
    </w:p>
    <w:p w:rsidR="00CA25CF" w:rsidRDefault="00CA25CF" w:rsidP="00CA25CF">
      <w:pPr>
        <w:numPr>
          <w:ilvl w:val="0"/>
          <w:numId w:val="14"/>
        </w:numPr>
        <w:spacing w:line="360" w:lineRule="auto"/>
        <w:ind w:left="3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предварительном слушании.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защиту получило в нашей стране определённое развитие, и основная тенденция – это дальнейшее его расширение. Как известно, в дореволюционной России защитник не участвовал на предварительном следствии. После революции ситуация не изменилась. Только Основы уголовного судопроизводства 1958 г. и принятые затем уголовно - процессуальные кодексы союзных республик допустили участие защитника с момента окончания следствия. Защитник, допущенный к участию на предварительном следствии с этого раннего этапа, контролирует законность действий в следственных действиях.</w:t>
      </w:r>
    </w:p>
    <w:p w:rsidR="00CA25CF" w:rsidRDefault="00CA25CF" w:rsidP="00CA25CF">
      <w:pPr>
        <w:pStyle w:val="21"/>
        <w:jc w:val="both"/>
      </w:pPr>
      <w:r>
        <w:t>Престиж адвокатуры – это барометр законности общества и прочности демократических порядков, и этот престиж нужно всемерно укреплять. Престиж адвокатуры в глазах населения довольно высок. Но и сами юристы выделяют адвокатуру как наиболее достойную уважения.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numPr>
          <w:ilvl w:val="1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адвокатской деятельности в современном обществе</w:t>
      </w:r>
    </w:p>
    <w:p w:rsidR="00CA25CF" w:rsidRDefault="00CA25CF" w:rsidP="00CA25CF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 48 Конституции РФ каждому юридическому лицу гарантируется право на получение квалифицированной платной, а в предусмотренных законом случаях бесплатной юридической помощи. Юридическая помощь оказывается в уголовном, гражданском, арбитражном процессе и по делам об административных правонарушениях.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разновидностями юридической помощи являются: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дача консультаций и разъяснений по юридическим вопросам;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заявлений, жалоб, договоров, исков, соглашений, контрактов и других документов;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правовая работа по обеспечению хозяйственной и иной деятельности предприятий, учреждений и организаций;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предварительном расследовании и в суде по уголовным делам в качестве защитников;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в судах общей юрисдикции, арбитражных судах и делам об административных правонарушениях;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представительства в Конституционном суде РФ;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оказание юридической помощи на надлежащем уголовной ответственности несовершеннолетним, в отношении которых рассматривает вопрос о возможности их помещения в специальные учреждения;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в качестве патентного поверенного;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защита прав и законных интересов гражданина при оказании ему психиатрической помощи;</w:t>
      </w:r>
    </w:p>
    <w:p w:rsidR="00CA25CF" w:rsidRDefault="00CA25CF" w:rsidP="00CA25CF">
      <w:pPr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иной юридической помощи.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Адвокатура (коллегия адвокатов) по характеру своей деятельности не является коммерческой организацией, не оказывает услуг в экономическом (товарном) смысле и не извлекает прибыль из своей деятельности. Ею реализуется предусмотренное ст.48 Конституции РФ право каждого гражданина на юридическая помощь. Именно поэтому коллеги адвокатов признаются общественными организациями, выполняющими конституционные функции.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Задачей адвокатуры в Российской Федерации является оказания юридической помощи гражданам и организациям.  Содействие охрана прав и интересов, соблюдению и укреплению законности, чести и достоинства других лиц – цель деятельности адвокатуры.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выражается в даче правовых советов. Возникновение адвокатуры было вызвано определёнными потребностями, и её существование оправдано тем, что оно приносит определённую пользу обществу и государству.</w:t>
      </w: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ind w:firstLine="720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pStyle w:val="a7"/>
        <w:pageBreakBefore/>
        <w:ind w:firstLine="397"/>
        <w:jc w:val="center"/>
        <w:outlineLvl w:val="0"/>
      </w:pPr>
      <w:r>
        <w:t>Заключение</w:t>
      </w:r>
    </w:p>
    <w:p w:rsidR="00CA25CF" w:rsidRDefault="00CA25CF" w:rsidP="00CA25CF">
      <w:pPr>
        <w:pStyle w:val="a7"/>
        <w:ind w:firstLine="397"/>
        <w:jc w:val="center"/>
      </w:pPr>
    </w:p>
    <w:p w:rsidR="00CA25CF" w:rsidRDefault="00CA25CF" w:rsidP="00CA25CF">
      <w:pPr>
        <w:pStyle w:val="a7"/>
        <w:ind w:firstLine="397"/>
        <w:jc w:val="both"/>
      </w:pPr>
      <w:r>
        <w:t xml:space="preserve">  С малых лет наши родители воспитывали в нас культуру поведения. Учили уважать старших, правильно общаться со сверстниками, знать моральные нормы общества. Но редко кто  учил своих детей уважать законы, повышал уровень правосознания.</w:t>
      </w:r>
    </w:p>
    <w:p w:rsidR="00CA25CF" w:rsidRDefault="00CA25CF" w:rsidP="00CA25CF">
      <w:pPr>
        <w:pStyle w:val="a7"/>
        <w:ind w:firstLine="397"/>
        <w:jc w:val="both"/>
      </w:pPr>
      <w:r>
        <w:t>Сейчас, когда право усиленно развивается нельзя допускать правового невежества в обществе. Наше государство во многом, очень сильно отстала от других мировых держав в правовом смысле. Судьба российского права сложна и противоречива, так как до 1917 года не было сложившейся правовой системы. Было немало отсталых юридических форм и институтов. Но после 1917 года право в России все более и более стало обретать самостоятельный статус, значение особой силы в обществе...Но все равно юридическая система Советской России и всего Советского Союза была отброшена назад,  деформированная, ушла в сторону от основных направлений развития права, характерных для мировой цивилизации.</w:t>
      </w:r>
      <w:r>
        <w:rPr>
          <w:rStyle w:val="a6"/>
        </w:rPr>
        <w:footnoteReference w:id="8"/>
      </w:r>
    </w:p>
    <w:p w:rsidR="00CA25CF" w:rsidRDefault="00CA25CF" w:rsidP="00CA25CF">
      <w:pPr>
        <w:pStyle w:val="a7"/>
        <w:ind w:firstLine="397"/>
        <w:jc w:val="both"/>
      </w:pPr>
      <w:r>
        <w:t>Сейчас происходят сложнейшие процессы становления системы права соответствующей требованиям современного общества. Но этот процесс осложнен политическим, экономическим, социальным и культурным кризисами.</w:t>
      </w:r>
    </w:p>
    <w:p w:rsidR="00CA25CF" w:rsidRDefault="00CA25CF" w:rsidP="00CA25CF">
      <w:pPr>
        <w:pStyle w:val="a7"/>
        <w:ind w:firstLine="397"/>
        <w:jc w:val="both"/>
      </w:pPr>
      <w:r>
        <w:t xml:space="preserve">Общество нуждается в сильном государстве, в котором управляют образованные люди с обширными знаниями во многих областях. Необходимо повышать уровень правосознания в обществе. И это нужно делать с раннего возраста, чтобы развить понятие всей значимости права в обществе, структуру государства и права, а также научить применять свои знания. </w:t>
      </w:r>
    </w:p>
    <w:p w:rsidR="00CA25CF" w:rsidRDefault="00CA25CF" w:rsidP="00CA25CF">
      <w:pPr>
        <w:pStyle w:val="a7"/>
        <w:ind w:firstLine="397"/>
        <w:jc w:val="both"/>
      </w:pPr>
      <w:r>
        <w:t>Долгие годы право находилось в тени, и его практически не касались, но сейчас просто необходимо, поддержать его развитие, не дать затухнуть тем начавшимся процессам, которые появляются в нашем обществе. В юридической науке с каждым днем возрастает значение теории государства и права, она стала основой для всей юриспруденции. В настоящее время постепенно государство начинает укреплять правовую структуру общества, ее основу. Но пока у власти  находится правовая необразованность рано говорить о выходе страны из кризиса. Сейчас будущее юридического образования зависит от того, как  вузы будут подходить к этим проблемам, какие изменения произойдут в политике образования. Конечно же, нужно повышать и требования к методам преподавания в учебных заведениях. Теория государства и права как основополагающая наука в юридической специальности вносит свой огромный вклад в подготовку будущих юристов, ведь без знания основ государства и его правовой системы невозможно говорить о юридической грамотности общества. Поднимая уровень образования в нашей стране мы, должны понимать о том, что этот процесс очень долог, и говорить о быстром преобразовании нельзя. Этот процесс медленный, но наверное самый эффективный для данной ситуации. Но можно надеяться на то, что очень скоро наша образовательная система встанет на высокий уровень и страна получит новые высокообразованные кадры.</w:t>
      </w:r>
    </w:p>
    <w:p w:rsidR="00CA25CF" w:rsidRDefault="00CA25CF" w:rsidP="00CA25CF">
      <w:pPr>
        <w:pStyle w:val="a7"/>
        <w:ind w:firstLine="397"/>
        <w:jc w:val="both"/>
      </w:pPr>
    </w:p>
    <w:p w:rsidR="00CA25CF" w:rsidRPr="004E4907" w:rsidRDefault="00CA25CF" w:rsidP="00CA25CF">
      <w:pPr>
        <w:spacing w:line="360" w:lineRule="auto"/>
        <w:ind w:firstLine="397"/>
        <w:jc w:val="both"/>
        <w:rPr>
          <w:sz w:val="28"/>
          <w:szCs w:val="28"/>
        </w:rPr>
      </w:pPr>
    </w:p>
    <w:p w:rsidR="00CA25CF" w:rsidRDefault="00CA25CF" w:rsidP="00CA25CF">
      <w:pPr>
        <w:jc w:val="both"/>
      </w:pPr>
    </w:p>
    <w:p w:rsidR="00CA25CF" w:rsidRDefault="00CA25CF" w:rsidP="00CA25CF">
      <w:pPr>
        <w:pageBreakBefore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Библиография.</w: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акты:</w:t>
      </w:r>
    </w:p>
    <w:p w:rsidR="00CA25CF" w:rsidRDefault="00CA25CF" w:rsidP="00CA25C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Федерации. - Официальное издание. Принята всенародным голосованием 12 декабря 1993 г.</w:t>
      </w:r>
    </w:p>
    <w:p w:rsidR="00CA25CF" w:rsidRDefault="00CA25CF" w:rsidP="00CA25CF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об образовании от 10 июля 1992 г. (с изменениями в 1995 г.)/Собрание законодательства РФ,1996. №3.ст.150</w: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Научная и специальная литература: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 С.С. Введение в юридическую специальность. М., «Юридическая литература», 1976.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 С.С. Философия права. М., 1998.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 С.С. Государство и право. М., 1993.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 С.С. Право: азбука - теория - философия: опыт комплексного исследования. М.: "Статут",1999.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Ватман Д.П. Адвокатская этика. И., «Юридическая литература», 1977.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Десницкий С.Е. Слово о прямом и ближнем научении юриспруденции. Русская философия права.изд. 2-е доп. СПб.1999.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Добриянов В.С. Методические проблемы теоретического и исторического познания. М., «Мысль». 1968.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Жалинский А.Э. Профессиональная деятельность юриста. М., 1997.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Карпец И.И. Дело, которому мы служим (размышления юриста). М., «Юридическая литература». 1999.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Лившиц Р.З. Теория права. М., 1994.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Лифшиц В.И. Слово адвокату. – М., «Юридическая литература» ,1977.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Мазутов Н.И., Малько А.В. Теория государства и права. – М., 1997.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Маркс К., Энгельс Ф., Соч. т.3. с.1.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Основы судебного красноречия (риторика для юристов). Учебное пособие. – М., «Юристъ». 2000.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Петрухин П.Л., БатуровГ.П., Морощакова Г.Г. Теоретические основы эффективности правосудия. М., 1992.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Петрухин И.Л. «Проблемы юридического образования в России» // государство и право. №9. 1996, стр3.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Сокол Т. Новое в теории государства и права (Публицистика) // Огонёк. – 2000, №38.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Солодухина А.О., Солодухина О.А. Юридический диалог. – СП б. 1996.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Судебные речи знаменитых русских адвокатов. Сост. и ред. Е.Л.Рожникова. – М.: «Гардарика», 1997.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Сушкевич А.Г. Послеуниверситетское образование в США //США-ЭПИ, 1993, №9.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права. Учебник для юридических вузов и факультетов. // под ред. В.М.Карельского и В.Д. Павлова. – М.: Издательская группа Норма-Инфра. М., 1998.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 //под ред. А.Б.Манова. – М., 1995.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Хропанюк В.Н. Теория государства и права. Учебное пособие. – М., 1993.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Цицерон.Три трактата об ораторском искусстве. М., 1972.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Черданцев А.Ф. Теория государства и права: Учебное пособие. М.:-Юрайт,2001.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вузы и техникумы// Юрист – 1996. - №1.</w:t>
      </w:r>
    </w:p>
    <w:p w:rsidR="00CA25CF" w:rsidRDefault="00CA25CF" w:rsidP="00CA25CF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энциклопедический словарь (Румянцева О.Г., Додонов В.Н.). – М.: Инфра. – М., 1996</w: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pStyle w:val="2"/>
        <w:jc w:val="both"/>
      </w:pPr>
      <w:r>
        <w:t>Приложение 1.</w:t>
      </w:r>
    </w:p>
    <w:p w:rsidR="00CA25CF" w:rsidRDefault="00CA25CF" w:rsidP="00CA25CF">
      <w:pPr>
        <w:pStyle w:val="1"/>
        <w:jc w:val="both"/>
      </w:pPr>
      <w:r>
        <w:t>Черданцев А.Ф.</w: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</w: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200B03" w:rsidP="00CA25C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28.05pt;margin-top:225.2pt;width:126.9pt;height:27pt;z-index:251655168" o:allowincell="f">
            <v:textbox>
              <w:txbxContent>
                <w:p w:rsidR="00CA25CF" w:rsidRDefault="00CA25C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объяснительная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4.05pt;margin-top:225.2pt;width:141.3pt;height:27pt;z-index:251652096" o:allowincell="f">
            <v:textbox>
              <w:txbxContent>
                <w:p w:rsidR="00CA25CF" w:rsidRDefault="00CA25C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гносеологическая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8" style="position:absolute;left:0;text-align:left;z-index:251669504" from="274.05pt,207.2pt" to="346.05pt,225.2pt" o:allowincell="f"/>
        </w:pict>
      </w:r>
      <w:r>
        <w:rPr>
          <w:noProof/>
        </w:rPr>
        <w:pict>
          <v:line id="_x0000_s1029" style="position:absolute;left:0;text-align:left;z-index:251668480" from="256.05pt,243.2pt" to="274.05pt,279.2pt" o:allowincell="f"/>
        </w:pict>
      </w:r>
      <w:r>
        <w:rPr>
          <w:noProof/>
        </w:rPr>
        <w:pict>
          <v:line id="_x0000_s1030" style="position:absolute;left:0;text-align:left;flip:x;z-index:251667456" from="184.05pt,243.2pt" to="202.05pt,279.2pt" o:allowincell="f"/>
        </w:pict>
      </w:r>
      <w:r>
        <w:rPr>
          <w:noProof/>
        </w:rPr>
        <w:pict>
          <v:line id="_x0000_s1031" style="position:absolute;left:0;text-align:left;flip:x;z-index:251666432" from="112.05pt,207.2pt" to="175.05pt,225.2pt" o:allowincell="f"/>
        </w:pict>
      </w:r>
      <w:r>
        <w:rPr>
          <w:noProof/>
        </w:rPr>
        <w:pict>
          <v:line id="_x0000_s1032" style="position:absolute;left:0;text-align:left;z-index:251665408" from="229.05pt,189.2pt" to="229.05pt,198.2pt" o:allowincell="f"/>
        </w:pict>
      </w:r>
      <w:r>
        <w:rPr>
          <w:noProof/>
        </w:rPr>
        <w:pict>
          <v:line id="_x0000_s1033" style="position:absolute;left:0;text-align:left;z-index:251664384" from="292.05pt,171.2pt" to="292.05pt,189.2pt" o:allowincell="f"/>
        </w:pict>
      </w:r>
      <w:r>
        <w:rPr>
          <w:noProof/>
        </w:rPr>
        <w:pict>
          <v:line id="_x0000_s1034" style="position:absolute;left:0;text-align:left;z-index:251663360" from="418.05pt,171.2pt" to="418.05pt,189.2pt" o:allowincell="f"/>
        </w:pict>
      </w:r>
      <w:r>
        <w:rPr>
          <w:noProof/>
        </w:rPr>
        <w:pict>
          <v:line id="_x0000_s1035" style="position:absolute;left:0;text-align:left;z-index:251662336" from="166.05pt,171.2pt" to="166.05pt,189.2pt" o:allowincell="f"/>
        </w:pict>
      </w:r>
      <w:r>
        <w:rPr>
          <w:noProof/>
        </w:rPr>
        <w:pict>
          <v:line id="_x0000_s1036" style="position:absolute;left:0;text-align:left;z-index:251661312" from="31.05pt,171.2pt" to="31.05pt,189.2pt" o:allowincell="f"/>
        </w:pict>
      </w:r>
      <w:r>
        <w:rPr>
          <w:noProof/>
        </w:rPr>
        <w:pict>
          <v:line id="_x0000_s1037" style="position:absolute;left:0;text-align:left;z-index:251660288" from="31.05pt,189.2pt" to="418.05pt,189.2pt" o:allowincell="f"/>
        </w:pict>
      </w:r>
      <w:r>
        <w:rPr>
          <w:noProof/>
        </w:rPr>
        <w:pict>
          <v:line id="_x0000_s1038" style="position:absolute;left:0;text-align:left;z-index:251659264" from="265.05pt,108.2pt" to="265.05pt,126.2pt" o:allowincell="f"/>
        </w:pict>
      </w:r>
      <w:r>
        <w:rPr>
          <w:noProof/>
        </w:rPr>
        <w:pict>
          <v:line id="_x0000_s1039" style="position:absolute;left:0;text-align:left;z-index:251658240" from="175.05pt,108.2pt" to="175.05pt,126.2pt" o:allowincell="f"/>
        </w:pict>
      </w:r>
      <w:r>
        <w:rPr>
          <w:noProof/>
        </w:rPr>
        <w:pict>
          <v:line id="_x0000_s1040" style="position:absolute;left:0;text-align:left;z-index:251657216" from="319.05pt,90.2pt" to="382.05pt,126.2pt" o:allowincell="f"/>
        </w:pict>
      </w:r>
      <w:r>
        <w:rPr>
          <w:noProof/>
        </w:rPr>
        <w:pict>
          <v:line id="_x0000_s1041" style="position:absolute;left:0;text-align:left;flip:x;z-index:251656192" from="67.05pt,90.2pt" to="112.05pt,126.2pt" o:allowincell="f"/>
        </w:pict>
      </w:r>
      <w:r>
        <w:rPr>
          <w:noProof/>
        </w:rPr>
        <w:pict>
          <v:rect id="_x0000_s1042" style="position:absolute;left:0;text-align:left;margin-left:247.05pt;margin-top:279.2pt;width:2in;height:27pt;z-index:251654144" o:allowincell="f">
            <v:textbox>
              <w:txbxContent>
                <w:p w:rsidR="00CA25CF" w:rsidRDefault="00CA25CF">
                  <w:pPr>
                    <w:tabs>
                      <w:tab w:val="left" w:pos="518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прогностическая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85.05pt;margin-top:279.2pt;width:126pt;height:45pt;z-index:251653120" o:allowincell="f">
            <v:textbox>
              <w:txbxContent>
                <w:p w:rsidR="00CA25CF" w:rsidRDefault="00CA25C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Эмпирико-описательная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175.05pt;margin-top:198.2pt;width:99pt;height:45pt;z-index:251651072" o:allowincell="f">
            <v:textbox>
              <w:txbxContent>
                <w:p w:rsidR="00CA25CF" w:rsidRDefault="00CA25C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функции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-13.95pt;margin-top:126.2pt;width:117pt;height:45pt;z-index:251646976" o:allowincell="f">
            <v:textbox>
              <w:txbxContent>
                <w:p w:rsidR="00CA25CF" w:rsidRDefault="00CA25C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Исторические науки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29.05pt;margin-top:126.2pt;width:126pt;height:45pt;z-index:251650048" o:allowincell="f">
            <v:textbox>
              <w:txbxContent>
                <w:p w:rsidR="00CA25CF" w:rsidRDefault="00CA25C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Теоретические науки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364.05pt;margin-top:126.2pt;width:117pt;height:45pt;z-index:251649024" o:allowincell="f">
            <v:textbox>
              <w:txbxContent>
                <w:p w:rsidR="00CA25CF" w:rsidRDefault="00CA25C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Отраслевые науки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112.05pt;margin-top:126.2pt;width:108pt;height:45pt;z-index:251648000" o:allowincell="f">
            <v:textbox>
              <w:txbxContent>
                <w:p w:rsidR="00CA25CF" w:rsidRDefault="00CA25C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Прикладные науки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12.05pt;margin-top:72.2pt;width:207pt;height:36pt;z-index:251645952" o:allowincell="f">
            <v:textbox>
              <w:txbxContent>
                <w:p w:rsidR="00CA25CF" w:rsidRDefault="00CA25C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Система юридических наук </w:t>
                  </w:r>
                </w:p>
              </w:txbxContent>
            </v:textbox>
          </v:rect>
        </w:pict>
      </w: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</w:p>
    <w:p w:rsidR="00CA25CF" w:rsidRDefault="00CA25CF" w:rsidP="00CA25CF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A25CF">
      <w:headerReference w:type="default" r:id="rId7"/>
      <w:footnotePr>
        <w:numRestart w:val="eachPage"/>
      </w:footnotePr>
      <w:pgSz w:w="11906" w:h="16838" w:code="9"/>
      <w:pgMar w:top="1134" w:right="709" w:bottom="1134" w:left="1701" w:header="720" w:footer="720" w:gutter="0"/>
      <w:pgNumType w:start="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DC" w:rsidRDefault="00BD6BDC">
      <w:r>
        <w:separator/>
      </w:r>
    </w:p>
  </w:endnote>
  <w:endnote w:type="continuationSeparator" w:id="0">
    <w:p w:rsidR="00BD6BDC" w:rsidRDefault="00BD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DC" w:rsidRDefault="00BD6BDC">
      <w:r>
        <w:separator/>
      </w:r>
    </w:p>
  </w:footnote>
  <w:footnote w:type="continuationSeparator" w:id="0">
    <w:p w:rsidR="00BD6BDC" w:rsidRDefault="00BD6BDC">
      <w:r>
        <w:continuationSeparator/>
      </w:r>
    </w:p>
  </w:footnote>
  <w:footnote w:id="1">
    <w:p w:rsidR="00BD6BDC" w:rsidRDefault="00CA25CF">
      <w:pPr>
        <w:pStyle w:val="a4"/>
      </w:pPr>
      <w:r>
        <w:rPr>
          <w:rStyle w:val="a6"/>
        </w:rPr>
        <w:footnoteRef/>
      </w:r>
      <w:r>
        <w:t xml:space="preserve"> Маркс К., Энгельс Ф. Соч.Т.3. С.1.</w:t>
      </w:r>
    </w:p>
  </w:footnote>
  <w:footnote w:id="2">
    <w:p w:rsidR="00CA25CF" w:rsidRDefault="00CA25CF">
      <w:pPr>
        <w:spacing w:line="360" w:lineRule="auto"/>
      </w:pPr>
      <w:r>
        <w:rPr>
          <w:rStyle w:val="a6"/>
        </w:rPr>
        <w:footnoteRef/>
      </w:r>
      <w:r>
        <w:t xml:space="preserve"> См.: Добриянов В.С. Методические проблемы теоретического и исторического познания. М., «Мысль». 1968, с.83</w:t>
      </w:r>
    </w:p>
    <w:p w:rsidR="00BD6BDC" w:rsidRDefault="00BD6BDC">
      <w:pPr>
        <w:spacing w:line="360" w:lineRule="auto"/>
      </w:pPr>
    </w:p>
  </w:footnote>
  <w:footnote w:id="3">
    <w:p w:rsidR="00CA25CF" w:rsidRDefault="00CA25CF">
      <w:pPr>
        <w:spacing w:line="360" w:lineRule="auto"/>
      </w:pPr>
      <w:r>
        <w:rPr>
          <w:rStyle w:val="a6"/>
        </w:rPr>
        <w:footnoteRef/>
      </w:r>
      <w:r>
        <w:t xml:space="preserve"> Алексеев С.С. Введение в юридическую специальность. М., «Юридическая литература», 1976, с. 87-89.</w:t>
      </w:r>
    </w:p>
    <w:p w:rsidR="00BD6BDC" w:rsidRDefault="00BD6BDC">
      <w:pPr>
        <w:spacing w:line="360" w:lineRule="auto"/>
      </w:pPr>
    </w:p>
  </w:footnote>
  <w:footnote w:id="4">
    <w:p w:rsidR="00BD6BDC" w:rsidRDefault="00CA25CF">
      <w:pPr>
        <w:pStyle w:val="a4"/>
      </w:pPr>
      <w:r>
        <w:rPr>
          <w:rStyle w:val="a6"/>
        </w:rPr>
        <w:footnoteRef/>
      </w:r>
      <w:r>
        <w:t xml:space="preserve"> Цицерон. Три трактата об ораторском искусстве, С.116.</w:t>
      </w:r>
    </w:p>
  </w:footnote>
  <w:footnote w:id="5">
    <w:p w:rsidR="00BD6BDC" w:rsidRDefault="00CA25CF">
      <w:pPr>
        <w:pStyle w:val="a4"/>
      </w:pPr>
      <w:r>
        <w:rPr>
          <w:rStyle w:val="a6"/>
        </w:rPr>
        <w:footnoteRef/>
      </w:r>
      <w:r>
        <w:t xml:space="preserve"> См.: Собрание законодательства РФ, 1996 №3, ст. 150</w:t>
      </w:r>
    </w:p>
  </w:footnote>
  <w:footnote w:id="6">
    <w:p w:rsidR="00BD6BDC" w:rsidRDefault="00CA25CF">
      <w:pPr>
        <w:pStyle w:val="a4"/>
      </w:pPr>
      <w:r>
        <w:rPr>
          <w:rStyle w:val="a6"/>
        </w:rPr>
        <w:footnoteRef/>
      </w:r>
      <w:r>
        <w:t xml:space="preserve"> См.: Сушкевич А.Г. Послеуниверситетское образование в США. // США – ЭПИ, 1993, №9</w:t>
      </w:r>
    </w:p>
  </w:footnote>
  <w:footnote w:id="7">
    <w:p w:rsidR="00BD6BDC" w:rsidRDefault="00CA25CF">
      <w:pPr>
        <w:pStyle w:val="a4"/>
      </w:pPr>
      <w:r>
        <w:rPr>
          <w:rStyle w:val="a6"/>
        </w:rPr>
        <w:footnoteRef/>
      </w:r>
      <w:r>
        <w:t xml:space="preserve"> См.: Ватман Д.П. Адвокатская этика, «Юрид. Лит», М.: 1977, стр. 12.</w:t>
      </w:r>
    </w:p>
  </w:footnote>
  <w:footnote w:id="8">
    <w:p w:rsidR="00BD6BDC" w:rsidRDefault="00CA25CF" w:rsidP="00CA25CF">
      <w:pPr>
        <w:pStyle w:val="a4"/>
      </w:pPr>
      <w:r>
        <w:rPr>
          <w:rStyle w:val="a6"/>
        </w:rPr>
        <w:footnoteRef/>
      </w:r>
      <w:r>
        <w:t xml:space="preserve"> См.: Алексеев С.С. Право: азбука – теория – философия. С. 55-56.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CF" w:rsidRDefault="00F707B5">
    <w:pPr>
      <w:pStyle w:val="a9"/>
      <w:framePr w:wrap="auto" w:vAnchor="text" w:hAnchor="margin" w:xAlign="center" w:y="1"/>
      <w:rPr>
        <w:rStyle w:val="ab"/>
      </w:rPr>
    </w:pPr>
    <w:r>
      <w:rPr>
        <w:rStyle w:val="ab"/>
        <w:noProof/>
      </w:rPr>
      <w:t>6</w:t>
    </w:r>
  </w:p>
  <w:p w:rsidR="00CA25CF" w:rsidRDefault="00CA25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4989"/>
    <w:multiLevelType w:val="singleLevel"/>
    <w:tmpl w:val="7BD8A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8A1CEF"/>
    <w:multiLevelType w:val="multilevel"/>
    <w:tmpl w:val="758A97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9DA272B"/>
    <w:multiLevelType w:val="multilevel"/>
    <w:tmpl w:val="D1AEA85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7E309D6"/>
    <w:multiLevelType w:val="multilevel"/>
    <w:tmpl w:val="F40ABAB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A295EF9"/>
    <w:multiLevelType w:val="hybridMultilevel"/>
    <w:tmpl w:val="746CF1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B096F"/>
    <w:multiLevelType w:val="hybridMultilevel"/>
    <w:tmpl w:val="48EE6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F3A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81E3B64"/>
    <w:multiLevelType w:val="singleLevel"/>
    <w:tmpl w:val="2FDEB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746B64"/>
    <w:multiLevelType w:val="singleLevel"/>
    <w:tmpl w:val="7752E086"/>
    <w:lvl w:ilvl="0">
      <w:start w:val="1"/>
      <w:numFmt w:val="bullet"/>
      <w:lvlText w:val="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vertAlign w:val="baseline"/>
      </w:rPr>
    </w:lvl>
  </w:abstractNum>
  <w:abstractNum w:abstractNumId="9">
    <w:nsid w:val="2FD40D9C"/>
    <w:multiLevelType w:val="multilevel"/>
    <w:tmpl w:val="B78C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0">
    <w:nsid w:val="30624DB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BF6C5A"/>
    <w:multiLevelType w:val="singleLevel"/>
    <w:tmpl w:val="236E9FC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BDC06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D904A37"/>
    <w:multiLevelType w:val="multilevel"/>
    <w:tmpl w:val="BCBABB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FE417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3D1300"/>
    <w:multiLevelType w:val="hybridMultilevel"/>
    <w:tmpl w:val="7F3467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9C0E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9DB005D"/>
    <w:multiLevelType w:val="hybridMultilevel"/>
    <w:tmpl w:val="6546AB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93F4C"/>
    <w:multiLevelType w:val="multilevel"/>
    <w:tmpl w:val="EE72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739E57DB"/>
    <w:multiLevelType w:val="hybridMultilevel"/>
    <w:tmpl w:val="49082B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5"/>
  </w:num>
  <w:num w:numId="5">
    <w:abstractNumId w:val="18"/>
  </w:num>
  <w:num w:numId="6">
    <w:abstractNumId w:val="17"/>
  </w:num>
  <w:num w:numId="7">
    <w:abstractNumId w:val="13"/>
  </w:num>
  <w:num w:numId="8">
    <w:abstractNumId w:val="3"/>
  </w:num>
  <w:num w:numId="9">
    <w:abstractNumId w:val="1"/>
  </w:num>
  <w:num w:numId="10">
    <w:abstractNumId w:val="12"/>
  </w:num>
  <w:num w:numId="11">
    <w:abstractNumId w:val="19"/>
  </w:num>
  <w:num w:numId="12">
    <w:abstractNumId w:val="0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16"/>
  </w:num>
  <w:num w:numId="18">
    <w:abstractNumId w:val="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DB8"/>
    <w:rsid w:val="00055994"/>
    <w:rsid w:val="00200B03"/>
    <w:rsid w:val="004E4907"/>
    <w:rsid w:val="008B4DB8"/>
    <w:rsid w:val="00BD6BDC"/>
    <w:rsid w:val="00CA25CF"/>
    <w:rsid w:val="00F7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274B3B2F-33F1-4439-AABD-FB70AD5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Pr>
      <w:vertAlign w:val="superscript"/>
    </w:rPr>
  </w:style>
  <w:style w:type="paragraph" w:styleId="a7">
    <w:name w:val="Body Text"/>
    <w:basedOn w:val="a"/>
    <w:link w:val="a8"/>
    <w:uiPriority w:val="99"/>
    <w:pPr>
      <w:spacing w:line="360" w:lineRule="auto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Библиография</vt:lpstr>
    </vt:vector>
  </TitlesOfParts>
  <Company/>
  <LinksUpToDate>false</LinksUpToDate>
  <CharactersWithSpaces>39205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Библиография</dc:title>
  <dc:subject/>
  <dc:creator>Руслан</dc:creator>
  <cp:keywords/>
  <dc:description/>
  <cp:lastModifiedBy>admin</cp:lastModifiedBy>
  <cp:revision>2</cp:revision>
  <cp:lastPrinted>2001-09-30T10:47:00Z</cp:lastPrinted>
  <dcterms:created xsi:type="dcterms:W3CDTF">2014-03-06T05:47:00Z</dcterms:created>
  <dcterms:modified xsi:type="dcterms:W3CDTF">2014-03-06T05:47:00Z</dcterms:modified>
</cp:coreProperties>
</file>