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55" w:rsidRPr="00D30055" w:rsidRDefault="00D30055" w:rsidP="009978CF">
      <w:pPr>
        <w:spacing w:line="360" w:lineRule="auto"/>
        <w:jc w:val="both"/>
        <w:rPr>
          <w:b/>
          <w:sz w:val="32"/>
          <w:szCs w:val="32"/>
        </w:rPr>
      </w:pPr>
      <w:r w:rsidRPr="00D30055">
        <w:rPr>
          <w:b/>
          <w:sz w:val="32"/>
          <w:szCs w:val="32"/>
        </w:rPr>
        <w:t>Оглавление</w:t>
      </w:r>
    </w:p>
    <w:p w:rsidR="00C05715" w:rsidRDefault="00C05715" w:rsidP="009978CF">
      <w:pPr>
        <w:spacing w:line="360" w:lineRule="auto"/>
        <w:jc w:val="both"/>
        <w:rPr>
          <w:sz w:val="28"/>
          <w:szCs w:val="28"/>
        </w:rPr>
      </w:pPr>
    </w:p>
    <w:p w:rsidR="00D30055" w:rsidRPr="002478FD" w:rsidRDefault="00D30055" w:rsidP="009978CF">
      <w:pPr>
        <w:spacing w:line="360" w:lineRule="auto"/>
        <w:jc w:val="both"/>
        <w:rPr>
          <w:sz w:val="28"/>
          <w:szCs w:val="28"/>
        </w:rPr>
      </w:pPr>
      <w:r w:rsidRPr="002478FD">
        <w:rPr>
          <w:sz w:val="28"/>
          <w:szCs w:val="28"/>
        </w:rPr>
        <w:t>Введение</w:t>
      </w:r>
      <w:r w:rsidR="00EC023A" w:rsidRPr="002478FD">
        <w:rPr>
          <w:sz w:val="28"/>
          <w:szCs w:val="28"/>
        </w:rPr>
        <w:t>.....................................................................................</w:t>
      </w:r>
      <w:r w:rsidR="003F0347" w:rsidRPr="002478FD">
        <w:rPr>
          <w:sz w:val="28"/>
          <w:szCs w:val="28"/>
        </w:rPr>
        <w:t>..............................3</w:t>
      </w:r>
    </w:p>
    <w:p w:rsidR="00734641" w:rsidRPr="002478FD" w:rsidRDefault="00734641" w:rsidP="009978CF">
      <w:pPr>
        <w:spacing w:line="360" w:lineRule="auto"/>
        <w:jc w:val="both"/>
        <w:rPr>
          <w:sz w:val="28"/>
          <w:szCs w:val="28"/>
        </w:rPr>
      </w:pPr>
      <w:r w:rsidRPr="002478FD">
        <w:rPr>
          <w:sz w:val="28"/>
          <w:szCs w:val="28"/>
        </w:rPr>
        <w:t>1. Основные категории вещного права..................................................................</w:t>
      </w:r>
      <w:r w:rsidR="00D05226" w:rsidRPr="002478FD">
        <w:rPr>
          <w:sz w:val="28"/>
          <w:szCs w:val="28"/>
        </w:rPr>
        <w:t>6</w:t>
      </w:r>
    </w:p>
    <w:p w:rsidR="00734641" w:rsidRPr="002478FD" w:rsidRDefault="00734641" w:rsidP="009978CF">
      <w:pPr>
        <w:tabs>
          <w:tab w:val="left" w:pos="-1276"/>
        </w:tabs>
        <w:spacing w:line="360" w:lineRule="auto"/>
        <w:jc w:val="both"/>
        <w:rPr>
          <w:sz w:val="28"/>
          <w:szCs w:val="28"/>
        </w:rPr>
      </w:pPr>
      <w:r w:rsidRPr="002478FD">
        <w:rPr>
          <w:sz w:val="28"/>
          <w:szCs w:val="28"/>
        </w:rPr>
        <w:t xml:space="preserve">2. </w:t>
      </w:r>
      <w:r w:rsidR="002478FD" w:rsidRPr="002478FD">
        <w:rPr>
          <w:sz w:val="28"/>
          <w:szCs w:val="28"/>
        </w:rPr>
        <w:t>Объекты имущественных прав предпринимателя. Вещные права, используемые в предпринимательской деятельности</w:t>
      </w:r>
      <w:r w:rsidR="00EE47DA">
        <w:rPr>
          <w:sz w:val="28"/>
          <w:szCs w:val="28"/>
        </w:rPr>
        <w:t>...........</w:t>
      </w:r>
      <w:r w:rsidR="00E07614">
        <w:rPr>
          <w:sz w:val="28"/>
          <w:szCs w:val="28"/>
        </w:rPr>
        <w:t>............................15</w:t>
      </w:r>
    </w:p>
    <w:p w:rsidR="002478FD" w:rsidRPr="002478FD" w:rsidRDefault="00734641" w:rsidP="009978CF">
      <w:pPr>
        <w:spacing w:line="360" w:lineRule="auto"/>
        <w:jc w:val="both"/>
        <w:rPr>
          <w:sz w:val="28"/>
          <w:szCs w:val="28"/>
        </w:rPr>
      </w:pPr>
      <w:r w:rsidRPr="002478FD">
        <w:rPr>
          <w:sz w:val="28"/>
          <w:szCs w:val="28"/>
        </w:rPr>
        <w:t>3.</w:t>
      </w:r>
      <w:r w:rsidR="002478FD" w:rsidRPr="002478FD">
        <w:rPr>
          <w:sz w:val="28"/>
          <w:szCs w:val="28"/>
        </w:rPr>
        <w:t xml:space="preserve"> Правовой режим отдельных видов имущества</w:t>
      </w:r>
      <w:r w:rsidR="00EE47DA">
        <w:rPr>
          <w:sz w:val="28"/>
          <w:szCs w:val="28"/>
        </w:rPr>
        <w:t>................</w:t>
      </w:r>
      <w:r w:rsidR="00E07614">
        <w:rPr>
          <w:sz w:val="28"/>
          <w:szCs w:val="28"/>
        </w:rPr>
        <w:t>..............................30</w:t>
      </w:r>
    </w:p>
    <w:p w:rsidR="00D30055" w:rsidRPr="002478FD" w:rsidRDefault="00D30055" w:rsidP="009978CF">
      <w:pPr>
        <w:spacing w:line="360" w:lineRule="auto"/>
        <w:jc w:val="both"/>
        <w:rPr>
          <w:sz w:val="28"/>
          <w:szCs w:val="28"/>
        </w:rPr>
      </w:pPr>
      <w:r w:rsidRPr="002478FD">
        <w:rPr>
          <w:sz w:val="28"/>
          <w:szCs w:val="28"/>
        </w:rPr>
        <w:t>Заключение</w:t>
      </w:r>
      <w:r w:rsidR="00EC023A" w:rsidRPr="002478FD">
        <w:rPr>
          <w:sz w:val="28"/>
          <w:szCs w:val="28"/>
        </w:rPr>
        <w:t>..............................................................................</w:t>
      </w:r>
      <w:r w:rsidR="003F0347" w:rsidRPr="002478FD">
        <w:rPr>
          <w:sz w:val="28"/>
          <w:szCs w:val="28"/>
        </w:rPr>
        <w:t>.</w:t>
      </w:r>
      <w:r w:rsidR="00D05226" w:rsidRPr="002478FD">
        <w:rPr>
          <w:sz w:val="28"/>
          <w:szCs w:val="28"/>
        </w:rPr>
        <w:t>..............................35</w:t>
      </w:r>
    </w:p>
    <w:p w:rsidR="00D30055" w:rsidRPr="002478FD" w:rsidRDefault="00D30055" w:rsidP="009978CF">
      <w:pPr>
        <w:spacing w:line="360" w:lineRule="auto"/>
        <w:jc w:val="both"/>
        <w:rPr>
          <w:sz w:val="28"/>
          <w:szCs w:val="28"/>
        </w:rPr>
      </w:pPr>
      <w:r w:rsidRPr="002478FD">
        <w:rPr>
          <w:sz w:val="28"/>
          <w:szCs w:val="28"/>
        </w:rPr>
        <w:t>Список используемой литературы</w:t>
      </w:r>
      <w:r w:rsidR="00EC023A" w:rsidRPr="002478FD">
        <w:rPr>
          <w:sz w:val="28"/>
          <w:szCs w:val="28"/>
        </w:rPr>
        <w:t>.........................................</w:t>
      </w:r>
      <w:r w:rsidR="003F0347" w:rsidRPr="002478FD">
        <w:rPr>
          <w:sz w:val="28"/>
          <w:szCs w:val="28"/>
        </w:rPr>
        <w:t>.................</w:t>
      </w:r>
      <w:r w:rsidR="00D05226" w:rsidRPr="002478FD">
        <w:rPr>
          <w:sz w:val="28"/>
          <w:szCs w:val="28"/>
        </w:rPr>
        <w:t>.............38</w:t>
      </w:r>
      <w:r w:rsidRPr="002478FD">
        <w:rPr>
          <w:sz w:val="28"/>
          <w:szCs w:val="28"/>
        </w:rPr>
        <w:t xml:space="preserve"> </w:t>
      </w:r>
    </w:p>
    <w:p w:rsidR="009F742A" w:rsidRDefault="009978CF" w:rsidP="009978CF">
      <w:pPr>
        <w:spacing w:line="360" w:lineRule="auto"/>
        <w:ind w:firstLine="709"/>
        <w:jc w:val="both"/>
        <w:rPr>
          <w:b/>
          <w:sz w:val="32"/>
          <w:szCs w:val="32"/>
        </w:rPr>
      </w:pPr>
      <w:r>
        <w:rPr>
          <w:sz w:val="28"/>
          <w:szCs w:val="28"/>
        </w:rPr>
        <w:br w:type="page"/>
      </w:r>
      <w:r w:rsidR="009F742A" w:rsidRPr="009F742A">
        <w:rPr>
          <w:b/>
          <w:sz w:val="32"/>
          <w:szCs w:val="32"/>
        </w:rPr>
        <w:t>Введение</w:t>
      </w:r>
    </w:p>
    <w:p w:rsidR="009F742A" w:rsidRDefault="009F742A" w:rsidP="009978CF">
      <w:pPr>
        <w:spacing w:line="360" w:lineRule="auto"/>
        <w:ind w:firstLine="709"/>
        <w:jc w:val="both"/>
        <w:rPr>
          <w:b/>
          <w:sz w:val="32"/>
          <w:szCs w:val="32"/>
        </w:rPr>
      </w:pPr>
    </w:p>
    <w:p w:rsidR="00931A9E" w:rsidRPr="00931A9E"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Категория вещных прав - одна из наиболее интересных в гражданском праве. Ее существование предопределяет ряд различий в континентальной и англосаксонской системах права. Пройдя длительный путь становления и развития, она до сих пор остается мало изученной и весьма спорной. Цивилистика не оперирует единым понятием и заранее данным набором признаков ограниченных вещных прав, которые хотя бы в основной своей части не вызывали противоречий. Нет единства и в отзывах российских ученых относительно необходимости существования данной категории: от признания ее жизненно важной до полного отрицания оной. </w:t>
      </w:r>
    </w:p>
    <w:p w:rsidR="00931A9E" w:rsidRPr="00931A9E"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Тем не менее, обосновывая </w:t>
      </w:r>
      <w:r w:rsidR="00931A9E" w:rsidRPr="00931A9E">
        <w:rPr>
          <w:b/>
          <w:sz w:val="28"/>
          <w:szCs w:val="28"/>
        </w:rPr>
        <w:t xml:space="preserve">актуальность </w:t>
      </w:r>
      <w:r w:rsidR="00931A9E" w:rsidRPr="00931A9E">
        <w:rPr>
          <w:sz w:val="28"/>
          <w:szCs w:val="28"/>
        </w:rPr>
        <w:t xml:space="preserve">раскрываемой далее темы, следует отметить тот факт, что категория вещных прав является объектом пристального внимания современной цивилистической мысли. Юристами предлагаются различные концепции построения системы ограниченных вещных прав, установления круга признаков, ее характеризующих, разворачиваются научные дискуссии относительно содержания того или иного ее вида. </w:t>
      </w:r>
    </w:p>
    <w:p w:rsidR="00931A9E" w:rsidRPr="00931A9E"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Автор рассматривает вещные права в свете их преломления в предпринимательской деятельности, поскольку отдельные их виды существуют и реализуются исключительно в сфере предпринимательства, или же отдельные стороны их осуществления имеют первостепенное значение для хозяйствующих субъектов. Вступая в деловые связи, предприниматели интересуются финансовым положением и устойчивостью профессионального положения контрагента, его деловой репутацией. Многое о партнере может рассказать принадлежность к той или иной организационно-правовой форме деятельности юридических лиц, тем более, если эта форма не связана с правом собственности контрагента на принадлежащее ему имущество. </w:t>
      </w:r>
    </w:p>
    <w:p w:rsidR="00307D52"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В сфере предпринимательства вещные права причудливым образом переплетаются. </w:t>
      </w:r>
    </w:p>
    <w:p w:rsidR="00931A9E" w:rsidRPr="00931A9E" w:rsidRDefault="00931A9E" w:rsidP="009978CF">
      <w:pPr>
        <w:spacing w:line="360" w:lineRule="auto"/>
        <w:ind w:firstLine="709"/>
        <w:jc w:val="both"/>
        <w:rPr>
          <w:sz w:val="28"/>
          <w:szCs w:val="28"/>
        </w:rPr>
      </w:pPr>
      <w:r w:rsidRPr="00931A9E">
        <w:rPr>
          <w:sz w:val="28"/>
          <w:szCs w:val="28"/>
        </w:rPr>
        <w:t xml:space="preserve">Они могут сосуществовать с правом собственности в рамках единого вещно-правового режима имущества субъектов предпринимательской деятельности, но также способны к самостоятельной юридической жизни. В последнем случае требуется квалификация имущественного обособления для уяснения содержания ограниченного вещного права и, как следствие, решения конкретных практических казусов. </w:t>
      </w:r>
    </w:p>
    <w:p w:rsidR="00931A9E" w:rsidRPr="00931A9E" w:rsidRDefault="00931A9E" w:rsidP="009978CF">
      <w:pPr>
        <w:spacing w:line="360" w:lineRule="auto"/>
        <w:ind w:firstLine="709"/>
        <w:jc w:val="both"/>
        <w:rPr>
          <w:sz w:val="28"/>
          <w:szCs w:val="28"/>
        </w:rPr>
      </w:pPr>
      <w:r w:rsidRPr="00931A9E">
        <w:rPr>
          <w:sz w:val="28"/>
          <w:szCs w:val="28"/>
        </w:rPr>
        <w:t xml:space="preserve">Поэтому проблема правового регулирования вещных прав становится в настоящее время все более актуальной. Сложность ее решения предопределяет необходимость глубокого и всестороннего исследования социального содержания и правовой формы субъективных вещных прав. </w:t>
      </w:r>
    </w:p>
    <w:p w:rsidR="00931A9E" w:rsidRPr="00931A9E"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В настоящем исследовании проводится решение следующих поставленных автором </w:t>
      </w:r>
      <w:r w:rsidR="00931A9E" w:rsidRPr="00931A9E">
        <w:rPr>
          <w:b/>
          <w:sz w:val="28"/>
          <w:szCs w:val="28"/>
        </w:rPr>
        <w:t>задач</w:t>
      </w:r>
      <w:r w:rsidR="00931A9E" w:rsidRPr="00931A9E">
        <w:rPr>
          <w:sz w:val="28"/>
          <w:szCs w:val="28"/>
        </w:rPr>
        <w:t xml:space="preserve">: </w:t>
      </w:r>
    </w:p>
    <w:p w:rsidR="00931A9E" w:rsidRPr="00931A9E" w:rsidRDefault="00931A9E" w:rsidP="009978CF">
      <w:pPr>
        <w:spacing w:line="360" w:lineRule="auto"/>
        <w:ind w:firstLine="709"/>
        <w:jc w:val="both"/>
        <w:rPr>
          <w:sz w:val="28"/>
          <w:szCs w:val="28"/>
        </w:rPr>
      </w:pPr>
      <w:r w:rsidRPr="00931A9E">
        <w:rPr>
          <w:sz w:val="28"/>
          <w:szCs w:val="28"/>
        </w:rPr>
        <w:t xml:space="preserve">1. Проследить эволюцию категории ограниченных вещных прав во взаимосвязи с правом собственности для уяснения закономерностей в ее правовом регулировании; выявить теоретическое и практическое значение исследуемой категории; </w:t>
      </w:r>
    </w:p>
    <w:p w:rsidR="00931A9E" w:rsidRPr="00931A9E" w:rsidRDefault="00931A9E" w:rsidP="009978CF">
      <w:pPr>
        <w:spacing w:line="360" w:lineRule="auto"/>
        <w:ind w:firstLine="709"/>
        <w:jc w:val="both"/>
        <w:rPr>
          <w:sz w:val="28"/>
          <w:szCs w:val="28"/>
        </w:rPr>
      </w:pPr>
      <w:r w:rsidRPr="00931A9E">
        <w:rPr>
          <w:sz w:val="28"/>
          <w:szCs w:val="28"/>
        </w:rPr>
        <w:t xml:space="preserve">2. Установить конкретные критерии, позволяющие обособить вещные права в системе гражданского права, и отразить особенности их проявления в предпринимательской деятельности, с учетом круга субъектов предпринимательской деятельности сформировать их систему; </w:t>
      </w:r>
    </w:p>
    <w:p w:rsidR="00931A9E" w:rsidRPr="00931A9E" w:rsidRDefault="00931A9E" w:rsidP="009978CF">
      <w:pPr>
        <w:spacing w:line="360" w:lineRule="auto"/>
        <w:ind w:firstLine="709"/>
        <w:jc w:val="both"/>
        <w:rPr>
          <w:sz w:val="28"/>
          <w:szCs w:val="28"/>
        </w:rPr>
      </w:pPr>
      <w:r w:rsidRPr="00931A9E">
        <w:rPr>
          <w:sz w:val="28"/>
          <w:szCs w:val="28"/>
        </w:rPr>
        <w:t>4</w:t>
      </w:r>
      <w:r>
        <w:rPr>
          <w:sz w:val="28"/>
          <w:szCs w:val="28"/>
        </w:rPr>
        <w:t>. Определить соотношение между</w:t>
      </w:r>
      <w:r w:rsidRPr="00931A9E">
        <w:rPr>
          <w:sz w:val="28"/>
          <w:szCs w:val="28"/>
        </w:rPr>
        <w:t xml:space="preserve"> вещными правами и правами хозяйствования имуществом собственника; соотнести основные советские теории прав хозяйствования имуществом собственника с аналогичными концепциями на современном этапе; раскрыть содержание права хозяйственного ведения; охарактеризовать структуру права оперативного управления; </w:t>
      </w:r>
    </w:p>
    <w:p w:rsidR="00931A9E" w:rsidRPr="00931A9E" w:rsidRDefault="00931A9E" w:rsidP="009978CF">
      <w:pPr>
        <w:spacing w:line="360" w:lineRule="auto"/>
        <w:ind w:firstLine="709"/>
        <w:jc w:val="both"/>
        <w:rPr>
          <w:sz w:val="28"/>
          <w:szCs w:val="28"/>
        </w:rPr>
      </w:pPr>
      <w:r w:rsidRPr="00931A9E">
        <w:rPr>
          <w:sz w:val="28"/>
          <w:szCs w:val="28"/>
        </w:rPr>
        <w:t xml:space="preserve">6. Уяснить особенности приобретения, реализации и прекращения права постоянного (бессрочного) пользования земельным участком субъектами предпринимательской деятельности; определить место права пожизненного наследуемого владения в системе прав на землю членов крестьянского (фермерского) хозяйства, соотнести его с особенностью гражданской и земельной правосубъектности самого хозяйства и его членов; сформулировать понятие сервитута через присущие ему признаки, соотнести традиционные римские классификации сервитутов с современными легальными формами существования сервитутов, раскрыв особенности их правового регулирования. </w:t>
      </w:r>
    </w:p>
    <w:p w:rsidR="00931A9E"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Поставленные задачи соответствуют </w:t>
      </w:r>
      <w:r w:rsidR="00931A9E" w:rsidRPr="00931A9E">
        <w:rPr>
          <w:b/>
          <w:sz w:val="28"/>
          <w:szCs w:val="28"/>
        </w:rPr>
        <w:t>цели</w:t>
      </w:r>
      <w:r w:rsidR="00931A9E" w:rsidRPr="00931A9E">
        <w:rPr>
          <w:sz w:val="28"/>
          <w:szCs w:val="28"/>
        </w:rPr>
        <w:t xml:space="preserve"> работы -провести комплексный анализ вещных прав субъектов пр</w:t>
      </w:r>
      <w:r w:rsidR="00931A9E">
        <w:rPr>
          <w:sz w:val="28"/>
          <w:szCs w:val="28"/>
        </w:rPr>
        <w:t>едпринимательской деятельности.</w:t>
      </w:r>
    </w:p>
    <w:p w:rsidR="00931A9E" w:rsidRPr="00931A9E" w:rsidRDefault="009978CF" w:rsidP="009978CF">
      <w:pPr>
        <w:spacing w:line="360" w:lineRule="auto"/>
        <w:ind w:firstLine="709"/>
        <w:jc w:val="both"/>
        <w:rPr>
          <w:sz w:val="28"/>
          <w:szCs w:val="28"/>
        </w:rPr>
      </w:pPr>
      <w:r w:rsidRPr="009978CF">
        <w:rPr>
          <w:b/>
          <w:sz w:val="28"/>
          <w:szCs w:val="28"/>
        </w:rPr>
        <w:t xml:space="preserve"> </w:t>
      </w:r>
      <w:r w:rsidR="00931A9E" w:rsidRPr="00931A9E">
        <w:rPr>
          <w:b/>
          <w:sz w:val="28"/>
          <w:szCs w:val="28"/>
        </w:rPr>
        <w:t>Методологическую основу работы</w:t>
      </w:r>
      <w:r w:rsidR="00931A9E" w:rsidRPr="00931A9E">
        <w:rPr>
          <w:sz w:val="28"/>
          <w:szCs w:val="28"/>
        </w:rPr>
        <w:t xml:space="preserve"> составляют как общенаучный метод по</w:t>
      </w:r>
      <w:r w:rsidR="00931A9E">
        <w:rPr>
          <w:sz w:val="28"/>
          <w:szCs w:val="28"/>
        </w:rPr>
        <w:t>знания, так и частнонаучные</w:t>
      </w:r>
      <w:r w:rsidR="00931A9E" w:rsidRPr="00931A9E">
        <w:rPr>
          <w:sz w:val="28"/>
          <w:szCs w:val="28"/>
        </w:rPr>
        <w:t xml:space="preserve"> методы: -</w:t>
      </w:r>
      <w:r w:rsidR="00931A9E">
        <w:rPr>
          <w:sz w:val="28"/>
          <w:szCs w:val="28"/>
        </w:rPr>
        <w:t xml:space="preserve"> </w:t>
      </w:r>
      <w:r w:rsidR="00931A9E" w:rsidRPr="00931A9E">
        <w:rPr>
          <w:sz w:val="28"/>
          <w:szCs w:val="28"/>
        </w:rPr>
        <w:t xml:space="preserve">метод сравнительного правоведения, метод комплексного анализа, метод системного анализа, формально-юридический, исторический и другие методы познания. </w:t>
      </w:r>
    </w:p>
    <w:p w:rsidR="00EE47DA" w:rsidRDefault="009978CF" w:rsidP="009978CF">
      <w:pPr>
        <w:spacing w:line="360" w:lineRule="auto"/>
        <w:ind w:firstLine="709"/>
        <w:jc w:val="both"/>
        <w:rPr>
          <w:sz w:val="28"/>
          <w:szCs w:val="28"/>
        </w:rPr>
      </w:pPr>
      <w:r w:rsidRPr="009978CF">
        <w:rPr>
          <w:sz w:val="28"/>
          <w:szCs w:val="28"/>
        </w:rPr>
        <w:t xml:space="preserve"> </w:t>
      </w:r>
      <w:r w:rsidR="00931A9E" w:rsidRPr="00931A9E">
        <w:rPr>
          <w:sz w:val="28"/>
          <w:szCs w:val="28"/>
        </w:rPr>
        <w:t xml:space="preserve">Работа построена на основе трудов российских ученых дореволюционного периода: К. П. Победоносцева, И.А. Покровского, К. Н. Анненкова, A.M. Гуляева, Д.И. Мейера, В.И. Синайского и др. Привлечены работы по римскому праву Г.Ф. Пухты, В.В. Ефимова, И.А. Покровского. Большое внимание уделено цивилистической мысли советского периода, здесь следует в первую очередь назвать А.В. Бенедиктова, С.Н. Братусь, Ю.К. Толстого, Д.М. Генкина, М.М. Агаркова, А.В. Карасса, Б.Б. Черепахина, О.С. Иоффе. </w:t>
      </w:r>
    </w:p>
    <w:p w:rsidR="009978CF" w:rsidRDefault="009978CF" w:rsidP="009978CF">
      <w:pPr>
        <w:spacing w:line="360" w:lineRule="auto"/>
        <w:ind w:firstLine="709"/>
        <w:jc w:val="both"/>
        <w:rPr>
          <w:sz w:val="28"/>
          <w:szCs w:val="28"/>
        </w:rPr>
      </w:pPr>
      <w:r w:rsidRPr="009978CF">
        <w:rPr>
          <w:b/>
          <w:sz w:val="28"/>
          <w:szCs w:val="28"/>
        </w:rPr>
        <w:t xml:space="preserve"> </w:t>
      </w:r>
      <w:r w:rsidR="00931A9E" w:rsidRPr="00EE47DA">
        <w:rPr>
          <w:b/>
          <w:sz w:val="28"/>
          <w:szCs w:val="28"/>
        </w:rPr>
        <w:t>Нормативной основой</w:t>
      </w:r>
      <w:r w:rsidR="00931A9E" w:rsidRPr="00931A9E">
        <w:rPr>
          <w:sz w:val="28"/>
          <w:szCs w:val="28"/>
        </w:rPr>
        <w:t xml:space="preserve"> послужили: федеральные законы, прежде всего Гражданский кодекс РФ, Земельный кодекс РФ, Закон «Об обороте земель сельскохозяйственного назначения», Закон «О государственных и муниципальных унитарных предприятиях», Закон «О крестьянском (фермерском) хозяйстве», иные федеральные законы, а также подзаконные нормативные акты, нормативные акты министерств и ведомс</w:t>
      </w:r>
      <w:r w:rsidR="00931A9E">
        <w:rPr>
          <w:sz w:val="28"/>
          <w:szCs w:val="28"/>
        </w:rPr>
        <w:t>тв Российской Федерации.</w:t>
      </w:r>
    </w:p>
    <w:p w:rsidR="00391B71" w:rsidRDefault="009978CF" w:rsidP="009978CF">
      <w:pPr>
        <w:spacing w:line="360" w:lineRule="auto"/>
        <w:ind w:firstLine="709"/>
        <w:jc w:val="both"/>
        <w:rPr>
          <w:b/>
          <w:sz w:val="32"/>
          <w:szCs w:val="32"/>
        </w:rPr>
      </w:pPr>
      <w:r>
        <w:rPr>
          <w:sz w:val="28"/>
          <w:szCs w:val="28"/>
        </w:rPr>
        <w:br w:type="page"/>
      </w:r>
      <w:r w:rsidR="00391B71" w:rsidRPr="00391B71">
        <w:rPr>
          <w:b/>
          <w:sz w:val="32"/>
          <w:szCs w:val="32"/>
        </w:rPr>
        <w:t>1. Основные категории вещного права</w:t>
      </w:r>
    </w:p>
    <w:p w:rsidR="00391B71" w:rsidRDefault="00391B71" w:rsidP="009978CF">
      <w:pPr>
        <w:spacing w:line="360" w:lineRule="auto"/>
        <w:ind w:firstLine="709"/>
        <w:jc w:val="both"/>
        <w:rPr>
          <w:b/>
          <w:sz w:val="32"/>
          <w:szCs w:val="32"/>
        </w:rPr>
      </w:pPr>
    </w:p>
    <w:p w:rsidR="00391B71" w:rsidRDefault="00391B71" w:rsidP="009978CF">
      <w:pPr>
        <w:widowControl w:val="0"/>
        <w:spacing w:line="360" w:lineRule="auto"/>
        <w:ind w:firstLine="709"/>
        <w:jc w:val="both"/>
        <w:rPr>
          <w:snapToGrid w:val="0"/>
          <w:sz w:val="28"/>
        </w:rPr>
      </w:pPr>
      <w:r>
        <w:rPr>
          <w:snapToGrid w:val="0"/>
          <w:sz w:val="28"/>
        </w:rPr>
        <w:t>Вещное право является неотъемлемой частью гражданского законодательства любого развитого государства.</w:t>
      </w:r>
    </w:p>
    <w:p w:rsidR="00391B71" w:rsidRDefault="00391B71" w:rsidP="009978CF">
      <w:pPr>
        <w:widowControl w:val="0"/>
        <w:spacing w:line="360" w:lineRule="auto"/>
        <w:ind w:firstLine="709"/>
        <w:jc w:val="both"/>
        <w:rPr>
          <w:snapToGrid w:val="0"/>
          <w:sz w:val="28"/>
        </w:rPr>
      </w:pPr>
      <w:r>
        <w:rPr>
          <w:i/>
          <w:snapToGrid w:val="0"/>
          <w:sz w:val="28"/>
        </w:rPr>
        <w:t>Вещное право —</w:t>
      </w:r>
      <w:r>
        <w:rPr>
          <w:snapToGrid w:val="0"/>
          <w:sz w:val="28"/>
        </w:rPr>
        <w:t xml:space="preserve"> это право, обеспечивающее удовлетворение интересов </w:t>
      </w:r>
      <w:bookmarkStart w:id="0" w:name="OCRUncertain087"/>
      <w:r>
        <w:rPr>
          <w:snapToGrid w:val="0"/>
          <w:sz w:val="28"/>
        </w:rPr>
        <w:t xml:space="preserve">управомоченного </w:t>
      </w:r>
      <w:bookmarkEnd w:id="0"/>
      <w:r>
        <w:rPr>
          <w:snapToGrid w:val="0"/>
          <w:sz w:val="28"/>
        </w:rPr>
        <w:t xml:space="preserve">лица путем непосредственного воздействия на вещь, которая находится в сфере его хозяйственного господства. </w:t>
      </w:r>
    </w:p>
    <w:p w:rsidR="00391B71" w:rsidRDefault="00391B71" w:rsidP="009978CF">
      <w:pPr>
        <w:widowControl w:val="0"/>
        <w:spacing w:line="360" w:lineRule="auto"/>
        <w:ind w:firstLine="709"/>
        <w:jc w:val="both"/>
        <w:rPr>
          <w:snapToGrid w:val="0"/>
          <w:sz w:val="28"/>
        </w:rPr>
      </w:pPr>
      <w:r>
        <w:rPr>
          <w:snapToGrid w:val="0"/>
          <w:sz w:val="28"/>
        </w:rPr>
        <w:t>Вещное право закрепляет отношение лица к вещи (имуществу)</w:t>
      </w:r>
      <w:bookmarkStart w:id="1" w:name="OCRUncertain089"/>
      <w:r>
        <w:rPr>
          <w:snapToGrid w:val="0"/>
          <w:sz w:val="28"/>
        </w:rPr>
        <w:t>,</w:t>
      </w:r>
      <w:bookmarkEnd w:id="1"/>
      <w:r>
        <w:rPr>
          <w:snapToGrid w:val="0"/>
          <w:sz w:val="28"/>
        </w:rPr>
        <w:t xml:space="preserve"> обеспечивая за счет </w:t>
      </w:r>
      <w:bookmarkStart w:id="2" w:name="OCRUncertain090"/>
      <w:r>
        <w:rPr>
          <w:snapToGrid w:val="0"/>
          <w:sz w:val="28"/>
        </w:rPr>
        <w:t>э</w:t>
      </w:r>
      <w:bookmarkEnd w:id="2"/>
      <w:r>
        <w:rPr>
          <w:snapToGrid w:val="0"/>
          <w:sz w:val="28"/>
        </w:rPr>
        <w:t>той вещи удовлетворение самых различных потребностей.</w:t>
      </w:r>
    </w:p>
    <w:p w:rsidR="00391B71" w:rsidRDefault="00391B71" w:rsidP="009978CF">
      <w:pPr>
        <w:widowControl w:val="0"/>
        <w:spacing w:line="360" w:lineRule="auto"/>
        <w:ind w:firstLine="709"/>
        <w:jc w:val="both"/>
        <w:rPr>
          <w:snapToGrid w:val="0"/>
          <w:sz w:val="28"/>
        </w:rPr>
      </w:pPr>
      <w:r>
        <w:rPr>
          <w:snapToGrid w:val="0"/>
          <w:sz w:val="28"/>
        </w:rPr>
        <w:t xml:space="preserve">В области вещного права решающее значение для удовлетворения интересов управомоченного лица имеют его собственные действия. </w:t>
      </w:r>
    </w:p>
    <w:p w:rsidR="00391B71" w:rsidRDefault="00391B71" w:rsidP="009978CF">
      <w:pPr>
        <w:widowControl w:val="0"/>
        <w:spacing w:line="360" w:lineRule="auto"/>
        <w:ind w:firstLine="709"/>
        <w:jc w:val="both"/>
        <w:rPr>
          <w:snapToGrid w:val="0"/>
          <w:sz w:val="28"/>
        </w:rPr>
      </w:pPr>
      <w:r>
        <w:rPr>
          <w:snapToGrid w:val="0"/>
          <w:sz w:val="28"/>
        </w:rPr>
        <w:t xml:space="preserve">Вещное право, в отличие от обязательственного, является разновидностью абсолютного права, т.е. его обладателю (право собственности, право хозяйственного ведения и т.п.) противостоит неограниченный круг субъектов. Осуществление субъективного права юридически обеспечивается должным поведением обязанных лиц, которые обязаны лишь к тому, чтобы не препятствовать </w:t>
      </w:r>
      <w:bookmarkStart w:id="3" w:name="OCRUncertain097"/>
      <w:r>
        <w:rPr>
          <w:snapToGrid w:val="0"/>
          <w:sz w:val="28"/>
        </w:rPr>
        <w:t>управомоченному</w:t>
      </w:r>
      <w:bookmarkEnd w:id="3"/>
      <w:r>
        <w:rPr>
          <w:snapToGrid w:val="0"/>
          <w:sz w:val="28"/>
        </w:rPr>
        <w:t xml:space="preserve"> лицу совершать (или не совершать) действия по осуществлению своего права. </w:t>
      </w:r>
    </w:p>
    <w:p w:rsidR="00391B71" w:rsidRDefault="00391B71" w:rsidP="009978CF">
      <w:pPr>
        <w:widowControl w:val="0"/>
        <w:spacing w:line="360" w:lineRule="auto"/>
        <w:ind w:firstLine="709"/>
        <w:jc w:val="both"/>
        <w:rPr>
          <w:snapToGrid w:val="0"/>
          <w:sz w:val="28"/>
        </w:rPr>
      </w:pPr>
      <w:r>
        <w:rPr>
          <w:snapToGrid w:val="0"/>
          <w:sz w:val="28"/>
        </w:rPr>
        <w:t>Носитель вещного права не остается с вещью один на один, а всегда действует в сложной сети социальных связей и отно</w:t>
      </w:r>
      <w:bookmarkStart w:id="4" w:name="OCRUncertain102"/>
      <w:r>
        <w:rPr>
          <w:snapToGrid w:val="0"/>
          <w:sz w:val="28"/>
        </w:rPr>
        <w:t>ш</w:t>
      </w:r>
      <w:bookmarkEnd w:id="4"/>
      <w:r>
        <w:rPr>
          <w:snapToGrid w:val="0"/>
          <w:sz w:val="28"/>
        </w:rPr>
        <w:t>ений, в результате чего характер юридически значимого приобретает как его собственное поведение, так и поведение окружающих его третьих лиц.</w:t>
      </w:r>
    </w:p>
    <w:p w:rsidR="00391B71" w:rsidRDefault="00391B71" w:rsidP="009978CF">
      <w:pPr>
        <w:widowControl w:val="0"/>
        <w:spacing w:line="360" w:lineRule="auto"/>
        <w:ind w:firstLine="709"/>
        <w:jc w:val="both"/>
        <w:rPr>
          <w:snapToGrid w:val="0"/>
          <w:sz w:val="28"/>
        </w:rPr>
      </w:pPr>
      <w:r>
        <w:rPr>
          <w:snapToGrid w:val="0"/>
          <w:sz w:val="28"/>
        </w:rPr>
        <w:t>Становление современного вещного права в отечественном законодательстве началось с принятием Закона РСФСР о собственности, в котором впервые после длительного перерыва были узаконе</w:t>
      </w:r>
      <w:bookmarkStart w:id="5" w:name="OCRUncertain112"/>
      <w:r>
        <w:rPr>
          <w:snapToGrid w:val="0"/>
          <w:sz w:val="28"/>
        </w:rPr>
        <w:t>н</w:t>
      </w:r>
      <w:bookmarkEnd w:id="5"/>
      <w:r>
        <w:rPr>
          <w:snapToGrid w:val="0"/>
          <w:sz w:val="28"/>
        </w:rPr>
        <w:t>ы вещные права (см</w:t>
      </w:r>
      <w:bookmarkStart w:id="6" w:name="OCRUncertain113"/>
      <w:r>
        <w:rPr>
          <w:snapToGrid w:val="0"/>
          <w:sz w:val="28"/>
        </w:rPr>
        <w:t>.,</w:t>
      </w:r>
      <w:bookmarkEnd w:id="6"/>
      <w:r>
        <w:rPr>
          <w:snapToGrid w:val="0"/>
          <w:sz w:val="28"/>
        </w:rPr>
        <w:t xml:space="preserve"> напр., </w:t>
      </w:r>
      <w:bookmarkStart w:id="7" w:name="OCRUncertain114"/>
      <w:r>
        <w:rPr>
          <w:snapToGrid w:val="0"/>
          <w:sz w:val="28"/>
        </w:rPr>
        <w:t>с</w:t>
      </w:r>
      <w:bookmarkEnd w:id="7"/>
      <w:r>
        <w:rPr>
          <w:snapToGrid w:val="0"/>
          <w:sz w:val="28"/>
        </w:rPr>
        <w:t>т</w:t>
      </w:r>
      <w:bookmarkStart w:id="8" w:name="OCRUncertain115"/>
      <w:r>
        <w:rPr>
          <w:snapToGrid w:val="0"/>
          <w:sz w:val="28"/>
        </w:rPr>
        <w:t>.ст.</w:t>
      </w:r>
      <w:bookmarkEnd w:id="8"/>
      <w:r>
        <w:rPr>
          <w:snapToGrid w:val="0"/>
          <w:sz w:val="28"/>
        </w:rPr>
        <w:t xml:space="preserve"> 5 и 6 Закона), принятием Основ гражданского законодательства 1991, принятием в 1994 первой части ГК. </w:t>
      </w:r>
    </w:p>
    <w:p w:rsidR="00391B71" w:rsidRPr="00F17163" w:rsidRDefault="00391B71" w:rsidP="009978CF">
      <w:pPr>
        <w:widowControl w:val="0"/>
        <w:spacing w:line="360" w:lineRule="auto"/>
        <w:ind w:firstLine="709"/>
        <w:jc w:val="both"/>
        <w:rPr>
          <w:b/>
          <w:smallCaps/>
          <w:snapToGrid w:val="0"/>
          <w:sz w:val="28"/>
        </w:rPr>
      </w:pPr>
      <w:r>
        <w:rPr>
          <w:snapToGrid w:val="0"/>
          <w:sz w:val="28"/>
        </w:rPr>
        <w:t xml:space="preserve">Главенствующее место в системе вещных прав занимает </w:t>
      </w:r>
      <w:r>
        <w:rPr>
          <w:b/>
          <w:smallCaps/>
          <w:snapToGrid w:val="0"/>
          <w:sz w:val="28"/>
        </w:rPr>
        <w:t>право собственности.</w:t>
      </w:r>
    </w:p>
    <w:p w:rsidR="00391B71" w:rsidRDefault="00391B71" w:rsidP="009978CF">
      <w:pPr>
        <w:widowControl w:val="0"/>
        <w:spacing w:line="360" w:lineRule="auto"/>
        <w:ind w:firstLine="709"/>
        <w:jc w:val="both"/>
        <w:rPr>
          <w:snapToGrid w:val="0"/>
          <w:sz w:val="28"/>
        </w:rPr>
      </w:pPr>
      <w:r>
        <w:rPr>
          <w:snapToGrid w:val="0"/>
          <w:sz w:val="28"/>
        </w:rPr>
        <w:t>Право собственности является основополагающим в числе прочих вещных прав. Все другие права (право хозяйственного ведения, право пожизненного наследуемого владения земельным участком и т.п.) производны от него и являются ограниченными вещными правами.</w:t>
      </w:r>
    </w:p>
    <w:p w:rsidR="00391B71" w:rsidRDefault="00391B71" w:rsidP="009978CF">
      <w:pPr>
        <w:widowControl w:val="0"/>
        <w:spacing w:line="360" w:lineRule="auto"/>
        <w:ind w:firstLine="709"/>
        <w:jc w:val="both"/>
        <w:rPr>
          <w:snapToGrid w:val="0"/>
          <w:sz w:val="28"/>
        </w:rPr>
      </w:pPr>
      <w:r>
        <w:rPr>
          <w:snapToGrid w:val="0"/>
          <w:sz w:val="28"/>
        </w:rPr>
        <w:t xml:space="preserve">Собственник вправе распоряжаться принадлежащим ему имуществом наиболее абсолютным образом (ст. 136 ГК РФ): </w:t>
      </w:r>
    </w:p>
    <w:p w:rsidR="00391B71" w:rsidRDefault="00391B71" w:rsidP="009978CF">
      <w:pPr>
        <w:widowControl w:val="0"/>
        <w:spacing w:line="360" w:lineRule="auto"/>
        <w:ind w:firstLine="709"/>
        <w:jc w:val="both"/>
        <w:rPr>
          <w:snapToGrid w:val="0"/>
          <w:sz w:val="28"/>
        </w:rPr>
      </w:pPr>
      <w:r>
        <w:rPr>
          <w:snapToGrid w:val="0"/>
          <w:sz w:val="28"/>
        </w:rPr>
        <w:t xml:space="preserve">а) </w:t>
      </w:r>
      <w:r>
        <w:rPr>
          <w:b/>
          <w:i/>
          <w:snapToGrid w:val="0"/>
          <w:sz w:val="28"/>
        </w:rPr>
        <w:t>владеть</w:t>
      </w:r>
      <w:r>
        <w:rPr>
          <w:snapToGrid w:val="0"/>
          <w:sz w:val="28"/>
        </w:rPr>
        <w:t xml:space="preserve">, т.е. реально им обладать; </w:t>
      </w:r>
    </w:p>
    <w:p w:rsidR="00391B71" w:rsidRDefault="00391B71" w:rsidP="009978CF">
      <w:pPr>
        <w:widowControl w:val="0"/>
        <w:spacing w:line="360" w:lineRule="auto"/>
        <w:ind w:firstLine="709"/>
        <w:jc w:val="both"/>
        <w:rPr>
          <w:snapToGrid w:val="0"/>
          <w:sz w:val="28"/>
        </w:rPr>
      </w:pPr>
      <w:r>
        <w:rPr>
          <w:snapToGrid w:val="0"/>
          <w:sz w:val="28"/>
        </w:rPr>
        <w:t xml:space="preserve">б) </w:t>
      </w:r>
      <w:r>
        <w:rPr>
          <w:b/>
          <w:i/>
          <w:snapToGrid w:val="0"/>
          <w:sz w:val="28"/>
        </w:rPr>
        <w:t>пользоваться</w:t>
      </w:r>
      <w:r>
        <w:rPr>
          <w:snapToGrid w:val="0"/>
          <w:sz w:val="28"/>
        </w:rPr>
        <w:t>, т.е. извлекать из него выгоду, для которой имущество предназначено; по общему правилу, именно собственник получает от своего имущества плоды, продукцию и доходы;</w:t>
      </w:r>
    </w:p>
    <w:p w:rsidR="00391B71" w:rsidRDefault="00391B71" w:rsidP="009978CF">
      <w:pPr>
        <w:widowControl w:val="0"/>
        <w:spacing w:line="360" w:lineRule="auto"/>
        <w:ind w:firstLine="709"/>
        <w:jc w:val="both"/>
        <w:rPr>
          <w:snapToGrid w:val="0"/>
          <w:sz w:val="28"/>
        </w:rPr>
      </w:pPr>
      <w:r>
        <w:rPr>
          <w:snapToGrid w:val="0"/>
          <w:sz w:val="28"/>
        </w:rPr>
        <w:t xml:space="preserve">в) </w:t>
      </w:r>
      <w:r>
        <w:rPr>
          <w:b/>
          <w:i/>
          <w:snapToGrid w:val="0"/>
          <w:sz w:val="28"/>
        </w:rPr>
        <w:t>распоряжаться</w:t>
      </w:r>
      <w:r>
        <w:rPr>
          <w:snapToGrid w:val="0"/>
          <w:sz w:val="28"/>
        </w:rPr>
        <w:t>, т.е. определять его юридическую судьбу: продавать, дарить, сдавать в аренду, отдавать в залог и т.п.</w:t>
      </w:r>
    </w:p>
    <w:p w:rsidR="00391B71" w:rsidRDefault="00391B71" w:rsidP="009978CF">
      <w:pPr>
        <w:widowControl w:val="0"/>
        <w:spacing w:line="360" w:lineRule="auto"/>
        <w:ind w:firstLine="709"/>
        <w:jc w:val="both"/>
        <w:rPr>
          <w:snapToGrid w:val="0"/>
          <w:sz w:val="28"/>
        </w:rPr>
      </w:pPr>
      <w:r>
        <w:rPr>
          <w:snapToGrid w:val="0"/>
          <w:sz w:val="28"/>
        </w:rPr>
        <w:t xml:space="preserve">Кроме названных, собственник обладает правами, перечисленными </w:t>
      </w:r>
      <w:r>
        <w:rPr>
          <w:snapToGrid w:val="0"/>
          <w:sz w:val="28"/>
        </w:rPr>
        <w:br/>
        <w:t>в п. 2 ст. 209 ГК. Он может использовать свое имущество в предпринимательских целях и даже уничтожить его, если этим не будут нарушены нормы закона и иных правовых актов, а также права и охраняемые законом интересы других лиц. Передавая отдельные полномочия (владения, пользования и даже распоряжения), лицо своего права собственности на имущество не теряет.</w:t>
      </w:r>
    </w:p>
    <w:p w:rsidR="00391B71" w:rsidRDefault="00391B71" w:rsidP="009978CF">
      <w:pPr>
        <w:widowControl w:val="0"/>
        <w:spacing w:line="360" w:lineRule="auto"/>
        <w:ind w:firstLine="709"/>
        <w:jc w:val="both"/>
        <w:rPr>
          <w:snapToGrid w:val="0"/>
          <w:sz w:val="28"/>
        </w:rPr>
      </w:pPr>
      <w:r>
        <w:rPr>
          <w:snapToGrid w:val="0"/>
          <w:sz w:val="28"/>
        </w:rPr>
        <w:t>В ряде случаев собственник может быть временно лишен всех трех важнейших правомочий по владению, пользованию и распоряжению имуществом (например, арест имущества). В дальнейшем собственник либо будет восстановлен в своих правах (ст. 304 ГК), либо по основаниям, предусмотренным законом, его право будет прекращено.</w:t>
      </w:r>
    </w:p>
    <w:p w:rsidR="00391B71" w:rsidRDefault="00391B71" w:rsidP="009978CF">
      <w:pPr>
        <w:widowControl w:val="0"/>
        <w:spacing w:line="360" w:lineRule="auto"/>
        <w:ind w:firstLine="709"/>
        <w:jc w:val="both"/>
        <w:rPr>
          <w:snapToGrid w:val="0"/>
          <w:sz w:val="28"/>
        </w:rPr>
      </w:pPr>
      <w:r>
        <w:rPr>
          <w:snapToGrid w:val="0"/>
          <w:sz w:val="28"/>
        </w:rPr>
        <w:t xml:space="preserve">Право собственности в ряде случаев может быть ограничено. Согласно п. 2 ст. 1 ГК ограничения права собственности, могут вводиться только федеральным законом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защиты жизни и здоровья людей, охраны природы и культурных ценностей. </w:t>
      </w:r>
    </w:p>
    <w:p w:rsidR="00391B71" w:rsidRDefault="00391B71" w:rsidP="009978CF">
      <w:pPr>
        <w:widowControl w:val="0"/>
        <w:spacing w:line="360" w:lineRule="auto"/>
        <w:ind w:firstLine="709"/>
        <w:jc w:val="both"/>
        <w:rPr>
          <w:snapToGrid w:val="0"/>
          <w:sz w:val="28"/>
        </w:rPr>
      </w:pPr>
      <w:r>
        <w:rPr>
          <w:snapToGrid w:val="0"/>
          <w:sz w:val="28"/>
        </w:rPr>
        <w:t>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согласно ст. 129 ГК отдельные объекты гражданских прав (земля, недра, оружие и др.) могут быть полностью или частично изъяты из гражданского оборота.</w:t>
      </w:r>
    </w:p>
    <w:p w:rsidR="00391B71" w:rsidRDefault="00391B71" w:rsidP="009978CF">
      <w:pPr>
        <w:widowControl w:val="0"/>
        <w:spacing w:line="360" w:lineRule="auto"/>
        <w:ind w:firstLine="709"/>
        <w:jc w:val="both"/>
        <w:rPr>
          <w:snapToGrid w:val="0"/>
          <w:sz w:val="28"/>
        </w:rPr>
      </w:pPr>
      <w:r>
        <w:rPr>
          <w:snapToGrid w:val="0"/>
          <w:sz w:val="28"/>
        </w:rPr>
        <w:t>Пределы осуществления самого права собственности следует отличать от ограничения круга действий, которые может совершать собственник (п. 2 ст. 209 ГК). В частности, ряд запретов на действия собственника вытекают из противопожарных, санитарных и прочих правил.</w:t>
      </w:r>
    </w:p>
    <w:p w:rsidR="00391B71" w:rsidRDefault="00391B71" w:rsidP="009978CF">
      <w:pPr>
        <w:widowControl w:val="0"/>
        <w:spacing w:line="360" w:lineRule="auto"/>
        <w:ind w:firstLine="709"/>
        <w:jc w:val="both"/>
        <w:rPr>
          <w:snapToGrid w:val="0"/>
          <w:sz w:val="28"/>
        </w:rPr>
      </w:pPr>
      <w:r>
        <w:rPr>
          <w:snapToGrid w:val="0"/>
          <w:sz w:val="28"/>
        </w:rPr>
        <w:t>В договоре между собственником и лицом, осуществляющим владение, распоряжение или пользование его имуществом, могут быть предусмотрены частные ограничения действий собственника. В этом случае они возникают по воле самого собственника, который, однако, не вправе их нарушать в дальнейшем. Особенно часто такие ограничения вводятся в договоры, носящие долговременный характер (аренды, разведки и использования недр и др.).</w:t>
      </w:r>
    </w:p>
    <w:p w:rsidR="00391B71" w:rsidRDefault="00391B71" w:rsidP="009978CF">
      <w:pPr>
        <w:widowControl w:val="0"/>
        <w:spacing w:line="360" w:lineRule="auto"/>
        <w:ind w:firstLine="709"/>
        <w:jc w:val="both"/>
        <w:rPr>
          <w:snapToGrid w:val="0"/>
          <w:color w:val="000000"/>
          <w:sz w:val="28"/>
        </w:rPr>
      </w:pPr>
      <w:r>
        <w:rPr>
          <w:snapToGrid w:val="0"/>
          <w:color w:val="000000"/>
          <w:sz w:val="28"/>
        </w:rPr>
        <w:t xml:space="preserve">Круг вещных прав исчерпывающим образом назван самим законом </w:t>
      </w:r>
      <w:r>
        <w:rPr>
          <w:snapToGrid w:val="0"/>
          <w:color w:val="000000"/>
          <w:sz w:val="28"/>
        </w:rPr>
        <w:br/>
        <w:t>(ст. 209, 216 ГК). Лицо не вправе по своему усмотрению создавать новые разновидности вещных прав.</w:t>
      </w:r>
    </w:p>
    <w:p w:rsidR="00391B71" w:rsidRDefault="00391B71" w:rsidP="009978CF">
      <w:pPr>
        <w:widowControl w:val="0"/>
        <w:spacing w:line="360" w:lineRule="auto"/>
        <w:ind w:firstLine="709"/>
        <w:jc w:val="both"/>
        <w:rPr>
          <w:snapToGrid w:val="0"/>
          <w:color w:val="000000"/>
          <w:sz w:val="28"/>
        </w:rPr>
      </w:pPr>
      <w:r>
        <w:rPr>
          <w:snapToGrid w:val="0"/>
          <w:color w:val="000000"/>
          <w:sz w:val="28"/>
        </w:rPr>
        <w:t xml:space="preserve">Согласно статьи 216 ГК РФ вещными правами наряду с </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правом собственности</w:t>
      </w:r>
      <w:r>
        <w:rPr>
          <w:snapToGrid w:val="0"/>
          <w:color w:val="000000"/>
          <w:sz w:val="28"/>
        </w:rPr>
        <w:t>, в частности, являются:</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 xml:space="preserve">право пожизненного наследуемого владения земельным участком </w:t>
      </w:r>
      <w:r>
        <w:rPr>
          <w:snapToGrid w:val="0"/>
          <w:color w:val="000000"/>
          <w:sz w:val="28"/>
        </w:rPr>
        <w:t>(статья 265);</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 xml:space="preserve">право постоянного (бессрочного) пользования земельным участком </w:t>
      </w:r>
      <w:r>
        <w:rPr>
          <w:snapToGrid w:val="0"/>
          <w:color w:val="000000"/>
          <w:sz w:val="28"/>
        </w:rPr>
        <w:t>(статья 268);</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 xml:space="preserve">сервитуты — </w:t>
      </w:r>
      <w:r>
        <w:rPr>
          <w:snapToGrid w:val="0"/>
          <w:color w:val="000000"/>
          <w:sz w:val="28"/>
        </w:rPr>
        <w:t>ограниченное право пользования чужим земельным участком (статьи 274, 277);</w:t>
      </w:r>
    </w:p>
    <w:p w:rsidR="00391B71" w:rsidRDefault="00391B71" w:rsidP="009978CF">
      <w:pPr>
        <w:widowControl w:val="0"/>
        <w:spacing w:line="360" w:lineRule="auto"/>
        <w:ind w:firstLine="709"/>
        <w:jc w:val="both"/>
        <w:rPr>
          <w:snapToGrid w:val="0"/>
          <w:sz w:val="28"/>
        </w:rPr>
      </w:pPr>
      <w:r>
        <w:rPr>
          <w:snapToGrid w:val="0"/>
          <w:sz w:val="28"/>
        </w:rPr>
        <w:t>Одно лицо не может персонифицировать и право собственности и ограниченное по своему содержанию вещное право. Применит</w:t>
      </w:r>
      <w:bookmarkStart w:id="9" w:name="OCRUncertain143"/>
      <w:r>
        <w:rPr>
          <w:snapToGrid w:val="0"/>
          <w:sz w:val="28"/>
        </w:rPr>
        <w:t>е</w:t>
      </w:r>
      <w:bookmarkEnd w:id="9"/>
      <w:r>
        <w:rPr>
          <w:snapToGrid w:val="0"/>
          <w:sz w:val="28"/>
        </w:rPr>
        <w:t>льно к сервитутам это положение было четко выражено в римском праве: sua res nemini servit (своя вещь никому не служит)</w:t>
      </w:r>
      <w:bookmarkStart w:id="10" w:name="OCRUncertain144"/>
      <w:r>
        <w:rPr>
          <w:snapToGrid w:val="0"/>
          <w:sz w:val="28"/>
        </w:rPr>
        <w:t>.</w:t>
      </w:r>
      <w:bookmarkEnd w:id="10"/>
      <w:r>
        <w:rPr>
          <w:snapToGrid w:val="0"/>
          <w:sz w:val="28"/>
        </w:rPr>
        <w:t xml:space="preserve"> Нельзя иметь сервитут на собственную ве</w:t>
      </w:r>
      <w:bookmarkStart w:id="11" w:name="OCRUncertain145"/>
      <w:r>
        <w:rPr>
          <w:snapToGrid w:val="0"/>
          <w:sz w:val="28"/>
        </w:rPr>
        <w:t>щ</w:t>
      </w:r>
      <w:bookmarkEnd w:id="11"/>
      <w:r>
        <w:rPr>
          <w:snapToGrid w:val="0"/>
          <w:sz w:val="28"/>
        </w:rPr>
        <w:t>ь, ибо это противоречило бы самой природе права собственности.</w:t>
      </w:r>
    </w:p>
    <w:p w:rsidR="00391B71" w:rsidRDefault="00391B71" w:rsidP="009978CF">
      <w:pPr>
        <w:widowControl w:val="0"/>
        <w:numPr>
          <w:ilvl w:val="0"/>
          <w:numId w:val="16"/>
        </w:numPr>
        <w:spacing w:line="360" w:lineRule="auto"/>
        <w:ind w:left="0" w:firstLine="709"/>
        <w:jc w:val="both"/>
        <w:rPr>
          <w:b/>
          <w:i/>
          <w:snapToGrid w:val="0"/>
          <w:color w:val="000000"/>
          <w:sz w:val="28"/>
        </w:rPr>
      </w:pPr>
      <w:r>
        <w:rPr>
          <w:b/>
          <w:i/>
          <w:snapToGrid w:val="0"/>
          <w:color w:val="000000"/>
          <w:sz w:val="28"/>
        </w:rPr>
        <w:t>право хозяйственного ведения имуществом</w:t>
      </w:r>
      <w:r>
        <w:rPr>
          <w:snapToGrid w:val="0"/>
          <w:color w:val="000000"/>
          <w:sz w:val="28"/>
        </w:rPr>
        <w:t xml:space="preserve"> (статья 294);</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 xml:space="preserve">право оперативного управления имуществом </w:t>
      </w:r>
      <w:r>
        <w:rPr>
          <w:snapToGrid w:val="0"/>
          <w:color w:val="000000"/>
          <w:sz w:val="28"/>
        </w:rPr>
        <w:t>(статья 296).</w:t>
      </w:r>
    </w:p>
    <w:p w:rsidR="00391B71" w:rsidRDefault="00391B71" w:rsidP="009978CF">
      <w:pPr>
        <w:widowControl w:val="0"/>
        <w:spacing w:line="360" w:lineRule="auto"/>
        <w:ind w:firstLine="709"/>
        <w:jc w:val="both"/>
        <w:rPr>
          <w:snapToGrid w:val="0"/>
          <w:color w:val="000000"/>
          <w:sz w:val="28"/>
        </w:rPr>
      </w:pPr>
      <w:r>
        <w:rPr>
          <w:snapToGrid w:val="0"/>
          <w:color w:val="000000"/>
          <w:sz w:val="28"/>
        </w:rPr>
        <w:t>Помимо перечисленных в ст. 216 ГК, к вещным правам относятся также:</w:t>
      </w:r>
    </w:p>
    <w:p w:rsidR="00391B71"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залога недвижимости (ипотеки)</w:t>
      </w:r>
      <w:bookmarkStart w:id="12" w:name="OCRUncertain006"/>
      <w:r>
        <w:rPr>
          <w:snapToGrid w:val="0"/>
          <w:color w:val="000000"/>
          <w:sz w:val="28"/>
        </w:rPr>
        <w:t xml:space="preserve"> (п.</w:t>
      </w:r>
      <w:bookmarkEnd w:id="12"/>
      <w:r>
        <w:rPr>
          <w:snapToGrid w:val="0"/>
          <w:color w:val="000000"/>
          <w:sz w:val="28"/>
        </w:rPr>
        <w:t xml:space="preserve"> 1 ст. </w:t>
      </w:r>
      <w:bookmarkStart w:id="13" w:name="OCRUncertain007"/>
      <w:r>
        <w:rPr>
          <w:snapToGrid w:val="0"/>
          <w:color w:val="000000"/>
          <w:sz w:val="28"/>
        </w:rPr>
        <w:t>1</w:t>
      </w:r>
      <w:bookmarkEnd w:id="13"/>
      <w:r>
        <w:rPr>
          <w:snapToGrid w:val="0"/>
          <w:color w:val="000000"/>
          <w:sz w:val="28"/>
        </w:rPr>
        <w:t xml:space="preserve">31, </w:t>
      </w:r>
      <w:bookmarkStart w:id="14" w:name="OCRUncertain008"/>
      <w:r>
        <w:rPr>
          <w:snapToGrid w:val="0"/>
          <w:color w:val="000000"/>
          <w:sz w:val="28"/>
        </w:rPr>
        <w:t>п.</w:t>
      </w:r>
      <w:bookmarkEnd w:id="14"/>
      <w:r>
        <w:rPr>
          <w:snapToGrid w:val="0"/>
          <w:color w:val="000000"/>
          <w:sz w:val="28"/>
        </w:rPr>
        <w:t xml:space="preserve"> 2 ст. 334 ГК);</w:t>
      </w:r>
    </w:p>
    <w:p w:rsidR="00391B71" w:rsidRDefault="00391B71" w:rsidP="009978CF">
      <w:pPr>
        <w:widowControl w:val="0"/>
        <w:spacing w:line="360" w:lineRule="auto"/>
        <w:ind w:firstLine="709"/>
        <w:jc w:val="both"/>
        <w:rPr>
          <w:snapToGrid w:val="0"/>
          <w:sz w:val="28"/>
        </w:rPr>
      </w:pPr>
      <w:r>
        <w:rPr>
          <w:snapToGrid w:val="0"/>
          <w:sz w:val="28"/>
        </w:rPr>
        <w:t>Ипотека — термин греческого происхожде</w:t>
      </w:r>
      <w:bookmarkStart w:id="15" w:name="OCRUncertain020"/>
      <w:r>
        <w:rPr>
          <w:snapToGrid w:val="0"/>
          <w:sz w:val="28"/>
        </w:rPr>
        <w:t>н</w:t>
      </w:r>
      <w:bookmarkEnd w:id="15"/>
      <w:r>
        <w:rPr>
          <w:snapToGrid w:val="0"/>
          <w:sz w:val="28"/>
        </w:rPr>
        <w:t>ия. В за</w:t>
      </w:r>
      <w:bookmarkStart w:id="16" w:name="OCRUncertain021"/>
      <w:r>
        <w:rPr>
          <w:snapToGrid w:val="0"/>
          <w:sz w:val="28"/>
        </w:rPr>
        <w:t>к</w:t>
      </w:r>
      <w:bookmarkEnd w:id="16"/>
      <w:r>
        <w:rPr>
          <w:snapToGrid w:val="0"/>
          <w:sz w:val="28"/>
        </w:rPr>
        <w:t>онодательстве Солона им обоз</w:t>
      </w:r>
      <w:bookmarkStart w:id="17" w:name="OCRUncertain022"/>
      <w:r>
        <w:rPr>
          <w:snapToGrid w:val="0"/>
          <w:sz w:val="28"/>
        </w:rPr>
        <w:t>н</w:t>
      </w:r>
      <w:bookmarkEnd w:id="17"/>
      <w:r>
        <w:rPr>
          <w:snapToGrid w:val="0"/>
          <w:sz w:val="28"/>
        </w:rPr>
        <w:t>ачался столб, врытый в землю долж</w:t>
      </w:r>
      <w:bookmarkStart w:id="18" w:name="OCRUncertain023"/>
      <w:r>
        <w:rPr>
          <w:snapToGrid w:val="0"/>
          <w:sz w:val="28"/>
        </w:rPr>
        <w:t>н</w:t>
      </w:r>
      <w:bookmarkEnd w:id="18"/>
      <w:r>
        <w:rPr>
          <w:snapToGrid w:val="0"/>
          <w:sz w:val="28"/>
        </w:rPr>
        <w:t xml:space="preserve">ика, который свидетельствовал о </w:t>
      </w:r>
      <w:bookmarkStart w:id="19" w:name="OCRUncertain024"/>
      <w:r>
        <w:rPr>
          <w:snapToGrid w:val="0"/>
          <w:sz w:val="28"/>
        </w:rPr>
        <w:t>том,</w:t>
      </w:r>
      <w:bookmarkEnd w:id="19"/>
      <w:r>
        <w:rPr>
          <w:snapToGrid w:val="0"/>
          <w:sz w:val="28"/>
        </w:rPr>
        <w:t xml:space="preserve"> что эта земля заложена.</w:t>
      </w:r>
    </w:p>
    <w:p w:rsidR="00391B71" w:rsidRDefault="00391B71" w:rsidP="009978CF">
      <w:pPr>
        <w:widowControl w:val="0"/>
        <w:spacing w:line="360" w:lineRule="auto"/>
        <w:ind w:firstLine="709"/>
        <w:jc w:val="both"/>
        <w:rPr>
          <w:snapToGrid w:val="0"/>
          <w:sz w:val="28"/>
        </w:rPr>
      </w:pPr>
      <w:r>
        <w:rPr>
          <w:snapToGrid w:val="0"/>
          <w:sz w:val="28"/>
        </w:rPr>
        <w:t>Говоря об имущественных правах, следует отметить, что предметом залога, за определенными исключениями, может служить любое имущество, в том числе права или требования (см. ст. 336 ГК и коммент. к ней). Согласно ст. 132 ГК предприятие как имущественный комплекс и, следовательно, объект вещного права также может включать в себя не только собственно вещи (земельный участок, здания, станки и т.п.), но и имущественные права - права требования.</w:t>
      </w:r>
    </w:p>
    <w:p w:rsidR="00391B71" w:rsidRDefault="00391B71" w:rsidP="009978CF">
      <w:pPr>
        <w:widowControl w:val="0"/>
        <w:numPr>
          <w:ilvl w:val="0"/>
          <w:numId w:val="16"/>
        </w:numPr>
        <w:spacing w:line="360" w:lineRule="auto"/>
        <w:ind w:left="0" w:firstLine="709"/>
        <w:jc w:val="both"/>
        <w:rPr>
          <w:b/>
          <w:i/>
          <w:snapToGrid w:val="0"/>
          <w:color w:val="000000"/>
          <w:sz w:val="28"/>
        </w:rPr>
      </w:pPr>
      <w:r>
        <w:rPr>
          <w:b/>
          <w:i/>
          <w:snapToGrid w:val="0"/>
          <w:color w:val="000000"/>
          <w:sz w:val="28"/>
        </w:rPr>
        <w:t xml:space="preserve">права членов семьи собственника жилого помещения на пользование этим помещением </w:t>
      </w:r>
      <w:r>
        <w:rPr>
          <w:snapToGrid w:val="0"/>
          <w:color w:val="000000"/>
          <w:sz w:val="28"/>
        </w:rPr>
        <w:t>(ст. 292 ГК);</w:t>
      </w:r>
      <w:r>
        <w:rPr>
          <w:b/>
          <w:i/>
          <w:snapToGrid w:val="0"/>
          <w:color w:val="000000"/>
          <w:sz w:val="28"/>
        </w:rPr>
        <w:t xml:space="preserve"> </w:t>
      </w:r>
    </w:p>
    <w:p w:rsidR="00391B71" w:rsidRDefault="00391B71" w:rsidP="009978CF">
      <w:pPr>
        <w:widowControl w:val="0"/>
        <w:numPr>
          <w:ilvl w:val="0"/>
          <w:numId w:val="16"/>
        </w:numPr>
        <w:spacing w:line="360" w:lineRule="auto"/>
        <w:ind w:left="0" w:firstLine="709"/>
        <w:jc w:val="both"/>
        <w:rPr>
          <w:b/>
          <w:i/>
          <w:snapToGrid w:val="0"/>
          <w:color w:val="000000"/>
          <w:sz w:val="28"/>
        </w:rPr>
      </w:pPr>
      <w:r>
        <w:rPr>
          <w:b/>
          <w:i/>
          <w:snapToGrid w:val="0"/>
          <w:color w:val="000000"/>
          <w:sz w:val="28"/>
        </w:rPr>
        <w:t>права члена кооператива на кооперативную квартиру до ее выкупа;</w:t>
      </w:r>
    </w:p>
    <w:p w:rsidR="00F17163" w:rsidRDefault="00391B71" w:rsidP="009978CF">
      <w:pPr>
        <w:widowControl w:val="0"/>
        <w:numPr>
          <w:ilvl w:val="0"/>
          <w:numId w:val="16"/>
        </w:numPr>
        <w:spacing w:line="360" w:lineRule="auto"/>
        <w:ind w:left="0" w:firstLine="709"/>
        <w:jc w:val="both"/>
        <w:rPr>
          <w:snapToGrid w:val="0"/>
          <w:color w:val="000000"/>
          <w:sz w:val="28"/>
        </w:rPr>
      </w:pPr>
      <w:r>
        <w:rPr>
          <w:b/>
          <w:i/>
          <w:snapToGrid w:val="0"/>
          <w:color w:val="000000"/>
          <w:sz w:val="28"/>
        </w:rPr>
        <w:t xml:space="preserve">право учреждения по самостоятельному распоряжению имуществом, полученным в результате разрешенной хозяйственной деятельности </w:t>
      </w:r>
      <w:r>
        <w:rPr>
          <w:snapToGrid w:val="0"/>
          <w:color w:val="000000"/>
          <w:sz w:val="28"/>
        </w:rPr>
        <w:t>(п.2 ст. 298 ГК);</w:t>
      </w:r>
    </w:p>
    <w:p w:rsidR="00391B71" w:rsidRPr="00F17163" w:rsidRDefault="009978CF" w:rsidP="009978CF">
      <w:pPr>
        <w:widowControl w:val="0"/>
        <w:spacing w:line="360" w:lineRule="auto"/>
        <w:ind w:firstLine="709"/>
        <w:jc w:val="both"/>
        <w:rPr>
          <w:snapToGrid w:val="0"/>
          <w:color w:val="000000"/>
          <w:sz w:val="28"/>
        </w:rPr>
      </w:pPr>
      <w:r w:rsidRPr="009978CF">
        <w:rPr>
          <w:b/>
          <w:i/>
          <w:snapToGrid w:val="0"/>
          <w:color w:val="000000"/>
          <w:sz w:val="28"/>
        </w:rPr>
        <w:t xml:space="preserve"> </w:t>
      </w:r>
      <w:r w:rsidR="00391B71">
        <w:rPr>
          <w:snapToGrid w:val="0"/>
          <w:sz w:val="28"/>
        </w:rPr>
        <w:t>В юридической литературе чаще всего приводятся следующие признаки вещного права</w:t>
      </w:r>
      <w:r w:rsidR="00391B71">
        <w:rPr>
          <w:rStyle w:val="ab"/>
          <w:snapToGrid w:val="0"/>
          <w:sz w:val="28"/>
        </w:rPr>
        <w:footnoteReference w:id="1"/>
      </w:r>
      <w:r w:rsidR="00391B71">
        <w:rPr>
          <w:snapToGrid w:val="0"/>
          <w:sz w:val="28"/>
        </w:rPr>
        <w:t>:</w:t>
      </w:r>
    </w:p>
    <w:p w:rsidR="00391B71" w:rsidRDefault="00391B71" w:rsidP="009978CF">
      <w:pPr>
        <w:widowControl w:val="0"/>
        <w:numPr>
          <w:ilvl w:val="0"/>
          <w:numId w:val="15"/>
        </w:numPr>
        <w:spacing w:line="360" w:lineRule="auto"/>
        <w:ind w:left="0" w:firstLine="709"/>
        <w:jc w:val="both"/>
        <w:rPr>
          <w:b/>
          <w:i/>
          <w:snapToGrid w:val="0"/>
          <w:sz w:val="28"/>
        </w:rPr>
      </w:pPr>
      <w:r>
        <w:rPr>
          <w:b/>
          <w:i/>
          <w:snapToGrid w:val="0"/>
          <w:sz w:val="28"/>
        </w:rPr>
        <w:t xml:space="preserve">вещное право носит бессрочный характер; </w:t>
      </w:r>
    </w:p>
    <w:p w:rsidR="00391B71" w:rsidRDefault="00391B71" w:rsidP="009978CF">
      <w:pPr>
        <w:widowControl w:val="0"/>
        <w:spacing w:line="360" w:lineRule="auto"/>
        <w:ind w:firstLine="709"/>
        <w:jc w:val="both"/>
        <w:rPr>
          <w:snapToGrid w:val="0"/>
          <w:sz w:val="28"/>
        </w:rPr>
      </w:pPr>
      <w:r>
        <w:rPr>
          <w:snapToGrid w:val="0"/>
          <w:sz w:val="28"/>
        </w:rPr>
        <w:t>Большинство вещных прав (право собственности, хозяйственного ведения, постоянного (бессрочного) пользования земельным участком и др.) являются бессрочными. Такой их характер объясняется природой вещного права, возможностью обладателя этого права удовлетворять свои потребности, прежде всего путем неограниченного распоряжения вещью в своих личных интересах. Лишь отдельные вещные права, — например, право залога, предполагают срочность в момент их возникновения.</w:t>
      </w:r>
    </w:p>
    <w:p w:rsidR="00391B71" w:rsidRDefault="00391B71" w:rsidP="009978CF">
      <w:pPr>
        <w:widowControl w:val="0"/>
        <w:numPr>
          <w:ilvl w:val="0"/>
          <w:numId w:val="15"/>
        </w:numPr>
        <w:spacing w:line="360" w:lineRule="auto"/>
        <w:ind w:left="0" w:firstLine="709"/>
        <w:jc w:val="both"/>
        <w:rPr>
          <w:b/>
          <w:i/>
          <w:snapToGrid w:val="0"/>
          <w:sz w:val="28"/>
        </w:rPr>
      </w:pPr>
      <w:r>
        <w:rPr>
          <w:b/>
          <w:i/>
          <w:snapToGrid w:val="0"/>
          <w:sz w:val="28"/>
        </w:rPr>
        <w:t xml:space="preserve">объектом этого права является вещь; </w:t>
      </w:r>
    </w:p>
    <w:p w:rsidR="00391B71" w:rsidRDefault="00391B71" w:rsidP="009978CF">
      <w:pPr>
        <w:widowControl w:val="0"/>
        <w:spacing w:line="360" w:lineRule="auto"/>
        <w:ind w:firstLine="709"/>
        <w:jc w:val="both"/>
        <w:rPr>
          <w:snapToGrid w:val="0"/>
          <w:sz w:val="28"/>
        </w:rPr>
      </w:pPr>
      <w:r>
        <w:rPr>
          <w:snapToGrid w:val="0"/>
          <w:sz w:val="28"/>
        </w:rPr>
        <w:t>Объектом вещного права служит индивидуально-определенное имущество</w:t>
      </w:r>
      <w:r>
        <w:rPr>
          <w:rStyle w:val="ab"/>
          <w:snapToGrid w:val="0"/>
          <w:sz w:val="28"/>
        </w:rPr>
        <w:footnoteReference w:id="2"/>
      </w:r>
      <w:r>
        <w:rPr>
          <w:snapToGrid w:val="0"/>
          <w:sz w:val="28"/>
        </w:rPr>
        <w:t>. Вещи, определяемые родовыми признаками, а также различные нематериальные блага (гл. 8 ГК) объектами вещных прав не являются. Этим, в частности, объясняется наличие специфических способов защиты вещных прав. Например, возможность признания права (собственности, хозяйственного ведения) на индивидуально-определенную вещь (автомобиль и т.п.).</w:t>
      </w:r>
    </w:p>
    <w:p w:rsidR="00391B71" w:rsidRDefault="00391B71" w:rsidP="009978CF">
      <w:pPr>
        <w:widowControl w:val="0"/>
        <w:spacing w:line="360" w:lineRule="auto"/>
        <w:ind w:firstLine="709"/>
        <w:jc w:val="both"/>
        <w:rPr>
          <w:snapToGrid w:val="0"/>
          <w:sz w:val="28"/>
        </w:rPr>
      </w:pPr>
      <w:r>
        <w:rPr>
          <w:snapToGrid w:val="0"/>
          <w:sz w:val="28"/>
        </w:rPr>
        <w:t>В разделе II ГК, посвященном вещным правам, под индивидуально-определенным имуществом понимаются как материальные вещи (станок, мебель и др.), так и в отдельных случаях имущественные права.</w:t>
      </w:r>
    </w:p>
    <w:p w:rsidR="00391B71" w:rsidRDefault="00391B71" w:rsidP="009978CF">
      <w:pPr>
        <w:widowControl w:val="0"/>
        <w:spacing w:line="360" w:lineRule="auto"/>
        <w:ind w:firstLine="709"/>
        <w:jc w:val="both"/>
        <w:rPr>
          <w:snapToGrid w:val="0"/>
          <w:sz w:val="28"/>
        </w:rPr>
      </w:pPr>
      <w:r>
        <w:rPr>
          <w:snapToGrid w:val="0"/>
          <w:sz w:val="28"/>
        </w:rPr>
        <w:t xml:space="preserve">Ценные бумаги, имеющие документарную форму и обладающие индивидуально-определенными признаками, также являются объектами права собственности и иных вещных прав. </w:t>
      </w:r>
    </w:p>
    <w:p w:rsidR="00391B71" w:rsidRDefault="00391B71" w:rsidP="009978CF">
      <w:pPr>
        <w:widowControl w:val="0"/>
        <w:spacing w:line="360" w:lineRule="auto"/>
        <w:ind w:firstLine="709"/>
        <w:jc w:val="both"/>
        <w:rPr>
          <w:snapToGrid w:val="0"/>
          <w:sz w:val="28"/>
        </w:rPr>
      </w:pPr>
      <w:r>
        <w:rPr>
          <w:snapToGrid w:val="0"/>
          <w:sz w:val="28"/>
        </w:rPr>
        <w:t>При этом согласно ст. 28 и 29 Закона о рынке ценных бумаг объектами этих прав служат сами ценные бумаги, а не закрепляемые ими права. Бездокументарные ценные бумаги объектом вещного права не являются.</w:t>
      </w:r>
    </w:p>
    <w:p w:rsidR="00391B71" w:rsidRDefault="00391B71" w:rsidP="009978CF">
      <w:pPr>
        <w:widowControl w:val="0"/>
        <w:spacing w:line="360" w:lineRule="auto"/>
        <w:ind w:firstLine="709"/>
        <w:jc w:val="both"/>
        <w:rPr>
          <w:snapToGrid w:val="0"/>
          <w:sz w:val="28"/>
        </w:rPr>
      </w:pPr>
      <w:r>
        <w:rPr>
          <w:snapToGrid w:val="0"/>
          <w:sz w:val="28"/>
        </w:rPr>
        <w:t xml:space="preserve">Денежные средства (деньги) могут быть признаны объектами вещного права лишь в исключительных случаях, когда их индивидуальный характер не вызывает сомнений (коллекция монет, банкнот и т.п.). В частности, безналичные денежные средства, находящиеся в банке по договору банковского счета (ст. 845 ГК), не являются собственностью владельца, а представляют собой обязательственное право требования последнего к банку. </w:t>
      </w:r>
    </w:p>
    <w:p w:rsidR="00391B71" w:rsidRDefault="00391B71" w:rsidP="009978CF">
      <w:pPr>
        <w:widowControl w:val="0"/>
        <w:numPr>
          <w:ilvl w:val="0"/>
          <w:numId w:val="15"/>
        </w:numPr>
        <w:spacing w:line="360" w:lineRule="auto"/>
        <w:ind w:left="0" w:firstLine="709"/>
        <w:jc w:val="both"/>
        <w:rPr>
          <w:b/>
          <w:i/>
          <w:snapToGrid w:val="0"/>
          <w:sz w:val="28"/>
        </w:rPr>
      </w:pPr>
      <w:r>
        <w:rPr>
          <w:b/>
          <w:i/>
          <w:snapToGrid w:val="0"/>
          <w:sz w:val="28"/>
        </w:rPr>
        <w:t xml:space="preserve">требования, вытекающие из вещных прав, подлежат преимущественному удовлетворению по сравнению с требованиями, вытекающими из обязательственных прав; </w:t>
      </w:r>
    </w:p>
    <w:p w:rsidR="00391B71" w:rsidRDefault="00391B71" w:rsidP="009978CF">
      <w:pPr>
        <w:widowControl w:val="0"/>
        <w:numPr>
          <w:ilvl w:val="0"/>
          <w:numId w:val="15"/>
        </w:numPr>
        <w:spacing w:line="360" w:lineRule="auto"/>
        <w:ind w:left="0" w:firstLine="709"/>
        <w:jc w:val="both"/>
        <w:rPr>
          <w:b/>
          <w:i/>
          <w:snapToGrid w:val="0"/>
          <w:sz w:val="28"/>
        </w:rPr>
      </w:pPr>
      <w:r>
        <w:rPr>
          <w:b/>
          <w:i/>
          <w:snapToGrid w:val="0"/>
          <w:sz w:val="28"/>
        </w:rPr>
        <w:t>в</w:t>
      </w:r>
      <w:bookmarkStart w:id="20" w:name="OCRUncertain123"/>
      <w:r>
        <w:rPr>
          <w:b/>
          <w:i/>
          <w:snapToGrid w:val="0"/>
          <w:sz w:val="28"/>
        </w:rPr>
        <w:t>е</w:t>
      </w:r>
      <w:bookmarkEnd w:id="20"/>
      <w:r>
        <w:rPr>
          <w:b/>
          <w:i/>
          <w:snapToGrid w:val="0"/>
          <w:sz w:val="28"/>
        </w:rPr>
        <w:t>щному праву присуще право следования;</w:t>
      </w:r>
    </w:p>
    <w:p w:rsidR="00391B71" w:rsidRDefault="00391B71" w:rsidP="009978CF">
      <w:pPr>
        <w:widowControl w:val="0"/>
        <w:numPr>
          <w:ilvl w:val="0"/>
          <w:numId w:val="15"/>
        </w:numPr>
        <w:spacing w:line="360" w:lineRule="auto"/>
        <w:ind w:left="0" w:firstLine="709"/>
        <w:jc w:val="both"/>
        <w:rPr>
          <w:b/>
          <w:i/>
          <w:snapToGrid w:val="0"/>
          <w:sz w:val="28"/>
        </w:rPr>
      </w:pPr>
      <w:r>
        <w:rPr>
          <w:b/>
          <w:i/>
          <w:snapToGrid w:val="0"/>
          <w:sz w:val="28"/>
        </w:rPr>
        <w:t>вещные права пользуются абсолютной защ</w:t>
      </w:r>
      <w:bookmarkStart w:id="21" w:name="OCRUncertain124"/>
      <w:r>
        <w:rPr>
          <w:b/>
          <w:i/>
          <w:snapToGrid w:val="0"/>
          <w:sz w:val="28"/>
        </w:rPr>
        <w:t>и</w:t>
      </w:r>
      <w:bookmarkEnd w:id="21"/>
      <w:r>
        <w:rPr>
          <w:b/>
          <w:i/>
          <w:snapToGrid w:val="0"/>
          <w:sz w:val="28"/>
        </w:rPr>
        <w:t>той.</w:t>
      </w:r>
    </w:p>
    <w:p w:rsidR="00391B71" w:rsidRDefault="00391B71" w:rsidP="009978CF">
      <w:pPr>
        <w:widowControl w:val="0"/>
        <w:spacing w:line="360" w:lineRule="auto"/>
        <w:ind w:firstLine="709"/>
        <w:jc w:val="both"/>
        <w:rPr>
          <w:snapToGrid w:val="0"/>
          <w:sz w:val="28"/>
        </w:rPr>
      </w:pPr>
      <w:r>
        <w:rPr>
          <w:snapToGrid w:val="0"/>
          <w:sz w:val="28"/>
        </w:rPr>
        <w:t>Не все указанные признаки могут быть отнесены только к вещным правам. Например, вещи могут быть об</w:t>
      </w:r>
      <w:bookmarkStart w:id="22" w:name="OCRUncertain127"/>
      <w:r>
        <w:rPr>
          <w:snapToGrid w:val="0"/>
          <w:sz w:val="28"/>
        </w:rPr>
        <w:t>ъ</w:t>
      </w:r>
      <w:bookmarkEnd w:id="22"/>
      <w:r>
        <w:rPr>
          <w:snapToGrid w:val="0"/>
          <w:sz w:val="28"/>
        </w:rPr>
        <w:t xml:space="preserve">ектом не только вещных, но и обязательственных прав. В то же время объекты вещных прав далеко не всегда сводятся к вещи. </w:t>
      </w:r>
    </w:p>
    <w:p w:rsidR="00391B71" w:rsidRDefault="00391B71" w:rsidP="009978CF">
      <w:pPr>
        <w:widowControl w:val="0"/>
        <w:spacing w:line="360" w:lineRule="auto"/>
        <w:ind w:firstLine="709"/>
        <w:jc w:val="both"/>
        <w:rPr>
          <w:snapToGrid w:val="0"/>
          <w:sz w:val="28"/>
        </w:rPr>
      </w:pPr>
      <w:r>
        <w:rPr>
          <w:snapToGrid w:val="0"/>
          <w:sz w:val="28"/>
        </w:rPr>
        <w:t xml:space="preserve">Из всех вышеперечисленных признаков законодательно закреплено только два (п. 3 и п. 4 ст. 216 ГК): </w:t>
      </w:r>
    </w:p>
    <w:p w:rsidR="00391B71" w:rsidRDefault="00391B71" w:rsidP="009978CF">
      <w:pPr>
        <w:widowControl w:val="0"/>
        <w:spacing w:line="360" w:lineRule="auto"/>
        <w:ind w:firstLine="709"/>
        <w:jc w:val="both"/>
        <w:rPr>
          <w:b/>
          <w:snapToGrid w:val="0"/>
          <w:sz w:val="28"/>
        </w:rPr>
      </w:pPr>
      <w:r>
        <w:rPr>
          <w:b/>
          <w:i/>
          <w:snapToGrid w:val="0"/>
          <w:sz w:val="28"/>
        </w:rPr>
        <w:t>право следования</w:t>
      </w:r>
      <w:r>
        <w:rPr>
          <w:b/>
          <w:snapToGrid w:val="0"/>
          <w:sz w:val="28"/>
        </w:rPr>
        <w:t>;</w:t>
      </w:r>
    </w:p>
    <w:p w:rsidR="00391B71" w:rsidRDefault="00391B71" w:rsidP="009978CF">
      <w:pPr>
        <w:widowControl w:val="0"/>
        <w:spacing w:line="360" w:lineRule="auto"/>
        <w:ind w:firstLine="709"/>
        <w:jc w:val="both"/>
        <w:rPr>
          <w:snapToGrid w:val="0"/>
          <w:sz w:val="28"/>
        </w:rPr>
      </w:pPr>
      <w:r>
        <w:rPr>
          <w:snapToGrid w:val="0"/>
          <w:sz w:val="28"/>
        </w:rPr>
        <w:t xml:space="preserve">Переход права собственности на имущество к другому лицу не является основанием для прекращения других вещных прав на это имущество. Иными словами, </w:t>
      </w:r>
      <w:r>
        <w:rPr>
          <w:i/>
          <w:snapToGrid w:val="0"/>
          <w:sz w:val="28"/>
        </w:rPr>
        <w:t>право следует за вещью</w:t>
      </w:r>
      <w:r>
        <w:rPr>
          <w:snapToGrid w:val="0"/>
          <w:sz w:val="28"/>
        </w:rPr>
        <w:t>. Отсюда и обозначение этого признака: право следования. Так, залог сохраняется при переходе права на заложенное имущество к другому лицу (ст. 353 ГК)</w:t>
      </w:r>
      <w:bookmarkStart w:id="23" w:name="OCRUncertain135"/>
      <w:r>
        <w:rPr>
          <w:snapToGrid w:val="0"/>
          <w:sz w:val="28"/>
        </w:rPr>
        <w:t>.</w:t>
      </w:r>
      <w:bookmarkEnd w:id="23"/>
      <w:r>
        <w:rPr>
          <w:snapToGrid w:val="0"/>
          <w:sz w:val="28"/>
        </w:rPr>
        <w:t xml:space="preserve"> Или, например, собственник вещи, выбывшей из владения помимо его воли, продолжает оставаться собственником и вправе истребовать вещь из чужого незаконного владения (ст. 301 ГК, за исключением случаев, предусмотренных ст. 302 ГК). </w:t>
      </w:r>
    </w:p>
    <w:p w:rsidR="00391B71" w:rsidRDefault="00391B71" w:rsidP="009978CF">
      <w:pPr>
        <w:widowControl w:val="0"/>
        <w:spacing w:line="360" w:lineRule="auto"/>
        <w:ind w:firstLine="709"/>
        <w:jc w:val="both"/>
        <w:rPr>
          <w:b/>
          <w:i/>
          <w:snapToGrid w:val="0"/>
          <w:sz w:val="28"/>
        </w:rPr>
      </w:pPr>
      <w:r>
        <w:rPr>
          <w:snapToGrid w:val="0"/>
          <w:sz w:val="28"/>
        </w:rPr>
        <w:t>Кроме всего прочего, переход вещного права на движимую вещь по общему правилу государственной регистрации не требует.</w:t>
      </w:r>
    </w:p>
    <w:p w:rsidR="00391B71" w:rsidRDefault="00391B71" w:rsidP="009978CF">
      <w:pPr>
        <w:widowControl w:val="0"/>
        <w:spacing w:line="360" w:lineRule="auto"/>
        <w:ind w:firstLine="709"/>
        <w:jc w:val="both"/>
        <w:rPr>
          <w:snapToGrid w:val="0"/>
          <w:sz w:val="28"/>
        </w:rPr>
      </w:pPr>
      <w:r>
        <w:rPr>
          <w:b/>
          <w:i/>
          <w:snapToGrid w:val="0"/>
          <w:sz w:val="28"/>
        </w:rPr>
        <w:t>абсолютный характер защиты</w:t>
      </w:r>
      <w:r>
        <w:rPr>
          <w:snapToGrid w:val="0"/>
          <w:sz w:val="28"/>
        </w:rPr>
        <w:t xml:space="preserve"> </w:t>
      </w:r>
    </w:p>
    <w:p w:rsidR="00391B71" w:rsidRDefault="00391B71" w:rsidP="009978CF">
      <w:pPr>
        <w:widowControl w:val="0"/>
        <w:spacing w:line="360" w:lineRule="auto"/>
        <w:ind w:firstLine="709"/>
        <w:jc w:val="both"/>
        <w:rPr>
          <w:snapToGrid w:val="0"/>
          <w:sz w:val="28"/>
        </w:rPr>
      </w:pPr>
      <w:bookmarkStart w:id="24" w:name="OCRUncertain136"/>
      <w:r>
        <w:rPr>
          <w:snapToGrid w:val="0"/>
          <w:sz w:val="28"/>
        </w:rPr>
        <w:t>Права</w:t>
      </w:r>
      <w:bookmarkEnd w:id="24"/>
      <w:r>
        <w:rPr>
          <w:snapToGrid w:val="0"/>
          <w:sz w:val="28"/>
        </w:rPr>
        <w:t xml:space="preserve"> </w:t>
      </w:r>
      <w:bookmarkStart w:id="25" w:name="OCRUncertain137"/>
      <w:r>
        <w:rPr>
          <w:snapToGrid w:val="0"/>
          <w:sz w:val="28"/>
        </w:rPr>
        <w:t>лица,</w:t>
      </w:r>
      <w:bookmarkEnd w:id="25"/>
      <w:r>
        <w:rPr>
          <w:snapToGrid w:val="0"/>
          <w:sz w:val="28"/>
        </w:rPr>
        <w:t xml:space="preserve"> не являющегося собственником, защищаются от их нарушения любым лицом в порядке, предусмотренном ст. 305 </w:t>
      </w:r>
      <w:bookmarkStart w:id="26" w:name="OCRUncertain138"/>
      <w:r>
        <w:rPr>
          <w:snapToGrid w:val="0"/>
          <w:sz w:val="28"/>
        </w:rPr>
        <w:t xml:space="preserve">ГК. </w:t>
      </w:r>
      <w:bookmarkEnd w:id="26"/>
      <w:r>
        <w:rPr>
          <w:snapToGrid w:val="0"/>
          <w:sz w:val="28"/>
        </w:rPr>
        <w:t>Согласно ст. 305 ГК владелец, не являющийся собственником, но имеющий право на владение имуществом по основанию, предусмотренному законом или договором, пользуется против третьих лиц той же защитой, что и собственник. Защита предоставляется ему и против самого собственника.</w:t>
      </w:r>
    </w:p>
    <w:p w:rsidR="00391B71" w:rsidRDefault="00391B71" w:rsidP="009978CF">
      <w:pPr>
        <w:widowControl w:val="0"/>
        <w:spacing w:line="360" w:lineRule="auto"/>
        <w:ind w:firstLine="709"/>
        <w:jc w:val="both"/>
        <w:rPr>
          <w:snapToGrid w:val="0"/>
          <w:sz w:val="28"/>
        </w:rPr>
      </w:pPr>
      <w:r>
        <w:rPr>
          <w:snapToGrid w:val="0"/>
          <w:sz w:val="28"/>
        </w:rPr>
        <w:t xml:space="preserve">Касаясь вещного права, необходимо отметить, что носитель вещного права находится не только в абсолютном правоотношении со всеми третьими лицами, но и в относительном правоотношении с собственником, каковы бы ни были основания возникновения и юридическая природа указанного правоотношения. Так, носитель права хозяйственного ведения или права оперативного управления находится в правоотношении с собственником соответствующего имущества. </w:t>
      </w:r>
    </w:p>
    <w:p w:rsidR="00391B71" w:rsidRDefault="00391B71" w:rsidP="009978CF">
      <w:pPr>
        <w:widowControl w:val="0"/>
        <w:spacing w:line="360" w:lineRule="auto"/>
        <w:ind w:firstLine="709"/>
        <w:jc w:val="both"/>
        <w:rPr>
          <w:snapToGrid w:val="0"/>
          <w:sz w:val="28"/>
        </w:rPr>
      </w:pPr>
      <w:r>
        <w:rPr>
          <w:snapToGrid w:val="0"/>
          <w:sz w:val="28"/>
        </w:rPr>
        <w:t>Носитель вещного права может находиться в относительных правоотношениях и с третьими лицами. В случаях, предусмотренных законом, относительные правоотношения могут возникать и между носителями однородных по своей юридической природе вещных прав (например, между участниками общей собственности)</w:t>
      </w:r>
      <w:bookmarkStart w:id="27" w:name="OCRUncertain140"/>
      <w:r>
        <w:rPr>
          <w:snapToGrid w:val="0"/>
          <w:sz w:val="28"/>
        </w:rPr>
        <w:t>.</w:t>
      </w:r>
      <w:bookmarkEnd w:id="27"/>
    </w:p>
    <w:p w:rsidR="00391B71" w:rsidRDefault="00391B71" w:rsidP="009978CF">
      <w:pPr>
        <w:widowControl w:val="0"/>
        <w:spacing w:line="360" w:lineRule="auto"/>
        <w:ind w:firstLine="709"/>
        <w:jc w:val="both"/>
        <w:rPr>
          <w:snapToGrid w:val="0"/>
          <w:sz w:val="28"/>
        </w:rPr>
      </w:pPr>
      <w:r>
        <w:rPr>
          <w:snapToGrid w:val="0"/>
          <w:sz w:val="28"/>
        </w:rPr>
        <w:t xml:space="preserve">Согласно </w:t>
      </w:r>
      <w:bookmarkStart w:id="28" w:name="OCRUncertain141"/>
      <w:r>
        <w:rPr>
          <w:snapToGrid w:val="0"/>
          <w:sz w:val="28"/>
        </w:rPr>
        <w:t>п.</w:t>
      </w:r>
      <w:bookmarkEnd w:id="28"/>
      <w:r>
        <w:rPr>
          <w:snapToGrid w:val="0"/>
          <w:sz w:val="28"/>
        </w:rPr>
        <w:t xml:space="preserve"> 2 ст. 216 ГК вещные права на имущество могут принадлежать лицам, не являющимся собственниками этого имущества. </w:t>
      </w:r>
    </w:p>
    <w:p w:rsidR="00391B71" w:rsidRDefault="00391B71" w:rsidP="009978CF">
      <w:pPr>
        <w:widowControl w:val="0"/>
        <w:spacing w:line="360" w:lineRule="auto"/>
        <w:ind w:firstLine="709"/>
        <w:jc w:val="both"/>
        <w:rPr>
          <w:snapToGrid w:val="0"/>
          <w:sz w:val="28"/>
        </w:rPr>
      </w:pPr>
      <w:r>
        <w:rPr>
          <w:snapToGrid w:val="0"/>
          <w:sz w:val="28"/>
        </w:rPr>
        <w:t xml:space="preserve">В действующем законодательстве классификация вещных прав по существу отсутствует, поскольку перечень указанных </w:t>
      </w:r>
      <w:bookmarkStart w:id="29" w:name="OCRUncertain065"/>
      <w:r>
        <w:rPr>
          <w:snapToGrid w:val="0"/>
          <w:sz w:val="28"/>
        </w:rPr>
        <w:t>прав</w:t>
      </w:r>
      <w:bookmarkEnd w:id="29"/>
      <w:r>
        <w:rPr>
          <w:snapToGrid w:val="0"/>
          <w:sz w:val="28"/>
        </w:rPr>
        <w:t xml:space="preserve">, </w:t>
      </w:r>
      <w:bookmarkStart w:id="30" w:name="OCRUncertain066"/>
      <w:r>
        <w:rPr>
          <w:snapToGrid w:val="0"/>
          <w:sz w:val="28"/>
        </w:rPr>
        <w:t>к</w:t>
      </w:r>
      <w:bookmarkEnd w:id="30"/>
      <w:r>
        <w:rPr>
          <w:snapToGrid w:val="0"/>
          <w:sz w:val="28"/>
        </w:rPr>
        <w:t xml:space="preserve"> тому же примерный</w:t>
      </w:r>
      <w:r>
        <w:rPr>
          <w:rStyle w:val="ab"/>
          <w:snapToGrid w:val="0"/>
          <w:sz w:val="28"/>
        </w:rPr>
        <w:footnoteReference w:id="3"/>
      </w:r>
      <w:r>
        <w:rPr>
          <w:snapToGrid w:val="0"/>
          <w:sz w:val="28"/>
        </w:rPr>
        <w:t xml:space="preserve">, заменить ее не может. </w:t>
      </w:r>
    </w:p>
    <w:p w:rsidR="00391B71" w:rsidRDefault="00391B71" w:rsidP="009978CF">
      <w:pPr>
        <w:widowControl w:val="0"/>
        <w:spacing w:line="360" w:lineRule="auto"/>
        <w:ind w:firstLine="709"/>
        <w:jc w:val="both"/>
        <w:rPr>
          <w:snapToGrid w:val="0"/>
          <w:sz w:val="28"/>
        </w:rPr>
      </w:pPr>
      <w:r>
        <w:rPr>
          <w:snapToGrid w:val="0"/>
          <w:sz w:val="28"/>
        </w:rPr>
        <w:t xml:space="preserve">Членение вещных прав может производиться по самым различным основаниям. Вне его должно оставаться лишь право собственности, поскольку все остальные вещные права от него, так или иначе, производны. </w:t>
      </w:r>
    </w:p>
    <w:p w:rsidR="00391B71" w:rsidRDefault="00391B71" w:rsidP="009978CF">
      <w:pPr>
        <w:widowControl w:val="0"/>
        <w:spacing w:line="360" w:lineRule="auto"/>
        <w:ind w:firstLine="709"/>
        <w:jc w:val="both"/>
        <w:rPr>
          <w:snapToGrid w:val="0"/>
          <w:sz w:val="28"/>
        </w:rPr>
      </w:pPr>
      <w:r>
        <w:rPr>
          <w:snapToGrid w:val="0"/>
          <w:sz w:val="28"/>
        </w:rPr>
        <w:t xml:space="preserve">В числе вещных могут быть выделены </w:t>
      </w:r>
      <w:r>
        <w:rPr>
          <w:i/>
          <w:snapToGrid w:val="0"/>
          <w:sz w:val="28"/>
        </w:rPr>
        <w:t>права, которые привязаны к определенному имуществу</w:t>
      </w:r>
      <w:r>
        <w:rPr>
          <w:snapToGrid w:val="0"/>
          <w:sz w:val="28"/>
        </w:rPr>
        <w:t xml:space="preserve"> (например, к земельному участку) и</w:t>
      </w:r>
      <w:r>
        <w:rPr>
          <w:i/>
          <w:snapToGrid w:val="0"/>
          <w:sz w:val="28"/>
        </w:rPr>
        <w:t xml:space="preserve"> права, которые приурочены к определенному лицу</w:t>
      </w:r>
      <w:r>
        <w:rPr>
          <w:snapToGrid w:val="0"/>
          <w:sz w:val="28"/>
        </w:rPr>
        <w:t xml:space="preserve"> (например, право пожизненного проживания в чужом доме); вещные </w:t>
      </w:r>
      <w:r>
        <w:rPr>
          <w:i/>
          <w:snapToGrid w:val="0"/>
          <w:sz w:val="28"/>
        </w:rPr>
        <w:t>права,</w:t>
      </w:r>
      <w:r>
        <w:rPr>
          <w:snapToGrid w:val="0"/>
          <w:sz w:val="28"/>
        </w:rPr>
        <w:t xml:space="preserve"> </w:t>
      </w:r>
      <w:r>
        <w:rPr>
          <w:i/>
          <w:snapToGrid w:val="0"/>
          <w:sz w:val="28"/>
        </w:rPr>
        <w:t>которые установлены в публичных интересах</w:t>
      </w:r>
      <w:r>
        <w:rPr>
          <w:snapToGrid w:val="0"/>
          <w:sz w:val="28"/>
        </w:rPr>
        <w:t xml:space="preserve"> (например публичные сервитуты)</w:t>
      </w:r>
      <w:bookmarkStart w:id="31" w:name="OCRUncertain067"/>
      <w:r>
        <w:rPr>
          <w:snapToGrid w:val="0"/>
          <w:sz w:val="28"/>
        </w:rPr>
        <w:t>,</w:t>
      </w:r>
      <w:bookmarkEnd w:id="31"/>
      <w:r>
        <w:rPr>
          <w:snapToGrid w:val="0"/>
          <w:sz w:val="28"/>
        </w:rPr>
        <w:t xml:space="preserve"> и </w:t>
      </w:r>
      <w:r>
        <w:rPr>
          <w:i/>
          <w:snapToGrid w:val="0"/>
          <w:sz w:val="28"/>
        </w:rPr>
        <w:t>права, которые</w:t>
      </w:r>
      <w:r>
        <w:rPr>
          <w:snapToGrid w:val="0"/>
          <w:sz w:val="28"/>
        </w:rPr>
        <w:t xml:space="preserve"> </w:t>
      </w:r>
      <w:r>
        <w:rPr>
          <w:i/>
          <w:snapToGrid w:val="0"/>
          <w:sz w:val="28"/>
        </w:rPr>
        <w:t>установлены в частных интересах</w:t>
      </w:r>
      <w:r>
        <w:rPr>
          <w:snapToGrid w:val="0"/>
          <w:sz w:val="28"/>
        </w:rPr>
        <w:t xml:space="preserve"> (например, право пожизненного наследуемого владения земельным участком)</w:t>
      </w:r>
      <w:bookmarkStart w:id="32" w:name="OCRUncertain068"/>
      <w:r>
        <w:rPr>
          <w:snapToGrid w:val="0"/>
          <w:sz w:val="28"/>
        </w:rPr>
        <w:t>;</w:t>
      </w:r>
      <w:bookmarkEnd w:id="32"/>
      <w:r>
        <w:rPr>
          <w:snapToGrid w:val="0"/>
          <w:sz w:val="28"/>
        </w:rPr>
        <w:t xml:space="preserve"> </w:t>
      </w:r>
      <w:r>
        <w:rPr>
          <w:i/>
          <w:snapToGrid w:val="0"/>
          <w:sz w:val="28"/>
        </w:rPr>
        <w:t>права, которые предоставляют право пользования чужой вещью в известном ограниченном отношении</w:t>
      </w:r>
      <w:r>
        <w:rPr>
          <w:snapToGrid w:val="0"/>
          <w:sz w:val="28"/>
        </w:rPr>
        <w:t xml:space="preserve"> (например, сервитуты), и</w:t>
      </w:r>
      <w:r>
        <w:rPr>
          <w:i/>
          <w:snapToGrid w:val="0"/>
          <w:sz w:val="28"/>
        </w:rPr>
        <w:t xml:space="preserve"> права, которые предоставляют право распоряжения чужой вещью </w:t>
      </w:r>
      <w:r>
        <w:rPr>
          <w:snapToGrid w:val="0"/>
          <w:sz w:val="28"/>
        </w:rPr>
        <w:t>(например, ипотека)</w:t>
      </w:r>
      <w:bookmarkStart w:id="33" w:name="OCRUncertain069"/>
      <w:r>
        <w:rPr>
          <w:snapToGrid w:val="0"/>
          <w:sz w:val="28"/>
        </w:rPr>
        <w:t>.</w:t>
      </w:r>
      <w:bookmarkEnd w:id="33"/>
      <w:r>
        <w:rPr>
          <w:snapToGrid w:val="0"/>
          <w:sz w:val="28"/>
        </w:rPr>
        <w:t xml:space="preserve"> </w:t>
      </w:r>
    </w:p>
    <w:p w:rsidR="00391B71" w:rsidRDefault="00391B71" w:rsidP="009978CF">
      <w:pPr>
        <w:widowControl w:val="0"/>
        <w:spacing w:line="360" w:lineRule="auto"/>
        <w:ind w:firstLine="709"/>
        <w:jc w:val="both"/>
        <w:rPr>
          <w:snapToGrid w:val="0"/>
          <w:sz w:val="28"/>
        </w:rPr>
      </w:pPr>
      <w:r>
        <w:rPr>
          <w:snapToGrid w:val="0"/>
          <w:sz w:val="28"/>
        </w:rPr>
        <w:t xml:space="preserve">Вещные права можно </w:t>
      </w:r>
      <w:r>
        <w:rPr>
          <w:i/>
          <w:snapToGrid w:val="0"/>
          <w:sz w:val="28"/>
        </w:rPr>
        <w:t>классифицировать по основаниям их возникновения</w:t>
      </w:r>
      <w:r>
        <w:rPr>
          <w:snapToGrid w:val="0"/>
          <w:sz w:val="28"/>
        </w:rPr>
        <w:t xml:space="preserve"> (по договору, одностороннему волеизъявлению, судебному решению и т.д.) </w:t>
      </w:r>
      <w:r>
        <w:rPr>
          <w:i/>
          <w:snapToGrid w:val="0"/>
          <w:sz w:val="28"/>
        </w:rPr>
        <w:t>и прекращения</w:t>
      </w:r>
      <w:r>
        <w:rPr>
          <w:snapToGrid w:val="0"/>
          <w:sz w:val="28"/>
        </w:rPr>
        <w:t xml:space="preserve"> (например, в случае гибели вещи, обремененной сервитутом, совпадения в одном лице права собственности как на участок, обременен</w:t>
      </w:r>
      <w:bookmarkStart w:id="34" w:name="OCRUncertain070"/>
      <w:r>
        <w:rPr>
          <w:snapToGrid w:val="0"/>
          <w:sz w:val="28"/>
        </w:rPr>
        <w:t>н</w:t>
      </w:r>
      <w:bookmarkEnd w:id="34"/>
      <w:r>
        <w:rPr>
          <w:snapToGrid w:val="0"/>
          <w:sz w:val="28"/>
        </w:rPr>
        <w:t>ый сервитутом, так и на господствующий участок и т.д.)</w:t>
      </w:r>
      <w:bookmarkStart w:id="35" w:name="OCRUncertain071"/>
      <w:r>
        <w:rPr>
          <w:snapToGrid w:val="0"/>
          <w:sz w:val="28"/>
        </w:rPr>
        <w:t>.</w:t>
      </w:r>
      <w:bookmarkEnd w:id="35"/>
    </w:p>
    <w:p w:rsidR="00391B71" w:rsidRDefault="00391B71" w:rsidP="009978CF">
      <w:pPr>
        <w:widowControl w:val="0"/>
        <w:spacing w:line="360" w:lineRule="auto"/>
        <w:ind w:firstLine="709"/>
        <w:jc w:val="both"/>
        <w:rPr>
          <w:snapToGrid w:val="0"/>
          <w:sz w:val="28"/>
        </w:rPr>
      </w:pPr>
      <w:r>
        <w:rPr>
          <w:snapToGrid w:val="0"/>
          <w:sz w:val="28"/>
        </w:rPr>
        <w:t>Ю.К.Толстой и А.П.Сергеев</w:t>
      </w:r>
      <w:r>
        <w:rPr>
          <w:rStyle w:val="ab"/>
          <w:snapToGrid w:val="0"/>
          <w:sz w:val="28"/>
        </w:rPr>
        <w:footnoteReference w:id="4"/>
      </w:r>
      <w:r>
        <w:rPr>
          <w:snapToGrid w:val="0"/>
          <w:sz w:val="28"/>
        </w:rPr>
        <w:t>, ставят вопрос, оправдано ли вычленение категории вещных прав, если критерии, с помощью которых можно было бы четко определить место вещных прав в ряду других гражданских прав, до сих пор не найдены.</w:t>
      </w:r>
    </w:p>
    <w:p w:rsidR="00391B71" w:rsidRDefault="00391B71" w:rsidP="009978CF">
      <w:pPr>
        <w:widowControl w:val="0"/>
        <w:spacing w:line="360" w:lineRule="auto"/>
        <w:ind w:firstLine="709"/>
        <w:jc w:val="both"/>
        <w:rPr>
          <w:i/>
          <w:snapToGrid w:val="0"/>
          <w:sz w:val="28"/>
        </w:rPr>
      </w:pPr>
      <w:r>
        <w:rPr>
          <w:snapToGrid w:val="0"/>
          <w:sz w:val="28"/>
        </w:rPr>
        <w:t xml:space="preserve">Они отмечают, что: </w:t>
      </w:r>
      <w:r>
        <w:rPr>
          <w:i/>
          <w:snapToGrid w:val="0"/>
          <w:sz w:val="28"/>
        </w:rPr>
        <w:t>«... в известной мере категория вещных прав находится в том же положении, что и другая, не менее уязвимая категория — интеллектуальная собственность, которая широко используется в международных конвенциях и признана в отечественном законодательстве. Тем не менее, многие исследователи отмечают, что интеллектуальная собственность — это скорее литературный образ, нежели точный юридический термин. По-видимому, то же можно сказать и о вещном праве. Приживется ли эта категория в нашем законодательстве, покажет будущее».</w:t>
      </w:r>
    </w:p>
    <w:p w:rsidR="00391B71" w:rsidRDefault="00391B71" w:rsidP="009978CF">
      <w:pPr>
        <w:widowControl w:val="0"/>
        <w:spacing w:line="360" w:lineRule="auto"/>
        <w:ind w:firstLine="709"/>
        <w:jc w:val="both"/>
        <w:rPr>
          <w:snapToGrid w:val="0"/>
          <w:sz w:val="28"/>
        </w:rPr>
      </w:pPr>
      <w:r>
        <w:rPr>
          <w:snapToGrid w:val="0"/>
          <w:sz w:val="28"/>
        </w:rPr>
        <w:t xml:space="preserve">Тем не менее, по каким бы основаниям ни классифицировались вещные права, и какова бы ни была их </w:t>
      </w:r>
      <w:bookmarkStart w:id="36" w:name="OCRUncertain074"/>
      <w:r>
        <w:rPr>
          <w:snapToGrid w:val="0"/>
          <w:sz w:val="28"/>
        </w:rPr>
        <w:t>природа положения</w:t>
      </w:r>
      <w:bookmarkEnd w:id="36"/>
      <w:r>
        <w:rPr>
          <w:snapToGrid w:val="0"/>
          <w:sz w:val="28"/>
        </w:rPr>
        <w:t xml:space="preserve"> о вещных правах, сосредоточенные в правовых актах иной отраслевой принадлежности, должны соответствовать Гражданскому кодексу </w:t>
      </w:r>
      <w:bookmarkStart w:id="37" w:name="OCRUncertain076"/>
      <w:r>
        <w:rPr>
          <w:snapToGrid w:val="0"/>
          <w:sz w:val="28"/>
        </w:rPr>
        <w:t>(абз.</w:t>
      </w:r>
      <w:bookmarkEnd w:id="37"/>
      <w:r>
        <w:rPr>
          <w:snapToGrid w:val="0"/>
          <w:sz w:val="28"/>
        </w:rPr>
        <w:t xml:space="preserve"> 2 </w:t>
      </w:r>
      <w:bookmarkStart w:id="38" w:name="OCRUncertain077"/>
      <w:r>
        <w:rPr>
          <w:snapToGrid w:val="0"/>
          <w:sz w:val="28"/>
        </w:rPr>
        <w:t>п.</w:t>
      </w:r>
      <w:bookmarkEnd w:id="38"/>
      <w:r>
        <w:rPr>
          <w:snapToGrid w:val="0"/>
          <w:sz w:val="28"/>
        </w:rPr>
        <w:t xml:space="preserve"> 2 ст. 3).</w:t>
      </w:r>
    </w:p>
    <w:p w:rsidR="00391B71" w:rsidRDefault="00391B71" w:rsidP="009978CF">
      <w:pPr>
        <w:spacing w:line="360" w:lineRule="auto"/>
        <w:ind w:firstLine="709"/>
        <w:jc w:val="both"/>
        <w:rPr>
          <w:b/>
          <w:sz w:val="32"/>
          <w:szCs w:val="32"/>
        </w:rPr>
      </w:pPr>
    </w:p>
    <w:p w:rsidR="00837FF3" w:rsidRDefault="009978CF" w:rsidP="009978CF">
      <w:pPr>
        <w:spacing w:line="360" w:lineRule="auto"/>
        <w:ind w:firstLine="709"/>
        <w:jc w:val="both"/>
        <w:rPr>
          <w:b/>
          <w:sz w:val="32"/>
          <w:szCs w:val="32"/>
        </w:rPr>
      </w:pPr>
      <w:r>
        <w:rPr>
          <w:b/>
          <w:sz w:val="32"/>
          <w:szCs w:val="32"/>
        </w:rPr>
        <w:br w:type="page"/>
      </w:r>
      <w:r w:rsidR="00837FF3" w:rsidRPr="00837FF3">
        <w:rPr>
          <w:b/>
          <w:sz w:val="32"/>
          <w:szCs w:val="32"/>
        </w:rPr>
        <w:t>2. Объекты имущественных прав предпринимателя. Вещные права, используемые в</w:t>
      </w:r>
      <w:r w:rsidR="00837FF3">
        <w:rPr>
          <w:b/>
          <w:sz w:val="32"/>
          <w:szCs w:val="32"/>
        </w:rPr>
        <w:t xml:space="preserve"> предпринимательской деятельност</w:t>
      </w:r>
      <w:r w:rsidR="00837FF3" w:rsidRPr="00837FF3">
        <w:rPr>
          <w:b/>
          <w:sz w:val="32"/>
          <w:szCs w:val="32"/>
        </w:rPr>
        <w:t>и</w:t>
      </w:r>
    </w:p>
    <w:p w:rsidR="00837FF3" w:rsidRDefault="00837FF3" w:rsidP="009978CF">
      <w:pPr>
        <w:tabs>
          <w:tab w:val="left" w:pos="-1276"/>
        </w:tabs>
        <w:spacing w:line="360" w:lineRule="auto"/>
        <w:ind w:firstLine="709"/>
        <w:jc w:val="both"/>
        <w:rPr>
          <w:b/>
          <w:sz w:val="32"/>
          <w:szCs w:val="32"/>
        </w:rPr>
      </w:pPr>
    </w:p>
    <w:p w:rsidR="00837FF3" w:rsidRPr="00837FF3" w:rsidRDefault="00837FF3" w:rsidP="009978CF">
      <w:pPr>
        <w:spacing w:line="360" w:lineRule="auto"/>
        <w:ind w:firstLine="709"/>
        <w:jc w:val="both"/>
        <w:rPr>
          <w:sz w:val="28"/>
          <w:szCs w:val="28"/>
        </w:rPr>
      </w:pPr>
      <w:r w:rsidRPr="00837FF3">
        <w:rPr>
          <w:sz w:val="28"/>
          <w:szCs w:val="28"/>
        </w:rPr>
        <w:t>К объектам хозяйственных прав предпринимателя относятся вещи, деньги, ценные бумаги и иное имущество, в том числе исключительные права на изобретения, полезные модели, промышленные образцы и иные результаты творческой деятельности (программы и базы данных для ЭВМ; топологии интегральных микросхем и т.д.)</w:t>
      </w:r>
      <w:r w:rsidR="00385AEE">
        <w:rPr>
          <w:rStyle w:val="ab"/>
          <w:sz w:val="28"/>
          <w:szCs w:val="28"/>
        </w:rPr>
        <w:footnoteReference w:id="5"/>
      </w:r>
      <w:r w:rsidRPr="00837FF3">
        <w:rPr>
          <w:sz w:val="28"/>
          <w:szCs w:val="28"/>
        </w:rPr>
        <w:t xml:space="preserve"> </w:t>
      </w:r>
    </w:p>
    <w:p w:rsidR="00837FF3" w:rsidRPr="00837FF3" w:rsidRDefault="00837FF3" w:rsidP="009978CF">
      <w:pPr>
        <w:spacing w:line="360" w:lineRule="auto"/>
        <w:ind w:firstLine="709"/>
        <w:jc w:val="both"/>
        <w:rPr>
          <w:sz w:val="28"/>
          <w:szCs w:val="28"/>
        </w:rPr>
      </w:pPr>
      <w:r w:rsidRPr="00837FF3">
        <w:rPr>
          <w:sz w:val="28"/>
          <w:szCs w:val="28"/>
        </w:rPr>
        <w:t xml:space="preserve">В зависимости от их экономического содержания, физических и иных свойств объекты хозяйственных прав могут быть классифицированы по различным основаниям, в частности на оборотоспособные, изъятые из оборота, ограниченные в обращении. В соответствии со статьей 129 Гражданского кодекса Российской Федерации виды объектов хозяйственных прав, нахождение которых в обороте не допускается, должны быть указаны в законе. </w:t>
      </w:r>
    </w:p>
    <w:p w:rsidR="00837FF3" w:rsidRPr="00837FF3" w:rsidRDefault="00837FF3" w:rsidP="009978CF">
      <w:pPr>
        <w:spacing w:line="360" w:lineRule="auto"/>
        <w:ind w:firstLine="709"/>
        <w:jc w:val="both"/>
        <w:rPr>
          <w:sz w:val="28"/>
          <w:szCs w:val="28"/>
        </w:rPr>
      </w:pPr>
      <w:r w:rsidRPr="00837FF3">
        <w:rPr>
          <w:sz w:val="28"/>
          <w:szCs w:val="28"/>
        </w:rPr>
        <w:t>Объекты хозяйственных прав, которые могут принадлежать лишь определенным участникам оборота либо нахождение которых в обороте допускается по специальному разрешению, называются ограниченно оборотоспособными. Виды этих объектов определяются в установленном законом порядке. Большинство же объектов хозяйственных прав могут свободно отчуждаться и переходи</w:t>
      </w:r>
      <w:r w:rsidR="009C2CA4">
        <w:rPr>
          <w:sz w:val="28"/>
          <w:szCs w:val="28"/>
        </w:rPr>
        <w:t>ть от одного участника хозяйст</w:t>
      </w:r>
      <w:r w:rsidRPr="00837FF3">
        <w:rPr>
          <w:sz w:val="28"/>
          <w:szCs w:val="28"/>
        </w:rPr>
        <w:t xml:space="preserve">венных правоотношений к другому в порядке универсального правоприемства либо иным способом. </w:t>
      </w:r>
    </w:p>
    <w:p w:rsidR="00837FF3" w:rsidRPr="00837FF3" w:rsidRDefault="00837FF3" w:rsidP="009978CF">
      <w:pPr>
        <w:spacing w:line="360" w:lineRule="auto"/>
        <w:ind w:firstLine="709"/>
        <w:jc w:val="both"/>
        <w:rPr>
          <w:sz w:val="28"/>
          <w:szCs w:val="28"/>
        </w:rPr>
      </w:pPr>
      <w:r w:rsidRPr="00837FF3">
        <w:rPr>
          <w:sz w:val="28"/>
          <w:szCs w:val="28"/>
        </w:rPr>
        <w:t>Наиболее распространенными объектами хозяйственных прав являются вещи. Под вещью понимаются материальные предметы, по поводу которых возникают гражданские правоотношения - продукты природы, предметы, созданные человеком и т.д. В соответствии со статьей 130 Гражданского кодекса Российской Федерации вещи подразделяются на движимые и недвижимые. К недвижимым вещам относятся земельные участки; обособленные участки водных объектов, недр и все то, что прочно связано с землей: здания, сооружения, многолетние насаждения. К недвижимости относятся также подлежащие государственной регистрации воздушные и морские суда, суда внутреннего плавания, космические объекты</w:t>
      </w:r>
      <w:r w:rsidR="00385AEE">
        <w:rPr>
          <w:rStyle w:val="ab"/>
          <w:sz w:val="28"/>
          <w:szCs w:val="28"/>
        </w:rPr>
        <w:footnoteReference w:id="6"/>
      </w:r>
      <w:r w:rsidRPr="00837FF3">
        <w:rPr>
          <w:sz w:val="28"/>
          <w:szCs w:val="28"/>
        </w:rPr>
        <w:t xml:space="preserve">. </w:t>
      </w:r>
    </w:p>
    <w:p w:rsidR="00837FF3" w:rsidRPr="00837FF3" w:rsidRDefault="00837FF3" w:rsidP="009978CF">
      <w:pPr>
        <w:spacing w:line="360" w:lineRule="auto"/>
        <w:ind w:firstLine="709"/>
        <w:jc w:val="both"/>
        <w:rPr>
          <w:sz w:val="28"/>
          <w:szCs w:val="28"/>
        </w:rPr>
      </w:pPr>
      <w:r w:rsidRPr="00837FF3">
        <w:rPr>
          <w:sz w:val="28"/>
          <w:szCs w:val="28"/>
        </w:rPr>
        <w:t xml:space="preserve">Особым объектом недвижимости является предприятие. Под предприятием понимается имущественный комплекс, используемый для хозяйственной деятельности.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w:t>
      </w:r>
    </w:p>
    <w:p w:rsidR="00837FF3" w:rsidRPr="00837FF3" w:rsidRDefault="00837FF3" w:rsidP="009978CF">
      <w:pPr>
        <w:spacing w:line="360" w:lineRule="auto"/>
        <w:ind w:firstLine="709"/>
        <w:jc w:val="both"/>
        <w:rPr>
          <w:sz w:val="28"/>
          <w:szCs w:val="28"/>
        </w:rPr>
      </w:pPr>
      <w:r w:rsidRPr="00837FF3">
        <w:rPr>
          <w:sz w:val="28"/>
          <w:szCs w:val="28"/>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В предусмотренных законом случаях, наряду с государственной регистрацией, может осуществляться специальная регистрация или учет отдельных видов недвижимого имущества. Другие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 </w:t>
      </w:r>
    </w:p>
    <w:p w:rsidR="00837FF3" w:rsidRPr="00837FF3" w:rsidRDefault="00837FF3" w:rsidP="009978CF">
      <w:pPr>
        <w:spacing w:line="360" w:lineRule="auto"/>
        <w:ind w:firstLine="709"/>
        <w:jc w:val="both"/>
        <w:rPr>
          <w:sz w:val="28"/>
          <w:szCs w:val="28"/>
        </w:rPr>
      </w:pPr>
      <w:r w:rsidRPr="00837FF3">
        <w:rPr>
          <w:sz w:val="28"/>
          <w:szCs w:val="28"/>
        </w:rPr>
        <w:t xml:space="preserve">Специфическими объектами гражданских прав являются деньги, валютные ценности и ценные бумаги. Деньги (валюта) могут быть основным объектом правоотношения, например в кредитном договоре, но чаще они выступают в качестве всеобщего эквивалента как средство платежа в договорах купли-продажи, подряда и др. Законным средством платежа в Российской Федерации является рубль, он обязателен к приему на всей территории Российской Федерации. Правовые основы денежной системы в Российской Федерации установлены в Законе РФ "О денежной системе Российской Федерации" от 25 февраля </w:t>
      </w:r>
      <w:smartTag w:uri="urn:schemas-microsoft-com:office:smarttags" w:element="metricconverter">
        <w:smartTagPr>
          <w:attr w:name="ProductID" w:val="1992 г"/>
        </w:smartTagPr>
        <w:r w:rsidRPr="00837FF3">
          <w:rPr>
            <w:sz w:val="28"/>
            <w:szCs w:val="28"/>
          </w:rPr>
          <w:t>1992 г</w:t>
        </w:r>
      </w:smartTag>
      <w:r w:rsidRPr="00837FF3">
        <w:rPr>
          <w:sz w:val="28"/>
          <w:szCs w:val="28"/>
        </w:rPr>
        <w:t xml:space="preserve">.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 xml:space="preserve">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 (ст. 141 ГК). Закон о валютном регулировании под имуществом, определяемым как валютные ценности, подразумевает валюту Российской Федерации, иностранную валюту, ценные бумаги в валюте Российской Федерации, ценные бумаги в иностранной валюте, драгоценные металлы и драгоценные природные камни (за исключением ювелирных изделий). Этим законом определен и порядок совершения сделок с валютными ценностями.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 xml:space="preserve">Иностранная валюта — это денежные знаки иностранного государства, используемые в международных расчетах. В настоящее время для большинства стран характерна денежная система, базирующаяся на бумажной валюте. Бумажные деньги являются знаками золота, замещая его в функциях средства обращения и средства платежа. Роль всеобщего эквивалента продолжает выполнять золото. </w:t>
      </w:r>
    </w:p>
    <w:p w:rsidR="00837FF3" w:rsidRPr="00837FF3" w:rsidRDefault="00837FF3" w:rsidP="009978CF">
      <w:pPr>
        <w:spacing w:line="360" w:lineRule="auto"/>
        <w:ind w:firstLine="709"/>
        <w:jc w:val="both"/>
        <w:rPr>
          <w:sz w:val="28"/>
          <w:szCs w:val="28"/>
        </w:rPr>
      </w:pPr>
      <w:r w:rsidRPr="00837FF3">
        <w:rPr>
          <w:sz w:val="28"/>
          <w:szCs w:val="28"/>
        </w:rPr>
        <w:t xml:space="preserve">В зависимости от режима использования валюты подразделяются на конвертируемую (обратимую), которая свободно обменивается на другую иностранную валюту (например, доллар США, марка Германии, французский франк и др.); частично конвертируемую валюту, т.е. обратимую не по всем валютным операциям или не для всех владельцев; неконвертируемую (замкнутую), функционирующую в пределах одной страны. </w:t>
      </w:r>
    </w:p>
    <w:p w:rsidR="00837FF3" w:rsidRPr="00837FF3" w:rsidRDefault="00837FF3" w:rsidP="009978CF">
      <w:pPr>
        <w:spacing w:line="360" w:lineRule="auto"/>
        <w:ind w:firstLine="709"/>
        <w:jc w:val="both"/>
        <w:rPr>
          <w:sz w:val="28"/>
          <w:szCs w:val="28"/>
        </w:rPr>
      </w:pPr>
      <w:r w:rsidRPr="00837FF3">
        <w:rPr>
          <w:sz w:val="28"/>
          <w:szCs w:val="28"/>
        </w:rPr>
        <w:t xml:space="preserve">В условиях рыночных отношений большое значение приобретают такие объекты правоотношений, как ценные бумаги. Ценной бумагой признается документ, удостоверяющий имущественное право, которое может быть осуществлено только при предъявлении подлинника этого документа. Ценная бумага фактически воплощает в себе субъективное имущественное право. К ценным бумагам относятся облигации, векселя, чеки, акции, коносаменты, (сберегательные сертификаты). </w:t>
      </w:r>
    </w:p>
    <w:p w:rsidR="00837FF3" w:rsidRPr="00837FF3" w:rsidRDefault="00837FF3" w:rsidP="009978CF">
      <w:pPr>
        <w:spacing w:line="360" w:lineRule="auto"/>
        <w:ind w:firstLine="709"/>
        <w:jc w:val="both"/>
        <w:rPr>
          <w:sz w:val="28"/>
          <w:szCs w:val="28"/>
        </w:rPr>
      </w:pPr>
      <w:r w:rsidRPr="00837FF3">
        <w:rPr>
          <w:sz w:val="28"/>
          <w:szCs w:val="28"/>
        </w:rPr>
        <w:t>Ценные бумаги должны отвечать определенным требованиям, в частности содержать необходимые реквизиты. Отсутствие обязательных реквизитов на ценной бумаге является основанием для признания ее недействительной</w:t>
      </w:r>
      <w:r w:rsidR="00385AEE">
        <w:rPr>
          <w:rStyle w:val="ab"/>
          <w:sz w:val="28"/>
          <w:szCs w:val="28"/>
        </w:rPr>
        <w:footnoteReference w:id="7"/>
      </w:r>
      <w:r w:rsidRPr="00837FF3">
        <w:rPr>
          <w:sz w:val="28"/>
          <w:szCs w:val="28"/>
        </w:rPr>
        <w:t xml:space="preserve">.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 xml:space="preserve">Указанные особенности ценных бумаг существенно влияют на способ реализации прав, воплощенных в ценной бумаге; утрата ценной бумаги влечет за собой, как правило, невозможность осуществления прав, выраженных в ценной бумаге. Ценная бумага является доказательством наличия у должника обязанности произвести исполнение при предъявлении подлинника ценной бумаги. Перечень оснований, на которые должник вправе ссылаться, отказываясь от исполнения, ограничен, в основном они связаны с признанием ценной бумаги недействительной.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 xml:space="preserve">Недействительность ценной бумаги может быть абсолютной и относительной. Абсолютная недействительность возникает, например, при подделке и подлоге ценной бумаги. Держатель ценной бумаги, обнаруживший подлог или подделку, вправе предъявить к лицу, передавшему ему ценную бумагу, требование о надлежащем исполнении обязательства, выраженного ценной бумагой, и о возмещении убытков.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Относительная недействительность ценной бумаги имеет место тогда, когда лицо неправомерно завладело ценной бумагой, например похитило ее. Такого рода заявление может выдвигаться лишь против конкретного держателя, поскольку факт неправомерного завладения бумагой не влияет на существо прав воплощенных в ценной бумаге. </w:t>
      </w:r>
    </w:p>
    <w:p w:rsidR="00837FF3" w:rsidRPr="00837FF3" w:rsidRDefault="00837FF3" w:rsidP="009978CF">
      <w:pPr>
        <w:spacing w:line="360" w:lineRule="auto"/>
        <w:ind w:firstLine="709"/>
        <w:jc w:val="both"/>
        <w:rPr>
          <w:sz w:val="28"/>
          <w:szCs w:val="28"/>
        </w:rPr>
      </w:pPr>
      <w:r w:rsidRPr="00837FF3">
        <w:rPr>
          <w:sz w:val="28"/>
          <w:szCs w:val="28"/>
        </w:rPr>
        <w:t xml:space="preserve">Ценные бумаги подразделяются на предъявительские, ордерные и именные. Право, выраженное ценной бумагой на предъявителя, может быть осуществлено любым лицом, у которого находится подлинник этой ценной бумаги; другому лицу такая ценная бумага передается посредством ее вручения, соблюдения каких-либо формальностей при этом не требуется.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Именной ценной бумагой называется ценная бумага, в которой указано лицо, являющееся субъектом выраженного ценной бумагой права. Для некоторых документов, например именных акций, необходимо еще и занесение имени держателя ценной бумаги в реестр. Под ордерной ценной бумагой понимается документ, который передается посредством совершения передаточной надписи (индоссамента); надлежащим держателем такой бумаги считается лицо, чье имя стоит последним в ряду не</w:t>
      </w:r>
      <w:r>
        <w:rPr>
          <w:sz w:val="28"/>
          <w:szCs w:val="28"/>
        </w:rPr>
        <w:t>прерывных передаточных надписей</w:t>
      </w:r>
      <w:r w:rsidR="00837FF3" w:rsidRPr="00837FF3">
        <w:rPr>
          <w:sz w:val="28"/>
          <w:szCs w:val="28"/>
        </w:rPr>
        <w:t xml:space="preserve">. </w:t>
      </w:r>
    </w:p>
    <w:p w:rsidR="00837FF3" w:rsidRPr="00837FF3" w:rsidRDefault="00837FF3" w:rsidP="009978CF">
      <w:pPr>
        <w:spacing w:line="360" w:lineRule="auto"/>
        <w:ind w:firstLine="709"/>
        <w:jc w:val="both"/>
        <w:rPr>
          <w:sz w:val="28"/>
          <w:szCs w:val="28"/>
        </w:rPr>
      </w:pPr>
      <w:r w:rsidRPr="00837FF3">
        <w:rPr>
          <w:sz w:val="28"/>
          <w:szCs w:val="28"/>
        </w:rPr>
        <w:t xml:space="preserve">Как отмечено выше, одним из признаков субъекта хозяйствования является наличие у него обособленного имущества. Правовой формой такого обособления является прежде всего право собственности; именно право собственности дает максимум возможностей для предпринимательской деятельности. Наличие обособленного имущества у предпринимателя необходимо и для того, чтобы защитить интересы контрагентов, партнеров по хозяйственным связям; именно поэтому действующим законодательством определяется минимальный размер уставного капитала, которым должны обладать субъекты предпринимательской деятельности. </w:t>
      </w:r>
    </w:p>
    <w:p w:rsidR="00837FF3" w:rsidRPr="00837FF3" w:rsidRDefault="00837FF3" w:rsidP="009978CF">
      <w:pPr>
        <w:spacing w:line="360" w:lineRule="auto"/>
        <w:ind w:firstLine="709"/>
        <w:jc w:val="both"/>
        <w:rPr>
          <w:sz w:val="28"/>
          <w:szCs w:val="28"/>
        </w:rPr>
      </w:pPr>
      <w:r w:rsidRPr="00837FF3">
        <w:rPr>
          <w:sz w:val="28"/>
          <w:szCs w:val="28"/>
        </w:rPr>
        <w:t>Содержание права собственности раскрыто в статье 209 Гражданского кодекса Российской Федерации</w:t>
      </w:r>
      <w:r w:rsidR="00385AEE">
        <w:rPr>
          <w:rStyle w:val="ab"/>
          <w:sz w:val="28"/>
          <w:szCs w:val="28"/>
        </w:rPr>
        <w:footnoteReference w:id="8"/>
      </w:r>
      <w:r w:rsidRPr="00837FF3">
        <w:rPr>
          <w:sz w:val="28"/>
          <w:szCs w:val="28"/>
        </w:rPr>
        <w:t>. Оно включает в себя владение, пользование и распоряжение имуществом. Под владением понимается фактическое обладание имуществом; правомочие пользования представляет собой основанную на законе возможность использования имущества; правомочие распоряжения означает возможность определения юридической судьбы имущества путем изменения его принадлежности, состояния или назначения. В полном объеме все три правомочия могут принадлежать только собственнику. Другие субъекты хозяйствования (не являющиеся собственниками) могут обладать ими в ограниченных пределах. Как правило, они обладают пр</w:t>
      </w:r>
      <w:r w:rsidR="009C2CA4">
        <w:rPr>
          <w:sz w:val="28"/>
          <w:szCs w:val="28"/>
        </w:rPr>
        <w:t>авомочиями владения и пользова</w:t>
      </w:r>
      <w:r w:rsidRPr="00837FF3">
        <w:rPr>
          <w:sz w:val="28"/>
          <w:szCs w:val="28"/>
        </w:rPr>
        <w:t xml:space="preserve">ния, но не обладают в полном объеме правомочием распоряжения имуществом, не могут определять по своему усмотрению (без ведома собственника) юридическую судьбу вещи - произвести ее отчуждение, сдать в аренду, залог и т.д.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 xml:space="preserve">В соответствии с пунктом первым статьи 212 Гражданского кодекса Российской Федерации в Российской Федерации признаются частная, государственная, муниципальная и иные формы собственности. Государственная собственность включает в себя имущество, принадлежащее на праве собственности Российской Федерации (централизованная, федеральная собственность), и имущество, принадлежащее на праве собственности субъектам Российской Федерации: республикам, краям, областям, городам федерального значения, автономной области, автономным округам - децентрализованная собственность.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Находящееся в государственной и муниципальной собственности имущество подразделяется на распределенное имущество и казну. Распределенное имущество закрепляется за государственными и муниципальными юридическими лицами и является материальной предпосылкой их деятельности, основой для участия данных организаций в экономическом обороте в качестве юридических лиц. Незакрепленное за государственными и муниципальными организациями и учреждениями публичное имущество составляет государственную или муниципальную казну.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Гражданский кодекс Российской Федерации детально регулирует основания прекращения права собственности. По общему правилу принудительное изъятие у собственника имущества не допускается. Исключение составляют лишь случаи, непосредственно предусмотренные законом. Однако и в этих случаях собственнику обеспечивается полная компенсация убытков, связанных с принудительным изъятием имущества, кроме случаев конфискации и обращения взыскания на имущество по обязательствам собственника. Обязанность возместить собственнику причиненный ущерб имеет место и в случаях, когда основанием прекращения права собственности явилось принятие федерального закона. </w:t>
      </w:r>
    </w:p>
    <w:p w:rsidR="00837FF3" w:rsidRPr="00837FF3" w:rsidRDefault="00837FF3" w:rsidP="009978CF">
      <w:pPr>
        <w:spacing w:line="360" w:lineRule="auto"/>
        <w:ind w:firstLine="709"/>
        <w:jc w:val="both"/>
        <w:rPr>
          <w:sz w:val="28"/>
          <w:szCs w:val="28"/>
        </w:rPr>
      </w:pPr>
      <w:r w:rsidRPr="00837FF3">
        <w:rPr>
          <w:sz w:val="28"/>
          <w:szCs w:val="28"/>
        </w:rPr>
        <w:t>Убытки, причиненные в этом случае возмещаются собственнику государством (статья 306 ГК РФ)</w:t>
      </w:r>
      <w:r w:rsidR="00385AEE">
        <w:rPr>
          <w:rStyle w:val="ab"/>
          <w:sz w:val="28"/>
          <w:szCs w:val="28"/>
        </w:rPr>
        <w:footnoteReference w:id="9"/>
      </w:r>
      <w:r w:rsidRPr="00837FF3">
        <w:rPr>
          <w:sz w:val="28"/>
          <w:szCs w:val="28"/>
        </w:rPr>
        <w:t xml:space="preserve">. </w:t>
      </w:r>
    </w:p>
    <w:p w:rsidR="00837FF3" w:rsidRPr="00837FF3" w:rsidRDefault="00837FF3" w:rsidP="009978CF">
      <w:pPr>
        <w:spacing w:line="360" w:lineRule="auto"/>
        <w:ind w:firstLine="709"/>
        <w:jc w:val="both"/>
        <w:rPr>
          <w:sz w:val="28"/>
          <w:szCs w:val="28"/>
        </w:rPr>
      </w:pPr>
      <w:r w:rsidRPr="00837FF3">
        <w:rPr>
          <w:sz w:val="28"/>
          <w:szCs w:val="28"/>
        </w:rPr>
        <w:t xml:space="preserve">Право собственности на тот или иной объект может принадлежать не одному, а двум и более лицам одновременно, которые сообща и по своему усмотрению владеют, пользуются и распоряжаются принадлежащим им имуществом. Основанием возникновения права общей собственности являются различные юридические факты, в частности совершение сделок.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Общая собственность может быть с определением долей — долевая собственность и без определения долей - совместная собственность. Распоряжение имуществом, находящимся в долевой собственности, осуществляется по соглашению всех ее участников. Участник долевой собственности вправе произвести отчуждение, обременить залогом свою долю либо распорядиться ею иным образом. Владение и пользование имуществом, находящимся в долевой собственности, осуществляется по соглашению всех ее участников, а при недостижении согласия - в порядке, установленном судом. Участник долевой собственности имеет право на предоставление в его владение и пользование части общего имущества соразмерно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случаев продажи с публичных торгов.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Общая собственность без определения долей является совместной собственностью. Участники совместной собственности, если иное не предусмотрено соглашением между ними, сообща владеют и пользуются общим имуществом.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права каждого из участников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 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p w:rsidR="00837FF3" w:rsidRPr="00837FF3" w:rsidRDefault="00837FF3" w:rsidP="009978CF">
      <w:pPr>
        <w:spacing w:line="360" w:lineRule="auto"/>
        <w:ind w:firstLine="709"/>
        <w:jc w:val="both"/>
        <w:rPr>
          <w:sz w:val="28"/>
          <w:szCs w:val="28"/>
        </w:rPr>
      </w:pPr>
      <w:r w:rsidRPr="00837FF3">
        <w:rPr>
          <w:sz w:val="28"/>
          <w:szCs w:val="28"/>
        </w:rPr>
        <w:t xml:space="preserve">Законодательство Российской Федерации большое значению придает защите права собственности. Защита права собственности осуществляется судом, арбитражным судом, третейским судом. Собственник вправе истребовать свое имущество из чужого незаконного владения.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оно было передано собственником во владение либо похищено у того или у другого, либо выбыло из их ведения иным путем помимо их воли. Деньги, а также ценные бумаги на предъявителя не могут быть истребованы у добросовестного приобретателя. Собственник вправе также требовать устранения всяких других нарушений его права, хотя бы эти нарушения и не были связаны с лишением владения собственностью.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Права всех собственников (независимо от формы собственности) защищаются равным образом. </w:t>
      </w:r>
    </w:p>
    <w:p w:rsidR="00837FF3" w:rsidRPr="00837FF3" w:rsidRDefault="00837FF3" w:rsidP="009978CF">
      <w:pPr>
        <w:spacing w:line="360" w:lineRule="auto"/>
        <w:ind w:firstLine="709"/>
        <w:jc w:val="both"/>
        <w:rPr>
          <w:sz w:val="28"/>
          <w:szCs w:val="28"/>
        </w:rPr>
      </w:pPr>
      <w:r w:rsidRPr="00837FF3">
        <w:rPr>
          <w:sz w:val="28"/>
          <w:szCs w:val="28"/>
        </w:rPr>
        <w:t xml:space="preserve">Реализация права собственности предполагает надлежащее правовое регулирование его осуществления. Реализация права собственности в сфере предпринимательской деятельности имеет свои особенности, которые не учитывались в полной мере действовавшим ранее законодательством. Гражданский кодекс РФ </w:t>
      </w:r>
      <w:smartTag w:uri="urn:schemas-microsoft-com:office:smarttags" w:element="metricconverter">
        <w:smartTagPr>
          <w:attr w:name="ProductID" w:val="1994 г"/>
        </w:smartTagPr>
        <w:r w:rsidRPr="00837FF3">
          <w:rPr>
            <w:sz w:val="28"/>
            <w:szCs w:val="28"/>
          </w:rPr>
          <w:t>1994 г</w:t>
        </w:r>
      </w:smartTag>
      <w:r w:rsidRPr="00837FF3">
        <w:rPr>
          <w:sz w:val="28"/>
          <w:szCs w:val="28"/>
        </w:rPr>
        <w:t>. устраняет имевшиеся в законодательстве пробелы. В частности, ГК РФ содержит важные положения, определяющие содержание прав учредителей юридических лиц на имущество этих лиц</w:t>
      </w:r>
      <w:r w:rsidR="00385AEE">
        <w:rPr>
          <w:rStyle w:val="ab"/>
          <w:sz w:val="28"/>
          <w:szCs w:val="28"/>
        </w:rPr>
        <w:footnoteReference w:id="10"/>
      </w:r>
      <w:r w:rsidRPr="00837FF3">
        <w:rPr>
          <w:sz w:val="28"/>
          <w:szCs w:val="28"/>
        </w:rPr>
        <w:t xml:space="preserve">.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Участники хозяйственных товариществ и обществ, производственных и потребительских кооперативов имеют обязательственные права по отношению к созданным ими юридическим лицам; учредители унитарных предприятий и учреждений имеют право собственности на имущество созданной ими организации. Учредители некоммерческих организаций (кроме потребительской кооперации и учреждений) не имеют на имущество этих организаций никаких прав.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Право собственности представляет собой наиболее широкое по содержанию вещное право, но кроме права собственности имеются и иные вещные права. Они регламентируют отношения, связанные с нахождением имущества у того или иного лица не на основе права собственности, а по другим основаниям, на основе другого правового титула и также имеют большое значение для осуществления предпринимательской деятельности. К вещным правам относятся, в частности, право хозяйственного ведения и право оперативного управления имуществом, право постоянного (бессрочного) пользования земельным участком, сервитуты и др. </w:t>
      </w:r>
    </w:p>
    <w:p w:rsidR="00837FF3" w:rsidRPr="00837FF3" w:rsidRDefault="00837FF3" w:rsidP="009978CF">
      <w:pPr>
        <w:spacing w:line="360" w:lineRule="auto"/>
        <w:ind w:firstLine="709"/>
        <w:jc w:val="both"/>
        <w:rPr>
          <w:sz w:val="28"/>
          <w:szCs w:val="28"/>
        </w:rPr>
      </w:pPr>
      <w:r w:rsidRPr="00837FF3">
        <w:rPr>
          <w:sz w:val="28"/>
          <w:szCs w:val="28"/>
        </w:rPr>
        <w:t xml:space="preserve">Под правом хозяйственного ведения понимается право государственного или муниципального унитарного предприятия, которому имущество принадлежит на праве хозяйственного ведения: владеть, пользоваться и распоряжаться этим имуществом. В соответствии с пунктом 2 статьи 295 Гражданского кодекса Российской Федерации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вкладов в уставный и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 </w:t>
      </w:r>
    </w:p>
    <w:p w:rsidR="00837FF3" w:rsidRPr="00837FF3" w:rsidRDefault="009978CF" w:rsidP="009978CF">
      <w:pPr>
        <w:spacing w:line="360" w:lineRule="auto"/>
        <w:ind w:firstLine="709"/>
        <w:jc w:val="both"/>
        <w:rPr>
          <w:sz w:val="28"/>
          <w:szCs w:val="28"/>
        </w:rPr>
      </w:pPr>
      <w:r w:rsidRPr="009978CF">
        <w:rPr>
          <w:sz w:val="28"/>
          <w:szCs w:val="28"/>
        </w:rPr>
        <w:t xml:space="preserve"> </w:t>
      </w:r>
      <w:r w:rsidR="00837FF3" w:rsidRPr="00837FF3">
        <w:rPr>
          <w:sz w:val="28"/>
          <w:szCs w:val="28"/>
        </w:rPr>
        <w:t>Право оперативного управления в отношении закрепленного за ними имущества осуществляют казенные предприятия и учреждения. Оно включает в себя право владения, пользования и распоряжения предоставленным имуществом в соответствии с целями деятельности предприятия и заданием собственника, а также в соответствии с назначением имущества.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 Казенное предприятие вправе отчуждать или иным способом распоряжаться закрепленным за ним имуществом лишь с согласия собственника этого имущества. Однако казенное предприятие самостоятельно реализует производимую им продукцию, если иное не установлено законом и иными правовыми актами. Порядок распределения доходов казенного предприятия определяется собственником имущества. Что же касается учреждения, то оно не вправе отчуждать или иным способом распоряжаться закрепленным за ним имуществом и имуществом, приобретенным за счет средств, выделенных учреждению по смете.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r w:rsidR="00385AEE">
        <w:rPr>
          <w:rStyle w:val="ab"/>
          <w:sz w:val="28"/>
          <w:szCs w:val="28"/>
        </w:rPr>
        <w:footnoteReference w:id="11"/>
      </w:r>
      <w:r w:rsidR="00837FF3" w:rsidRPr="00837FF3">
        <w:rPr>
          <w:sz w:val="28"/>
          <w:szCs w:val="28"/>
        </w:rPr>
        <w:t xml:space="preserve">.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Осуществление предпринимательской деятельности во многих случаях связано с землепользованием, которое может осуществляться на основе различных правовых титулов, и в частности на основе права постоянного (бессрочного) пользования земельным участком.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Право постоянного (бессрочного) пользования земельным участком, находящимся в государственной или муниципальной собственности, предоставляется гражданам и юридическим лицам на основании решения государственного или муниципального органа, уполномоченного предоставлять земельные участки в такое пользование. 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 оно в праве самостоятельно использовать участок в целях, для которых он предоставлен, включая возведение необходимых для этого зданий, сооружений и другого недвижимого имущества. Однако землепользователь, владеющий землей на основе этого правового титула, не может передавать участок в аренду или безвозмездное срочное пользование без согласия собственника участка. Здания, сооружения, иное недвижимое имущество, созданное вышеназванным лицом, являются его собственностью. При реорганизации юридического лица принадлежащее ему право постоянного пользования земельным участком переходит в порядке правопреемства.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Помимо оснований, указанных в пункте первом статьи 268 ГК РФ (предоставление земельного участка в постоянное (бессрочное) пользование на основании решения государственного и муниципального органа), это право может быть преобретено и по другим основаниям. В соответствии с пунктом первым статьи 271 ГК РФ собственник здания, сооружения и другой недвижимости, находящейся на земельном участке, принадлежащем другому лицу, имеет право постоянного пользования предоставленной этим лицом под недвижимость частью земельного участка, если из договора не вытекает иное (его права в этом случае определяются статьями 268 - 270 ГК РФ).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(здания, сооружения) права пользования этим участком.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При переходе права собственности на недвижимость к другому лицу оно приобретает право пользования соответствующей частью земельного участка на тех же условиях и в том же объеме, что и прежний собственник недвижимости.</w:t>
      </w:r>
      <w:r w:rsidR="00385AEE">
        <w:rPr>
          <w:rStyle w:val="ab"/>
          <w:sz w:val="28"/>
          <w:szCs w:val="28"/>
        </w:rPr>
        <w:footnoteReference w:id="12"/>
      </w:r>
      <w:r w:rsidR="00837FF3" w:rsidRPr="00837FF3">
        <w:rPr>
          <w:sz w:val="28"/>
          <w:szCs w:val="28"/>
        </w:rPr>
        <w:t xml:space="preserve">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Факт нахождения здания, строения на земельном участке, в отношении которого собственник строения не обладает правом собственности, а имеет только право постоянного пользования землей, не ущемляет его прав как собственника строения.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Собственник недвижимости имеет право владеть, пользоваться и распоряжаться этой недвижимостью по своему усмотрению, в том числе сносить соответствующие здания и сооружения, поскольку это не противоречит условиям пользования данным участком, установленным законом или договором. </w:t>
      </w:r>
    </w:p>
    <w:p w:rsidR="00837FF3" w:rsidRPr="00837FF3" w:rsidRDefault="00837FF3" w:rsidP="009978CF">
      <w:pPr>
        <w:spacing w:line="360" w:lineRule="auto"/>
        <w:ind w:firstLine="709"/>
        <w:jc w:val="both"/>
        <w:rPr>
          <w:sz w:val="28"/>
          <w:szCs w:val="28"/>
        </w:rPr>
      </w:pPr>
      <w:r w:rsidRPr="00837FF3">
        <w:rPr>
          <w:sz w:val="28"/>
          <w:szCs w:val="28"/>
        </w:rPr>
        <w:t>ГК РФ регламентирует также отношения, возникающие между собственником строения и земельного участка при утрате собственником недвижимости права пользования земельным участком</w:t>
      </w:r>
      <w:r w:rsidR="00385AEE">
        <w:rPr>
          <w:rStyle w:val="ab"/>
          <w:sz w:val="28"/>
          <w:szCs w:val="28"/>
        </w:rPr>
        <w:footnoteReference w:id="13"/>
      </w:r>
      <w:r w:rsidRPr="00837FF3">
        <w:rPr>
          <w:sz w:val="28"/>
          <w:szCs w:val="28"/>
        </w:rPr>
        <w:t xml:space="preserve">.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При прекращении права пользования земельным участком, предоставленного собственнику находящегося на этом участке недвижимого имущества,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При отсутствии или не достижении соглашения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 </w:t>
      </w:r>
    </w:p>
    <w:p w:rsidR="00837FF3" w:rsidRPr="00837FF3" w:rsidRDefault="00837FF3" w:rsidP="009978CF">
      <w:pPr>
        <w:spacing w:line="360" w:lineRule="auto"/>
        <w:ind w:firstLine="709"/>
        <w:jc w:val="both"/>
        <w:rPr>
          <w:sz w:val="28"/>
          <w:szCs w:val="28"/>
        </w:rPr>
      </w:pPr>
      <w:r w:rsidRPr="00837FF3">
        <w:rPr>
          <w:sz w:val="28"/>
          <w:szCs w:val="28"/>
        </w:rPr>
        <w:t xml:space="preserve">В случаях когда снос здания или сооружения, находящегося на земельном участке, запрещен законодательством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 учетом оснований прекращения права пользования земельным участком и при предъявлении соответствующих требований сторонами, суд может 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 установить условия пользования земельным участком собственником недвижимости на новый срок. </w:t>
      </w:r>
    </w:p>
    <w:p w:rsidR="00837FF3" w:rsidRPr="00837FF3" w:rsidRDefault="00837FF3" w:rsidP="009978CF">
      <w:pPr>
        <w:spacing w:line="360" w:lineRule="auto"/>
        <w:ind w:firstLine="709"/>
        <w:jc w:val="both"/>
        <w:rPr>
          <w:sz w:val="28"/>
          <w:szCs w:val="28"/>
        </w:rPr>
      </w:pPr>
      <w:r w:rsidRPr="00837FF3">
        <w:rPr>
          <w:sz w:val="28"/>
          <w:szCs w:val="28"/>
        </w:rPr>
        <w:t xml:space="preserve">Эти правила не применяются при изъятии земельного участка для государственных или муниципальных нужд (статья 284), а также прекращении прав на земельный участок ввиду его ненадлежащего использования (статья 286).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 </w:t>
      </w:r>
    </w:p>
    <w:p w:rsidR="00837FF3" w:rsidRPr="00837FF3" w:rsidRDefault="00837FF3" w:rsidP="009978CF">
      <w:pPr>
        <w:spacing w:line="360" w:lineRule="auto"/>
        <w:ind w:firstLine="709"/>
        <w:jc w:val="both"/>
        <w:rPr>
          <w:sz w:val="28"/>
          <w:szCs w:val="28"/>
        </w:rPr>
      </w:pPr>
      <w:r w:rsidRPr="00837FF3">
        <w:rPr>
          <w:sz w:val="28"/>
          <w:szCs w:val="28"/>
        </w:rPr>
        <w:t xml:space="preserve">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или сооружением и необходима для его использования. </w:t>
      </w:r>
    </w:p>
    <w:p w:rsidR="00837FF3" w:rsidRPr="00837FF3" w:rsidRDefault="00837FF3" w:rsidP="009978CF">
      <w:pPr>
        <w:spacing w:line="360" w:lineRule="auto"/>
        <w:ind w:firstLine="709"/>
        <w:jc w:val="both"/>
        <w:rPr>
          <w:sz w:val="28"/>
          <w:szCs w:val="28"/>
        </w:rPr>
      </w:pPr>
      <w:r w:rsidRPr="00837FF3">
        <w:rPr>
          <w:sz w:val="28"/>
          <w:szCs w:val="28"/>
        </w:rPr>
        <w:t xml:space="preserve">Впервые в российском законодательстве к числу вещных прав отнесены сервитуты, под которыми понимается право собственников недвижимого имущества на ограниченное пользование соседним земельным участком. В соответствии со статьей 274 ГК РФ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 собственника и другого земельного участка предоставления права ограниченного пользования соседним участком (сервитута). </w:t>
      </w:r>
    </w:p>
    <w:p w:rsidR="00837FF3" w:rsidRPr="00837FF3" w:rsidRDefault="009C2CA4" w:rsidP="009978CF">
      <w:pPr>
        <w:spacing w:line="360" w:lineRule="auto"/>
        <w:ind w:firstLine="709"/>
        <w:jc w:val="both"/>
        <w:rPr>
          <w:sz w:val="28"/>
          <w:szCs w:val="28"/>
        </w:rPr>
      </w:pPr>
      <w:r>
        <w:rPr>
          <w:sz w:val="28"/>
          <w:szCs w:val="28"/>
        </w:rPr>
        <w:t xml:space="preserve"> </w:t>
      </w:r>
      <w:r w:rsidR="00837FF3" w:rsidRPr="00837FF3">
        <w:rPr>
          <w:sz w:val="28"/>
          <w:szCs w:val="28"/>
        </w:rPr>
        <w:t xml:space="preserve">Гражданский кодекс РФ регламентирует условия установления и прекращения сервитута.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 Он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 условиях сервитута спор разрешается судом. Сервитут может быть установлен и по требованию лица, которому участок предоставлен на праве пожизненного наследуемого владения или праве постоянного пользования.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 При переходе права на земельный участок, обремененный сервитутом, к другому лицу сервитут сохраняется. </w:t>
      </w:r>
    </w:p>
    <w:p w:rsidR="00C05715" w:rsidRPr="00837FF3" w:rsidRDefault="00837FF3" w:rsidP="009978CF">
      <w:pPr>
        <w:spacing w:line="360" w:lineRule="auto"/>
        <w:ind w:firstLine="709"/>
        <w:jc w:val="both"/>
        <w:rPr>
          <w:sz w:val="28"/>
          <w:szCs w:val="28"/>
        </w:rPr>
      </w:pPr>
      <w:r w:rsidRPr="00837FF3">
        <w:rPr>
          <w:sz w:val="28"/>
          <w:szCs w:val="28"/>
        </w:rPr>
        <w:t>Сервитут не может быть самостоятельным предметом купли- 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C05715" w:rsidRPr="00837FF3" w:rsidRDefault="00C05715" w:rsidP="009978CF">
      <w:pPr>
        <w:spacing w:line="360" w:lineRule="auto"/>
        <w:ind w:firstLine="709"/>
        <w:jc w:val="both"/>
        <w:rPr>
          <w:sz w:val="28"/>
          <w:szCs w:val="28"/>
        </w:rPr>
      </w:pPr>
    </w:p>
    <w:p w:rsidR="00C05715" w:rsidRDefault="00C05715" w:rsidP="009978CF">
      <w:pPr>
        <w:spacing w:line="360" w:lineRule="auto"/>
        <w:ind w:firstLine="709"/>
        <w:jc w:val="both"/>
        <w:rPr>
          <w:sz w:val="28"/>
          <w:szCs w:val="28"/>
        </w:rPr>
      </w:pPr>
    </w:p>
    <w:p w:rsidR="00C05715" w:rsidRDefault="00C05715" w:rsidP="009978CF">
      <w:pPr>
        <w:spacing w:line="360" w:lineRule="auto"/>
        <w:ind w:firstLine="709"/>
        <w:jc w:val="both"/>
        <w:rPr>
          <w:sz w:val="28"/>
          <w:szCs w:val="28"/>
        </w:rPr>
      </w:pPr>
    </w:p>
    <w:p w:rsidR="00FD442A" w:rsidRDefault="00FD442A" w:rsidP="009978CF">
      <w:pPr>
        <w:spacing w:line="360" w:lineRule="auto"/>
        <w:ind w:firstLine="709"/>
        <w:jc w:val="both"/>
        <w:rPr>
          <w:b/>
          <w:sz w:val="32"/>
          <w:szCs w:val="32"/>
        </w:rPr>
      </w:pPr>
    </w:p>
    <w:p w:rsidR="00FD442A" w:rsidRDefault="00FD442A" w:rsidP="009978CF">
      <w:pPr>
        <w:spacing w:line="360" w:lineRule="auto"/>
        <w:ind w:firstLine="709"/>
        <w:jc w:val="both"/>
        <w:rPr>
          <w:b/>
          <w:sz w:val="32"/>
          <w:szCs w:val="32"/>
        </w:rPr>
      </w:pPr>
    </w:p>
    <w:p w:rsidR="00FD442A" w:rsidRDefault="00FD442A" w:rsidP="009978CF">
      <w:pPr>
        <w:spacing w:line="360" w:lineRule="auto"/>
        <w:ind w:firstLine="709"/>
        <w:jc w:val="both"/>
        <w:rPr>
          <w:b/>
          <w:sz w:val="32"/>
          <w:szCs w:val="32"/>
        </w:rPr>
      </w:pPr>
    </w:p>
    <w:p w:rsidR="00FD442A" w:rsidRDefault="00FD442A" w:rsidP="009978CF">
      <w:pPr>
        <w:spacing w:line="360" w:lineRule="auto"/>
        <w:ind w:firstLine="709"/>
        <w:jc w:val="both"/>
        <w:rPr>
          <w:b/>
          <w:sz w:val="32"/>
          <w:szCs w:val="32"/>
        </w:rPr>
      </w:pPr>
    </w:p>
    <w:p w:rsidR="00FD442A" w:rsidRDefault="00FD442A" w:rsidP="009978CF">
      <w:pPr>
        <w:spacing w:line="360" w:lineRule="auto"/>
        <w:ind w:firstLine="709"/>
        <w:jc w:val="both"/>
        <w:rPr>
          <w:b/>
          <w:sz w:val="32"/>
          <w:szCs w:val="32"/>
        </w:rPr>
      </w:pPr>
    </w:p>
    <w:p w:rsidR="00385AEE" w:rsidRDefault="00385AEE" w:rsidP="009978CF">
      <w:pPr>
        <w:spacing w:line="360" w:lineRule="auto"/>
        <w:ind w:firstLine="709"/>
        <w:jc w:val="both"/>
        <w:rPr>
          <w:b/>
          <w:sz w:val="32"/>
          <w:szCs w:val="32"/>
        </w:rPr>
      </w:pPr>
    </w:p>
    <w:p w:rsidR="00385AEE" w:rsidRDefault="00385AEE" w:rsidP="009978CF">
      <w:pPr>
        <w:spacing w:line="360" w:lineRule="auto"/>
        <w:ind w:firstLine="709"/>
        <w:jc w:val="both"/>
        <w:rPr>
          <w:b/>
          <w:sz w:val="32"/>
          <w:szCs w:val="32"/>
        </w:rPr>
      </w:pPr>
    </w:p>
    <w:p w:rsidR="00385AEE" w:rsidRDefault="00385AEE" w:rsidP="009978CF">
      <w:pPr>
        <w:spacing w:line="360" w:lineRule="auto"/>
        <w:ind w:firstLine="709"/>
        <w:jc w:val="both"/>
        <w:rPr>
          <w:b/>
          <w:sz w:val="32"/>
          <w:szCs w:val="32"/>
        </w:rPr>
      </w:pPr>
    </w:p>
    <w:p w:rsidR="00FD442A" w:rsidRPr="00FD442A" w:rsidRDefault="00FD442A" w:rsidP="009978CF">
      <w:pPr>
        <w:spacing w:line="360" w:lineRule="auto"/>
        <w:ind w:firstLine="709"/>
        <w:jc w:val="both"/>
        <w:rPr>
          <w:b/>
          <w:sz w:val="32"/>
          <w:szCs w:val="32"/>
        </w:rPr>
      </w:pPr>
      <w:r w:rsidRPr="00FD442A">
        <w:rPr>
          <w:b/>
          <w:sz w:val="32"/>
          <w:szCs w:val="32"/>
        </w:rPr>
        <w:t>3. Правовой режим отдельных видов имущества</w:t>
      </w:r>
    </w:p>
    <w:p w:rsidR="00FD442A" w:rsidRDefault="00FD442A" w:rsidP="009978CF">
      <w:pPr>
        <w:spacing w:line="360" w:lineRule="auto"/>
        <w:ind w:firstLine="709"/>
        <w:jc w:val="both"/>
        <w:rPr>
          <w:sz w:val="28"/>
          <w:szCs w:val="28"/>
        </w:rPr>
      </w:pPr>
    </w:p>
    <w:p w:rsidR="00FD442A" w:rsidRPr="00FD442A" w:rsidRDefault="00FD442A" w:rsidP="009978CF">
      <w:pPr>
        <w:spacing w:line="360" w:lineRule="auto"/>
        <w:ind w:firstLine="709"/>
        <w:jc w:val="both"/>
        <w:rPr>
          <w:sz w:val="28"/>
          <w:szCs w:val="28"/>
        </w:rPr>
      </w:pPr>
      <w:r w:rsidRPr="00FD442A">
        <w:rPr>
          <w:sz w:val="28"/>
          <w:szCs w:val="28"/>
        </w:rPr>
        <w:t xml:space="preserve">Под правовым режимом имущества понимается наличие особых правил реализации правомочий по владению, пользованию и распоряжению теми или иными видами имущества в процессе хозяйственной деятельности. </w:t>
      </w:r>
    </w:p>
    <w:p w:rsidR="00FD442A" w:rsidRPr="00FD442A" w:rsidRDefault="00FD442A" w:rsidP="009978CF">
      <w:pPr>
        <w:spacing w:line="360" w:lineRule="auto"/>
        <w:ind w:firstLine="709"/>
        <w:jc w:val="both"/>
        <w:rPr>
          <w:sz w:val="28"/>
          <w:szCs w:val="28"/>
        </w:rPr>
      </w:pPr>
      <w:r w:rsidRPr="00FD442A">
        <w:rPr>
          <w:sz w:val="28"/>
          <w:szCs w:val="28"/>
        </w:rPr>
        <w:t>Правовой режим отдельных видов имущества может устанавливаться с учетом тех или иных экономических и юридических признаков данного имущества. Такое имущество обособляется и учитывается отдельно по особым правилам, обязательным для всех хозяйствующих субъектов. Устанавливается также особый порядок отнесения стоимости такого имущества на себестоимость и др. Правовой режим имущества, сгруппированного по тем или иным экономическим и юридическим признакам, устанавливается для всех экономических субъектов независимо от формы собственности и организационно-правовой формы. Это относится, в частности, к резервам предприятия, формируемым в страховых целях, когда закон требует либо допускает их создание. Установление правового режима отдельных видов имущества является общим в тех ситуациях, когда публичный интерес побуждает устанавливать одинаковые правила в целях создания одинаковых условий деятельности экономических субъектов, однотипного решения вопросов налогообложения, формирования единых институтов хозяйс</w:t>
      </w:r>
      <w:r>
        <w:rPr>
          <w:sz w:val="28"/>
          <w:szCs w:val="28"/>
        </w:rPr>
        <w:t>твования</w:t>
      </w:r>
      <w:r w:rsidR="00385AEE">
        <w:rPr>
          <w:rStyle w:val="ab"/>
          <w:sz w:val="28"/>
          <w:szCs w:val="28"/>
        </w:rPr>
        <w:footnoteReference w:id="14"/>
      </w:r>
      <w:r w:rsidRPr="00FD442A">
        <w:rPr>
          <w:sz w:val="28"/>
          <w:szCs w:val="28"/>
        </w:rPr>
        <w:t xml:space="preserve">. </w:t>
      </w:r>
    </w:p>
    <w:p w:rsidR="00FD442A" w:rsidRPr="00FD442A" w:rsidRDefault="00FD442A" w:rsidP="009978CF">
      <w:pPr>
        <w:spacing w:line="360" w:lineRule="auto"/>
        <w:ind w:firstLine="709"/>
        <w:jc w:val="both"/>
        <w:rPr>
          <w:sz w:val="28"/>
          <w:szCs w:val="28"/>
        </w:rPr>
      </w:pPr>
      <w:r w:rsidRPr="00FD442A">
        <w:rPr>
          <w:sz w:val="28"/>
          <w:szCs w:val="28"/>
        </w:rPr>
        <w:t xml:space="preserve">Основные и оборотные средства. Они различаются прежде всего по способу перенесения стоимости на производимую продукцию. К основным средствам относятся здания, сооружения, машины, оборудование, передаточные устройства, иное иму-ществ, участвующее в производственном процессе многократно и переносящее свою стоимость на произведенную продукцию по частям по мере износа по утвержденным для всех организаций единым амортизационным нормам за исключением случаев так называемой ускоренной амортизации, когда нормы амортизации устанавливаются по особым правилам. Основные средства отражаются в бухгалтерском учете по первоначальной стоимости, то есть по фактическим затратам на их приобретение, изготовление или строительство. При реализации или ином выбытии основных средств доход или убыток по таким операциям относится на результаты хозяйственной деятельности экономического субъекта (прибыль или убытки). </w:t>
      </w:r>
    </w:p>
    <w:p w:rsidR="00FD442A" w:rsidRPr="00FD442A" w:rsidRDefault="009978CF" w:rsidP="009978CF">
      <w:pPr>
        <w:spacing w:line="360" w:lineRule="auto"/>
        <w:ind w:firstLine="709"/>
        <w:jc w:val="both"/>
        <w:rPr>
          <w:sz w:val="28"/>
          <w:szCs w:val="28"/>
        </w:rPr>
      </w:pPr>
      <w:r w:rsidRPr="009978CF">
        <w:rPr>
          <w:sz w:val="28"/>
          <w:szCs w:val="28"/>
        </w:rPr>
        <w:t xml:space="preserve"> </w:t>
      </w:r>
      <w:r w:rsidR="00FD442A" w:rsidRPr="00FD442A">
        <w:rPr>
          <w:sz w:val="28"/>
          <w:szCs w:val="28"/>
        </w:rPr>
        <w:t xml:space="preserve">Оборотные средства (сырье, материалы, комплектующие изделия, топливо и т.д.) участвуют в одном производственном цикле и свою стоимость переносят на произведенную продукцию полностью, целиком. Этот экономический критерий скорректирован в Положении о бухгалтерском учете и отчетности; по соображениям удобства учета к оборотным средствам отнесены служащие менее года предметы, стоимость которых не превышает установленного предела. Оборотные средства (сырье, материалы, топливо и другие предметы труда) отражаются в бухгалтерском учете и отчетности по их фактической себестоимости, в составе которой учитываются затраты на их приобретение, включая наценки, комиссионное вознаграждение, таможенные пошлины, расходы на транспортировку, хранение и т.п. Оборотные средства квалифицируются как "материальные затраты" и переносят свою стоимость на произведенную продукцию по общему правилу в одном производственном цикле. </w:t>
      </w:r>
    </w:p>
    <w:p w:rsidR="00FD442A" w:rsidRPr="00FD442A" w:rsidRDefault="00FD442A" w:rsidP="009978CF">
      <w:pPr>
        <w:spacing w:line="360" w:lineRule="auto"/>
        <w:ind w:firstLine="709"/>
        <w:jc w:val="both"/>
        <w:rPr>
          <w:sz w:val="28"/>
          <w:szCs w:val="28"/>
        </w:rPr>
      </w:pPr>
      <w:r>
        <w:rPr>
          <w:sz w:val="28"/>
          <w:szCs w:val="28"/>
        </w:rPr>
        <w:t xml:space="preserve"> </w:t>
      </w:r>
      <w:r w:rsidRPr="00FD442A">
        <w:rPr>
          <w:sz w:val="28"/>
          <w:szCs w:val="28"/>
        </w:rPr>
        <w:t xml:space="preserve">В составе имущества предприятия имеются и так называемые нематериальные активы: права пользования землей, водой, другими природными ресурсами, объектами промышленной и интеллектуальной собственности. Нематериальные активы переносят свою первоначальную стоимость на продукцию по нормам, определяемым в организации исходя из установленного срока их использования, а если такой срок определить невозможно, нормы износа устанавливаются в расчете на 10 лет, но не более срока деятельности экономического субъекта. </w:t>
      </w:r>
    </w:p>
    <w:p w:rsidR="00FD442A" w:rsidRPr="00FD442A" w:rsidRDefault="00FD442A" w:rsidP="009978CF">
      <w:pPr>
        <w:spacing w:line="360" w:lineRule="auto"/>
        <w:ind w:firstLine="709"/>
        <w:jc w:val="both"/>
        <w:rPr>
          <w:sz w:val="28"/>
          <w:szCs w:val="28"/>
        </w:rPr>
      </w:pPr>
      <w:r w:rsidRPr="00FD442A">
        <w:rPr>
          <w:sz w:val="28"/>
          <w:szCs w:val="28"/>
        </w:rPr>
        <w:t xml:space="preserve">В учете и отчетности нематериальные активы отражаются в сумме затрат на их приобретение и расходов по их доведению до состояния, в котором они пригодны к использованию в запланированных целях. Положение о бухгалтерском учете выделяет также в имуществе предприятий и организаций готовую продукцию и товары, незавершенное производство. Их правовой режим характеризуется особыми правилами бухгалтерского учета. Исходя из данных учета реализации товара формируется, в частности, величина НДС. По незавершенному производству действуют следующие правила: расходы, произведенные в отчетном периоде, но относящиеся к следующим периодам, подлежат отнесению на издержки производства или обращения в течение срока, к которому они относятся. </w:t>
      </w:r>
    </w:p>
    <w:p w:rsidR="00FD442A" w:rsidRPr="00FD442A" w:rsidRDefault="00FD442A" w:rsidP="009978CF">
      <w:pPr>
        <w:spacing w:line="360" w:lineRule="auto"/>
        <w:ind w:firstLine="709"/>
        <w:jc w:val="both"/>
        <w:rPr>
          <w:sz w:val="28"/>
          <w:szCs w:val="28"/>
        </w:rPr>
      </w:pPr>
      <w:r w:rsidRPr="00FD442A">
        <w:rPr>
          <w:sz w:val="28"/>
          <w:szCs w:val="28"/>
        </w:rPr>
        <w:t>Наиболее важным элементом имущества юридического лица является уставный капитал. Уставный капитал имеет постоянную величину, зафиксированную в учредительных документах; его увеличение или уменьшение может быть произведено лишь путем внесения изменени</w:t>
      </w:r>
      <w:r>
        <w:rPr>
          <w:sz w:val="28"/>
          <w:szCs w:val="28"/>
        </w:rPr>
        <w:t>й в устав.</w:t>
      </w:r>
      <w:r w:rsidRPr="00FD442A">
        <w:rPr>
          <w:sz w:val="28"/>
          <w:szCs w:val="28"/>
        </w:rPr>
        <w:t xml:space="preserve"> В период деятельности предприятия размер наличных имущественных фондов может не совпадать с соответствующей величиной уставного капитала, если иное не предусмотрено прямым указанием закона. Уставный капитал в ряде случаев является исходной величиной для определения иных имущественных фондов. Так, для коммерческих</w:t>
      </w:r>
      <w:r>
        <w:rPr>
          <w:sz w:val="28"/>
          <w:szCs w:val="28"/>
        </w:rPr>
        <w:t xml:space="preserve"> банков Центробанк устанавлива</w:t>
      </w:r>
      <w:r w:rsidRPr="00FD442A">
        <w:rPr>
          <w:sz w:val="28"/>
          <w:szCs w:val="28"/>
        </w:rPr>
        <w:t xml:space="preserve">ет предельное соотношение между размером уставного капитала банка и суммой его активов с учетом оценки риска. В акционерных обществах резервный фонд находится во взаимосвязи (процентном соотношении) с уставным капиталом. </w:t>
      </w:r>
    </w:p>
    <w:p w:rsidR="00FD442A" w:rsidRPr="00FD442A" w:rsidRDefault="00FD442A" w:rsidP="009978CF">
      <w:pPr>
        <w:spacing w:line="360" w:lineRule="auto"/>
        <w:ind w:firstLine="709"/>
        <w:jc w:val="both"/>
        <w:rPr>
          <w:sz w:val="28"/>
          <w:szCs w:val="28"/>
        </w:rPr>
      </w:pPr>
      <w:r w:rsidRPr="00FD442A">
        <w:rPr>
          <w:sz w:val="28"/>
          <w:szCs w:val="28"/>
        </w:rPr>
        <w:t xml:space="preserve">Для покрытия непредвиденных потерь и убытков создается резервный фонд. В обязательном порядке он создается в случаях прямо предусмотренных законом. Порядок формирования и использования резервного фонда определяется уставом. Иногда закон не только устанавливает минимальный размер резервного фонда, но и определяет порядок его формирования. Коммерческие организации могут создавать также резервные фонды на предстоящую оплату отпусков, расходов на ремонт основных средств и другие цели. Правовой режим такого рода резервов заключается в том, что при их создании предприятия и организации вправе списывать затраты на себестоимость продукции, исходя из нормативов отчислений в указанные фонды, утверждаемых в установленном порядке самими экономическими субъектами. Если же такие фонды не создаются, тогда затраты на указанные цели, например на ремонт основных фондов, включаются в себестоимость продукции (работ, услуг) по соответствующим элементам затрат (материальные затраты, затраты на оплату труда и др.). </w:t>
      </w:r>
    </w:p>
    <w:p w:rsidR="00FD442A" w:rsidRPr="00FD442A" w:rsidRDefault="00FD442A" w:rsidP="009978CF">
      <w:pPr>
        <w:spacing w:line="360" w:lineRule="auto"/>
        <w:ind w:firstLine="709"/>
        <w:jc w:val="both"/>
        <w:rPr>
          <w:sz w:val="28"/>
          <w:szCs w:val="28"/>
        </w:rPr>
      </w:pPr>
      <w:r w:rsidRPr="00FD442A">
        <w:rPr>
          <w:sz w:val="28"/>
          <w:szCs w:val="28"/>
        </w:rPr>
        <w:t xml:space="preserve">В коммерческих организациях могут создаваться и резервы сомнительных долгов по расчетам с другими предприятиями и организациями, и отдельными лицами с отнесением сумм резервов на результаты хозяйственной деятельности, то есть прибыль или убытки. </w:t>
      </w:r>
    </w:p>
    <w:p w:rsidR="00FD442A" w:rsidRPr="00FD442A" w:rsidRDefault="00FD442A" w:rsidP="009978CF">
      <w:pPr>
        <w:spacing w:line="360" w:lineRule="auto"/>
        <w:ind w:firstLine="709"/>
        <w:jc w:val="both"/>
        <w:rPr>
          <w:sz w:val="28"/>
          <w:szCs w:val="28"/>
        </w:rPr>
      </w:pPr>
      <w:r w:rsidRPr="00FD442A">
        <w:rPr>
          <w:sz w:val="28"/>
          <w:szCs w:val="28"/>
        </w:rPr>
        <w:t xml:space="preserve">Сомнительным долгом признается дебиторская задолженность, которая не погашена в срок, установленный договорами, и не обеспечена соответствующими гарантиями. Резерв сомнительных долгов создается на основе результатов проведенной в конце отчетного года инвентаризации дебиторской задолженности. Величина резерва определяется отдельно по каждому сомнительному долгу в зависимости от финансового состояния должника и оценки вероятности погашения долга. Если до конца года, следующего за годом создания резервов сомнительных долгов, этот резерв в какой-либо части не будет использован, то не израсходованные суммы присоединяются к прибыли соответствующего года. Сложным регулированием характеризуется правовой режим прибыли, он включает в себя: понятие прибыли; порядок и методы ее определения; обязательства по уплате налогов из прибыли; отнесение в установленном порядке сумм ответственности перед государством и контрагентами на прибыль. </w:t>
      </w:r>
    </w:p>
    <w:p w:rsidR="00FD442A" w:rsidRPr="00FD442A" w:rsidRDefault="00FD442A" w:rsidP="009978CF">
      <w:pPr>
        <w:spacing w:line="360" w:lineRule="auto"/>
        <w:ind w:firstLine="709"/>
        <w:jc w:val="both"/>
        <w:rPr>
          <w:sz w:val="28"/>
          <w:szCs w:val="28"/>
        </w:rPr>
      </w:pPr>
      <w:r w:rsidRPr="00FD442A">
        <w:rPr>
          <w:sz w:val="28"/>
          <w:szCs w:val="28"/>
        </w:rPr>
        <w:t xml:space="preserve">Прибыль - итог многоплановой деятельности предприятия. Процесс образования прибыли подвергается правовому регулированию в целях охраны публичного интереса, получения от предпринимателей части полученного ими дохода. Налоговое регулирование прибыли предполагает необходимость установления определенных требований к бухгалтерскому учету и отчетности. </w:t>
      </w:r>
    </w:p>
    <w:p w:rsidR="00FD442A" w:rsidRPr="00FD442A" w:rsidRDefault="00FD442A" w:rsidP="009978CF">
      <w:pPr>
        <w:spacing w:line="360" w:lineRule="auto"/>
        <w:ind w:firstLine="709"/>
        <w:jc w:val="both"/>
        <w:rPr>
          <w:sz w:val="28"/>
          <w:szCs w:val="28"/>
        </w:rPr>
      </w:pPr>
      <w:r>
        <w:rPr>
          <w:sz w:val="28"/>
          <w:szCs w:val="28"/>
        </w:rPr>
        <w:t xml:space="preserve"> </w:t>
      </w:r>
      <w:r w:rsidRPr="00FD442A">
        <w:rPr>
          <w:sz w:val="28"/>
          <w:szCs w:val="28"/>
        </w:rPr>
        <w:t xml:space="preserve">Учет и отчетность субъектов предпринимательской деятельности представляют собой упорядоченную систему сбора, регистрации и обобщения информации об имуществе, обязательствах предприятий и организаций, их движении. В экономике рыночного типа экономические субъекты самостоятельно определяют свою учетную политику; вместе с тем публичные интересы государства и общества требуют соблюдения и некоторых общих правил в организации учета и отчетности. Это необходимо, в частности, для установления обоснованных налоговых отношений между государством и субъектами, ведущими предпринимательскую деятельность. </w:t>
      </w:r>
      <w:r>
        <w:rPr>
          <w:sz w:val="28"/>
          <w:szCs w:val="28"/>
        </w:rPr>
        <w:t xml:space="preserve"> </w:t>
      </w:r>
      <w:r w:rsidRPr="00FD442A">
        <w:rPr>
          <w:sz w:val="28"/>
          <w:szCs w:val="28"/>
        </w:rPr>
        <w:t>Для обеспечения интересов государства и общества необходимо, чтобы деятельность предприятий и организаций по формированию себестоимости продукции (работ, услуг), подведению финансовы</w:t>
      </w:r>
      <w:r w:rsidR="009572CA">
        <w:rPr>
          <w:sz w:val="28"/>
          <w:szCs w:val="28"/>
        </w:rPr>
        <w:t>х результатов, определению нало</w:t>
      </w:r>
      <w:r w:rsidRPr="00FD442A">
        <w:rPr>
          <w:sz w:val="28"/>
          <w:szCs w:val="28"/>
        </w:rPr>
        <w:t xml:space="preserve">гооблогаемой базы строилась по единым правилам, обеспечивающим сбалансированные финансовые отношения экономических субъектов с государством и муниципальными образованиями. Учет и оценка результатов коммерческой деятельности являются необходимым условием эффективного функционирования экономических субъектов. Только основываясь на достоверных, постоянно учитываемых сведениях о материальных ресурсах, их производственном использовании можно принимать экономически обоснованные решения. В системе учета отчетности предприятий и организаций важнейшее место занимает бухгалтерский учет, основными задачами которого являются формировании полной и достоверной информации о деятельности организации, ее имущественном положении, необходимой как самой организации, так и внешним пользователям. Правовые и методологические основы организации и ведения бухгалтерского учета установлены Федеральным законом РФ "О бухгалтерском учете" (принят Государственной Думой 23 февраля </w:t>
      </w:r>
      <w:smartTag w:uri="urn:schemas-microsoft-com:office:smarttags" w:element="metricconverter">
        <w:smartTagPr>
          <w:attr w:name="ProductID" w:val="1996 г"/>
        </w:smartTagPr>
        <w:r w:rsidRPr="00FD442A">
          <w:rPr>
            <w:sz w:val="28"/>
            <w:szCs w:val="28"/>
          </w:rPr>
          <w:t>1996 г</w:t>
        </w:r>
      </w:smartTag>
      <w:r w:rsidRPr="00FD442A">
        <w:rPr>
          <w:sz w:val="28"/>
          <w:szCs w:val="28"/>
        </w:rPr>
        <w:t>.), а также другими федеральными законами, указами Президента Российской Федерации и постановлениями Правительства Российской Федерации.</w:t>
      </w:r>
    </w:p>
    <w:p w:rsidR="009F742A" w:rsidRPr="009F742A" w:rsidRDefault="009F742A" w:rsidP="009978CF">
      <w:pPr>
        <w:spacing w:line="360" w:lineRule="auto"/>
        <w:ind w:firstLine="709"/>
        <w:jc w:val="both"/>
        <w:rPr>
          <w:b/>
          <w:sz w:val="32"/>
          <w:szCs w:val="32"/>
        </w:rPr>
      </w:pPr>
    </w:p>
    <w:p w:rsidR="009F742A" w:rsidRDefault="009978CF" w:rsidP="009978CF">
      <w:pPr>
        <w:spacing w:line="360" w:lineRule="auto"/>
        <w:ind w:firstLine="709"/>
        <w:jc w:val="both"/>
        <w:rPr>
          <w:b/>
          <w:sz w:val="32"/>
          <w:szCs w:val="32"/>
        </w:rPr>
      </w:pPr>
      <w:r>
        <w:rPr>
          <w:b/>
          <w:sz w:val="32"/>
          <w:szCs w:val="32"/>
        </w:rPr>
        <w:br w:type="page"/>
      </w:r>
      <w:r w:rsidR="009F742A" w:rsidRPr="009F742A">
        <w:rPr>
          <w:b/>
          <w:sz w:val="32"/>
          <w:szCs w:val="32"/>
        </w:rPr>
        <w:t>Заключение</w:t>
      </w:r>
    </w:p>
    <w:p w:rsidR="009F742A" w:rsidRDefault="009F742A" w:rsidP="009978CF">
      <w:pPr>
        <w:spacing w:line="360" w:lineRule="auto"/>
        <w:ind w:firstLine="709"/>
        <w:jc w:val="both"/>
        <w:rPr>
          <w:b/>
          <w:sz w:val="32"/>
          <w:szCs w:val="32"/>
        </w:rPr>
      </w:pPr>
    </w:p>
    <w:p w:rsidR="009F742A" w:rsidRPr="00C05715" w:rsidRDefault="009F742A" w:rsidP="009978CF">
      <w:pPr>
        <w:spacing w:line="360" w:lineRule="auto"/>
        <w:ind w:firstLine="709"/>
        <w:jc w:val="both"/>
        <w:rPr>
          <w:sz w:val="28"/>
          <w:szCs w:val="28"/>
        </w:rPr>
      </w:pPr>
      <w:r w:rsidRPr="00C05715">
        <w:rPr>
          <w:sz w:val="28"/>
          <w:szCs w:val="28"/>
        </w:rPr>
        <w:t xml:space="preserve">В соответствии с Гражданским кодексом РФ индивидуальный предприниматель, как и коммерческое юридическое лицо, действует от своего имени и совершает любые, не запрещенные законом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 </w:t>
      </w:r>
    </w:p>
    <w:p w:rsidR="009F742A" w:rsidRPr="00C05715" w:rsidRDefault="009F742A" w:rsidP="009978CF">
      <w:pPr>
        <w:spacing w:line="360" w:lineRule="auto"/>
        <w:ind w:firstLine="709"/>
        <w:jc w:val="both"/>
        <w:rPr>
          <w:sz w:val="28"/>
          <w:szCs w:val="28"/>
        </w:rPr>
      </w:pPr>
      <w:r w:rsidRPr="00C05715">
        <w:rPr>
          <w:sz w:val="28"/>
          <w:szCs w:val="28"/>
        </w:rPr>
        <w:t xml:space="preserve">Индивидуальным предпринимателем является гражданин, решивший вести предпринимательскую деятельность без образования юридического лица и зарегистрировавшийся в установленном порядке. </w:t>
      </w:r>
    </w:p>
    <w:p w:rsidR="009F742A" w:rsidRPr="00C05715" w:rsidRDefault="009F742A" w:rsidP="009978CF">
      <w:pPr>
        <w:spacing w:line="360" w:lineRule="auto"/>
        <w:ind w:firstLine="709"/>
        <w:jc w:val="both"/>
        <w:rPr>
          <w:sz w:val="28"/>
          <w:szCs w:val="28"/>
        </w:rPr>
      </w:pPr>
      <w:r w:rsidRPr="00C05715">
        <w:rPr>
          <w:sz w:val="28"/>
          <w:szCs w:val="28"/>
        </w:rPr>
        <w:t xml:space="preserve">Основное отличие положения ПБОЮЛ от положения учредителя юридического лица - хозяйственного общества - объем ответственности. Индивидуальный предприниматель отвечает по своим обязательствам всем принадлежащим ему имуществом, то есть по решению суда взыскание может быть обращено на все имущество, кроме того имущества, на которое, в соответствии с законом не может быть обращено взыскание. Учредитель же юридического лица (ООО и АО) несет имущественную ответственность только в пределах внесенного вклада в уставный капитал общества. </w:t>
      </w:r>
    </w:p>
    <w:p w:rsidR="009F742A" w:rsidRPr="00C05715" w:rsidRDefault="009F742A" w:rsidP="009978CF">
      <w:pPr>
        <w:spacing w:line="360" w:lineRule="auto"/>
        <w:ind w:firstLine="709"/>
        <w:jc w:val="both"/>
        <w:rPr>
          <w:sz w:val="28"/>
          <w:szCs w:val="28"/>
        </w:rPr>
      </w:pPr>
      <w:r w:rsidRPr="00C05715">
        <w:rPr>
          <w:sz w:val="28"/>
          <w:szCs w:val="28"/>
        </w:rPr>
        <w:t>Что же тогда привлекает в этой форме ведения бизнеса?</w:t>
      </w:r>
    </w:p>
    <w:p w:rsidR="009F742A" w:rsidRPr="00C05715" w:rsidRDefault="009F742A" w:rsidP="009978CF">
      <w:pPr>
        <w:spacing w:line="360" w:lineRule="auto"/>
        <w:ind w:firstLine="709"/>
        <w:jc w:val="both"/>
        <w:rPr>
          <w:sz w:val="28"/>
          <w:szCs w:val="28"/>
        </w:rPr>
      </w:pPr>
      <w:r w:rsidRPr="00C05715">
        <w:rPr>
          <w:sz w:val="28"/>
          <w:szCs w:val="28"/>
        </w:rPr>
        <w:t xml:space="preserve">Основное преимущество на данный момент - это упрощенный порядок регистрации и прекращения деятельности ПБОЮЛ. На втором месте стоит упрощенная система ведения бухгалтерского и налогового учета. Учет ведется в книге учета доходов и расходов котловым методом, то есть фактически не требуется специальное бухгалтерское образование. На втором месте - потому что и юридическое лицо может перейти на упрощенную систему налогообложения и отчетности, если является субъектом малого предпринимательства. </w:t>
      </w:r>
    </w:p>
    <w:p w:rsidR="009F742A" w:rsidRPr="00C05715" w:rsidRDefault="009F742A" w:rsidP="009978CF">
      <w:pPr>
        <w:spacing w:line="360" w:lineRule="auto"/>
        <w:ind w:firstLine="709"/>
        <w:jc w:val="both"/>
        <w:rPr>
          <w:sz w:val="28"/>
          <w:szCs w:val="28"/>
        </w:rPr>
      </w:pPr>
      <w:r w:rsidRPr="00C05715">
        <w:rPr>
          <w:sz w:val="28"/>
          <w:szCs w:val="28"/>
        </w:rPr>
        <w:t xml:space="preserve">Налоговое бремя для ПБОЮЛ относительно не тяжелое, по сравнению с традиционной системой налогообложения у юридических лиц.  </w:t>
      </w:r>
    </w:p>
    <w:p w:rsidR="009F742A" w:rsidRPr="00C05715" w:rsidRDefault="009F742A" w:rsidP="009978CF">
      <w:pPr>
        <w:spacing w:line="360" w:lineRule="auto"/>
        <w:ind w:firstLine="709"/>
        <w:jc w:val="both"/>
        <w:rPr>
          <w:sz w:val="28"/>
          <w:szCs w:val="28"/>
        </w:rPr>
      </w:pPr>
      <w:r w:rsidRPr="00C05715">
        <w:rPr>
          <w:sz w:val="28"/>
          <w:szCs w:val="28"/>
        </w:rPr>
        <w:t>ПБОЮЛ уплачивает следующие основные налоги:</w:t>
      </w:r>
    </w:p>
    <w:p w:rsidR="009F742A" w:rsidRPr="00C05715" w:rsidRDefault="009F742A" w:rsidP="009978CF">
      <w:pPr>
        <w:spacing w:line="360" w:lineRule="auto"/>
        <w:ind w:firstLine="709"/>
        <w:jc w:val="both"/>
        <w:rPr>
          <w:sz w:val="28"/>
          <w:szCs w:val="28"/>
        </w:rPr>
      </w:pPr>
      <w:r w:rsidRPr="00C05715">
        <w:rPr>
          <w:sz w:val="28"/>
          <w:szCs w:val="28"/>
        </w:rPr>
        <w:t xml:space="preserve">- налог на доходы физических лиц (13%) либо стоимость патента (10 МРОТ - 1-й год), </w:t>
      </w:r>
    </w:p>
    <w:p w:rsidR="009F742A" w:rsidRPr="00C05715" w:rsidRDefault="009F742A" w:rsidP="009978CF">
      <w:pPr>
        <w:spacing w:line="360" w:lineRule="auto"/>
        <w:ind w:firstLine="709"/>
        <w:jc w:val="both"/>
        <w:rPr>
          <w:sz w:val="28"/>
          <w:szCs w:val="28"/>
        </w:rPr>
      </w:pPr>
      <w:r w:rsidRPr="00C05715">
        <w:rPr>
          <w:sz w:val="28"/>
          <w:szCs w:val="28"/>
        </w:rPr>
        <w:t xml:space="preserve">- НДС до 18 % (можно получить освобождение, если за 3 предшествующих последовательных месяца сумма выручки без учета НДС и НСП не превысила в совокупности 1 млн. руб.), </w:t>
      </w:r>
    </w:p>
    <w:p w:rsidR="009F742A" w:rsidRPr="00C05715" w:rsidRDefault="009F742A" w:rsidP="009978CF">
      <w:pPr>
        <w:spacing w:line="360" w:lineRule="auto"/>
        <w:ind w:firstLine="709"/>
        <w:jc w:val="both"/>
        <w:rPr>
          <w:sz w:val="28"/>
          <w:szCs w:val="28"/>
        </w:rPr>
      </w:pPr>
      <w:r w:rsidRPr="00C05715">
        <w:rPr>
          <w:sz w:val="28"/>
          <w:szCs w:val="28"/>
        </w:rPr>
        <w:t xml:space="preserve">- налог с продаж - 5% (некоторые товары не облагаются НСП - актуально для торговли), </w:t>
      </w:r>
    </w:p>
    <w:p w:rsidR="009F742A" w:rsidRPr="00C05715" w:rsidRDefault="009F742A" w:rsidP="009978CF">
      <w:pPr>
        <w:spacing w:line="360" w:lineRule="auto"/>
        <w:ind w:firstLine="709"/>
        <w:jc w:val="both"/>
        <w:rPr>
          <w:sz w:val="28"/>
          <w:szCs w:val="28"/>
        </w:rPr>
      </w:pPr>
      <w:r w:rsidRPr="00C05715">
        <w:rPr>
          <w:sz w:val="28"/>
          <w:szCs w:val="28"/>
        </w:rPr>
        <w:t xml:space="preserve">- налог с имущества физических лиц (уплачивается ПБОЮЛ, если в его собственности находятся жилые дома, квартиры, дачи, гаражи и иные строения, помещения и сооружения; самолеты, вертолеты, теплоходы, яхты, катера, мотосани, моторные лодки и другие водно-воздушные транспортные средства (за исключением весельных лодок), </w:t>
      </w:r>
    </w:p>
    <w:p w:rsidR="009F742A" w:rsidRPr="00C05715" w:rsidRDefault="009F742A" w:rsidP="009978CF">
      <w:pPr>
        <w:spacing w:line="360" w:lineRule="auto"/>
        <w:ind w:firstLine="709"/>
        <w:jc w:val="both"/>
        <w:rPr>
          <w:sz w:val="28"/>
          <w:szCs w:val="28"/>
        </w:rPr>
      </w:pPr>
      <w:r w:rsidRPr="00C05715">
        <w:rPr>
          <w:sz w:val="28"/>
          <w:szCs w:val="28"/>
        </w:rPr>
        <w:t>- единый социальный налог (взнос) - 22,8 % со своего дохода за вычетом расходов на ведение предпринимательской деятельности (и 35,6 % с зарплаты работников, если таковые имеются).</w:t>
      </w:r>
    </w:p>
    <w:p w:rsidR="009F742A" w:rsidRPr="00C05715" w:rsidRDefault="009F742A" w:rsidP="009978CF">
      <w:pPr>
        <w:spacing w:line="360" w:lineRule="auto"/>
        <w:ind w:firstLine="709"/>
        <w:jc w:val="both"/>
        <w:rPr>
          <w:sz w:val="28"/>
          <w:szCs w:val="28"/>
        </w:rPr>
      </w:pPr>
      <w:r w:rsidRPr="00C05715">
        <w:rPr>
          <w:sz w:val="28"/>
          <w:szCs w:val="28"/>
        </w:rPr>
        <w:t xml:space="preserve">При известных условиях ПБОЮЛ является плательщиком акцизов, налога с владельцев транспортных средств, платы за пользование водными объектами. </w:t>
      </w:r>
    </w:p>
    <w:p w:rsidR="009F742A" w:rsidRPr="00C05715" w:rsidRDefault="009F742A" w:rsidP="009978CF">
      <w:pPr>
        <w:spacing w:line="360" w:lineRule="auto"/>
        <w:ind w:firstLine="709"/>
        <w:jc w:val="both"/>
        <w:rPr>
          <w:sz w:val="28"/>
          <w:szCs w:val="28"/>
        </w:rPr>
      </w:pPr>
      <w:r w:rsidRPr="00C05715">
        <w:rPr>
          <w:sz w:val="28"/>
          <w:szCs w:val="28"/>
        </w:rPr>
        <w:t>Для индивидуальных предпринимателей открытие расчетного счета не является обязанностью, как для коммерческого юридического лица.</w:t>
      </w:r>
    </w:p>
    <w:p w:rsidR="009F742A" w:rsidRPr="00C05715" w:rsidRDefault="009F742A" w:rsidP="009978CF">
      <w:pPr>
        <w:spacing w:line="360" w:lineRule="auto"/>
        <w:ind w:firstLine="709"/>
        <w:jc w:val="both"/>
        <w:rPr>
          <w:sz w:val="28"/>
          <w:szCs w:val="28"/>
        </w:rPr>
      </w:pPr>
      <w:r w:rsidRPr="00C05715">
        <w:rPr>
          <w:sz w:val="28"/>
          <w:szCs w:val="28"/>
        </w:rPr>
        <w:t xml:space="preserve">Индивидуальный предприниматель вправе использовать в своей деятельности труд других граждан, но только привлекая их на основе договоров гражданско-правового характера (договоров подряда, возмездного оказания услуг и т.д.). </w:t>
      </w:r>
    </w:p>
    <w:p w:rsidR="009F742A" w:rsidRPr="00C05715" w:rsidRDefault="009F742A" w:rsidP="009978CF">
      <w:pPr>
        <w:spacing w:line="360" w:lineRule="auto"/>
        <w:ind w:firstLine="709"/>
        <w:jc w:val="both"/>
        <w:rPr>
          <w:sz w:val="28"/>
          <w:szCs w:val="28"/>
        </w:rPr>
      </w:pPr>
      <w:r w:rsidRPr="00C05715">
        <w:rPr>
          <w:sz w:val="28"/>
          <w:szCs w:val="28"/>
        </w:rPr>
        <w:t xml:space="preserve">Занятие предпринимательской деятельностью засчитывается в общий трудовой стаж, что дает право на получение пенсии. </w:t>
      </w:r>
    </w:p>
    <w:p w:rsidR="009F742A" w:rsidRPr="00C05715" w:rsidRDefault="009F742A" w:rsidP="009978CF">
      <w:pPr>
        <w:spacing w:line="360" w:lineRule="auto"/>
        <w:ind w:firstLine="709"/>
        <w:jc w:val="both"/>
        <w:rPr>
          <w:sz w:val="28"/>
          <w:szCs w:val="28"/>
        </w:rPr>
      </w:pPr>
      <w:r w:rsidRPr="00C05715">
        <w:rPr>
          <w:sz w:val="28"/>
          <w:szCs w:val="28"/>
        </w:rPr>
        <w:t xml:space="preserve">Индивидуальным предпринимателем может стать любой полностью дееспособный гражданин, то есть достигший совершеннолетия или эмансипированный несовершеннолетний с 16 лет. Исключение составляют государственные служащие, а также военнослужащие. Лица с ограниченной дееспособностью (злоупотребляющие спиртными напитками или наркотическими средствами, а также несовершеннолетние в возрасте от 14 до 18 лет) могут заниматься предпринимательской деятельностью только с согласия законных представителей. Иностранные граждане и лица без гражданства, постоянно проживающие на территории Российской Федерации, то есть имеющие на это разрешение и вид на жительство, выданные органами внутренних дел, имеют право получить статус индивидуального предпринимателя и заниматься предпринимательской деятельностью по месту постоянного проживания. </w:t>
      </w:r>
    </w:p>
    <w:p w:rsidR="009F742A" w:rsidRPr="00C05715" w:rsidRDefault="009F742A" w:rsidP="009978CF">
      <w:pPr>
        <w:spacing w:line="360" w:lineRule="auto"/>
        <w:ind w:firstLine="709"/>
        <w:jc w:val="both"/>
        <w:rPr>
          <w:sz w:val="28"/>
          <w:szCs w:val="28"/>
        </w:rPr>
      </w:pPr>
      <w:r w:rsidRPr="00C05715">
        <w:rPr>
          <w:sz w:val="28"/>
          <w:szCs w:val="28"/>
        </w:rPr>
        <w:t xml:space="preserve">Гражданин вправе заниматься предпринимательской деятельностью без образования юридического лица только с момента государственной регистрации в качестве индивидуального предпринимателя. </w:t>
      </w:r>
    </w:p>
    <w:p w:rsidR="009F742A" w:rsidRPr="009F742A" w:rsidRDefault="009978CF" w:rsidP="009978CF">
      <w:pPr>
        <w:spacing w:line="360" w:lineRule="auto"/>
        <w:jc w:val="both"/>
        <w:rPr>
          <w:b/>
          <w:sz w:val="32"/>
          <w:szCs w:val="32"/>
        </w:rPr>
      </w:pPr>
      <w:r>
        <w:rPr>
          <w:b/>
          <w:sz w:val="32"/>
          <w:szCs w:val="32"/>
        </w:rPr>
        <w:br w:type="page"/>
      </w:r>
      <w:r w:rsidR="009F742A" w:rsidRPr="009F742A">
        <w:rPr>
          <w:b/>
          <w:sz w:val="32"/>
          <w:szCs w:val="32"/>
        </w:rPr>
        <w:t>Список используемой литературы</w:t>
      </w:r>
    </w:p>
    <w:p w:rsidR="009F742A" w:rsidRDefault="009F742A" w:rsidP="009978CF">
      <w:pPr>
        <w:spacing w:line="360" w:lineRule="auto"/>
        <w:jc w:val="both"/>
        <w:rPr>
          <w:sz w:val="28"/>
          <w:szCs w:val="28"/>
        </w:rPr>
      </w:pP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 xml:space="preserve">Конституция Российской Федерации (от 12.12.1993 г.) </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Гражданский кодекс Российской Федерации (часть первая статьи 1- 453) от 30.11.1994 N 51-ФЗ (в ред. ФЗ от 27.07.2006 г. №138-ФЗ; с изменениями на 27 июля 2006 года) (редакция, действующая с 1 сентября 2006 года).</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Гражданский кодекс Российской Федерации (часть вторая, статьи 454 - 1109) от 26.01.1996 N 14-ФЗ (в ред. ФЗ от 02.06.2006 г. №19-ФЗ; с изменениями на 2 февраля 2006 года)</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 xml:space="preserve">Налоговый кодекс Российской Федерации (часть первая)  от 31.07.1998 N 146-ФЗ  (с изменениями на 2 февраля 2006 года). </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Налоговый кодекс Российской Федерации (часть вторая) от 05.08.2000 N 117-ФЗ (с изменениями на 13 июня 2006 года)</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 xml:space="preserve">Федеральный закон РФ «О государственной регистрации юридических лиц и индивидуальных предпринимателей» от 8 августа 2001 года №129-ФЗ (в ред. ФЗ от 02.07.2005 г. №83-ФЗ). </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 xml:space="preserve">Федеральный Закон РФ от 14 июня 1995г. №88-ФЗ «О государственной поддержке малого предпринимательства в РФ» (ред. от 02.02.2006). </w:t>
      </w:r>
    </w:p>
    <w:p w:rsidR="009F742A" w:rsidRPr="00C05715" w:rsidRDefault="009F742A" w:rsidP="009978CF">
      <w:pPr>
        <w:numPr>
          <w:ilvl w:val="0"/>
          <w:numId w:val="11"/>
        </w:numPr>
        <w:spacing w:line="360" w:lineRule="auto"/>
        <w:ind w:left="0" w:firstLine="0"/>
        <w:jc w:val="both"/>
        <w:rPr>
          <w:sz w:val="28"/>
          <w:szCs w:val="28"/>
        </w:rPr>
      </w:pPr>
      <w:r w:rsidRPr="00C05715">
        <w:rPr>
          <w:sz w:val="28"/>
          <w:szCs w:val="28"/>
        </w:rPr>
        <w:t xml:space="preserve">Федеральный Закон РФ от 26.10.2002 N 127-ФЗ «О несостоятельности (банкротстве)» (с изменениями на 18 июля 2006 года). </w:t>
      </w:r>
    </w:p>
    <w:p w:rsidR="009F742A" w:rsidRPr="00C05715" w:rsidRDefault="009F742A" w:rsidP="009978CF">
      <w:pPr>
        <w:numPr>
          <w:ilvl w:val="0"/>
          <w:numId w:val="11"/>
        </w:numPr>
        <w:spacing w:line="360" w:lineRule="auto"/>
        <w:ind w:left="0" w:firstLine="0"/>
        <w:jc w:val="both"/>
        <w:rPr>
          <w:sz w:val="28"/>
          <w:szCs w:val="28"/>
        </w:rPr>
      </w:pPr>
      <w:r w:rsidRPr="00C05715">
        <w:rPr>
          <w:bCs/>
          <w:sz w:val="28"/>
          <w:szCs w:val="28"/>
        </w:rPr>
        <w:t>Федеральный закон РФ от 22.05.2003 N 54-ФЗ «О применении контрольно-кассовой техники при осуществлении наличных денежных расчетов и (или) расчетов с использованием платежных карт»</w:t>
      </w:r>
      <w:r w:rsidR="00EC023A">
        <w:rPr>
          <w:bCs/>
          <w:sz w:val="28"/>
          <w:szCs w:val="28"/>
        </w:rPr>
        <w:t>.</w:t>
      </w:r>
    </w:p>
    <w:p w:rsidR="009F742A" w:rsidRPr="00C05715" w:rsidRDefault="009F742A" w:rsidP="009978CF">
      <w:pPr>
        <w:spacing w:line="360" w:lineRule="auto"/>
        <w:jc w:val="both"/>
        <w:rPr>
          <w:bCs/>
          <w:sz w:val="28"/>
          <w:szCs w:val="28"/>
        </w:rPr>
      </w:pPr>
      <w:r w:rsidRPr="00C05715">
        <w:rPr>
          <w:sz w:val="28"/>
          <w:szCs w:val="28"/>
        </w:rPr>
        <w:t xml:space="preserve">12. </w:t>
      </w:r>
      <w:r w:rsidRPr="00C05715">
        <w:rPr>
          <w:bCs/>
          <w:sz w:val="28"/>
          <w:szCs w:val="28"/>
        </w:rPr>
        <w:t>Постановление Прави</w:t>
      </w:r>
      <w:r w:rsidR="00EC023A">
        <w:rPr>
          <w:bCs/>
          <w:sz w:val="28"/>
          <w:szCs w:val="28"/>
        </w:rPr>
        <w:t xml:space="preserve">тельства РФ от 26.01.2006. N 45 </w:t>
      </w:r>
      <w:r w:rsidRPr="00C05715">
        <w:rPr>
          <w:bCs/>
          <w:sz w:val="28"/>
          <w:szCs w:val="28"/>
        </w:rPr>
        <w:t>Об организации лицензирован</w:t>
      </w:r>
      <w:r w:rsidR="00EC023A">
        <w:rPr>
          <w:bCs/>
          <w:sz w:val="28"/>
          <w:szCs w:val="28"/>
        </w:rPr>
        <w:t>ия отдельных видов деятельности</w:t>
      </w:r>
      <w:r w:rsidRPr="00C05715">
        <w:rPr>
          <w:bCs/>
          <w:sz w:val="28"/>
          <w:szCs w:val="28"/>
        </w:rPr>
        <w:t xml:space="preserve">. </w:t>
      </w:r>
    </w:p>
    <w:p w:rsidR="009F742A" w:rsidRPr="00C05715" w:rsidRDefault="009F742A" w:rsidP="009978CF">
      <w:pPr>
        <w:spacing w:line="360" w:lineRule="auto"/>
        <w:jc w:val="both"/>
        <w:rPr>
          <w:sz w:val="28"/>
          <w:szCs w:val="28"/>
        </w:rPr>
      </w:pPr>
      <w:r w:rsidRPr="00C05715">
        <w:rPr>
          <w:snapToGrid w:val="0"/>
          <w:color w:val="000000"/>
          <w:sz w:val="28"/>
          <w:szCs w:val="28"/>
        </w:rPr>
        <w:t xml:space="preserve">13.  </w:t>
      </w:r>
      <w:r w:rsidRPr="00C05715">
        <w:rPr>
          <w:sz w:val="28"/>
          <w:szCs w:val="28"/>
        </w:rPr>
        <w:t>Касьянова Г. Организация документооборота на пр</w:t>
      </w:r>
      <w:r w:rsidR="00EC023A">
        <w:rPr>
          <w:sz w:val="28"/>
          <w:szCs w:val="28"/>
        </w:rPr>
        <w:t>едприятии Экономика и жизнь</w:t>
      </w:r>
      <w:r w:rsidRPr="00C05715">
        <w:rPr>
          <w:sz w:val="28"/>
          <w:szCs w:val="28"/>
        </w:rPr>
        <w:t xml:space="preserve"> 1998, № 1 //</w:t>
      </w:r>
    </w:p>
    <w:p w:rsidR="009F742A" w:rsidRPr="00C05715" w:rsidRDefault="009F742A" w:rsidP="009978CF">
      <w:pPr>
        <w:widowControl w:val="0"/>
        <w:autoSpaceDE w:val="0"/>
        <w:autoSpaceDN w:val="0"/>
        <w:adjustRightInd w:val="0"/>
        <w:spacing w:line="360" w:lineRule="auto"/>
        <w:jc w:val="both"/>
        <w:rPr>
          <w:snapToGrid w:val="0"/>
          <w:color w:val="000000"/>
          <w:sz w:val="28"/>
          <w:szCs w:val="28"/>
        </w:rPr>
      </w:pPr>
      <w:r w:rsidRPr="00C05715">
        <w:rPr>
          <w:sz w:val="28"/>
          <w:szCs w:val="28"/>
        </w:rPr>
        <w:t xml:space="preserve">14. </w:t>
      </w:r>
      <w:r w:rsidR="00EC023A">
        <w:rPr>
          <w:snapToGrid w:val="0"/>
          <w:color w:val="000000"/>
          <w:sz w:val="28"/>
          <w:szCs w:val="28"/>
        </w:rPr>
        <w:t xml:space="preserve">Моисеев М </w:t>
      </w:r>
      <w:r w:rsidRPr="00C05715">
        <w:rPr>
          <w:snapToGrid w:val="0"/>
          <w:color w:val="000000"/>
          <w:sz w:val="28"/>
          <w:szCs w:val="28"/>
        </w:rPr>
        <w:t>Предпринимательская деятельность граждан: Понятие и конститутивные приз</w:t>
      </w:r>
      <w:r w:rsidR="00EC023A">
        <w:rPr>
          <w:snapToGrid w:val="0"/>
          <w:color w:val="000000"/>
          <w:sz w:val="28"/>
          <w:szCs w:val="28"/>
        </w:rPr>
        <w:t>наки // Хозяйство и право, 200</w:t>
      </w:r>
      <w:r w:rsidRPr="00C05715">
        <w:rPr>
          <w:snapToGrid w:val="0"/>
          <w:color w:val="000000"/>
          <w:sz w:val="28"/>
          <w:szCs w:val="28"/>
        </w:rPr>
        <w:t>7, № 3//</w:t>
      </w:r>
    </w:p>
    <w:p w:rsidR="009F742A" w:rsidRPr="00C05715" w:rsidRDefault="009F742A" w:rsidP="009978CF">
      <w:pPr>
        <w:spacing w:line="360" w:lineRule="auto"/>
        <w:jc w:val="both"/>
        <w:rPr>
          <w:snapToGrid w:val="0"/>
          <w:color w:val="000000"/>
          <w:sz w:val="28"/>
          <w:szCs w:val="28"/>
        </w:rPr>
      </w:pPr>
      <w:r w:rsidRPr="00C05715">
        <w:rPr>
          <w:snapToGrid w:val="0"/>
          <w:color w:val="000000"/>
          <w:sz w:val="28"/>
          <w:szCs w:val="28"/>
        </w:rPr>
        <w:t>15. Никитин Е. Правовой статус гражданина-предпринимателя бе</w:t>
      </w:r>
      <w:r w:rsidR="00EC023A">
        <w:rPr>
          <w:snapToGrid w:val="0"/>
          <w:color w:val="000000"/>
          <w:sz w:val="28"/>
          <w:szCs w:val="28"/>
        </w:rPr>
        <w:t xml:space="preserve">з образования юридического лица // </w:t>
      </w:r>
      <w:r w:rsidRPr="00C05715">
        <w:rPr>
          <w:snapToGrid w:val="0"/>
          <w:color w:val="000000"/>
          <w:sz w:val="28"/>
          <w:szCs w:val="28"/>
        </w:rPr>
        <w:t>Р</w:t>
      </w:r>
      <w:r w:rsidR="00EC023A">
        <w:rPr>
          <w:snapToGrid w:val="0"/>
          <w:color w:val="000000"/>
          <w:sz w:val="28"/>
          <w:szCs w:val="28"/>
        </w:rPr>
        <w:t>оссийская юстиция, 2007, №</w:t>
      </w:r>
      <w:r w:rsidRPr="00C05715">
        <w:rPr>
          <w:snapToGrid w:val="0"/>
          <w:color w:val="000000"/>
          <w:sz w:val="28"/>
          <w:szCs w:val="28"/>
        </w:rPr>
        <w:t>2//</w:t>
      </w:r>
    </w:p>
    <w:p w:rsidR="009F742A" w:rsidRPr="00C05715" w:rsidRDefault="009F742A" w:rsidP="009978CF">
      <w:pPr>
        <w:spacing w:line="360" w:lineRule="auto"/>
        <w:jc w:val="both"/>
        <w:rPr>
          <w:sz w:val="28"/>
          <w:szCs w:val="28"/>
        </w:rPr>
      </w:pPr>
    </w:p>
    <w:p w:rsidR="009F742A" w:rsidRPr="00C05715" w:rsidRDefault="009F742A" w:rsidP="009978CF">
      <w:pPr>
        <w:spacing w:line="360" w:lineRule="auto"/>
        <w:jc w:val="both"/>
        <w:rPr>
          <w:sz w:val="28"/>
          <w:szCs w:val="28"/>
        </w:rPr>
      </w:pPr>
      <w:bookmarkStart w:id="39" w:name="_GoBack"/>
      <w:bookmarkEnd w:id="39"/>
    </w:p>
    <w:sectPr w:rsidR="009F742A" w:rsidRPr="00C05715" w:rsidSect="009978CF">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F0" w:rsidRDefault="006177F0">
      <w:r>
        <w:separator/>
      </w:r>
    </w:p>
  </w:endnote>
  <w:endnote w:type="continuationSeparator" w:id="0">
    <w:p w:rsidR="006177F0" w:rsidRDefault="0061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F0" w:rsidRDefault="006177F0">
      <w:r>
        <w:separator/>
      </w:r>
    </w:p>
  </w:footnote>
  <w:footnote w:type="continuationSeparator" w:id="0">
    <w:p w:rsidR="006177F0" w:rsidRDefault="006177F0">
      <w:r>
        <w:continuationSeparator/>
      </w:r>
    </w:p>
  </w:footnote>
  <w:footnote w:id="1">
    <w:p w:rsidR="006177F0" w:rsidRDefault="00E07614" w:rsidP="00391B71">
      <w:pPr>
        <w:pStyle w:val="a9"/>
      </w:pPr>
      <w:r>
        <w:rPr>
          <w:rStyle w:val="ab"/>
        </w:rPr>
        <w:footnoteRef/>
      </w:r>
      <w:r>
        <w:t xml:space="preserve"> </w:t>
      </w:r>
      <w:r>
        <w:rPr>
          <w:snapToGrid w:val="0"/>
        </w:rPr>
        <w:t xml:space="preserve">Гражданское право. Часть 1. Учебник </w:t>
      </w:r>
      <w:r w:rsidRPr="008219B8">
        <w:rPr>
          <w:snapToGrid w:val="0"/>
        </w:rPr>
        <w:t>/</w:t>
      </w:r>
      <w:r>
        <w:rPr>
          <w:snapToGrid w:val="0"/>
        </w:rPr>
        <w:t xml:space="preserve"> Под ред. Ю.К.Толстого, А.П.Сергеева. — М.: Изд. ТЕИС, стр. 286</w:t>
      </w:r>
    </w:p>
  </w:footnote>
  <w:footnote w:id="2">
    <w:p w:rsidR="006177F0" w:rsidRDefault="00E07614" w:rsidP="00391B71">
      <w:pPr>
        <w:pStyle w:val="a9"/>
      </w:pPr>
      <w:r>
        <w:rPr>
          <w:rStyle w:val="ab"/>
        </w:rPr>
        <w:footnoteRef/>
      </w:r>
      <w:r>
        <w:rPr>
          <w:rStyle w:val="ab"/>
        </w:rPr>
        <w:t xml:space="preserve"> </w:t>
      </w:r>
      <w:r>
        <w:t>С</w:t>
      </w:r>
      <w:r>
        <w:rPr>
          <w:rStyle w:val="ab"/>
        </w:rPr>
        <w:t>м. п. 16 Обзора практики разрешения споров, связанных с защитой права собственности и других вещных прав (приложение к информационному письму ВАС РФ от 28 апреля 1997 г. N 13 - Вестник ВАС РФ, 1997, N 7, с. 91 - 103</w:t>
      </w:r>
    </w:p>
  </w:footnote>
  <w:footnote w:id="3">
    <w:p w:rsidR="006177F0" w:rsidRDefault="00E07614" w:rsidP="00391B71">
      <w:pPr>
        <w:pStyle w:val="a9"/>
      </w:pPr>
      <w:r>
        <w:rPr>
          <w:rStyle w:val="ab"/>
        </w:rPr>
        <w:footnoteRef/>
      </w:r>
      <w:r>
        <w:t xml:space="preserve"> В п.1 ст.216 ГК РФ дается </w:t>
      </w:r>
      <w:r>
        <w:rPr>
          <w:b/>
          <w:i/>
          <w:sz w:val="24"/>
        </w:rPr>
        <w:t>неполный</w:t>
      </w:r>
      <w:r>
        <w:t xml:space="preserve"> перечень вещных прав т.к. дословно: «...вещными правами, наряду справом собственности, в </w:t>
      </w:r>
      <w:r>
        <w:rPr>
          <w:b/>
          <w:i/>
          <w:sz w:val="24"/>
        </w:rPr>
        <w:t>частности</w:t>
      </w:r>
      <w:r>
        <w:t>, являются... ».</w:t>
      </w:r>
    </w:p>
  </w:footnote>
  <w:footnote w:id="4">
    <w:p w:rsidR="006177F0" w:rsidRDefault="00E07614" w:rsidP="00391B71">
      <w:pPr>
        <w:pStyle w:val="a9"/>
      </w:pPr>
      <w:r>
        <w:rPr>
          <w:rStyle w:val="ab"/>
        </w:rPr>
        <w:footnoteRef/>
      </w:r>
      <w:r>
        <w:t xml:space="preserve"> </w:t>
      </w:r>
      <w:r>
        <w:rPr>
          <w:snapToGrid w:val="0"/>
        </w:rPr>
        <w:t xml:space="preserve">Гражданское право. Часть 1. Учебник </w:t>
      </w:r>
      <w:r w:rsidRPr="008219B8">
        <w:rPr>
          <w:snapToGrid w:val="0"/>
        </w:rPr>
        <w:t>/</w:t>
      </w:r>
      <w:r>
        <w:rPr>
          <w:snapToGrid w:val="0"/>
        </w:rPr>
        <w:t xml:space="preserve"> Под ред. Ю.К.Толстого, А.П.Сергеева. — М.: Изд. ТЕИС, стр.291 </w:t>
      </w:r>
    </w:p>
  </w:footnote>
  <w:footnote w:id="5">
    <w:p w:rsidR="00E07614" w:rsidRPr="00385AEE" w:rsidRDefault="00E07614" w:rsidP="00385AEE">
      <w:pPr>
        <w:widowControl w:val="0"/>
        <w:autoSpaceDE w:val="0"/>
        <w:autoSpaceDN w:val="0"/>
        <w:adjustRightInd w:val="0"/>
        <w:spacing w:line="360" w:lineRule="auto"/>
        <w:ind w:left="360"/>
        <w:jc w:val="both"/>
        <w:rPr>
          <w:snapToGrid w:val="0"/>
          <w:color w:val="000000"/>
          <w:sz w:val="20"/>
          <w:szCs w:val="20"/>
        </w:rPr>
      </w:pPr>
      <w:r>
        <w:rPr>
          <w:rStyle w:val="ab"/>
        </w:rPr>
        <w:footnoteRef/>
      </w:r>
      <w:r>
        <w:t xml:space="preserve"> </w:t>
      </w:r>
      <w:r w:rsidRPr="00385AEE">
        <w:rPr>
          <w:snapToGrid w:val="0"/>
          <w:color w:val="000000"/>
          <w:sz w:val="20"/>
          <w:szCs w:val="20"/>
        </w:rPr>
        <w:t>Моисеев М Предпринимательская деятельность граждан: Понятие и конститутивные признаки // Хозяйство и право, 2007, № 3//</w:t>
      </w:r>
      <w:r>
        <w:rPr>
          <w:snapToGrid w:val="0"/>
          <w:color w:val="000000"/>
          <w:sz w:val="20"/>
          <w:szCs w:val="20"/>
        </w:rPr>
        <w:t>, с. 35.</w:t>
      </w:r>
    </w:p>
    <w:p w:rsidR="006177F0" w:rsidRDefault="006177F0" w:rsidP="00385AEE">
      <w:pPr>
        <w:widowControl w:val="0"/>
        <w:autoSpaceDE w:val="0"/>
        <w:autoSpaceDN w:val="0"/>
        <w:adjustRightInd w:val="0"/>
        <w:spacing w:line="360" w:lineRule="auto"/>
        <w:ind w:left="360"/>
        <w:jc w:val="both"/>
      </w:pPr>
    </w:p>
  </w:footnote>
  <w:footnote w:id="6">
    <w:p w:rsidR="00E07614" w:rsidRPr="00385AEE" w:rsidRDefault="00E07614" w:rsidP="00385AEE">
      <w:pPr>
        <w:spacing w:line="360" w:lineRule="auto"/>
        <w:jc w:val="both"/>
        <w:rPr>
          <w:snapToGrid w:val="0"/>
          <w:color w:val="000000"/>
          <w:sz w:val="20"/>
          <w:szCs w:val="20"/>
        </w:rPr>
      </w:pPr>
      <w:r w:rsidRPr="00385AEE">
        <w:rPr>
          <w:rStyle w:val="ab"/>
          <w:sz w:val="20"/>
          <w:szCs w:val="20"/>
        </w:rPr>
        <w:footnoteRef/>
      </w:r>
      <w:r w:rsidRPr="00385AEE">
        <w:rPr>
          <w:sz w:val="20"/>
          <w:szCs w:val="20"/>
        </w:rPr>
        <w:t xml:space="preserve"> </w:t>
      </w:r>
      <w:r w:rsidRPr="00385AEE">
        <w:rPr>
          <w:snapToGrid w:val="0"/>
          <w:color w:val="000000"/>
          <w:sz w:val="20"/>
          <w:szCs w:val="20"/>
        </w:rPr>
        <w:t>Никитин Е. Правовой статус гражданина-предпринимателя без образования юридического лица // Российская юстиция, 2007, №2//</w:t>
      </w:r>
      <w:r>
        <w:rPr>
          <w:snapToGrid w:val="0"/>
          <w:color w:val="000000"/>
          <w:sz w:val="20"/>
          <w:szCs w:val="20"/>
        </w:rPr>
        <w:t>, с. 44.</w:t>
      </w:r>
    </w:p>
    <w:p w:rsidR="006177F0" w:rsidRDefault="006177F0" w:rsidP="00385AEE">
      <w:pPr>
        <w:spacing w:line="360" w:lineRule="auto"/>
        <w:jc w:val="both"/>
      </w:pPr>
    </w:p>
  </w:footnote>
  <w:footnote w:id="7">
    <w:p w:rsidR="00E07614" w:rsidRPr="00385AEE" w:rsidRDefault="00E07614" w:rsidP="00385AEE">
      <w:pPr>
        <w:spacing w:line="360" w:lineRule="auto"/>
        <w:jc w:val="both"/>
        <w:rPr>
          <w:snapToGrid w:val="0"/>
          <w:color w:val="000000"/>
          <w:sz w:val="20"/>
          <w:szCs w:val="20"/>
        </w:rPr>
      </w:pPr>
      <w:r>
        <w:rPr>
          <w:rStyle w:val="ab"/>
        </w:rPr>
        <w:footnoteRef/>
      </w:r>
      <w:r>
        <w:t xml:space="preserve"> </w:t>
      </w:r>
      <w:r w:rsidRPr="00385AEE">
        <w:rPr>
          <w:snapToGrid w:val="0"/>
          <w:color w:val="000000"/>
          <w:sz w:val="20"/>
          <w:szCs w:val="20"/>
        </w:rPr>
        <w:t>Никитин Е. Правовой статус гражданина-предпринимателя без образования юридического лица // Российская юстиция, 2007, №2//</w:t>
      </w:r>
      <w:r>
        <w:rPr>
          <w:snapToGrid w:val="0"/>
          <w:color w:val="000000"/>
          <w:sz w:val="20"/>
          <w:szCs w:val="20"/>
        </w:rPr>
        <w:t>, с. 32.</w:t>
      </w:r>
    </w:p>
    <w:p w:rsidR="006177F0" w:rsidRDefault="006177F0" w:rsidP="00385AEE">
      <w:pPr>
        <w:spacing w:line="360" w:lineRule="auto"/>
        <w:jc w:val="both"/>
      </w:pPr>
    </w:p>
  </w:footnote>
  <w:footnote w:id="8">
    <w:p w:rsidR="00E07614" w:rsidRPr="00385AEE" w:rsidRDefault="00E07614" w:rsidP="00385AEE">
      <w:pPr>
        <w:spacing w:line="360" w:lineRule="auto"/>
        <w:jc w:val="both"/>
        <w:rPr>
          <w:sz w:val="20"/>
          <w:szCs w:val="20"/>
        </w:rPr>
      </w:pPr>
      <w:r>
        <w:rPr>
          <w:rStyle w:val="ab"/>
        </w:rPr>
        <w:footnoteRef/>
      </w:r>
      <w:r>
        <w:t xml:space="preserve"> </w:t>
      </w:r>
      <w:r w:rsidRPr="00385AEE">
        <w:rPr>
          <w:sz w:val="20"/>
          <w:szCs w:val="20"/>
        </w:rPr>
        <w:t>Гражданский кодекс Российской Федерации (часть первая статьи 1- 453) от 30.11.1994 N 51-ФЗ (в ред. ФЗ от 27.07.2006 г. №138-ФЗ; с изменениями на 27 июля 2006 года) (редакция, действующая с 1 сентября 2006 года).</w:t>
      </w:r>
    </w:p>
    <w:p w:rsidR="006177F0" w:rsidRDefault="006177F0" w:rsidP="00385AEE">
      <w:pPr>
        <w:spacing w:line="360" w:lineRule="auto"/>
        <w:jc w:val="both"/>
      </w:pPr>
    </w:p>
  </w:footnote>
  <w:footnote w:id="9">
    <w:p w:rsidR="00E07614" w:rsidRPr="00C05715" w:rsidRDefault="00E07614" w:rsidP="00385AEE">
      <w:pPr>
        <w:spacing w:line="360" w:lineRule="auto"/>
        <w:jc w:val="both"/>
        <w:rPr>
          <w:sz w:val="28"/>
          <w:szCs w:val="28"/>
        </w:rPr>
      </w:pPr>
      <w:r>
        <w:rPr>
          <w:rStyle w:val="ab"/>
        </w:rPr>
        <w:footnoteRef/>
      </w:r>
      <w:r w:rsidRPr="00385AEE">
        <w:rPr>
          <w:sz w:val="20"/>
          <w:szCs w:val="20"/>
        </w:rPr>
        <w:t>Гражданский кодекс Российской Федерации (часть первая статьи 1- 453) от 30.11.1994 N 51-ФЗ (в ред. ФЗ от 27.07.2006 г. №138-ФЗ; с изменениями на 27 июля 2006 года) (редакция, действующая с 1 сентября 2006 года).</w:t>
      </w:r>
    </w:p>
    <w:p w:rsidR="006177F0" w:rsidRDefault="00E07614">
      <w:pPr>
        <w:pStyle w:val="a9"/>
      </w:pPr>
      <w:r>
        <w:t xml:space="preserve"> </w:t>
      </w:r>
    </w:p>
  </w:footnote>
  <w:footnote w:id="10">
    <w:p w:rsidR="00E07614" w:rsidRPr="00385AEE" w:rsidRDefault="00E07614" w:rsidP="00385AEE">
      <w:pPr>
        <w:spacing w:line="360" w:lineRule="auto"/>
        <w:jc w:val="both"/>
        <w:rPr>
          <w:sz w:val="20"/>
          <w:szCs w:val="20"/>
        </w:rPr>
      </w:pPr>
      <w:r>
        <w:rPr>
          <w:rStyle w:val="ab"/>
        </w:rPr>
        <w:footnoteRef/>
      </w:r>
      <w:r>
        <w:t xml:space="preserve"> </w:t>
      </w:r>
      <w:r w:rsidRPr="00385AEE">
        <w:rPr>
          <w:sz w:val="20"/>
          <w:szCs w:val="20"/>
        </w:rPr>
        <w:t>Гражданский кодекс Российской Федерации (часть первая статьи 1- 453) от 30.11.1994 N 51-ФЗ (в ред. ФЗ от 27.07.2006 г. №138-ФЗ; с изменениями на 27 июля 2006 года) (редакция, действующая с 1 сентября 2006 года).</w:t>
      </w:r>
    </w:p>
    <w:p w:rsidR="006177F0" w:rsidRDefault="006177F0" w:rsidP="00385AEE">
      <w:pPr>
        <w:spacing w:line="360" w:lineRule="auto"/>
        <w:jc w:val="both"/>
      </w:pPr>
    </w:p>
  </w:footnote>
  <w:footnote w:id="11">
    <w:p w:rsidR="00E07614" w:rsidRPr="00385AEE" w:rsidRDefault="00E07614" w:rsidP="00385AEE">
      <w:pPr>
        <w:spacing w:line="360" w:lineRule="auto"/>
        <w:jc w:val="both"/>
        <w:rPr>
          <w:sz w:val="20"/>
          <w:szCs w:val="20"/>
        </w:rPr>
      </w:pPr>
      <w:r>
        <w:rPr>
          <w:rStyle w:val="ab"/>
        </w:rPr>
        <w:footnoteRef/>
      </w:r>
      <w:r>
        <w:t xml:space="preserve"> </w:t>
      </w:r>
      <w:r w:rsidRPr="00385AEE">
        <w:rPr>
          <w:sz w:val="20"/>
          <w:szCs w:val="20"/>
        </w:rPr>
        <w:t>Гражданский кодекс Российской Федерации (часть вторая, статьи 454 - 1109) от 26.01.1996 N 14-ФЗ (в ред. ФЗ от 02.06.2006 г. №19-ФЗ; с изменениями на 2 февраля 2006 года)</w:t>
      </w:r>
    </w:p>
    <w:p w:rsidR="006177F0" w:rsidRDefault="006177F0" w:rsidP="00385AEE">
      <w:pPr>
        <w:spacing w:line="360" w:lineRule="auto"/>
        <w:jc w:val="both"/>
      </w:pPr>
    </w:p>
  </w:footnote>
  <w:footnote w:id="12">
    <w:p w:rsidR="00E07614" w:rsidRPr="00385AEE" w:rsidRDefault="00E07614" w:rsidP="00385AEE">
      <w:pPr>
        <w:widowControl w:val="0"/>
        <w:autoSpaceDE w:val="0"/>
        <w:autoSpaceDN w:val="0"/>
        <w:adjustRightInd w:val="0"/>
        <w:spacing w:line="360" w:lineRule="auto"/>
        <w:ind w:left="360"/>
        <w:jc w:val="both"/>
        <w:rPr>
          <w:snapToGrid w:val="0"/>
          <w:color w:val="000000"/>
          <w:sz w:val="20"/>
          <w:szCs w:val="20"/>
        </w:rPr>
      </w:pPr>
      <w:r>
        <w:rPr>
          <w:rStyle w:val="ab"/>
        </w:rPr>
        <w:footnoteRef/>
      </w:r>
      <w:r>
        <w:t xml:space="preserve"> </w:t>
      </w:r>
      <w:r w:rsidRPr="00385AEE">
        <w:rPr>
          <w:snapToGrid w:val="0"/>
          <w:color w:val="000000"/>
          <w:sz w:val="20"/>
          <w:szCs w:val="20"/>
        </w:rPr>
        <w:t>Моисеев М Предпринимательская деятельность граждан: Понятие и конститутивные признаки // Хозяйство и право, 2007, № 3//</w:t>
      </w:r>
      <w:r>
        <w:rPr>
          <w:snapToGrid w:val="0"/>
          <w:color w:val="000000"/>
          <w:sz w:val="20"/>
          <w:szCs w:val="20"/>
        </w:rPr>
        <w:t>, с. 39.</w:t>
      </w:r>
    </w:p>
    <w:p w:rsidR="006177F0" w:rsidRDefault="006177F0" w:rsidP="00385AEE">
      <w:pPr>
        <w:widowControl w:val="0"/>
        <w:autoSpaceDE w:val="0"/>
        <w:autoSpaceDN w:val="0"/>
        <w:adjustRightInd w:val="0"/>
        <w:spacing w:line="360" w:lineRule="auto"/>
        <w:ind w:left="360"/>
        <w:jc w:val="both"/>
      </w:pPr>
    </w:p>
  </w:footnote>
  <w:footnote w:id="13">
    <w:p w:rsidR="00E07614" w:rsidRPr="00385AEE" w:rsidRDefault="00E07614" w:rsidP="00385AEE">
      <w:pPr>
        <w:spacing w:line="360" w:lineRule="auto"/>
        <w:jc w:val="both"/>
        <w:rPr>
          <w:sz w:val="20"/>
          <w:szCs w:val="20"/>
        </w:rPr>
      </w:pPr>
      <w:r>
        <w:rPr>
          <w:rStyle w:val="ab"/>
        </w:rPr>
        <w:footnoteRef/>
      </w:r>
      <w:r>
        <w:t xml:space="preserve"> </w:t>
      </w:r>
      <w:r w:rsidRPr="00385AEE">
        <w:rPr>
          <w:sz w:val="20"/>
          <w:szCs w:val="20"/>
        </w:rPr>
        <w:t>Гражданский кодекс Российской Федерации (часть вторая, статьи 454 - 1109) от 26.01.1996 N 14-ФЗ (в ред. ФЗ от 02.06.2006 г. №19-ФЗ; с изменениями на 2 февраля 2006 года)</w:t>
      </w:r>
    </w:p>
    <w:p w:rsidR="006177F0" w:rsidRDefault="006177F0" w:rsidP="00385AEE">
      <w:pPr>
        <w:spacing w:line="360" w:lineRule="auto"/>
        <w:jc w:val="both"/>
      </w:pPr>
    </w:p>
  </w:footnote>
  <w:footnote w:id="14">
    <w:p w:rsidR="00E07614" w:rsidRPr="00385AEE" w:rsidRDefault="00E07614" w:rsidP="00385AEE">
      <w:pPr>
        <w:spacing w:line="360" w:lineRule="auto"/>
        <w:jc w:val="both"/>
        <w:rPr>
          <w:sz w:val="20"/>
          <w:szCs w:val="20"/>
        </w:rPr>
      </w:pPr>
      <w:r>
        <w:rPr>
          <w:rStyle w:val="ab"/>
        </w:rPr>
        <w:footnoteRef/>
      </w:r>
      <w:r>
        <w:t xml:space="preserve"> </w:t>
      </w:r>
      <w:r w:rsidRPr="00385AEE">
        <w:rPr>
          <w:sz w:val="20"/>
          <w:szCs w:val="20"/>
        </w:rPr>
        <w:t>Гражданский кодекс Российской Федерации (часть вторая, статьи 454 - 1109) от 26.01.1996 N 14-ФЗ (в ред. ФЗ от 02.06.2006 г. №19-ФЗ; с изменениями на 2 февраля 2006 года)</w:t>
      </w:r>
    </w:p>
    <w:p w:rsidR="006177F0" w:rsidRDefault="006177F0" w:rsidP="00385AEE">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14" w:rsidRDefault="00E07614" w:rsidP="00B02401">
    <w:pPr>
      <w:pStyle w:val="a3"/>
      <w:framePr w:wrap="around" w:vAnchor="text" w:hAnchor="margin" w:xAlign="right" w:y="1"/>
      <w:rPr>
        <w:rStyle w:val="a5"/>
      </w:rPr>
    </w:pPr>
  </w:p>
  <w:p w:rsidR="00E07614" w:rsidRDefault="00E07614" w:rsidP="009F742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14" w:rsidRDefault="00D119DE" w:rsidP="00B02401">
    <w:pPr>
      <w:pStyle w:val="a3"/>
      <w:framePr w:wrap="around" w:vAnchor="text" w:hAnchor="margin" w:xAlign="right" w:y="1"/>
      <w:rPr>
        <w:rStyle w:val="a5"/>
      </w:rPr>
    </w:pPr>
    <w:r>
      <w:rPr>
        <w:rStyle w:val="a5"/>
        <w:noProof/>
      </w:rPr>
      <w:t>3</w:t>
    </w:r>
  </w:p>
  <w:p w:rsidR="00E07614" w:rsidRDefault="00E07614" w:rsidP="009F74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49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F2549F"/>
    <w:multiLevelType w:val="hybridMultilevel"/>
    <w:tmpl w:val="E92CF5BA"/>
    <w:lvl w:ilvl="0" w:tplc="7938E9C0">
      <w:start w:val="2"/>
      <w:numFmt w:val="decimal"/>
      <w:lvlText w:val="%1."/>
      <w:lvlJc w:val="left"/>
      <w:pPr>
        <w:tabs>
          <w:tab w:val="num" w:pos="720"/>
        </w:tabs>
        <w:ind w:left="720" w:hanging="360"/>
      </w:pPr>
      <w:rPr>
        <w:rFonts w:cs="Times New Roman" w:hint="default"/>
      </w:rPr>
    </w:lvl>
    <w:lvl w:ilvl="1" w:tplc="30D27256">
      <w:numFmt w:val="none"/>
      <w:lvlText w:val=""/>
      <w:lvlJc w:val="left"/>
      <w:pPr>
        <w:tabs>
          <w:tab w:val="num" w:pos="360"/>
        </w:tabs>
      </w:pPr>
      <w:rPr>
        <w:rFonts w:cs="Times New Roman"/>
      </w:rPr>
    </w:lvl>
    <w:lvl w:ilvl="2" w:tplc="E0084C0A">
      <w:numFmt w:val="none"/>
      <w:lvlText w:val=""/>
      <w:lvlJc w:val="left"/>
      <w:pPr>
        <w:tabs>
          <w:tab w:val="num" w:pos="360"/>
        </w:tabs>
      </w:pPr>
      <w:rPr>
        <w:rFonts w:cs="Times New Roman"/>
      </w:rPr>
    </w:lvl>
    <w:lvl w:ilvl="3" w:tplc="A4B8B18C">
      <w:numFmt w:val="none"/>
      <w:lvlText w:val=""/>
      <w:lvlJc w:val="left"/>
      <w:pPr>
        <w:tabs>
          <w:tab w:val="num" w:pos="360"/>
        </w:tabs>
      </w:pPr>
      <w:rPr>
        <w:rFonts w:cs="Times New Roman"/>
      </w:rPr>
    </w:lvl>
    <w:lvl w:ilvl="4" w:tplc="EC3AFF88">
      <w:numFmt w:val="none"/>
      <w:lvlText w:val=""/>
      <w:lvlJc w:val="left"/>
      <w:pPr>
        <w:tabs>
          <w:tab w:val="num" w:pos="360"/>
        </w:tabs>
      </w:pPr>
      <w:rPr>
        <w:rFonts w:cs="Times New Roman"/>
      </w:rPr>
    </w:lvl>
    <w:lvl w:ilvl="5" w:tplc="C772FE2C">
      <w:numFmt w:val="none"/>
      <w:lvlText w:val=""/>
      <w:lvlJc w:val="left"/>
      <w:pPr>
        <w:tabs>
          <w:tab w:val="num" w:pos="360"/>
        </w:tabs>
      </w:pPr>
      <w:rPr>
        <w:rFonts w:cs="Times New Roman"/>
      </w:rPr>
    </w:lvl>
    <w:lvl w:ilvl="6" w:tplc="A0265142">
      <w:numFmt w:val="none"/>
      <w:lvlText w:val=""/>
      <w:lvlJc w:val="left"/>
      <w:pPr>
        <w:tabs>
          <w:tab w:val="num" w:pos="360"/>
        </w:tabs>
      </w:pPr>
      <w:rPr>
        <w:rFonts w:cs="Times New Roman"/>
      </w:rPr>
    </w:lvl>
    <w:lvl w:ilvl="7" w:tplc="CF848674">
      <w:numFmt w:val="none"/>
      <w:lvlText w:val=""/>
      <w:lvlJc w:val="left"/>
      <w:pPr>
        <w:tabs>
          <w:tab w:val="num" w:pos="360"/>
        </w:tabs>
      </w:pPr>
      <w:rPr>
        <w:rFonts w:cs="Times New Roman"/>
      </w:rPr>
    </w:lvl>
    <w:lvl w:ilvl="8" w:tplc="B0BA8160">
      <w:numFmt w:val="none"/>
      <w:lvlText w:val=""/>
      <w:lvlJc w:val="left"/>
      <w:pPr>
        <w:tabs>
          <w:tab w:val="num" w:pos="360"/>
        </w:tabs>
      </w:pPr>
      <w:rPr>
        <w:rFonts w:cs="Times New Roman"/>
      </w:rPr>
    </w:lvl>
  </w:abstractNum>
  <w:abstractNum w:abstractNumId="2">
    <w:nsid w:val="1013626A"/>
    <w:multiLevelType w:val="multilevel"/>
    <w:tmpl w:val="EECA849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3">
    <w:nsid w:val="12A8768A"/>
    <w:multiLevelType w:val="singleLevel"/>
    <w:tmpl w:val="27EE3FE2"/>
    <w:lvl w:ilvl="0">
      <w:start w:val="1"/>
      <w:numFmt w:val="bullet"/>
      <w:lvlText w:val="-"/>
      <w:lvlJc w:val="left"/>
      <w:pPr>
        <w:tabs>
          <w:tab w:val="num" w:pos="360"/>
        </w:tabs>
        <w:ind w:left="360" w:hanging="360"/>
      </w:pPr>
      <w:rPr>
        <w:rFonts w:ascii="Tempus Sans ITC" w:hAnsi="Tempus Sans ITC" w:hint="default"/>
        <w:b/>
        <w:i w:val="0"/>
        <w:sz w:val="28"/>
      </w:rPr>
    </w:lvl>
  </w:abstractNum>
  <w:abstractNum w:abstractNumId="4">
    <w:nsid w:val="192A2473"/>
    <w:multiLevelType w:val="singleLevel"/>
    <w:tmpl w:val="0BB44886"/>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5">
    <w:nsid w:val="241B4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062A91"/>
    <w:multiLevelType w:val="singleLevel"/>
    <w:tmpl w:val="72A499E4"/>
    <w:lvl w:ilvl="0">
      <w:start w:val="1"/>
      <w:numFmt w:val="decimal"/>
      <w:lvlText w:val="%1)"/>
      <w:lvlJc w:val="left"/>
      <w:pPr>
        <w:tabs>
          <w:tab w:val="num" w:pos="540"/>
        </w:tabs>
        <w:ind w:left="540" w:hanging="540"/>
      </w:pPr>
      <w:rPr>
        <w:rFonts w:cs="Times New Roman" w:hint="default"/>
      </w:rPr>
    </w:lvl>
  </w:abstractNum>
  <w:abstractNum w:abstractNumId="7">
    <w:nsid w:val="2ABA5B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482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737045"/>
    <w:multiLevelType w:val="multilevel"/>
    <w:tmpl w:val="EECA849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10">
    <w:nsid w:val="3ADD6027"/>
    <w:multiLevelType w:val="hybridMultilevel"/>
    <w:tmpl w:val="EECA849C"/>
    <w:lvl w:ilvl="0" w:tplc="E7F09C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BF56DE5"/>
    <w:multiLevelType w:val="hybridMultilevel"/>
    <w:tmpl w:val="7BEEE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890693"/>
    <w:multiLevelType w:val="singleLevel"/>
    <w:tmpl w:val="C9FED2A2"/>
    <w:lvl w:ilvl="0">
      <w:start w:val="1"/>
      <w:numFmt w:val="decimal"/>
      <w:lvlText w:val="%1."/>
      <w:lvlJc w:val="left"/>
      <w:pPr>
        <w:tabs>
          <w:tab w:val="num" w:pos="1080"/>
        </w:tabs>
        <w:ind w:left="1080" w:hanging="360"/>
      </w:pPr>
      <w:rPr>
        <w:rFonts w:cs="Times New Roman" w:hint="default"/>
      </w:rPr>
    </w:lvl>
  </w:abstractNum>
  <w:abstractNum w:abstractNumId="13">
    <w:nsid w:val="4AFA22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C006B1F"/>
    <w:multiLevelType w:val="singleLevel"/>
    <w:tmpl w:val="C100BF72"/>
    <w:lvl w:ilvl="0">
      <w:start w:val="1"/>
      <w:numFmt w:val="decimal"/>
      <w:lvlText w:val="%1)"/>
      <w:lvlJc w:val="left"/>
      <w:pPr>
        <w:tabs>
          <w:tab w:val="num" w:pos="465"/>
        </w:tabs>
        <w:ind w:left="465" w:hanging="465"/>
      </w:pPr>
      <w:rPr>
        <w:rFonts w:cs="Times New Roman" w:hint="default"/>
      </w:rPr>
    </w:lvl>
  </w:abstractNum>
  <w:abstractNum w:abstractNumId="15">
    <w:nsid w:val="4F357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438233B"/>
    <w:multiLevelType w:val="multilevel"/>
    <w:tmpl w:val="9FFE4F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9AC5D9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78CE3825"/>
    <w:multiLevelType w:val="singleLevel"/>
    <w:tmpl w:val="4CBE8826"/>
    <w:lvl w:ilvl="0">
      <w:start w:val="1"/>
      <w:numFmt w:val="decimal"/>
      <w:lvlText w:val="%1."/>
      <w:lvlJc w:val="left"/>
      <w:pPr>
        <w:tabs>
          <w:tab w:val="num" w:pos="1305"/>
        </w:tabs>
        <w:ind w:left="1305" w:hanging="585"/>
      </w:pPr>
      <w:rPr>
        <w:rFonts w:cs="Times New Roman" w:hint="default"/>
      </w:rPr>
    </w:lvl>
  </w:abstractNum>
  <w:num w:numId="1">
    <w:abstractNumId w:val="16"/>
  </w:num>
  <w:num w:numId="2">
    <w:abstractNumId w:val="5"/>
  </w:num>
  <w:num w:numId="3">
    <w:abstractNumId w:val="8"/>
  </w:num>
  <w:num w:numId="4">
    <w:abstractNumId w:val="15"/>
  </w:num>
  <w:num w:numId="5">
    <w:abstractNumId w:val="0"/>
  </w:num>
  <w:num w:numId="6">
    <w:abstractNumId w:val="4"/>
  </w:num>
  <w:num w:numId="7">
    <w:abstractNumId w:val="17"/>
  </w:num>
  <w:num w:numId="8">
    <w:abstractNumId w:val="1"/>
  </w:num>
  <w:num w:numId="9">
    <w:abstractNumId w:val="3"/>
  </w:num>
  <w:num w:numId="10">
    <w:abstractNumId w:val="13"/>
  </w:num>
  <w:num w:numId="11">
    <w:abstractNumId w:val="10"/>
  </w:num>
  <w:num w:numId="12">
    <w:abstractNumId w:val="2"/>
  </w:num>
  <w:num w:numId="13">
    <w:abstractNumId w:val="9"/>
  </w:num>
  <w:num w:numId="14">
    <w:abstractNumId w:val="11"/>
  </w:num>
  <w:num w:numId="15">
    <w:abstractNumId w:val="14"/>
  </w:num>
  <w:num w:numId="16">
    <w:abstractNumId w:val="7"/>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5E8"/>
    <w:rsid w:val="000155E8"/>
    <w:rsid w:val="001026DF"/>
    <w:rsid w:val="0023056F"/>
    <w:rsid w:val="002478FD"/>
    <w:rsid w:val="002E0BDD"/>
    <w:rsid w:val="00307D52"/>
    <w:rsid w:val="00385AEE"/>
    <w:rsid w:val="00391B71"/>
    <w:rsid w:val="003F0347"/>
    <w:rsid w:val="004537D7"/>
    <w:rsid w:val="004C093D"/>
    <w:rsid w:val="005A5282"/>
    <w:rsid w:val="006177F0"/>
    <w:rsid w:val="00730CA5"/>
    <w:rsid w:val="00734641"/>
    <w:rsid w:val="007C1112"/>
    <w:rsid w:val="00802EBE"/>
    <w:rsid w:val="008219B8"/>
    <w:rsid w:val="00837FF3"/>
    <w:rsid w:val="00841647"/>
    <w:rsid w:val="008802E5"/>
    <w:rsid w:val="00931A9E"/>
    <w:rsid w:val="009363E2"/>
    <w:rsid w:val="0093685F"/>
    <w:rsid w:val="009572CA"/>
    <w:rsid w:val="009978CF"/>
    <w:rsid w:val="009C2CA4"/>
    <w:rsid w:val="009E2450"/>
    <w:rsid w:val="009F05BB"/>
    <w:rsid w:val="009F742A"/>
    <w:rsid w:val="00B02401"/>
    <w:rsid w:val="00B747AD"/>
    <w:rsid w:val="00BA409A"/>
    <w:rsid w:val="00BD03C4"/>
    <w:rsid w:val="00C05715"/>
    <w:rsid w:val="00D05226"/>
    <w:rsid w:val="00D119DE"/>
    <w:rsid w:val="00D30055"/>
    <w:rsid w:val="00E07614"/>
    <w:rsid w:val="00EC023A"/>
    <w:rsid w:val="00EE47DA"/>
    <w:rsid w:val="00EF5353"/>
    <w:rsid w:val="00F17163"/>
    <w:rsid w:val="00FB3106"/>
    <w:rsid w:val="00FD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30F041-C898-43FD-A749-BE7E69F8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55"/>
    <w:rPr>
      <w:sz w:val="24"/>
      <w:szCs w:val="24"/>
    </w:rPr>
  </w:style>
  <w:style w:type="paragraph" w:styleId="9">
    <w:name w:val="heading 9"/>
    <w:basedOn w:val="a"/>
    <w:next w:val="a"/>
    <w:link w:val="90"/>
    <w:uiPriority w:val="9"/>
    <w:qFormat/>
    <w:rsid w:val="00D3005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ConsPlusNormal">
    <w:name w:val="ConsPlusNormal"/>
    <w:rsid w:val="00D30055"/>
    <w:pPr>
      <w:widowControl w:val="0"/>
      <w:autoSpaceDE w:val="0"/>
      <w:autoSpaceDN w:val="0"/>
      <w:adjustRightInd w:val="0"/>
      <w:ind w:firstLine="720"/>
    </w:pPr>
    <w:rPr>
      <w:rFonts w:ascii="Arial" w:hAnsi="Arial" w:cs="Arial"/>
    </w:rPr>
  </w:style>
  <w:style w:type="paragraph" w:styleId="a3">
    <w:name w:val="header"/>
    <w:basedOn w:val="a"/>
    <w:link w:val="a4"/>
    <w:uiPriority w:val="99"/>
    <w:rsid w:val="009F742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F742A"/>
    <w:rPr>
      <w:rFonts w:cs="Times New Roman"/>
    </w:rPr>
  </w:style>
  <w:style w:type="paragraph" w:styleId="a6">
    <w:name w:val="Normal (Web)"/>
    <w:basedOn w:val="a"/>
    <w:uiPriority w:val="99"/>
    <w:rsid w:val="009F742A"/>
    <w:pPr>
      <w:spacing w:before="100" w:beforeAutospacing="1" w:after="100" w:afterAutospacing="1"/>
    </w:pPr>
    <w:rPr>
      <w:color w:val="000000"/>
    </w:rPr>
  </w:style>
  <w:style w:type="paragraph" w:styleId="a7">
    <w:name w:val="Body Text Indent"/>
    <w:basedOn w:val="a"/>
    <w:link w:val="a8"/>
    <w:uiPriority w:val="99"/>
    <w:rsid w:val="009F742A"/>
    <w:pPr>
      <w:spacing w:line="408" w:lineRule="auto"/>
      <w:ind w:firstLine="720"/>
      <w:jc w:val="both"/>
    </w:pPr>
    <w:rPr>
      <w:sz w:val="26"/>
      <w:szCs w:val="20"/>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9F742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9F742A"/>
    <w:rPr>
      <w:rFonts w:cs="Times New Roman"/>
      <w:vertAlign w:val="superscript"/>
    </w:rPr>
  </w:style>
  <w:style w:type="paragraph" w:customStyle="1" w:styleId="ConsPlusTitle">
    <w:name w:val="ConsPlusTitle"/>
    <w:rsid w:val="009F742A"/>
    <w:pPr>
      <w:widowControl w:val="0"/>
      <w:autoSpaceDE w:val="0"/>
      <w:autoSpaceDN w:val="0"/>
      <w:adjustRightInd w:val="0"/>
    </w:pPr>
    <w:rPr>
      <w:rFonts w:ascii="Arial" w:hAnsi="Arial" w:cs="Arial"/>
      <w:b/>
      <w:bCs/>
      <w:sz w:val="16"/>
      <w:szCs w:val="16"/>
    </w:rPr>
  </w:style>
  <w:style w:type="paragraph" w:styleId="ac">
    <w:name w:val="Body Text"/>
    <w:basedOn w:val="a"/>
    <w:link w:val="ad"/>
    <w:uiPriority w:val="99"/>
    <w:rsid w:val="009F742A"/>
    <w:pPr>
      <w:spacing w:after="120"/>
    </w:pPr>
    <w:rPr>
      <w:sz w:val="20"/>
      <w:szCs w:val="20"/>
    </w:rPr>
  </w:style>
  <w:style w:type="character" w:customStyle="1" w:styleId="ad">
    <w:name w:val="Основной текст Знак"/>
    <w:link w:val="ac"/>
    <w:uiPriority w:val="99"/>
    <w:semiHidden/>
    <w:rPr>
      <w:sz w:val="24"/>
      <w:szCs w:val="24"/>
    </w:rPr>
  </w:style>
  <w:style w:type="paragraph" w:customStyle="1" w:styleId="ConsNormal">
    <w:name w:val="ConsNormal"/>
    <w:rsid w:val="00391B71"/>
    <w:pPr>
      <w:widowControl w:val="0"/>
      <w:ind w:firstLine="720"/>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9223</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2014-03-06T05:46:00Z</dcterms:created>
  <dcterms:modified xsi:type="dcterms:W3CDTF">2014-03-06T05:46:00Z</dcterms:modified>
</cp:coreProperties>
</file>