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B18" w:rsidRDefault="00200B18" w:rsidP="00200B18">
      <w:pPr>
        <w:pStyle w:val="aff0"/>
      </w:pPr>
    </w:p>
    <w:p w:rsidR="00200B18" w:rsidRDefault="00200B18" w:rsidP="00200B18">
      <w:pPr>
        <w:pStyle w:val="aff0"/>
      </w:pPr>
    </w:p>
    <w:p w:rsidR="00200B18" w:rsidRDefault="00200B18" w:rsidP="00200B18">
      <w:pPr>
        <w:pStyle w:val="aff0"/>
      </w:pPr>
    </w:p>
    <w:p w:rsidR="00200B18" w:rsidRDefault="00200B18" w:rsidP="00200B18">
      <w:pPr>
        <w:pStyle w:val="aff0"/>
      </w:pPr>
    </w:p>
    <w:p w:rsidR="00200B18" w:rsidRDefault="00200B18" w:rsidP="00200B18">
      <w:pPr>
        <w:pStyle w:val="aff0"/>
      </w:pPr>
    </w:p>
    <w:p w:rsidR="00200B18" w:rsidRDefault="00200B18" w:rsidP="00200B18">
      <w:pPr>
        <w:pStyle w:val="aff0"/>
      </w:pPr>
    </w:p>
    <w:p w:rsidR="00200B18" w:rsidRDefault="00200B18" w:rsidP="00200B18">
      <w:pPr>
        <w:pStyle w:val="aff0"/>
      </w:pPr>
    </w:p>
    <w:p w:rsidR="00200B18" w:rsidRDefault="00200B18" w:rsidP="00200B18">
      <w:pPr>
        <w:pStyle w:val="aff0"/>
      </w:pPr>
    </w:p>
    <w:p w:rsidR="00200B18" w:rsidRDefault="00200B18" w:rsidP="00200B18">
      <w:pPr>
        <w:pStyle w:val="aff0"/>
      </w:pPr>
    </w:p>
    <w:p w:rsidR="00200B18" w:rsidRDefault="00200B18" w:rsidP="00200B18">
      <w:pPr>
        <w:pStyle w:val="aff0"/>
      </w:pPr>
    </w:p>
    <w:p w:rsidR="00200B18" w:rsidRDefault="00200B18" w:rsidP="00200B18">
      <w:pPr>
        <w:pStyle w:val="aff0"/>
      </w:pPr>
    </w:p>
    <w:p w:rsidR="00200B18" w:rsidRDefault="00200B18" w:rsidP="00200B18">
      <w:pPr>
        <w:pStyle w:val="aff0"/>
      </w:pPr>
    </w:p>
    <w:p w:rsidR="008C290B" w:rsidRPr="00200B18" w:rsidRDefault="008C290B" w:rsidP="00200B18">
      <w:pPr>
        <w:pStyle w:val="aff0"/>
      </w:pPr>
      <w:r w:rsidRPr="00200B18">
        <w:t>КУРСОВАЯ РАБОТА</w:t>
      </w:r>
    </w:p>
    <w:p w:rsidR="00200B18" w:rsidRDefault="008C290B" w:rsidP="00200B18">
      <w:pPr>
        <w:pStyle w:val="aff0"/>
      </w:pPr>
      <w:r w:rsidRPr="00200B18">
        <w:t>по курсу</w:t>
      </w:r>
      <w:r w:rsidR="00200B18">
        <w:t xml:space="preserve"> "</w:t>
      </w:r>
      <w:r w:rsidRPr="00200B18">
        <w:t>Государственное право</w:t>
      </w:r>
      <w:r w:rsidR="00200B18">
        <w:t>"</w:t>
      </w:r>
    </w:p>
    <w:p w:rsidR="00200B18" w:rsidRDefault="008C290B" w:rsidP="00200B18">
      <w:pPr>
        <w:pStyle w:val="aff0"/>
      </w:pPr>
      <w:r w:rsidRPr="00200B18">
        <w:t>по теме</w:t>
      </w:r>
      <w:r w:rsidR="00200B18" w:rsidRPr="00200B18">
        <w:t>:</w:t>
      </w:r>
      <w:r w:rsidR="00200B18">
        <w:t xml:space="preserve"> "</w:t>
      </w:r>
      <w:r w:rsidRPr="00200B18">
        <w:t>Зоны ограниченного суверенитета на территории бывшего СССР</w:t>
      </w:r>
      <w:r w:rsidR="00200B18">
        <w:t>"</w:t>
      </w:r>
    </w:p>
    <w:p w:rsidR="00200B18" w:rsidRPr="00200B18" w:rsidRDefault="00200B18" w:rsidP="00200B18">
      <w:pPr>
        <w:pStyle w:val="afa"/>
      </w:pPr>
      <w:r>
        <w:br w:type="page"/>
        <w:t>Содержание</w:t>
      </w:r>
    </w:p>
    <w:p w:rsidR="00200B18" w:rsidRDefault="00200B18" w:rsidP="00200B18"/>
    <w:p w:rsidR="00384F06" w:rsidRDefault="00384F06">
      <w:pPr>
        <w:pStyle w:val="22"/>
        <w:rPr>
          <w:smallCaps w:val="0"/>
          <w:noProof/>
          <w:sz w:val="24"/>
          <w:szCs w:val="24"/>
        </w:rPr>
      </w:pPr>
      <w:r w:rsidRPr="008422EE">
        <w:rPr>
          <w:rStyle w:val="af1"/>
          <w:noProof/>
        </w:rPr>
        <w:t>Введение</w:t>
      </w:r>
    </w:p>
    <w:p w:rsidR="00384F06" w:rsidRDefault="00384F06">
      <w:pPr>
        <w:pStyle w:val="22"/>
        <w:rPr>
          <w:smallCaps w:val="0"/>
          <w:noProof/>
          <w:sz w:val="24"/>
          <w:szCs w:val="24"/>
        </w:rPr>
      </w:pPr>
      <w:r w:rsidRPr="008422EE">
        <w:rPr>
          <w:rStyle w:val="af1"/>
          <w:noProof/>
        </w:rPr>
        <w:t>1. Признаки суверенности государства и типы зон ограниченного суверенитета</w:t>
      </w:r>
    </w:p>
    <w:p w:rsidR="00384F06" w:rsidRDefault="00384F06">
      <w:pPr>
        <w:pStyle w:val="22"/>
        <w:rPr>
          <w:smallCaps w:val="0"/>
          <w:noProof/>
          <w:sz w:val="24"/>
          <w:szCs w:val="24"/>
        </w:rPr>
      </w:pPr>
      <w:r w:rsidRPr="008422EE">
        <w:rPr>
          <w:rStyle w:val="af1"/>
          <w:noProof/>
        </w:rPr>
        <w:t>2. Зоны ограниченного суверенитета на территории бывшего СССР</w:t>
      </w:r>
    </w:p>
    <w:p w:rsidR="00384F06" w:rsidRDefault="00384F06">
      <w:pPr>
        <w:pStyle w:val="22"/>
        <w:rPr>
          <w:smallCaps w:val="0"/>
          <w:noProof/>
          <w:sz w:val="24"/>
          <w:szCs w:val="24"/>
        </w:rPr>
      </w:pPr>
      <w:r w:rsidRPr="008422EE">
        <w:rPr>
          <w:rStyle w:val="af1"/>
          <w:noProof/>
        </w:rPr>
        <w:t>Заключение</w:t>
      </w:r>
    </w:p>
    <w:p w:rsidR="00384F06" w:rsidRDefault="00384F06">
      <w:pPr>
        <w:pStyle w:val="22"/>
        <w:rPr>
          <w:smallCaps w:val="0"/>
          <w:noProof/>
          <w:sz w:val="24"/>
          <w:szCs w:val="24"/>
        </w:rPr>
      </w:pPr>
      <w:r w:rsidRPr="008422EE">
        <w:rPr>
          <w:rStyle w:val="af1"/>
          <w:noProof/>
        </w:rPr>
        <w:t>Литература</w:t>
      </w:r>
    </w:p>
    <w:p w:rsidR="00200B18" w:rsidRDefault="00200B18" w:rsidP="00200B18"/>
    <w:p w:rsidR="00200B18" w:rsidRPr="00200B18" w:rsidRDefault="00200B18" w:rsidP="00200B18">
      <w:pPr>
        <w:pStyle w:val="2"/>
      </w:pPr>
      <w:r>
        <w:br w:type="page"/>
      </w:r>
      <w:bookmarkStart w:id="0" w:name="_Toc250334312"/>
      <w:r>
        <w:t>Введение</w:t>
      </w:r>
      <w:bookmarkEnd w:id="0"/>
    </w:p>
    <w:p w:rsidR="00200B18" w:rsidRDefault="00200B18" w:rsidP="00200B18"/>
    <w:p w:rsidR="00200B18" w:rsidRDefault="00FB2700" w:rsidP="00200B18">
      <w:r w:rsidRPr="00200B18">
        <w:t>Переживаемый постсоветским пространством кризис носит системный характер и имеет, очевидно, истоки в особенностях формирования качественно новых социальных идентичностей</w:t>
      </w:r>
      <w:r w:rsidR="00200B18" w:rsidRPr="00200B18">
        <w:t>.</w:t>
      </w:r>
    </w:p>
    <w:p w:rsidR="00200B18" w:rsidRDefault="00FB2700" w:rsidP="00200B18">
      <w:r w:rsidRPr="00200B18">
        <w:t xml:space="preserve">Наиболее интересной и сложной в свете данных процессов представляется проблема зон ограниченного суверенитета </w:t>
      </w:r>
      <w:r w:rsidR="00200B18">
        <w:t>- "</w:t>
      </w:r>
      <w:r w:rsidRPr="00200B18">
        <w:t>непризнанных государств</w:t>
      </w:r>
      <w:r w:rsidR="00200B18">
        <w:t>". "</w:t>
      </w:r>
      <w:r w:rsidRPr="00200B18">
        <w:t>Непризнанные государства</w:t>
      </w:r>
      <w:r w:rsidR="00200B18">
        <w:t xml:space="preserve">" </w:t>
      </w:r>
      <w:r w:rsidRPr="00200B18">
        <w:t xml:space="preserve">постсоветского пространства </w:t>
      </w:r>
      <w:r w:rsidR="00200B18">
        <w:t>-</w:t>
      </w:r>
      <w:r w:rsidRPr="00200B18">
        <w:t xml:space="preserve"> Абхазия, Приднестровье, Южная Осетия, Нагорный Карабах зарекомендовали себя как относительно самостоятельные социальные субъекты, о чем говорит опыт независимой государственности, исчисляющийся периодом 12-14 лет</w:t>
      </w:r>
      <w:r w:rsidR="00200B18" w:rsidRPr="00200B18">
        <w:t>.</w:t>
      </w:r>
    </w:p>
    <w:p w:rsidR="00200B18" w:rsidRDefault="005B6182" w:rsidP="00200B18">
      <w:r w:rsidRPr="00200B18">
        <w:t>В данной работе поставлена цель проанализировать зоны ограниченного суверенитета на примере непризнанных территорий бывшего СССР</w:t>
      </w:r>
      <w:r w:rsidR="00200B18" w:rsidRPr="00200B18">
        <w:t>.</w:t>
      </w:r>
    </w:p>
    <w:p w:rsidR="00200B18" w:rsidRDefault="005B6182" w:rsidP="00200B18">
      <w:r w:rsidRPr="00200B18">
        <w:t>На основании цели поставлены следующие задачи</w:t>
      </w:r>
      <w:r w:rsidR="00200B18" w:rsidRPr="00200B18">
        <w:t>:</w:t>
      </w:r>
    </w:p>
    <w:p w:rsidR="00200B18" w:rsidRDefault="005B6182" w:rsidP="00200B18">
      <w:r w:rsidRPr="00200B18">
        <w:t>дать определение суверенитета, перечислить его основные признаки</w:t>
      </w:r>
      <w:r w:rsidR="00200B18" w:rsidRPr="00200B18">
        <w:t>;</w:t>
      </w:r>
    </w:p>
    <w:p w:rsidR="00200B18" w:rsidRDefault="005B6182" w:rsidP="00200B18">
      <w:r w:rsidRPr="00200B18">
        <w:t>ввести понятие зон ограниченного суверенитета</w:t>
      </w:r>
      <w:r w:rsidR="00893D3E" w:rsidRPr="00200B18">
        <w:t xml:space="preserve"> и провести их классификацию</w:t>
      </w:r>
      <w:r w:rsidR="00200B18" w:rsidRPr="00200B18">
        <w:t>;</w:t>
      </w:r>
    </w:p>
    <w:p w:rsidR="00200B18" w:rsidRDefault="00893D3E" w:rsidP="00200B18">
      <w:r w:rsidRPr="00200B18">
        <w:t xml:space="preserve">изучить непризнанные территории бывшего СССР </w:t>
      </w:r>
      <w:r w:rsidR="00200B18">
        <w:t>-</w:t>
      </w:r>
      <w:r w:rsidRPr="00200B18">
        <w:t xml:space="preserve"> Абхазию, Южную Осетию, Приднестровье и Нагорный Карабах их геополитическое положение и пути их международного признания</w:t>
      </w:r>
      <w:r w:rsidR="00200B18" w:rsidRPr="00200B18">
        <w:t>.</w:t>
      </w:r>
    </w:p>
    <w:p w:rsidR="00200B18" w:rsidRDefault="00893D3E" w:rsidP="00200B18">
      <w:r w:rsidRPr="00200B18">
        <w:t>Работа состоит из введения, двух глав и заключения</w:t>
      </w:r>
      <w:r w:rsidR="00200B18" w:rsidRPr="00200B18">
        <w:t>.</w:t>
      </w:r>
    </w:p>
    <w:p w:rsidR="00200B18" w:rsidRPr="00200B18" w:rsidRDefault="00200B18" w:rsidP="00200B18">
      <w:pPr>
        <w:pStyle w:val="2"/>
      </w:pPr>
      <w:r>
        <w:br w:type="page"/>
      </w:r>
      <w:bookmarkStart w:id="1" w:name="_Toc250334313"/>
      <w:r w:rsidR="00141865" w:rsidRPr="00200B18">
        <w:t>1</w:t>
      </w:r>
      <w:r w:rsidRPr="00200B18">
        <w:t>. Признаки суверенности государства и типы зон ограниченного суверенитета</w:t>
      </w:r>
      <w:bookmarkEnd w:id="1"/>
    </w:p>
    <w:p w:rsidR="00200B18" w:rsidRDefault="00200B18" w:rsidP="00200B18"/>
    <w:p w:rsidR="00200B18" w:rsidRDefault="00551B4E" w:rsidP="00200B18">
      <w:r w:rsidRPr="00200B18">
        <w:t>Согласно М</w:t>
      </w:r>
      <w:r w:rsidR="00200B18">
        <w:t xml:space="preserve">.В. </w:t>
      </w:r>
      <w:r w:rsidRPr="00200B18">
        <w:t>Ильину существуют четыре основных признака суверенности государства</w:t>
      </w:r>
      <w:r w:rsidRPr="00200B18">
        <w:rPr>
          <w:rStyle w:val="ad"/>
          <w:color w:val="000000"/>
        </w:rPr>
        <w:footnoteReference w:id="1"/>
      </w:r>
      <w:r w:rsidR="00200B18" w:rsidRPr="00200B18">
        <w:t>:</w:t>
      </w:r>
    </w:p>
    <w:p w:rsidR="00200B18" w:rsidRDefault="00551B4E" w:rsidP="00200B18">
      <w:r w:rsidRPr="00200B18">
        <w:t>внутренний суверенитет факта господства</w:t>
      </w:r>
      <w:r w:rsidR="00200B18">
        <w:t xml:space="preserve"> (</w:t>
      </w:r>
      <w:r w:rsidRPr="00200B18">
        <w:t>суверенитет властителя</w:t>
      </w:r>
      <w:r w:rsidR="00200B18" w:rsidRPr="00200B18">
        <w:t>);</w:t>
      </w:r>
    </w:p>
    <w:p w:rsidR="00200B18" w:rsidRDefault="00551B4E" w:rsidP="00200B18">
      <w:r w:rsidRPr="00200B18">
        <w:t>внутренний суверенитет признания</w:t>
      </w:r>
      <w:r w:rsidR="00200B18">
        <w:t xml:space="preserve"> (</w:t>
      </w:r>
      <w:r w:rsidRPr="00200B18">
        <w:t>суверенитет народа</w:t>
      </w:r>
      <w:r w:rsidR="00200B18" w:rsidRPr="00200B18">
        <w:t>);</w:t>
      </w:r>
    </w:p>
    <w:p w:rsidR="00200B18" w:rsidRDefault="00551B4E" w:rsidP="00200B18">
      <w:r w:rsidRPr="00200B18">
        <w:t>внешний суверенитет факта господства</w:t>
      </w:r>
      <w:r w:rsidR="00200B18">
        <w:t xml:space="preserve"> (</w:t>
      </w:r>
      <w:r w:rsidRPr="00200B18">
        <w:t>суверенитет государства</w:t>
      </w:r>
      <w:r w:rsidR="00200B18" w:rsidRPr="00200B18">
        <w:t>);</w:t>
      </w:r>
    </w:p>
    <w:p w:rsidR="00200B18" w:rsidRDefault="00551B4E" w:rsidP="00200B18">
      <w:r w:rsidRPr="00200B18">
        <w:t>внешний суверенитет признания</w:t>
      </w:r>
      <w:r w:rsidR="00200B18">
        <w:t xml:space="preserve"> (</w:t>
      </w:r>
      <w:r w:rsidRPr="00200B18">
        <w:t>суверенитет нации</w:t>
      </w:r>
      <w:r w:rsidR="00200B18" w:rsidRPr="00200B18">
        <w:t>).</w:t>
      </w:r>
    </w:p>
    <w:p w:rsidR="00200B18" w:rsidRDefault="00551B4E" w:rsidP="00200B18">
      <w:r w:rsidRPr="00200B18">
        <w:t>Важнейшим показателем государственности является наличие территориального суверенитета</w:t>
      </w:r>
      <w:r w:rsidRPr="00200B18">
        <w:rPr>
          <w:rStyle w:val="ad"/>
          <w:color w:val="000000"/>
        </w:rPr>
        <w:footnoteReference w:id="2"/>
      </w:r>
      <w:r w:rsidR="00200B18" w:rsidRPr="00200B18">
        <w:t xml:space="preserve">. </w:t>
      </w:r>
      <w:r w:rsidRPr="00200B18">
        <w:t>Территориальный суверенитет это компетенция государства в отношении его территории</w:t>
      </w:r>
      <w:r w:rsidR="00200B18" w:rsidRPr="00200B18">
        <w:t xml:space="preserve">. </w:t>
      </w:r>
      <w:r w:rsidRPr="00200B18">
        <w:t>Территория не находится и не может находиться в правовых отношениях с государством</w:t>
      </w:r>
      <w:r w:rsidR="00200B18" w:rsidRPr="00200B18">
        <w:t xml:space="preserve">. </w:t>
      </w:r>
      <w:r w:rsidRPr="00200B18">
        <w:t>Правоотношения возможны только по поводу территорий</w:t>
      </w:r>
      <w:r w:rsidR="00200B18" w:rsidRPr="00200B18">
        <w:t xml:space="preserve">. </w:t>
      </w:r>
      <w:r w:rsidRPr="00200B18">
        <w:t>Как юридическое понятие территория государства может рассматриваться лишь опосредовано, через правовой режим, установленный в отношении территории на основании принципа территориального верховенства</w:t>
      </w:r>
      <w:r w:rsidR="00200B18" w:rsidRPr="00200B18">
        <w:t xml:space="preserve">. </w:t>
      </w:r>
      <w:r w:rsidRPr="00200B18">
        <w:t>Юридическая природа государственной территории раскрывается в соответствующих властных установлениях государства и в отношениях одного государства с другими государствами по поводу территории</w:t>
      </w:r>
      <w:r w:rsidR="00200B18" w:rsidRPr="00200B18">
        <w:t>.</w:t>
      </w:r>
    </w:p>
    <w:p w:rsidR="00200B18" w:rsidRDefault="00551B4E" w:rsidP="00200B18">
      <w:r w:rsidRPr="00200B18">
        <w:t>В то время как суверенитет есть юридическое обозначение статуса государ</w:t>
      </w:r>
      <w:r w:rsidR="005955F0" w:rsidRPr="00200B18">
        <w:t xml:space="preserve">ства, юрисдикция </w:t>
      </w:r>
      <w:r w:rsidRPr="00200B18">
        <w:t xml:space="preserve">государства характеризует конкретные аспекты </w:t>
      </w:r>
      <w:r w:rsidR="005955F0" w:rsidRPr="00200B18">
        <w:t>этого стату</w:t>
      </w:r>
      <w:r w:rsidRPr="00200B18">
        <w:t>са, прежде всего определенные права, привилегии и компетенцию</w:t>
      </w:r>
      <w:r w:rsidR="00200B18" w:rsidRPr="00200B18">
        <w:t>.</w:t>
      </w:r>
    </w:p>
    <w:p w:rsidR="00200B18" w:rsidRDefault="00551B4E" w:rsidP="00200B18">
      <w:r w:rsidRPr="00200B18">
        <w:t xml:space="preserve">Существенным признаком территориального суверенитета государства является </w:t>
      </w:r>
      <w:r w:rsidR="00FB1141" w:rsidRPr="00200B18">
        <w:t>принцип</w:t>
      </w:r>
      <w:r w:rsidRPr="00200B18">
        <w:t xml:space="preserve"> неотчуждаемост</w:t>
      </w:r>
      <w:r w:rsidR="00FB1141" w:rsidRPr="00200B18">
        <w:t>и</w:t>
      </w:r>
      <w:r w:rsidRPr="00200B18">
        <w:t xml:space="preserve"> государственной территории</w:t>
      </w:r>
      <w:r w:rsidR="00200B18" w:rsidRPr="00200B18">
        <w:t xml:space="preserve">. </w:t>
      </w:r>
      <w:r w:rsidRPr="00200B18">
        <w:t>Он предполагает, что никакая часть государств</w:t>
      </w:r>
      <w:r w:rsidR="00FB1141" w:rsidRPr="00200B18">
        <w:t>е</w:t>
      </w:r>
      <w:r w:rsidRPr="00200B18">
        <w:t>нной территории не может быть отчуждена в какой-либо форме другому государству, кроме как в силу собственного свободного решения передающего ее государства</w:t>
      </w:r>
      <w:r w:rsidR="00200B18" w:rsidRPr="00200B18">
        <w:t xml:space="preserve">. </w:t>
      </w:r>
      <w:r w:rsidRPr="00200B18">
        <w:t xml:space="preserve">Но существуют </w:t>
      </w:r>
      <w:r w:rsidR="00374E5F" w:rsidRPr="00200B18">
        <w:t>ситуации</w:t>
      </w:r>
      <w:r w:rsidRPr="00200B18">
        <w:t>, когда и без передачи территории одного государства другому принцип неотчуждаемост</w:t>
      </w:r>
      <w:r w:rsidR="00374E5F" w:rsidRPr="00200B18">
        <w:t>и</w:t>
      </w:r>
      <w:r w:rsidRPr="00200B18">
        <w:t xml:space="preserve"> территории нарушается в такой мере, что может возникнуть вопрос о территориальном верховенстве соответствующего государства</w:t>
      </w:r>
      <w:r w:rsidR="00200B18" w:rsidRPr="00200B18">
        <w:t xml:space="preserve">. </w:t>
      </w:r>
      <w:r w:rsidRPr="00200B18">
        <w:t xml:space="preserve">Например, если иностранные военные базы размещены </w:t>
      </w:r>
      <w:r w:rsidR="00374E5F" w:rsidRPr="00200B18">
        <w:t>н</w:t>
      </w:r>
      <w:r w:rsidRPr="00200B18">
        <w:t>а основе договора, но при поли</w:t>
      </w:r>
      <w:r w:rsidR="00374E5F" w:rsidRPr="00200B18">
        <w:t>тическом или ином давлении боле</w:t>
      </w:r>
      <w:r w:rsidRPr="00200B18">
        <w:t xml:space="preserve"> сильного государства, такую </w:t>
      </w:r>
      <w:r w:rsidR="00374E5F" w:rsidRPr="00200B18">
        <w:t>ситуацию</w:t>
      </w:r>
      <w:r w:rsidRPr="00200B18">
        <w:t xml:space="preserve"> </w:t>
      </w:r>
      <w:r w:rsidR="005955F0" w:rsidRPr="00200B18">
        <w:t>нельзя квалифицировать иначе</w:t>
      </w:r>
      <w:r w:rsidRPr="00200B18">
        <w:t xml:space="preserve"> как ущемление суверенитета соответствующего государства</w:t>
      </w:r>
      <w:r w:rsidR="00200B18" w:rsidRPr="00200B18">
        <w:t>.</w:t>
      </w:r>
    </w:p>
    <w:p w:rsidR="00200B18" w:rsidRDefault="00374E5F" w:rsidP="00200B18">
      <w:r w:rsidRPr="00200B18">
        <w:t>П</w:t>
      </w:r>
      <w:r w:rsidR="005955F0" w:rsidRPr="00200B18">
        <w:t>ринцип территориальной целостности и неприкосновенности границ обеспечивает целостность и государственной, и национальной территории, в пределах которой данная нация исторически сложилась и развивалась как социальная общность</w:t>
      </w:r>
      <w:r w:rsidR="00200B18" w:rsidRPr="00200B18">
        <w:t>.</w:t>
      </w:r>
    </w:p>
    <w:p w:rsidR="00200B18" w:rsidRDefault="005955F0" w:rsidP="00200B18">
      <w:r w:rsidRPr="00200B18">
        <w:t>Относясь к самонастраивающимся системам, территориальная система государс</w:t>
      </w:r>
      <w:r w:rsidR="00374E5F" w:rsidRPr="00200B18">
        <w:t>тв</w:t>
      </w:r>
      <w:r w:rsidRPr="00200B18">
        <w:t xml:space="preserve">а включает два уровня территориальной организации, где первый </w:t>
      </w:r>
      <w:r w:rsidR="00374E5F" w:rsidRPr="00200B18">
        <w:t>уровень</w:t>
      </w:r>
      <w:r w:rsidRPr="00200B18">
        <w:t xml:space="preserve">, </w:t>
      </w:r>
      <w:r w:rsidR="00200B18">
        <w:t>-</w:t>
      </w:r>
      <w:r w:rsidRPr="00200B18">
        <w:t xml:space="preserve"> это система экономической организации территории, а второй уровень </w:t>
      </w:r>
      <w:r w:rsidR="00200B18">
        <w:t>-</w:t>
      </w:r>
      <w:r w:rsidRPr="00200B18">
        <w:t xml:space="preserve"> национальная система территориальных единиц, </w:t>
      </w:r>
      <w:r w:rsidR="00374E5F" w:rsidRPr="00200B18">
        <w:t>существующая</w:t>
      </w:r>
      <w:r w:rsidRPr="00200B18">
        <w:t xml:space="preserve"> в виде либо административн</w:t>
      </w:r>
      <w:r w:rsidR="00374E5F" w:rsidRPr="00200B18">
        <w:t>ой, либо национально-государств</w:t>
      </w:r>
      <w:r w:rsidRPr="00200B18">
        <w:t>енной, либо федеративной системы территориальной организации</w:t>
      </w:r>
      <w:r w:rsidR="00200B18" w:rsidRPr="00200B18">
        <w:t>.</w:t>
      </w:r>
    </w:p>
    <w:p w:rsidR="00200B18" w:rsidRDefault="005955F0" w:rsidP="00200B18">
      <w:r w:rsidRPr="00200B18">
        <w:t>Территория ка</w:t>
      </w:r>
      <w:r w:rsidR="00504475" w:rsidRPr="00200B18">
        <w:t>к подсистема</w:t>
      </w:r>
      <w:r w:rsidRPr="00200B18">
        <w:t xml:space="preserve"> государс</w:t>
      </w:r>
      <w:r w:rsidR="00504475" w:rsidRPr="00200B18">
        <w:t>тв</w:t>
      </w:r>
      <w:r w:rsidRPr="00200B18">
        <w:t xml:space="preserve">а является материальным отражением уровня развития цивилизации и находит свое воплощение в том или ином территориальном </w:t>
      </w:r>
      <w:r w:rsidR="00504475" w:rsidRPr="00200B18">
        <w:t>устройстве государства</w:t>
      </w:r>
      <w:r w:rsidR="00200B18" w:rsidRPr="00200B18">
        <w:t xml:space="preserve">. </w:t>
      </w:r>
      <w:r w:rsidRPr="00200B18">
        <w:t xml:space="preserve">Территориальное </w:t>
      </w:r>
      <w:r w:rsidR="00504475" w:rsidRPr="00200B18">
        <w:t>устройство</w:t>
      </w:r>
      <w:r w:rsidRPr="00200B18">
        <w:t xml:space="preserve"> государс</w:t>
      </w:r>
      <w:r w:rsidR="00504475" w:rsidRPr="00200B18">
        <w:t>тв</w:t>
      </w:r>
      <w:r w:rsidRPr="00200B18">
        <w:t xml:space="preserve">а </w:t>
      </w:r>
      <w:r w:rsidR="00504475" w:rsidRPr="00200B18">
        <w:t>определяется</w:t>
      </w:r>
      <w:r w:rsidRPr="00200B18">
        <w:t xml:space="preserve"> его исторической и культурной эв</w:t>
      </w:r>
      <w:r w:rsidR="00C57024" w:rsidRPr="00200B18">
        <w:t>о</w:t>
      </w:r>
      <w:r w:rsidRPr="00200B18">
        <w:t>люцией, становлением и развитием экономической системы, политических, социальных и право</w:t>
      </w:r>
      <w:r w:rsidR="00504475" w:rsidRPr="00200B18">
        <w:t>вых институтов</w:t>
      </w:r>
      <w:r w:rsidR="00200B18" w:rsidRPr="00200B18">
        <w:t xml:space="preserve">. </w:t>
      </w:r>
      <w:r w:rsidRPr="00200B18">
        <w:t xml:space="preserve">Оно </w:t>
      </w:r>
      <w:r w:rsidR="00504475" w:rsidRPr="00200B18">
        <w:t>выступает</w:t>
      </w:r>
      <w:r w:rsidRPr="00200B18">
        <w:t xml:space="preserve"> в социально-экономическом развитии </w:t>
      </w:r>
      <w:r w:rsidR="00504475" w:rsidRPr="00200B18">
        <w:t>общества</w:t>
      </w:r>
      <w:r w:rsidRPr="00200B18">
        <w:t xml:space="preserve"> одновременно и как фактор развития, и как </w:t>
      </w:r>
      <w:r w:rsidR="00504475" w:rsidRPr="00200B18">
        <w:t>результат</w:t>
      </w:r>
      <w:r w:rsidRPr="00200B18">
        <w:t xml:space="preserve"> этого раз</w:t>
      </w:r>
      <w:r w:rsidR="00945A87" w:rsidRPr="00200B18">
        <w:t>вития</w:t>
      </w:r>
      <w:r w:rsidR="00200B18" w:rsidRPr="00200B18">
        <w:t>.</w:t>
      </w:r>
    </w:p>
    <w:p w:rsidR="00200B18" w:rsidRDefault="005955F0" w:rsidP="00200B18">
      <w:r w:rsidRPr="00200B18">
        <w:t xml:space="preserve">Конституционно-правовая стабильность и неизменность территориальных пределов государства основываются на </w:t>
      </w:r>
      <w:r w:rsidR="00504475" w:rsidRPr="00200B18">
        <w:t>принципиальном</w:t>
      </w:r>
      <w:r w:rsidRPr="00200B18">
        <w:t xml:space="preserve"> положении о том, что государственность в принципе не</w:t>
      </w:r>
      <w:r w:rsidR="00504475" w:rsidRPr="00200B18">
        <w:t>де</w:t>
      </w:r>
      <w:r w:rsidRPr="00200B18">
        <w:t>лима</w:t>
      </w:r>
      <w:r w:rsidR="00200B18" w:rsidRPr="00200B18">
        <w:t xml:space="preserve">. </w:t>
      </w:r>
      <w:r w:rsidRPr="00200B18">
        <w:t xml:space="preserve">К </w:t>
      </w:r>
      <w:r w:rsidR="00504475" w:rsidRPr="00200B18">
        <w:t>правовым гарантиям стабильности режима территории относятся</w:t>
      </w:r>
      <w:r w:rsidR="0014510D" w:rsidRPr="00200B18">
        <w:rPr>
          <w:rStyle w:val="ad"/>
          <w:color w:val="000000"/>
        </w:rPr>
        <w:footnoteReference w:id="3"/>
      </w:r>
      <w:r w:rsidR="00200B18" w:rsidRPr="00200B18">
        <w:t>:</w:t>
      </w:r>
    </w:p>
    <w:p w:rsidR="00200B18" w:rsidRDefault="005955F0" w:rsidP="00200B18">
      <w:r w:rsidRPr="00200B18">
        <w:t>а</w:t>
      </w:r>
      <w:r w:rsidR="00200B18" w:rsidRPr="00200B18">
        <w:t xml:space="preserve">) </w:t>
      </w:r>
      <w:r w:rsidRPr="00200B18">
        <w:t>принципы международного публичного права, среди которых выделяются</w:t>
      </w:r>
      <w:r w:rsidR="00200B18" w:rsidRPr="00200B18">
        <w:t xml:space="preserve">: </w:t>
      </w:r>
      <w:r w:rsidRPr="00200B18">
        <w:t>прин</w:t>
      </w:r>
      <w:r w:rsidR="00504475" w:rsidRPr="00200B18">
        <w:t>цип</w:t>
      </w:r>
      <w:r w:rsidRPr="00200B18">
        <w:t xml:space="preserve"> территориальной целостности и неприкосновеннос</w:t>
      </w:r>
      <w:r w:rsidR="00504475" w:rsidRPr="00200B18">
        <w:t>ти</w:t>
      </w:r>
      <w:r w:rsidRPr="00200B18">
        <w:t xml:space="preserve"> границ</w:t>
      </w:r>
      <w:r w:rsidR="00200B18" w:rsidRPr="00200B18">
        <w:t xml:space="preserve">; </w:t>
      </w:r>
      <w:r w:rsidRPr="00200B18">
        <w:t>принцип мирного решения международных</w:t>
      </w:r>
      <w:r w:rsidR="00504475" w:rsidRPr="00200B18">
        <w:t xml:space="preserve"> </w:t>
      </w:r>
      <w:r w:rsidRPr="00200B18">
        <w:t>споров</w:t>
      </w:r>
      <w:r w:rsidR="00200B18" w:rsidRPr="00200B18">
        <w:t xml:space="preserve">; </w:t>
      </w:r>
      <w:r w:rsidRPr="00200B18">
        <w:t>принцип неприменения силы</w:t>
      </w:r>
      <w:r w:rsidR="00200B18" w:rsidRPr="00200B18">
        <w:t>;</w:t>
      </w:r>
    </w:p>
    <w:p w:rsidR="00200B18" w:rsidRDefault="005955F0" w:rsidP="00200B18">
      <w:r w:rsidRPr="00200B18">
        <w:t>б</w:t>
      </w:r>
      <w:r w:rsidR="00200B18" w:rsidRPr="00200B18">
        <w:t xml:space="preserve">) </w:t>
      </w:r>
      <w:r w:rsidRPr="00200B18">
        <w:t>институт остаточного</w:t>
      </w:r>
      <w:r w:rsidR="00200B18">
        <w:t xml:space="preserve"> (</w:t>
      </w:r>
      <w:r w:rsidRPr="00200B18">
        <w:t>номинального</w:t>
      </w:r>
      <w:r w:rsidR="00200B18" w:rsidRPr="00200B18">
        <w:t xml:space="preserve">) </w:t>
      </w:r>
      <w:r w:rsidRPr="00200B18">
        <w:t>суверенитета</w:t>
      </w:r>
      <w:r w:rsidR="00200B18" w:rsidRPr="00200B18">
        <w:t>;</w:t>
      </w:r>
    </w:p>
    <w:p w:rsidR="00200B18" w:rsidRDefault="005955F0" w:rsidP="00200B18">
      <w:r w:rsidRPr="00200B18">
        <w:t>в</w:t>
      </w:r>
      <w:r w:rsidR="00200B18" w:rsidRPr="00200B18">
        <w:t xml:space="preserve">) </w:t>
      </w:r>
      <w:r w:rsidRPr="00200B18">
        <w:t>институт приобретательской давности</w:t>
      </w:r>
      <w:r w:rsidR="00200B18" w:rsidRPr="00200B18">
        <w:t>;</w:t>
      </w:r>
    </w:p>
    <w:p w:rsidR="00200B18" w:rsidRDefault="005955F0" w:rsidP="00200B18">
      <w:r w:rsidRPr="00200B18">
        <w:t>г</w:t>
      </w:r>
      <w:r w:rsidR="00200B18" w:rsidRPr="00200B18">
        <w:t xml:space="preserve">) </w:t>
      </w:r>
      <w:r w:rsidRPr="00200B18">
        <w:t>договорный режим границ</w:t>
      </w:r>
      <w:r w:rsidR="00200B18" w:rsidRPr="00200B18">
        <w:t>;</w:t>
      </w:r>
    </w:p>
    <w:p w:rsidR="00200B18" w:rsidRDefault="00504475" w:rsidP="00200B18">
      <w:r w:rsidRPr="00200B18">
        <w:t>д</w:t>
      </w:r>
      <w:r w:rsidR="00200B18" w:rsidRPr="00200B18">
        <w:t xml:space="preserve">) </w:t>
      </w:r>
      <w:r w:rsidR="005955F0" w:rsidRPr="00200B18">
        <w:t>система внутреннего права</w:t>
      </w:r>
      <w:r w:rsidR="00200B18" w:rsidRPr="00200B18">
        <w:t>.</w:t>
      </w:r>
    </w:p>
    <w:p w:rsidR="00200B18" w:rsidRDefault="005955F0" w:rsidP="00200B18">
      <w:r w:rsidRPr="00200B18">
        <w:t xml:space="preserve">Обеспечение стабильности </w:t>
      </w:r>
      <w:r w:rsidR="00504475" w:rsidRPr="00200B18">
        <w:t>правового</w:t>
      </w:r>
      <w:r w:rsidRPr="00200B18">
        <w:t xml:space="preserve"> режима территории</w:t>
      </w:r>
      <w:r w:rsidR="007506C6" w:rsidRPr="00200B18">
        <w:t xml:space="preserve"> </w:t>
      </w:r>
      <w:r w:rsidRPr="00200B18">
        <w:t>осуществляется юридическими механизмами структурного и материально</w:t>
      </w:r>
      <w:r w:rsidR="007506C6" w:rsidRPr="00200B18">
        <w:t>-</w:t>
      </w:r>
      <w:r w:rsidRPr="00200B18">
        <w:t>правового характера</w:t>
      </w:r>
      <w:r w:rsidR="00200B18" w:rsidRPr="00200B18">
        <w:t xml:space="preserve">. </w:t>
      </w:r>
      <w:r w:rsidRPr="00200B18">
        <w:t>К структурным механизмам международного</w:t>
      </w:r>
      <w:r w:rsidR="007506C6" w:rsidRPr="00200B18">
        <w:t xml:space="preserve"> </w:t>
      </w:r>
      <w:r w:rsidRPr="00200B18">
        <w:t>характера относятся Совет Безопасности ООН, Международный суд, Специальные органы ООН</w:t>
      </w:r>
      <w:r w:rsidR="00200B18">
        <w:t xml:space="preserve"> (</w:t>
      </w:r>
      <w:r w:rsidRPr="00200B18">
        <w:t>Совет по Опеке, Комитет по несамоопределившимся территориям</w:t>
      </w:r>
      <w:r w:rsidR="00200B18" w:rsidRPr="00200B18">
        <w:t xml:space="preserve">) </w:t>
      </w:r>
      <w:r w:rsidRPr="00200B18">
        <w:t>и др</w:t>
      </w:r>
      <w:r w:rsidR="00200B18" w:rsidRPr="00200B18">
        <w:t xml:space="preserve">. </w:t>
      </w:r>
      <w:r w:rsidRPr="00200B18">
        <w:t xml:space="preserve">Структурные механизмы такого обеспечения в национальных государствах </w:t>
      </w:r>
      <w:r w:rsidR="007506C6" w:rsidRPr="00200B18">
        <w:t>включают,</w:t>
      </w:r>
      <w:r w:rsidRPr="00200B18">
        <w:t xml:space="preserve"> прежде </w:t>
      </w:r>
      <w:r w:rsidR="007506C6" w:rsidRPr="00200B18">
        <w:t>всего,</w:t>
      </w:r>
      <w:r w:rsidRPr="00200B18">
        <w:t xml:space="preserve"> конституции государств и Верховный или Конституционный суд</w:t>
      </w:r>
      <w:r w:rsidR="00200B18" w:rsidRPr="00200B18">
        <w:t>.</w:t>
      </w:r>
    </w:p>
    <w:p w:rsidR="00200B18" w:rsidRDefault="005955F0" w:rsidP="00200B18">
      <w:r w:rsidRPr="00200B18">
        <w:t>Среди материально-правовых механизмов обеспечения стабильности</w:t>
      </w:r>
      <w:r w:rsidR="007506C6" w:rsidRPr="00200B18">
        <w:t xml:space="preserve"> правового</w:t>
      </w:r>
      <w:r w:rsidRPr="00200B18">
        <w:t xml:space="preserve"> режима территории</w:t>
      </w:r>
      <w:r w:rsidR="00A708A5" w:rsidRPr="00200B18">
        <w:t xml:space="preserve"> Российской Федерации</w:t>
      </w:r>
      <w:r w:rsidRPr="00200B18">
        <w:t xml:space="preserve"> </w:t>
      </w:r>
      <w:r w:rsidR="007506C6" w:rsidRPr="00200B18">
        <w:t>можно выделить</w:t>
      </w:r>
      <w:r w:rsidR="00200B18" w:rsidRPr="00200B18">
        <w:t>:</w:t>
      </w:r>
    </w:p>
    <w:p w:rsidR="00200B18" w:rsidRDefault="007506C6" w:rsidP="00200B18">
      <w:r w:rsidRPr="00200B18">
        <w:t>конституционное закрепление</w:t>
      </w:r>
      <w:r w:rsidR="005955F0" w:rsidRPr="00200B18">
        <w:t xml:space="preserve"> государственной целостности как </w:t>
      </w:r>
      <w:r w:rsidRPr="00200B18">
        <w:t>принципа</w:t>
      </w:r>
      <w:r w:rsidR="005955F0" w:rsidRPr="00200B18">
        <w:t xml:space="preserve"> федеративного устройс</w:t>
      </w:r>
      <w:r w:rsidRPr="00200B18">
        <w:t>тв</w:t>
      </w:r>
      <w:r w:rsidR="005955F0" w:rsidRPr="00200B18">
        <w:t>а Российской Федерации</w:t>
      </w:r>
      <w:r w:rsidR="00A708A5" w:rsidRPr="00200B18">
        <w:rPr>
          <w:rStyle w:val="ad"/>
          <w:color w:val="000000"/>
        </w:rPr>
        <w:footnoteReference w:id="4"/>
      </w:r>
      <w:r w:rsidR="00200B18" w:rsidRPr="00200B18">
        <w:t>;</w:t>
      </w:r>
    </w:p>
    <w:p w:rsidR="00200B18" w:rsidRDefault="005955F0" w:rsidP="00200B18">
      <w:r w:rsidRPr="00200B18">
        <w:t>единое правовое пространство, предполагающее верховенство, высшую юридическую силу и прямое действие федеральной Конституции и федерального законодательс</w:t>
      </w:r>
      <w:r w:rsidR="00A708A5" w:rsidRPr="00200B18">
        <w:t>тва</w:t>
      </w:r>
      <w:r w:rsidR="00A708A5" w:rsidRPr="00200B18">
        <w:rPr>
          <w:rStyle w:val="ad"/>
          <w:color w:val="000000"/>
        </w:rPr>
        <w:footnoteReference w:id="5"/>
      </w:r>
      <w:r w:rsidR="00200B18" w:rsidRPr="00200B18">
        <w:t>;</w:t>
      </w:r>
    </w:p>
    <w:p w:rsidR="00200B18" w:rsidRDefault="005955F0" w:rsidP="00200B18">
      <w:r w:rsidRPr="00200B18">
        <w:t>единство государственной власти</w:t>
      </w:r>
      <w:r w:rsidR="00200B18" w:rsidRPr="00200B18">
        <w:t>;</w:t>
      </w:r>
    </w:p>
    <w:p w:rsidR="00200B18" w:rsidRDefault="005955F0" w:rsidP="00200B18">
      <w:r w:rsidRPr="00200B18">
        <w:t>за</w:t>
      </w:r>
      <w:r w:rsidR="007506C6" w:rsidRPr="00200B18">
        <w:t>крепление в Конституции РФ субъектного состава</w:t>
      </w:r>
      <w:r w:rsidRPr="00200B18">
        <w:t>, составляющего государство</w:t>
      </w:r>
      <w:r w:rsidR="00200B18" w:rsidRPr="00200B18">
        <w:t>.</w:t>
      </w:r>
    </w:p>
    <w:p w:rsidR="00200B18" w:rsidRDefault="00945A87" w:rsidP="00200B18">
      <w:r w:rsidRPr="00200B18">
        <w:t xml:space="preserve">В отдельную группу по отношению к суверенности можно выделить территории совместного суверенитета </w:t>
      </w:r>
      <w:r w:rsidR="00200B18">
        <w:t>-</w:t>
      </w:r>
      <w:r w:rsidRPr="00200B18">
        <w:t xml:space="preserve"> кондоминиумы</w:t>
      </w:r>
      <w:r w:rsidR="00200B18" w:rsidRPr="00200B18">
        <w:t>.</w:t>
      </w:r>
    </w:p>
    <w:p w:rsidR="00200B18" w:rsidRDefault="007D2B88" w:rsidP="00200B18">
      <w:r w:rsidRPr="00200B18">
        <w:t>Существуют</w:t>
      </w:r>
      <w:r w:rsidR="0051231E" w:rsidRPr="00200B18">
        <w:t xml:space="preserve"> следующие основные признаки кондоминиума</w:t>
      </w:r>
      <w:r w:rsidR="00200B18" w:rsidRPr="00200B18">
        <w:t>:</w:t>
      </w:r>
    </w:p>
    <w:p w:rsidR="00200B18" w:rsidRDefault="00945A87" w:rsidP="00200B18">
      <w:r w:rsidRPr="00200B18">
        <w:t>1</w:t>
      </w:r>
      <w:r w:rsidR="00200B18" w:rsidRPr="00200B18">
        <w:t xml:space="preserve">) </w:t>
      </w:r>
      <w:r w:rsidRPr="00200B18">
        <w:t>вхождение территории в состав обоих государств</w:t>
      </w:r>
      <w:r w:rsidR="00200B18" w:rsidRPr="00200B18">
        <w:t>;</w:t>
      </w:r>
    </w:p>
    <w:p w:rsidR="00200B18" w:rsidRDefault="00945A87" w:rsidP="00200B18">
      <w:r w:rsidRPr="00200B18">
        <w:t>2</w:t>
      </w:r>
      <w:r w:rsidR="00200B18" w:rsidRPr="00200B18">
        <w:t xml:space="preserve">) </w:t>
      </w:r>
      <w:r w:rsidRPr="00200B18">
        <w:t>двойное гражданство</w:t>
      </w:r>
      <w:r w:rsidR="00200B18" w:rsidRPr="00200B18">
        <w:t>;</w:t>
      </w:r>
    </w:p>
    <w:p w:rsidR="00200B18" w:rsidRDefault="00945A87" w:rsidP="00200B18">
      <w:r w:rsidRPr="00200B18">
        <w:t>3</w:t>
      </w:r>
      <w:r w:rsidR="00200B18" w:rsidRPr="00200B18">
        <w:t xml:space="preserve">) </w:t>
      </w:r>
      <w:r w:rsidRPr="00200B18">
        <w:t>несколько государственных</w:t>
      </w:r>
      <w:r w:rsidR="00200B18">
        <w:t xml:space="preserve"> (</w:t>
      </w:r>
      <w:r w:rsidRPr="00200B18">
        <w:t>официальных</w:t>
      </w:r>
      <w:r w:rsidR="00200B18" w:rsidRPr="00200B18">
        <w:t xml:space="preserve">) </w:t>
      </w:r>
      <w:r w:rsidRPr="00200B18">
        <w:t>языков</w:t>
      </w:r>
      <w:r w:rsidR="00200B18" w:rsidRPr="00200B18">
        <w:t>;</w:t>
      </w:r>
    </w:p>
    <w:p w:rsidR="00200B18" w:rsidRDefault="00945A87" w:rsidP="00200B18">
      <w:r w:rsidRPr="00200B18">
        <w:t>4</w:t>
      </w:r>
      <w:r w:rsidR="00200B18" w:rsidRPr="00200B18">
        <w:t xml:space="preserve">) </w:t>
      </w:r>
      <w:r w:rsidRPr="00200B18">
        <w:t>нахождение на территории кондоминиума вооруженных сил обоих государств</w:t>
      </w:r>
      <w:r w:rsidR="00200B18" w:rsidRPr="00200B18">
        <w:t>.</w:t>
      </w:r>
    </w:p>
    <w:p w:rsidR="00200B18" w:rsidRDefault="005514E4" w:rsidP="00200B18">
      <w:r w:rsidRPr="00200B18">
        <w:t>Неотъемлемым элементом территориальной системы в современном мире стали внутренние, существующие де-факто политические рубежи между неконтролируемыми суверенными государствами территориями и остальной частью суверенных государств</w:t>
      </w:r>
      <w:r w:rsidR="00200B18" w:rsidRPr="00200B18">
        <w:t>.</w:t>
      </w:r>
    </w:p>
    <w:p w:rsidR="00200B18" w:rsidRDefault="004F29B0" w:rsidP="00200B18">
      <w:r w:rsidRPr="00200B18">
        <w:t>Существование непризнанных государств</w:t>
      </w:r>
      <w:r w:rsidR="00806698" w:rsidRPr="00200B18">
        <w:t xml:space="preserve"> или зон ограниченного суверенитета</w:t>
      </w:r>
      <w:r w:rsidRPr="00200B18">
        <w:t xml:space="preserve"> стало неотъемлемым элементом мирового геополитического порядка</w:t>
      </w:r>
      <w:r w:rsidR="00200B18" w:rsidRPr="00200B18">
        <w:t xml:space="preserve">. </w:t>
      </w:r>
      <w:r w:rsidRPr="00200B18">
        <w:t>В 1945-1990 гг</w:t>
      </w:r>
      <w:r w:rsidR="00200B18" w:rsidRPr="00200B18">
        <w:t xml:space="preserve">. </w:t>
      </w:r>
      <w:r w:rsidRPr="00200B18">
        <w:t>в 41 стране мира были развязаны гражданские войны</w:t>
      </w:r>
      <w:r w:rsidR="00200B18" w:rsidRPr="00200B18">
        <w:t xml:space="preserve">. </w:t>
      </w:r>
      <w:r w:rsidRPr="00200B18">
        <w:t>При этом в 15 странах часть территории была оккупирована иностранными вооруженными формированиями</w:t>
      </w:r>
      <w:r w:rsidR="00200B18" w:rsidRPr="00200B18">
        <w:t xml:space="preserve">. </w:t>
      </w:r>
      <w:r w:rsidRPr="00200B18">
        <w:t>Хотя в 1989-1996 гг</w:t>
      </w:r>
      <w:r w:rsidR="00200B18" w:rsidRPr="00200B18">
        <w:t xml:space="preserve">. </w:t>
      </w:r>
      <w:r w:rsidRPr="00200B18">
        <w:t>число текущих вооруженных конфликтов несколько сократилось, в 1996 г</w:t>
      </w:r>
      <w:r w:rsidR="00200B18" w:rsidRPr="00200B18">
        <w:t xml:space="preserve">. </w:t>
      </w:r>
      <w:r w:rsidRPr="00200B18">
        <w:t>в 24 странах велось 27 войн</w:t>
      </w:r>
      <w:r w:rsidR="003B669C" w:rsidRPr="00200B18">
        <w:rPr>
          <w:rStyle w:val="ad"/>
          <w:color w:val="000000"/>
        </w:rPr>
        <w:footnoteReference w:id="6"/>
      </w:r>
      <w:r w:rsidR="00200B18" w:rsidRPr="00200B18">
        <w:t xml:space="preserve">. </w:t>
      </w:r>
      <w:r w:rsidRPr="00200B18">
        <w:t xml:space="preserve">В результате через всю Евразию </w:t>
      </w:r>
      <w:r w:rsidR="00200B18">
        <w:t>-</w:t>
      </w:r>
      <w:r w:rsidRPr="00200B18">
        <w:t xml:space="preserve"> от бывшей Югославии до Гималаев протянулся целый архипелаг территорий, официально находящихся под юрисдикцией какой-либо страны, но на самом деле полностью управляемых собственными властями или же лидерами партизанских армий, полевыми командирами, наркобаронами и местными вождями</w:t>
      </w:r>
      <w:r w:rsidR="00200B18" w:rsidRPr="00200B18">
        <w:t xml:space="preserve">. </w:t>
      </w:r>
      <w:r w:rsidRPr="00200B18">
        <w:t>Многие никем не признанные республики существуют десятилетиями</w:t>
      </w:r>
      <w:r w:rsidR="00200B18" w:rsidRPr="00200B18">
        <w:t>.</w:t>
      </w:r>
    </w:p>
    <w:p w:rsidR="00200B18" w:rsidRDefault="00347F69" w:rsidP="00200B18">
      <w:r w:rsidRPr="00200B18">
        <w:t xml:space="preserve">Конкретными причинами возникновения зон ограниченного суверенитета чаще всего </w:t>
      </w:r>
      <w:r w:rsidR="00101017" w:rsidRPr="00200B18">
        <w:t>бывает</w:t>
      </w:r>
      <w:r w:rsidRPr="00200B18">
        <w:t xml:space="preserve"> острый национальный конфликт</w:t>
      </w:r>
      <w:r w:rsidR="00200B18">
        <w:t xml:space="preserve"> (</w:t>
      </w:r>
      <w:r w:rsidRPr="00200B18">
        <w:t>например, на Кипре</w:t>
      </w:r>
      <w:r w:rsidR="00200B18" w:rsidRPr="00200B18">
        <w:t xml:space="preserve">) </w:t>
      </w:r>
      <w:r w:rsidRPr="00200B18">
        <w:t>и гражданская война, в которую нередко вовлекаются иностранные державы</w:t>
      </w:r>
      <w:r w:rsidR="00200B18" w:rsidRPr="00200B18">
        <w:t xml:space="preserve">. </w:t>
      </w:r>
      <w:r w:rsidRPr="00200B18">
        <w:t>Со временем все большую роль в их существовании начинают играть экономические интересы местных лидеров</w:t>
      </w:r>
      <w:r w:rsidR="00200B18" w:rsidRPr="00200B18">
        <w:t>.</w:t>
      </w:r>
    </w:p>
    <w:p w:rsidR="00200B18" w:rsidRDefault="00885A5C" w:rsidP="00200B18">
      <w:r w:rsidRPr="00200B18">
        <w:t>Для ряда неконтролируемых территорий характерна деградирующая трофейная экономика, основанная на проедании ресурсов, доставшихся от предшествующих эпох и добываемых в результате нападения на соседей</w:t>
      </w:r>
      <w:r w:rsidR="00200B18" w:rsidRPr="00200B18">
        <w:t xml:space="preserve">. </w:t>
      </w:r>
      <w:r w:rsidRPr="00200B18">
        <w:t>Для социальной организации этих территорий часто свойствен возврат к архаическим, клановым формам, иррациональное, агрессивное поведение целых социальных групп</w:t>
      </w:r>
      <w:r w:rsidR="00200B18" w:rsidRPr="00200B18">
        <w:t>.</w:t>
      </w:r>
    </w:p>
    <w:p w:rsidR="00200B18" w:rsidRDefault="00E57937" w:rsidP="00200B18">
      <w:r w:rsidRPr="00200B18">
        <w:t xml:space="preserve">Неудивительно, что неконтролируемые территории втянуты в длительные международные конфликты, один из источников которых </w:t>
      </w:r>
      <w:r w:rsidR="00200B18">
        <w:t>-</w:t>
      </w:r>
      <w:r w:rsidRPr="00200B18">
        <w:t xml:space="preserve"> их неурегулированный политический статус</w:t>
      </w:r>
      <w:r w:rsidR="00200B18" w:rsidRPr="00200B18">
        <w:t xml:space="preserve">. </w:t>
      </w:r>
      <w:r w:rsidRPr="00200B18">
        <w:t xml:space="preserve">Яркий пример непризнанного государства </w:t>
      </w:r>
      <w:r w:rsidR="00200B18">
        <w:t>-</w:t>
      </w:r>
      <w:r w:rsidRPr="00200B18">
        <w:t xml:space="preserve"> Турецкая Республика Северного Кипра, созданная в ходе турецкой агрессии в 1974 г</w:t>
      </w:r>
      <w:r w:rsidR="00200B18" w:rsidRPr="00200B18">
        <w:t xml:space="preserve">. </w:t>
      </w:r>
      <w:r w:rsidRPr="00200B18">
        <w:t>и существующая в основном благодаря массированному турецкому военному присутствию</w:t>
      </w:r>
      <w:r w:rsidR="00200B18" w:rsidRPr="00200B18">
        <w:t xml:space="preserve">. </w:t>
      </w:r>
      <w:r w:rsidRPr="00200B18">
        <w:t xml:space="preserve">Турция </w:t>
      </w:r>
      <w:r w:rsidR="00200B18">
        <w:t>-</w:t>
      </w:r>
      <w:r w:rsidRPr="00200B18">
        <w:t xml:space="preserve"> единственная страна, признавшая Северный Кипр</w:t>
      </w:r>
      <w:r w:rsidR="00200B18" w:rsidRPr="00200B18">
        <w:t>.</w:t>
      </w:r>
    </w:p>
    <w:p w:rsidR="00200B18" w:rsidRDefault="00AD1F06" w:rsidP="00200B18">
      <w:r w:rsidRPr="00200B18">
        <w:t>Неконтролируемые территории можно разделить на несколько типов</w:t>
      </w:r>
      <w:r w:rsidR="00200B18" w:rsidRPr="00200B18">
        <w:t xml:space="preserve">. </w:t>
      </w:r>
      <w:r w:rsidRPr="00200B18">
        <w:t>Прежде всего</w:t>
      </w:r>
      <w:r w:rsidR="00544C2D" w:rsidRPr="00200B18">
        <w:t>,</w:t>
      </w:r>
      <w:r w:rsidRPr="00200B18">
        <w:t xml:space="preserve"> можно выделить квазигосударства, обладающих всеми необходимыми атрибутами </w:t>
      </w:r>
      <w:r w:rsidR="006C114C" w:rsidRPr="00200B18">
        <w:t>нормального государства, власти которых полностью контролируют свою территорию</w:t>
      </w:r>
      <w:r w:rsidR="00200B18" w:rsidRPr="00200B18">
        <w:t xml:space="preserve">. </w:t>
      </w:r>
      <w:r w:rsidR="006C114C" w:rsidRPr="00200B18">
        <w:t>К таковым, в частности, можно отнести Приднестровскую Молдавскую Республику, Республику Абхазия, Нагорный Карабах</w:t>
      </w:r>
      <w:r w:rsidR="00200B18" w:rsidRPr="00200B18">
        <w:t xml:space="preserve">. </w:t>
      </w:r>
      <w:r w:rsidR="00295AC4" w:rsidRPr="00200B18">
        <w:t>Лукичев П</w:t>
      </w:r>
      <w:r w:rsidR="00200B18">
        <w:t xml:space="preserve">.Н. </w:t>
      </w:r>
      <w:r w:rsidR="00295AC4" w:rsidRPr="00200B18">
        <w:t>и Скорик А</w:t>
      </w:r>
      <w:r w:rsidR="00200B18">
        <w:t xml:space="preserve">.П. </w:t>
      </w:r>
      <w:r w:rsidR="00295AC4" w:rsidRPr="00200B18">
        <w:rPr>
          <w:rStyle w:val="ad"/>
          <w:color w:val="000000"/>
        </w:rPr>
        <w:footnoteReference w:id="7"/>
      </w:r>
      <w:r w:rsidR="00295AC4" w:rsidRPr="00200B18">
        <w:t xml:space="preserve"> </w:t>
      </w:r>
      <w:r w:rsidR="0007558F" w:rsidRPr="00200B18">
        <w:t>считают, что на стадии квазигосударственности общество приобретает элементы политической централизации</w:t>
      </w:r>
      <w:r w:rsidR="00200B18" w:rsidRPr="00200B18">
        <w:t xml:space="preserve">. </w:t>
      </w:r>
      <w:r w:rsidR="0007558F" w:rsidRPr="00200B18">
        <w:t xml:space="preserve">Они позволяют </w:t>
      </w:r>
      <w:r w:rsidR="008041A1" w:rsidRPr="00200B18">
        <w:t>объединить</w:t>
      </w:r>
      <w:r w:rsidR="0007558F" w:rsidRPr="00200B18">
        <w:t xml:space="preserve"> ряд </w:t>
      </w:r>
      <w:r w:rsidR="008041A1" w:rsidRPr="00200B18">
        <w:t>территорий</w:t>
      </w:r>
      <w:r w:rsidR="0007558F" w:rsidRPr="00200B18">
        <w:t xml:space="preserve"> вокруг одного</w:t>
      </w:r>
      <w:r w:rsidR="008041A1" w:rsidRPr="00200B18">
        <w:t xml:space="preserve"> </w:t>
      </w:r>
      <w:r w:rsidR="0007558F" w:rsidRPr="00200B18">
        <w:t>центра, которы</w:t>
      </w:r>
      <w:r w:rsidR="008041A1" w:rsidRPr="00200B18">
        <w:t>й</w:t>
      </w:r>
      <w:r w:rsidR="0007558F" w:rsidRPr="00200B18">
        <w:t xml:space="preserve"> порой первоначально не</w:t>
      </w:r>
      <w:r w:rsidR="008041A1" w:rsidRPr="00200B18">
        <w:t xml:space="preserve"> </w:t>
      </w:r>
      <w:r w:rsidR="0007558F" w:rsidRPr="00200B18">
        <w:t xml:space="preserve">имеет </w:t>
      </w:r>
      <w:r w:rsidR="008041A1" w:rsidRPr="00200B18">
        <w:t>политического значения</w:t>
      </w:r>
      <w:r w:rsidR="00200B18" w:rsidRPr="00200B18">
        <w:t xml:space="preserve">. </w:t>
      </w:r>
      <w:r w:rsidR="0007558F" w:rsidRPr="00200B18">
        <w:t>Однако притяжение к нему может о</w:t>
      </w:r>
      <w:r w:rsidR="008041A1" w:rsidRPr="00200B18">
        <w:t>буславл</w:t>
      </w:r>
      <w:r w:rsidR="0007558F" w:rsidRPr="00200B18">
        <w:t>иваться</w:t>
      </w:r>
      <w:r w:rsidR="008041A1" w:rsidRPr="00200B18">
        <w:t xml:space="preserve"> </w:t>
      </w:r>
      <w:r w:rsidR="0007558F" w:rsidRPr="00200B18">
        <w:t>языковой, ре</w:t>
      </w:r>
      <w:r w:rsidR="008041A1" w:rsidRPr="00200B18">
        <w:t>лигио</w:t>
      </w:r>
      <w:r w:rsidR="0007558F" w:rsidRPr="00200B18">
        <w:t>зной, этнической, даже</w:t>
      </w:r>
      <w:r w:rsidR="008041A1" w:rsidRPr="00200B18">
        <w:t xml:space="preserve"> к</w:t>
      </w:r>
      <w:r w:rsidR="0007558F" w:rsidRPr="00200B18">
        <w:t xml:space="preserve">ровной общностью, </w:t>
      </w:r>
      <w:r w:rsidR="008041A1" w:rsidRPr="00200B18">
        <w:t>сходством</w:t>
      </w:r>
      <w:r w:rsidR="0007558F" w:rsidRPr="00200B18">
        <w:t xml:space="preserve"> образа жизни и обычаев, географической близостью</w:t>
      </w:r>
      <w:r w:rsidR="00200B18" w:rsidRPr="00200B18">
        <w:t xml:space="preserve">. </w:t>
      </w:r>
      <w:r w:rsidR="0007558F" w:rsidRPr="00200B18">
        <w:t>Общность территории не всегда носит стабильный характер</w:t>
      </w:r>
      <w:r w:rsidR="00200B18" w:rsidRPr="00200B18">
        <w:t xml:space="preserve">. </w:t>
      </w:r>
      <w:r w:rsidR="0007558F" w:rsidRPr="00200B18">
        <w:t xml:space="preserve">В рамках </w:t>
      </w:r>
      <w:r w:rsidR="008041A1" w:rsidRPr="00200B18">
        <w:t>квази</w:t>
      </w:r>
      <w:r w:rsidR="0007558F" w:rsidRPr="00200B18">
        <w:t>государства этнически разноро</w:t>
      </w:r>
      <w:r w:rsidR="007454D6" w:rsidRPr="00200B18">
        <w:t>дное</w:t>
      </w:r>
      <w:r w:rsidR="0007558F" w:rsidRPr="00200B18">
        <w:t xml:space="preserve"> население</w:t>
      </w:r>
      <w:r w:rsidR="00200B18">
        <w:t xml:space="preserve"> (</w:t>
      </w:r>
      <w:r w:rsidR="0007558F" w:rsidRPr="00200B18">
        <w:t>часто при внешней, показной сплоченности</w:t>
      </w:r>
      <w:r w:rsidR="00200B18" w:rsidRPr="00200B18">
        <w:t xml:space="preserve">) </w:t>
      </w:r>
      <w:r w:rsidR="0007558F" w:rsidRPr="00200B18">
        <w:t xml:space="preserve">консолидируется за счет </w:t>
      </w:r>
      <w:r w:rsidR="007454D6" w:rsidRPr="00200B18">
        <w:t>экспансии</w:t>
      </w:r>
      <w:r w:rsidR="0007558F" w:rsidRPr="00200B18">
        <w:t xml:space="preserve"> пр</w:t>
      </w:r>
      <w:r w:rsidR="007454D6" w:rsidRPr="00200B18">
        <w:t>и</w:t>
      </w:r>
      <w:r w:rsidR="0007558F" w:rsidRPr="00200B18">
        <w:t xml:space="preserve"> наличии внешне</w:t>
      </w:r>
      <w:r w:rsidR="007454D6" w:rsidRPr="00200B18">
        <w:t>го</w:t>
      </w:r>
      <w:r w:rsidR="0007558F" w:rsidRPr="00200B18">
        <w:t xml:space="preserve"> врага</w:t>
      </w:r>
      <w:r w:rsidR="00200B18">
        <w:t xml:space="preserve"> (</w:t>
      </w:r>
      <w:r w:rsidR="0007558F" w:rsidRPr="00200B18">
        <w:t>реального и</w:t>
      </w:r>
      <w:r w:rsidR="007454D6" w:rsidRPr="00200B18">
        <w:t>л</w:t>
      </w:r>
      <w:r w:rsidR="0007558F" w:rsidRPr="00200B18">
        <w:t>и воображаемого</w:t>
      </w:r>
      <w:r w:rsidR="00200B18" w:rsidRPr="00200B18">
        <w:t>).</w:t>
      </w:r>
    </w:p>
    <w:p w:rsidR="00200B18" w:rsidRDefault="00C975C1" w:rsidP="00200B18">
      <w:r w:rsidRPr="00200B18">
        <w:t xml:space="preserve">Власть в таком политическом образовании нередко носит харизматический, а в последующем </w:t>
      </w:r>
      <w:r w:rsidR="00200B18">
        <w:t>-</w:t>
      </w:r>
      <w:r w:rsidRPr="00200B18">
        <w:t xml:space="preserve"> традиционный, легитимный характер</w:t>
      </w:r>
      <w:r w:rsidR="00200B18" w:rsidRPr="00200B18">
        <w:t xml:space="preserve">. </w:t>
      </w:r>
      <w:r w:rsidR="008C06D2" w:rsidRPr="00200B18">
        <w:t xml:space="preserve">Вождь стремится создать и утвердить необходимые государственные атрибуты </w:t>
      </w:r>
      <w:r w:rsidR="00200B18">
        <w:t>-</w:t>
      </w:r>
      <w:r w:rsidR="008C06D2" w:rsidRPr="00200B18">
        <w:t>армию</w:t>
      </w:r>
      <w:r w:rsidR="00200B18">
        <w:t xml:space="preserve"> (</w:t>
      </w:r>
      <w:r w:rsidR="008C06D2" w:rsidRPr="00200B18">
        <w:t>дружину</w:t>
      </w:r>
      <w:r w:rsidR="00200B18" w:rsidRPr="00200B18">
        <w:t>),</w:t>
      </w:r>
      <w:r w:rsidR="008C06D2" w:rsidRPr="00200B18">
        <w:t xml:space="preserve"> систему судебных институтов</w:t>
      </w:r>
      <w:r w:rsidR="00200B18">
        <w:t xml:space="preserve"> (</w:t>
      </w:r>
      <w:r w:rsidR="008C06D2" w:rsidRPr="00200B18">
        <w:t>часто традиционалистского типа</w:t>
      </w:r>
      <w:r w:rsidR="00200B18" w:rsidRPr="00200B18">
        <w:t xml:space="preserve">) </w:t>
      </w:r>
      <w:r w:rsidR="008C06D2" w:rsidRPr="00200B18">
        <w:t xml:space="preserve">и </w:t>
      </w:r>
      <w:r w:rsidR="00200B18">
        <w:t>т.д.</w:t>
      </w:r>
      <w:r w:rsidR="00200B18" w:rsidRPr="00200B18">
        <w:t xml:space="preserve"> </w:t>
      </w:r>
      <w:r w:rsidR="008C06D2" w:rsidRPr="00200B18">
        <w:t>Однако на стадии квазигосударственности еще достаточно сложно обеспечить функционирование со</w:t>
      </w:r>
      <w:r w:rsidR="00F5201C" w:rsidRPr="00200B18">
        <w:t>бственно государственных механи</w:t>
      </w:r>
      <w:r w:rsidR="008C06D2" w:rsidRPr="00200B18">
        <w:t>змов власти в силу ее кланового</w:t>
      </w:r>
      <w:r w:rsidR="00F5201C" w:rsidRPr="00200B18">
        <w:t xml:space="preserve"> происхождени</w:t>
      </w:r>
      <w:r w:rsidR="008C06D2" w:rsidRPr="00200B18">
        <w:t xml:space="preserve">я и изменчивости </w:t>
      </w:r>
      <w:r w:rsidR="00F5201C" w:rsidRPr="00200B18">
        <w:t>принципа</w:t>
      </w:r>
      <w:r w:rsidR="00BB0BAF" w:rsidRPr="00200B18">
        <w:t xml:space="preserve"> </w:t>
      </w:r>
      <w:r w:rsidR="008C06D2" w:rsidRPr="00200B18">
        <w:t>наследования</w:t>
      </w:r>
      <w:r w:rsidR="00200B18" w:rsidRPr="00200B18">
        <w:t xml:space="preserve">. </w:t>
      </w:r>
      <w:r w:rsidR="008C06D2" w:rsidRPr="00200B18">
        <w:t>Вождь</w:t>
      </w:r>
      <w:r w:rsidR="00200B18">
        <w:t xml:space="preserve"> (</w:t>
      </w:r>
      <w:r w:rsidR="008C06D2" w:rsidRPr="00200B18">
        <w:t>лидер</w:t>
      </w:r>
      <w:r w:rsidR="00200B18" w:rsidRPr="00200B18">
        <w:t xml:space="preserve">) </w:t>
      </w:r>
      <w:r w:rsidR="008C06D2" w:rsidRPr="00200B18">
        <w:t>использует</w:t>
      </w:r>
      <w:r w:rsidR="00D60E66" w:rsidRPr="00200B18">
        <w:t xml:space="preserve"> </w:t>
      </w:r>
      <w:r w:rsidR="008C06D2" w:rsidRPr="00200B18">
        <w:t>для осуществления властных функци</w:t>
      </w:r>
      <w:r w:rsidR="00D60E66" w:rsidRPr="00200B18">
        <w:t>й</w:t>
      </w:r>
      <w:r w:rsidR="008C06D2" w:rsidRPr="00200B18">
        <w:t xml:space="preserve"> сло</w:t>
      </w:r>
      <w:r w:rsidR="00D60E66" w:rsidRPr="00200B18">
        <w:t>жившийся родоплеменной</w:t>
      </w:r>
      <w:r w:rsidR="008C06D2" w:rsidRPr="00200B18">
        <w:t xml:space="preserve"> аппарат управления, который при этом может носить</w:t>
      </w:r>
      <w:r w:rsidR="00D60E66" w:rsidRPr="00200B18">
        <w:t xml:space="preserve"> </w:t>
      </w:r>
      <w:r w:rsidR="008C06D2" w:rsidRPr="00200B18">
        <w:t>вполне цивилизованные названия</w:t>
      </w:r>
      <w:r w:rsidR="00200B18" w:rsidRPr="00200B18">
        <w:t xml:space="preserve">. </w:t>
      </w:r>
      <w:r w:rsidR="008C06D2" w:rsidRPr="00200B18">
        <w:t>Любая</w:t>
      </w:r>
      <w:r w:rsidR="00D60E66" w:rsidRPr="00200B18">
        <w:t xml:space="preserve"> </w:t>
      </w:r>
      <w:r w:rsidR="008C06D2" w:rsidRPr="00200B18">
        <w:t>попытка прервать такую практику</w:t>
      </w:r>
      <w:r w:rsidR="00200B18">
        <w:t xml:space="preserve"> (</w:t>
      </w:r>
      <w:r w:rsidR="008C06D2" w:rsidRPr="00200B18">
        <w:t>или</w:t>
      </w:r>
      <w:r w:rsidR="00200B18">
        <w:t xml:space="preserve"> "</w:t>
      </w:r>
      <w:r w:rsidR="008C06D2" w:rsidRPr="00200B18">
        <w:t>перепрыгнуть</w:t>
      </w:r>
      <w:r w:rsidR="00200B18">
        <w:t xml:space="preserve">" </w:t>
      </w:r>
      <w:r w:rsidR="008C06D2" w:rsidRPr="00200B18">
        <w:t>через нее</w:t>
      </w:r>
      <w:r w:rsidR="00200B18" w:rsidRPr="00200B18">
        <w:t xml:space="preserve">) </w:t>
      </w:r>
      <w:r w:rsidR="008C06D2" w:rsidRPr="00200B18">
        <w:t>в конечном счете</w:t>
      </w:r>
      <w:r w:rsidR="002655AE" w:rsidRPr="00200B18">
        <w:t>,</w:t>
      </w:r>
      <w:r w:rsidR="008C06D2" w:rsidRPr="00200B18">
        <w:t xml:space="preserve"> все равно приводит общество к возвраще</w:t>
      </w:r>
      <w:r w:rsidR="00D31CC9" w:rsidRPr="00200B18">
        <w:t>нию в лоно клановых отношени</w:t>
      </w:r>
      <w:r w:rsidR="008C06D2" w:rsidRPr="00200B18">
        <w:t>й, если это</w:t>
      </w:r>
      <w:r w:rsidR="00D31CC9" w:rsidRPr="00200B18">
        <w:t xml:space="preserve"> </w:t>
      </w:r>
      <w:r w:rsidR="008C06D2" w:rsidRPr="00200B18">
        <w:t>общество не прошло в своем историческом</w:t>
      </w:r>
      <w:r w:rsidR="006C6005" w:rsidRPr="00200B18">
        <w:t xml:space="preserve"> д</w:t>
      </w:r>
      <w:r w:rsidR="008C06D2" w:rsidRPr="00200B18">
        <w:t>виже</w:t>
      </w:r>
      <w:r w:rsidR="00D31CC9" w:rsidRPr="00200B18">
        <w:t>нии стадию</w:t>
      </w:r>
      <w:r w:rsidR="008C06D2" w:rsidRPr="00200B18">
        <w:t xml:space="preserve"> ква</w:t>
      </w:r>
      <w:r w:rsidR="00D31CC9" w:rsidRPr="00200B18">
        <w:t>з</w:t>
      </w:r>
      <w:r w:rsidR="008C06D2" w:rsidRPr="00200B18">
        <w:t>игосударственности</w:t>
      </w:r>
      <w:r w:rsidR="00200B18" w:rsidRPr="00200B18">
        <w:t>.</w:t>
      </w:r>
    </w:p>
    <w:p w:rsidR="00200B18" w:rsidRDefault="008C06D2" w:rsidP="00200B18">
      <w:r w:rsidRPr="00200B18">
        <w:t>Только в последующем, на стадии современного,</w:t>
      </w:r>
      <w:r w:rsidR="00200B18">
        <w:t xml:space="preserve"> "</w:t>
      </w:r>
      <w:r w:rsidRPr="00200B18">
        <w:t>зрелого</w:t>
      </w:r>
      <w:r w:rsidR="00200B18">
        <w:t xml:space="preserve">" </w:t>
      </w:r>
      <w:r w:rsidRPr="00200B18">
        <w:t>государства, формируется отделе</w:t>
      </w:r>
      <w:r w:rsidR="004E6306" w:rsidRPr="00200B18">
        <w:t>нность</w:t>
      </w:r>
      <w:r w:rsidRPr="00200B18">
        <w:t xml:space="preserve"> аппарата управления от</w:t>
      </w:r>
      <w:r w:rsidR="006C6005" w:rsidRPr="00200B18">
        <w:t xml:space="preserve"> </w:t>
      </w:r>
      <w:r w:rsidRPr="00200B18">
        <w:t>общества как имманентное свойство политической власти на стадии формирования</w:t>
      </w:r>
      <w:r w:rsidR="006C6005" w:rsidRPr="00200B18">
        <w:t xml:space="preserve"> </w:t>
      </w:r>
      <w:r w:rsidRPr="00200B18">
        <w:t>бюрократического государства</w:t>
      </w:r>
      <w:r w:rsidR="00200B18" w:rsidRPr="00200B18">
        <w:t>.</w:t>
      </w:r>
      <w:r w:rsidR="00200B18">
        <w:t xml:space="preserve"> (</w:t>
      </w:r>
      <w:r w:rsidR="000A0E10" w:rsidRPr="00200B18">
        <w:t>Все вышесказанное характерно и для квазигосударств, существующих на территории бывшего СССР</w:t>
      </w:r>
      <w:r w:rsidR="00200B18" w:rsidRPr="00200B18">
        <w:t xml:space="preserve">. </w:t>
      </w:r>
      <w:r w:rsidR="000A0E10" w:rsidRPr="00200B18">
        <w:t>В подтверждение этого, во второй главе будет подробно проанализировано политическое устройство Абхазии</w:t>
      </w:r>
      <w:r w:rsidR="00200B18" w:rsidRPr="00200B18">
        <w:t>)</w:t>
      </w:r>
    </w:p>
    <w:p w:rsidR="00200B18" w:rsidRDefault="000B51EE" w:rsidP="00200B18">
      <w:r w:rsidRPr="00200B18">
        <w:t xml:space="preserve">Далее можно отметить </w:t>
      </w:r>
      <w:r w:rsidR="005D61CA" w:rsidRPr="00200B18">
        <w:t xml:space="preserve">неконтролируемые территории, представляющие собой мозаику районов с неустойчивыми границами, находящихся под контролем местных князьков </w:t>
      </w:r>
      <w:r w:rsidR="00200B18">
        <w:t>-</w:t>
      </w:r>
      <w:r w:rsidR="005D61CA" w:rsidRPr="00200B18">
        <w:t xml:space="preserve"> крупных земельных собственников, полевых командиров, криминальных лидеров и </w:t>
      </w:r>
      <w:r w:rsidR="00200B18">
        <w:t>т.п.</w:t>
      </w:r>
      <w:r w:rsidR="00200B18" w:rsidRPr="00200B18">
        <w:t xml:space="preserve"> </w:t>
      </w:r>
      <w:r w:rsidR="005D61CA" w:rsidRPr="00200B18">
        <w:t>Если у них в течение какого-то времени есть общие интересы, эти лидеры могут сотрудничать между собой, но могут и вести войну всех против всех</w:t>
      </w:r>
      <w:r w:rsidR="00200B18" w:rsidRPr="00200B18">
        <w:t xml:space="preserve">. </w:t>
      </w:r>
      <w:r w:rsidR="005D61CA" w:rsidRPr="00200B18">
        <w:t>Примеры таких геополитических</w:t>
      </w:r>
      <w:r w:rsidR="00200B18">
        <w:t xml:space="preserve"> "</w:t>
      </w:r>
      <w:r w:rsidR="005D61CA" w:rsidRPr="00200B18">
        <w:t>черных дыр</w:t>
      </w:r>
      <w:r w:rsidR="00200B18">
        <w:t>" -</w:t>
      </w:r>
      <w:r w:rsidR="005D61CA" w:rsidRPr="00200B18">
        <w:t xml:space="preserve"> Гарм,</w:t>
      </w:r>
      <w:r w:rsidR="00AB632B" w:rsidRPr="00200B18">
        <w:t xml:space="preserve"> </w:t>
      </w:r>
      <w:r w:rsidR="005D61CA" w:rsidRPr="00200B18">
        <w:t>Северный Афганистан, Шан, северные районы Камбоджи, юг</w:t>
      </w:r>
      <w:r w:rsidR="00AB632B" w:rsidRPr="00200B18">
        <w:t xml:space="preserve"> </w:t>
      </w:r>
      <w:r w:rsidR="005D61CA" w:rsidRPr="00200B18">
        <w:t>Судана, юг Анголы, Сьерра-Леоне, значительная часть Колумбии и др</w:t>
      </w:r>
      <w:r w:rsidR="00200B18" w:rsidRPr="00200B18">
        <w:t>.</w:t>
      </w:r>
    </w:p>
    <w:p w:rsidR="00200B18" w:rsidRDefault="00AB632B" w:rsidP="00200B18">
      <w:r w:rsidRPr="00200B18">
        <w:t>Зоны ограниченного суверенитета</w:t>
      </w:r>
      <w:r w:rsidR="005D61CA" w:rsidRPr="00200B18">
        <w:t xml:space="preserve"> могут быть кла</w:t>
      </w:r>
      <w:r w:rsidRPr="00200B18">
        <w:t>ссифи</w:t>
      </w:r>
      <w:r w:rsidR="005D61CA" w:rsidRPr="00200B18">
        <w:t>циро</w:t>
      </w:r>
      <w:r w:rsidRPr="00200B18">
        <w:t>в</w:t>
      </w:r>
      <w:r w:rsidR="005D61CA" w:rsidRPr="00200B18">
        <w:t>аны и по другим основаниям,</w:t>
      </w:r>
      <w:r w:rsidRPr="00200B18">
        <w:t xml:space="preserve"> </w:t>
      </w:r>
      <w:r w:rsidR="005D61CA" w:rsidRPr="00200B18">
        <w:t xml:space="preserve">например </w:t>
      </w:r>
      <w:r w:rsidRPr="00200B18">
        <w:t>п</w:t>
      </w:r>
      <w:r w:rsidR="005D61CA" w:rsidRPr="00200B18">
        <w:t>роисхождению и функциям</w:t>
      </w:r>
      <w:r w:rsidR="00200B18" w:rsidRPr="00200B18">
        <w:t xml:space="preserve">. </w:t>
      </w:r>
      <w:r w:rsidR="005D61CA" w:rsidRPr="00200B18">
        <w:t xml:space="preserve">Так, выделяются </w:t>
      </w:r>
      <w:r w:rsidRPr="00200B18">
        <w:t>неконтролируемые территории</w:t>
      </w:r>
      <w:r w:rsidR="005D61CA" w:rsidRPr="00200B18">
        <w:t>, возникшие в результате</w:t>
      </w:r>
      <w:r w:rsidR="00200B18" w:rsidRPr="00200B18">
        <w:t>:</w:t>
      </w:r>
    </w:p>
    <w:p w:rsidR="00200B18" w:rsidRDefault="00AB632B" w:rsidP="00200B18">
      <w:r w:rsidRPr="00200B18">
        <w:t>самоопред</w:t>
      </w:r>
      <w:r w:rsidR="005D61CA" w:rsidRPr="00200B18">
        <w:t>еления ре</w:t>
      </w:r>
      <w:r w:rsidRPr="00200B18">
        <w:t>г</w:t>
      </w:r>
      <w:r w:rsidR="005D61CA" w:rsidRPr="00200B18">
        <w:t xml:space="preserve">иона с особой </w:t>
      </w:r>
      <w:r w:rsidRPr="00200B18">
        <w:t>этнич</w:t>
      </w:r>
      <w:r w:rsidR="005D61CA" w:rsidRPr="00200B18">
        <w:t xml:space="preserve">еской или </w:t>
      </w:r>
      <w:r w:rsidRPr="00200B18">
        <w:t>этнокуль</w:t>
      </w:r>
      <w:r w:rsidR="005D61CA" w:rsidRPr="00200B18">
        <w:t>турной структуро</w:t>
      </w:r>
      <w:r w:rsidRPr="00200B18">
        <w:t>й</w:t>
      </w:r>
      <w:r w:rsidR="005D61CA" w:rsidRPr="00200B18">
        <w:t xml:space="preserve"> населения</w:t>
      </w:r>
      <w:r w:rsidR="00200B18">
        <w:t xml:space="preserve"> (</w:t>
      </w:r>
      <w:r w:rsidR="005D61CA" w:rsidRPr="00200B18">
        <w:t>Северны</w:t>
      </w:r>
      <w:r w:rsidRPr="00200B18">
        <w:t>й</w:t>
      </w:r>
      <w:r w:rsidR="005D61CA" w:rsidRPr="00200B18">
        <w:t xml:space="preserve"> </w:t>
      </w:r>
      <w:r w:rsidRPr="00200B18">
        <w:t>Кипр</w:t>
      </w:r>
      <w:r w:rsidR="005D61CA" w:rsidRPr="00200B18">
        <w:t>, Палестина</w:t>
      </w:r>
      <w:r w:rsidR="00200B18" w:rsidRPr="00200B18">
        <w:t>);</w:t>
      </w:r>
    </w:p>
    <w:p w:rsidR="00200B18" w:rsidRDefault="005D61CA" w:rsidP="00200B18">
      <w:r w:rsidRPr="00200B18">
        <w:t>распада многонациональног</w:t>
      </w:r>
      <w:r w:rsidR="00195166" w:rsidRPr="00200B18">
        <w:t>о государства</w:t>
      </w:r>
      <w:r w:rsidR="00200B18">
        <w:t xml:space="preserve"> (</w:t>
      </w:r>
      <w:r w:rsidR="00195166" w:rsidRPr="00200B18">
        <w:t xml:space="preserve">Абхазия, Приднестровье и </w:t>
      </w:r>
      <w:r w:rsidR="00200B18">
        <w:t>др.)</w:t>
      </w:r>
      <w:r w:rsidR="00200B18" w:rsidRPr="00200B18">
        <w:t>;</w:t>
      </w:r>
    </w:p>
    <w:p w:rsidR="00200B18" w:rsidRDefault="005D61CA" w:rsidP="00200B18">
      <w:r w:rsidRPr="00200B18">
        <w:t>гражданско</w:t>
      </w:r>
      <w:r w:rsidR="00195166" w:rsidRPr="00200B18">
        <w:t>й</w:t>
      </w:r>
      <w:r w:rsidRPr="00200B18">
        <w:t xml:space="preserve"> войны и/или иностранного вооруженного вмешательства</w:t>
      </w:r>
      <w:r w:rsidR="00200B18">
        <w:t xml:space="preserve"> (</w:t>
      </w:r>
      <w:r w:rsidRPr="00200B18">
        <w:t>Северный Афганистан, Босния</w:t>
      </w:r>
      <w:r w:rsidR="00200B18" w:rsidRPr="00200B18">
        <w:t>);</w:t>
      </w:r>
    </w:p>
    <w:p w:rsidR="00200B18" w:rsidRDefault="005D61CA" w:rsidP="00200B18">
      <w:r w:rsidRPr="00200B18">
        <w:t xml:space="preserve">деятельности </w:t>
      </w:r>
      <w:r w:rsidR="00195166" w:rsidRPr="00200B18">
        <w:t>к</w:t>
      </w:r>
      <w:r w:rsidRPr="00200B18">
        <w:t>риминал</w:t>
      </w:r>
      <w:r w:rsidR="00195166" w:rsidRPr="00200B18">
        <w:t>ьных</w:t>
      </w:r>
      <w:r w:rsidRPr="00200B18">
        <w:t xml:space="preserve"> и террористических группиро</w:t>
      </w:r>
      <w:r w:rsidR="00195166" w:rsidRPr="00200B18">
        <w:t>вок</w:t>
      </w:r>
      <w:r w:rsidR="00200B18">
        <w:t xml:space="preserve"> ("</w:t>
      </w:r>
      <w:r w:rsidRPr="00200B18">
        <w:t>Золотой треугольник</w:t>
      </w:r>
      <w:r w:rsidR="00200B18">
        <w:t xml:space="preserve">", </w:t>
      </w:r>
      <w:r w:rsidRPr="00200B18">
        <w:t>часть Колумбии</w:t>
      </w:r>
      <w:r w:rsidR="00200B18" w:rsidRPr="00200B18">
        <w:t>).</w:t>
      </w:r>
    </w:p>
    <w:p w:rsidR="00200B18" w:rsidRDefault="005D61CA" w:rsidP="00200B18">
      <w:r w:rsidRPr="00200B18">
        <w:t xml:space="preserve">Можно также </w:t>
      </w:r>
      <w:r w:rsidR="00D1082D" w:rsidRPr="00200B18">
        <w:t>классифици</w:t>
      </w:r>
      <w:r w:rsidRPr="00200B18">
        <w:t xml:space="preserve">ровать </w:t>
      </w:r>
      <w:r w:rsidR="00D1082D" w:rsidRPr="00200B18">
        <w:t>неконтролируемые территории</w:t>
      </w:r>
      <w:r w:rsidRPr="00200B18">
        <w:t xml:space="preserve"> по времени существования, числу и характеру субъектов политическо</w:t>
      </w:r>
      <w:r w:rsidR="00D1082D" w:rsidRPr="00200B18">
        <w:t>й</w:t>
      </w:r>
      <w:r w:rsidRPr="00200B18">
        <w:t xml:space="preserve"> деятель</w:t>
      </w:r>
      <w:r w:rsidR="00D1082D" w:rsidRPr="00200B18">
        <w:t>ности</w:t>
      </w:r>
      <w:r w:rsidRPr="00200B18">
        <w:t>,</w:t>
      </w:r>
      <w:r w:rsidR="001B4857" w:rsidRPr="00200B18">
        <w:t xml:space="preserve"> </w:t>
      </w:r>
      <w:r w:rsidRPr="00200B18">
        <w:t>экономической основе, геополитическо</w:t>
      </w:r>
      <w:r w:rsidR="001B4857" w:rsidRPr="00200B18">
        <w:t>й</w:t>
      </w:r>
      <w:r w:rsidRPr="00200B18">
        <w:t xml:space="preserve"> роли и </w:t>
      </w:r>
      <w:r w:rsidR="00200B18">
        <w:t>т.п.</w:t>
      </w:r>
    </w:p>
    <w:p w:rsidR="00200B18" w:rsidRDefault="005D61CA" w:rsidP="00200B18">
      <w:r w:rsidRPr="00200B18">
        <w:t>Число не</w:t>
      </w:r>
      <w:r w:rsidR="001B4857" w:rsidRPr="00200B18">
        <w:t>при</w:t>
      </w:r>
      <w:r w:rsidRPr="00200B18">
        <w:t xml:space="preserve">знанных государств растет, несмотря на </w:t>
      </w:r>
      <w:r w:rsidR="001B4857" w:rsidRPr="00200B18">
        <w:t>сопро</w:t>
      </w:r>
      <w:r w:rsidRPr="00200B18">
        <w:t>тивление существующих стран</w:t>
      </w:r>
      <w:r w:rsidR="00200B18" w:rsidRPr="00200B18">
        <w:t xml:space="preserve">. </w:t>
      </w:r>
      <w:r w:rsidRPr="00200B18">
        <w:t>Ведь многие законные государства</w:t>
      </w:r>
      <w:r w:rsidR="001B4857" w:rsidRPr="00200B18">
        <w:t xml:space="preserve"> </w:t>
      </w:r>
      <w:r w:rsidRPr="00200B18">
        <w:t>многонациональные, а</w:t>
      </w:r>
      <w:r w:rsidR="00FC4E2E" w:rsidRPr="00200B18">
        <w:t>,</w:t>
      </w:r>
      <w:r w:rsidRPr="00200B18">
        <w:t xml:space="preserve"> следовательно, и сами подвержены риску</w:t>
      </w:r>
      <w:r w:rsidR="001B4857" w:rsidRPr="00200B18">
        <w:t xml:space="preserve"> </w:t>
      </w:r>
      <w:r w:rsidRPr="00200B18">
        <w:t>сепаратизма</w:t>
      </w:r>
      <w:r w:rsidR="00200B18" w:rsidRPr="00200B18">
        <w:t>.</w:t>
      </w:r>
    </w:p>
    <w:p w:rsidR="00200B18" w:rsidRDefault="005D61CA" w:rsidP="00200B18">
      <w:r w:rsidRPr="00200B18">
        <w:t xml:space="preserve">В этом </w:t>
      </w:r>
      <w:r w:rsidR="00200B18">
        <w:t>-</w:t>
      </w:r>
      <w:r w:rsidRPr="00200B18">
        <w:t xml:space="preserve"> свидетельство явного разрыва между масштабам</w:t>
      </w:r>
      <w:r w:rsidR="001B4857" w:rsidRPr="00200B18">
        <w:t>и</w:t>
      </w:r>
      <w:r w:rsidR="000902F0" w:rsidRPr="00200B18">
        <w:t xml:space="preserve"> </w:t>
      </w:r>
      <w:r w:rsidRPr="00200B18">
        <w:t>нивелирующих культурные особенности стран и регионов</w:t>
      </w:r>
      <w:r w:rsidR="00FC4E2E" w:rsidRPr="00200B18">
        <w:t xml:space="preserve"> </w:t>
      </w:r>
      <w:r w:rsidRPr="00200B18">
        <w:t xml:space="preserve">мирохозяйственных процессов, давно переросших рамки отдельных государств, </w:t>
      </w:r>
      <w:r w:rsidR="00FC4E2E" w:rsidRPr="00200B18">
        <w:t xml:space="preserve">и социокультурного разнообразия </w:t>
      </w:r>
      <w:r w:rsidRPr="00200B18">
        <w:t>мира</w:t>
      </w:r>
      <w:r w:rsidR="00200B18" w:rsidRPr="00200B18">
        <w:t>.</w:t>
      </w:r>
    </w:p>
    <w:p w:rsidR="00200B18" w:rsidRDefault="00A9021A" w:rsidP="00200B18">
      <w:r w:rsidRPr="00200B18">
        <w:t>Беспристрастный анализ исторических фактов свидетельствует о том, что фундаментальные причины этнополитических конфликтов, способствовавших появлению на политической карте непризнанных государственных образований, оформились в единую систему в течение нескольких десятилетий, предшествовавших формальному распаду СССР</w:t>
      </w:r>
      <w:r w:rsidR="00200B18" w:rsidRPr="00200B18">
        <w:t>.</w:t>
      </w:r>
    </w:p>
    <w:p w:rsidR="00200B18" w:rsidRDefault="00A9021A" w:rsidP="00200B18">
      <w:r w:rsidRPr="00200B18">
        <w:t>Распад Советского Союза, дал мощный импульс дезинтеграционным процессам, которые не остановились на стадии развала Союза на 15 республик и пошли дальше, в направлении большего дробления</w:t>
      </w:r>
      <w:r w:rsidR="00200B18" w:rsidRPr="00200B18">
        <w:t xml:space="preserve">. </w:t>
      </w:r>
      <w:r w:rsidRPr="00200B18">
        <w:t>В итоге на постсоветском пространстве в ходе длительных вооруженных и весьма кровопролитных этнических конфликтов образовались четыре непризнанных государственных образования, не контролируемых столицами государств, территорией которых они формально</w:t>
      </w:r>
      <w:r w:rsidR="00200B18">
        <w:t xml:space="preserve"> (</w:t>
      </w:r>
      <w:r w:rsidRPr="00200B18">
        <w:t>в глазах мирового сообщества</w:t>
      </w:r>
      <w:r w:rsidR="00200B18" w:rsidRPr="00200B18">
        <w:t xml:space="preserve">) </w:t>
      </w:r>
      <w:r w:rsidRPr="00200B18">
        <w:t>являются, но и не признаваемые мировым сообществом в качестве суверенных государств</w:t>
      </w:r>
      <w:r w:rsidR="00200B18" w:rsidRPr="00200B18">
        <w:t xml:space="preserve">. </w:t>
      </w:r>
      <w:r w:rsidRPr="00200B18">
        <w:t xml:space="preserve">Это </w:t>
      </w:r>
      <w:r w:rsidR="00200B18">
        <w:t>-</w:t>
      </w:r>
      <w:r w:rsidRPr="00200B18">
        <w:t xml:space="preserve"> Нагорный Карабах, Южная Осетия, Республика Абхазия и Приднестровье</w:t>
      </w:r>
      <w:r w:rsidR="00200B18" w:rsidRPr="00200B18">
        <w:t xml:space="preserve">. </w:t>
      </w:r>
      <w:r w:rsidRPr="00200B18">
        <w:t>Подробному анализу этих зон ограниченного суверенитета и будет посвящена вторая глава</w:t>
      </w:r>
      <w:r w:rsidR="00200B18" w:rsidRPr="00200B18">
        <w:t>.</w:t>
      </w:r>
    </w:p>
    <w:p w:rsidR="00200B18" w:rsidRDefault="00200B18" w:rsidP="00200B18"/>
    <w:p w:rsidR="00200B18" w:rsidRPr="00200B18" w:rsidRDefault="00141865" w:rsidP="008253FA">
      <w:pPr>
        <w:pStyle w:val="2"/>
      </w:pPr>
      <w:bookmarkStart w:id="2" w:name="_Toc250334314"/>
      <w:r w:rsidRPr="00200B18">
        <w:t>2</w:t>
      </w:r>
      <w:r w:rsidR="008253FA" w:rsidRPr="00200B18">
        <w:t>. Зоны ограниченного суверенитета на территории бывшего</w:t>
      </w:r>
      <w:r w:rsidRPr="00200B18">
        <w:t xml:space="preserve"> СССР</w:t>
      </w:r>
      <w:bookmarkEnd w:id="2"/>
    </w:p>
    <w:p w:rsidR="008253FA" w:rsidRDefault="008253FA" w:rsidP="00200B18"/>
    <w:p w:rsidR="00200B18" w:rsidRDefault="00D9230A" w:rsidP="00200B18">
      <w:r w:rsidRPr="00200B18">
        <w:t>Из всех непризнанных государств на постсоветском пространстве Абхазия единственная имела опыт государственности</w:t>
      </w:r>
      <w:r w:rsidR="00200B18" w:rsidRPr="00200B18">
        <w:t xml:space="preserve">. </w:t>
      </w:r>
      <w:r w:rsidR="003C13AD" w:rsidRPr="00200B18">
        <w:t>С 1810 по 1864 гг</w:t>
      </w:r>
      <w:r w:rsidR="00200B18" w:rsidRPr="00200B18">
        <w:t xml:space="preserve">. </w:t>
      </w:r>
      <w:r w:rsidR="003C13AD" w:rsidRPr="00200B18">
        <w:t>Абхазское княжество сохраняло автономное управление в составе России и просуществовало дольше других на Кавказе</w:t>
      </w:r>
      <w:r w:rsidR="00200B18" w:rsidRPr="00200B18">
        <w:t xml:space="preserve">. </w:t>
      </w:r>
      <w:r w:rsidR="003C13AD" w:rsidRPr="00200B18">
        <w:t>Однако важнейший компонент</w:t>
      </w:r>
      <w:r w:rsidR="00200B18">
        <w:t xml:space="preserve"> "</w:t>
      </w:r>
      <w:r w:rsidR="003C13AD" w:rsidRPr="00200B18">
        <w:t>полноценной</w:t>
      </w:r>
      <w:r w:rsidR="00200B18">
        <w:t xml:space="preserve">" </w:t>
      </w:r>
      <w:r w:rsidR="003C13AD" w:rsidRPr="00200B18">
        <w:t xml:space="preserve">государственности </w:t>
      </w:r>
      <w:r w:rsidR="00200B18">
        <w:t>-</w:t>
      </w:r>
      <w:r w:rsidR="003C13AD" w:rsidRPr="00200B18">
        <w:t xml:space="preserve"> внешняя политика </w:t>
      </w:r>
      <w:r w:rsidR="00200B18">
        <w:t>-</w:t>
      </w:r>
      <w:r w:rsidR="003C13AD" w:rsidRPr="00200B18">
        <w:t xml:space="preserve"> перестает существовать</w:t>
      </w:r>
      <w:r w:rsidR="00200B18" w:rsidRPr="00200B18">
        <w:t xml:space="preserve">. </w:t>
      </w:r>
      <w:r w:rsidR="003C13AD" w:rsidRPr="00200B18">
        <w:t>С 1864 по 1917 гг</w:t>
      </w:r>
      <w:r w:rsidR="00200B18" w:rsidRPr="00200B18">
        <w:t xml:space="preserve">. </w:t>
      </w:r>
      <w:r w:rsidR="003C13AD" w:rsidRPr="00200B18">
        <w:t>Абхазия была подчинена императорской администрации на Кавказе</w:t>
      </w:r>
      <w:r w:rsidR="00200B18" w:rsidRPr="00200B18">
        <w:t xml:space="preserve">. </w:t>
      </w:r>
      <w:r w:rsidR="003C13AD" w:rsidRPr="00200B18">
        <w:t>В результате Кавказской войны и восстаний 1866, 1877 гг</w:t>
      </w:r>
      <w:r w:rsidR="00200B18" w:rsidRPr="00200B18">
        <w:t xml:space="preserve">. </w:t>
      </w:r>
      <w:r w:rsidR="003C13AD" w:rsidRPr="00200B18">
        <w:t>абхазы пережили этническую катастрофу</w:t>
      </w:r>
      <w:r w:rsidR="00200B18" w:rsidRPr="00200B18">
        <w:t xml:space="preserve">. </w:t>
      </w:r>
      <w:r w:rsidR="003C13AD" w:rsidRPr="00200B18">
        <w:t xml:space="preserve">Более половины населения вынуждены были покинуть родину и стать беженцами </w:t>
      </w:r>
      <w:r w:rsidR="00200B18">
        <w:t>-</w:t>
      </w:r>
      <w:r w:rsidR="003C13AD" w:rsidRPr="00200B18">
        <w:t xml:space="preserve"> махаджирами</w:t>
      </w:r>
      <w:r w:rsidR="00200B18" w:rsidRPr="00200B18">
        <w:t>.</w:t>
      </w:r>
    </w:p>
    <w:p w:rsidR="00200B18" w:rsidRDefault="003C13AD" w:rsidP="00200B18">
      <w:r w:rsidRPr="00200B18">
        <w:t>Абхазия вследствие проводимой Российской империей политики из моноэтничной превратилась в полиэтничную страну</w:t>
      </w:r>
      <w:r w:rsidR="00200B18" w:rsidRPr="00200B18">
        <w:t xml:space="preserve">. </w:t>
      </w:r>
      <w:r w:rsidRPr="00200B18">
        <w:t>Картвельские народы оказались тогда в привилегированном положении благодаря своему участию на стороне России в Кавказской войне</w:t>
      </w:r>
      <w:r w:rsidR="00200B18" w:rsidRPr="00200B18">
        <w:t xml:space="preserve">. </w:t>
      </w:r>
      <w:r w:rsidRPr="00200B18">
        <w:t>Без всякого сомнения, можно сказать, что плодами русской военной победы в Абхазии в XIX столетии в полной мере воспользовалась Грузия</w:t>
      </w:r>
      <w:r w:rsidR="00200B18" w:rsidRPr="00200B18">
        <w:t>.</w:t>
      </w:r>
    </w:p>
    <w:p w:rsidR="00200B18" w:rsidRDefault="003C13AD" w:rsidP="00200B18">
      <w:r w:rsidRPr="00200B18">
        <w:t>Время с 1917 по 1921 годы является одним из наиболее</w:t>
      </w:r>
      <w:r w:rsidR="00200B18">
        <w:t xml:space="preserve"> "</w:t>
      </w:r>
      <w:r w:rsidRPr="00200B18">
        <w:t>проблемных</w:t>
      </w:r>
      <w:r w:rsidR="00200B18">
        <w:t xml:space="preserve">" </w:t>
      </w:r>
      <w:r w:rsidRPr="00200B18">
        <w:t>периодов в истории российско-грузино-абхазских отношений</w:t>
      </w:r>
      <w:r w:rsidR="00200B18" w:rsidRPr="00200B18">
        <w:t xml:space="preserve">. </w:t>
      </w:r>
      <w:r w:rsidRPr="00200B18">
        <w:t>Этому временному отрезку посвящено большое количество исследований, статей как абхазских, так и грузинских авторов</w:t>
      </w:r>
      <w:r w:rsidR="00200B18" w:rsidRPr="00200B18">
        <w:t xml:space="preserve">. </w:t>
      </w:r>
      <w:r w:rsidRPr="00200B18">
        <w:t>После распада Российской империи Абхазия вошла в Союз объединенных горцев Кавказа и Юго-Восточный Союз</w:t>
      </w:r>
      <w:r w:rsidR="00200B18">
        <w:t>.8</w:t>
      </w:r>
      <w:r w:rsidRPr="00200B18">
        <w:t xml:space="preserve"> ноября 1917 г</w:t>
      </w:r>
      <w:r w:rsidR="00200B18" w:rsidRPr="00200B18">
        <w:t xml:space="preserve">. </w:t>
      </w:r>
      <w:r w:rsidRPr="00200B18">
        <w:t xml:space="preserve">на съезде в Сухуме был избран первый парламент </w:t>
      </w:r>
      <w:r w:rsidR="00200B18">
        <w:t>-</w:t>
      </w:r>
      <w:r w:rsidRPr="00200B18">
        <w:t xml:space="preserve"> Абхазский Народный Совет, который принял Конституцию и декларацию абхазского народа</w:t>
      </w:r>
      <w:r w:rsidR="00200B18">
        <w:t>.1</w:t>
      </w:r>
      <w:r w:rsidRPr="00200B18">
        <w:t>1 мая 1918 года на Батумской мирной конференции была провозглашена Горская республика</w:t>
      </w:r>
      <w:r w:rsidR="00200B18">
        <w:t xml:space="preserve"> (</w:t>
      </w:r>
      <w:r w:rsidRPr="00200B18">
        <w:t>Северо-Кавказская республика</w:t>
      </w:r>
      <w:r w:rsidR="00200B18" w:rsidRPr="00200B18">
        <w:t xml:space="preserve">). </w:t>
      </w:r>
      <w:r w:rsidRPr="00200B18">
        <w:t>Вместе с Дагестаном, Чечней, Осетией, Кабардой в ее состав вошла и Абхазия</w:t>
      </w:r>
      <w:r w:rsidR="00200B18" w:rsidRPr="00200B18">
        <w:t xml:space="preserve">. </w:t>
      </w:r>
      <w:r w:rsidRPr="00200B18">
        <w:t>Была восстановлена упраздненная в 1864 году абхазская государственность</w:t>
      </w:r>
      <w:r w:rsidR="00200B18" w:rsidRPr="00200B18">
        <w:t>.</w:t>
      </w:r>
    </w:p>
    <w:p w:rsidR="00200B18" w:rsidRDefault="003C13AD" w:rsidP="00200B18">
      <w:r w:rsidRPr="00200B18">
        <w:t>С 31 марта 1921 г</w:t>
      </w:r>
      <w:r w:rsidR="00200B18" w:rsidRPr="00200B18">
        <w:t xml:space="preserve">. </w:t>
      </w:r>
      <w:r w:rsidRPr="00200B18">
        <w:t>до 17 февраля 1922 г</w:t>
      </w:r>
      <w:r w:rsidR="00200B18" w:rsidRPr="00200B18">
        <w:t xml:space="preserve">. </w:t>
      </w:r>
      <w:r w:rsidRPr="00200B18">
        <w:t>существовала независимая ССР Абхазия</w:t>
      </w:r>
      <w:r w:rsidR="00200B18" w:rsidRPr="00200B18">
        <w:t xml:space="preserve">. </w:t>
      </w:r>
      <w:r w:rsidRPr="00200B18">
        <w:t>В декабре 1921 г</w:t>
      </w:r>
      <w:r w:rsidR="00200B18" w:rsidRPr="00200B18">
        <w:t xml:space="preserve">. </w:t>
      </w:r>
      <w:r w:rsidRPr="00200B18">
        <w:t>Абхазия под сильным нажимом Сталина и Орджоникидзе была вынуждена заключить с Грузией</w:t>
      </w:r>
      <w:r w:rsidR="00200B18">
        <w:t xml:space="preserve"> "</w:t>
      </w:r>
      <w:r w:rsidRPr="00200B18">
        <w:t>особый союзный договор</w:t>
      </w:r>
      <w:r w:rsidR="00200B18">
        <w:t xml:space="preserve">", </w:t>
      </w:r>
      <w:r w:rsidRPr="00200B18">
        <w:t>ратифицированный в феврале 1922 г</w:t>
      </w:r>
      <w:r w:rsidR="00200B18">
        <w:t>.,</w:t>
      </w:r>
      <w:r w:rsidRPr="00200B18">
        <w:t xml:space="preserve"> который зафиксировал, по сути, равноправие двух республик</w:t>
      </w:r>
      <w:r w:rsidR="00200B18" w:rsidRPr="00200B18">
        <w:t>.</w:t>
      </w:r>
    </w:p>
    <w:p w:rsidR="00200B18" w:rsidRDefault="003C13AD" w:rsidP="00200B18">
      <w:r w:rsidRPr="00200B18">
        <w:t>В то время ССР Абхазия по своему статусу являлась союзной республикой, имеющей статус суверенного государства</w:t>
      </w:r>
      <w:r w:rsidR="00200B18" w:rsidRPr="00200B18">
        <w:t xml:space="preserve">. </w:t>
      </w:r>
      <w:r w:rsidRPr="00200B18">
        <w:t>В 1924-1925 гг</w:t>
      </w:r>
      <w:r w:rsidR="00200B18" w:rsidRPr="00200B18">
        <w:t xml:space="preserve">. </w:t>
      </w:r>
      <w:r w:rsidRPr="00200B18">
        <w:t>были утверждены Герб и Флаг ССР Абхазии, приняты законодательные акты конституционного характера, вступили в действие кодексы</w:t>
      </w:r>
      <w:r w:rsidR="00200B18" w:rsidRPr="00200B18">
        <w:t xml:space="preserve">: </w:t>
      </w:r>
      <w:r w:rsidRPr="00200B18">
        <w:t>уголовный, гражданский, уголовно-процессуальный, земельный, лесной</w:t>
      </w:r>
      <w:r w:rsidR="00200B18" w:rsidRPr="00200B18">
        <w:t>.</w:t>
      </w:r>
    </w:p>
    <w:p w:rsidR="00200B18" w:rsidRDefault="003C13AD" w:rsidP="00200B18">
      <w:r w:rsidRPr="00200B18">
        <w:t>В</w:t>
      </w:r>
      <w:r w:rsidR="00200B18">
        <w:t xml:space="preserve"> "</w:t>
      </w:r>
      <w:r w:rsidRPr="00200B18">
        <w:t>абхазском вопросе</w:t>
      </w:r>
      <w:r w:rsidR="00200B18">
        <w:t xml:space="preserve">" </w:t>
      </w:r>
      <w:r w:rsidRPr="00200B18">
        <w:t>грузинское руководство нашло сильную поддержку со стороны тогдашнего наркома по делам национальностей Иосифа Сталина, активно</w:t>
      </w:r>
      <w:r w:rsidR="00200B18">
        <w:t xml:space="preserve"> "</w:t>
      </w:r>
      <w:r w:rsidRPr="00200B18">
        <w:t>лоббировавшего</w:t>
      </w:r>
      <w:r w:rsidR="00200B18">
        <w:t xml:space="preserve">" </w:t>
      </w:r>
      <w:r w:rsidRPr="00200B18">
        <w:t>интересы грузинской элиты в Кремле</w:t>
      </w:r>
      <w:r w:rsidR="00200B18" w:rsidRPr="00200B18">
        <w:t xml:space="preserve">. </w:t>
      </w:r>
      <w:r w:rsidRPr="00200B18">
        <w:t>А после того, как Сталин стал генсеком, в феврале 1931 года в Тбилиси на VI-м Всегрузинском съезде Советов было принято постановление о преобразовании ССР Абхазии в автономную республику в составе Грузии</w:t>
      </w:r>
      <w:r w:rsidR="00200B18" w:rsidRPr="00200B18">
        <w:t>.</w:t>
      </w:r>
    </w:p>
    <w:p w:rsidR="00200B18" w:rsidRDefault="003C13AD" w:rsidP="00200B18">
      <w:r w:rsidRPr="00200B18">
        <w:t>В последовавший период</w:t>
      </w:r>
      <w:r w:rsidR="00200B18">
        <w:t xml:space="preserve"> "</w:t>
      </w:r>
      <w:r w:rsidRPr="00200B18">
        <w:t>абхазский вопрос</w:t>
      </w:r>
      <w:r w:rsidR="00200B18">
        <w:t xml:space="preserve">" </w:t>
      </w:r>
      <w:r w:rsidRPr="00200B18">
        <w:t>был загнан внутрь, но не разрешен</w:t>
      </w:r>
      <w:r w:rsidR="00200B18" w:rsidRPr="00200B18">
        <w:t xml:space="preserve">. </w:t>
      </w:r>
      <w:r w:rsidRPr="00200B18">
        <w:t>Поэтому неудивительно, что даже в относительно благополучные годы советской власти во времена СССР недовольство абхазского населения своим ущемленным положением периодически вырывалось наружу</w:t>
      </w:r>
      <w:r w:rsidR="00200B18" w:rsidRPr="00200B18">
        <w:t xml:space="preserve">. </w:t>
      </w:r>
      <w:r w:rsidRPr="00200B18">
        <w:t>Массовые митинги и демонстрации с требованием выхода Абхазии из состава Грузинской ССР происходили в 1931, 1957, 1964, 1967, 1978, 1989 годах</w:t>
      </w:r>
      <w:r w:rsidR="00200B18" w:rsidRPr="00200B18">
        <w:t xml:space="preserve">. </w:t>
      </w:r>
      <w:r w:rsidRPr="00200B18">
        <w:t>Распад же СССР и приход к власти националистических сил в Грузии, спровоцировал грузино-абхазскую войну 1992-1993 гг</w:t>
      </w:r>
      <w:r w:rsidR="00200B18" w:rsidRPr="00200B18">
        <w:t xml:space="preserve">. </w:t>
      </w:r>
      <w:r w:rsidRPr="00200B18">
        <w:t>и де-факто выход Абхазии из состава Грузии</w:t>
      </w:r>
      <w:r w:rsidR="00200B18" w:rsidRPr="00200B18">
        <w:t>.</w:t>
      </w:r>
    </w:p>
    <w:p w:rsidR="00200B18" w:rsidRDefault="007B7B94" w:rsidP="00200B18">
      <w:r w:rsidRPr="00200B18">
        <w:t>Данный конфликт имеет также этносоциальные корни</w:t>
      </w:r>
      <w:r w:rsidR="00200B18" w:rsidRPr="00200B18">
        <w:t xml:space="preserve">. </w:t>
      </w:r>
      <w:r w:rsidRPr="00200B18">
        <w:t>Активное переселение грузин в Абхазию привело к тому, что грузинское население было превращено в национальное большинство</w:t>
      </w:r>
      <w:r w:rsidR="00200B18" w:rsidRPr="00200B18">
        <w:t xml:space="preserve">. </w:t>
      </w:r>
      <w:r w:rsidRPr="00200B18">
        <w:t>Большинство, которое жило в максимально благоприятных условиях, что отвечало требованиям проводимой в Грузии националистической политики</w:t>
      </w:r>
      <w:r w:rsidR="00200B18" w:rsidRPr="00200B18">
        <w:t xml:space="preserve">. </w:t>
      </w:r>
      <w:r w:rsidRPr="00200B18">
        <w:t>Социальный же статус коренного населения был значительно хуже, что ущемляло их национальное достоинство, угрожало</w:t>
      </w:r>
      <w:r w:rsidR="00200B18">
        <w:t xml:space="preserve"> "</w:t>
      </w:r>
      <w:r w:rsidRPr="00200B18">
        <w:t>растворением</w:t>
      </w:r>
      <w:r w:rsidR="00200B18">
        <w:t xml:space="preserve">" </w:t>
      </w:r>
      <w:r w:rsidRPr="00200B18">
        <w:t>национальной идентичности</w:t>
      </w:r>
      <w:r w:rsidR="00200B18" w:rsidRPr="00200B18">
        <w:t xml:space="preserve">. </w:t>
      </w:r>
      <w:r w:rsidRPr="00200B18">
        <w:t>К слову сказать, грузинский этнос противопоставлялся не только титульному этносу, но и остальным этническим группам, проживающим на этой территории</w:t>
      </w:r>
      <w:r w:rsidR="00200B18" w:rsidRPr="00200B18">
        <w:t>.</w:t>
      </w:r>
    </w:p>
    <w:p w:rsidR="00200B18" w:rsidRDefault="00C53507" w:rsidP="00200B18">
      <w:r w:rsidRPr="00200B18">
        <w:t xml:space="preserve">Победоносная война закончилась оттоком из Абхазии огромного числа беженцев многих национальностей </w:t>
      </w:r>
      <w:r w:rsidR="00200B18">
        <w:t>-</w:t>
      </w:r>
      <w:r w:rsidRPr="00200B18">
        <w:t xml:space="preserve"> грузин, армян, греков</w:t>
      </w:r>
      <w:r w:rsidR="00200B18" w:rsidRPr="00200B18">
        <w:t xml:space="preserve">. </w:t>
      </w:r>
      <w:r w:rsidRPr="00200B18">
        <w:t>В настоящее время на территории Грузии проживают порядка 400 тыс</w:t>
      </w:r>
      <w:r w:rsidR="00200B18" w:rsidRPr="00200B18">
        <w:t xml:space="preserve">. </w:t>
      </w:r>
      <w:r w:rsidRPr="00200B18">
        <w:t>грузинских беженцев из Абхазии</w:t>
      </w:r>
      <w:r w:rsidR="00200B18" w:rsidRPr="00200B18">
        <w:t xml:space="preserve">. </w:t>
      </w:r>
      <w:r w:rsidRPr="00200B18">
        <w:t>На территории современной Абхазии к концу 1980-х гг</w:t>
      </w:r>
      <w:r w:rsidR="00200B18" w:rsidRPr="00200B18">
        <w:t xml:space="preserve">. </w:t>
      </w:r>
      <w:r w:rsidRPr="00200B18">
        <w:t>абхазов проживало порядка 18%</w:t>
      </w:r>
      <w:r w:rsidR="00200B18" w:rsidRPr="00200B18">
        <w:t xml:space="preserve">. </w:t>
      </w:r>
      <w:r w:rsidRPr="00200B18">
        <w:t>После изгнания большей части грузинской диаспоры, в которой абхазы видели главную угрозу выживанию своей идентичности, процент</w:t>
      </w:r>
      <w:r w:rsidR="00200B18">
        <w:t xml:space="preserve"> "</w:t>
      </w:r>
      <w:r w:rsidRPr="00200B18">
        <w:t>титульного</w:t>
      </w:r>
      <w:r w:rsidR="00200B18">
        <w:t xml:space="preserve">" </w:t>
      </w:r>
      <w:r w:rsidRPr="00200B18">
        <w:t>населения республики несколько вырос</w:t>
      </w:r>
      <w:r w:rsidR="00200B18" w:rsidRPr="00200B18">
        <w:t>.</w:t>
      </w:r>
    </w:p>
    <w:p w:rsidR="00200B18" w:rsidRDefault="00750E96" w:rsidP="00200B18">
      <w:r w:rsidRPr="00200B18">
        <w:t>К сожалению течение абхазо-грузинского конфликта оставляет мало надежд на его урегулирование путем переговоров</w:t>
      </w:r>
      <w:r w:rsidR="00200B18" w:rsidRPr="00200B18">
        <w:t>.</w:t>
      </w:r>
    </w:p>
    <w:p w:rsidR="00200B18" w:rsidRDefault="000F589D" w:rsidP="00200B18">
      <w:r w:rsidRPr="00200B18">
        <w:t>В настоящее время Абхазия является президентской республикой, что определяется Конституцией, принятой Верховным Советом 26 ноября 1994 г</w:t>
      </w:r>
      <w:r w:rsidR="00200B18" w:rsidRPr="00200B18">
        <w:t xml:space="preserve">. </w:t>
      </w:r>
      <w:r w:rsidRPr="00200B18">
        <w:t>и одобренной всенародным голосованием 3 октября 1999 г</w:t>
      </w:r>
      <w:r w:rsidR="00200B18" w:rsidRPr="00200B18">
        <w:t>.</w:t>
      </w:r>
    </w:p>
    <w:p w:rsidR="00200B18" w:rsidRDefault="000F589D" w:rsidP="00200B18">
      <w:r w:rsidRPr="00200B18">
        <w:t>Абхазский Основной закон в значительной степени представляет собой уменьшенную копию аналогичного российского правового акта, что наглядно иллюстрируется как объективным характером внутреннего перераспределения властных полномочий, так и реальным уровнем повседневной реализации его основных норм</w:t>
      </w:r>
      <w:r w:rsidR="00200B18" w:rsidRPr="00200B18">
        <w:t xml:space="preserve">. </w:t>
      </w:r>
      <w:r w:rsidRPr="00200B18">
        <w:t>Президент Абхазии имеет значительные полномочия, связанные с формированием кабинета министров, назначением и освобождением от занимаемых должностей руководителей городских и районных администраций, определением приоритетных направлений внешней политики</w:t>
      </w:r>
      <w:r w:rsidR="00200B18" w:rsidRPr="00200B18">
        <w:t xml:space="preserve">. </w:t>
      </w:r>
      <w:r w:rsidRPr="00200B18">
        <w:t>Законодательная и судебная власти практически не контролируют действия исполнительной власти, а важнейшие решения принимаются в разветвленном аппарате президентской администрации</w:t>
      </w:r>
      <w:r w:rsidR="00200B18" w:rsidRPr="00200B18">
        <w:t xml:space="preserve">. </w:t>
      </w:r>
      <w:r w:rsidRPr="00200B18">
        <w:t>В контексте указанного обстоятельства особое значение для комплексной реализации российских интересов в рассматриваемом регионе приобретает реальная политическая ориентация президента Абхазии, определяемая не только господствующими в общественном сознании мировоззренческими стереотипами, но и объективным влиянием различных социальных сил</w:t>
      </w:r>
      <w:r w:rsidR="00200B18" w:rsidRPr="00200B18">
        <w:t>.</w:t>
      </w:r>
    </w:p>
    <w:p w:rsidR="00200B18" w:rsidRDefault="00DC3271" w:rsidP="00200B18">
      <w:r w:rsidRPr="00200B18">
        <w:t>Р</w:t>
      </w:r>
      <w:r w:rsidR="001606A3" w:rsidRPr="00200B18">
        <w:t>езультатом межэтнического и политического противостояния явилось масштабное разрушение местной экономики, котора</w:t>
      </w:r>
      <w:r w:rsidRPr="00200B18">
        <w:t>я до настоящего времени не смог</w:t>
      </w:r>
      <w:r w:rsidR="001606A3" w:rsidRPr="00200B18">
        <w:t>ла преодолеть</w:t>
      </w:r>
      <w:r w:rsidRPr="00200B18">
        <w:t xml:space="preserve"> </w:t>
      </w:r>
      <w:r w:rsidR="001606A3" w:rsidRPr="00200B18">
        <w:t>негативные последствия военных действий</w:t>
      </w:r>
      <w:r w:rsidR="00200B18" w:rsidRPr="00200B18">
        <w:t xml:space="preserve">. </w:t>
      </w:r>
      <w:r w:rsidR="001606A3" w:rsidRPr="00200B18">
        <w:t>Большая</w:t>
      </w:r>
      <w:r w:rsidRPr="00200B18">
        <w:t xml:space="preserve"> </w:t>
      </w:r>
      <w:r w:rsidR="001606A3" w:rsidRPr="00200B18">
        <w:t>часть индустриальных объектов была полностью уничтожена, а сохранившиеся предприятия не имели инвестиционных ресурсов, необходимых д</w:t>
      </w:r>
      <w:r w:rsidRPr="00200B18">
        <w:t>л</w:t>
      </w:r>
      <w:r w:rsidR="001606A3" w:rsidRPr="00200B18">
        <w:t>я возобновления производственной деятельности</w:t>
      </w:r>
      <w:r w:rsidR="00200B18" w:rsidRPr="00200B18">
        <w:t xml:space="preserve">. </w:t>
      </w:r>
      <w:r w:rsidR="001606A3" w:rsidRPr="00200B18">
        <w:t>Формирование реального</w:t>
      </w:r>
      <w:r w:rsidRPr="00200B18">
        <w:t xml:space="preserve"> </w:t>
      </w:r>
      <w:r w:rsidR="001606A3" w:rsidRPr="00200B18">
        <w:t>баланса цен привело к катастрофическому падению уровня жизни местного населения, который, по некоторым</w:t>
      </w:r>
      <w:r w:rsidRPr="00200B18">
        <w:t xml:space="preserve"> </w:t>
      </w:r>
      <w:r w:rsidR="001606A3" w:rsidRPr="00200B18">
        <w:t>оценкам, в первые годы после военного конфликта соответствовал аналогичным показателям начала XIX столетия</w:t>
      </w:r>
      <w:r w:rsidR="00200B18" w:rsidRPr="00200B18">
        <w:t>.</w:t>
      </w:r>
    </w:p>
    <w:p w:rsidR="00200B18" w:rsidRDefault="001606A3" w:rsidP="00200B18">
      <w:r w:rsidRPr="00200B18">
        <w:t>Фактическое отсутствие пенсионного обеспечения и</w:t>
      </w:r>
      <w:r w:rsidR="00DC3271" w:rsidRPr="00200B18">
        <w:t xml:space="preserve"> </w:t>
      </w:r>
      <w:r w:rsidRPr="00200B18">
        <w:t>финансовых возможностей д</w:t>
      </w:r>
      <w:r w:rsidR="00DC3271" w:rsidRPr="00200B18">
        <w:t>л</w:t>
      </w:r>
      <w:r w:rsidRPr="00200B18">
        <w:t>я осуществления социальных программ вызвало колоссальную миграцию трудоспособной молодежи и людей среднего возраста, что в</w:t>
      </w:r>
      <w:r w:rsidR="00DC3271" w:rsidRPr="00200B18">
        <w:t xml:space="preserve"> </w:t>
      </w:r>
      <w:r w:rsidRPr="00200B18">
        <w:t>свою очередь создало основу д</w:t>
      </w:r>
      <w:r w:rsidR="00DC3271" w:rsidRPr="00200B18">
        <w:t>л</w:t>
      </w:r>
      <w:r w:rsidRPr="00200B18">
        <w:t>я развития масштабного</w:t>
      </w:r>
      <w:r w:rsidR="00DC3271" w:rsidRPr="00200B18">
        <w:t xml:space="preserve"> </w:t>
      </w:r>
      <w:r w:rsidRPr="00200B18">
        <w:t>демографического кризиса, сопоставимого по уровню</w:t>
      </w:r>
      <w:r w:rsidR="00DC3271" w:rsidRPr="00200B18">
        <w:t xml:space="preserve"> </w:t>
      </w:r>
      <w:r w:rsidRPr="00200B18">
        <w:t>негативных последствий с печально известным феноменом махаджирства</w:t>
      </w:r>
      <w:r w:rsidR="00200B18" w:rsidRPr="00200B18">
        <w:t xml:space="preserve">. </w:t>
      </w:r>
      <w:r w:rsidRPr="00200B18">
        <w:t>Основная сфера занятости местного</w:t>
      </w:r>
      <w:r w:rsidR="00DC3271" w:rsidRPr="00200B18">
        <w:t xml:space="preserve"> </w:t>
      </w:r>
      <w:r w:rsidRPr="00200B18">
        <w:t xml:space="preserve">населения </w:t>
      </w:r>
      <w:r w:rsidR="00200B18">
        <w:t>-</w:t>
      </w:r>
      <w:r w:rsidRPr="00200B18">
        <w:t xml:space="preserve"> индустрия сервиса и туризма </w:t>
      </w:r>
      <w:r w:rsidR="00200B18">
        <w:t>-</w:t>
      </w:r>
      <w:r w:rsidRPr="00200B18">
        <w:t xml:space="preserve"> фактически</w:t>
      </w:r>
      <w:r w:rsidR="00DC3271" w:rsidRPr="00200B18">
        <w:t xml:space="preserve"> </w:t>
      </w:r>
      <w:r w:rsidRPr="00200B18">
        <w:t>перестала функционировать из-за нестабильной политической ситуации в рассматриваемом регионе</w:t>
      </w:r>
      <w:r w:rsidR="00200B18" w:rsidRPr="00200B18">
        <w:t xml:space="preserve">. </w:t>
      </w:r>
      <w:r w:rsidRPr="00200B18">
        <w:t>В сложившихся условиях введение всеобъемлющего режима экономических санкций, осуществленное по решению руководства государств СНГ, способствовало усилению кризисных процессов, дальнейшее развитие которых поставило под вопрос само существование автохтонного абхазского этноса</w:t>
      </w:r>
      <w:r w:rsidR="00200B18" w:rsidRPr="00200B18">
        <w:t>.</w:t>
      </w:r>
    </w:p>
    <w:p w:rsidR="00200B18" w:rsidRDefault="001606A3" w:rsidP="00200B18">
      <w:r w:rsidRPr="00200B18">
        <w:t>Почти</w:t>
      </w:r>
      <w:r w:rsidR="00DC3271" w:rsidRPr="00200B18">
        <w:t xml:space="preserve"> </w:t>
      </w:r>
      <w:r w:rsidRPr="00200B18">
        <w:t>полное</w:t>
      </w:r>
      <w:r w:rsidR="00DC3271" w:rsidRPr="00200B18">
        <w:t xml:space="preserve"> </w:t>
      </w:r>
      <w:r w:rsidRPr="00200B18">
        <w:t>прекращение</w:t>
      </w:r>
      <w:r w:rsidR="00DC3271" w:rsidRPr="00200B18">
        <w:t xml:space="preserve"> </w:t>
      </w:r>
      <w:r w:rsidRPr="00200B18">
        <w:t>внешнего</w:t>
      </w:r>
      <w:r w:rsidR="00DC3271" w:rsidRPr="00200B18">
        <w:t xml:space="preserve"> </w:t>
      </w:r>
      <w:r w:rsidRPr="00200B18">
        <w:t>товарообмена привело к окончательному разрушению промышленн</w:t>
      </w:r>
      <w:r w:rsidR="003A3F27" w:rsidRPr="00200B18">
        <w:t>ого производства, которое являл</w:t>
      </w:r>
      <w:r w:rsidRPr="00200B18">
        <w:t>ось частью единой хозяйственной системы бывшего СССР и практически не было</w:t>
      </w:r>
      <w:r w:rsidR="00DC3271" w:rsidRPr="00200B18">
        <w:t xml:space="preserve"> </w:t>
      </w:r>
      <w:r w:rsidRPr="00200B18">
        <w:t>ориентировано на внутренний потребительский рынок</w:t>
      </w:r>
      <w:r w:rsidR="00200B18" w:rsidRPr="00200B18">
        <w:t>.</w:t>
      </w:r>
    </w:p>
    <w:p w:rsidR="00200B18" w:rsidRDefault="001606A3" w:rsidP="00200B18">
      <w:r w:rsidRPr="00200B18">
        <w:t>Большинство населения обратилось к сельскому хозяйству, которое стало ключевым элементом функционирования региональной экономической системы</w:t>
      </w:r>
      <w:r w:rsidR="00200B18" w:rsidRPr="00200B18">
        <w:t xml:space="preserve">. </w:t>
      </w:r>
      <w:r w:rsidRPr="00200B18">
        <w:t>В настоящее время основу минимальной потребительской корзины д</w:t>
      </w:r>
      <w:r w:rsidR="00DC3271" w:rsidRPr="00200B18">
        <w:t>л</w:t>
      </w:r>
      <w:r w:rsidRPr="00200B18">
        <w:t>я местных жителей составляют молоко, фасоль, кукуруза, овощи и фрукты, а также разнообразные продукты их первичной переработки</w:t>
      </w:r>
      <w:r w:rsidR="00200B18" w:rsidRPr="00200B18">
        <w:t xml:space="preserve">. </w:t>
      </w:r>
      <w:r w:rsidRPr="00200B18">
        <w:t>Производительность труда в этой отрасли в на</w:t>
      </w:r>
      <w:r w:rsidR="00DC3271" w:rsidRPr="00200B18">
        <w:t>стоящее время уступает довоен</w:t>
      </w:r>
      <w:r w:rsidRPr="00200B18">
        <w:t>ным показателям, что определяе</w:t>
      </w:r>
      <w:r w:rsidR="00F039C4" w:rsidRPr="00200B18">
        <w:t xml:space="preserve">тся низким </w:t>
      </w:r>
      <w:r w:rsidRPr="00200B18">
        <w:t>уровнем технической оснащенности производственных процессов и</w:t>
      </w:r>
      <w:r w:rsidR="00F039C4" w:rsidRPr="00200B18">
        <w:t xml:space="preserve"> </w:t>
      </w:r>
      <w:r w:rsidRPr="00200B18">
        <w:t>приоритетом внутреннего потребления</w:t>
      </w:r>
      <w:r w:rsidR="00200B18" w:rsidRPr="00200B18">
        <w:t xml:space="preserve">. </w:t>
      </w:r>
      <w:r w:rsidRPr="00200B18">
        <w:t>Приобретение</w:t>
      </w:r>
      <w:r w:rsidR="00F039C4" w:rsidRPr="00200B18">
        <w:t xml:space="preserve"> </w:t>
      </w:r>
      <w:r w:rsidRPr="00200B18">
        <w:t>промышленных товаров осуществляется посредством</w:t>
      </w:r>
      <w:r w:rsidR="00F039C4" w:rsidRPr="00200B18">
        <w:t xml:space="preserve"> </w:t>
      </w:r>
      <w:r w:rsidRPr="00200B18">
        <w:t>бартера, в отдельных случаях дополненного фрагментарным использованием денежного обращения</w:t>
      </w:r>
      <w:r w:rsidR="00200B18" w:rsidRPr="00200B18">
        <w:t xml:space="preserve">. </w:t>
      </w:r>
      <w:r w:rsidRPr="00200B18">
        <w:t>В рассматриваемых условиях наиболее тяжелым является положение русскоязычных</w:t>
      </w:r>
      <w:r w:rsidR="00F039C4" w:rsidRPr="00200B18">
        <w:t xml:space="preserve"> </w:t>
      </w:r>
      <w:r w:rsidRPr="00200B18">
        <w:t>жителей Абхазии, так как они практически не связаны с сельским хозяйством и существуют на мизерные доходы от розничной торговли</w:t>
      </w:r>
      <w:r w:rsidR="00200B18" w:rsidRPr="00200B18">
        <w:t xml:space="preserve">. </w:t>
      </w:r>
      <w:r w:rsidRPr="00200B18">
        <w:t>Другие</w:t>
      </w:r>
      <w:r w:rsidR="00F039C4" w:rsidRPr="00200B18">
        <w:t xml:space="preserve"> </w:t>
      </w:r>
      <w:r w:rsidRPr="00200B18">
        <w:t xml:space="preserve">этнические общины </w:t>
      </w:r>
      <w:r w:rsidR="00200B18">
        <w:t>-</w:t>
      </w:r>
      <w:r w:rsidRPr="00200B18">
        <w:t xml:space="preserve"> абхазская, армянская, греческая</w:t>
      </w:r>
      <w:r w:rsidR="00F039C4" w:rsidRPr="00200B18">
        <w:t xml:space="preserve"> </w:t>
      </w:r>
      <w:r w:rsidR="00200B18">
        <w:t>-</w:t>
      </w:r>
      <w:r w:rsidRPr="00200B18">
        <w:t xml:space="preserve"> уже завоевали определенные позиции на региональном рынке, осуществляя кон</w:t>
      </w:r>
      <w:r w:rsidR="00F039C4" w:rsidRPr="00200B18">
        <w:t xml:space="preserve">троль над </w:t>
      </w:r>
      <w:r w:rsidRPr="00200B18">
        <w:t>различными сферами производственной и посреднической деятельности местного населения и управляя имеющимися финансовыми потоками</w:t>
      </w:r>
      <w:r w:rsidR="00200B18" w:rsidRPr="00200B18">
        <w:t>.</w:t>
      </w:r>
    </w:p>
    <w:p w:rsidR="00200B18" w:rsidRDefault="001606A3" w:rsidP="00200B18">
      <w:r w:rsidRPr="00200B18">
        <w:t>Основной валютой на территории Абхазии является российский рубль, хотя при осуществлении некоторых расчетов используются американские доллары</w:t>
      </w:r>
      <w:r w:rsidR="00200B18" w:rsidRPr="00200B18">
        <w:t>.</w:t>
      </w:r>
    </w:p>
    <w:p w:rsidR="00200B18" w:rsidRDefault="001606A3" w:rsidP="00200B18">
      <w:r w:rsidRPr="00200B18">
        <w:t>Банковская система в</w:t>
      </w:r>
      <w:r w:rsidR="00F039C4" w:rsidRPr="00200B18">
        <w:t xml:space="preserve"> </w:t>
      </w:r>
      <w:r w:rsidRPr="00200B18">
        <w:t>регионе фактически отсутствует, так как имеющиеся мелкие кредитные учреждения не могут осуществлять финансовую поддержку долгосрочных проектов вследствие ограниченности объемов денежной массы</w:t>
      </w:r>
      <w:r w:rsidR="00E754BC" w:rsidRPr="00200B18">
        <w:t xml:space="preserve"> и нестабильности политической </w:t>
      </w:r>
      <w:r w:rsidRPr="00200B18">
        <w:t>ситуации в республике</w:t>
      </w:r>
      <w:r w:rsidR="00200B18" w:rsidRPr="00200B18">
        <w:t xml:space="preserve">. </w:t>
      </w:r>
      <w:r w:rsidRPr="00200B18">
        <w:t>Привлечение</w:t>
      </w:r>
      <w:r w:rsidR="00F039C4" w:rsidRPr="00200B18">
        <w:t xml:space="preserve"> </w:t>
      </w:r>
      <w:r w:rsidRPr="00200B18">
        <w:t>наличных денег на местный рынок является результатом</w:t>
      </w:r>
      <w:r w:rsidR="00F039C4" w:rsidRPr="00200B18">
        <w:t xml:space="preserve"> </w:t>
      </w:r>
      <w:r w:rsidRPr="00200B18">
        <w:t>нелегальной торговли с прилегающими территориями</w:t>
      </w:r>
      <w:r w:rsidR="00F039C4" w:rsidRPr="00200B18">
        <w:t xml:space="preserve"> </w:t>
      </w:r>
      <w:r w:rsidRPr="00200B18">
        <w:t>Российской Федерации и Грузии, в процессе которой за</w:t>
      </w:r>
      <w:r w:rsidR="00F039C4" w:rsidRPr="00200B18">
        <w:t xml:space="preserve"> </w:t>
      </w:r>
      <w:r w:rsidRPr="00200B18">
        <w:t>границу Абхазии вывозятся чай, цитрусовые культуры и</w:t>
      </w:r>
      <w:r w:rsidR="00F039C4" w:rsidRPr="00200B18">
        <w:t xml:space="preserve"> редкие породы леса</w:t>
      </w:r>
      <w:r w:rsidR="00200B18" w:rsidRPr="00200B18">
        <w:t xml:space="preserve">. </w:t>
      </w:r>
      <w:r w:rsidRPr="00200B18">
        <w:t>Активным торговым партнером Абхазии является Турция, которая фактически не участвует</w:t>
      </w:r>
      <w:r w:rsidR="00F039C4" w:rsidRPr="00200B18">
        <w:t xml:space="preserve"> </w:t>
      </w:r>
      <w:r w:rsidRPr="00200B18">
        <w:t>в реальном поддержании режима всеобъемлющих санкций</w:t>
      </w:r>
      <w:r w:rsidR="00200B18" w:rsidRPr="00200B18">
        <w:t>.</w:t>
      </w:r>
    </w:p>
    <w:p w:rsidR="00200B18" w:rsidRDefault="00F039C4" w:rsidP="00200B18">
      <w:r w:rsidRPr="00200B18">
        <w:t>В</w:t>
      </w:r>
      <w:r w:rsidR="001606A3" w:rsidRPr="00200B18">
        <w:t xml:space="preserve"> большинстве случаев</w:t>
      </w:r>
      <w:r w:rsidRPr="00200B18">
        <w:t xml:space="preserve"> </w:t>
      </w:r>
      <w:r w:rsidR="001606A3" w:rsidRPr="00200B18">
        <w:t xml:space="preserve">торгово-закупочные операции представляют собой опосредованный вариант бартерного обмена, так как полученная рублевая масса расходуется на закупку промышленных и сельскохозяйственных товаров, которые затем </w:t>
      </w:r>
      <w:r w:rsidRPr="00200B18">
        <w:t>воз</w:t>
      </w:r>
      <w:r w:rsidR="001606A3" w:rsidRPr="00200B18">
        <w:t>враща</w:t>
      </w:r>
      <w:r w:rsidRPr="00200B18">
        <w:t xml:space="preserve">ются в </w:t>
      </w:r>
      <w:r w:rsidR="001606A3" w:rsidRPr="00200B18">
        <w:t>республику</w:t>
      </w:r>
      <w:r w:rsidRPr="00200B18">
        <w:t xml:space="preserve"> посредством нату</w:t>
      </w:r>
      <w:r w:rsidR="001606A3" w:rsidRPr="00200B18">
        <w:t>рального обмена</w:t>
      </w:r>
      <w:r w:rsidR="00200B18" w:rsidRPr="00200B18">
        <w:t xml:space="preserve">. </w:t>
      </w:r>
      <w:r w:rsidR="001606A3" w:rsidRPr="00200B18">
        <w:t>Дополнительным источником инвестиций в абхазскую экономику являются также и местные</w:t>
      </w:r>
      <w:r w:rsidRPr="00200B18">
        <w:t xml:space="preserve"> курорты, которые постепенно н</w:t>
      </w:r>
      <w:r w:rsidR="001606A3" w:rsidRPr="00200B18">
        <w:t>ачинают восстанавливаться</w:t>
      </w:r>
      <w:r w:rsidR="00200B18" w:rsidRPr="00200B18">
        <w:t xml:space="preserve">. </w:t>
      </w:r>
      <w:r w:rsidR="001606A3" w:rsidRPr="00200B18">
        <w:t>Однако в условиях экономической и политической блокады указанные капиталовложения приобретают</w:t>
      </w:r>
      <w:r w:rsidRPr="00200B18">
        <w:t xml:space="preserve"> </w:t>
      </w:r>
      <w:r w:rsidR="001606A3" w:rsidRPr="00200B18">
        <w:t>специфический характер, что связано с особенностями</w:t>
      </w:r>
      <w:r w:rsidRPr="00200B18">
        <w:t xml:space="preserve"> </w:t>
      </w:r>
      <w:r w:rsidR="001606A3" w:rsidRPr="00200B18">
        <w:t>эксплуатации курортной зоны</w:t>
      </w:r>
      <w:r w:rsidR="00200B18" w:rsidRPr="00200B18">
        <w:t>.</w:t>
      </w:r>
    </w:p>
    <w:p w:rsidR="00200B18" w:rsidRDefault="00DE5460" w:rsidP="00200B18">
      <w:r w:rsidRPr="00200B18">
        <w:t>Абхазское правительство выплачивает пенсии и заработную плату работникам административного аппарата, здравоохранения и образования, но при ограниченных возможностях государственного бюджета их размер составляет лишь весьма незначительную часть прожиточного минимума</w:t>
      </w:r>
      <w:r w:rsidR="00200B18" w:rsidRPr="00200B18">
        <w:t xml:space="preserve">. </w:t>
      </w:r>
      <w:r w:rsidRPr="00200B18">
        <w:t>Государство не имеет финансовых</w:t>
      </w:r>
      <w:r w:rsidR="00F039C4" w:rsidRPr="00200B18">
        <w:t xml:space="preserve"> </w:t>
      </w:r>
      <w:r w:rsidRPr="00200B18">
        <w:t>ресурсов для осуществления масштабных инвестиций и</w:t>
      </w:r>
      <w:r w:rsidR="00F039C4" w:rsidRPr="00200B18">
        <w:t xml:space="preserve"> </w:t>
      </w:r>
      <w:r w:rsidRPr="00200B18">
        <w:t>реализации сбалансированной социальной политики, ибо</w:t>
      </w:r>
      <w:r w:rsidR="00F039C4" w:rsidRPr="00200B18">
        <w:t xml:space="preserve"> </w:t>
      </w:r>
      <w:r w:rsidRPr="00200B18">
        <w:t>главным источником его собственного существования являются коммерческие операции властны</w:t>
      </w:r>
      <w:r w:rsidR="00F039C4" w:rsidRPr="00200B18">
        <w:t>х</w:t>
      </w:r>
      <w:r w:rsidRPr="00200B18">
        <w:t xml:space="preserve"> структур,</w:t>
      </w:r>
      <w:r w:rsidR="00F039C4" w:rsidRPr="00200B18">
        <w:t xml:space="preserve"> </w:t>
      </w:r>
      <w:r w:rsidRPr="00200B18">
        <w:t>доходы от кот</w:t>
      </w:r>
      <w:r w:rsidR="00F039C4" w:rsidRPr="00200B18">
        <w:t>о</w:t>
      </w:r>
      <w:r w:rsidRPr="00200B18">
        <w:t>рых предназначаются главным образом</w:t>
      </w:r>
      <w:r w:rsidR="00F039C4" w:rsidRPr="00200B18">
        <w:t xml:space="preserve"> </w:t>
      </w:r>
      <w:r w:rsidRPr="00200B18">
        <w:t>для содержания армии и других силовых ведомств</w:t>
      </w:r>
      <w:r w:rsidR="00200B18" w:rsidRPr="00200B18">
        <w:t>.</w:t>
      </w:r>
    </w:p>
    <w:p w:rsidR="00200B18" w:rsidRDefault="00B476EA" w:rsidP="00200B18">
      <w:r w:rsidRPr="00200B18">
        <w:t>Сходные экономические проблемы</w:t>
      </w:r>
      <w:r w:rsidR="00200B18">
        <w:t xml:space="preserve"> (</w:t>
      </w:r>
      <w:r w:rsidR="00BF4F82" w:rsidRPr="00200B18">
        <w:t>разрушенная экономика, невысокий объем инвестиций, заработные платы и пенсии ниже уровня прожиточного минимума</w:t>
      </w:r>
      <w:r w:rsidR="00200B18" w:rsidRPr="00200B18">
        <w:t xml:space="preserve">) </w:t>
      </w:r>
      <w:r w:rsidRPr="00200B18">
        <w:t xml:space="preserve">имеются и в других непризнанных государствах на территории </w:t>
      </w:r>
      <w:r w:rsidR="00791AAF" w:rsidRPr="00200B18">
        <w:t>бывшего СССР</w:t>
      </w:r>
      <w:r w:rsidR="00200B18" w:rsidRPr="00200B18">
        <w:t>.</w:t>
      </w:r>
    </w:p>
    <w:p w:rsidR="00200B18" w:rsidRDefault="008B43D1" w:rsidP="00200B18">
      <w:r w:rsidRPr="00200B18">
        <w:t>Как и в случае с Абхазией, грузино-осетинский конфликт также произошел п</w:t>
      </w:r>
      <w:r w:rsidR="00F30591" w:rsidRPr="00200B18">
        <w:t>о вине Грузии</w:t>
      </w:r>
      <w:r w:rsidR="00200B18" w:rsidRPr="00200B18">
        <w:t xml:space="preserve">. </w:t>
      </w:r>
      <w:r w:rsidR="00F30591" w:rsidRPr="00200B18">
        <w:t>Грузино-осетинские отношения были отчетливо сломаны политической игрой и, прежде всего, националистической спесью грузинской элиты в 1988-1990 гг</w:t>
      </w:r>
      <w:r w:rsidR="00200B18" w:rsidRPr="00200B18">
        <w:t xml:space="preserve">. </w:t>
      </w:r>
      <w:r w:rsidR="00F30591" w:rsidRPr="00200B18">
        <w:t>и ее политическим курсом</w:t>
      </w:r>
      <w:r w:rsidR="00200B18" w:rsidRPr="00200B18">
        <w:t xml:space="preserve">. </w:t>
      </w:r>
      <w:r w:rsidR="00F30591" w:rsidRPr="00200B18">
        <w:t>Правы оказались те из осетинских политиков, кто ожидал и готовился к худшему</w:t>
      </w:r>
      <w:r w:rsidR="00200B18" w:rsidRPr="00200B18">
        <w:t xml:space="preserve">. </w:t>
      </w:r>
      <w:r w:rsidR="00F30591" w:rsidRPr="00200B18">
        <w:t>Произошло этническое размежевание,</w:t>
      </w:r>
      <w:r w:rsidR="00324368" w:rsidRPr="00200B18">
        <w:t xml:space="preserve"> началась война,</w:t>
      </w:r>
      <w:r w:rsidR="00F30591" w:rsidRPr="00200B18">
        <w:t xml:space="preserve"> появились десятки тысяч беженцев</w:t>
      </w:r>
      <w:r w:rsidR="00200B18" w:rsidRPr="00200B18">
        <w:t>.</w:t>
      </w:r>
    </w:p>
    <w:p w:rsidR="00200B18" w:rsidRDefault="00CE5213" w:rsidP="00200B18">
      <w:r w:rsidRPr="00200B18">
        <w:t xml:space="preserve">Но опыт интегрированного осетино-грузинского мира на уровне общих семей, близкого соседства, мощной неформальной культуры советского согражданства остается сильным и живым, как </w:t>
      </w:r>
      <w:r w:rsidR="00EF542C" w:rsidRPr="00200B18">
        <w:t>впрочем,</w:t>
      </w:r>
      <w:r w:rsidRPr="00200B18">
        <w:t xml:space="preserve"> и опыт неожиданных погромов</w:t>
      </w:r>
      <w:r w:rsidR="00200B18" w:rsidRPr="00200B18">
        <w:t xml:space="preserve">. </w:t>
      </w:r>
      <w:r w:rsidRPr="00200B18">
        <w:t>Изменение фигур на поле политической игры не изменило и не отменило, конечно, этот опыт насилия и отчуждения</w:t>
      </w:r>
      <w:r w:rsidR="00200B18" w:rsidRPr="00200B18">
        <w:t xml:space="preserve">. </w:t>
      </w:r>
      <w:r w:rsidRPr="00200B18">
        <w:t>Но военное замирение в Дагомысе в 1992 г</w:t>
      </w:r>
      <w:r w:rsidR="00200B18">
        <w:t>.,</w:t>
      </w:r>
      <w:r w:rsidRPr="00200B18">
        <w:t xml:space="preserve"> а затем и стабилизация самой политической игры в определенных правилах </w:t>
      </w:r>
      <w:r w:rsidR="00200B18">
        <w:t>-</w:t>
      </w:r>
      <w:r w:rsidRPr="00200B18">
        <w:t xml:space="preserve"> консультации, переговоры, договоренности между сторонами </w:t>
      </w:r>
      <w:r w:rsidR="00200B18">
        <w:t>-</w:t>
      </w:r>
      <w:r w:rsidRPr="00200B18">
        <w:t xml:space="preserve"> все это способствовало тому, что потерянный осетино-грузинский мир стал спонтанно регенерировать в зоне конфликта</w:t>
      </w:r>
      <w:r w:rsidR="00200B18" w:rsidRPr="00200B18">
        <w:t xml:space="preserve">. </w:t>
      </w:r>
      <w:r w:rsidRPr="00200B18">
        <w:t>Это социальное восстановление фрагментарно, шатко и неустойчиво</w:t>
      </w:r>
      <w:r w:rsidR="00200B18" w:rsidRPr="00200B18">
        <w:t xml:space="preserve">. </w:t>
      </w:r>
      <w:r w:rsidRPr="00200B18">
        <w:t>Оно проходит по тысячам нитей личностных, родственных, дружеских отношений, которые снова оказываются возможными и привычными</w:t>
      </w:r>
      <w:r w:rsidR="00200B18" w:rsidRPr="00200B18">
        <w:t>.</w:t>
      </w:r>
    </w:p>
    <w:p w:rsidR="00200B18" w:rsidRDefault="00CE5213" w:rsidP="00200B18">
      <w:r w:rsidRPr="00200B18">
        <w:t>Хотя это восстановление неустойчиво и никогда не будет необратимым, тем не менее</w:t>
      </w:r>
      <w:r w:rsidR="00EF542C" w:rsidRPr="00200B18">
        <w:t>,</w:t>
      </w:r>
      <w:r w:rsidRPr="00200B18">
        <w:t xml:space="preserve"> очень важно отметить, что оно явно опережает политическое урегулирование</w:t>
      </w:r>
      <w:r w:rsidR="00200B18" w:rsidRPr="00200B18">
        <w:t xml:space="preserve">. </w:t>
      </w:r>
      <w:r w:rsidRPr="00200B18">
        <w:t>Социальное урегулирование развивается как бы рань</w:t>
      </w:r>
      <w:r w:rsidR="00EF542C" w:rsidRPr="00200B18">
        <w:t>ше политического,</w:t>
      </w:r>
      <w:r w:rsidRPr="00200B18">
        <w:t xml:space="preserve"> хотя и упирается постоянно в нерешенность главного вопроса</w:t>
      </w:r>
      <w:r w:rsidR="00200B18" w:rsidRPr="00200B18">
        <w:t>.</w:t>
      </w:r>
    </w:p>
    <w:p w:rsidR="00200B18" w:rsidRDefault="00DC37F2" w:rsidP="00200B18">
      <w:r w:rsidRPr="00200B18">
        <w:t>Согласия сторон по поводу статуса Южной Осетии в настоящее время достичь не удается</w:t>
      </w:r>
      <w:r w:rsidR="00200B18" w:rsidRPr="00200B18">
        <w:t>.</w:t>
      </w:r>
      <w:r w:rsidR="00200B18">
        <w:t xml:space="preserve"> (</w:t>
      </w:r>
      <w:r w:rsidRPr="00200B18">
        <w:t>Здесь нужно подчеркнуть, что вопрос о статусе остается открытым, а не закрытым, как это пытаются представить обе стороны</w:t>
      </w:r>
      <w:r w:rsidR="00200B18">
        <w:t xml:space="preserve"> (</w:t>
      </w:r>
      <w:r w:rsidRPr="00200B18">
        <w:t>с одной стороны,</w:t>
      </w:r>
      <w:r w:rsidR="00200B18">
        <w:t xml:space="preserve"> "</w:t>
      </w:r>
      <w:r w:rsidRPr="00200B18">
        <w:t>территориальная целостность незыблема</w:t>
      </w:r>
      <w:r w:rsidR="00200B18">
        <w:t xml:space="preserve">", </w:t>
      </w:r>
      <w:r w:rsidRPr="00200B18">
        <w:t xml:space="preserve">с другой </w:t>
      </w:r>
      <w:r w:rsidR="00200B18">
        <w:t>- "</w:t>
      </w:r>
      <w:r w:rsidRPr="00200B18">
        <w:t>народ уже самоопределился</w:t>
      </w:r>
      <w:r w:rsidR="00200B18">
        <w:t>"</w:t>
      </w:r>
      <w:r w:rsidR="00200B18" w:rsidRPr="00200B18">
        <w:t xml:space="preserve">) </w:t>
      </w:r>
      <w:r w:rsidR="00E93FAE" w:rsidRPr="00200B18">
        <w:t>Но Цуциев А</w:t>
      </w:r>
      <w:r w:rsidR="00200B18" w:rsidRPr="00200B18">
        <w:t xml:space="preserve">. </w:t>
      </w:r>
      <w:r w:rsidR="00E93FAE" w:rsidRPr="00200B18">
        <w:t>считает</w:t>
      </w:r>
      <w:r w:rsidR="00C47C0A" w:rsidRPr="00200B18">
        <w:rPr>
          <w:rStyle w:val="ad"/>
          <w:color w:val="000000"/>
        </w:rPr>
        <w:footnoteReference w:id="8"/>
      </w:r>
      <w:r w:rsidR="00E93FAE" w:rsidRPr="00200B18">
        <w:t xml:space="preserve">, </w:t>
      </w:r>
      <w:r w:rsidR="00C4322B" w:rsidRPr="00200B18">
        <w:t>что открытость, непредрешенность вопроса об итоговом статусе Южной Осетии могут иметь совершенно различную политико-правовую</w:t>
      </w:r>
      <w:r w:rsidR="00200B18">
        <w:t xml:space="preserve"> "</w:t>
      </w:r>
      <w:r w:rsidR="00C4322B" w:rsidRPr="00200B18">
        <w:t>начинку</w:t>
      </w:r>
      <w:r w:rsidR="00200B18">
        <w:t xml:space="preserve">", </w:t>
      </w:r>
      <w:r w:rsidR="00C4322B" w:rsidRPr="00200B18">
        <w:t>которая сказывается на том, как проходит социальное урегулирование</w:t>
      </w:r>
      <w:r w:rsidR="00200B18" w:rsidRPr="00200B18">
        <w:t xml:space="preserve">. </w:t>
      </w:r>
      <w:r w:rsidR="00C4322B" w:rsidRPr="00200B18">
        <w:t>Открытость, нерешенность главной проблемы сказываются на всем процессе урегулирования</w:t>
      </w:r>
      <w:r w:rsidR="00200B18" w:rsidRPr="00200B18">
        <w:t xml:space="preserve">. </w:t>
      </w:r>
      <w:r w:rsidR="00C4322B" w:rsidRPr="00200B18">
        <w:t>Именно от того, каким образом политические элиты артикулируют нерешенность вопроса, какими правилами обставляют ситуацию, когда</w:t>
      </w:r>
      <w:r w:rsidR="00200B18">
        <w:t xml:space="preserve"> "</w:t>
      </w:r>
      <w:r w:rsidR="00C4322B" w:rsidRPr="00200B18">
        <w:t>итогового решения нет, но жить-то людям нужно</w:t>
      </w:r>
      <w:r w:rsidR="00200B18">
        <w:t xml:space="preserve">", </w:t>
      </w:r>
      <w:r w:rsidR="00C4322B" w:rsidRPr="00200B18">
        <w:t>зависит, как проходит социальное урегулирование</w:t>
      </w:r>
      <w:r w:rsidR="00200B18" w:rsidRPr="00200B18">
        <w:t>.</w:t>
      </w:r>
    </w:p>
    <w:p w:rsidR="00200B18" w:rsidRDefault="00C4322B" w:rsidP="00200B18">
      <w:r w:rsidRPr="00200B18">
        <w:t>С одной стороны, нерешенность может означать крайнее ожесточение сторон и их стремление во что бы то ни стало навязать свое итоговое видение, блокируя при этом все, что составляет социальное урегулирование, разрушая повседневность в жертву желанной итоговой формуле</w:t>
      </w:r>
      <w:r w:rsidR="00200B18" w:rsidRPr="00200B18">
        <w:t xml:space="preserve">. </w:t>
      </w:r>
      <w:r w:rsidRPr="00200B18">
        <w:t>С другой стороны, открытость означает отложенность итогового статуса при постепенном заполнении правового вакуума договоренностями и соглашениями локального, конкретного действия и продолжительности</w:t>
      </w:r>
      <w:r w:rsidR="00200B18" w:rsidRPr="00200B18">
        <w:t>.</w:t>
      </w:r>
    </w:p>
    <w:p w:rsidR="00200B18" w:rsidRDefault="00C4322B" w:rsidP="00200B18">
      <w:r w:rsidRPr="00200B18">
        <w:t xml:space="preserve">Первый случай </w:t>
      </w:r>
      <w:r w:rsidR="00200B18">
        <w:t>-</w:t>
      </w:r>
      <w:r w:rsidR="00425FDE" w:rsidRPr="00200B18">
        <w:t xml:space="preserve"> </w:t>
      </w:r>
      <w:r w:rsidRPr="00200B18">
        <w:t xml:space="preserve">когда вопрос о статусе открыт и, более того, является фокусом острых противоречий </w:t>
      </w:r>
      <w:r w:rsidR="00200B18">
        <w:t>-</w:t>
      </w:r>
      <w:r w:rsidRPr="00200B18">
        <w:t xml:space="preserve"> представляет собой пример, иллюстрирующий, что нерешенность проблемы о статусе может быть столь же опасной, так как блокирует решение любых других вопросов</w:t>
      </w:r>
      <w:r w:rsidR="00200B18" w:rsidRPr="00200B18">
        <w:t xml:space="preserve">. </w:t>
      </w:r>
      <w:r w:rsidRPr="00200B18">
        <w:t>Все упирается в статус</w:t>
      </w:r>
      <w:r w:rsidR="00200B18" w:rsidRPr="00200B18">
        <w:t xml:space="preserve">. </w:t>
      </w:r>
      <w:r w:rsidRPr="00200B18">
        <w:t>Это настолько исключительно важный вопрос, что он исключает саму возможность решения всех прочих, из которых и состоит жизнь людей</w:t>
      </w:r>
      <w:r w:rsidR="00200B18" w:rsidRPr="00200B18">
        <w:t>.</w:t>
      </w:r>
    </w:p>
    <w:p w:rsidR="00200B18" w:rsidRDefault="00C4322B" w:rsidP="00200B18">
      <w:r w:rsidRPr="00200B18">
        <w:t>Второй вариант позволяет артикулировать, упорядочить отношения в конкретных областях, тем самым способствуя социальному урегулированию и продвигаясь к самой возможности согласия по главному вопросу</w:t>
      </w:r>
      <w:r w:rsidR="00200B18" w:rsidRPr="00200B18">
        <w:t xml:space="preserve">. </w:t>
      </w:r>
      <w:r w:rsidRPr="00200B18">
        <w:t xml:space="preserve">Проблема статуса настолько важна, что, понимая невозможность его согласования в данный конкретный момент, стороны заполняют правовой вакуум, образовавшийся в связи с нерешенностью этого вопроса, конкретными соглашениями по тем проблемам, которые препятствуют социальному урегулированию, экономическому восстановлению и </w:t>
      </w:r>
      <w:r w:rsidR="00200B18">
        <w:t>т.д.</w:t>
      </w:r>
    </w:p>
    <w:p w:rsidR="00200B18" w:rsidRDefault="00C4322B" w:rsidP="00200B18">
      <w:r w:rsidRPr="00200B18">
        <w:t>Цуциев А</w:t>
      </w:r>
      <w:r w:rsidR="00200B18" w:rsidRPr="00200B18">
        <w:t xml:space="preserve">. </w:t>
      </w:r>
      <w:r w:rsidRPr="00200B18">
        <w:t>выделяет следующие проблемы</w:t>
      </w:r>
      <w:r w:rsidR="00200B18" w:rsidRPr="00200B18">
        <w:t>:</w:t>
      </w:r>
    </w:p>
    <w:p w:rsidR="00200B18" w:rsidRDefault="00C4322B" w:rsidP="00200B18">
      <w:r w:rsidRPr="00200B18">
        <w:t>Проблема безопасности</w:t>
      </w:r>
      <w:r w:rsidR="00200B18" w:rsidRPr="00200B18">
        <w:t>:</w:t>
      </w:r>
    </w:p>
    <w:p w:rsidR="00200B18" w:rsidRDefault="00C4322B" w:rsidP="00200B18">
      <w:r w:rsidRPr="00200B18">
        <w:t>отказ от применения силы при решении спорных вопросов и противоречий между сторонами</w:t>
      </w:r>
      <w:r w:rsidR="00200B18" w:rsidRPr="00200B18">
        <w:t>;</w:t>
      </w:r>
    </w:p>
    <w:p w:rsidR="00200B18" w:rsidRDefault="00C4322B" w:rsidP="00200B18">
      <w:r w:rsidRPr="00200B18">
        <w:t>отсутствие грузинских войск на территории Южной Осетии</w:t>
      </w:r>
      <w:r w:rsidR="00200B18" w:rsidRPr="00200B18">
        <w:t xml:space="preserve">; </w:t>
      </w:r>
      <w:r w:rsidRPr="00200B18">
        <w:t>в грузинских анклавах Южной Осетии присутствие грузинского миротворческого батальона, который формируется из местных грузин и не является подразделением грузинской регулярной армии</w:t>
      </w:r>
      <w:r w:rsidR="00200B18" w:rsidRPr="00200B18">
        <w:t>;</w:t>
      </w:r>
    </w:p>
    <w:p w:rsidR="00200B18" w:rsidRDefault="00C4322B" w:rsidP="00200B18">
      <w:r w:rsidRPr="00200B18">
        <w:t>внешняя инспекция режима безопасности</w:t>
      </w:r>
      <w:r w:rsidR="00200B18">
        <w:t xml:space="preserve"> (</w:t>
      </w:r>
      <w:r w:rsidRPr="00200B18">
        <w:t>Россия при участии О</w:t>
      </w:r>
      <w:r w:rsidR="001F5834" w:rsidRPr="00200B18">
        <w:t>Б</w:t>
      </w:r>
      <w:r w:rsidRPr="00200B18">
        <w:t>СЕ</w:t>
      </w:r>
      <w:r w:rsidR="00200B18" w:rsidRPr="00200B18">
        <w:t>).</w:t>
      </w:r>
    </w:p>
    <w:p w:rsidR="00200B18" w:rsidRDefault="00C4322B" w:rsidP="00200B18">
      <w:r w:rsidRPr="00200B18">
        <w:t>Проблема доверия</w:t>
      </w:r>
      <w:r w:rsidR="00200B18" w:rsidRPr="00200B18">
        <w:t>:</w:t>
      </w:r>
    </w:p>
    <w:p w:rsidR="00200B18" w:rsidRDefault="00C4322B" w:rsidP="00200B18">
      <w:r w:rsidRPr="00200B18">
        <w:t>желательна официальная оценка грузинским парламентом событий, происшедших в 1989-1992 гг</w:t>
      </w:r>
      <w:r w:rsidR="00200B18" w:rsidRPr="00200B18">
        <w:t xml:space="preserve">. </w:t>
      </w:r>
      <w:r w:rsidRPr="00200B18">
        <w:t>в Южной Осетии и вокруг нее</w:t>
      </w:r>
      <w:r w:rsidR="00200B18" w:rsidRPr="00200B18">
        <w:t>;</w:t>
      </w:r>
    </w:p>
    <w:p w:rsidR="00200B18" w:rsidRDefault="00C4322B" w:rsidP="00200B18">
      <w:r w:rsidRPr="00200B18">
        <w:t>дезавуирование Грузией решений об упразднении автономии Южной Осетии и расчленении ее территории по административным районам</w:t>
      </w:r>
      <w:r w:rsidR="00200B18">
        <w:t xml:space="preserve"> "</w:t>
      </w:r>
      <w:r w:rsidRPr="00200B18">
        <w:t>собственно Грузии</w:t>
      </w:r>
      <w:r w:rsidR="00200B18">
        <w:t xml:space="preserve">"; </w:t>
      </w:r>
      <w:r w:rsidRPr="00200B18">
        <w:t>как следствие, в частности, прекращение деятельности префекта области Шида Картли на территории грузинских сел Южной Осетии</w:t>
      </w:r>
      <w:r w:rsidR="00200B18" w:rsidRPr="00200B18">
        <w:t>;</w:t>
      </w:r>
    </w:p>
    <w:p w:rsidR="00200B18" w:rsidRDefault="00C4322B" w:rsidP="00200B18">
      <w:r w:rsidRPr="00200B18">
        <w:t>возвращение грузинских и осетинских беженцев на территорию Южной Осетии</w:t>
      </w:r>
      <w:r w:rsidR="00200B18" w:rsidRPr="00200B18">
        <w:t xml:space="preserve">; </w:t>
      </w:r>
      <w:r w:rsidRPr="00200B18">
        <w:t>создание комиссии по решению правовых и имущественных споров</w:t>
      </w:r>
      <w:r w:rsidR="00200B18" w:rsidRPr="00200B18">
        <w:t>;</w:t>
      </w:r>
    </w:p>
    <w:p w:rsidR="00200B18" w:rsidRDefault="00C4322B" w:rsidP="00200B18">
      <w:r w:rsidRPr="00200B18">
        <w:t>уголовное преследование военных преступников</w:t>
      </w:r>
      <w:r w:rsidR="00200B18" w:rsidRPr="00200B18">
        <w:t>.</w:t>
      </w:r>
    </w:p>
    <w:p w:rsidR="00200B18" w:rsidRDefault="00C4322B" w:rsidP="00200B18">
      <w:r w:rsidRPr="00200B18">
        <w:t>Проблема финансово-экономических отношений</w:t>
      </w:r>
      <w:r w:rsidR="00200B18" w:rsidRPr="00200B18">
        <w:t>:</w:t>
      </w:r>
    </w:p>
    <w:p w:rsidR="00200B18" w:rsidRDefault="00C4322B" w:rsidP="00200B18">
      <w:r w:rsidRPr="00200B18">
        <w:t>соглашение об особой экономической зоне Южной Осетии, статус которой предполагает, в частности, отсутствие налоговых отчислений с ее территории</w:t>
      </w:r>
      <w:r w:rsidR="00200B18" w:rsidRPr="00200B18">
        <w:t>;</w:t>
      </w:r>
    </w:p>
    <w:p w:rsidR="00200B18" w:rsidRDefault="00C4322B" w:rsidP="00200B18">
      <w:r w:rsidRPr="00200B18">
        <w:t>соглашение о формировании бюджета восстановления Южной Осетии</w:t>
      </w:r>
      <w:r w:rsidR="00200B18">
        <w:t xml:space="preserve"> (</w:t>
      </w:r>
      <w:r w:rsidRPr="00200B18">
        <w:t>между Грузией, Россией и международными спонсорами урегулирования</w:t>
      </w:r>
      <w:r w:rsidR="00200B18" w:rsidRPr="00200B18">
        <w:t>);</w:t>
      </w:r>
    </w:p>
    <w:p w:rsidR="00200B18" w:rsidRDefault="00C4322B" w:rsidP="00200B18">
      <w:r w:rsidRPr="00200B18">
        <w:t>санкционирование параллельного хождения рубля и лари на территории Южной Осетии</w:t>
      </w:r>
      <w:r w:rsidR="00200B18" w:rsidRPr="00200B18">
        <w:t>.</w:t>
      </w:r>
    </w:p>
    <w:p w:rsidR="00200B18" w:rsidRDefault="00C4322B" w:rsidP="00200B18">
      <w:r w:rsidRPr="00200B18">
        <w:t>Проблема идентификационных документов</w:t>
      </w:r>
      <w:r w:rsidR="00200B18" w:rsidRPr="00200B18">
        <w:t>:</w:t>
      </w:r>
    </w:p>
    <w:p w:rsidR="00200B18" w:rsidRDefault="00C4322B" w:rsidP="00200B18">
      <w:r w:rsidRPr="00200B18">
        <w:t>соглашение о взаимном признании легитимности документов, выдаваемых органами государственной власти Южной Осетии и Грузии</w:t>
      </w:r>
      <w:r w:rsidR="00200B18" w:rsidRPr="00200B18">
        <w:t>.</w:t>
      </w:r>
    </w:p>
    <w:p w:rsidR="00200B18" w:rsidRDefault="001B12DE" w:rsidP="00200B18">
      <w:r w:rsidRPr="00200B18">
        <w:t xml:space="preserve">На международном уровне Южная Осетия и Абхазия </w:t>
      </w:r>
      <w:r w:rsidR="00933301" w:rsidRPr="00200B18">
        <w:t xml:space="preserve">не признаны, </w:t>
      </w:r>
      <w:r w:rsidR="00200B18">
        <w:t>т.к</w:t>
      </w:r>
      <w:r w:rsidR="00200B18" w:rsidRPr="00200B18">
        <w:t xml:space="preserve"> </w:t>
      </w:r>
      <w:r w:rsidR="00933301" w:rsidRPr="00200B18">
        <w:t>все новые независимые государства, возникшие после распада СССР, самоопределились в своих административных границах бывших союзных республик и были международно признаны в этих границах</w:t>
      </w:r>
      <w:r w:rsidR="00200B18" w:rsidRPr="00200B18">
        <w:t xml:space="preserve">. </w:t>
      </w:r>
      <w:r w:rsidR="00DD3F8E" w:rsidRPr="00200B18">
        <w:t>Южная Осетия и Абхазия</w:t>
      </w:r>
      <w:r w:rsidR="00200B18" w:rsidRPr="00200B18">
        <w:t xml:space="preserve"> </w:t>
      </w:r>
      <w:r w:rsidR="00DD3F8E" w:rsidRPr="00200B18">
        <w:t>международно признается неотъемлемой частью Республики Грузия именно потому, что административные границы бывших союзных республик на момент упразднения СССР признаются в качестве единственного правового основания для государственных границ новых стран</w:t>
      </w:r>
      <w:r w:rsidR="00200B18" w:rsidRPr="00200B18">
        <w:t>.</w:t>
      </w:r>
    </w:p>
    <w:p w:rsidR="00200B18" w:rsidRDefault="00804217" w:rsidP="00200B18">
      <w:r w:rsidRPr="00200B18">
        <w:t>В ситуации с Южной Осетией и Абхазией международное право однозначно способствует трактовке их как территорий с компактным расселением этнического меньшинства</w:t>
      </w:r>
      <w:r w:rsidR="00200B18">
        <w:t xml:space="preserve"> (</w:t>
      </w:r>
      <w:r w:rsidRPr="00200B18">
        <w:t>уже находящийся</w:t>
      </w:r>
      <w:r w:rsidR="00200B18" w:rsidRPr="00200B18">
        <w:t xml:space="preserve">) </w:t>
      </w:r>
      <w:r w:rsidRPr="00200B18">
        <w:t>в Грузии, а не подлежащих включению</w:t>
      </w:r>
      <w:r w:rsidR="00200B18" w:rsidRPr="00200B18">
        <w:t xml:space="preserve">. </w:t>
      </w:r>
      <w:r w:rsidRPr="00200B18">
        <w:t>Иными словами, вся проблематика ограничивается для международного права вопросом о том, какой внутренний статус в Грузии могут иметь или не иметь Южная Осетия и Абхазия</w:t>
      </w:r>
      <w:r w:rsidR="00200B18" w:rsidRPr="00200B18">
        <w:t xml:space="preserve">. </w:t>
      </w:r>
      <w:r w:rsidRPr="00200B18">
        <w:t>Тем не менее, юго-осетинская и абхазская проблема выходят за рамки внутригрузинской по трем параметрам</w:t>
      </w:r>
      <w:r w:rsidR="00200B18" w:rsidRPr="00200B18">
        <w:t>:</w:t>
      </w:r>
    </w:p>
    <w:p w:rsidR="00200B18" w:rsidRDefault="00804217" w:rsidP="00200B18">
      <w:r w:rsidRPr="00200B18">
        <w:t>нарушения прав человека по этническому признаку со стороны властей Грузии</w:t>
      </w:r>
      <w:r w:rsidR="00200B18" w:rsidRPr="00200B18">
        <w:t>;</w:t>
      </w:r>
    </w:p>
    <w:p w:rsidR="00200B18" w:rsidRDefault="00804217" w:rsidP="00200B18">
      <w:r w:rsidRPr="00200B18">
        <w:t>гуманитарные вопросы, связанные с войной и беженцами</w:t>
      </w:r>
      <w:r w:rsidR="00200B18" w:rsidRPr="00200B18">
        <w:t>;</w:t>
      </w:r>
    </w:p>
    <w:p w:rsidR="00200B18" w:rsidRDefault="00804217" w:rsidP="00200B18">
      <w:r w:rsidRPr="00200B18">
        <w:t>проблема разделенных народов</w:t>
      </w:r>
      <w:r w:rsidR="00200B18">
        <w:t xml:space="preserve"> (</w:t>
      </w:r>
      <w:r w:rsidRPr="00200B18">
        <w:t>для Южной Осетии</w:t>
      </w:r>
      <w:r w:rsidR="00200B18" w:rsidRPr="00200B18">
        <w:t>).</w:t>
      </w:r>
    </w:p>
    <w:p w:rsidR="00200B18" w:rsidRDefault="00A31106" w:rsidP="00200B18">
      <w:r w:rsidRPr="00200B18">
        <w:t>Нормы международного права не признают возможности одностороннего самоопределения, но они и не запрещают борьбу за это самоопределение</w:t>
      </w:r>
      <w:r w:rsidR="00200B18" w:rsidRPr="00200B18">
        <w:t xml:space="preserve">. </w:t>
      </w:r>
      <w:r w:rsidRPr="00200B18">
        <w:t>За меньшинствами остается право вести борьбу за полное отделение</w:t>
      </w:r>
      <w:r w:rsidR="00200B18" w:rsidRPr="00200B18">
        <w:t xml:space="preserve">. </w:t>
      </w:r>
      <w:r w:rsidRPr="00200B18">
        <w:t>Такое право признается в распоряжении меньшинств</w:t>
      </w:r>
      <w:r w:rsidR="00200B18" w:rsidRPr="00200B18">
        <w:t xml:space="preserve">. </w:t>
      </w:r>
      <w:r w:rsidRPr="00200B18">
        <w:t>Оно</w:t>
      </w:r>
      <w:r w:rsidR="00200B18" w:rsidRPr="00200B18">
        <w:t xml:space="preserve"> - </w:t>
      </w:r>
      <w:r w:rsidRPr="00200B18">
        <w:t>их приемлемый собственный выбор</w:t>
      </w:r>
      <w:r w:rsidR="00200B18" w:rsidRPr="00200B18">
        <w:t xml:space="preserve">. </w:t>
      </w:r>
      <w:r w:rsidRPr="00200B18">
        <w:t>Что касается международного права как определенной практики, то тенденция здесь следующая</w:t>
      </w:r>
      <w:r w:rsidR="00200B18" w:rsidRPr="00200B18">
        <w:t xml:space="preserve">: </w:t>
      </w:r>
      <w:r w:rsidRPr="00200B18">
        <w:t>понимая, что в целом ряде случаев реальное восстановление территориальной целостности и полного суверенитета государств над их фактически отделившимися меньшинствами невозможно, международное сообщество оказалось перед необходимостью нормативно-правового оформления этих случаев</w:t>
      </w:r>
      <w:r w:rsidR="00200B18" w:rsidRPr="00200B18">
        <w:t xml:space="preserve">. </w:t>
      </w:r>
      <w:r w:rsidRPr="00200B18">
        <w:t>Необходимо было решить проблему, но состоящую не в противоречии между принципом самоопределения и принципом целостности, а в противоречии между уже состоявшимся отделением и невозможностью признать это отделение</w:t>
      </w:r>
      <w:r w:rsidR="00200B18" w:rsidRPr="00200B18">
        <w:t xml:space="preserve">. </w:t>
      </w:r>
      <w:r w:rsidRPr="00200B18">
        <w:t>Способы решения</w:t>
      </w:r>
      <w:r w:rsidR="00200B18" w:rsidRPr="00200B18">
        <w:t>:</w:t>
      </w:r>
    </w:p>
    <w:p w:rsidR="00200B18" w:rsidRDefault="00A31106" w:rsidP="00200B18">
      <w:r w:rsidRPr="00200B18">
        <w:t>Игнорирование ситуации</w:t>
      </w:r>
      <w:r w:rsidR="00200B18">
        <w:t xml:space="preserve"> (</w:t>
      </w:r>
      <w:r w:rsidRPr="00200B18">
        <w:t>в случаях, когда сепаратизм удается быстро подавить, настолько быстро, что</w:t>
      </w:r>
      <w:r w:rsidR="00200B18">
        <w:t xml:space="preserve"> "</w:t>
      </w:r>
      <w:r w:rsidRPr="00200B18">
        <w:t>международная совесть</w:t>
      </w:r>
      <w:r w:rsidR="00200B18">
        <w:t xml:space="preserve">" </w:t>
      </w:r>
      <w:r w:rsidRPr="00200B18">
        <w:t>не успевает проснуться</w:t>
      </w:r>
      <w:r w:rsidR="00200B18" w:rsidRPr="00200B18">
        <w:t>).</w:t>
      </w:r>
    </w:p>
    <w:p w:rsidR="00200B18" w:rsidRDefault="00A31106" w:rsidP="00200B18">
      <w:r w:rsidRPr="00200B18">
        <w:t>Консервация конфликта</w:t>
      </w:r>
      <w:r w:rsidR="00200B18" w:rsidRPr="00200B18">
        <w:t xml:space="preserve">. </w:t>
      </w:r>
      <w:r w:rsidRPr="00200B18">
        <w:t>Гуманитарное посредничество</w:t>
      </w:r>
      <w:r w:rsidR="00200B18" w:rsidRPr="00200B18">
        <w:t>.</w:t>
      </w:r>
    </w:p>
    <w:p w:rsidR="00200B18" w:rsidRDefault="00A31106" w:rsidP="00200B18">
      <w:r w:rsidRPr="00200B18">
        <w:t>Консервация политико-правового урегулирования</w:t>
      </w:r>
      <w:r w:rsidR="00200B18">
        <w:t xml:space="preserve"> ("</w:t>
      </w:r>
      <w:r w:rsidRPr="00200B18">
        <w:t>отложенный статус</w:t>
      </w:r>
      <w:r w:rsidR="00200B18">
        <w:t>"</w:t>
      </w:r>
      <w:r w:rsidR="00200B18" w:rsidRPr="00200B18">
        <w:t xml:space="preserve">) </w:t>
      </w:r>
      <w:r w:rsidRPr="00200B18">
        <w:t>для отделяющейся территории, при котором обе стороны придерживаются полностью своей позиции, но отношения между ними так или иначе регулируются определенными соглашениями и договоренностями, переносятся на уровень соглашений локального применения</w:t>
      </w:r>
      <w:r w:rsidR="00200B18" w:rsidRPr="00200B18">
        <w:t xml:space="preserve">. </w:t>
      </w:r>
      <w:r w:rsidRPr="00200B18">
        <w:t>Понятно, что эти соглашения постоянно упираются в нерешенность главного вопроса, но их функция состоит в оформлении ситуации, когда это решение невозможно</w:t>
      </w:r>
      <w:r w:rsidR="00200B18" w:rsidRPr="00200B18">
        <w:t xml:space="preserve">. </w:t>
      </w:r>
      <w:r w:rsidRPr="00200B18">
        <w:t xml:space="preserve">Здесь наличествует устойчивый и долголетний переговорный процесс, </w:t>
      </w:r>
      <w:r w:rsidR="007B3D3D" w:rsidRPr="00200B18">
        <w:t>который,</w:t>
      </w:r>
      <w:r w:rsidRPr="00200B18">
        <w:t xml:space="preserve"> в конце </w:t>
      </w:r>
      <w:r w:rsidR="007B3D3D" w:rsidRPr="00200B18">
        <w:t>концов,</w:t>
      </w:r>
      <w:r w:rsidRPr="00200B18">
        <w:t xml:space="preserve"> выходит на итоговую компромиссную формулу</w:t>
      </w:r>
      <w:r w:rsidR="00200B18" w:rsidRPr="00200B18">
        <w:t>.</w:t>
      </w:r>
    </w:p>
    <w:p w:rsidR="00200B18" w:rsidRDefault="00A31106" w:rsidP="00200B18">
      <w:r w:rsidRPr="00200B18">
        <w:t>Федерализация государства</w:t>
      </w:r>
      <w:r w:rsidR="00200B18" w:rsidRPr="00200B18">
        <w:t xml:space="preserve">. </w:t>
      </w:r>
      <w:r w:rsidRPr="00200B18">
        <w:t>Гибкая, асимметричная федерализация, при которой способ включения части в государство во многом исчерпывается двусторонними соглашениями, имеющими международную гарантию</w:t>
      </w:r>
      <w:r w:rsidR="00200B18" w:rsidRPr="00200B18">
        <w:t xml:space="preserve">. </w:t>
      </w:r>
      <w:r w:rsidRPr="00200B18">
        <w:t>Нарушение этого договора со стороны государства возвращает ситуацию к де-факто отделению части от государства</w:t>
      </w:r>
      <w:r w:rsidR="00200B18" w:rsidRPr="00200B18">
        <w:t>.</w:t>
      </w:r>
    </w:p>
    <w:p w:rsidR="00200B18" w:rsidRDefault="00A31106" w:rsidP="00200B18">
      <w:r w:rsidRPr="00200B18">
        <w:t xml:space="preserve">Сведение суверенитета к номинальному минимуму, </w:t>
      </w:r>
      <w:r w:rsidR="00200B18">
        <w:t>т.е.</w:t>
      </w:r>
      <w:r w:rsidR="00200B18" w:rsidRPr="00200B18">
        <w:t xml:space="preserve"> </w:t>
      </w:r>
      <w:r w:rsidRPr="00200B18">
        <w:t>фактически за государством сохраняется лишь право именовать, упоминать или обозначать данную территорию как свою</w:t>
      </w:r>
      <w:r w:rsidR="00200B18" w:rsidRPr="00200B18">
        <w:t xml:space="preserve">. </w:t>
      </w:r>
      <w:r w:rsidRPr="00200B18">
        <w:t>Суверенитет исчерпывается номинальным обозначением, как части, не более того</w:t>
      </w:r>
      <w:r w:rsidR="008857E4" w:rsidRPr="00200B18">
        <w:rPr>
          <w:rStyle w:val="ad"/>
          <w:color w:val="000000"/>
        </w:rPr>
        <w:footnoteReference w:id="9"/>
      </w:r>
      <w:r w:rsidR="00200B18" w:rsidRPr="00200B18">
        <w:t>.</w:t>
      </w:r>
    </w:p>
    <w:p w:rsidR="00200B18" w:rsidRDefault="00A31106" w:rsidP="00200B18">
      <w:r w:rsidRPr="00200B18">
        <w:t>Какой из этих вариантов будет применен в дальнейшем, покажет время</w:t>
      </w:r>
      <w:r w:rsidR="00200B18" w:rsidRPr="00200B18">
        <w:t>.</w:t>
      </w:r>
    </w:p>
    <w:p w:rsidR="00200B18" w:rsidRDefault="00CE5213" w:rsidP="00200B18">
      <w:r w:rsidRPr="00200B18">
        <w:t>В целом нынешнее положение в осетино-грузинском урегулировании нельзя определить как патовое</w:t>
      </w:r>
      <w:r w:rsidR="00200B18" w:rsidRPr="00200B18">
        <w:t xml:space="preserve">. </w:t>
      </w:r>
      <w:r w:rsidRPr="00200B18">
        <w:t>Хотя за все время, прошедшее после Джавской встречи Шеварднадзе</w:t>
      </w:r>
      <w:r w:rsidR="00200B18">
        <w:t>-</w:t>
      </w:r>
      <w:r w:rsidRPr="00200B18">
        <w:t xml:space="preserve">Чибиров, не было проведено ни одной встречи полномочных представителей сторон </w:t>
      </w:r>
      <w:r w:rsidR="00200B18">
        <w:t>-</w:t>
      </w:r>
      <w:r w:rsidRPr="00200B18">
        <w:t xml:space="preserve"> ни на уровне официальных лиц, ни на уровне экспертных групп, в зоне конфликта очевидны признаки спонтанного социального урегулирования</w:t>
      </w:r>
      <w:r w:rsidR="00200B18" w:rsidRPr="00200B18">
        <w:t xml:space="preserve">. </w:t>
      </w:r>
      <w:r w:rsidRPr="00200B18">
        <w:t>Чем существеннее такие признаки, тем весомее становится необходимость</w:t>
      </w:r>
      <w:r w:rsidR="00200B18">
        <w:t xml:space="preserve"> "</w:t>
      </w:r>
      <w:r w:rsidRPr="00200B18">
        <w:t>подтягивания</w:t>
      </w:r>
      <w:r w:rsidR="00200B18">
        <w:t xml:space="preserve">" </w:t>
      </w:r>
      <w:r w:rsidRPr="00200B18">
        <w:t>политико-правового урегулирования</w:t>
      </w:r>
      <w:r w:rsidR="00200B18" w:rsidRPr="00200B18">
        <w:t xml:space="preserve">. </w:t>
      </w:r>
      <w:r w:rsidRPr="00200B18">
        <w:t>Обеим сторонам представляется созревшей возможность</w:t>
      </w:r>
      <w:r w:rsidR="00200B18">
        <w:t xml:space="preserve"> "</w:t>
      </w:r>
      <w:r w:rsidRPr="00200B18">
        <w:t>придания нового импульса</w:t>
      </w:r>
      <w:r w:rsidR="00200B18">
        <w:t xml:space="preserve">" </w:t>
      </w:r>
      <w:r w:rsidRPr="00200B18">
        <w:t>осетино-грузинскому урегулированию именно в той его части, которая может быть названа</w:t>
      </w:r>
      <w:r w:rsidR="00200B18">
        <w:t xml:space="preserve"> "</w:t>
      </w:r>
      <w:r w:rsidRPr="00200B18">
        <w:t>политико-правовым</w:t>
      </w:r>
      <w:r w:rsidR="00200B18">
        <w:t xml:space="preserve">" </w:t>
      </w:r>
      <w:r w:rsidRPr="00200B18">
        <w:t>урегулированием</w:t>
      </w:r>
      <w:r w:rsidR="00200B18" w:rsidRPr="00200B18">
        <w:t>.</w:t>
      </w:r>
    </w:p>
    <w:p w:rsidR="00200B18" w:rsidRDefault="0061359E" w:rsidP="00200B18">
      <w:r w:rsidRPr="00200B18">
        <w:t>Можно без преувеличения сказать, что нагорно-карабахский конфликт, возникший в конце 80-х годов</w:t>
      </w:r>
      <w:r w:rsidR="00E575F3" w:rsidRPr="00200B18">
        <w:t xml:space="preserve"> из-за борьбы НКАО за выход из состава Азербайджана</w:t>
      </w:r>
      <w:r w:rsidRPr="00200B18">
        <w:t>, стал по своим последствиям и длительности одним самых жестоких конфликтов конца XX века</w:t>
      </w:r>
      <w:r w:rsidR="00200B18" w:rsidRPr="00200B18">
        <w:t xml:space="preserve">. </w:t>
      </w:r>
      <w:r w:rsidRPr="00200B18">
        <w:t xml:space="preserve">Итоги этой войны хорошо известны </w:t>
      </w:r>
      <w:r w:rsidR="00200B18">
        <w:t>-</w:t>
      </w:r>
      <w:r w:rsidRPr="00200B18">
        <w:t xml:space="preserve"> десятки тысяч убитых и раненных, более миллиона беженцев и перемещенных лиц, несколько тысяч пропавших без вести</w:t>
      </w:r>
      <w:r w:rsidR="00200B18" w:rsidRPr="00200B18">
        <w:t xml:space="preserve">. </w:t>
      </w:r>
      <w:r w:rsidRPr="00200B18">
        <w:t>На фоне безуспешных попыток найти при помощи посреднических усилий международного сообщества удовлетворяющую обе стороны формулу урегулирования конфликта, ее главным военным итогом является оккупация части территории Азербайджана и продолжающиеся с разной степенью активности дискуссии вокруг возможного статуса Нагорного Карабаха</w:t>
      </w:r>
      <w:r w:rsidR="00200B18" w:rsidRPr="00200B18">
        <w:t>.</w:t>
      </w:r>
    </w:p>
    <w:p w:rsidR="00200B18" w:rsidRDefault="001074AB" w:rsidP="00200B18">
      <w:r w:rsidRPr="00200B18">
        <w:t>Исходной точкой конфликта в Приднестровье эксперты считают 1989 год, когда Верховный Совет Молдавии принял законы, в соответствии с которыми единственным государственным языком в республике был провозглашен молдавский</w:t>
      </w:r>
      <w:r w:rsidR="00200B18" w:rsidRPr="00200B18">
        <w:t xml:space="preserve">. </w:t>
      </w:r>
      <w:r w:rsidRPr="00200B18">
        <w:t>Масла в огонь подлили и некоторые молдавские политики, выступавшие за воссоединение Молдавии с Румынией</w:t>
      </w:r>
      <w:r w:rsidR="00200B18" w:rsidRPr="00200B18">
        <w:t xml:space="preserve">. </w:t>
      </w:r>
      <w:r w:rsidRPr="00200B18">
        <w:t>Со своей стороны в сентябре 1990 года Приднестровская Молдавская Советская Социалистическая Республика провозгласила себя компонентом СССР со столицей в Тирасполе</w:t>
      </w:r>
      <w:r w:rsidR="00200B18" w:rsidRPr="00200B18">
        <w:t xml:space="preserve">. </w:t>
      </w:r>
      <w:r w:rsidRPr="00200B18">
        <w:t>В ответ Верховный Совет Молдавии объявил этот шаг неконституционным</w:t>
      </w:r>
      <w:r w:rsidR="00200B18" w:rsidRPr="00200B18">
        <w:t xml:space="preserve">. </w:t>
      </w:r>
      <w:r w:rsidRPr="00200B18">
        <w:t>Это решение спровоцировало первые вооруженные столкновения приднестровцев с молдавской милицией в Дубоссарах</w:t>
      </w:r>
      <w:r w:rsidR="00200B18" w:rsidRPr="00200B18">
        <w:t>.</w:t>
      </w:r>
    </w:p>
    <w:p w:rsidR="00200B18" w:rsidRDefault="001074AB" w:rsidP="00200B18">
      <w:r w:rsidRPr="00200B18">
        <w:t>Масштабные же боевые действия начались в Приднестровье в июне 1992 года, когда в Бендеры были введены подразделения Молдавской национальной армии</w:t>
      </w:r>
      <w:r w:rsidR="00200B18" w:rsidRPr="00200B18">
        <w:t xml:space="preserve">. </w:t>
      </w:r>
      <w:r w:rsidRPr="00200B18">
        <w:t>Несколько позднее руководители России и Молдавии подписали соглашение, предусматривающее прекращение военных действий, а также ввод в район конфликта российских миротворческих сил</w:t>
      </w:r>
      <w:r w:rsidR="00200B18" w:rsidRPr="00200B18">
        <w:t>.</w:t>
      </w:r>
    </w:p>
    <w:p w:rsidR="00200B18" w:rsidRDefault="001074AB" w:rsidP="00200B18">
      <w:r w:rsidRPr="00200B18">
        <w:t>Сегодня многие эксперты видят выход из политического кризиса в формировании федеративных отношений между сторонами и поэтапном определении статуса Приднестровья в составе Молдавии</w:t>
      </w:r>
      <w:r w:rsidR="00200B18" w:rsidRPr="00200B18">
        <w:t xml:space="preserve">. </w:t>
      </w:r>
      <w:r w:rsidRPr="00200B18">
        <w:t>Кстати, такой подход совпадает и с позицией миссии ОБСЕ в Молдавии, направленной на оказание помощи сторонам в поиске мирного решения проблемы</w:t>
      </w:r>
      <w:r w:rsidR="00200B18" w:rsidRPr="00200B18">
        <w:t>.</w:t>
      </w:r>
    </w:p>
    <w:p w:rsidR="00200B18" w:rsidRPr="00200B18" w:rsidRDefault="00384F06" w:rsidP="00384F06">
      <w:pPr>
        <w:pStyle w:val="2"/>
      </w:pPr>
      <w:r>
        <w:br w:type="page"/>
      </w:r>
      <w:bookmarkStart w:id="3" w:name="_Toc250334315"/>
      <w:r w:rsidR="00200B18">
        <w:t>Заключение</w:t>
      </w:r>
      <w:bookmarkEnd w:id="3"/>
    </w:p>
    <w:p w:rsidR="00384F06" w:rsidRDefault="00384F06" w:rsidP="00200B18"/>
    <w:p w:rsidR="00200B18" w:rsidRDefault="00135927" w:rsidP="00200B18">
      <w:r w:rsidRPr="00200B18">
        <w:t xml:space="preserve">По классификации зон ограниченного суверенитета </w:t>
      </w:r>
      <w:r w:rsidR="00FB2700" w:rsidRPr="00200B18">
        <w:t>Абхазия, Южная Осетия, Приднестровье и Нагорный Карабах</w:t>
      </w:r>
      <w:r w:rsidRPr="00200B18">
        <w:t xml:space="preserve"> относятся к квазигосударствам</w:t>
      </w:r>
      <w:r w:rsidR="00200B18" w:rsidRPr="00200B18">
        <w:t xml:space="preserve">. </w:t>
      </w:r>
      <w:r w:rsidR="00C90E6F" w:rsidRPr="00200B18">
        <w:t>Эти</w:t>
      </w:r>
      <w:r w:rsidR="00200B18">
        <w:t xml:space="preserve"> "</w:t>
      </w:r>
      <w:r w:rsidR="00C90E6F" w:rsidRPr="00200B18">
        <w:t>непризнанные государства</w:t>
      </w:r>
      <w:r w:rsidR="00200B18">
        <w:t xml:space="preserve">" </w:t>
      </w:r>
      <w:r w:rsidR="00C90E6F" w:rsidRPr="00200B18">
        <w:t xml:space="preserve">являются уникальными общностями, сформировавшимися в </w:t>
      </w:r>
      <w:r w:rsidR="00F20E01" w:rsidRPr="00200B18">
        <w:t>условиях радикальных социально-политических</w:t>
      </w:r>
      <w:r w:rsidR="00200B18" w:rsidRPr="00200B18">
        <w:t xml:space="preserve"> </w:t>
      </w:r>
      <w:r w:rsidR="00F20E01" w:rsidRPr="00200B18">
        <w:t>трансформаций, кризиса традиционной советской идентичности и латентной конфликтности</w:t>
      </w:r>
      <w:r w:rsidR="00200B18" w:rsidRPr="00200B18">
        <w:t>.</w:t>
      </w:r>
    </w:p>
    <w:p w:rsidR="00200B18" w:rsidRDefault="00F20E01" w:rsidP="00200B18">
      <w:r w:rsidRPr="00200B18">
        <w:t xml:space="preserve">Главная причина появления мощного импульса сепаратизма в СССР и его развития на постсоветском пространстве </w:t>
      </w:r>
      <w:r w:rsidR="00200B18">
        <w:t>-</w:t>
      </w:r>
      <w:r w:rsidR="00630CB9" w:rsidRPr="00200B18">
        <w:t xml:space="preserve"> </w:t>
      </w:r>
      <w:r w:rsidRPr="00200B18">
        <w:t>деформация социального пространства, вызванная коренной перестройкой отживавшей системы</w:t>
      </w:r>
      <w:r w:rsidR="00200B18" w:rsidRPr="00200B18">
        <w:t xml:space="preserve">. </w:t>
      </w:r>
      <w:r w:rsidRPr="00200B18">
        <w:t>Потеря народами социальной константы, социального ориентира развития вызвала этнотизацию власти, и компактно проживавшие меньшинства</w:t>
      </w:r>
      <w:r w:rsidR="00200B18">
        <w:t xml:space="preserve"> (</w:t>
      </w:r>
      <w:r w:rsidRPr="00200B18">
        <w:t>а они присутствовали во всех республиках бывшего Союза</w:t>
      </w:r>
      <w:r w:rsidR="00200B18" w:rsidRPr="00200B18">
        <w:t xml:space="preserve">) </w:t>
      </w:r>
      <w:r w:rsidRPr="00200B18">
        <w:t>стали инициаторами ревизии государственных границ, за чем, разумеется, последовали вооруженные конфликты</w:t>
      </w:r>
      <w:r w:rsidR="00200B18" w:rsidRPr="00200B18">
        <w:t xml:space="preserve">. </w:t>
      </w:r>
      <w:r w:rsidRPr="00200B18">
        <w:t xml:space="preserve">Этничность </w:t>
      </w:r>
      <w:r w:rsidR="00200B18">
        <w:t>-</w:t>
      </w:r>
      <w:r w:rsidRPr="00200B18">
        <w:t xml:space="preserve"> категория, сыгравшая важную роль в становлении политических и социальных институтов на постсоветском пространстве</w:t>
      </w:r>
      <w:r w:rsidR="00200B18" w:rsidRPr="00200B18">
        <w:t xml:space="preserve">. </w:t>
      </w:r>
      <w:r w:rsidRPr="00200B18">
        <w:t>Распад СССР привел к тому, что для многих людей не оказалось других референтных групп, кроме как собственная этническая принадлежность</w:t>
      </w:r>
      <w:r w:rsidR="00200B18" w:rsidRPr="00200B18">
        <w:t>.</w:t>
      </w:r>
    </w:p>
    <w:p w:rsidR="00200B18" w:rsidRDefault="00677176" w:rsidP="00200B18">
      <w:r w:rsidRPr="00200B18">
        <w:t>После прекращения боевых действий</w:t>
      </w:r>
      <w:r w:rsidR="00200B18">
        <w:t xml:space="preserve"> "</w:t>
      </w:r>
      <w:r w:rsidRPr="00200B18">
        <w:t>непризнанные государства</w:t>
      </w:r>
      <w:r w:rsidR="00200B18">
        <w:t xml:space="preserve">" </w:t>
      </w:r>
      <w:r w:rsidRPr="00200B18">
        <w:t>сумели построить реально действующие институты, функционирующие не менее эффективно, чем институты легальных государств, на территории которых они располагаются</w:t>
      </w:r>
      <w:r w:rsidR="00200B18" w:rsidRPr="00200B18">
        <w:t xml:space="preserve">. </w:t>
      </w:r>
      <w:r w:rsidRPr="00200B18">
        <w:t>Несмотря на отсутствие международно-правового статуса,</w:t>
      </w:r>
      <w:r w:rsidR="00200B18">
        <w:t xml:space="preserve"> "</w:t>
      </w:r>
      <w:r w:rsidRPr="00200B18">
        <w:t>непризнанные государства</w:t>
      </w:r>
      <w:r w:rsidR="00200B18">
        <w:t xml:space="preserve">" </w:t>
      </w:r>
      <w:r w:rsidRPr="00200B18">
        <w:t>обладают атрибутами, многие из которых недоступны для некоторых официально признанных государств</w:t>
      </w:r>
      <w:r w:rsidR="00200B18">
        <w:t xml:space="preserve"> (</w:t>
      </w:r>
      <w:r w:rsidRPr="00200B18">
        <w:t>так называемых</w:t>
      </w:r>
      <w:r w:rsidR="00200B18">
        <w:t xml:space="preserve"> "</w:t>
      </w:r>
      <w:r w:rsidRPr="00200B18">
        <w:t>несостоявшихся</w:t>
      </w:r>
      <w:r w:rsidR="00200B18">
        <w:t xml:space="preserve">" </w:t>
      </w:r>
      <w:r w:rsidRPr="00200B18">
        <w:t>го</w:t>
      </w:r>
      <w:r w:rsidR="009B58CE" w:rsidRPr="00200B18">
        <w:t>сударств</w:t>
      </w:r>
      <w:r w:rsidR="00200B18" w:rsidRPr="00200B18">
        <w:t xml:space="preserve">) </w:t>
      </w:r>
      <w:r w:rsidR="00200B18">
        <w:t>-</w:t>
      </w:r>
      <w:r w:rsidR="009B58CE" w:rsidRPr="00200B18">
        <w:t xml:space="preserve"> </w:t>
      </w:r>
      <w:r w:rsidRPr="00200B18">
        <w:t xml:space="preserve">у них свои, избранные с соблюдением демократических процедур органы власти, правоохранительные и судебные системы, сложившиеся законодательные базы, вооруженные силы, а в случае с Приднестровьем </w:t>
      </w:r>
      <w:r w:rsidR="00200B18">
        <w:t>-</w:t>
      </w:r>
      <w:r w:rsidRPr="00200B18">
        <w:t xml:space="preserve"> своя денежно-финансовая система</w:t>
      </w:r>
      <w:r w:rsidR="00200B18" w:rsidRPr="00200B18">
        <w:t>.</w:t>
      </w:r>
    </w:p>
    <w:p w:rsidR="00200B18" w:rsidRDefault="009B58CE" w:rsidP="00200B18">
      <w:r w:rsidRPr="00200B18">
        <w:t>Болезненная тема для</w:t>
      </w:r>
      <w:r w:rsidR="00200B18">
        <w:t xml:space="preserve"> "</w:t>
      </w:r>
      <w:r w:rsidRPr="00200B18">
        <w:t>непризнанных государств</w:t>
      </w:r>
      <w:r w:rsidR="00200B18">
        <w:t>" -</w:t>
      </w:r>
      <w:r w:rsidRPr="00200B18">
        <w:t xml:space="preserve"> становление самостоятельной экономической системы</w:t>
      </w:r>
      <w:r w:rsidR="00200B18" w:rsidRPr="00200B18">
        <w:t xml:space="preserve">. </w:t>
      </w:r>
      <w:r w:rsidRPr="00200B18">
        <w:t>Анализируя экономику этих квазигосударств, можно определить ее как трофейн</w:t>
      </w:r>
      <w:r w:rsidR="00E35CFF" w:rsidRPr="00200B18">
        <w:t>ую</w:t>
      </w:r>
      <w:r w:rsidR="005D25A6" w:rsidRPr="00200B18">
        <w:t>, так как разоренная войн</w:t>
      </w:r>
      <w:r w:rsidR="00860A63" w:rsidRPr="00200B18">
        <w:t>ами</w:t>
      </w:r>
      <w:r w:rsidR="00547CCC" w:rsidRPr="00200B18">
        <w:t>,</w:t>
      </w:r>
      <w:r w:rsidR="005D25A6" w:rsidRPr="00200B18">
        <w:t xml:space="preserve"> она основана на использовании ресурсов государств, на территории которых они теперь находятся</w:t>
      </w:r>
      <w:r w:rsidR="00200B18" w:rsidRPr="00200B18">
        <w:t>.</w:t>
      </w:r>
    </w:p>
    <w:p w:rsidR="00200B18" w:rsidRDefault="003E4657" w:rsidP="00200B18">
      <w:r w:rsidRPr="00200B18">
        <w:t>Непризнанные государства не оставляют попыток самостоятельно, в обход бывших метрополий, интегрироваться в международную систему</w:t>
      </w:r>
      <w:r w:rsidR="00200B18" w:rsidRPr="00200B18">
        <w:t xml:space="preserve">. </w:t>
      </w:r>
      <w:r w:rsidRPr="00200B18">
        <w:t>Однако на сегодняшний день большой отдачи в плане международного признания квазигосударств не наблюдается</w:t>
      </w:r>
      <w:r w:rsidR="00200B18" w:rsidRPr="00200B18">
        <w:t xml:space="preserve">. </w:t>
      </w:r>
      <w:r w:rsidRPr="00200B18">
        <w:t>И это понятно, так как решение проблемы зависит не только от них самих, но и от их формальных</w:t>
      </w:r>
      <w:r w:rsidR="00200B18">
        <w:t xml:space="preserve"> "</w:t>
      </w:r>
      <w:r w:rsidRPr="00200B18">
        <w:t>суверенов</w:t>
      </w:r>
      <w:r w:rsidR="00200B18">
        <w:t xml:space="preserve">", </w:t>
      </w:r>
      <w:r w:rsidRPr="00200B18">
        <w:t>и от международного сообщества в целом</w:t>
      </w:r>
      <w:r w:rsidR="00200B18" w:rsidRPr="00200B18">
        <w:t>.</w:t>
      </w:r>
    </w:p>
    <w:p w:rsidR="00200B18" w:rsidRDefault="005B3D75" w:rsidP="00200B18">
      <w:r w:rsidRPr="00200B18">
        <w:t>Так как же решить проблему непризнанных государств</w:t>
      </w:r>
      <w:r w:rsidR="00200B18" w:rsidRPr="00200B18">
        <w:t xml:space="preserve">? </w:t>
      </w:r>
      <w:r w:rsidRPr="00200B18">
        <w:t>Решаема ли она вообще</w:t>
      </w:r>
      <w:r w:rsidR="00200B18" w:rsidRPr="00200B18">
        <w:t xml:space="preserve">? </w:t>
      </w:r>
      <w:r w:rsidRPr="00200B18">
        <w:t xml:space="preserve">На первый взгляд </w:t>
      </w:r>
      <w:r w:rsidR="00200B18">
        <w:t>-</w:t>
      </w:r>
      <w:r w:rsidRPr="00200B18">
        <w:t xml:space="preserve"> нет, так как традиционные способы решения не могут привести к исчезновению базовой причины</w:t>
      </w:r>
      <w:r w:rsidR="00200B18" w:rsidRPr="00200B18">
        <w:t xml:space="preserve">. </w:t>
      </w:r>
      <w:r w:rsidRPr="00200B18">
        <w:t>Этих способов три</w:t>
      </w:r>
      <w:r w:rsidR="00200B18" w:rsidRPr="00200B18">
        <w:t xml:space="preserve">: </w:t>
      </w:r>
      <w:r w:rsidRPr="00200B18">
        <w:t>победа одной или другой стороны либо компромисс</w:t>
      </w:r>
      <w:r w:rsidR="00200B18" w:rsidRPr="00200B18">
        <w:t xml:space="preserve">. </w:t>
      </w:r>
      <w:r w:rsidRPr="00200B18">
        <w:t>Первые два варианта лишь загоняют проблему вглубь, так как не решают идентификационного противоречия и откладывают обострение конфликта до тех пор, пока победившая сторона не ослабеет или пока не сложатся благоприятные для ревизии международные условия</w:t>
      </w:r>
      <w:r w:rsidR="00200B18" w:rsidRPr="00200B18">
        <w:t xml:space="preserve">. </w:t>
      </w:r>
      <w:r w:rsidRPr="00200B18">
        <w:t xml:space="preserve">При этом в случае победы метрополии бывшее непризнанное государство будет жить с постоянной затаенной </w:t>
      </w:r>
      <w:r w:rsidR="006364E9" w:rsidRPr="00200B18">
        <w:t>злобой,</w:t>
      </w:r>
      <w:r w:rsidRPr="00200B18">
        <w:t xml:space="preserve"> и использовать каждый шанс для</w:t>
      </w:r>
      <w:r w:rsidR="00200B18">
        <w:t xml:space="preserve"> "</w:t>
      </w:r>
      <w:r w:rsidRPr="00200B18">
        <w:t>напоминания</w:t>
      </w:r>
      <w:r w:rsidR="00200B18">
        <w:t xml:space="preserve">" </w:t>
      </w:r>
      <w:r w:rsidRPr="00200B18">
        <w:t>о своих претензиях, тем самым все более и более расшатывая общее государство</w:t>
      </w:r>
      <w:r w:rsidR="00200B18" w:rsidRPr="00200B18">
        <w:t xml:space="preserve">. </w:t>
      </w:r>
      <w:r w:rsidRPr="00200B18">
        <w:t>Победа же непризнанного государства будет постоянным источником раздражения соседней метрополии, ностальгирующей о былом величии и также использующей любую возможность для поглощения</w:t>
      </w:r>
      <w:r w:rsidR="00200B18">
        <w:t xml:space="preserve"> "</w:t>
      </w:r>
      <w:r w:rsidRPr="00200B18">
        <w:t>блудного сына</w:t>
      </w:r>
      <w:r w:rsidR="00200B18">
        <w:t xml:space="preserve">". </w:t>
      </w:r>
      <w:r w:rsidRPr="00200B18">
        <w:t>Компромисс также является в данной ситуации не решением, а симуляцией решения, так как достижение чего-то малого всегда стимулирует желание достичь и большего</w:t>
      </w:r>
      <w:r w:rsidR="00200B18" w:rsidRPr="00200B18">
        <w:t xml:space="preserve">. </w:t>
      </w:r>
      <w:r w:rsidRPr="00200B18">
        <w:t>При этом способность одной стороны идти на уступки будет в силу радикализации сторон рассматриваться как показатель слабости</w:t>
      </w:r>
      <w:r w:rsidR="00200B18" w:rsidRPr="00200B18">
        <w:t xml:space="preserve">. </w:t>
      </w:r>
      <w:r w:rsidRPr="00200B18">
        <w:t>Компромисс может выдерживаться тем поколением, которое его заключило</w:t>
      </w:r>
      <w:r w:rsidR="00200B18" w:rsidRPr="00200B18">
        <w:t xml:space="preserve">. </w:t>
      </w:r>
      <w:r w:rsidRPr="00200B18">
        <w:t>Следующее же поколение может назвать его предательством национальных интересов и стремиться к ревизии</w:t>
      </w:r>
      <w:r w:rsidR="00200B18" w:rsidRPr="00200B18">
        <w:t>.</w:t>
      </w:r>
    </w:p>
    <w:p w:rsidR="00200B18" w:rsidRDefault="005B3D75" w:rsidP="00200B18">
      <w:r w:rsidRPr="00200B18">
        <w:t>Безусловно, решение данных проблем заключается в разработке политических и правовых механизмов, направленных на возможность поиска компромиссных решений между центром и сепаратистами</w:t>
      </w:r>
      <w:r w:rsidR="00200B18" w:rsidRPr="00200B18">
        <w:t>.</w:t>
      </w:r>
    </w:p>
    <w:p w:rsidR="00200B18" w:rsidRPr="00200B18" w:rsidRDefault="00384F06" w:rsidP="00384F06">
      <w:pPr>
        <w:pStyle w:val="2"/>
      </w:pPr>
      <w:r>
        <w:br w:type="page"/>
      </w:r>
      <w:bookmarkStart w:id="4" w:name="_Toc250334316"/>
      <w:r w:rsidR="00200B18">
        <w:t>Литература</w:t>
      </w:r>
      <w:bookmarkEnd w:id="4"/>
    </w:p>
    <w:p w:rsidR="00384F06" w:rsidRDefault="00384F06" w:rsidP="00200B18"/>
    <w:p w:rsidR="00200B18" w:rsidRDefault="003C7BFA" w:rsidP="00384F06">
      <w:pPr>
        <w:pStyle w:val="a0"/>
      </w:pPr>
      <w:r w:rsidRPr="00200B18">
        <w:t>Конституция РФ</w:t>
      </w:r>
      <w:r w:rsidR="00200B18" w:rsidRPr="00200B18">
        <w:t>.</w:t>
      </w:r>
    </w:p>
    <w:p w:rsidR="00200B18" w:rsidRDefault="000A65B5" w:rsidP="00384F06">
      <w:pPr>
        <w:pStyle w:val="a0"/>
      </w:pPr>
      <w:r w:rsidRPr="00200B18">
        <w:t>Ильин М</w:t>
      </w:r>
      <w:r w:rsidR="00200B18">
        <w:t xml:space="preserve">.В. </w:t>
      </w:r>
      <w:r w:rsidRPr="00200B18">
        <w:t>Собирание и разделение суверенитета</w:t>
      </w:r>
      <w:r w:rsidR="00200B18" w:rsidRPr="00200B18">
        <w:t>.</w:t>
      </w:r>
      <w:r w:rsidR="00200B18">
        <w:t xml:space="preserve"> // </w:t>
      </w:r>
      <w:r w:rsidRPr="00200B18">
        <w:t>Полис</w:t>
      </w:r>
      <w:r w:rsidR="00200B18">
        <w:t>. 20</w:t>
      </w:r>
      <w:r w:rsidRPr="00200B18">
        <w:t>01</w:t>
      </w:r>
      <w:r w:rsidR="00200B18">
        <w:t>-</w:t>
      </w:r>
      <w:r w:rsidRPr="00200B18">
        <w:t>№1</w:t>
      </w:r>
      <w:r w:rsidR="00200B18" w:rsidRPr="00200B18">
        <w:t>.</w:t>
      </w:r>
    </w:p>
    <w:p w:rsidR="00200B18" w:rsidRDefault="000A65B5" w:rsidP="00384F06">
      <w:pPr>
        <w:pStyle w:val="a0"/>
      </w:pPr>
      <w:r w:rsidRPr="00200B18">
        <w:t>Клименко Б</w:t>
      </w:r>
      <w:r w:rsidR="00200B18">
        <w:t xml:space="preserve">.М. </w:t>
      </w:r>
      <w:r w:rsidRPr="00200B18">
        <w:t>Государственная территория</w:t>
      </w:r>
      <w:r w:rsidR="00200B18" w:rsidRPr="00200B18">
        <w:t xml:space="preserve">. </w:t>
      </w:r>
      <w:r w:rsidRPr="00200B18">
        <w:t>Вопросы теории и практики международного права</w:t>
      </w:r>
      <w:r w:rsidR="00200B18">
        <w:t>.</w:t>
      </w:r>
      <w:r w:rsidR="002F3DA9">
        <w:t xml:space="preserve"> </w:t>
      </w:r>
      <w:r w:rsidR="00200B18">
        <w:t xml:space="preserve">М., </w:t>
      </w:r>
      <w:r w:rsidR="00200B18" w:rsidRPr="00200B18">
        <w:t>19</w:t>
      </w:r>
      <w:r w:rsidRPr="00200B18">
        <w:t>74</w:t>
      </w:r>
      <w:r w:rsidR="00200B18" w:rsidRPr="00200B18">
        <w:t>.</w:t>
      </w:r>
    </w:p>
    <w:p w:rsidR="00200B18" w:rsidRDefault="003C7BFA" w:rsidP="00384F06">
      <w:pPr>
        <w:pStyle w:val="a0"/>
      </w:pPr>
      <w:r w:rsidRPr="00200B18">
        <w:t>Колосов В</w:t>
      </w:r>
      <w:r w:rsidR="00200B18">
        <w:t xml:space="preserve">.А. </w:t>
      </w:r>
      <w:r w:rsidRPr="00200B18">
        <w:t>Мироненко Н</w:t>
      </w:r>
      <w:r w:rsidR="00200B18">
        <w:t xml:space="preserve">.С. </w:t>
      </w:r>
      <w:r w:rsidRPr="00200B18">
        <w:t>Политическая география</w:t>
      </w:r>
      <w:r w:rsidR="00200B18">
        <w:t>.</w:t>
      </w:r>
      <w:r w:rsidR="002F3DA9">
        <w:t xml:space="preserve"> </w:t>
      </w:r>
      <w:r w:rsidR="00200B18">
        <w:t xml:space="preserve">М., </w:t>
      </w:r>
      <w:r w:rsidR="00200B18" w:rsidRPr="00200B18">
        <w:t>20</w:t>
      </w:r>
      <w:r w:rsidRPr="00200B18">
        <w:t>03</w:t>
      </w:r>
      <w:r w:rsidR="00200B18" w:rsidRPr="00200B18">
        <w:t>.</w:t>
      </w:r>
    </w:p>
    <w:p w:rsidR="00200B18" w:rsidRDefault="003C7BFA" w:rsidP="00384F06">
      <w:pPr>
        <w:pStyle w:val="a0"/>
      </w:pPr>
      <w:r w:rsidRPr="00200B18">
        <w:t>Лукичев П</w:t>
      </w:r>
      <w:r w:rsidR="00200B18">
        <w:t xml:space="preserve">.Н., </w:t>
      </w:r>
      <w:r w:rsidRPr="00200B18">
        <w:t>Скорик А</w:t>
      </w:r>
      <w:r w:rsidR="00200B18">
        <w:t xml:space="preserve">.П. </w:t>
      </w:r>
      <w:r w:rsidRPr="00200B18">
        <w:t>Квазигосударственность</w:t>
      </w:r>
      <w:r w:rsidR="00200B18" w:rsidRPr="00200B18">
        <w:t>.</w:t>
      </w:r>
      <w:r w:rsidR="00200B18">
        <w:t xml:space="preserve"> // </w:t>
      </w:r>
      <w:r w:rsidRPr="00200B18">
        <w:t>Полис</w:t>
      </w:r>
      <w:r w:rsidR="00200B18">
        <w:t>. 20</w:t>
      </w:r>
      <w:r w:rsidRPr="00200B18">
        <w:t>01</w:t>
      </w:r>
      <w:r w:rsidR="00200B18">
        <w:t>-</w:t>
      </w:r>
      <w:r w:rsidRPr="00200B18">
        <w:t>№2</w:t>
      </w:r>
      <w:r w:rsidR="00200B18" w:rsidRPr="00200B18">
        <w:t>.</w:t>
      </w:r>
    </w:p>
    <w:p w:rsidR="00200B18" w:rsidRDefault="00FB7CD7" w:rsidP="00384F06">
      <w:pPr>
        <w:pStyle w:val="a0"/>
      </w:pPr>
      <w:r w:rsidRPr="00200B18">
        <w:t>Путин В</w:t>
      </w:r>
      <w:r w:rsidR="00200B18">
        <w:t xml:space="preserve">.В. </w:t>
      </w:r>
      <w:r w:rsidRPr="00200B18">
        <w:t>Россия на рубеже тысячелетий</w:t>
      </w:r>
      <w:r w:rsidR="00200B18">
        <w:t xml:space="preserve"> // </w:t>
      </w:r>
      <w:r w:rsidRPr="00200B18">
        <w:t>Независимая газета</w:t>
      </w:r>
      <w:r w:rsidR="00200B18">
        <w:t>. 19</w:t>
      </w:r>
      <w:r w:rsidRPr="00200B18">
        <w:t>99</w:t>
      </w:r>
      <w:r w:rsidR="00200B18">
        <w:t>.</w:t>
      </w:r>
      <w:r w:rsidR="002F3DA9">
        <w:t xml:space="preserve"> </w:t>
      </w:r>
      <w:r w:rsidR="00200B18">
        <w:t>3</w:t>
      </w:r>
      <w:r w:rsidRPr="00200B18">
        <w:t>0 дек</w:t>
      </w:r>
      <w:r w:rsidR="00200B18" w:rsidRPr="00200B18">
        <w:t>.</w:t>
      </w:r>
    </w:p>
    <w:p w:rsidR="00200B18" w:rsidRDefault="003C7BFA" w:rsidP="00384F06">
      <w:pPr>
        <w:pStyle w:val="a0"/>
      </w:pPr>
      <w:r w:rsidRPr="00200B18">
        <w:t>Саломаткин А</w:t>
      </w:r>
      <w:r w:rsidR="00200B18">
        <w:t xml:space="preserve">.С. </w:t>
      </w:r>
      <w:r w:rsidRPr="00200B18">
        <w:t>Административно-территориальное устройство Российской Федерации</w:t>
      </w:r>
      <w:r w:rsidR="00200B18">
        <w:t xml:space="preserve"> (</w:t>
      </w:r>
      <w:r w:rsidRPr="00200B18">
        <w:t>вопросы теории и практики</w:t>
      </w:r>
      <w:r w:rsidR="00200B18" w:rsidRPr="00200B18">
        <w:t>)</w:t>
      </w:r>
      <w:r w:rsidR="00200B18">
        <w:t>.</w:t>
      </w:r>
      <w:r w:rsidR="002F3DA9">
        <w:t xml:space="preserve"> </w:t>
      </w:r>
      <w:r w:rsidR="00200B18">
        <w:t xml:space="preserve">М., </w:t>
      </w:r>
      <w:r w:rsidR="00200B18" w:rsidRPr="00200B18">
        <w:t>19</w:t>
      </w:r>
      <w:r w:rsidRPr="00200B18">
        <w:t>95</w:t>
      </w:r>
      <w:r w:rsidR="00200B18" w:rsidRPr="00200B18">
        <w:t>.</w:t>
      </w:r>
    </w:p>
    <w:p w:rsidR="00200B18" w:rsidRDefault="000A65B5" w:rsidP="00384F06">
      <w:pPr>
        <w:pStyle w:val="a0"/>
      </w:pPr>
      <w:r w:rsidRPr="00200B18">
        <w:t xml:space="preserve">Стратегический курс Российской Федерации с государствами </w:t>
      </w:r>
      <w:r w:rsidR="00200B18">
        <w:t>-</w:t>
      </w:r>
      <w:r w:rsidRPr="00200B18">
        <w:t xml:space="preserve"> участниками Содружества Независимых Государств</w:t>
      </w:r>
      <w:r w:rsidR="00200B18">
        <w:t xml:space="preserve"> // </w:t>
      </w:r>
      <w:r w:rsidRPr="00200B18">
        <w:t>Российская газета</w:t>
      </w:r>
      <w:r w:rsidR="00200B18">
        <w:t>. 19</w:t>
      </w:r>
      <w:r w:rsidRPr="00200B18">
        <w:t>95</w:t>
      </w:r>
      <w:r w:rsidR="00200B18">
        <w:t>.2</w:t>
      </w:r>
      <w:r w:rsidRPr="00200B18">
        <w:t>3 сент</w:t>
      </w:r>
      <w:r w:rsidR="00200B18" w:rsidRPr="00200B18">
        <w:t>.</w:t>
      </w:r>
    </w:p>
    <w:p w:rsidR="00200B18" w:rsidRDefault="000A65B5" w:rsidP="00384F06">
      <w:pPr>
        <w:pStyle w:val="a0"/>
      </w:pPr>
      <w:r w:rsidRPr="00200B18">
        <w:t>Тойнби А</w:t>
      </w:r>
      <w:r w:rsidR="00200B18" w:rsidRPr="00200B18">
        <w:t xml:space="preserve">. </w:t>
      </w:r>
      <w:r w:rsidRPr="00200B18">
        <w:t>Цивилизация перед лицом истории</w:t>
      </w:r>
      <w:r w:rsidR="00200B18">
        <w:t>.</w:t>
      </w:r>
      <w:r w:rsidR="002F3DA9">
        <w:t xml:space="preserve"> </w:t>
      </w:r>
      <w:r w:rsidR="00200B18">
        <w:t xml:space="preserve">М., </w:t>
      </w:r>
      <w:r w:rsidR="00200B18" w:rsidRPr="00200B18">
        <w:t>19</w:t>
      </w:r>
      <w:r w:rsidRPr="00200B18">
        <w:t>95</w:t>
      </w:r>
      <w:r w:rsidR="00200B18" w:rsidRPr="00200B18">
        <w:t>.</w:t>
      </w:r>
    </w:p>
    <w:p w:rsidR="00200B18" w:rsidRDefault="00B3634B" w:rsidP="00384F06">
      <w:pPr>
        <w:pStyle w:val="a0"/>
      </w:pPr>
      <w:r w:rsidRPr="00200B18">
        <w:t>Трапи Н</w:t>
      </w:r>
      <w:r w:rsidR="00200B18">
        <w:t xml:space="preserve">.А. </w:t>
      </w:r>
      <w:r w:rsidRPr="00200B18">
        <w:t>Перспективы развития абхазской государственности в контексте российских политических интересов</w:t>
      </w:r>
      <w:r w:rsidR="00200B18" w:rsidRPr="00200B18">
        <w:t>.</w:t>
      </w:r>
      <w:r w:rsidR="00200B18">
        <w:t xml:space="preserve"> // </w:t>
      </w:r>
      <w:r w:rsidRPr="00200B18">
        <w:t>Полис</w:t>
      </w:r>
      <w:r w:rsidR="00200B18">
        <w:t>. 19</w:t>
      </w:r>
      <w:r w:rsidRPr="00200B18">
        <w:t>99</w:t>
      </w:r>
      <w:r w:rsidR="00200B18">
        <w:t>-</w:t>
      </w:r>
      <w:r w:rsidRPr="00200B18">
        <w:t>№2</w:t>
      </w:r>
      <w:r w:rsidR="00200B18" w:rsidRPr="00200B18">
        <w:t>.</w:t>
      </w:r>
    </w:p>
    <w:p w:rsidR="00200B18" w:rsidRDefault="00786461" w:rsidP="00384F06">
      <w:pPr>
        <w:pStyle w:val="a0"/>
      </w:pPr>
      <w:r w:rsidRPr="00200B18">
        <w:t>Цуциев А</w:t>
      </w:r>
      <w:r w:rsidR="00200B18" w:rsidRPr="00200B18">
        <w:t xml:space="preserve">. </w:t>
      </w:r>
      <w:r w:rsidRPr="00200B18">
        <w:t>Перспективы урегулирования осетино-грузинского конфликта в Южной Осетии и вокруг нее</w:t>
      </w:r>
      <w:r w:rsidR="00200B18" w:rsidRPr="00200B18">
        <w:t>.</w:t>
      </w:r>
      <w:r w:rsidR="00200B18">
        <w:t xml:space="preserve"> // </w:t>
      </w:r>
      <w:r w:rsidRPr="00200B18">
        <w:t>Вопросы истории</w:t>
      </w:r>
      <w:r w:rsidR="00200B18">
        <w:t>. 20</w:t>
      </w:r>
      <w:r w:rsidRPr="00200B18">
        <w:t>04</w:t>
      </w:r>
      <w:r w:rsidR="00200B18">
        <w:t>-</w:t>
      </w:r>
      <w:r w:rsidRPr="00200B18">
        <w:t>№10</w:t>
      </w:r>
      <w:r w:rsidR="00200B18" w:rsidRPr="00200B18">
        <w:t>.</w:t>
      </w:r>
    </w:p>
    <w:p w:rsidR="00200B18" w:rsidRDefault="000A65B5" w:rsidP="00384F06">
      <w:pPr>
        <w:pStyle w:val="a0"/>
      </w:pPr>
      <w:r w:rsidRPr="00200B18">
        <w:t>Яковец Ю</w:t>
      </w:r>
      <w:r w:rsidR="00200B18" w:rsidRPr="00200B18">
        <w:t xml:space="preserve">. </w:t>
      </w:r>
      <w:r w:rsidRPr="00200B18">
        <w:t>Взаимодействие цивилизаций Востока и Запада</w:t>
      </w:r>
      <w:r w:rsidR="00200B18" w:rsidRPr="00200B18">
        <w:t xml:space="preserve">: </w:t>
      </w:r>
      <w:r w:rsidRPr="00200B18">
        <w:t>осевая проблема XXI века</w:t>
      </w:r>
      <w:r w:rsidR="00200B18">
        <w:t xml:space="preserve"> // </w:t>
      </w:r>
      <w:r w:rsidRPr="00200B18">
        <w:t>Безопасность Евразии</w:t>
      </w:r>
      <w:r w:rsidR="00200B18">
        <w:t>. 20</w:t>
      </w:r>
      <w:r w:rsidRPr="00200B18">
        <w:t>01</w:t>
      </w:r>
      <w:r w:rsidR="00200B18">
        <w:t>-</w:t>
      </w:r>
      <w:r w:rsidRPr="00200B18">
        <w:t>№ 1</w:t>
      </w:r>
      <w:r w:rsidR="00200B18" w:rsidRPr="00200B18">
        <w:t>.</w:t>
      </w:r>
    </w:p>
    <w:p w:rsidR="003546AD" w:rsidRPr="00200B18" w:rsidRDefault="003546AD" w:rsidP="00200B18">
      <w:bookmarkStart w:id="5" w:name="_GoBack"/>
      <w:bookmarkEnd w:id="5"/>
    </w:p>
    <w:sectPr w:rsidR="003546AD" w:rsidRPr="00200B18" w:rsidSect="00200B18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7E4" w:rsidRDefault="001767E4">
      <w:r>
        <w:separator/>
      </w:r>
    </w:p>
  </w:endnote>
  <w:endnote w:type="continuationSeparator" w:id="0">
    <w:p w:rsidR="001767E4" w:rsidRDefault="0017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3FA" w:rsidRDefault="008253F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3FA" w:rsidRDefault="008253F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7E4" w:rsidRDefault="001767E4">
      <w:r>
        <w:separator/>
      </w:r>
    </w:p>
  </w:footnote>
  <w:footnote w:type="continuationSeparator" w:id="0">
    <w:p w:rsidR="001767E4" w:rsidRDefault="001767E4">
      <w:r>
        <w:continuationSeparator/>
      </w:r>
    </w:p>
  </w:footnote>
  <w:footnote w:id="1">
    <w:p w:rsidR="001767E4" w:rsidRDefault="008253FA" w:rsidP="00200B18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Ильин М.В. Собирание и разделение суверенитета.</w:t>
      </w:r>
      <w:r w:rsidRPr="00551B4E">
        <w:t xml:space="preserve">// </w:t>
      </w:r>
      <w:r>
        <w:t>Полис. 2001-№1.</w:t>
      </w:r>
    </w:p>
  </w:footnote>
  <w:footnote w:id="2">
    <w:p w:rsidR="001767E4" w:rsidRDefault="008253FA" w:rsidP="00200B18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Клименко Б.М. Государственная территория. Вопросы теории и практики международного права. М., 1974. Стр. 11.</w:t>
      </w:r>
    </w:p>
  </w:footnote>
  <w:footnote w:id="3">
    <w:p w:rsidR="001767E4" w:rsidRDefault="008253FA" w:rsidP="00200B18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Саломаткин А.С. Административно-территориальное устройство Российской Федерации (вопросы теории и практики). М., 1995. Стр. 3-5.</w:t>
      </w:r>
    </w:p>
  </w:footnote>
  <w:footnote w:id="4">
    <w:p w:rsidR="001767E4" w:rsidRDefault="008253FA" w:rsidP="00200B18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Конституция РФ. Ст. 5, ч. 3.</w:t>
      </w:r>
    </w:p>
  </w:footnote>
  <w:footnote w:id="5">
    <w:p w:rsidR="001767E4" w:rsidRDefault="008253FA" w:rsidP="00200B18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Конституция РФ. Ст. 76, ч. 1.</w:t>
      </w:r>
    </w:p>
  </w:footnote>
  <w:footnote w:id="6">
    <w:p w:rsidR="001767E4" w:rsidRDefault="008253FA" w:rsidP="00200B18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Колосов В.А. Мироненко Н.С. Политическая география. М., 2003. Стр. 245.</w:t>
      </w:r>
    </w:p>
  </w:footnote>
  <w:footnote w:id="7">
    <w:p w:rsidR="001767E4" w:rsidRDefault="008253FA" w:rsidP="00200B18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Лукичев П.Н. , Скорик А.П. Квазигосударственность.</w:t>
      </w:r>
      <w:r w:rsidRPr="00295AC4">
        <w:t>//</w:t>
      </w:r>
      <w:r>
        <w:t>Полис. 2001-№2.</w:t>
      </w:r>
    </w:p>
  </w:footnote>
  <w:footnote w:id="8">
    <w:p w:rsidR="001767E4" w:rsidRDefault="008253FA" w:rsidP="00200B18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Цуциев А. Перспективы урегулирования осетино-грузинского конфликта в Южной Осетии и вокруг нее.</w:t>
      </w:r>
      <w:r w:rsidRPr="00C47C0A">
        <w:t>//</w:t>
      </w:r>
      <w:r>
        <w:t xml:space="preserve"> Вопросы истории. 2004-№10.</w:t>
      </w:r>
    </w:p>
  </w:footnote>
  <w:footnote w:id="9">
    <w:p w:rsidR="001767E4" w:rsidRDefault="008253FA" w:rsidP="00200B18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Трапи Н.А. Перспективы развития абхазской государственности в контексте российских политических интересов.</w:t>
      </w:r>
      <w:r w:rsidRPr="008857E4">
        <w:t>//</w:t>
      </w:r>
      <w:r>
        <w:t xml:space="preserve"> Полис. 1999-№2.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3FA" w:rsidRDefault="008422EE" w:rsidP="00200B18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8253FA" w:rsidRDefault="008253FA" w:rsidP="008C290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3FA" w:rsidRDefault="008253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3320"/>
    <w:multiLevelType w:val="hybridMultilevel"/>
    <w:tmpl w:val="26D41F52"/>
    <w:lvl w:ilvl="0" w:tplc="73B42A3C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73B42A3C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37C2536"/>
    <w:multiLevelType w:val="hybridMultilevel"/>
    <w:tmpl w:val="A53C7008"/>
    <w:lvl w:ilvl="0" w:tplc="73B42A3C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73B42A3C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3">
    <w:nsid w:val="13F01C94"/>
    <w:multiLevelType w:val="multilevel"/>
    <w:tmpl w:val="FAE00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964ED6"/>
    <w:multiLevelType w:val="hybridMultilevel"/>
    <w:tmpl w:val="4D04186C"/>
    <w:lvl w:ilvl="0" w:tplc="73B42A3C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5">
    <w:nsid w:val="24451FF4"/>
    <w:multiLevelType w:val="hybridMultilevel"/>
    <w:tmpl w:val="2C68D94E"/>
    <w:lvl w:ilvl="0" w:tplc="73B42A3C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73B42A3C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6">
    <w:nsid w:val="2A495E9B"/>
    <w:multiLevelType w:val="hybridMultilevel"/>
    <w:tmpl w:val="41C6D418"/>
    <w:lvl w:ilvl="0" w:tplc="73B42A3C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73B42A3C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4B320B"/>
    <w:multiLevelType w:val="hybridMultilevel"/>
    <w:tmpl w:val="FBF4789A"/>
    <w:lvl w:ilvl="0" w:tplc="73B42A3C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9">
    <w:nsid w:val="35943711"/>
    <w:multiLevelType w:val="hybridMultilevel"/>
    <w:tmpl w:val="89C606D2"/>
    <w:lvl w:ilvl="0" w:tplc="73B42A3C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73B42A3C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0">
    <w:nsid w:val="39313D86"/>
    <w:multiLevelType w:val="multilevel"/>
    <w:tmpl w:val="BA7A6EF2"/>
    <w:lvl w:ilvl="0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cs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1">
    <w:nsid w:val="3BB96D5C"/>
    <w:multiLevelType w:val="multilevel"/>
    <w:tmpl w:val="192E4AFE"/>
    <w:lvl w:ilvl="0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cs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2">
    <w:nsid w:val="3FDD30CE"/>
    <w:multiLevelType w:val="multilevel"/>
    <w:tmpl w:val="FBF4789A"/>
    <w:lvl w:ilvl="0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cs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3">
    <w:nsid w:val="40036D78"/>
    <w:multiLevelType w:val="hybridMultilevel"/>
    <w:tmpl w:val="E06876BE"/>
    <w:lvl w:ilvl="0" w:tplc="73B42A3C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73B42A3C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4">
    <w:nsid w:val="4718388C"/>
    <w:multiLevelType w:val="hybridMultilevel"/>
    <w:tmpl w:val="2E9C9D9A"/>
    <w:lvl w:ilvl="0" w:tplc="73B42A3C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5">
    <w:nsid w:val="489F431F"/>
    <w:multiLevelType w:val="multilevel"/>
    <w:tmpl w:val="4D04186C"/>
    <w:lvl w:ilvl="0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cs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6">
    <w:nsid w:val="49D10BB9"/>
    <w:multiLevelType w:val="hybridMultilevel"/>
    <w:tmpl w:val="B7D0549C"/>
    <w:lvl w:ilvl="0" w:tplc="73B42A3C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4A153B67"/>
    <w:multiLevelType w:val="multilevel"/>
    <w:tmpl w:val="2E9C9D9A"/>
    <w:lvl w:ilvl="0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cs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8">
    <w:nsid w:val="57B15E06"/>
    <w:multiLevelType w:val="multilevel"/>
    <w:tmpl w:val="FEAA7E50"/>
    <w:lvl w:ilvl="0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cs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9">
    <w:nsid w:val="5C697D53"/>
    <w:multiLevelType w:val="hybridMultilevel"/>
    <w:tmpl w:val="7248BEA2"/>
    <w:lvl w:ilvl="0" w:tplc="73B42A3C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73B42A3C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0">
    <w:nsid w:val="63615A67"/>
    <w:multiLevelType w:val="hybridMultilevel"/>
    <w:tmpl w:val="BA7A6EF2"/>
    <w:lvl w:ilvl="0" w:tplc="73B42A3C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1">
    <w:nsid w:val="654555CE"/>
    <w:multiLevelType w:val="hybridMultilevel"/>
    <w:tmpl w:val="209685E4"/>
    <w:lvl w:ilvl="0" w:tplc="73B42A3C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2">
    <w:nsid w:val="66510DC4"/>
    <w:multiLevelType w:val="hybridMultilevel"/>
    <w:tmpl w:val="6F5C9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0154AB"/>
    <w:multiLevelType w:val="hybridMultilevel"/>
    <w:tmpl w:val="C71E7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87288B"/>
    <w:multiLevelType w:val="multilevel"/>
    <w:tmpl w:val="703AD522"/>
    <w:lvl w:ilvl="0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cs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5">
    <w:nsid w:val="725B658E"/>
    <w:multiLevelType w:val="multilevel"/>
    <w:tmpl w:val="209685E4"/>
    <w:lvl w:ilvl="0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cs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6">
    <w:nsid w:val="727A7273"/>
    <w:multiLevelType w:val="hybridMultilevel"/>
    <w:tmpl w:val="FEAA7E50"/>
    <w:lvl w:ilvl="0" w:tplc="73B42A3C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7">
    <w:nsid w:val="75E1062E"/>
    <w:multiLevelType w:val="hybridMultilevel"/>
    <w:tmpl w:val="703AD522"/>
    <w:lvl w:ilvl="0" w:tplc="73B42A3C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8">
    <w:nsid w:val="79724CE1"/>
    <w:multiLevelType w:val="hybridMultilevel"/>
    <w:tmpl w:val="192E4AFE"/>
    <w:lvl w:ilvl="0" w:tplc="73B42A3C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30">
    <w:nsid w:val="7E3F1924"/>
    <w:multiLevelType w:val="hybridMultilevel"/>
    <w:tmpl w:val="3844DA14"/>
    <w:lvl w:ilvl="0" w:tplc="73B42A3C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73B42A3C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0"/>
  </w:num>
  <w:num w:numId="3">
    <w:abstractNumId w:val="0"/>
  </w:num>
  <w:num w:numId="4">
    <w:abstractNumId w:val="28"/>
  </w:num>
  <w:num w:numId="5">
    <w:abstractNumId w:val="11"/>
  </w:num>
  <w:num w:numId="6">
    <w:abstractNumId w:val="6"/>
  </w:num>
  <w:num w:numId="7">
    <w:abstractNumId w:val="21"/>
  </w:num>
  <w:num w:numId="8">
    <w:abstractNumId w:val="25"/>
  </w:num>
  <w:num w:numId="9">
    <w:abstractNumId w:val="9"/>
  </w:num>
  <w:num w:numId="10">
    <w:abstractNumId w:val="26"/>
  </w:num>
  <w:num w:numId="11">
    <w:abstractNumId w:val="18"/>
  </w:num>
  <w:num w:numId="12">
    <w:abstractNumId w:val="19"/>
  </w:num>
  <w:num w:numId="13">
    <w:abstractNumId w:val="27"/>
  </w:num>
  <w:num w:numId="14">
    <w:abstractNumId w:val="24"/>
  </w:num>
  <w:num w:numId="15">
    <w:abstractNumId w:val="5"/>
  </w:num>
  <w:num w:numId="16">
    <w:abstractNumId w:val="4"/>
  </w:num>
  <w:num w:numId="17">
    <w:abstractNumId w:val="15"/>
  </w:num>
  <w:num w:numId="18">
    <w:abstractNumId w:val="13"/>
  </w:num>
  <w:num w:numId="19">
    <w:abstractNumId w:val="8"/>
  </w:num>
  <w:num w:numId="20">
    <w:abstractNumId w:val="12"/>
  </w:num>
  <w:num w:numId="21">
    <w:abstractNumId w:val="30"/>
  </w:num>
  <w:num w:numId="22">
    <w:abstractNumId w:val="3"/>
  </w:num>
  <w:num w:numId="23">
    <w:abstractNumId w:val="16"/>
  </w:num>
  <w:num w:numId="24">
    <w:abstractNumId w:val="14"/>
  </w:num>
  <w:num w:numId="25">
    <w:abstractNumId w:val="17"/>
  </w:num>
  <w:num w:numId="26">
    <w:abstractNumId w:val="2"/>
  </w:num>
  <w:num w:numId="27">
    <w:abstractNumId w:val="22"/>
  </w:num>
  <w:num w:numId="28">
    <w:abstractNumId w:val="23"/>
  </w:num>
  <w:num w:numId="29">
    <w:abstractNumId w:val="7"/>
  </w:num>
  <w:num w:numId="30">
    <w:abstractNumId w:val="1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865"/>
    <w:rsid w:val="00046075"/>
    <w:rsid w:val="0007558F"/>
    <w:rsid w:val="000902F0"/>
    <w:rsid w:val="000A0E10"/>
    <w:rsid w:val="000A65B5"/>
    <w:rsid w:val="000B51EE"/>
    <w:rsid w:val="000E5171"/>
    <w:rsid w:val="000F1E15"/>
    <w:rsid w:val="000F2B4C"/>
    <w:rsid w:val="000F2B5B"/>
    <w:rsid w:val="000F589D"/>
    <w:rsid w:val="00101017"/>
    <w:rsid w:val="001074AB"/>
    <w:rsid w:val="00111DA6"/>
    <w:rsid w:val="00135927"/>
    <w:rsid w:val="00141865"/>
    <w:rsid w:val="0014510D"/>
    <w:rsid w:val="001606A3"/>
    <w:rsid w:val="001767E4"/>
    <w:rsid w:val="00195166"/>
    <w:rsid w:val="001B12DE"/>
    <w:rsid w:val="001B4857"/>
    <w:rsid w:val="001D45AC"/>
    <w:rsid w:val="001F5786"/>
    <w:rsid w:val="001F5834"/>
    <w:rsid w:val="00200B18"/>
    <w:rsid w:val="002328E5"/>
    <w:rsid w:val="002655AE"/>
    <w:rsid w:val="00295AC4"/>
    <w:rsid w:val="002F3DA9"/>
    <w:rsid w:val="003116AA"/>
    <w:rsid w:val="00324368"/>
    <w:rsid w:val="00347F69"/>
    <w:rsid w:val="003546AD"/>
    <w:rsid w:val="00374E5F"/>
    <w:rsid w:val="00381A6F"/>
    <w:rsid w:val="00384F06"/>
    <w:rsid w:val="00387D68"/>
    <w:rsid w:val="003A3F27"/>
    <w:rsid w:val="003B5E66"/>
    <w:rsid w:val="003B669C"/>
    <w:rsid w:val="003C13AD"/>
    <w:rsid w:val="003C7BFA"/>
    <w:rsid w:val="003E4340"/>
    <w:rsid w:val="003E4657"/>
    <w:rsid w:val="0042081E"/>
    <w:rsid w:val="00425FDE"/>
    <w:rsid w:val="004E6306"/>
    <w:rsid w:val="004F29B0"/>
    <w:rsid w:val="00504475"/>
    <w:rsid w:val="0051231E"/>
    <w:rsid w:val="00526838"/>
    <w:rsid w:val="00544C2D"/>
    <w:rsid w:val="00547CCC"/>
    <w:rsid w:val="005514E4"/>
    <w:rsid w:val="00551B4E"/>
    <w:rsid w:val="00583B9E"/>
    <w:rsid w:val="00594366"/>
    <w:rsid w:val="005955F0"/>
    <w:rsid w:val="005B3D75"/>
    <w:rsid w:val="005B6182"/>
    <w:rsid w:val="005C5CC5"/>
    <w:rsid w:val="005D25A6"/>
    <w:rsid w:val="005D61CA"/>
    <w:rsid w:val="0061359E"/>
    <w:rsid w:val="00630CB9"/>
    <w:rsid w:val="006364E9"/>
    <w:rsid w:val="0064300C"/>
    <w:rsid w:val="006556E4"/>
    <w:rsid w:val="00677176"/>
    <w:rsid w:val="00695A3D"/>
    <w:rsid w:val="006C114C"/>
    <w:rsid w:val="006C6005"/>
    <w:rsid w:val="0073165F"/>
    <w:rsid w:val="007454D6"/>
    <w:rsid w:val="007506C6"/>
    <w:rsid w:val="00750E96"/>
    <w:rsid w:val="00773BDC"/>
    <w:rsid w:val="00786461"/>
    <w:rsid w:val="00791AAF"/>
    <w:rsid w:val="007B3D3D"/>
    <w:rsid w:val="007B7B94"/>
    <w:rsid w:val="007D2B88"/>
    <w:rsid w:val="007D6832"/>
    <w:rsid w:val="007E77A7"/>
    <w:rsid w:val="008041A1"/>
    <w:rsid w:val="00804217"/>
    <w:rsid w:val="00806698"/>
    <w:rsid w:val="008253FA"/>
    <w:rsid w:val="008422EE"/>
    <w:rsid w:val="00860A63"/>
    <w:rsid w:val="008857E4"/>
    <w:rsid w:val="00885A5C"/>
    <w:rsid w:val="00886909"/>
    <w:rsid w:val="00893D3E"/>
    <w:rsid w:val="008B43D1"/>
    <w:rsid w:val="008C06D2"/>
    <w:rsid w:val="008C290B"/>
    <w:rsid w:val="00933301"/>
    <w:rsid w:val="00945A87"/>
    <w:rsid w:val="0097102A"/>
    <w:rsid w:val="009B3923"/>
    <w:rsid w:val="009B58CE"/>
    <w:rsid w:val="009C3181"/>
    <w:rsid w:val="00A31106"/>
    <w:rsid w:val="00A37E59"/>
    <w:rsid w:val="00A708A5"/>
    <w:rsid w:val="00A9021A"/>
    <w:rsid w:val="00AB632B"/>
    <w:rsid w:val="00AD1F06"/>
    <w:rsid w:val="00B3634B"/>
    <w:rsid w:val="00B43CA1"/>
    <w:rsid w:val="00B476EA"/>
    <w:rsid w:val="00BA06B3"/>
    <w:rsid w:val="00BA1347"/>
    <w:rsid w:val="00BB0BAF"/>
    <w:rsid w:val="00BF4F82"/>
    <w:rsid w:val="00C02806"/>
    <w:rsid w:val="00C4322B"/>
    <w:rsid w:val="00C47C0A"/>
    <w:rsid w:val="00C51F59"/>
    <w:rsid w:val="00C53507"/>
    <w:rsid w:val="00C57024"/>
    <w:rsid w:val="00C90E6F"/>
    <w:rsid w:val="00C975C1"/>
    <w:rsid w:val="00CB42C5"/>
    <w:rsid w:val="00CC6D80"/>
    <w:rsid w:val="00CE5213"/>
    <w:rsid w:val="00D1082D"/>
    <w:rsid w:val="00D31CC9"/>
    <w:rsid w:val="00D60E66"/>
    <w:rsid w:val="00D669FD"/>
    <w:rsid w:val="00D9230A"/>
    <w:rsid w:val="00D95E8E"/>
    <w:rsid w:val="00DC3271"/>
    <w:rsid w:val="00DC37F2"/>
    <w:rsid w:val="00DD3F8E"/>
    <w:rsid w:val="00DE2BA0"/>
    <w:rsid w:val="00DE40ED"/>
    <w:rsid w:val="00DE5460"/>
    <w:rsid w:val="00E12AA8"/>
    <w:rsid w:val="00E35CFF"/>
    <w:rsid w:val="00E575F3"/>
    <w:rsid w:val="00E57937"/>
    <w:rsid w:val="00E754BC"/>
    <w:rsid w:val="00E93FAE"/>
    <w:rsid w:val="00EA5087"/>
    <w:rsid w:val="00EF4CAA"/>
    <w:rsid w:val="00EF542C"/>
    <w:rsid w:val="00F039C4"/>
    <w:rsid w:val="00F20E01"/>
    <w:rsid w:val="00F235F1"/>
    <w:rsid w:val="00F30591"/>
    <w:rsid w:val="00F5201C"/>
    <w:rsid w:val="00F64D5C"/>
    <w:rsid w:val="00F94B59"/>
    <w:rsid w:val="00FB1141"/>
    <w:rsid w:val="00FB2700"/>
    <w:rsid w:val="00FB7CD7"/>
    <w:rsid w:val="00FC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27A3E0-FD12-471E-B1DD-9EC8AB0D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00B1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00B1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00B1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200B1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00B1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00B1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00B1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00B1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00B1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200B1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200B18"/>
    <w:rPr>
      <w:vertAlign w:val="superscript"/>
    </w:rPr>
  </w:style>
  <w:style w:type="character" w:styleId="aa">
    <w:name w:val="page number"/>
    <w:uiPriority w:val="99"/>
    <w:rsid w:val="00200B18"/>
  </w:style>
  <w:style w:type="paragraph" w:styleId="ab">
    <w:name w:val="footnote text"/>
    <w:basedOn w:val="a2"/>
    <w:link w:val="ac"/>
    <w:autoRedefine/>
    <w:uiPriority w:val="99"/>
    <w:semiHidden/>
    <w:rsid w:val="00200B18"/>
    <w:rPr>
      <w:color w:val="000000"/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200B18"/>
    <w:rPr>
      <w:color w:val="000000"/>
      <w:lang w:val="ru-RU" w:eastAsia="ru-RU"/>
    </w:rPr>
  </w:style>
  <w:style w:type="character" w:styleId="ad">
    <w:name w:val="footnote reference"/>
    <w:uiPriority w:val="99"/>
    <w:semiHidden/>
    <w:rsid w:val="00200B18"/>
    <w:rPr>
      <w:sz w:val="28"/>
      <w:szCs w:val="28"/>
      <w:vertAlign w:val="superscript"/>
    </w:rPr>
  </w:style>
  <w:style w:type="paragraph" w:styleId="ae">
    <w:name w:val="footer"/>
    <w:basedOn w:val="a2"/>
    <w:link w:val="af"/>
    <w:uiPriority w:val="99"/>
    <w:semiHidden/>
    <w:rsid w:val="00200B18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6"/>
    <w:uiPriority w:val="99"/>
    <w:semiHidden/>
    <w:locked/>
    <w:rsid w:val="00200B18"/>
    <w:rPr>
      <w:noProof/>
      <w:kern w:val="16"/>
      <w:sz w:val="28"/>
      <w:szCs w:val="28"/>
      <w:lang w:val="ru-RU" w:eastAsia="ru-RU"/>
    </w:rPr>
  </w:style>
  <w:style w:type="paragraph" w:styleId="af0">
    <w:name w:val="Normal (Web)"/>
    <w:basedOn w:val="a2"/>
    <w:uiPriority w:val="99"/>
    <w:rsid w:val="00200B18"/>
    <w:pPr>
      <w:spacing w:before="100" w:beforeAutospacing="1" w:after="100" w:afterAutospacing="1"/>
    </w:pPr>
    <w:rPr>
      <w:lang w:val="uk-UA" w:eastAsia="uk-UA"/>
    </w:rPr>
  </w:style>
  <w:style w:type="character" w:styleId="af1">
    <w:name w:val="Hyperlink"/>
    <w:uiPriority w:val="99"/>
    <w:rsid w:val="00200B18"/>
    <w:rPr>
      <w:color w:val="0000FF"/>
      <w:u w:val="single"/>
    </w:rPr>
  </w:style>
  <w:style w:type="paragraph" w:styleId="11">
    <w:name w:val="toc 1"/>
    <w:basedOn w:val="a2"/>
    <w:next w:val="a2"/>
    <w:autoRedefine/>
    <w:uiPriority w:val="99"/>
    <w:semiHidden/>
    <w:rsid w:val="00200B18"/>
    <w:pPr>
      <w:tabs>
        <w:tab w:val="right" w:leader="dot" w:pos="1400"/>
      </w:tabs>
      <w:ind w:firstLine="0"/>
    </w:pPr>
  </w:style>
  <w:style w:type="table" w:styleId="-1">
    <w:name w:val="Table Web 1"/>
    <w:basedOn w:val="a4"/>
    <w:uiPriority w:val="99"/>
    <w:rsid w:val="00200B1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2"/>
    <w:uiPriority w:val="99"/>
    <w:rsid w:val="00200B18"/>
    <w:pPr>
      <w:ind w:firstLine="0"/>
    </w:pPr>
  </w:style>
  <w:style w:type="character" w:customStyle="1" w:styleId="af2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200B1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4"/>
    <w:uiPriority w:val="99"/>
    <w:rsid w:val="00200B1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200B18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2">
    <w:name w:val="Текст Знак1"/>
    <w:link w:val="af6"/>
    <w:uiPriority w:val="99"/>
    <w:locked/>
    <w:rsid w:val="00200B1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2"/>
    <w:uiPriority w:val="99"/>
    <w:rsid w:val="00200B18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200B18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200B18"/>
    <w:pPr>
      <w:numPr>
        <w:numId w:val="29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200B18"/>
    <w:rPr>
      <w:sz w:val="28"/>
      <w:szCs w:val="28"/>
    </w:rPr>
  </w:style>
  <w:style w:type="paragraph" w:styleId="22">
    <w:name w:val="toc 2"/>
    <w:basedOn w:val="a2"/>
    <w:next w:val="a2"/>
    <w:autoRedefine/>
    <w:uiPriority w:val="99"/>
    <w:semiHidden/>
    <w:rsid w:val="00200B1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00B1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00B1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00B18"/>
    <w:pPr>
      <w:ind w:left="958"/>
    </w:pPr>
  </w:style>
  <w:style w:type="paragraph" w:styleId="23">
    <w:name w:val="Body Text Indent 2"/>
    <w:basedOn w:val="a2"/>
    <w:link w:val="24"/>
    <w:uiPriority w:val="99"/>
    <w:rsid w:val="00200B1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00B1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200B1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200B1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00B18"/>
    <w:pPr>
      <w:numPr>
        <w:numId w:val="3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00B18"/>
    <w:pPr>
      <w:numPr>
        <w:numId w:val="3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200B18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200B1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00B1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00B18"/>
    <w:rPr>
      <w:i/>
      <w:iCs/>
    </w:rPr>
  </w:style>
  <w:style w:type="paragraph" w:customStyle="1" w:styleId="afb">
    <w:name w:val="ТАБЛИЦА"/>
    <w:next w:val="a2"/>
    <w:autoRedefine/>
    <w:uiPriority w:val="99"/>
    <w:rsid w:val="00200B18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200B18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200B18"/>
  </w:style>
  <w:style w:type="table" w:customStyle="1" w:styleId="14">
    <w:name w:val="Стиль таблицы1"/>
    <w:uiPriority w:val="99"/>
    <w:rsid w:val="00200B1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200B18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200B18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200B1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0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6211</Words>
  <Characters>35405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Семья</Company>
  <LinksUpToDate>false</LinksUpToDate>
  <CharactersWithSpaces>41533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Чакински</dc:creator>
  <cp:keywords/>
  <dc:description/>
  <cp:lastModifiedBy>admin</cp:lastModifiedBy>
  <cp:revision>2</cp:revision>
  <dcterms:created xsi:type="dcterms:W3CDTF">2014-03-06T05:49:00Z</dcterms:created>
  <dcterms:modified xsi:type="dcterms:W3CDTF">2014-03-06T05:49:00Z</dcterms:modified>
</cp:coreProperties>
</file>