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E6CF0">
        <w:rPr>
          <w:sz w:val="28"/>
          <w:szCs w:val="28"/>
        </w:rPr>
        <w:t>Министерство Топлива и Энергетики Украины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E6CF0">
        <w:rPr>
          <w:sz w:val="28"/>
          <w:szCs w:val="28"/>
        </w:rPr>
        <w:t>СЕВАСТОПОЛЬСКИЙ НАЦИОНАЛЬНЫЙ УНИВЕРСИТЕТ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E6CF0">
        <w:rPr>
          <w:sz w:val="28"/>
          <w:szCs w:val="28"/>
        </w:rPr>
        <w:t>ЯДЕРНОЙ ЭНЕРГИИ И ПРОМЫШЛЕННОСТИ</w:t>
      </w:r>
    </w:p>
    <w:p w:rsidR="006C5AA0" w:rsidRPr="008E6CF0" w:rsidRDefault="006C5AA0" w:rsidP="008E6CF0">
      <w:pPr>
        <w:widowControl w:val="0"/>
        <w:tabs>
          <w:tab w:val="left" w:pos="851"/>
        </w:tabs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pStyle w:val="aa"/>
        <w:widowControl w:val="0"/>
        <w:spacing w:line="360" w:lineRule="auto"/>
        <w:ind w:firstLine="709"/>
        <w:jc w:val="center"/>
        <w:rPr>
          <w:b/>
          <w:color w:val="000000"/>
          <w:sz w:val="28"/>
          <w:szCs w:val="44"/>
        </w:rPr>
      </w:pPr>
      <w:r w:rsidRPr="008E6CF0">
        <w:rPr>
          <w:b/>
          <w:color w:val="000000"/>
          <w:sz w:val="28"/>
          <w:szCs w:val="44"/>
        </w:rPr>
        <w:t xml:space="preserve">Практическое занятие 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b/>
          <w:color w:val="000000"/>
          <w:sz w:val="28"/>
        </w:rPr>
      </w:pPr>
      <w:r w:rsidRPr="008E6CF0">
        <w:rPr>
          <w:b/>
          <w:color w:val="000000"/>
          <w:sz w:val="28"/>
        </w:rPr>
        <w:t>по дисциплине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widowControl w:val="0"/>
        <w:tabs>
          <w:tab w:val="left" w:pos="1418"/>
        </w:tabs>
        <w:spacing w:line="360" w:lineRule="auto"/>
        <w:ind w:firstLine="709"/>
        <w:jc w:val="center"/>
        <w:rPr>
          <w:i/>
          <w:color w:val="000000"/>
          <w:sz w:val="28"/>
        </w:rPr>
      </w:pPr>
      <w:r w:rsidRPr="008E6CF0">
        <w:rPr>
          <w:b/>
          <w:i/>
          <w:color w:val="000000"/>
          <w:sz w:val="28"/>
        </w:rPr>
        <w:t>«Использование ЭВМ в инженерных расчетах электротехнических систем»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pStyle w:val="aa"/>
        <w:widowControl w:val="0"/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  <w:r w:rsidRPr="008E6CF0">
        <w:rPr>
          <w:b/>
          <w:i/>
          <w:color w:val="000000"/>
          <w:sz w:val="28"/>
        </w:rPr>
        <w:t>Тема</w:t>
      </w:r>
      <w:r w:rsidRPr="008E6CF0">
        <w:rPr>
          <w:b/>
          <w:color w:val="000000"/>
          <w:sz w:val="28"/>
        </w:rPr>
        <w:t>:</w:t>
      </w:r>
      <w:r w:rsidR="008E6CF0">
        <w:rPr>
          <w:b/>
          <w:color w:val="000000"/>
          <w:sz w:val="28"/>
        </w:rPr>
        <w:t xml:space="preserve"> </w:t>
      </w:r>
      <w:r w:rsidRPr="008E6CF0">
        <w:rPr>
          <w:b/>
          <w:snapToGrid w:val="0"/>
          <w:color w:val="000000"/>
          <w:sz w:val="28"/>
        </w:rPr>
        <w:t>АНАЛИЗ УСТОЙЧИВОСТИ ЭЛЕКТРОТЕХНИЧЕСКОЙ СИСТЕМЫ</w:t>
      </w:r>
    </w:p>
    <w:p w:rsidR="006C5AA0" w:rsidRPr="008E6CF0" w:rsidRDefault="006C5AA0" w:rsidP="008E6CF0">
      <w:pPr>
        <w:pStyle w:val="aa"/>
        <w:widowControl w:val="0"/>
        <w:tabs>
          <w:tab w:val="left" w:pos="1560"/>
        </w:tabs>
        <w:spacing w:line="360" w:lineRule="auto"/>
        <w:ind w:firstLine="709"/>
        <w:jc w:val="center"/>
        <w:rPr>
          <w:color w:val="000000"/>
          <w:sz w:val="28"/>
        </w:rPr>
      </w:pPr>
    </w:p>
    <w:p w:rsidR="006C5AA0" w:rsidRPr="008E6CF0" w:rsidRDefault="006C5AA0" w:rsidP="008E6CF0">
      <w:pPr>
        <w:pStyle w:val="aa"/>
        <w:widowControl w:val="0"/>
        <w:tabs>
          <w:tab w:val="left" w:pos="1701"/>
        </w:tabs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</w:p>
    <w:p w:rsidR="008E6CF0" w:rsidRDefault="006C5AA0" w:rsidP="008E6CF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8E6CF0">
        <w:rPr>
          <w:sz w:val="28"/>
          <w:szCs w:val="28"/>
        </w:rPr>
        <w:t>Выполнил: студент группы ЭСЭ 22-В</w:t>
      </w:r>
    </w:p>
    <w:p w:rsidR="008E6CF0" w:rsidRDefault="006C5AA0" w:rsidP="008E6CF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8E6CF0">
        <w:rPr>
          <w:sz w:val="28"/>
          <w:szCs w:val="28"/>
        </w:rPr>
        <w:t>Левицкий П.В.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8E6CF0">
        <w:rPr>
          <w:sz w:val="28"/>
          <w:szCs w:val="28"/>
        </w:rPr>
        <w:t>Проверил:_______________________</w:t>
      </w:r>
    </w:p>
    <w:p w:rsidR="006C5AA0" w:rsidRPr="008E6CF0" w:rsidRDefault="006C5AA0" w:rsidP="008E6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AA0" w:rsidRPr="008E6CF0" w:rsidRDefault="006C5AA0" w:rsidP="008E6CF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E6CF0">
        <w:rPr>
          <w:sz w:val="28"/>
          <w:szCs w:val="28"/>
        </w:rPr>
        <w:t>Севастополь 2008</w:t>
      </w:r>
    </w:p>
    <w:p w:rsidR="006C5AA0" w:rsidRPr="008E6CF0" w:rsidRDefault="008E6CF0" w:rsidP="008E6CF0">
      <w:pPr>
        <w:pStyle w:val="a6"/>
        <w:widowControl w:val="0"/>
        <w:spacing w:line="360" w:lineRule="auto"/>
        <w:ind w:firstLine="709"/>
        <w:jc w:val="both"/>
        <w:rPr>
          <w:szCs w:val="28"/>
        </w:rPr>
      </w:pPr>
      <w:r>
        <w:rPr>
          <w:i/>
        </w:rPr>
        <w:br w:type="page"/>
      </w:r>
      <w:r w:rsidR="006C5AA0" w:rsidRPr="008E6CF0">
        <w:rPr>
          <w:szCs w:val="28"/>
        </w:rPr>
        <w:t>ПЛАН</w:t>
      </w:r>
    </w:p>
    <w:p w:rsidR="00B4703D" w:rsidRPr="008E6CF0" w:rsidRDefault="00B4703D" w:rsidP="008E6CF0">
      <w:pPr>
        <w:pStyle w:val="a6"/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6C5AA0" w:rsidRPr="008E6CF0" w:rsidRDefault="00F23819" w:rsidP="008E6CF0">
      <w:pPr>
        <w:pStyle w:val="a6"/>
        <w:widowControl w:val="0"/>
        <w:spacing w:line="360" w:lineRule="auto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 Введение</w:t>
      </w:r>
    </w:p>
    <w:p w:rsidR="006C5AA0" w:rsidRPr="008E6CF0" w:rsidRDefault="00502DA9" w:rsidP="008E6CF0">
      <w:pPr>
        <w:pStyle w:val="a6"/>
        <w:widowControl w:val="0"/>
        <w:spacing w:line="360" w:lineRule="auto"/>
        <w:jc w:val="left"/>
        <w:rPr>
          <w:b w:val="0"/>
          <w:color w:val="000000"/>
          <w:szCs w:val="28"/>
        </w:rPr>
      </w:pPr>
      <w:r w:rsidRPr="008E6CF0">
        <w:rPr>
          <w:b w:val="0"/>
          <w:color w:val="000000"/>
          <w:szCs w:val="28"/>
        </w:rPr>
        <w:t>2. Анализ</w:t>
      </w:r>
      <w:r w:rsidR="008E6CF0" w:rsidRPr="008E6CF0">
        <w:rPr>
          <w:b w:val="0"/>
          <w:color w:val="000000"/>
          <w:szCs w:val="28"/>
        </w:rPr>
        <w:t xml:space="preserve"> </w:t>
      </w:r>
      <w:r w:rsidR="00F23819">
        <w:rPr>
          <w:b w:val="0"/>
          <w:color w:val="000000"/>
          <w:szCs w:val="28"/>
        </w:rPr>
        <w:t>САУ на устойчивость</w:t>
      </w:r>
    </w:p>
    <w:p w:rsidR="00502DA9" w:rsidRPr="008E6CF0" w:rsidRDefault="00502DA9" w:rsidP="008E6CF0">
      <w:pPr>
        <w:pStyle w:val="a8"/>
        <w:widowControl w:val="0"/>
        <w:spacing w:line="360" w:lineRule="auto"/>
        <w:ind w:left="0" w:firstLine="0"/>
        <w:jc w:val="left"/>
        <w:rPr>
          <w:b w:val="0"/>
          <w:color w:val="000000"/>
          <w:sz w:val="28"/>
          <w:szCs w:val="28"/>
        </w:rPr>
      </w:pPr>
      <w:r w:rsidRPr="008E6CF0">
        <w:rPr>
          <w:b w:val="0"/>
          <w:color w:val="000000"/>
          <w:sz w:val="28"/>
          <w:szCs w:val="28"/>
        </w:rPr>
        <w:t>2.1</w:t>
      </w:r>
      <w:r w:rsidR="0053117B" w:rsidRPr="008E6CF0">
        <w:rPr>
          <w:b w:val="0"/>
          <w:color w:val="000000"/>
          <w:sz w:val="28"/>
          <w:szCs w:val="28"/>
        </w:rPr>
        <w:t xml:space="preserve"> </w:t>
      </w:r>
      <w:r w:rsidRPr="008E6CF0">
        <w:rPr>
          <w:b w:val="0"/>
          <w:color w:val="000000"/>
          <w:sz w:val="28"/>
          <w:szCs w:val="28"/>
        </w:rPr>
        <w:t>Анализ устойчивости системы с помощью корней характеристического уравнения передаточной функции замкнутой сис</w:t>
      </w:r>
      <w:r w:rsidR="00F23819">
        <w:rPr>
          <w:b w:val="0"/>
          <w:color w:val="000000"/>
          <w:sz w:val="28"/>
          <w:szCs w:val="28"/>
        </w:rPr>
        <w:t>темы</w:t>
      </w:r>
    </w:p>
    <w:p w:rsidR="006110A5" w:rsidRPr="008E6CF0" w:rsidRDefault="0053117B" w:rsidP="008E6CF0">
      <w:pPr>
        <w:pStyle w:val="a8"/>
        <w:widowControl w:val="0"/>
        <w:spacing w:line="360" w:lineRule="auto"/>
        <w:ind w:left="0" w:firstLine="0"/>
        <w:jc w:val="left"/>
        <w:rPr>
          <w:b w:val="0"/>
          <w:color w:val="000000"/>
          <w:sz w:val="28"/>
          <w:szCs w:val="28"/>
        </w:rPr>
      </w:pPr>
      <w:r w:rsidRPr="008E6CF0">
        <w:rPr>
          <w:b w:val="0"/>
          <w:color w:val="000000"/>
          <w:sz w:val="28"/>
          <w:szCs w:val="28"/>
        </w:rPr>
        <w:t>2.2</w:t>
      </w:r>
      <w:r w:rsidR="006110A5" w:rsidRPr="008E6CF0">
        <w:rPr>
          <w:b w:val="0"/>
          <w:color w:val="000000"/>
          <w:sz w:val="28"/>
          <w:szCs w:val="28"/>
        </w:rPr>
        <w:t xml:space="preserve"> Анализ влияния параметров элементов системы на ее устойчивость с помощью расположения корней характеристического уравнения передаточной функции замкнутой с</w:t>
      </w:r>
      <w:r w:rsidR="00F23819">
        <w:rPr>
          <w:b w:val="0"/>
          <w:color w:val="000000"/>
          <w:sz w:val="28"/>
          <w:szCs w:val="28"/>
        </w:rPr>
        <w:t>истемы на комплексной плоскости</w:t>
      </w:r>
    </w:p>
    <w:p w:rsidR="00A01D31" w:rsidRPr="008E6CF0" w:rsidRDefault="0053117B" w:rsidP="008E6CF0">
      <w:pPr>
        <w:widowControl w:val="0"/>
        <w:tabs>
          <w:tab w:val="left" w:pos="0"/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8E6CF0">
        <w:rPr>
          <w:color w:val="000000"/>
          <w:sz w:val="28"/>
          <w:szCs w:val="28"/>
        </w:rPr>
        <w:t>2.3</w:t>
      </w:r>
      <w:r w:rsidR="00A01D31" w:rsidRPr="008E6CF0">
        <w:rPr>
          <w:color w:val="000000"/>
          <w:sz w:val="28"/>
          <w:szCs w:val="28"/>
        </w:rPr>
        <w:t xml:space="preserve"> Использование алгебраического критерия Рауса - Гурвица д</w:t>
      </w:r>
      <w:r w:rsidR="00F23819">
        <w:rPr>
          <w:color w:val="000000"/>
          <w:sz w:val="28"/>
          <w:szCs w:val="28"/>
        </w:rPr>
        <w:t>ля анализа устойчивости системы</w:t>
      </w:r>
    </w:p>
    <w:p w:rsidR="00A00A47" w:rsidRPr="008E6CF0" w:rsidRDefault="00A00A47" w:rsidP="008E6CF0">
      <w:pPr>
        <w:widowControl w:val="0"/>
        <w:spacing w:line="360" w:lineRule="auto"/>
        <w:rPr>
          <w:color w:val="000000"/>
          <w:sz w:val="28"/>
        </w:rPr>
      </w:pPr>
      <w:r w:rsidRPr="008E6CF0">
        <w:rPr>
          <w:color w:val="000000"/>
          <w:sz w:val="28"/>
        </w:rPr>
        <w:t>2.4 Построение годографов Найквиста по передаточной функции разомкнутой системы заданной в виде полинома</w:t>
      </w:r>
    </w:p>
    <w:p w:rsidR="00A00A47" w:rsidRPr="00830C9C" w:rsidRDefault="00F25706" w:rsidP="008E6CF0">
      <w:pPr>
        <w:widowControl w:val="0"/>
        <w:spacing w:line="360" w:lineRule="auto"/>
        <w:rPr>
          <w:color w:val="000000"/>
          <w:sz w:val="28"/>
        </w:rPr>
      </w:pPr>
      <w:r w:rsidRPr="008E6CF0">
        <w:rPr>
          <w:color w:val="000000"/>
          <w:sz w:val="28"/>
        </w:rPr>
        <w:t>2.5 Использование ЛАХЧ и фазовых частотных характеристик д</w:t>
      </w:r>
      <w:r w:rsidR="00F23819">
        <w:rPr>
          <w:color w:val="000000"/>
          <w:sz w:val="28"/>
        </w:rPr>
        <w:t>ля анализа устойчивости системы</w:t>
      </w:r>
    </w:p>
    <w:p w:rsidR="00B4703D" w:rsidRPr="008E6CF0" w:rsidRDefault="00B4703D" w:rsidP="008E6CF0">
      <w:pPr>
        <w:widowControl w:val="0"/>
        <w:spacing w:line="360" w:lineRule="auto"/>
        <w:rPr>
          <w:color w:val="000000"/>
          <w:sz w:val="28"/>
        </w:rPr>
      </w:pPr>
      <w:r w:rsidRPr="008E6CF0">
        <w:rPr>
          <w:color w:val="000000"/>
          <w:sz w:val="28"/>
        </w:rPr>
        <w:t xml:space="preserve">Выводы </w:t>
      </w:r>
    </w:p>
    <w:p w:rsidR="006C5AA0" w:rsidRPr="008E6CF0" w:rsidRDefault="006C5AA0" w:rsidP="008E6CF0">
      <w:pPr>
        <w:pStyle w:val="a6"/>
        <w:widowControl w:val="0"/>
        <w:spacing w:line="360" w:lineRule="auto"/>
        <w:ind w:firstLine="709"/>
        <w:jc w:val="both"/>
        <w:rPr>
          <w:color w:val="000000"/>
        </w:rPr>
      </w:pPr>
    </w:p>
    <w:p w:rsidR="00704373" w:rsidRPr="008E6CF0" w:rsidRDefault="008E6CF0" w:rsidP="008E6CF0">
      <w:pPr>
        <w:pStyle w:val="a6"/>
        <w:widowControl w:val="0"/>
        <w:spacing w:line="360" w:lineRule="auto"/>
        <w:ind w:firstLine="709"/>
        <w:jc w:val="both"/>
      </w:pPr>
      <w:r>
        <w:rPr>
          <w:color w:val="000000"/>
        </w:rPr>
        <w:br w:type="page"/>
      </w:r>
      <w:r w:rsidR="006C5AA0" w:rsidRPr="008E6CF0">
        <w:t>1.</w:t>
      </w:r>
      <w:r w:rsidR="004F7083" w:rsidRPr="008E6CF0">
        <w:t xml:space="preserve"> </w:t>
      </w:r>
      <w:r w:rsidR="006C5AA0" w:rsidRPr="008E6CF0">
        <w:t>Введение</w:t>
      </w:r>
    </w:p>
    <w:p w:rsidR="008E6CF0" w:rsidRDefault="008E6CF0" w:rsidP="008E6CF0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502DA9" w:rsidRPr="008E6CF0" w:rsidRDefault="00502DA9" w:rsidP="008E6CF0">
      <w:pPr>
        <w:widowControl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E6CF0">
        <w:rPr>
          <w:sz w:val="28"/>
          <w:szCs w:val="24"/>
        </w:rPr>
        <w:t xml:space="preserve">Целью данной работы является изучить возможности </w:t>
      </w:r>
      <w:r w:rsidRPr="008E6CF0">
        <w:rPr>
          <w:snapToGrid w:val="0"/>
          <w:sz w:val="28"/>
          <w:szCs w:val="24"/>
        </w:rPr>
        <w:t>математического пакета</w:t>
      </w:r>
      <w:r w:rsidR="008E6CF0">
        <w:rPr>
          <w:snapToGrid w:val="0"/>
          <w:sz w:val="28"/>
          <w:szCs w:val="24"/>
        </w:rPr>
        <w:t xml:space="preserve"> </w:t>
      </w:r>
      <w:r w:rsidRPr="008E6CF0">
        <w:rPr>
          <w:snapToGrid w:val="0"/>
          <w:sz w:val="28"/>
          <w:szCs w:val="24"/>
          <w:lang w:val="en-US"/>
        </w:rPr>
        <w:t>MathCad</w:t>
      </w:r>
      <w:r w:rsidR="008E6CF0">
        <w:rPr>
          <w:snapToGrid w:val="0"/>
          <w:sz w:val="28"/>
          <w:szCs w:val="24"/>
        </w:rPr>
        <w:t xml:space="preserve"> </w:t>
      </w:r>
      <w:r w:rsidRPr="008E6CF0">
        <w:rPr>
          <w:snapToGrid w:val="0"/>
          <w:sz w:val="28"/>
          <w:szCs w:val="24"/>
        </w:rPr>
        <w:t xml:space="preserve">в среде </w:t>
      </w:r>
      <w:r w:rsidRPr="008E6CF0">
        <w:rPr>
          <w:snapToGrid w:val="0"/>
          <w:sz w:val="28"/>
          <w:szCs w:val="24"/>
          <w:lang w:val="en-US"/>
        </w:rPr>
        <w:t>Windows</w:t>
      </w:r>
      <w:r w:rsidR="008E6CF0">
        <w:rPr>
          <w:snapToGrid w:val="0"/>
          <w:sz w:val="28"/>
          <w:szCs w:val="24"/>
        </w:rPr>
        <w:t xml:space="preserve"> </w:t>
      </w:r>
      <w:r w:rsidRPr="008E6CF0">
        <w:rPr>
          <w:sz w:val="28"/>
          <w:szCs w:val="24"/>
        </w:rPr>
        <w:t xml:space="preserve">для анализа устойчивости </w:t>
      </w:r>
      <w:r w:rsidRPr="008E6CF0">
        <w:rPr>
          <w:snapToGrid w:val="0"/>
          <w:sz w:val="28"/>
          <w:szCs w:val="24"/>
        </w:rPr>
        <w:t xml:space="preserve">электротехнической системы, изучить различные </w:t>
      </w:r>
      <w:r w:rsidRPr="008E6CF0">
        <w:rPr>
          <w:sz w:val="28"/>
          <w:szCs w:val="24"/>
        </w:rPr>
        <w:t>методы определения устойчивости</w:t>
      </w:r>
      <w:r w:rsidRPr="008E6CF0">
        <w:rPr>
          <w:snapToGrid w:val="0"/>
          <w:sz w:val="28"/>
          <w:szCs w:val="24"/>
        </w:rPr>
        <w:t xml:space="preserve"> электротехнической системы, </w:t>
      </w:r>
      <w:r w:rsidRPr="008E6CF0">
        <w:rPr>
          <w:color w:val="000000"/>
          <w:sz w:val="28"/>
          <w:szCs w:val="24"/>
        </w:rPr>
        <w:t>достоинства и недостатки методов и критериев, используемых при анализе устойчивости.</w:t>
      </w:r>
    </w:p>
    <w:p w:rsidR="00704373" w:rsidRPr="008E6CF0" w:rsidRDefault="00704373" w:rsidP="008E6CF0">
      <w:pPr>
        <w:pStyle w:val="21"/>
        <w:widowControl w:val="0"/>
        <w:tabs>
          <w:tab w:val="clear" w:pos="567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Для того чтобы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электротехническая система выполняла свое назначение, она должна быть, прежде всего, устойчива.</w:t>
      </w:r>
    </w:p>
    <w:p w:rsidR="008E6CF0" w:rsidRDefault="00704373" w:rsidP="008E6CF0">
      <w:pPr>
        <w:pStyle w:val="3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Электротехническая система считается устойчивой, если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она, будучи выведена из состояния равновесия внешним возмущающим воздействием, приходит с течением времени в состояние равновесия. Если же электротехническая система после снятия возмущающего воздействия не приходит в состояние равновесия, а совершает колебания с нарастающей или постоянной амплитудой, она является неустойчивой или находящейся на грани устойчивости.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b/>
          <w:sz w:val="28"/>
          <w:szCs w:val="24"/>
        </w:rPr>
      </w:pPr>
      <w:r w:rsidRPr="008E6CF0">
        <w:rPr>
          <w:sz w:val="28"/>
          <w:szCs w:val="24"/>
        </w:rPr>
        <w:t>Для анализа устойчивости электротехническая система, используют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следующие методы и критерии:</w:t>
      </w:r>
    </w:p>
    <w:p w:rsidR="00704373" w:rsidRPr="008E6CF0" w:rsidRDefault="00704373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а)</w:t>
      </w:r>
      <w:r w:rsidRPr="008E6CF0">
        <w:rPr>
          <w:b/>
          <w:sz w:val="28"/>
          <w:szCs w:val="24"/>
        </w:rPr>
        <w:t xml:space="preserve"> </w:t>
      </w:r>
      <w:r w:rsidRPr="008E6CF0">
        <w:rPr>
          <w:sz w:val="28"/>
          <w:szCs w:val="24"/>
        </w:rPr>
        <w:t xml:space="preserve">анализ устойчивости с </w:t>
      </w:r>
      <w:r w:rsidRPr="008E6CF0">
        <w:rPr>
          <w:i/>
          <w:sz w:val="28"/>
          <w:szCs w:val="24"/>
        </w:rPr>
        <w:t>помощью корней характеристического уравнения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>замкнутой системы</w:t>
      </w:r>
      <w:r w:rsidRPr="008E6CF0">
        <w:rPr>
          <w:sz w:val="28"/>
          <w:szCs w:val="24"/>
        </w:rPr>
        <w:t>. Анализ влияния параметров элементов системы на ее устойчивость с помощью изменения расположения корней характеристического уравнения замкнутой системы на комплексной плоскости;</w:t>
      </w:r>
    </w:p>
    <w:p w:rsidR="00704373" w:rsidRPr="008E6CF0" w:rsidRDefault="00704373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б) использование алгебраического критерия</w:t>
      </w:r>
      <w:r w:rsidRPr="008E6CF0">
        <w:rPr>
          <w:i/>
          <w:sz w:val="28"/>
          <w:szCs w:val="24"/>
        </w:rPr>
        <w:t xml:space="preserve"> Рауса - Гурвица</w:t>
      </w:r>
      <w:r w:rsidRPr="008E6CF0">
        <w:rPr>
          <w:sz w:val="28"/>
          <w:szCs w:val="24"/>
        </w:rPr>
        <w:t xml:space="preserve"> для анализа устойчивости системы и определения критического коэффициента передачи системы;</w:t>
      </w:r>
    </w:p>
    <w:p w:rsidR="00704373" w:rsidRPr="008E6CF0" w:rsidRDefault="00704373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в) частотный критерий </w:t>
      </w:r>
      <w:r w:rsidRPr="008E6CF0">
        <w:rPr>
          <w:i/>
          <w:sz w:val="28"/>
          <w:szCs w:val="24"/>
        </w:rPr>
        <w:t xml:space="preserve">Найквиста </w:t>
      </w:r>
      <w:r w:rsidRPr="008E6CF0">
        <w:rPr>
          <w:sz w:val="28"/>
          <w:szCs w:val="24"/>
        </w:rPr>
        <w:t>и устойчивость системы с определением запасов устойчивости;</w:t>
      </w:r>
    </w:p>
    <w:p w:rsidR="00704373" w:rsidRPr="008E6CF0" w:rsidRDefault="00704373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г) использование логарифмических амплитудных </w:t>
      </w:r>
      <w:r w:rsidRPr="008E6CF0">
        <w:rPr>
          <w:i/>
          <w:sz w:val="28"/>
          <w:szCs w:val="24"/>
        </w:rPr>
        <w:t>(л.а.ч.х.)</w:t>
      </w:r>
      <w:r w:rsidRPr="008E6CF0">
        <w:rPr>
          <w:sz w:val="28"/>
          <w:szCs w:val="24"/>
        </w:rPr>
        <w:t xml:space="preserve"> и фазовых частотных характеристик </w:t>
      </w:r>
      <w:r w:rsidRPr="008E6CF0">
        <w:rPr>
          <w:i/>
          <w:sz w:val="28"/>
          <w:szCs w:val="24"/>
        </w:rPr>
        <w:t>(ф.ч.х.)</w:t>
      </w:r>
      <w:r w:rsidRPr="008E6CF0">
        <w:rPr>
          <w:sz w:val="28"/>
          <w:szCs w:val="24"/>
        </w:rPr>
        <w:t xml:space="preserve"> для анализа устойчивости системы и определения запасов устойчивости;</w:t>
      </w:r>
    </w:p>
    <w:p w:rsidR="008E6CF0" w:rsidRDefault="00704373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д) метод </w:t>
      </w:r>
      <w:r w:rsidRPr="008E6CF0">
        <w:rPr>
          <w:i/>
          <w:sz w:val="28"/>
          <w:szCs w:val="24"/>
          <w:lang w:val="en-US"/>
        </w:rPr>
        <w:t>D</w:t>
      </w:r>
      <w:r w:rsidRPr="008E6CF0">
        <w:rPr>
          <w:i/>
          <w:sz w:val="28"/>
          <w:szCs w:val="24"/>
        </w:rPr>
        <w:t xml:space="preserve"> - разбиения</w:t>
      </w:r>
      <w:r w:rsidRPr="008E6CF0">
        <w:rPr>
          <w:sz w:val="28"/>
          <w:szCs w:val="24"/>
        </w:rPr>
        <w:t xml:space="preserve"> для определения области устойчивости и выявления параметров элементов системы, влияющих на ее устойчивость.</w:t>
      </w:r>
    </w:p>
    <w:p w:rsidR="00704373" w:rsidRPr="008E6CF0" w:rsidRDefault="00BF104B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В работе будут рассмотрены алгебраические и графические критерии устойчивости. Построены частотные характеристики и проведён анализ влияния коэффициента усиления системы на устойчивость.</w:t>
      </w:r>
    </w:p>
    <w:p w:rsidR="00502DA9" w:rsidRPr="008E6CF0" w:rsidRDefault="00502DA9" w:rsidP="008E6CF0">
      <w:pPr>
        <w:pStyle w:val="a8"/>
        <w:widowControl w:val="0"/>
        <w:spacing w:line="360" w:lineRule="auto"/>
        <w:ind w:left="0" w:firstLine="709"/>
        <w:rPr>
          <w:i/>
          <w:sz w:val="28"/>
        </w:rPr>
      </w:pPr>
    </w:p>
    <w:p w:rsidR="00E61AA8" w:rsidRPr="008E6CF0" w:rsidRDefault="008E6CF0" w:rsidP="008E6CF0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  <w:r>
        <w:rPr>
          <w:i/>
          <w:sz w:val="28"/>
        </w:rPr>
        <w:br w:type="page"/>
      </w:r>
      <w:r w:rsidR="00E61AA8" w:rsidRPr="008E6CF0">
        <w:rPr>
          <w:sz w:val="28"/>
          <w:szCs w:val="28"/>
        </w:rPr>
        <w:t>2. Анализ</w:t>
      </w:r>
      <w:r>
        <w:rPr>
          <w:szCs w:val="28"/>
        </w:rPr>
        <w:t xml:space="preserve"> </w:t>
      </w:r>
      <w:r w:rsidR="00E61AA8" w:rsidRPr="008E6CF0">
        <w:rPr>
          <w:sz w:val="28"/>
          <w:szCs w:val="28"/>
        </w:rPr>
        <w:t>САУ на устойчивость</w:t>
      </w:r>
    </w:p>
    <w:p w:rsidR="008E6CF0" w:rsidRPr="00F23819" w:rsidRDefault="008E6CF0" w:rsidP="008E6CF0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</w:p>
    <w:p w:rsidR="00E61AA8" w:rsidRPr="008E6CF0" w:rsidRDefault="00E61AA8" w:rsidP="008E6CF0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  <w:r w:rsidRPr="008E6CF0">
        <w:rPr>
          <w:sz w:val="28"/>
          <w:szCs w:val="28"/>
        </w:rPr>
        <w:t>2.1</w:t>
      </w:r>
      <w:r w:rsidR="004F7083" w:rsidRPr="008E6CF0">
        <w:rPr>
          <w:sz w:val="28"/>
          <w:szCs w:val="28"/>
        </w:rPr>
        <w:t xml:space="preserve"> </w:t>
      </w:r>
      <w:r w:rsidRPr="008E6CF0">
        <w:rPr>
          <w:sz w:val="28"/>
          <w:szCs w:val="28"/>
        </w:rPr>
        <w:t>Анализ устойчивости системы с помощью корней характеристического уравнения передаточной функции замкнутой системы</w:t>
      </w:r>
    </w:p>
    <w:p w:rsidR="00551A5B" w:rsidRPr="008E6CF0" w:rsidRDefault="00551A5B" w:rsidP="008E6CF0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Для анализа устойчивости системы с помощью корней можно воспользоваться характеристическим полиномом передаточной функции замкнутой системы</w:t>
      </w:r>
      <w:r w:rsidR="00E61AA8" w:rsidRPr="008E6CF0">
        <w:rPr>
          <w:sz w:val="28"/>
          <w:szCs w:val="24"/>
        </w:rPr>
        <w:t xml:space="preserve"> полученной в Практическом занятии №5.</w:t>
      </w:r>
    </w:p>
    <w:p w:rsidR="00551A5B" w:rsidRPr="008E6CF0" w:rsidRDefault="00E61AA8" w:rsidP="008E6CF0">
      <w:pPr>
        <w:pStyle w:val="aa"/>
        <w:widowControl w:val="0"/>
        <w:spacing w:line="360" w:lineRule="auto"/>
        <w:ind w:firstLine="709"/>
        <w:rPr>
          <w:sz w:val="28"/>
        </w:rPr>
      </w:pPr>
      <w:r w:rsidRPr="008E6CF0">
        <w:rPr>
          <w:sz w:val="28"/>
        </w:rPr>
        <w:t>П</w:t>
      </w:r>
      <w:r w:rsidR="00704373" w:rsidRPr="008E6CF0">
        <w:rPr>
          <w:sz w:val="28"/>
        </w:rPr>
        <w:t xml:space="preserve">ереходной процесс будет устойчив, если все действительные корни и вещественные части комплексно-сопряженных корней будут </w:t>
      </w:r>
      <w:r w:rsidR="00704373" w:rsidRPr="008E6CF0">
        <w:rPr>
          <w:i/>
          <w:sz w:val="28"/>
        </w:rPr>
        <w:t>отрицательны</w:t>
      </w:r>
      <w:r w:rsidR="00704373" w:rsidRPr="008E6CF0">
        <w:rPr>
          <w:sz w:val="28"/>
        </w:rPr>
        <w:t>,</w:t>
      </w:r>
      <w:r w:rsidR="008E6CF0">
        <w:rPr>
          <w:sz w:val="28"/>
        </w:rPr>
        <w:t xml:space="preserve"> </w:t>
      </w:r>
      <w:r w:rsidR="00704373" w:rsidRPr="008E6CF0">
        <w:rPr>
          <w:sz w:val="28"/>
        </w:rPr>
        <w:t>следовательно, будет устойчива и электротехническая система. Если же хотя бы один действительный корень или вещественная часть комплексно-сопряженного корня будет положительна, то переходной процесс будет расходящимся и электротехническая система будет не устойчива. Если же хотя бы одна пара комплексно-сопряженных корней будет иметь только мнимую часть, то переходной процесс будет иметь незатухающий колебательный процесс, а</w:t>
      </w:r>
      <w:r w:rsidR="008E6CF0">
        <w:rPr>
          <w:sz w:val="28"/>
        </w:rPr>
        <w:t xml:space="preserve"> </w:t>
      </w:r>
      <w:r w:rsidR="00704373" w:rsidRPr="008E6CF0">
        <w:rPr>
          <w:sz w:val="28"/>
        </w:rPr>
        <w:t>электротехническая система будет на грани устойчивости.</w:t>
      </w:r>
    </w:p>
    <w:p w:rsidR="00704373" w:rsidRPr="008E6CF0" w:rsidRDefault="00704373" w:rsidP="008E6CF0">
      <w:pPr>
        <w:pStyle w:val="aa"/>
        <w:widowControl w:val="0"/>
        <w:spacing w:line="360" w:lineRule="auto"/>
        <w:ind w:firstLine="709"/>
        <w:rPr>
          <w:sz w:val="28"/>
        </w:rPr>
      </w:pPr>
    </w:p>
    <w:p w:rsidR="00E61AA8" w:rsidRPr="008E6CF0" w:rsidRDefault="008E6CF0" w:rsidP="008E6CF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D6AA6">
        <w:rPr>
          <w:sz w:val="28"/>
        </w:rPr>
        <w:pict>
          <v:shape id="_x0000_i1026" type="#_x0000_t75" style="width:384pt;height:255.75pt">
            <v:imagedata r:id="rId7" o:title=""/>
          </v:shape>
        </w:pict>
      </w:r>
    </w:p>
    <w:p w:rsidR="00021E0B" w:rsidRPr="008E6CF0" w:rsidRDefault="00021E0B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По виду корней характеристического полинома передаточной функции замкнутой системы можно сделать заключение, что для заданных выше параметров элементов системы она устойчива, так как действительный корень и вещественные части комплексно сопряженных корней отрицательны.</w:t>
      </w:r>
    </w:p>
    <w:p w:rsidR="00551A5B" w:rsidRPr="008E6CF0" w:rsidRDefault="00551A5B" w:rsidP="008E6CF0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</w:p>
    <w:p w:rsidR="00704373" w:rsidRPr="008E6CF0" w:rsidRDefault="0029690C" w:rsidP="008E6CF0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  <w:r w:rsidRPr="008E6CF0">
        <w:rPr>
          <w:sz w:val="28"/>
          <w:szCs w:val="28"/>
        </w:rPr>
        <w:t>2.</w:t>
      </w:r>
      <w:r w:rsidR="00EB2399" w:rsidRPr="008E6CF0">
        <w:rPr>
          <w:sz w:val="28"/>
          <w:szCs w:val="28"/>
        </w:rPr>
        <w:t>2</w:t>
      </w:r>
      <w:r w:rsidR="00704373" w:rsidRPr="008E6CF0">
        <w:rPr>
          <w:sz w:val="28"/>
          <w:szCs w:val="28"/>
        </w:rPr>
        <w:t xml:space="preserve"> Анализ влияния параметров элементов системы на ее устойчивость с помощью расположения корней характеристического уравнения передаточной функции замкнутой с</w:t>
      </w:r>
      <w:r w:rsidR="008E6CF0">
        <w:rPr>
          <w:sz w:val="28"/>
          <w:szCs w:val="28"/>
        </w:rPr>
        <w:t>истемы на комплексной плоскости</w:t>
      </w:r>
    </w:p>
    <w:p w:rsidR="008E6CF0" w:rsidRPr="008E6CF0" w:rsidRDefault="008E6CF0" w:rsidP="008E6CF0">
      <w:pPr>
        <w:pStyle w:val="23"/>
        <w:widowControl w:val="0"/>
        <w:tabs>
          <w:tab w:val="clear" w:pos="567"/>
        </w:tabs>
        <w:spacing w:line="360" w:lineRule="auto"/>
        <w:ind w:firstLine="709"/>
        <w:rPr>
          <w:szCs w:val="24"/>
        </w:rPr>
      </w:pPr>
    </w:p>
    <w:p w:rsidR="00704373" w:rsidRPr="008E6CF0" w:rsidRDefault="00551A5B" w:rsidP="008E6CF0">
      <w:pPr>
        <w:pStyle w:val="23"/>
        <w:widowControl w:val="0"/>
        <w:tabs>
          <w:tab w:val="clear" w:pos="567"/>
        </w:tabs>
        <w:spacing w:line="360" w:lineRule="auto"/>
        <w:ind w:firstLine="709"/>
        <w:rPr>
          <w:szCs w:val="24"/>
          <w:vertAlign w:val="subscript"/>
        </w:rPr>
      </w:pPr>
      <w:r w:rsidRPr="008E6CF0">
        <w:rPr>
          <w:szCs w:val="24"/>
        </w:rPr>
        <w:t>На практике важно уметь определять</w:t>
      </w:r>
      <w:r w:rsidR="008E6CF0">
        <w:rPr>
          <w:szCs w:val="24"/>
        </w:rPr>
        <w:t xml:space="preserve"> </w:t>
      </w:r>
      <w:r w:rsidRPr="008E6CF0">
        <w:rPr>
          <w:szCs w:val="24"/>
        </w:rPr>
        <w:t xml:space="preserve">влияние параметров элементов </w:t>
      </w:r>
      <w:r w:rsidRPr="008E6CF0">
        <w:rPr>
          <w:snapToGrid w:val="0"/>
          <w:color w:val="000000"/>
          <w:szCs w:val="24"/>
        </w:rPr>
        <w:t>электротехнической системы</w:t>
      </w:r>
      <w:r w:rsidRPr="008E6CF0">
        <w:rPr>
          <w:szCs w:val="24"/>
        </w:rPr>
        <w:t xml:space="preserve"> на ее устойчивость. Можно изменить общий коэффициент усиления системы и она из неустойчивой станет устойчивой. Например, о</w:t>
      </w:r>
      <w:r w:rsidR="00704373" w:rsidRPr="008E6CF0">
        <w:rPr>
          <w:szCs w:val="24"/>
        </w:rPr>
        <w:t>пределим</w:t>
      </w:r>
      <w:r w:rsidR="008E6CF0">
        <w:rPr>
          <w:szCs w:val="24"/>
        </w:rPr>
        <w:t xml:space="preserve"> </w:t>
      </w:r>
      <w:r w:rsidR="00704373" w:rsidRPr="008E6CF0">
        <w:rPr>
          <w:szCs w:val="24"/>
        </w:rPr>
        <w:t xml:space="preserve">влияние коэффициента усиления электромашинного усилителя на устойчивость системы. Для этого передаточную функцию замкнутой системы и ее характеристический полином запишем запищим в символьно-цифровом виде относительно параметра </w:t>
      </w:r>
      <w:r w:rsidR="00704373" w:rsidRPr="008E6CF0">
        <w:rPr>
          <w:b/>
          <w:i/>
          <w:szCs w:val="24"/>
          <w:lang w:val="en-US"/>
        </w:rPr>
        <w:t>k</w:t>
      </w:r>
      <w:r w:rsidR="00704373" w:rsidRPr="008E6CF0">
        <w:rPr>
          <w:b/>
          <w:i/>
          <w:szCs w:val="24"/>
        </w:rPr>
        <w:t>му.</w:t>
      </w:r>
      <w:r w:rsidR="00704373" w:rsidRPr="008E6CF0">
        <w:rPr>
          <w:szCs w:val="24"/>
        </w:rPr>
        <w:t xml:space="preserve"> </w:t>
      </w:r>
    </w:p>
    <w:p w:rsidR="00EB378C" w:rsidRPr="008E6CF0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D6AA6">
        <w:rPr>
          <w:sz w:val="28"/>
        </w:rPr>
        <w:pict>
          <v:shape id="_x0000_i1027" type="#_x0000_t75" style="width:340.5pt;height:84pt">
            <v:imagedata r:id="rId8" o:title=""/>
          </v:shape>
        </w:pict>
      </w:r>
    </w:p>
    <w:p w:rsidR="003877A6" w:rsidRPr="008E6CF0" w:rsidRDefault="003877A6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3877A6" w:rsidRPr="008E6CF0" w:rsidRDefault="000D6AA6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42pt;height:21.75pt">
            <v:imagedata r:id="rId9" o:title=""/>
          </v:shape>
        </w:pict>
      </w:r>
    </w:p>
    <w:p w:rsidR="003877A6" w:rsidRPr="008E6CF0" w:rsidRDefault="003877A6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b/>
          <w:i/>
          <w:sz w:val="28"/>
          <w:szCs w:val="24"/>
          <w:vertAlign w:val="subscript"/>
        </w:rPr>
      </w:pPr>
      <w:r w:rsidRPr="008E6CF0">
        <w:rPr>
          <w:sz w:val="28"/>
          <w:szCs w:val="24"/>
        </w:rPr>
        <w:t xml:space="preserve">Данный характеристический полином позволяет выявить влияние </w:t>
      </w:r>
      <w:r w:rsidRPr="008E6CF0">
        <w:rPr>
          <w:b/>
          <w:sz w:val="28"/>
          <w:szCs w:val="24"/>
          <w:lang w:val="en-US"/>
        </w:rPr>
        <w:t>k</w:t>
      </w:r>
      <w:r w:rsidRPr="008E6CF0">
        <w:rPr>
          <w:b/>
          <w:sz w:val="28"/>
          <w:szCs w:val="24"/>
        </w:rPr>
        <w:t>му</w:t>
      </w:r>
      <w:r w:rsidR="008E3932" w:rsidRPr="008E6CF0">
        <w:rPr>
          <w:b/>
          <w:sz w:val="28"/>
          <w:szCs w:val="24"/>
        </w:rPr>
        <w:t xml:space="preserve"> </w:t>
      </w:r>
      <w:r w:rsidRPr="008E6CF0">
        <w:rPr>
          <w:sz w:val="28"/>
          <w:szCs w:val="24"/>
        </w:rPr>
        <w:t xml:space="preserve">на устойчивость системы. В частности, можно определить чувствительность изменения устойчивости системы от его величины и определить его критическое значение, т.е. построить область устойчивости системы при изменении этого коэффициента в заданной области. Для этого выделим вещественную и мнимые части вектора </w:t>
      </w:r>
      <w:r w:rsidRPr="008E6CF0">
        <w:rPr>
          <w:b/>
          <w:sz w:val="28"/>
          <w:szCs w:val="24"/>
          <w:lang w:val="en-US"/>
        </w:rPr>
        <w:t>polyroots</w:t>
      </w:r>
      <w:r w:rsidRPr="008E6CF0">
        <w:rPr>
          <w:b/>
          <w:sz w:val="28"/>
          <w:szCs w:val="24"/>
        </w:rPr>
        <w:t xml:space="preserve"> (</w:t>
      </w:r>
      <w:r w:rsidRPr="008E6CF0">
        <w:rPr>
          <w:b/>
          <w:sz w:val="28"/>
          <w:szCs w:val="24"/>
          <w:lang w:val="en-US"/>
        </w:rPr>
        <w:t>a</w:t>
      </w:r>
      <w:r w:rsidRPr="008E6CF0">
        <w:rPr>
          <w:b/>
          <w:sz w:val="28"/>
          <w:szCs w:val="24"/>
          <w:vertAlign w:val="subscript"/>
          <w:lang w:val="en-US"/>
        </w:rPr>
        <w:t>i</w:t>
      </w:r>
      <w:r w:rsidRPr="008E6CF0">
        <w:rPr>
          <w:b/>
          <w:sz w:val="28"/>
          <w:szCs w:val="24"/>
        </w:rPr>
        <w:t>(</w:t>
      </w:r>
      <w:r w:rsidRPr="008E6CF0">
        <w:rPr>
          <w:b/>
          <w:sz w:val="28"/>
          <w:szCs w:val="24"/>
          <w:lang w:val="en-US"/>
        </w:rPr>
        <w:t>k</w:t>
      </w:r>
      <w:r w:rsidRPr="008E6CF0">
        <w:rPr>
          <w:b/>
          <w:sz w:val="28"/>
          <w:szCs w:val="24"/>
          <w:vertAlign w:val="subscript"/>
        </w:rPr>
        <w:t>эму</w:t>
      </w:r>
      <w:r w:rsidRPr="008E6CF0">
        <w:rPr>
          <w:b/>
          <w:sz w:val="28"/>
          <w:szCs w:val="24"/>
        </w:rPr>
        <w:t>)</w:t>
      </w:r>
      <w:r w:rsidRPr="008E6CF0">
        <w:rPr>
          <w:sz w:val="28"/>
          <w:szCs w:val="24"/>
        </w:rPr>
        <w:t xml:space="preserve"> корней характеристического уравнения, т.е. представим их в виде: </w:t>
      </w:r>
      <w:r w:rsidRPr="008E6CF0">
        <w:rPr>
          <w:b/>
          <w:i/>
          <w:sz w:val="28"/>
          <w:szCs w:val="24"/>
          <w:lang w:val="en-US"/>
        </w:rPr>
        <w:t>s</w:t>
      </w:r>
      <w:r w:rsidRPr="008E6CF0">
        <w:rPr>
          <w:b/>
          <w:i/>
          <w:sz w:val="28"/>
          <w:szCs w:val="24"/>
          <w:vertAlign w:val="subscript"/>
          <w:lang w:val="en-US"/>
        </w:rPr>
        <w:t>i</w:t>
      </w:r>
      <w:r w:rsidRPr="008E6CF0">
        <w:rPr>
          <w:b/>
          <w:i/>
          <w:sz w:val="28"/>
          <w:szCs w:val="24"/>
        </w:rPr>
        <w:t xml:space="preserve"> = </w:t>
      </w:r>
      <w:r w:rsidRPr="008E6CF0">
        <w:rPr>
          <w:b/>
          <w:i/>
          <w:sz w:val="28"/>
          <w:szCs w:val="24"/>
          <w:lang w:val="en-US"/>
        </w:rPr>
        <w:t>a</w:t>
      </w:r>
      <w:r w:rsidRPr="008E6CF0">
        <w:rPr>
          <w:b/>
          <w:i/>
          <w:sz w:val="28"/>
          <w:szCs w:val="24"/>
          <w:vertAlign w:val="subscript"/>
          <w:lang w:val="en-US"/>
        </w:rPr>
        <w:t>i</w:t>
      </w:r>
      <w:r w:rsidRPr="008E6CF0">
        <w:rPr>
          <w:b/>
          <w:i/>
          <w:sz w:val="28"/>
          <w:szCs w:val="24"/>
        </w:rPr>
        <w:t xml:space="preserve"> + </w:t>
      </w:r>
      <w:r w:rsidRPr="008E6CF0">
        <w:rPr>
          <w:b/>
          <w:i/>
          <w:sz w:val="28"/>
          <w:szCs w:val="24"/>
          <w:lang w:val="en-US"/>
        </w:rPr>
        <w:t>j·β</w:t>
      </w:r>
      <w:r w:rsidRPr="008E6CF0">
        <w:rPr>
          <w:b/>
          <w:i/>
          <w:sz w:val="28"/>
          <w:szCs w:val="24"/>
          <w:vertAlign w:val="subscript"/>
          <w:lang w:val="en-US"/>
        </w:rPr>
        <w:t>i</w:t>
      </w:r>
    </w:p>
    <w:p w:rsidR="00972DAD" w:rsidRPr="008E6CF0" w:rsidRDefault="00972DAD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8E3932" w:rsidRPr="008E6CF0" w:rsidRDefault="000D6AA6" w:rsidP="008E6CF0">
      <w:pPr>
        <w:framePr w:w="4275" w:h="2055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97"/>
          <w:sz w:val="28"/>
        </w:rPr>
        <w:pict>
          <v:shape id="_x0000_i1029" type="#_x0000_t75" style="width:160.5pt;height:83.25pt">
            <v:imagedata r:id="rId10" o:title=""/>
          </v:shape>
        </w:pict>
      </w:r>
    </w:p>
    <w:p w:rsidR="00972DAD" w:rsidRPr="008E6CF0" w:rsidRDefault="00972DAD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3932" w:rsidRPr="008E6CF0" w:rsidRDefault="000D6AA6" w:rsidP="008E6CF0">
      <w:pPr>
        <w:framePr w:w="11044" w:h="270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7"/>
          <w:sz w:val="28"/>
        </w:rPr>
        <w:pict>
          <v:shape id="_x0000_i1030" type="#_x0000_t75" style="width:468pt;height:13.5pt">
            <v:imagedata r:id="rId11" o:title=""/>
          </v:shape>
        </w:pict>
      </w:r>
    </w:p>
    <w:p w:rsidR="008E3932" w:rsidRPr="008E6CF0" w:rsidRDefault="000D6AA6" w:rsidP="008E6CF0">
      <w:pPr>
        <w:framePr w:w="4236" w:h="330" w:wrap="auto" w:vAnchor="text" w:hAnchor="text" w:x="81" w:y="75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31" type="#_x0000_t75" style="width:137.25pt;height:16.5pt">
            <v:imagedata r:id="rId12" o:title=""/>
          </v:shape>
        </w:pict>
      </w:r>
    </w:p>
    <w:p w:rsidR="008E3932" w:rsidRPr="008E6CF0" w:rsidRDefault="000D6AA6" w:rsidP="008E6CF0">
      <w:pPr>
        <w:framePr w:w="4236" w:h="330" w:wrap="auto" w:vAnchor="text" w:hAnchor="text" w:x="4061" w:y="75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32" type="#_x0000_t75" style="width:137.25pt;height:16.5pt">
            <v:imagedata r:id="rId13" o:title=""/>
          </v:shape>
        </w:pict>
      </w:r>
    </w:p>
    <w:p w:rsidR="008E3932" w:rsidRPr="008E6CF0" w:rsidRDefault="000D6AA6" w:rsidP="008E6CF0">
      <w:pPr>
        <w:framePr w:w="2293" w:h="285" w:wrap="auto" w:vAnchor="text" w:hAnchor="text" w:x="1236" w:y="1209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33" type="#_x0000_t75" style="width:33pt;height:14.25pt">
            <v:imagedata r:id="rId14" o:title=""/>
          </v:shape>
        </w:pict>
      </w:r>
    </w:p>
    <w:p w:rsidR="008E3932" w:rsidRPr="008E6CF0" w:rsidRDefault="000D6AA6" w:rsidP="008E6CF0">
      <w:pPr>
        <w:framePr w:w="3051" w:h="330" w:wrap="auto" w:vAnchor="text" w:hAnchor="text" w:x="2649" w:y="124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34" type="#_x0000_t75" style="width:78pt;height:16.5pt">
            <v:imagedata r:id="rId15" o:title=""/>
          </v:shape>
        </w:pict>
      </w: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972DAD" w:rsidRPr="00F23819" w:rsidRDefault="00EB2399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И построим график , откладывая по оси </w:t>
      </w:r>
      <w:r w:rsidRPr="008E6CF0">
        <w:rPr>
          <w:b/>
          <w:sz w:val="28"/>
          <w:szCs w:val="24"/>
        </w:rPr>
        <w:t>х</w:t>
      </w:r>
      <w:r w:rsidRPr="008E6CF0">
        <w:rPr>
          <w:sz w:val="28"/>
          <w:szCs w:val="24"/>
        </w:rPr>
        <w:t xml:space="preserve"> действительные, а по оси </w:t>
      </w:r>
      <w:r w:rsidRPr="008E6CF0">
        <w:rPr>
          <w:b/>
          <w:sz w:val="28"/>
          <w:szCs w:val="24"/>
          <w:lang w:val="en-US"/>
        </w:rPr>
        <w:t>y</w:t>
      </w:r>
      <w:r w:rsidRPr="008E6CF0">
        <w:rPr>
          <w:sz w:val="28"/>
          <w:szCs w:val="24"/>
        </w:rPr>
        <w:t xml:space="preserve"> мнимые части</w:t>
      </w:r>
    </w:p>
    <w:p w:rsidR="008E6CF0" w:rsidRPr="00F23819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szCs w:val="24"/>
        </w:rPr>
      </w:pPr>
    </w:p>
    <w:p w:rsidR="008E3932" w:rsidRPr="008E6CF0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  <w:r w:rsidRPr="00F23819">
        <w:rPr>
          <w:sz w:val="28"/>
          <w:szCs w:val="24"/>
        </w:rPr>
        <w:br w:type="page"/>
      </w:r>
      <w:r w:rsidR="000D6AA6">
        <w:rPr>
          <w:position w:val="-474"/>
          <w:sz w:val="28"/>
        </w:rPr>
        <w:pict>
          <v:shape id="_x0000_i1035" type="#_x0000_t75" style="width:333pt;height:227.25pt;mso-wrap-distance-left:0;mso-wrap-distance-right:0;mso-position-horizontal-relative:page" o:allowincell="f" o:allowoverlap="f">
            <v:imagedata r:id="rId16" o:title=""/>
          </v:shape>
        </w:pict>
      </w:r>
    </w:p>
    <w:p w:rsidR="00704373" w:rsidRPr="008E6CF0" w:rsidRDefault="00704373" w:rsidP="008E6CF0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8E6CF0">
        <w:rPr>
          <w:szCs w:val="24"/>
        </w:rPr>
        <w:t>Рис.1 Расположения корней характеристического уравнения замкнутой системы на комплексной плоскости.</w:t>
      </w:r>
    </w:p>
    <w:p w:rsidR="008E3932" w:rsidRPr="008E6CF0" w:rsidRDefault="008E3932" w:rsidP="008E6CF0">
      <w:pPr>
        <w:pStyle w:val="31"/>
        <w:widowControl w:val="0"/>
        <w:spacing w:line="360" w:lineRule="auto"/>
        <w:ind w:firstLine="709"/>
        <w:jc w:val="both"/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Из рис.1 видно, что пара комплексно-сопряженных корней </w:t>
      </w:r>
      <w:r w:rsidRPr="008E6CF0">
        <w:rPr>
          <w:b/>
          <w:i/>
          <w:sz w:val="28"/>
          <w:szCs w:val="24"/>
          <w:lang w:val="en-US"/>
        </w:rPr>
        <w:t>s</w:t>
      </w:r>
      <w:r w:rsidRPr="008E6CF0">
        <w:rPr>
          <w:b/>
          <w:i/>
          <w:sz w:val="28"/>
          <w:szCs w:val="24"/>
          <w:vertAlign w:val="subscript"/>
        </w:rPr>
        <w:t>3</w:t>
      </w:r>
      <w:r w:rsidRPr="008E6CF0">
        <w:rPr>
          <w:b/>
          <w:i/>
          <w:sz w:val="28"/>
          <w:szCs w:val="24"/>
        </w:rPr>
        <w:t xml:space="preserve"> = </w:t>
      </w:r>
      <w:r w:rsidRPr="008E6CF0">
        <w:rPr>
          <w:b/>
          <w:i/>
          <w:sz w:val="28"/>
          <w:szCs w:val="24"/>
          <w:lang w:val="en-US"/>
        </w:rPr>
        <w:t>a</w:t>
      </w:r>
      <w:r w:rsidRPr="008E6CF0">
        <w:rPr>
          <w:b/>
          <w:i/>
          <w:sz w:val="28"/>
          <w:szCs w:val="24"/>
          <w:vertAlign w:val="subscript"/>
        </w:rPr>
        <w:t>3</w:t>
      </w:r>
      <w:r w:rsidRPr="008E6CF0">
        <w:rPr>
          <w:b/>
          <w:i/>
          <w:sz w:val="28"/>
          <w:szCs w:val="24"/>
        </w:rPr>
        <w:t xml:space="preserve"> + </w:t>
      </w:r>
      <w:r w:rsidRPr="008E6CF0">
        <w:rPr>
          <w:b/>
          <w:i/>
          <w:sz w:val="28"/>
          <w:szCs w:val="24"/>
          <w:lang w:val="en-US"/>
        </w:rPr>
        <w:t>j·β</w:t>
      </w:r>
      <w:r w:rsidRPr="008E6CF0">
        <w:rPr>
          <w:b/>
          <w:i/>
          <w:sz w:val="28"/>
          <w:szCs w:val="24"/>
          <w:vertAlign w:val="subscript"/>
        </w:rPr>
        <w:t>3</w:t>
      </w:r>
      <w:r w:rsidRPr="008E6CF0">
        <w:rPr>
          <w:b/>
          <w:i/>
          <w:sz w:val="28"/>
          <w:szCs w:val="24"/>
        </w:rPr>
        <w:t xml:space="preserve"> и </w:t>
      </w:r>
      <w:r w:rsidRPr="008E6CF0">
        <w:rPr>
          <w:b/>
          <w:i/>
          <w:sz w:val="28"/>
          <w:szCs w:val="24"/>
          <w:lang w:val="en-US"/>
        </w:rPr>
        <w:t>s</w:t>
      </w:r>
      <w:r w:rsidRPr="008E6CF0">
        <w:rPr>
          <w:b/>
          <w:i/>
          <w:sz w:val="28"/>
          <w:szCs w:val="24"/>
          <w:vertAlign w:val="subscript"/>
        </w:rPr>
        <w:t>4</w:t>
      </w:r>
      <w:r w:rsidRPr="008E6CF0">
        <w:rPr>
          <w:b/>
          <w:i/>
          <w:sz w:val="28"/>
          <w:szCs w:val="24"/>
        </w:rPr>
        <w:t xml:space="preserve"> = </w:t>
      </w:r>
      <w:r w:rsidRPr="008E6CF0">
        <w:rPr>
          <w:b/>
          <w:i/>
          <w:sz w:val="28"/>
          <w:szCs w:val="24"/>
          <w:lang w:val="en-US"/>
        </w:rPr>
        <w:t>a</w:t>
      </w:r>
      <w:r w:rsidRPr="008E6CF0">
        <w:rPr>
          <w:b/>
          <w:i/>
          <w:sz w:val="28"/>
          <w:szCs w:val="24"/>
          <w:vertAlign w:val="subscript"/>
        </w:rPr>
        <w:t>4</w:t>
      </w:r>
      <w:r w:rsidRPr="008E6CF0">
        <w:rPr>
          <w:b/>
          <w:i/>
          <w:sz w:val="28"/>
          <w:szCs w:val="24"/>
        </w:rPr>
        <w:t xml:space="preserve"> - </w:t>
      </w:r>
      <w:r w:rsidRPr="008E6CF0">
        <w:rPr>
          <w:b/>
          <w:i/>
          <w:sz w:val="28"/>
          <w:szCs w:val="24"/>
          <w:lang w:val="en-US"/>
        </w:rPr>
        <w:t>j·β</w:t>
      </w:r>
      <w:r w:rsidRPr="008E6CF0">
        <w:rPr>
          <w:b/>
          <w:i/>
          <w:sz w:val="28"/>
          <w:szCs w:val="24"/>
          <w:vertAlign w:val="subscript"/>
        </w:rPr>
        <w:t>4</w:t>
      </w:r>
      <w:r w:rsidRPr="008E6CF0">
        <w:rPr>
          <w:sz w:val="28"/>
          <w:szCs w:val="24"/>
        </w:rPr>
        <w:t xml:space="preserve"> при изменении </w:t>
      </w: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</w:rPr>
        <w:t>му</w:t>
      </w:r>
      <w:r w:rsidRPr="008E6CF0">
        <w:rPr>
          <w:sz w:val="28"/>
          <w:szCs w:val="24"/>
        </w:rPr>
        <w:t xml:space="preserve"> в заданной области переходят из левой полуплоскости в правую полуплоскость. Следовательно, по изменению этой пары корней можно определить критический коэффициент ус</w:t>
      </w:r>
      <w:r w:rsidR="00EB2399" w:rsidRPr="008E6CF0">
        <w:rPr>
          <w:sz w:val="28"/>
          <w:szCs w:val="24"/>
        </w:rPr>
        <w:t>и</w:t>
      </w:r>
      <w:r w:rsidRPr="008E6CF0">
        <w:rPr>
          <w:sz w:val="28"/>
          <w:szCs w:val="24"/>
        </w:rPr>
        <w:t>ления</w:t>
      </w:r>
      <w:r w:rsidR="00A01D31" w:rsidRP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магнитного усилителя. Графический способ определения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 xml:space="preserve">критического коэффициента магнитного усилителя, показан на рис. 2. </w:t>
      </w:r>
    </w:p>
    <w:p w:rsidR="00B45A61" w:rsidRPr="008E6CF0" w:rsidRDefault="00B45A61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8E3932" w:rsidRPr="008E6CF0" w:rsidRDefault="000D6AA6" w:rsidP="008E6CF0">
      <w:pPr>
        <w:framePr w:w="3816" w:h="330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36" type="#_x0000_t75" style="width:116.25pt;height:16.5pt">
            <v:imagedata r:id="rId17" o:title=""/>
          </v:shape>
        </w:pict>
      </w:r>
    </w:p>
    <w:p w:rsidR="00704373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6CF0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6CF0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74"/>
          <w:sz w:val="28"/>
        </w:rPr>
        <w:br w:type="page"/>
      </w:r>
      <w:r w:rsidR="000D6AA6">
        <w:rPr>
          <w:position w:val="-474"/>
          <w:sz w:val="28"/>
        </w:rPr>
        <w:pict>
          <v:shape id="_x0000_i1037" type="#_x0000_t75" style="width:351.75pt;height:237pt;mso-wrap-distance-left:0;mso-wrap-distance-right:0" o:allowincell="f" o:allowoverlap="f">
            <v:imagedata r:id="rId18" o:title=""/>
          </v:shape>
        </w:pict>
      </w:r>
    </w:p>
    <w:p w:rsidR="00704373" w:rsidRPr="008E6CF0" w:rsidRDefault="00704373" w:rsidP="008E6CF0">
      <w:pPr>
        <w:pStyle w:val="31"/>
        <w:widowControl w:val="0"/>
        <w:spacing w:line="360" w:lineRule="auto"/>
        <w:ind w:firstLine="709"/>
        <w:jc w:val="both"/>
        <w:rPr>
          <w:szCs w:val="24"/>
        </w:rPr>
      </w:pPr>
      <w:r w:rsidRPr="008E6CF0">
        <w:rPr>
          <w:szCs w:val="24"/>
        </w:rPr>
        <w:t>Рис.2. Графический способ определения критического коэффициента передачи магнитного усилителя.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Табличный метод определения критического коэффициента передачи магнитного усилителя.</w:t>
      </w:r>
    </w:p>
    <w:p w:rsidR="008E3932" w:rsidRPr="008E6CF0" w:rsidRDefault="008E3932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8E3932" w:rsidRPr="008E6CF0" w:rsidRDefault="000D6AA6" w:rsidP="008E6CF0">
      <w:pPr>
        <w:framePr w:w="1747" w:h="1275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09"/>
          <w:sz w:val="28"/>
        </w:rPr>
        <w:pict>
          <v:shape id="_x0000_i1038" type="#_x0000_t75" style="width:66.75pt;height:63.75pt">
            <v:imagedata r:id="rId19" o:title=""/>
          </v:shape>
        </w:pict>
      </w:r>
    </w:p>
    <w:p w:rsidR="008E3932" w:rsidRPr="008E6CF0" w:rsidRDefault="000D6AA6" w:rsidP="008E6CF0">
      <w:pPr>
        <w:framePr w:w="1432" w:h="1275" w:wrap="auto" w:vAnchor="text" w:hAnchor="text" w:x="1622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09"/>
          <w:sz w:val="28"/>
        </w:rPr>
        <w:pict>
          <v:shape id="_x0000_i1039" type="#_x0000_t75" style="width:51pt;height:63.75pt">
            <v:imagedata r:id="rId20" o:title=""/>
          </v:shape>
        </w:pict>
      </w:r>
    </w:p>
    <w:p w:rsidR="008E3932" w:rsidRPr="008E6CF0" w:rsidRDefault="000D6AA6" w:rsidP="008E6CF0">
      <w:pPr>
        <w:framePr w:w="1747" w:h="1275" w:wrap="auto" w:vAnchor="text" w:hAnchor="text" w:x="3162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09"/>
          <w:sz w:val="28"/>
        </w:rPr>
        <w:pict>
          <v:shape id="_x0000_i1040" type="#_x0000_t75" style="width:66.75pt;height:63.75pt">
            <v:imagedata r:id="rId21" o:title=""/>
          </v:shape>
        </w:pict>
      </w:r>
    </w:p>
    <w:p w:rsidR="008E3932" w:rsidRPr="008E6CF0" w:rsidRDefault="000D6AA6" w:rsidP="008E6CF0">
      <w:pPr>
        <w:framePr w:w="1477" w:h="1275" w:wrap="auto" w:vAnchor="text" w:hAnchor="page" w:x="6742" w:y="6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09"/>
          <w:sz w:val="28"/>
        </w:rPr>
        <w:pict>
          <v:shape id="_x0000_i1041" type="#_x0000_t75" style="width:53.25pt;height:63.75pt">
            <v:imagedata r:id="rId22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8E6CF0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E6CF0" w:rsidRDefault="008E6CF0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04373" w:rsidRPr="008E6CF0" w:rsidRDefault="00EB2399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</w:rPr>
        <w:t>му=11,18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AE44AA" w:rsidP="008E6CF0">
      <w:pPr>
        <w:widowControl w:val="0"/>
        <w:tabs>
          <w:tab w:val="left" w:pos="540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6CF0">
        <w:rPr>
          <w:b/>
          <w:sz w:val="28"/>
          <w:szCs w:val="28"/>
        </w:rPr>
        <w:t>2.3.</w:t>
      </w:r>
      <w:r w:rsidR="00A01D31" w:rsidRPr="008E6CF0">
        <w:rPr>
          <w:b/>
          <w:sz w:val="28"/>
          <w:szCs w:val="28"/>
        </w:rPr>
        <w:t xml:space="preserve"> </w:t>
      </w:r>
      <w:r w:rsidR="00704373" w:rsidRPr="008E6CF0">
        <w:rPr>
          <w:b/>
          <w:sz w:val="28"/>
          <w:szCs w:val="28"/>
        </w:rPr>
        <w:t>Использование алгебраического критерия Рауса - Гурвица для анализа устойчивости системы</w:t>
      </w:r>
    </w:p>
    <w:p w:rsidR="00704373" w:rsidRPr="008E6CF0" w:rsidRDefault="00704373" w:rsidP="008E6CF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4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Для анализа устойчивости и определения критического коэффициента </w:t>
      </w:r>
      <w:r w:rsidR="00110C98" w:rsidRPr="008E6CF0">
        <w:rPr>
          <w:sz w:val="28"/>
          <w:szCs w:val="24"/>
        </w:rPr>
        <w:t>пе</w:t>
      </w:r>
      <w:r w:rsidRPr="008E6CF0">
        <w:rPr>
          <w:sz w:val="28"/>
          <w:szCs w:val="24"/>
        </w:rPr>
        <w:t xml:space="preserve">редачи прямого канала усиления системы в функции </w:t>
      </w: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</w:rPr>
        <w:t>му</w:t>
      </w:r>
      <w:r w:rsidRPr="008E6CF0">
        <w:rPr>
          <w:sz w:val="28"/>
          <w:szCs w:val="24"/>
        </w:rPr>
        <w:t xml:space="preserve"> рассматриваемой системы с помощью алгебраического критерия устойчивости Рауса-Гурвица воспользуемся детерминантами </w:t>
      </w:r>
      <w:r w:rsidRPr="008E6CF0">
        <w:rPr>
          <w:b/>
          <w:i/>
          <w:sz w:val="28"/>
          <w:szCs w:val="28"/>
        </w:rPr>
        <w:sym w:font="Symbol" w:char="F044"/>
      </w:r>
      <w:r w:rsidRPr="008E6CF0">
        <w:rPr>
          <w:b/>
          <w:i/>
          <w:sz w:val="28"/>
          <w:szCs w:val="24"/>
          <w:vertAlign w:val="subscript"/>
        </w:rPr>
        <w:t xml:space="preserve">4 </w:t>
      </w:r>
      <w:r w:rsidRPr="008E6CF0">
        <w:rPr>
          <w:b/>
          <w:i/>
          <w:sz w:val="28"/>
          <w:szCs w:val="24"/>
        </w:rPr>
        <w:t xml:space="preserve">и </w:t>
      </w:r>
      <w:r w:rsidRPr="008E6CF0">
        <w:rPr>
          <w:b/>
          <w:i/>
          <w:sz w:val="28"/>
          <w:szCs w:val="28"/>
        </w:rPr>
        <w:sym w:font="Symbol" w:char="F044"/>
      </w:r>
      <w:r w:rsidRPr="008E6CF0">
        <w:rPr>
          <w:b/>
          <w:i/>
          <w:sz w:val="28"/>
          <w:szCs w:val="24"/>
          <w:vertAlign w:val="subscript"/>
        </w:rPr>
        <w:t>2</w:t>
      </w:r>
      <w:r w:rsidRPr="008E6CF0">
        <w:rPr>
          <w:sz w:val="28"/>
          <w:szCs w:val="24"/>
        </w:rPr>
        <w:t>,</w:t>
      </w:r>
      <w:r w:rsidR="00110C98" w:rsidRPr="008E6CF0">
        <w:rPr>
          <w:sz w:val="28"/>
          <w:szCs w:val="24"/>
        </w:rPr>
        <w:t xml:space="preserve"> рекомендуемые Льенара – Шипара</w:t>
      </w:r>
      <w:r w:rsidRPr="008E6CF0">
        <w:rPr>
          <w:sz w:val="28"/>
          <w:szCs w:val="24"/>
        </w:rPr>
        <w:t xml:space="preserve">, так как характеристическое уравнение имеет пятый порядок. </w:t>
      </w:r>
    </w:p>
    <w:p w:rsidR="00110C98" w:rsidRPr="008E6CF0" w:rsidRDefault="000D6AA6" w:rsidP="008E6CF0">
      <w:pPr>
        <w:framePr w:w="5384" w:h="375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7"/>
          <w:sz w:val="28"/>
        </w:rPr>
        <w:pict>
          <v:shape id="_x0000_i1042" type="#_x0000_t75" style="width:201pt;height:18.75pt">
            <v:imagedata r:id="rId23" o:title=""/>
          </v:shape>
        </w:pict>
      </w:r>
    </w:p>
    <w:p w:rsidR="00110C98" w:rsidRPr="008E6CF0" w:rsidRDefault="00110C98" w:rsidP="008E6CF0">
      <w:pPr>
        <w:widowControl w:val="0"/>
        <w:tabs>
          <w:tab w:val="left" w:pos="567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110C98" w:rsidRPr="008E6CF0" w:rsidRDefault="00110C98" w:rsidP="008E6CF0">
      <w:pPr>
        <w:widowControl w:val="0"/>
        <w:tabs>
          <w:tab w:val="left" w:pos="567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  <w:r w:rsidRPr="008E6CF0">
        <w:rPr>
          <w:i/>
          <w:sz w:val="28"/>
        </w:rPr>
        <w:t xml:space="preserve">а) детерминант </w:t>
      </w:r>
      <w:r w:rsidRPr="008E6CF0">
        <w:rPr>
          <w:i/>
          <w:sz w:val="28"/>
          <w:szCs w:val="28"/>
        </w:rPr>
        <w:sym w:font="Symbol" w:char="F044"/>
      </w:r>
      <w:r w:rsidRPr="008E6CF0">
        <w:rPr>
          <w:i/>
          <w:sz w:val="28"/>
          <w:vertAlign w:val="subscript"/>
        </w:rPr>
        <w:t>2</w:t>
      </w:r>
      <w:r w:rsidRPr="008E6CF0">
        <w:rPr>
          <w:i/>
          <w:sz w:val="28"/>
        </w:rPr>
        <w:t>: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</w:p>
    <w:p w:rsidR="00110C98" w:rsidRPr="008E6CF0" w:rsidRDefault="000D6AA6" w:rsidP="008E6CF0">
      <w:pPr>
        <w:framePr w:w="3629" w:h="585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3" type="#_x0000_t75" style="width:135pt;height:29.25pt">
            <v:imagedata r:id="rId24" o:title=""/>
          </v:shape>
        </w:pict>
      </w:r>
    </w:p>
    <w:p w:rsidR="00110C98" w:rsidRPr="008E6CF0" w:rsidRDefault="000D6AA6" w:rsidP="008E6CF0">
      <w:pPr>
        <w:framePr w:w="3979" w:h="270" w:wrap="auto" w:vAnchor="text" w:hAnchor="page" w:x="4942" w:y="13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44" type="#_x0000_t75" style="width:114.75pt;height:13.5pt">
            <v:imagedata r:id="rId25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</w:p>
    <w:p w:rsidR="00704373" w:rsidRPr="008E6CF0" w:rsidRDefault="00704373" w:rsidP="008E6CF0">
      <w:pPr>
        <w:widowControl w:val="0"/>
        <w:tabs>
          <w:tab w:val="left" w:pos="0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  <w:r w:rsidRPr="008E6CF0">
        <w:rPr>
          <w:i/>
          <w:sz w:val="28"/>
        </w:rPr>
        <w:t xml:space="preserve">б) детерминант </w:t>
      </w:r>
      <w:r w:rsidRPr="008E6CF0">
        <w:rPr>
          <w:i/>
          <w:sz w:val="28"/>
          <w:szCs w:val="28"/>
        </w:rPr>
        <w:sym w:font="Symbol" w:char="F044"/>
      </w:r>
      <w:r w:rsidRPr="008E6CF0">
        <w:rPr>
          <w:i/>
          <w:sz w:val="28"/>
          <w:vertAlign w:val="subscript"/>
        </w:rPr>
        <w:t>4</w:t>
      </w:r>
      <w:r w:rsidRPr="008E6CF0">
        <w:rPr>
          <w:i/>
          <w:sz w:val="28"/>
        </w:rPr>
        <w:t>.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</w:p>
    <w:p w:rsidR="00110C98" w:rsidRPr="008E6CF0" w:rsidRDefault="000D6AA6" w:rsidP="008E6CF0">
      <w:pPr>
        <w:framePr w:w="9387" w:h="1545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2"/>
          <w:sz w:val="28"/>
        </w:rPr>
        <w:pict>
          <v:shape id="_x0000_i1045" type="#_x0000_t75" style="width:451.5pt;height:77.25pt">
            <v:imagedata r:id="rId26" o:title=""/>
          </v:shape>
        </w:pict>
      </w:r>
    </w:p>
    <w:p w:rsidR="00110C98" w:rsidRPr="008E6CF0" w:rsidRDefault="000D6AA6" w:rsidP="008E6CF0">
      <w:pPr>
        <w:framePr w:w="5354" w:h="585" w:wrap="auto" w:vAnchor="text" w:hAnchor="text" w:x="1750" w:y="228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6" type="#_x0000_t75" style="width:221.25pt;height:29.25pt">
            <v:imagedata r:id="rId27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560"/>
          <w:tab w:val="left" w:pos="2410"/>
        </w:tabs>
        <w:spacing w:line="360" w:lineRule="auto"/>
        <w:ind w:firstLine="709"/>
        <w:jc w:val="both"/>
        <w:rPr>
          <w:i/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1134"/>
          <w:tab w:val="left" w:pos="1560"/>
          <w:tab w:val="left" w:pos="2410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Как видим,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 xml:space="preserve">детерминант </w:t>
      </w:r>
      <w:r w:rsidRPr="008E6CF0">
        <w:rPr>
          <w:b/>
          <w:i/>
          <w:sz w:val="28"/>
          <w:szCs w:val="24"/>
        </w:rPr>
        <w:t>∆</w:t>
      </w:r>
      <w:r w:rsidRPr="008E6CF0">
        <w:rPr>
          <w:b/>
          <w:i/>
          <w:sz w:val="28"/>
          <w:szCs w:val="24"/>
          <w:vertAlign w:val="subscript"/>
        </w:rPr>
        <w:t xml:space="preserve">2 </w:t>
      </w:r>
      <w:r w:rsidRPr="008E6CF0">
        <w:rPr>
          <w:b/>
          <w:i/>
          <w:sz w:val="28"/>
          <w:szCs w:val="24"/>
        </w:rPr>
        <w:t>&gt; 0</w:t>
      </w:r>
      <w:r w:rsidRPr="008E6CF0">
        <w:rPr>
          <w:sz w:val="28"/>
          <w:szCs w:val="24"/>
        </w:rPr>
        <w:t xml:space="preserve">, а </w:t>
      </w:r>
      <w:r w:rsidRPr="008E6CF0">
        <w:rPr>
          <w:b/>
          <w:i/>
          <w:sz w:val="28"/>
          <w:szCs w:val="24"/>
        </w:rPr>
        <w:t xml:space="preserve">∆4 при коэффициенте передачи магнитного усилителя </w:t>
      </w: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</w:rPr>
        <w:t xml:space="preserve">му = </w:t>
      </w:r>
      <w:r w:rsidR="00110C98" w:rsidRPr="008E6CF0">
        <w:rPr>
          <w:b/>
          <w:i/>
          <w:sz w:val="28"/>
          <w:szCs w:val="24"/>
        </w:rPr>
        <w:t xml:space="preserve">11,186980560011235894 </w:t>
      </w:r>
      <w:r w:rsidRPr="008E6CF0">
        <w:rPr>
          <w:b/>
          <w:i/>
          <w:sz w:val="28"/>
          <w:szCs w:val="24"/>
        </w:rPr>
        <w:t>равен нулю, т.е.</w:t>
      </w:r>
      <w:r w:rsidRPr="008E6CF0">
        <w:rPr>
          <w:sz w:val="28"/>
          <w:szCs w:val="24"/>
        </w:rPr>
        <w:t xml:space="preserve"> система находится на грани устойчивости. Следовательно, критический коэффициент передачи магнитного усилителя равен </w:t>
      </w: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</w:rPr>
        <w:t>мукр =</w:t>
      </w:r>
      <w:r w:rsidR="00110C98" w:rsidRPr="008E6CF0">
        <w:rPr>
          <w:b/>
          <w:i/>
          <w:sz w:val="28"/>
          <w:szCs w:val="24"/>
        </w:rPr>
        <w:t>11,186980560011235894</w:t>
      </w:r>
      <w:r w:rsidR="008E6CF0">
        <w:rPr>
          <w:b/>
          <w:i/>
          <w:sz w:val="28"/>
          <w:szCs w:val="24"/>
        </w:rPr>
        <w:t xml:space="preserve"> 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Для того, чтобы убедиться что это действительно критическое значение коэффициента магнитного усилителя, определим корни характеристического уравнения для найденного коэффициента магнитного усилителя.</w:t>
      </w:r>
    </w:p>
    <w:p w:rsidR="009D1CD7" w:rsidRDefault="000D6AA6" w:rsidP="008E6CF0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47" type="#_x0000_t75" style="width:450.75pt;height:18pt;mso-wrap-distance-left:0;mso-wrap-distance-right:0" o:allowincell="f" o:allowoverlap="f">
            <v:imagedata r:id="rId28" o:title=""/>
          </v:shape>
        </w:pict>
      </w:r>
    </w:p>
    <w:p w:rsidR="00326CC9" w:rsidRPr="008E6CF0" w:rsidRDefault="008E6CF0" w:rsidP="008E6CF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lang w:val="en-US"/>
        </w:rPr>
        <w:br w:type="page"/>
      </w:r>
      <w:r w:rsidR="000D6AA6">
        <w:rPr>
          <w:position w:val="-90"/>
          <w:sz w:val="28"/>
        </w:rPr>
        <w:pict>
          <v:shape id="_x0000_i1048" type="#_x0000_t75" style="width:126.75pt;height:95.25pt;mso-wrap-distance-left:0;mso-wrap-distance-right:0" o:allowincell="f" o:allowoverlap="f">
            <v:imagedata r:id="rId29" o:title=""/>
          </v:shape>
        </w:pict>
      </w:r>
      <w:r w:rsidR="000D6AA6">
        <w:rPr>
          <w:position w:val="-73"/>
          <w:sz w:val="28"/>
        </w:rPr>
        <w:pict>
          <v:shape id="_x0000_i1049" type="#_x0000_t75" style="width:154.5pt;height:79.5pt">
            <v:imagedata r:id="rId30" o:title=""/>
          </v:shape>
        </w:pict>
      </w:r>
    </w:p>
    <w:p w:rsidR="009D1CD7" w:rsidRPr="008E6CF0" w:rsidRDefault="009D1CD7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Как видим, характеристический полином имеет пару чисто мнимых корней, следовательно, система находится на грани устойчивости.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AE44AA" w:rsidP="008E6CF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E6CF0">
        <w:rPr>
          <w:b/>
          <w:sz w:val="28"/>
        </w:rPr>
        <w:t>2.4 Построение годографов Найквиста по передаточной функции разомкнутой системы заданной в виде полинома</w:t>
      </w:r>
      <w:r w:rsidR="00704373" w:rsidRPr="008E6CF0">
        <w:rPr>
          <w:b/>
          <w:sz w:val="28"/>
        </w:rPr>
        <w:t xml:space="preserve"> 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Частотный критерий Найквиста при исследовании устойчивости автоматических систем базируется на амплитудно-фазовой частотной характеристики разомкнутой системы и может быть сформулирован следующим образом:</w:t>
      </w: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8E6CF0">
        <w:rPr>
          <w:i/>
          <w:sz w:val="28"/>
          <w:szCs w:val="24"/>
        </w:rPr>
        <w:t>если характеристическое уравнение разомкнутой системы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  <w:lang w:val="en-US"/>
        </w:rPr>
        <w:t>n</w:t>
      </w:r>
      <w:r w:rsidRPr="008E6CF0">
        <w:rPr>
          <w:i/>
          <w:sz w:val="28"/>
          <w:szCs w:val="24"/>
        </w:rPr>
        <w:t xml:space="preserve"> -го порядка имеет </w:t>
      </w:r>
      <w:r w:rsidRPr="008E6CF0">
        <w:rPr>
          <w:i/>
          <w:sz w:val="28"/>
          <w:szCs w:val="24"/>
          <w:lang w:val="en-US"/>
        </w:rPr>
        <w:t>k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>корней с положительной вещественной частью (</w:t>
      </w:r>
      <w:r w:rsidRPr="008E6CF0">
        <w:rPr>
          <w:i/>
          <w:sz w:val="28"/>
          <w:szCs w:val="24"/>
          <w:lang w:val="en-US"/>
        </w:rPr>
        <w:t>k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 xml:space="preserve">= 0, 1, ….. </w:t>
      </w:r>
      <w:r w:rsidRPr="008E6CF0">
        <w:rPr>
          <w:i/>
          <w:sz w:val="28"/>
          <w:szCs w:val="24"/>
          <w:lang w:val="en-US"/>
        </w:rPr>
        <w:t>n</w:t>
      </w:r>
      <w:r w:rsidRPr="008E6CF0">
        <w:rPr>
          <w:i/>
          <w:sz w:val="28"/>
          <w:szCs w:val="24"/>
        </w:rPr>
        <w:t xml:space="preserve"> ) и </w:t>
      </w:r>
      <w:r w:rsidRPr="008E6CF0">
        <w:rPr>
          <w:i/>
          <w:sz w:val="28"/>
          <w:szCs w:val="24"/>
          <w:lang w:val="en-US"/>
        </w:rPr>
        <w:t>n</w:t>
      </w:r>
      <w:r w:rsidRPr="008E6CF0">
        <w:rPr>
          <w:i/>
          <w:sz w:val="28"/>
          <w:szCs w:val="24"/>
        </w:rPr>
        <w:t>-</w:t>
      </w:r>
      <w:r w:rsidRPr="008E6CF0">
        <w:rPr>
          <w:i/>
          <w:sz w:val="28"/>
          <w:szCs w:val="24"/>
          <w:lang w:val="en-US"/>
        </w:rPr>
        <w:t>k</w:t>
      </w:r>
      <w:r w:rsidRPr="008E6CF0">
        <w:rPr>
          <w:i/>
          <w:sz w:val="28"/>
          <w:szCs w:val="24"/>
        </w:rPr>
        <w:t xml:space="preserve"> корней с отрицательной вещественной частью, то для устойчивости замкнутой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>системы необходимо и достаточно, чтобы годограф амплитудно-фазовой частотной характеристики разомкнутой системы (годограф Найквиста) охватывал точку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 xml:space="preserve">(-1, </w:t>
      </w:r>
      <w:r w:rsidRPr="008E6CF0">
        <w:rPr>
          <w:i/>
          <w:sz w:val="28"/>
          <w:szCs w:val="24"/>
          <w:lang w:val="en-US"/>
        </w:rPr>
        <w:t>j</w:t>
      </w:r>
      <w:r w:rsidRPr="008E6CF0">
        <w:rPr>
          <w:i/>
          <w:sz w:val="28"/>
          <w:szCs w:val="24"/>
        </w:rPr>
        <w:t>0)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>комплексной плоскости на угол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  <w:lang w:val="en-US"/>
        </w:rPr>
        <w:t>k</w:t>
      </w:r>
      <w:r w:rsidRP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  <w:lang w:val="en-US"/>
        </w:rPr>
        <w:t>π</w:t>
      </w:r>
      <w:r w:rsidRPr="008E6CF0">
        <w:rPr>
          <w:i/>
          <w:sz w:val="28"/>
          <w:szCs w:val="24"/>
        </w:rPr>
        <w:t xml:space="preserve"> , или что тоже самое, охватывал точку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 xml:space="preserve">(-1, </w:t>
      </w:r>
      <w:r w:rsidRPr="008E6CF0">
        <w:rPr>
          <w:i/>
          <w:sz w:val="28"/>
          <w:szCs w:val="24"/>
          <w:lang w:val="en-US"/>
        </w:rPr>
        <w:t>j</w:t>
      </w:r>
      <w:r w:rsidRPr="008E6CF0">
        <w:rPr>
          <w:i/>
          <w:sz w:val="28"/>
          <w:szCs w:val="24"/>
        </w:rPr>
        <w:t>0)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</w:rPr>
        <w:t>в положительном направлении, т.е. против часовой стрелки,</w:t>
      </w:r>
      <w:r w:rsidR="008E6CF0">
        <w:rPr>
          <w:i/>
          <w:sz w:val="28"/>
          <w:szCs w:val="24"/>
        </w:rPr>
        <w:t xml:space="preserve"> </w:t>
      </w:r>
      <w:r w:rsidRPr="008E6CF0">
        <w:rPr>
          <w:i/>
          <w:sz w:val="28"/>
          <w:szCs w:val="24"/>
          <w:lang w:val="en-US"/>
        </w:rPr>
        <w:t>k</w:t>
      </w:r>
      <w:r w:rsidRPr="008E6CF0">
        <w:rPr>
          <w:i/>
          <w:sz w:val="28"/>
          <w:szCs w:val="24"/>
        </w:rPr>
        <w:t xml:space="preserve"> раз.</w:t>
      </w:r>
    </w:p>
    <w:p w:rsidR="00704373" w:rsidRPr="008E6CF0" w:rsidRDefault="00704373" w:rsidP="008E6CF0">
      <w:pPr>
        <w:pStyle w:val="aa"/>
        <w:widowControl w:val="0"/>
        <w:spacing w:line="360" w:lineRule="auto"/>
        <w:ind w:firstLine="709"/>
        <w:rPr>
          <w:sz w:val="28"/>
          <w:szCs w:val="24"/>
        </w:rPr>
      </w:pPr>
      <w:r w:rsidRPr="008E6CF0">
        <w:rPr>
          <w:sz w:val="28"/>
          <w:szCs w:val="24"/>
        </w:rPr>
        <w:t>Для частного случая, когда характеристическое уравнение разомкнутой системы не имеет корней с положительной вещественной частью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(</w:t>
      </w:r>
      <w:r w:rsidRPr="008E6CF0">
        <w:rPr>
          <w:sz w:val="28"/>
          <w:szCs w:val="24"/>
          <w:lang w:val="en-US"/>
        </w:rPr>
        <w:t>k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= 0),</w:t>
      </w:r>
      <w:r w:rsidRPr="008E6CF0">
        <w:rPr>
          <w:b/>
          <w:sz w:val="28"/>
          <w:szCs w:val="24"/>
        </w:rPr>
        <w:t xml:space="preserve"> </w:t>
      </w:r>
      <w:r w:rsidRPr="008E6CF0">
        <w:rPr>
          <w:sz w:val="28"/>
          <w:szCs w:val="24"/>
        </w:rPr>
        <w:t>т.е.</w:t>
      </w:r>
      <w:r w:rsidRPr="008E6CF0">
        <w:rPr>
          <w:b/>
          <w:sz w:val="28"/>
          <w:szCs w:val="24"/>
        </w:rPr>
        <w:t xml:space="preserve"> , </w:t>
      </w:r>
      <w:r w:rsidRPr="008E6CF0">
        <w:rPr>
          <w:sz w:val="28"/>
          <w:szCs w:val="24"/>
        </w:rPr>
        <w:t>когда она устойчива в разомкнутом состоянии, критерий Найквиста формулируется следующим образом:</w:t>
      </w:r>
    </w:p>
    <w:p w:rsidR="00704373" w:rsidRPr="008E6CF0" w:rsidRDefault="00704373" w:rsidP="008E6CF0">
      <w:pPr>
        <w:pStyle w:val="aa"/>
        <w:widowControl w:val="0"/>
        <w:spacing w:line="360" w:lineRule="auto"/>
        <w:ind w:firstLine="709"/>
        <w:rPr>
          <w:i/>
          <w:sz w:val="28"/>
          <w:szCs w:val="24"/>
        </w:rPr>
      </w:pPr>
      <w:r w:rsidRPr="008E6CF0">
        <w:rPr>
          <w:i/>
          <w:sz w:val="28"/>
          <w:szCs w:val="24"/>
        </w:rPr>
        <w:t xml:space="preserve">система автоматического регулирования устойчива в замкнутом состоянии, если амплитудно-фазовая частотная характеристика разомкнутой системы при изменении частоты от 0 до ∞ не охватывает точку комплексной плоскости с координатами (-1, </w:t>
      </w:r>
      <w:r w:rsidRPr="008E6CF0">
        <w:rPr>
          <w:i/>
          <w:sz w:val="28"/>
          <w:szCs w:val="24"/>
          <w:lang w:val="en-US"/>
        </w:rPr>
        <w:t>j</w:t>
      </w:r>
      <w:r w:rsidRPr="008E6CF0">
        <w:rPr>
          <w:i/>
          <w:sz w:val="28"/>
          <w:szCs w:val="24"/>
        </w:rPr>
        <w:t>0).</w:t>
      </w:r>
    </w:p>
    <w:p w:rsidR="00704373" w:rsidRPr="008E6CF0" w:rsidRDefault="00704373" w:rsidP="008E6CF0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Критерий устойчивости Найквиста удобно применять для систем с обратной связью, особенно систем высокого порядка. </w:t>
      </w:r>
    </w:p>
    <w:p w:rsidR="00704373" w:rsidRPr="008E6CF0" w:rsidRDefault="00704373" w:rsidP="008E6CF0">
      <w:pPr>
        <w:pStyle w:val="a8"/>
        <w:widowControl w:val="0"/>
        <w:spacing w:line="360" w:lineRule="auto"/>
        <w:ind w:left="0" w:firstLine="709"/>
        <w:rPr>
          <w:b w:val="0"/>
          <w:sz w:val="28"/>
          <w:szCs w:val="24"/>
        </w:rPr>
      </w:pPr>
      <w:r w:rsidRPr="008E6CF0">
        <w:rPr>
          <w:b w:val="0"/>
          <w:sz w:val="28"/>
          <w:szCs w:val="24"/>
        </w:rPr>
        <w:t>Для построения годографа Найквиста воспользуемся передаточной</w:t>
      </w:r>
      <w:r w:rsidR="008E6CF0">
        <w:rPr>
          <w:b w:val="0"/>
          <w:sz w:val="28"/>
          <w:szCs w:val="24"/>
        </w:rPr>
        <w:t xml:space="preserve"> </w:t>
      </w:r>
      <w:r w:rsidRPr="008E6CF0">
        <w:rPr>
          <w:b w:val="0"/>
          <w:sz w:val="28"/>
          <w:szCs w:val="24"/>
        </w:rPr>
        <w:t>функцией</w:t>
      </w:r>
      <w:r w:rsidR="008E6CF0">
        <w:rPr>
          <w:b w:val="0"/>
          <w:sz w:val="28"/>
          <w:szCs w:val="24"/>
        </w:rPr>
        <w:t xml:space="preserve"> </w:t>
      </w:r>
      <w:r w:rsidRPr="008E6CF0">
        <w:rPr>
          <w:b w:val="0"/>
          <w:sz w:val="28"/>
          <w:szCs w:val="24"/>
        </w:rPr>
        <w:t>разомкнутой системы в символьном виде из Практического занятия №5</w:t>
      </w:r>
    </w:p>
    <w:p w:rsidR="00BF3CF8" w:rsidRPr="008E6CF0" w:rsidRDefault="00BF3CF8" w:rsidP="008E6CF0">
      <w:pPr>
        <w:pStyle w:val="a8"/>
        <w:widowControl w:val="0"/>
        <w:spacing w:line="360" w:lineRule="auto"/>
        <w:ind w:left="0" w:firstLine="709"/>
        <w:rPr>
          <w:sz w:val="28"/>
        </w:rPr>
      </w:pPr>
    </w:p>
    <w:p w:rsidR="008D24E4" w:rsidRPr="008E6CF0" w:rsidRDefault="000D6AA6" w:rsidP="008E6C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16"/>
          <w:sz w:val="28"/>
        </w:rPr>
        <w:pict>
          <v:shape id="_x0000_i1050" type="#_x0000_t75" style="width:324.75pt;height:178.5pt;mso-wrap-distance-left:0;mso-wrap-distance-right:0" o:allowincell="f" o:allowoverlap="f">
            <v:imagedata r:id="rId31" o:title=""/>
          </v:shape>
        </w:pict>
      </w:r>
    </w:p>
    <w:p w:rsidR="008262F2" w:rsidRPr="008E6CF0" w:rsidRDefault="008262F2" w:rsidP="008E6CF0">
      <w:pPr>
        <w:pStyle w:val="a8"/>
        <w:widowControl w:val="0"/>
        <w:spacing w:line="360" w:lineRule="auto"/>
        <w:ind w:left="0" w:firstLine="709"/>
        <w:rPr>
          <w:b w:val="0"/>
          <w:sz w:val="28"/>
          <w:lang w:val="en-US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Запишем ее в символьно-цифровом виде для заданных параметров всех элементов системы, кроме коэффициента передачи магнитного усилителя: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0D6AA6" w:rsidP="008E6CF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416.25pt;height:37.5pt">
            <v:imagedata r:id="rId32" o:title=""/>
          </v:shape>
        </w:pic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Запишем уравнение амплитудно-фазовой частотной характеристики,, выделим вещественную и мнимые частотные характеристики и построим семейство годографов Найквиста в функции частоты и коэффициент</w:t>
      </w:r>
      <w:r w:rsidR="003F3ABF" w:rsidRPr="008E6CF0">
        <w:rPr>
          <w:sz w:val="28"/>
          <w:szCs w:val="24"/>
        </w:rPr>
        <w:t>а</w:t>
      </w:r>
      <w:r w:rsidRPr="008E6CF0">
        <w:rPr>
          <w:sz w:val="28"/>
          <w:szCs w:val="24"/>
        </w:rPr>
        <w:t xml:space="preserve"> передачи магнитного усилителя.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3F3ABF" w:rsidRPr="008E6CF0" w:rsidRDefault="000D6AA6" w:rsidP="008E6CF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381pt;height:48pt">
            <v:imagedata r:id="rId33" o:title=""/>
          </v:shape>
        </w:pict>
      </w:r>
    </w:p>
    <w:p w:rsidR="00704373" w:rsidRPr="00A8487B" w:rsidRDefault="00A8487B" w:rsidP="008E6CF0">
      <w:pPr>
        <w:widowControl w:val="0"/>
        <w:tabs>
          <w:tab w:val="left" w:pos="3402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F3ABF" w:rsidRPr="008E6CF0">
        <w:rPr>
          <w:sz w:val="28"/>
          <w:szCs w:val="24"/>
        </w:rPr>
        <w:t>П</w:t>
      </w:r>
      <w:r w:rsidR="00704373" w:rsidRPr="008E6CF0">
        <w:rPr>
          <w:sz w:val="28"/>
          <w:szCs w:val="24"/>
        </w:rPr>
        <w:t xml:space="preserve">остроения графика амплитудно-фазовой частотной характеристики в </w:t>
      </w:r>
      <w:r w:rsidR="00704373" w:rsidRPr="008E6CF0">
        <w:rPr>
          <w:b/>
          <w:i/>
          <w:sz w:val="28"/>
          <w:szCs w:val="24"/>
          <w:lang w:val="en-US"/>
        </w:rPr>
        <w:t>Math</w:t>
      </w:r>
      <w:r w:rsidR="00704373" w:rsidRPr="008E6CF0">
        <w:rPr>
          <w:b/>
          <w:i/>
          <w:sz w:val="28"/>
          <w:szCs w:val="24"/>
        </w:rPr>
        <w:t>С</w:t>
      </w:r>
      <w:r w:rsidR="00704373" w:rsidRPr="008E6CF0">
        <w:rPr>
          <w:b/>
          <w:i/>
          <w:sz w:val="28"/>
          <w:szCs w:val="24"/>
          <w:lang w:val="en-US"/>
        </w:rPr>
        <w:t>ad</w:t>
      </w:r>
      <w:r w:rsidR="00704373" w:rsidRPr="008E6CF0">
        <w:rPr>
          <w:sz w:val="28"/>
          <w:szCs w:val="24"/>
        </w:rPr>
        <w:t xml:space="preserve"> </w:t>
      </w:r>
    </w:p>
    <w:p w:rsidR="000238CD" w:rsidRPr="00A8487B" w:rsidRDefault="000238CD" w:rsidP="008E6CF0">
      <w:pPr>
        <w:widowControl w:val="0"/>
        <w:tabs>
          <w:tab w:val="left" w:pos="3402"/>
        </w:tabs>
        <w:spacing w:line="360" w:lineRule="auto"/>
        <w:ind w:firstLine="709"/>
        <w:jc w:val="both"/>
        <w:rPr>
          <w:sz w:val="28"/>
          <w:szCs w:val="24"/>
        </w:rPr>
      </w:pPr>
    </w:p>
    <w:p w:rsidR="00D0720F" w:rsidRPr="008E6CF0" w:rsidRDefault="000D6AA6" w:rsidP="008E6C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40"/>
          <w:sz w:val="28"/>
        </w:rPr>
        <w:pict>
          <v:shape id="_x0000_i1053" type="#_x0000_t75" style="width:256.5pt;height:170.25pt;mso-wrap-distance-left:0;mso-wrap-distance-right:0;mso-position-horizontal-relative:page" o:allowincell="f" o:allowoverlap="f">
            <v:imagedata r:id="rId34" o:title=""/>
          </v:shape>
        </w:pict>
      </w:r>
    </w:p>
    <w:p w:rsidR="00D0720F" w:rsidRPr="008E6CF0" w:rsidRDefault="000D6AA6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54" type="#_x0000_t75" style="width:66pt;height:13.5pt;mso-wrap-distance-left:0;mso-wrap-distance-right:0;mso-position-horizontal-relative:page" o:allowincell="f" o:allowoverlap="f">
            <v:imagedata r:id="rId35" o:title=""/>
          </v:shape>
        </w:pict>
      </w:r>
    </w:p>
    <w:p w:rsidR="00D0720F" w:rsidRPr="008E6CF0" w:rsidRDefault="000D6AA6" w:rsidP="008E6C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55" type="#_x0000_t75" style="width:116.25pt;height:16.5pt;mso-wrap-distance-left:0;mso-wrap-distance-right:0;mso-position-horizontal-relative:page" o:allowincell="f" o:allowoverlap="f">
            <v:imagedata r:id="rId36" o:title=""/>
          </v:shape>
        </w:pict>
      </w:r>
    </w:p>
    <w:p w:rsidR="00D0720F" w:rsidRPr="008E6CF0" w:rsidRDefault="000D6AA6" w:rsidP="00F238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56" type="#_x0000_t75" style="width:70.5pt;height:13.5pt">
            <v:imagedata r:id="rId37" o:title=""/>
          </v:shape>
        </w:pic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  <w:r w:rsidRPr="008E6CF0">
        <w:rPr>
          <w:sz w:val="28"/>
        </w:rPr>
        <w:t xml:space="preserve">Рис.3. Семейство кривых годографа Найквиста, построенный для передаточной функции разомкнутой системы в функции от </w:t>
      </w:r>
      <w:r w:rsidRPr="008E6CF0">
        <w:rPr>
          <w:b/>
          <w:i/>
          <w:color w:val="000000"/>
          <w:sz w:val="28"/>
          <w:lang w:val="en-US"/>
        </w:rPr>
        <w:t>k</w:t>
      </w:r>
      <w:r w:rsidRPr="008E6CF0">
        <w:rPr>
          <w:b/>
          <w:i/>
          <w:color w:val="000000"/>
          <w:sz w:val="28"/>
          <w:vertAlign w:val="subscript"/>
        </w:rPr>
        <w:t>му</w:t>
      </w:r>
      <w:r w:rsidRPr="008E6CF0">
        <w:rPr>
          <w:b/>
          <w:i/>
          <w:color w:val="000000"/>
          <w:sz w:val="28"/>
        </w:rPr>
        <w:t>.</w:t>
      </w:r>
    </w:p>
    <w:p w:rsidR="00704373" w:rsidRPr="008E6CF0" w:rsidRDefault="00704373" w:rsidP="008E6CF0">
      <w:pPr>
        <w:widowControl w:val="0"/>
        <w:tabs>
          <w:tab w:val="left" w:pos="567"/>
          <w:tab w:val="left" w:pos="3402"/>
        </w:tabs>
        <w:spacing w:line="360" w:lineRule="auto"/>
        <w:ind w:firstLine="709"/>
        <w:jc w:val="both"/>
        <w:rPr>
          <w:sz w:val="28"/>
        </w:rPr>
      </w:pPr>
      <w:r w:rsidRPr="008E6CF0">
        <w:rPr>
          <w:sz w:val="28"/>
        </w:rPr>
        <w:t xml:space="preserve"> </w:t>
      </w:r>
    </w:p>
    <w:p w:rsidR="00704373" w:rsidRDefault="00704373" w:rsidP="008E6CF0">
      <w:pPr>
        <w:widowControl w:val="0"/>
        <w:tabs>
          <w:tab w:val="left" w:pos="567"/>
          <w:tab w:val="left" w:pos="3402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8E6CF0">
        <w:rPr>
          <w:sz w:val="28"/>
          <w:szCs w:val="24"/>
        </w:rPr>
        <w:t xml:space="preserve">Из рис.3 видно, что один из годографов Найквиста проходит через точку с координатами </w:t>
      </w:r>
      <w:r w:rsidRPr="008E6CF0">
        <w:rPr>
          <w:b/>
          <w:i/>
          <w:sz w:val="28"/>
          <w:szCs w:val="24"/>
        </w:rPr>
        <w:t>(</w:t>
      </w:r>
      <w:r w:rsidRPr="008E6CF0">
        <w:rPr>
          <w:b/>
          <w:i/>
          <w:sz w:val="28"/>
          <w:szCs w:val="24"/>
          <w:lang w:val="en-US"/>
        </w:rPr>
        <w:t>j</w:t>
      </w:r>
      <w:r w:rsidRPr="008E6CF0">
        <w:rPr>
          <w:b/>
          <w:i/>
          <w:sz w:val="28"/>
          <w:szCs w:val="24"/>
        </w:rPr>
        <w:t>0, -1)</w:t>
      </w:r>
      <w:r w:rsidRPr="008E6CF0">
        <w:rPr>
          <w:sz w:val="28"/>
          <w:szCs w:val="24"/>
        </w:rPr>
        <w:t>. Следовательно, в заданной области изменения коэффициента передачи магнитного усилителя есть и его критическое значение. Для его определения воспользуемся следующими соотношениями:</w:t>
      </w:r>
    </w:p>
    <w:p w:rsidR="000238CD" w:rsidRPr="000238CD" w:rsidRDefault="000238CD" w:rsidP="008E6CF0">
      <w:pPr>
        <w:widowControl w:val="0"/>
        <w:tabs>
          <w:tab w:val="left" w:pos="567"/>
          <w:tab w:val="left" w:pos="3402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9434B" w:rsidRPr="008E6CF0" w:rsidRDefault="000D6AA6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3"/>
          <w:sz w:val="28"/>
        </w:rPr>
        <w:pict>
          <v:shape id="_x0000_i1057" type="#_x0000_t75" style="width:369pt;height:67.5pt;mso-wrap-distance-left:0;mso-wrap-distance-right:0" o:allowincell="f" o:allowoverlap="f">
            <v:imagedata r:id="rId38" o:title=""/>
          </v:shape>
        </w:pict>
      </w:r>
    </w:p>
    <w:p w:rsidR="0019434B" w:rsidRPr="008E6CF0" w:rsidRDefault="000D6AA6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58" type="#_x0000_t75" style="width:58.5pt;height:13.5pt;mso-wrap-distance-left:0;mso-wrap-distance-right:0" o:allowincell="f" o:allowoverlap="f">
            <v:imagedata r:id="rId39" o:title=""/>
          </v:shape>
        </w:pict>
      </w:r>
    </w:p>
    <w:p w:rsidR="0019434B" w:rsidRPr="000238CD" w:rsidRDefault="000D6AA6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7"/>
          <w:sz w:val="28"/>
        </w:rPr>
      </w:pPr>
      <w:r>
        <w:rPr>
          <w:position w:val="-7"/>
          <w:sz w:val="28"/>
        </w:rPr>
        <w:pict>
          <v:shape id="_x0000_i1059" type="#_x0000_t75" style="width:256.5pt;height:30pt;mso-wrap-distance-left:0;mso-wrap-distance-right:0" o:allowincell="f" o:allowoverlap="f">
            <v:imagedata r:id="rId40" o:title=""/>
          </v:shape>
        </w:pict>
      </w:r>
    </w:p>
    <w:p w:rsidR="0019434B" w:rsidRPr="000238CD" w:rsidRDefault="000D6AA6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7"/>
          <w:sz w:val="28"/>
        </w:rPr>
      </w:pPr>
      <w:r>
        <w:rPr>
          <w:position w:val="-7"/>
          <w:sz w:val="28"/>
        </w:rPr>
        <w:pict>
          <v:shape id="_x0000_i1060" type="#_x0000_t75" style="width:315.75pt;height:16.5pt">
            <v:imagedata r:id="rId41" o:title=""/>
          </v:shape>
        </w:pict>
      </w:r>
    </w:p>
    <w:p w:rsidR="00704373" w:rsidRPr="000238CD" w:rsidRDefault="00704373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7"/>
          <w:sz w:val="28"/>
        </w:rPr>
      </w:pPr>
    </w:p>
    <w:p w:rsidR="00704373" w:rsidRPr="008E6CF0" w:rsidRDefault="000238CD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br w:type="page"/>
      </w:r>
      <w:r w:rsidR="00704373" w:rsidRPr="008E6CF0">
        <w:rPr>
          <w:sz w:val="28"/>
        </w:rPr>
        <w:t>Следовательно, критический коэффициент передачи магнитного усилителя есть: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E6CF0">
        <w:rPr>
          <w:i/>
          <w:color w:val="000000"/>
          <w:sz w:val="28"/>
          <w:szCs w:val="24"/>
          <w:lang w:val="en-US"/>
        </w:rPr>
        <w:t>k</w:t>
      </w:r>
      <w:r w:rsidRPr="008E6CF0">
        <w:rPr>
          <w:i/>
          <w:color w:val="000000"/>
          <w:sz w:val="28"/>
          <w:szCs w:val="24"/>
          <w:vertAlign w:val="subscript"/>
        </w:rPr>
        <w:t>мукр</w:t>
      </w:r>
      <w:r w:rsidRPr="008E6CF0">
        <w:rPr>
          <w:i/>
          <w:color w:val="000000"/>
          <w:sz w:val="28"/>
          <w:szCs w:val="24"/>
        </w:rPr>
        <w:t xml:space="preserve"> =</w:t>
      </w:r>
      <w:r w:rsidR="0019434B" w:rsidRPr="008E6CF0">
        <w:rPr>
          <w:i/>
          <w:color w:val="000000"/>
          <w:sz w:val="28"/>
          <w:szCs w:val="24"/>
        </w:rPr>
        <w:t>11.186981170416560078</w:t>
      </w:r>
      <w:r w:rsidRPr="008E6CF0">
        <w:rPr>
          <w:i/>
          <w:color w:val="000000"/>
          <w:sz w:val="28"/>
          <w:szCs w:val="24"/>
        </w:rPr>
        <w:t xml:space="preserve"> 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8E6CF0">
        <w:rPr>
          <w:sz w:val="28"/>
          <w:szCs w:val="24"/>
        </w:rPr>
        <w:t xml:space="preserve">Убедимся, что это действительно так. Для этого построим кривые годографа Найквиста для трех значений коэффициента передачи магнитного усилителя: </w:t>
      </w:r>
      <w:r w:rsidRPr="008E6CF0">
        <w:rPr>
          <w:b/>
          <w:i/>
          <w:color w:val="000000"/>
          <w:sz w:val="28"/>
          <w:szCs w:val="24"/>
          <w:lang w:val="en-US"/>
        </w:rPr>
        <w:t>k</w:t>
      </w:r>
      <w:r w:rsidRPr="008E6CF0">
        <w:rPr>
          <w:b/>
          <w:i/>
          <w:color w:val="000000"/>
          <w:sz w:val="28"/>
          <w:szCs w:val="24"/>
          <w:vertAlign w:val="subscript"/>
        </w:rPr>
        <w:t>му</w:t>
      </w:r>
      <w:r w:rsidRPr="008E6CF0">
        <w:rPr>
          <w:b/>
          <w:i/>
          <w:color w:val="000000"/>
          <w:sz w:val="28"/>
          <w:szCs w:val="24"/>
        </w:rPr>
        <w:t xml:space="preserve"> = 0.6 </w:t>
      </w:r>
      <w:r w:rsidRPr="008E6CF0">
        <w:rPr>
          <w:b/>
          <w:i/>
          <w:color w:val="000000"/>
          <w:sz w:val="28"/>
          <w:szCs w:val="24"/>
          <w:lang w:val="en-US"/>
        </w:rPr>
        <w:t>k</w:t>
      </w:r>
      <w:r w:rsidRPr="008E6CF0">
        <w:rPr>
          <w:b/>
          <w:i/>
          <w:color w:val="000000"/>
          <w:sz w:val="28"/>
          <w:szCs w:val="24"/>
          <w:vertAlign w:val="subscript"/>
        </w:rPr>
        <w:t>мукр</w:t>
      </w:r>
      <w:r w:rsidRPr="008E6CF0">
        <w:rPr>
          <w:b/>
          <w:i/>
          <w:color w:val="000000"/>
          <w:sz w:val="28"/>
          <w:szCs w:val="24"/>
        </w:rPr>
        <w:t xml:space="preserve">; </w:t>
      </w:r>
      <w:r w:rsidRPr="008E6CF0">
        <w:rPr>
          <w:b/>
          <w:i/>
          <w:color w:val="000000"/>
          <w:sz w:val="28"/>
          <w:szCs w:val="24"/>
          <w:lang w:val="en-US"/>
        </w:rPr>
        <w:t>k</w:t>
      </w:r>
      <w:r w:rsidRPr="008E6CF0">
        <w:rPr>
          <w:b/>
          <w:i/>
          <w:color w:val="000000"/>
          <w:sz w:val="28"/>
          <w:szCs w:val="24"/>
          <w:vertAlign w:val="subscript"/>
        </w:rPr>
        <w:t>му</w:t>
      </w:r>
      <w:r w:rsidRPr="008E6CF0">
        <w:rPr>
          <w:b/>
          <w:i/>
          <w:color w:val="000000"/>
          <w:sz w:val="28"/>
          <w:szCs w:val="24"/>
        </w:rPr>
        <w:t xml:space="preserve"> = </w:t>
      </w:r>
      <w:r w:rsidRPr="008E6CF0">
        <w:rPr>
          <w:b/>
          <w:i/>
          <w:color w:val="000000"/>
          <w:sz w:val="28"/>
          <w:szCs w:val="24"/>
          <w:lang w:val="en-US"/>
        </w:rPr>
        <w:t>k</w:t>
      </w:r>
      <w:r w:rsidRPr="008E6CF0">
        <w:rPr>
          <w:b/>
          <w:i/>
          <w:color w:val="000000"/>
          <w:sz w:val="28"/>
          <w:szCs w:val="24"/>
          <w:vertAlign w:val="subscript"/>
        </w:rPr>
        <w:t>мукр</w:t>
      </w:r>
      <w:r w:rsidRPr="008E6CF0">
        <w:rPr>
          <w:b/>
          <w:i/>
          <w:color w:val="000000"/>
          <w:sz w:val="28"/>
          <w:szCs w:val="24"/>
        </w:rPr>
        <w:t xml:space="preserve">; </w:t>
      </w:r>
      <w:r w:rsidRPr="008E6CF0">
        <w:rPr>
          <w:b/>
          <w:i/>
          <w:color w:val="000000"/>
          <w:sz w:val="28"/>
          <w:szCs w:val="24"/>
          <w:lang w:val="en-US"/>
        </w:rPr>
        <w:t>k</w:t>
      </w:r>
      <w:r w:rsidRPr="008E6CF0">
        <w:rPr>
          <w:b/>
          <w:i/>
          <w:color w:val="000000"/>
          <w:sz w:val="28"/>
          <w:szCs w:val="24"/>
          <w:vertAlign w:val="subscript"/>
        </w:rPr>
        <w:t>му</w:t>
      </w:r>
      <w:r w:rsidRPr="008E6CF0">
        <w:rPr>
          <w:b/>
          <w:i/>
          <w:color w:val="000000"/>
          <w:sz w:val="28"/>
          <w:szCs w:val="24"/>
        </w:rPr>
        <w:t xml:space="preserve"> =1.2 </w:t>
      </w:r>
      <w:r w:rsidRPr="008E6CF0">
        <w:rPr>
          <w:b/>
          <w:i/>
          <w:color w:val="000000"/>
          <w:sz w:val="28"/>
          <w:szCs w:val="24"/>
          <w:lang w:val="en-US"/>
        </w:rPr>
        <w:t>k</w:t>
      </w:r>
      <w:r w:rsidRPr="008E6CF0">
        <w:rPr>
          <w:b/>
          <w:i/>
          <w:color w:val="000000"/>
          <w:sz w:val="28"/>
          <w:szCs w:val="24"/>
          <w:vertAlign w:val="subscript"/>
        </w:rPr>
        <w:t>мукр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A21C80" w:rsidRPr="008E6CF0" w:rsidRDefault="000D6AA6" w:rsidP="008E6CF0">
      <w:pPr>
        <w:framePr w:w="3079" w:h="270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61" type="#_x0000_t75" style="width:69.75pt;height:13.5pt">
            <v:imagedata r:id="rId42" o:title=""/>
          </v:shape>
        </w:pict>
      </w:r>
    </w:p>
    <w:p w:rsidR="00A21C80" w:rsidRPr="008E6CF0" w:rsidRDefault="000D6AA6" w:rsidP="008E6CF0">
      <w:pPr>
        <w:framePr w:w="3004" w:h="270" w:wrap="auto" w:vAnchor="text" w:hAnchor="text" w:x="2007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62" type="#_x0000_t75" style="width:66pt;height:13.5pt">
            <v:imagedata r:id="rId43" o:title=""/>
          </v:shape>
        </w:pict>
      </w:r>
    </w:p>
    <w:p w:rsidR="00A21C80" w:rsidRPr="008E6CF0" w:rsidRDefault="000D6AA6" w:rsidP="008E6CF0">
      <w:pPr>
        <w:framePr w:w="4131" w:h="330" w:wrap="auto" w:vAnchor="text" w:hAnchor="text" w:x="3804" w:y="9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63" type="#_x0000_t75" style="width:132pt;height:16.5pt">
            <v:imagedata r:id="rId44" o:title=""/>
          </v:shape>
        </w:pict>
      </w:r>
    </w:p>
    <w:p w:rsidR="00A21C80" w:rsidRPr="008E6CF0" w:rsidRDefault="000D6AA6" w:rsidP="008E6CF0">
      <w:pPr>
        <w:framePr w:w="2841" w:h="330" w:wrap="auto" w:vAnchor="text" w:hAnchor="text" w:x="209" w:y="46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64" type="#_x0000_t75" style="width:67.5pt;height:16.5pt">
            <v:imagedata r:id="rId45" o:title=""/>
          </v:shape>
        </w:pict>
      </w:r>
    </w:p>
    <w:p w:rsidR="00A21C80" w:rsidRPr="008E6CF0" w:rsidRDefault="000D6AA6" w:rsidP="008E6CF0">
      <w:pPr>
        <w:framePr w:w="2466" w:h="330" w:wrap="auto" w:vAnchor="text" w:hAnchor="text" w:x="2392" w:y="46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65" type="#_x0000_t75" style="width:48.75pt;height:16.5pt">
            <v:imagedata r:id="rId46" o:title=""/>
          </v:shape>
        </w:pict>
      </w:r>
    </w:p>
    <w:p w:rsidR="00A21C80" w:rsidRPr="008E6CF0" w:rsidRDefault="000D6AA6" w:rsidP="008E6CF0">
      <w:pPr>
        <w:framePr w:w="2751" w:h="330" w:wrap="auto" w:vAnchor="text" w:hAnchor="text" w:x="4446" w:y="58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66" type="#_x0000_t75" style="width:63pt;height:16.5pt">
            <v:imagedata r:id="rId47" o:title=""/>
          </v:shape>
        </w:pic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A21C80" w:rsidRPr="008E6CF0" w:rsidRDefault="000D6AA6" w:rsidP="008E6CF0">
      <w:pPr>
        <w:framePr w:w="6855" w:h="3630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63"/>
          <w:sz w:val="28"/>
        </w:rPr>
        <w:pict>
          <v:shape id="_x0000_i1067" type="#_x0000_t75" style="width:327.75pt;height:194.25pt">
            <v:imagedata r:id="rId48" o:title=""/>
          </v:shape>
        </w:pic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  <w:r w:rsidRPr="008E6CF0">
        <w:rPr>
          <w:sz w:val="28"/>
        </w:rPr>
        <w:t xml:space="preserve">Рис.4. Кривые годографа Найквиста, построенные для </w:t>
      </w:r>
    </w:p>
    <w:p w:rsidR="000238CD" w:rsidRPr="00F23819" w:rsidRDefault="000238CD" w:rsidP="008E6CF0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704373" w:rsidRPr="00F23819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  <w:r w:rsidRPr="008E6CF0">
        <w:rPr>
          <w:color w:val="000000"/>
          <w:sz w:val="28"/>
          <w:lang w:val="en-US"/>
        </w:rPr>
        <w:t>k</w:t>
      </w:r>
      <w:r w:rsidRPr="008E6CF0">
        <w:rPr>
          <w:color w:val="000000"/>
          <w:sz w:val="28"/>
          <w:vertAlign w:val="subscript"/>
        </w:rPr>
        <w:t>му</w:t>
      </w:r>
      <w:r w:rsidRPr="00F23819">
        <w:rPr>
          <w:color w:val="000000"/>
          <w:sz w:val="28"/>
        </w:rPr>
        <w:t xml:space="preserve"> = 0.6 </w:t>
      </w:r>
      <w:r w:rsidRPr="008E6CF0">
        <w:rPr>
          <w:color w:val="000000"/>
          <w:sz w:val="28"/>
          <w:lang w:val="en-US"/>
        </w:rPr>
        <w:t>k</w:t>
      </w:r>
      <w:r w:rsidRPr="008E6CF0">
        <w:rPr>
          <w:color w:val="000000"/>
          <w:sz w:val="28"/>
          <w:vertAlign w:val="subscript"/>
        </w:rPr>
        <w:t>мукр</w:t>
      </w:r>
      <w:r w:rsidRPr="00F23819">
        <w:rPr>
          <w:color w:val="000000"/>
          <w:sz w:val="28"/>
        </w:rPr>
        <w:t>;</w:t>
      </w:r>
      <w:r w:rsidR="008E6CF0" w:rsidRPr="00F23819">
        <w:rPr>
          <w:color w:val="000000"/>
          <w:sz w:val="28"/>
        </w:rPr>
        <w:t xml:space="preserve"> </w:t>
      </w:r>
      <w:r w:rsidRPr="008E6CF0">
        <w:rPr>
          <w:color w:val="000000"/>
          <w:sz w:val="28"/>
          <w:lang w:val="en-US"/>
        </w:rPr>
        <w:t>k</w:t>
      </w:r>
      <w:r w:rsidRPr="008E6CF0">
        <w:rPr>
          <w:color w:val="000000"/>
          <w:sz w:val="28"/>
          <w:vertAlign w:val="subscript"/>
        </w:rPr>
        <w:t>му</w:t>
      </w:r>
      <w:r w:rsidRPr="00F23819">
        <w:rPr>
          <w:color w:val="000000"/>
          <w:sz w:val="28"/>
        </w:rPr>
        <w:t xml:space="preserve"> = </w:t>
      </w:r>
      <w:r w:rsidRPr="008E6CF0">
        <w:rPr>
          <w:color w:val="000000"/>
          <w:sz w:val="28"/>
          <w:lang w:val="en-US"/>
        </w:rPr>
        <w:t>k</w:t>
      </w:r>
      <w:r w:rsidRPr="008E6CF0">
        <w:rPr>
          <w:color w:val="000000"/>
          <w:sz w:val="28"/>
          <w:vertAlign w:val="subscript"/>
        </w:rPr>
        <w:t>мукр</w:t>
      </w:r>
      <w:r w:rsidRPr="00F23819">
        <w:rPr>
          <w:color w:val="000000"/>
          <w:sz w:val="28"/>
        </w:rPr>
        <w:t xml:space="preserve">; </w:t>
      </w:r>
      <w:r w:rsidRPr="008E6CF0">
        <w:rPr>
          <w:color w:val="000000"/>
          <w:sz w:val="28"/>
          <w:lang w:val="en-US"/>
        </w:rPr>
        <w:t>k</w:t>
      </w:r>
      <w:r w:rsidRPr="008E6CF0">
        <w:rPr>
          <w:color w:val="000000"/>
          <w:sz w:val="28"/>
          <w:vertAlign w:val="subscript"/>
        </w:rPr>
        <w:t>му</w:t>
      </w:r>
      <w:r w:rsidRPr="00F23819">
        <w:rPr>
          <w:color w:val="000000"/>
          <w:sz w:val="28"/>
        </w:rPr>
        <w:t xml:space="preserve"> =1.2 </w:t>
      </w:r>
      <w:r w:rsidRPr="008E6CF0">
        <w:rPr>
          <w:color w:val="000000"/>
          <w:sz w:val="28"/>
          <w:lang w:val="en-US"/>
        </w:rPr>
        <w:t>k</w:t>
      </w:r>
      <w:r w:rsidRPr="008E6CF0">
        <w:rPr>
          <w:color w:val="000000"/>
          <w:sz w:val="28"/>
          <w:vertAlign w:val="subscript"/>
        </w:rPr>
        <w:t>мукр</w:t>
      </w:r>
    </w:p>
    <w:p w:rsidR="00704373" w:rsidRPr="00F23819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Кривые рис.4 подтверждают, что критический коэффициент передачи магнитного усилителя найден верно.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373" w:rsidRPr="008E6CF0" w:rsidRDefault="004F708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b/>
          <w:sz w:val="28"/>
        </w:rPr>
      </w:pPr>
      <w:r w:rsidRPr="008E6CF0">
        <w:rPr>
          <w:b/>
          <w:sz w:val="28"/>
        </w:rPr>
        <w:t>2.5</w:t>
      </w:r>
      <w:r w:rsidR="00704373" w:rsidRPr="008E6CF0">
        <w:rPr>
          <w:b/>
          <w:sz w:val="28"/>
        </w:rPr>
        <w:t xml:space="preserve"> Использование л.а.ч.х. и фазовых частотных характеристик для анализа</w:t>
      </w:r>
      <w:r w:rsidR="008E6CF0">
        <w:rPr>
          <w:b/>
          <w:sz w:val="28"/>
        </w:rPr>
        <w:t xml:space="preserve"> </w:t>
      </w:r>
      <w:r w:rsidR="00704373" w:rsidRPr="008E6CF0">
        <w:rPr>
          <w:b/>
          <w:sz w:val="28"/>
        </w:rPr>
        <w:t>устойчивости системы</w:t>
      </w: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Критерий устойчивости системы по логарифмической амплитудной</w:t>
      </w:r>
      <w:r w:rsidR="008E6CF0">
        <w:rPr>
          <w:sz w:val="28"/>
          <w:szCs w:val="24"/>
        </w:rPr>
        <w:t xml:space="preserve"> </w:t>
      </w:r>
      <w:r w:rsidR="007638C0" w:rsidRPr="008E6CF0">
        <w:rPr>
          <w:sz w:val="28"/>
          <w:szCs w:val="24"/>
        </w:rPr>
        <w:t>ч</w:t>
      </w:r>
      <w:r w:rsidRPr="008E6CF0">
        <w:rPr>
          <w:sz w:val="28"/>
          <w:szCs w:val="24"/>
        </w:rPr>
        <w:t>астотной характеристик</w:t>
      </w:r>
      <w:r w:rsidR="007638C0" w:rsidRPr="008E6CF0">
        <w:rPr>
          <w:sz w:val="28"/>
          <w:szCs w:val="24"/>
        </w:rPr>
        <w:t>е</w:t>
      </w:r>
      <w:r w:rsidRPr="008E6CF0">
        <w:rPr>
          <w:sz w:val="28"/>
          <w:szCs w:val="24"/>
        </w:rPr>
        <w:t xml:space="preserve"> (л.а.ч..х ) и фазовой частотной характеристик</w:t>
      </w:r>
      <w:r w:rsidR="007638C0" w:rsidRPr="008E6CF0">
        <w:rPr>
          <w:sz w:val="28"/>
          <w:szCs w:val="24"/>
        </w:rPr>
        <w:t>е</w:t>
      </w:r>
      <w:r w:rsidRPr="008E6CF0">
        <w:rPr>
          <w:sz w:val="28"/>
          <w:szCs w:val="24"/>
        </w:rPr>
        <w:t xml:space="preserve"> можно сформулировать следующим образом: </w:t>
      </w: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b/>
          <w:i/>
          <w:sz w:val="28"/>
          <w:szCs w:val="24"/>
        </w:rPr>
      </w:pPr>
      <w:r w:rsidRPr="008E6CF0">
        <w:rPr>
          <w:b/>
          <w:i/>
          <w:sz w:val="28"/>
          <w:szCs w:val="24"/>
        </w:rPr>
        <w:t>Система автоматического регулирования, неустойчивая в разомкнутом состоянии, устойчива в замкнутом состоянии, если разность между числами положительных переходов (переход фазовой частотной характеристики снизу вверх через линию</w:t>
      </w:r>
      <w:r w:rsidR="008E6CF0">
        <w:rPr>
          <w:b/>
          <w:i/>
          <w:sz w:val="28"/>
          <w:szCs w:val="24"/>
        </w:rPr>
        <w:t xml:space="preserve"> </w:t>
      </w:r>
      <w:r w:rsidRPr="008E6CF0">
        <w:rPr>
          <w:b/>
          <w:i/>
          <w:sz w:val="28"/>
          <w:szCs w:val="24"/>
        </w:rPr>
        <w:t>φ(ω) = -180</w:t>
      </w:r>
      <w:r w:rsidRPr="008E6CF0">
        <w:rPr>
          <w:b/>
          <w:i/>
          <w:sz w:val="28"/>
          <w:szCs w:val="24"/>
          <w:vertAlign w:val="superscript"/>
        </w:rPr>
        <w:t>°</w:t>
      </w:r>
      <w:r w:rsidRPr="008E6CF0">
        <w:rPr>
          <w:b/>
          <w:i/>
          <w:sz w:val="28"/>
          <w:szCs w:val="24"/>
        </w:rPr>
        <w:t xml:space="preserve"> ) и числами отрицательных переходов (переход фазовой частотной характеристики сверху в низ через линию</w:t>
      </w:r>
      <w:r w:rsidR="008E6CF0">
        <w:rPr>
          <w:b/>
          <w:i/>
          <w:sz w:val="28"/>
          <w:szCs w:val="24"/>
        </w:rPr>
        <w:t xml:space="preserve"> </w:t>
      </w:r>
      <w:r w:rsidRPr="008E6CF0">
        <w:rPr>
          <w:b/>
          <w:i/>
          <w:sz w:val="28"/>
          <w:szCs w:val="24"/>
        </w:rPr>
        <w:t>φ(ω) = -180</w:t>
      </w:r>
      <w:r w:rsidRPr="008E6CF0">
        <w:rPr>
          <w:b/>
          <w:i/>
          <w:sz w:val="28"/>
          <w:szCs w:val="24"/>
          <w:vertAlign w:val="superscript"/>
        </w:rPr>
        <w:t>°</w:t>
      </w:r>
      <w:r w:rsidRPr="008E6CF0">
        <w:rPr>
          <w:b/>
          <w:i/>
          <w:sz w:val="28"/>
          <w:szCs w:val="24"/>
        </w:rPr>
        <w:t xml:space="preserve"> ) фазовой частотной характеристики φ(ω) через линию</w:t>
      </w:r>
      <w:r w:rsidR="008E6CF0">
        <w:rPr>
          <w:b/>
          <w:i/>
          <w:sz w:val="28"/>
          <w:szCs w:val="24"/>
        </w:rPr>
        <w:t xml:space="preserve"> </w:t>
      </w:r>
      <w:r w:rsidRPr="008E6CF0">
        <w:rPr>
          <w:b/>
          <w:i/>
          <w:sz w:val="28"/>
          <w:szCs w:val="24"/>
        </w:rPr>
        <w:t>φ(ω) = -180</w:t>
      </w:r>
      <w:r w:rsidRPr="008E6CF0">
        <w:rPr>
          <w:b/>
          <w:i/>
          <w:sz w:val="28"/>
          <w:szCs w:val="24"/>
          <w:vertAlign w:val="superscript"/>
        </w:rPr>
        <w:t>°</w:t>
      </w:r>
      <w:r w:rsidRPr="008E6CF0">
        <w:rPr>
          <w:b/>
          <w:i/>
          <w:sz w:val="28"/>
          <w:szCs w:val="24"/>
        </w:rPr>
        <w:t xml:space="preserve"> равно нулю в диапазоне частот, на которых л.а.ч..х</w:t>
      </w:r>
      <w:r w:rsidR="008E6CF0">
        <w:rPr>
          <w:b/>
          <w:i/>
          <w:sz w:val="28"/>
          <w:szCs w:val="24"/>
        </w:rPr>
        <w:t xml:space="preserve"> </w:t>
      </w:r>
      <w:r w:rsidRPr="008E6CF0">
        <w:rPr>
          <w:b/>
          <w:i/>
          <w:sz w:val="28"/>
          <w:szCs w:val="24"/>
        </w:rPr>
        <w:t>(</w:t>
      </w:r>
      <w:r w:rsidRPr="008E6CF0">
        <w:rPr>
          <w:b/>
          <w:i/>
          <w:sz w:val="28"/>
          <w:szCs w:val="24"/>
          <w:lang w:val="en-US"/>
        </w:rPr>
        <w:t>L</w:t>
      </w:r>
      <w:r w:rsidRPr="008E6CF0">
        <w:rPr>
          <w:b/>
          <w:i/>
          <w:sz w:val="28"/>
          <w:szCs w:val="24"/>
        </w:rPr>
        <w:t>(ω)&gt; 0) .</w:t>
      </w:r>
    </w:p>
    <w:p w:rsidR="00704373" w:rsidRPr="008E6CF0" w:rsidRDefault="00293C02" w:rsidP="008E6CF0">
      <w:pPr>
        <w:pStyle w:val="a8"/>
        <w:widowControl w:val="0"/>
        <w:spacing w:line="360" w:lineRule="auto"/>
        <w:ind w:left="0" w:firstLine="709"/>
        <w:rPr>
          <w:b w:val="0"/>
          <w:sz w:val="28"/>
          <w:szCs w:val="24"/>
        </w:rPr>
      </w:pPr>
      <w:r w:rsidRPr="008E6CF0">
        <w:rPr>
          <w:b w:val="0"/>
          <w:sz w:val="28"/>
          <w:szCs w:val="24"/>
        </w:rPr>
        <w:t>Д</w:t>
      </w:r>
      <w:r w:rsidR="00704373" w:rsidRPr="008E6CF0">
        <w:rPr>
          <w:b w:val="0"/>
          <w:sz w:val="28"/>
          <w:szCs w:val="24"/>
        </w:rPr>
        <w:t>ля построения фазовой частотной характеристики, желательно представить передаточную функцию в виде типовых динамических звеньев.</w:t>
      </w:r>
    </w:p>
    <w:p w:rsidR="008E6CF0" w:rsidRDefault="008E6CF0" w:rsidP="008E6CF0">
      <w:pPr>
        <w:pStyle w:val="a8"/>
        <w:widowControl w:val="0"/>
        <w:spacing w:line="360" w:lineRule="auto"/>
        <w:ind w:left="0" w:firstLine="709"/>
        <w:rPr>
          <w:sz w:val="28"/>
        </w:rPr>
      </w:pPr>
    </w:p>
    <w:p w:rsidR="00704373" w:rsidRPr="008E6CF0" w:rsidRDefault="000D6AA6" w:rsidP="008E6CF0">
      <w:pPr>
        <w:pStyle w:val="a8"/>
        <w:widowControl w:val="0"/>
        <w:spacing w:line="360" w:lineRule="auto"/>
        <w:ind w:left="0" w:firstLine="709"/>
        <w:rPr>
          <w:sz w:val="28"/>
        </w:rPr>
      </w:pPr>
      <w:r>
        <w:rPr>
          <w:position w:val="-34"/>
          <w:sz w:val="28"/>
        </w:rPr>
        <w:pict>
          <v:shape id="_x0000_i1068" type="#_x0000_t75" style="width:315.75pt;height:42.75pt" fillcolor="window">
            <v:imagedata r:id="rId49" o:title=""/>
          </v:shape>
        </w:pict>
      </w:r>
    </w:p>
    <w:p w:rsidR="00704373" w:rsidRPr="008E6CF0" w:rsidRDefault="00704373" w:rsidP="008E6CF0">
      <w:pPr>
        <w:pStyle w:val="a8"/>
        <w:widowControl w:val="0"/>
        <w:spacing w:line="360" w:lineRule="auto"/>
        <w:ind w:left="0" w:firstLine="709"/>
        <w:rPr>
          <w:sz w:val="28"/>
        </w:rPr>
      </w:pPr>
    </w:p>
    <w:p w:rsidR="00704373" w:rsidRPr="008E6CF0" w:rsidRDefault="00704373" w:rsidP="008E6CF0">
      <w:pPr>
        <w:pStyle w:val="a8"/>
        <w:widowControl w:val="0"/>
        <w:spacing w:line="360" w:lineRule="auto"/>
        <w:ind w:left="0" w:firstLine="709"/>
        <w:rPr>
          <w:b w:val="0"/>
          <w:sz w:val="28"/>
          <w:szCs w:val="24"/>
        </w:rPr>
      </w:pPr>
      <w:r w:rsidRPr="008E6CF0">
        <w:rPr>
          <w:b w:val="0"/>
          <w:sz w:val="28"/>
          <w:szCs w:val="24"/>
        </w:rPr>
        <w:t>и строить фазовую характеристику, используя выражение:</w:t>
      </w:r>
    </w:p>
    <w:p w:rsidR="00704373" w:rsidRPr="008E6CF0" w:rsidRDefault="00704373" w:rsidP="008E6CF0">
      <w:pPr>
        <w:pStyle w:val="a8"/>
        <w:widowControl w:val="0"/>
        <w:spacing w:line="360" w:lineRule="auto"/>
        <w:ind w:left="0" w:firstLine="709"/>
        <w:rPr>
          <w:sz w:val="28"/>
        </w:rPr>
      </w:pPr>
    </w:p>
    <w:p w:rsidR="00704373" w:rsidRPr="008E6CF0" w:rsidRDefault="000D6AA6" w:rsidP="008E6CF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69" type="#_x0000_t75" style="width:384.75pt;height:46.5pt" fillcolor="window">
            <v:imagedata r:id="rId50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где:</w: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b/>
          <w:i/>
          <w:sz w:val="28"/>
          <w:szCs w:val="24"/>
        </w:rPr>
        <w:t>«+»</w:t>
      </w:r>
      <w:r w:rsidRPr="008E6CF0">
        <w:rPr>
          <w:sz w:val="28"/>
          <w:szCs w:val="24"/>
        </w:rPr>
        <w:t xml:space="preserve"> – соответствует типовым динамическим звеньям числителя передаточной функции;</w:t>
      </w:r>
    </w:p>
    <w:p w:rsidR="00704373" w:rsidRPr="008E6CF0" w:rsidRDefault="00293C02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b/>
          <w:i/>
          <w:sz w:val="28"/>
          <w:szCs w:val="24"/>
        </w:rPr>
        <w:t>«-«</w:t>
      </w:r>
      <w:r w:rsidR="00704373" w:rsidRPr="008E6CF0">
        <w:rPr>
          <w:sz w:val="28"/>
          <w:szCs w:val="24"/>
        </w:rPr>
        <w:t xml:space="preserve"> - соответствует типовым динамическим звеньям знаменателя передаточной функции.</w:t>
      </w:r>
    </w:p>
    <w:p w:rsidR="00704373" w:rsidRPr="008E6CF0" w:rsidRDefault="00704373" w:rsidP="008E6CF0">
      <w:pPr>
        <w:pStyle w:val="3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Для построения асимптотической л.а.ч.х. используем передаточную функцию разомкнутой системы, представленной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в виде типовых динамических звеньев: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Для этого используем передаточную функцию вида: </w:t>
      </w:r>
    </w:p>
    <w:p w:rsidR="00E4784C" w:rsidRPr="008E6CF0" w:rsidRDefault="000238CD" w:rsidP="00023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br w:type="page"/>
      </w:r>
      <w:r w:rsidR="000D6AA6">
        <w:rPr>
          <w:position w:val="-36"/>
          <w:sz w:val="28"/>
        </w:rPr>
        <w:pict>
          <v:shape id="_x0000_i1070" type="#_x0000_t75" style="width:389.25pt;height:30pt;mso-wrap-distance-left:0;mso-wrap-distance-right:0" o:allowincell="f" o:allowoverlap="f">
            <v:imagedata r:id="rId51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28"/>
        </w:rPr>
      </w:pPr>
    </w:p>
    <w:p w:rsidR="00704373" w:rsidRPr="00F23819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Представим эту передаточную функцию в виде типовых динамических звеньев:</w:t>
      </w:r>
    </w:p>
    <w:p w:rsidR="000238CD" w:rsidRPr="00F23819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</w:p>
    <w:p w:rsidR="00704373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8" type="#_x0000_t75" style="position:absolute;left:0;text-align:left;margin-left:33.25pt;margin-top:0;width:365.65pt;height:47.55pt;z-index:251657216" o:allowincell="f">
            <v:imagedata r:id="rId52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Параметры типовых динамических звеньев определяются, как показано ниже: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E4784C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400.5pt;height:50.25pt">
            <v:imagedata r:id="rId53" o:title=""/>
          </v:shape>
        </w:pict>
      </w:r>
    </w:p>
    <w:p w:rsidR="00E4784C" w:rsidRPr="008E6CF0" w:rsidRDefault="00E4784C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DA03F2" w:rsidRPr="008E6CF0" w:rsidRDefault="000D6AA6" w:rsidP="008E6CF0">
      <w:pPr>
        <w:framePr w:w="3213" w:h="555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2" type="#_x0000_t75" style="width:111.75pt;height:27.75pt">
            <v:imagedata r:id="rId54" o:title=""/>
          </v:shape>
        </w:pict>
      </w:r>
    </w:p>
    <w:p w:rsidR="00DA03F2" w:rsidRPr="008E6CF0" w:rsidRDefault="000D6AA6" w:rsidP="008E6CF0">
      <w:pPr>
        <w:framePr w:w="1623" w:h="555" w:wrap="auto" w:vAnchor="text" w:hAnchor="text" w:x="594" w:y="81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3" type="#_x0000_t75" style="width:32.25pt;height:27.75pt">
            <v:imagedata r:id="rId55" o:title=""/>
          </v:shape>
        </w:pict>
      </w:r>
    </w:p>
    <w:p w:rsidR="00DA03F2" w:rsidRPr="008E6CF0" w:rsidRDefault="000D6AA6" w:rsidP="008E6CF0">
      <w:pPr>
        <w:framePr w:w="3438" w:h="555" w:wrap="auto" w:vAnchor="text" w:hAnchor="page" w:x="4582" w:y="93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4" type="#_x0000_t75" style="width:123pt;height:27.75pt">
            <v:imagedata r:id="rId56" o:title=""/>
          </v:shape>
        </w:pict>
      </w:r>
    </w:p>
    <w:p w:rsidR="00CD09FA" w:rsidRPr="008E6CF0" w:rsidRDefault="000D6AA6" w:rsidP="008E6CF0">
      <w:pPr>
        <w:framePr w:w="3363" w:h="555" w:wrap="auto" w:vAnchor="text" w:hAnchor="page" w:x="7462" w:y="93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5" type="#_x0000_t75" style="width:119.25pt;height:27.75pt">
            <v:imagedata r:id="rId57" o:title=""/>
          </v:shape>
        </w:pict>
      </w:r>
    </w:p>
    <w:p w:rsidR="00CD09FA" w:rsidRPr="008E6CF0" w:rsidRDefault="000D6AA6" w:rsidP="008E6CF0">
      <w:pPr>
        <w:framePr w:w="1833" w:h="555" w:wrap="auto" w:vAnchor="text" w:hAnchor="page" w:x="4582" w:y="813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6" type="#_x0000_t75" style="width:42.75pt;height:27.75pt">
            <v:imagedata r:id="rId58" o:title=""/>
          </v:shape>
        </w:pict>
      </w:r>
    </w:p>
    <w:p w:rsidR="00D3381A" w:rsidRPr="008E6CF0" w:rsidRDefault="000D6AA6" w:rsidP="008E6CF0">
      <w:pPr>
        <w:framePr w:w="3603" w:h="555" w:wrap="auto" w:vAnchor="text" w:hAnchor="page" w:x="7462" w:y="813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7" type="#_x0000_t75" style="width:131.25pt;height:27.75pt">
            <v:imagedata r:id="rId59" o:title=""/>
          </v:shape>
        </w:pict>
      </w:r>
    </w:p>
    <w:p w:rsidR="00E4784C" w:rsidRPr="008E6CF0" w:rsidRDefault="00E4784C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E4784C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424.5pt;height:16.5pt">
            <v:imagedata r:id="rId60" o:title=""/>
          </v:shape>
        </w:pict>
      </w:r>
    </w:p>
    <w:p w:rsidR="00E4784C" w:rsidRPr="008E6CF0" w:rsidRDefault="00E4784C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E62179" w:rsidRPr="008E6CF0" w:rsidRDefault="000D6AA6" w:rsidP="008E6CF0">
      <w:pPr>
        <w:framePr w:w="7544" w:h="375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79" type="#_x0000_t75" style="width:309pt;height:18.75pt">
            <v:imagedata r:id="rId61" o:title=""/>
          </v:shape>
        </w:pict>
      </w:r>
    </w:p>
    <w:p w:rsidR="00E4784C" w:rsidRPr="008E6CF0" w:rsidRDefault="00E4784C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E4784C" w:rsidRPr="008E6CF0" w:rsidRDefault="00E4784C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937C25" w:rsidRPr="008E6CF0" w:rsidRDefault="000D6AA6" w:rsidP="008E6CF0">
      <w:pPr>
        <w:framePr w:w="3449" w:h="585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80" type="#_x0000_t75" style="width:126pt;height:29.25pt">
            <v:imagedata r:id="rId62" o:title=""/>
          </v:shape>
        </w:pict>
      </w:r>
    </w:p>
    <w:p w:rsidR="00937C25" w:rsidRPr="008E6CF0" w:rsidRDefault="000D6AA6" w:rsidP="008E6CF0">
      <w:pPr>
        <w:framePr w:w="2380" w:h="360" w:wrap="auto" w:vAnchor="text" w:hAnchor="page" w:x="4762" w:y="2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081" type="#_x0000_t75" style="width:48.75pt;height:18pt">
            <v:imagedata r:id="rId63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937C25" w:rsidRPr="008E6CF0" w:rsidRDefault="000D6AA6" w:rsidP="008E6CF0">
      <w:pPr>
        <w:framePr w:w="3507" w:h="660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82" type="#_x0000_t75" style="width:134.25pt;height:33pt">
            <v:imagedata r:id="rId64" o:title=""/>
          </v:shape>
        </w:pict>
      </w:r>
    </w:p>
    <w:p w:rsidR="00937C25" w:rsidRPr="008E6CF0" w:rsidRDefault="000D6AA6" w:rsidP="008E6CF0">
      <w:pPr>
        <w:framePr w:w="2449" w:h="270" w:wrap="auto" w:vAnchor="text" w:hAnchor="text" w:x="3419" w:y="32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83" type="#_x0000_t75" style="width:38.25pt;height:13.5pt">
            <v:imagedata r:id="rId65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937C25" w:rsidRPr="008E6CF0" w:rsidRDefault="000D6AA6" w:rsidP="008E6CF0">
      <w:pPr>
        <w:framePr w:w="7507" w:h="630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84" type="#_x0000_t75" style="width:332.25pt;height:31.5pt">
            <v:imagedata r:id="rId66" o:title=""/>
          </v:shape>
        </w:pict>
      </w:r>
    </w:p>
    <w:p w:rsidR="00937C25" w:rsidRPr="008E6CF0" w:rsidRDefault="000D6AA6" w:rsidP="008E6CF0">
      <w:pPr>
        <w:framePr w:w="4911" w:h="330" w:wrap="auto" w:vAnchor="text" w:hAnchor="text" w:x="81" w:y="1026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85" type="#_x0000_t75" style="width:171pt;height:16.5pt">
            <v:imagedata r:id="rId67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br w:type="page"/>
      </w:r>
      <w:r w:rsidR="00704373" w:rsidRPr="008E6CF0">
        <w:rPr>
          <w:sz w:val="28"/>
          <w:szCs w:val="24"/>
        </w:rPr>
        <w:t>Уравнение фазовой характеристики будет иметь вид: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937C25" w:rsidRPr="008E6CF0" w:rsidRDefault="000D6AA6" w:rsidP="008E6CF0">
      <w:pPr>
        <w:framePr w:w="9590" w:h="1185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63"/>
          <w:sz w:val="28"/>
        </w:rPr>
        <w:pict>
          <v:shape id="_x0000_i1086" type="#_x0000_t75" style="width:420.75pt;height:54.75pt">
            <v:imagedata r:id="rId68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0238CD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b/>
          <w:i/>
          <w:sz w:val="28"/>
          <w:szCs w:val="24"/>
          <w:vertAlign w:val="superscript"/>
        </w:rPr>
      </w:pPr>
      <w:r w:rsidRPr="008E6CF0">
        <w:rPr>
          <w:sz w:val="28"/>
          <w:szCs w:val="24"/>
        </w:rPr>
        <w:t xml:space="preserve">Определим частоту, при которой фазовая частотная характеристика пересекает ось </w:t>
      </w:r>
      <w:r w:rsidRPr="008E6CF0">
        <w:rPr>
          <w:b/>
          <w:i/>
          <w:sz w:val="28"/>
          <w:szCs w:val="24"/>
        </w:rPr>
        <w:t>φ(ω) = -180</w:t>
      </w:r>
      <w:r w:rsidRPr="008E6CF0">
        <w:rPr>
          <w:b/>
          <w:i/>
          <w:sz w:val="28"/>
          <w:szCs w:val="24"/>
          <w:vertAlign w:val="superscript"/>
        </w:rPr>
        <w:t>°</w:t>
      </w:r>
      <w:r w:rsidR="008E6CF0">
        <w:rPr>
          <w:b/>
          <w:i/>
          <w:sz w:val="28"/>
          <w:szCs w:val="24"/>
          <w:vertAlign w:val="superscript"/>
        </w:rPr>
        <w:t xml:space="preserve"> </w:t>
      </w:r>
    </w:p>
    <w:p w:rsidR="000238CD" w:rsidRPr="000238CD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vertAlign w:val="superscript"/>
        </w:rPr>
      </w:pPr>
    </w:p>
    <w:p w:rsidR="00704373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424.5pt;height:45.75pt">
            <v:imagedata r:id="rId69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0238CD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8E6CF0">
        <w:rPr>
          <w:sz w:val="28"/>
        </w:rPr>
        <w:t>Для построения л.а.ч.х. воспользуемся выражением:</w:t>
      </w:r>
    </w:p>
    <w:p w:rsidR="00B8365F" w:rsidRPr="000238CD" w:rsidRDefault="00B8365F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B8365F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8" type="#_x0000_t75" style="width:417pt;height:33.75pt">
            <v:imagedata r:id="rId70" o:title=""/>
          </v:shape>
        </w:pict>
      </w:r>
    </w:p>
    <w:p w:rsidR="00704373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9" type="#_x0000_t75" style="position:absolute;left:0;text-align:left;margin-left:48.55pt;margin-top:6.95pt;width:295.8pt;height:36.05pt;z-index:251658240" o:allowincell="f">
            <v:imagedata r:id="rId71" o:title=""/>
          </v:shape>
        </w:pict>
      </w:r>
    </w:p>
    <w:p w:rsidR="008E6CF0" w:rsidRDefault="008E6CF0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На рис.5 представлены графики л.а.ч.х для двух значений коэффициента передачи магнитного усилителя </w:t>
      </w: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  <w:vertAlign w:val="subscript"/>
        </w:rPr>
        <w:t>му</w:t>
      </w:r>
      <w:r w:rsidRPr="008E6CF0">
        <w:rPr>
          <w:b/>
          <w:i/>
          <w:sz w:val="28"/>
          <w:szCs w:val="24"/>
        </w:rPr>
        <w:t xml:space="preserve"> = 10 и </w:t>
      </w:r>
      <w:r w:rsidRPr="008E6CF0">
        <w:rPr>
          <w:b/>
          <w:i/>
          <w:sz w:val="28"/>
          <w:szCs w:val="24"/>
          <w:lang w:val="en-US"/>
        </w:rPr>
        <w:t>k</w:t>
      </w:r>
      <w:r w:rsidRPr="008E6CF0">
        <w:rPr>
          <w:b/>
          <w:i/>
          <w:sz w:val="28"/>
          <w:szCs w:val="24"/>
          <w:vertAlign w:val="subscript"/>
        </w:rPr>
        <w:t>му</w:t>
      </w:r>
      <w:r w:rsidRPr="008E6CF0">
        <w:rPr>
          <w:b/>
          <w:i/>
          <w:sz w:val="28"/>
          <w:szCs w:val="24"/>
        </w:rPr>
        <w:t xml:space="preserve"> = 80</w:t>
      </w:r>
      <w:r w:rsidRPr="008E6CF0">
        <w:rPr>
          <w:sz w:val="28"/>
          <w:szCs w:val="24"/>
        </w:rPr>
        <w:t>.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</w:p>
    <w:p w:rsidR="0001738C" w:rsidRPr="008E6CF0" w:rsidRDefault="000D6AA6" w:rsidP="008E6CF0">
      <w:pPr>
        <w:framePr w:w="3229" w:h="270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89" type="#_x0000_t75" style="width:77.25pt;height:13.5pt">
            <v:imagedata r:id="rId72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01738C" w:rsidRPr="008E6CF0" w:rsidRDefault="000D6AA6" w:rsidP="008E6CF0">
      <w:pPr>
        <w:framePr w:w="4252" w:h="345" w:wrap="auto" w:vAnchor="text" w:hAnchor="text" w:x="81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90" type="#_x0000_t75" style="width:140.25pt;height:17.25pt">
            <v:imagedata r:id="rId73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01738C" w:rsidRPr="008E6CF0" w:rsidRDefault="000D6AA6" w:rsidP="008E6CF0">
      <w:pPr>
        <w:framePr w:w="2719" w:h="270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91" type="#_x0000_t75" style="width:51.75pt;height:13.5pt">
            <v:imagedata r:id="rId74" o:title=""/>
          </v:shape>
        </w:pict>
      </w:r>
    </w:p>
    <w:p w:rsidR="0001738C" w:rsidRPr="008E6CF0" w:rsidRDefault="000D6AA6" w:rsidP="008E6CF0">
      <w:pPr>
        <w:framePr w:w="2524" w:h="270" w:wrap="auto" w:vAnchor="text" w:hAnchor="text" w:x="2135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92" type="#_x0000_t75" style="width:42pt;height:13.5pt">
            <v:imagedata r:id="rId75" o:title=""/>
          </v:shape>
        </w:pict>
      </w:r>
    </w:p>
    <w:p w:rsidR="001300E2" w:rsidRPr="008E6CF0" w:rsidRDefault="000D6AA6" w:rsidP="008E6CF0">
      <w:pPr>
        <w:framePr w:w="2181" w:h="330" w:wrap="auto" w:vAnchor="text" w:hAnchor="page" w:x="4942" w:y="6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93" type="#_x0000_t75" style="width:34.5pt;height:16.5pt">
            <v:imagedata r:id="rId76" o:title=""/>
          </v:shape>
        </w:pict>
      </w:r>
    </w:p>
    <w:p w:rsidR="0001738C" w:rsidRPr="008E6CF0" w:rsidRDefault="0001738C" w:rsidP="008E6CF0">
      <w:pPr>
        <w:framePr w:w="2271" w:h="330" w:wrap="auto" w:vAnchor="text" w:hAnchor="text" w:x="3804" w:y="9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1738C" w:rsidRPr="008E6CF0" w:rsidRDefault="000D6AA6" w:rsidP="008E6CF0">
      <w:pPr>
        <w:framePr w:w="2361" w:h="330" w:wrap="auto" w:vAnchor="text" w:hAnchor="page" w:x="7102" w:y="6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94" type="#_x0000_t75" style="width:43.5pt;height:16.5pt">
            <v:imagedata r:id="rId77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D6AA6">
        <w:rPr>
          <w:sz w:val="28"/>
        </w:rPr>
        <w:pict>
          <v:shape id="_x0000_i1095" type="#_x0000_t75" style="width:285.75pt;height:209.25pt">
            <v:imagedata r:id="rId78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Рис.5. Графики л.а.ч.х. и фазовой частотной характеристик.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8E6CF0">
        <w:rPr>
          <w:sz w:val="28"/>
          <w:szCs w:val="24"/>
        </w:rPr>
        <w:t xml:space="preserve">Анализ л.а.ч.х. и фазовой частотной характеристики показывают, что при увеличении коэффициента передачи магнитного усилителя </w:t>
      </w:r>
      <w:r w:rsidRPr="008E6CF0">
        <w:rPr>
          <w:b/>
          <w:i/>
          <w:sz w:val="28"/>
          <w:szCs w:val="24"/>
        </w:rPr>
        <w:t xml:space="preserve">от </w:t>
      </w:r>
      <w:r w:rsidR="001300E2" w:rsidRPr="008E6CF0">
        <w:rPr>
          <w:b/>
          <w:i/>
          <w:sz w:val="28"/>
          <w:szCs w:val="24"/>
        </w:rPr>
        <w:t>8</w:t>
      </w:r>
      <w:r w:rsidRPr="008E6CF0">
        <w:rPr>
          <w:b/>
          <w:i/>
          <w:sz w:val="28"/>
          <w:szCs w:val="24"/>
        </w:rPr>
        <w:t xml:space="preserve"> до 80</w:t>
      </w:r>
      <w:r w:rsidRPr="008E6CF0">
        <w:rPr>
          <w:sz w:val="28"/>
          <w:szCs w:val="24"/>
        </w:rPr>
        <w:t xml:space="preserve"> система из устойчивой становится неустойчивой. Определим критический коэффициент передачи магнитного усилителя.</w:t>
      </w:r>
    </w:p>
    <w:p w:rsidR="000238CD" w:rsidRPr="000238CD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A1E05" w:rsidRPr="008E6CF0" w:rsidRDefault="000D6AA6" w:rsidP="008E6CF0">
      <w:pPr>
        <w:framePr w:w="2269" w:h="270" w:wrap="auto" w:vAnchor="text" w:hAnchor="page" w:x="1702" w:y="20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96" type="#_x0000_t75" style="width:29.25pt;height:13.5pt">
            <v:imagedata r:id="rId79" o:title=""/>
          </v:shape>
        </w:pict>
      </w:r>
    </w:p>
    <w:p w:rsidR="00F041C9" w:rsidRPr="008E6CF0" w:rsidRDefault="00F041C9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041C9" w:rsidRPr="008E6CF0" w:rsidRDefault="000D6AA6" w:rsidP="008E6CF0">
      <w:pPr>
        <w:framePr w:w="2216" w:h="255" w:wrap="auto" w:vAnchor="text" w:hAnchor="page" w:x="1702" w:y="286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97" type="#_x0000_t75" style="width:24pt;height:12.75pt">
            <v:imagedata r:id="rId80" o:title=""/>
          </v:shape>
        </w:pict>
      </w:r>
    </w:p>
    <w:p w:rsidR="00BA1E05" w:rsidRPr="008E6CF0" w:rsidRDefault="000D6AA6" w:rsidP="008E6CF0">
      <w:pPr>
        <w:framePr w:w="2271" w:h="330" w:wrap="auto" w:vAnchor="text" w:hAnchor="page" w:x="6382" w:y="106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098" type="#_x0000_t75" style="width:39pt;height:16.5pt">
            <v:imagedata r:id="rId81" o:title=""/>
          </v:shape>
        </w:pict>
      </w:r>
    </w:p>
    <w:p w:rsidR="00BA1E05" w:rsidRPr="008E6CF0" w:rsidRDefault="000D6AA6" w:rsidP="008E6CF0">
      <w:pPr>
        <w:framePr w:w="2674" w:h="270" w:wrap="auto" w:vAnchor="text" w:hAnchor="page" w:x="2422" w:y="286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099" type="#_x0000_t75" style="width:49.5pt;height:13.5pt">
            <v:imagedata r:id="rId82" o:title=""/>
          </v:shape>
        </w:pict>
      </w:r>
    </w:p>
    <w:p w:rsidR="00F041C9" w:rsidRPr="008E6CF0" w:rsidRDefault="00F041C9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A1E05" w:rsidRPr="008E6CF0" w:rsidRDefault="000D6AA6" w:rsidP="008E6CF0">
      <w:pPr>
        <w:framePr w:w="2216" w:h="255" w:wrap="auto" w:vAnchor="text" w:hAnchor="page" w:x="5842" w:y="19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100" type="#_x0000_t75" style="width:24pt;height:12.75pt">
            <v:imagedata r:id="rId80" o:title=""/>
          </v:shape>
        </w:pict>
      </w:r>
    </w:p>
    <w:p w:rsidR="00BA1E05" w:rsidRPr="008E6CF0" w:rsidRDefault="000D6AA6" w:rsidP="008E6CF0">
      <w:pPr>
        <w:framePr w:w="2587" w:h="345" w:wrap="auto" w:vAnchor="text" w:hAnchor="page" w:x="7282" w:y="19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101" type="#_x0000_t75" style="width:57pt;height:17.25pt">
            <v:imagedata r:id="rId83" o:title=""/>
          </v:shape>
        </w:pict>
      </w:r>
    </w:p>
    <w:p w:rsidR="00BA1E05" w:rsidRPr="008E6CF0" w:rsidRDefault="000D6AA6" w:rsidP="008E6CF0">
      <w:pPr>
        <w:framePr w:w="2674" w:h="270" w:wrap="auto" w:vAnchor="text" w:hAnchor="page" w:x="1702" w:y="91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102" type="#_x0000_t75" style="width:49.5pt;height:13.5pt">
            <v:imagedata r:id="rId84" o:title=""/>
          </v:shape>
        </w:pict>
      </w:r>
    </w:p>
    <w:p w:rsidR="00BA1E05" w:rsidRPr="008E6CF0" w:rsidRDefault="000D6AA6" w:rsidP="008E6CF0">
      <w:pPr>
        <w:framePr w:w="2676" w:h="330" w:wrap="auto" w:vAnchor="text" w:hAnchor="page" w:x="8002" w:y="73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103" type="#_x0000_t75" style="width:59.25pt;height:16.5pt">
            <v:imagedata r:id="rId85" o:title=""/>
          </v:shape>
        </w:pict>
      </w:r>
    </w:p>
    <w:p w:rsidR="00BA1E05" w:rsidRPr="008E6CF0" w:rsidRDefault="000D6AA6" w:rsidP="008E6CF0">
      <w:pPr>
        <w:framePr w:w="2931" w:h="330" w:wrap="auto" w:vAnchor="text" w:hAnchor="page" w:x="5482" w:y="73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104" type="#_x0000_t75" style="width:1in;height:16.5pt">
            <v:imagedata r:id="rId86" o:title=""/>
          </v:shape>
        </w:pict>
      </w:r>
    </w:p>
    <w:p w:rsidR="00F041C9" w:rsidRPr="008E6CF0" w:rsidRDefault="00F041C9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A1E05" w:rsidRPr="008E6CF0" w:rsidRDefault="000D6AA6" w:rsidP="008E6CF0">
      <w:pPr>
        <w:framePr w:w="2734" w:h="270" w:wrap="auto" w:vAnchor="text" w:hAnchor="page" w:x="1882" w:y="-6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105" type="#_x0000_t75" style="width:52.5pt;height:13.5pt">
            <v:imagedata r:id="rId87" o:title=""/>
          </v:shape>
        </w:pic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 xml:space="preserve">Если нет дополнительных требований по запасам устойчивости к системе, то рекомендуется принимать их равными: 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b/>
          <w:i/>
          <w:sz w:val="28"/>
          <w:szCs w:val="24"/>
        </w:rPr>
      </w:pPr>
      <w:r w:rsidRPr="008E6CF0">
        <w:rPr>
          <w:b/>
          <w:i/>
          <w:sz w:val="28"/>
          <w:szCs w:val="24"/>
        </w:rPr>
        <w:t>Δ</w:t>
      </w:r>
      <w:r w:rsidRPr="008E6CF0">
        <w:rPr>
          <w:b/>
          <w:i/>
          <w:sz w:val="28"/>
          <w:szCs w:val="24"/>
          <w:lang w:val="en-US"/>
        </w:rPr>
        <w:t>L</w:t>
      </w:r>
      <w:r w:rsidRPr="008E6CF0">
        <w:rPr>
          <w:b/>
          <w:i/>
          <w:sz w:val="28"/>
          <w:szCs w:val="24"/>
        </w:rPr>
        <w:t>(</w:t>
      </w:r>
      <w:r w:rsidRPr="008E6CF0">
        <w:rPr>
          <w:b/>
          <w:i/>
          <w:sz w:val="28"/>
          <w:szCs w:val="24"/>
          <w:lang w:val="en-US"/>
        </w:rPr>
        <w:t>ω</w:t>
      </w:r>
      <w:r w:rsidRPr="008E6CF0">
        <w:rPr>
          <w:b/>
          <w:i/>
          <w:sz w:val="28"/>
          <w:szCs w:val="24"/>
        </w:rPr>
        <w:t>)</w:t>
      </w:r>
      <w:r w:rsidR="008E6CF0">
        <w:rPr>
          <w:b/>
          <w:i/>
          <w:sz w:val="28"/>
          <w:szCs w:val="24"/>
        </w:rPr>
        <w:t xml:space="preserve"> </w:t>
      </w:r>
      <w:r w:rsidRPr="008E6CF0">
        <w:rPr>
          <w:b/>
          <w:i/>
          <w:sz w:val="28"/>
          <w:szCs w:val="24"/>
        </w:rPr>
        <w:t>= -12</w:t>
      </w:r>
      <w:r w:rsidRPr="008E6CF0">
        <w:rPr>
          <w:b/>
          <w:i/>
          <w:sz w:val="28"/>
          <w:szCs w:val="24"/>
          <w:lang w:val="en-US"/>
        </w:rPr>
        <w:t>db</w:t>
      </w:r>
      <w:r w:rsidR="008E6CF0">
        <w:rPr>
          <w:b/>
          <w:i/>
          <w:sz w:val="28"/>
          <w:szCs w:val="24"/>
        </w:rPr>
        <w:t xml:space="preserve"> </w:t>
      </w:r>
      <w:r w:rsidRPr="008E6CF0">
        <w:rPr>
          <w:b/>
          <w:i/>
          <w:sz w:val="28"/>
          <w:szCs w:val="24"/>
        </w:rPr>
        <w:t>Δ</w:t>
      </w:r>
      <w:r w:rsidRPr="008E6CF0">
        <w:rPr>
          <w:b/>
          <w:i/>
          <w:sz w:val="28"/>
          <w:szCs w:val="24"/>
          <w:lang w:val="en-US"/>
        </w:rPr>
        <w:t>φ</w:t>
      </w:r>
      <w:r w:rsidRPr="008E6CF0">
        <w:rPr>
          <w:b/>
          <w:i/>
          <w:sz w:val="28"/>
          <w:szCs w:val="24"/>
        </w:rPr>
        <w:t>(</w:t>
      </w:r>
      <w:r w:rsidRPr="008E6CF0">
        <w:rPr>
          <w:b/>
          <w:i/>
          <w:sz w:val="28"/>
          <w:szCs w:val="24"/>
          <w:lang w:val="en-US"/>
        </w:rPr>
        <w:t>ω</w:t>
      </w:r>
      <w:r w:rsidRPr="008E6CF0">
        <w:rPr>
          <w:b/>
          <w:i/>
          <w:sz w:val="28"/>
          <w:szCs w:val="24"/>
        </w:rPr>
        <w:t>) = 35˚÷ 45˚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b/>
          <w:i/>
          <w:sz w:val="28"/>
          <w:szCs w:val="24"/>
        </w:rPr>
      </w:pPr>
    </w:p>
    <w:p w:rsidR="000238CD" w:rsidRPr="00F23819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Определим, при каком коэффициенте передачи магнитного усилителя это условие выполняется.</w:t>
      </w:r>
    </w:p>
    <w:p w:rsidR="000238CD" w:rsidRPr="00F23819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  <w:sectPr w:rsidR="000238CD" w:rsidRPr="00F23819" w:rsidSect="008E6CF0">
          <w:headerReference w:type="even" r:id="rId88"/>
          <w:headerReference w:type="default" r:id="rId89"/>
          <w:footerReference w:type="even" r:id="rId90"/>
          <w:footerReference w:type="default" r:id="rId91"/>
          <w:type w:val="nextColumn"/>
          <w:pgSz w:w="11907" w:h="16840"/>
          <w:pgMar w:top="1134" w:right="850" w:bottom="1134" w:left="1701" w:header="697" w:footer="697" w:gutter="0"/>
          <w:pgNumType w:start="1"/>
          <w:cols w:space="720"/>
          <w:docGrid w:linePitch="272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694"/>
      </w:tblGrid>
      <w:tr w:rsidR="0024777C" w:rsidRPr="0096680E" w:rsidTr="0096680E">
        <w:trPr>
          <w:trHeight w:val="1275"/>
        </w:trPr>
        <w:tc>
          <w:tcPr>
            <w:tcW w:w="2376" w:type="dxa"/>
            <w:shd w:val="clear" w:color="auto" w:fill="auto"/>
          </w:tcPr>
          <w:p w:rsidR="0024777C" w:rsidRPr="0096680E" w:rsidRDefault="000238CD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  <w:rPr>
                <w:szCs w:val="24"/>
                <w:lang w:val="en-US"/>
              </w:rPr>
            </w:pPr>
            <w:r w:rsidRPr="0096680E">
              <w:rPr>
                <w:sz w:val="28"/>
                <w:szCs w:val="24"/>
              </w:rPr>
              <w:br w:type="page"/>
            </w:r>
            <w:r w:rsidR="000D6AA6">
              <w:pict>
                <v:shape id="_x0000_i1106" type="#_x0000_t75" style="width:34.5pt;height:16.5pt">
                  <v:imagedata r:id="rId92" o:title=""/>
                </v:shape>
              </w:pict>
            </w:r>
          </w:p>
        </w:tc>
        <w:tc>
          <w:tcPr>
            <w:tcW w:w="2268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07" type="#_x0000_t75" style="width:24pt;height:12.75pt">
                  <v:imagedata r:id="rId80" o:title=""/>
                </v:shape>
              </w:pict>
            </w:r>
          </w:p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08" type="#_x0000_t75" style="width:66.75pt;height:17.25pt">
                  <v:imagedata r:id="rId93" o:title=""/>
                </v:shape>
              </w:pict>
            </w:r>
          </w:p>
          <w:p w:rsidR="0024777C" w:rsidRPr="0096680E" w:rsidRDefault="0024777C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09" type="#_x0000_t75" style="width:1in;height:16.5pt">
                  <v:imagedata r:id="rId94" o:title=""/>
                </v:shape>
              </w:pict>
            </w:r>
          </w:p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10" type="#_x0000_t75" style="width:54.75pt;height:16.5pt">
                  <v:imagedata r:id="rId95" o:title=""/>
                </v:shape>
              </w:pict>
            </w:r>
          </w:p>
          <w:p w:rsidR="0024777C" w:rsidRPr="0096680E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Cs w:val="24"/>
                <w:lang w:val="en-US"/>
              </w:rPr>
            </w:pPr>
            <w:r>
              <w:pict>
                <v:shape id="_x0000_i1111" type="#_x0000_t75" style="width:50.25pt;height:16.5pt">
                  <v:imagedata r:id="rId96" o:title=""/>
                </v:shape>
              </w:pict>
            </w:r>
          </w:p>
        </w:tc>
      </w:tr>
      <w:tr w:rsidR="0024777C" w:rsidRPr="0096680E" w:rsidTr="0096680E">
        <w:tc>
          <w:tcPr>
            <w:tcW w:w="2376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12" type="#_x0000_t75" style="width:31.5pt;height:13.5pt">
                  <v:imagedata r:id="rId97" o:title=""/>
                </v:shape>
              </w:pict>
            </w:r>
          </w:p>
          <w:p w:rsidR="0024777C" w:rsidRPr="0096680E" w:rsidRDefault="0024777C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</w:pPr>
            <w:r>
              <w:pict>
                <v:shape id="_x0000_i1113" type="#_x0000_t75" style="width:24pt;height:12.75pt" o:bullet="t">
                  <v:imagedata r:id="rId80" o:title=""/>
                </v:shape>
              </w:pict>
            </w:r>
          </w:p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14" type="#_x0000_t75" style="width:57pt;height:17.25pt">
                  <v:imagedata r:id="rId98" o:title=""/>
                </v:shape>
              </w:pict>
            </w:r>
          </w:p>
          <w:p w:rsidR="0024777C" w:rsidRPr="0096680E" w:rsidRDefault="0024777C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15" type="#_x0000_t75" style="width:52.5pt;height:13.5pt">
                  <v:imagedata r:id="rId99" o:title=""/>
                </v:shape>
              </w:pict>
            </w:r>
          </w:p>
          <w:p w:rsidR="0024777C" w:rsidRPr="000238CD" w:rsidRDefault="000D6AA6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</w:pPr>
            <w:r>
              <w:pict>
                <v:shape id="_x0000_i1116" type="#_x0000_t75" style="width:45pt;height:13.5pt">
                  <v:imagedata r:id="rId100" o:title=""/>
                </v:shape>
              </w:pict>
            </w:r>
          </w:p>
          <w:p w:rsidR="0024777C" w:rsidRPr="0096680E" w:rsidRDefault="000D6AA6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  <w:rPr>
                <w:szCs w:val="24"/>
                <w:lang w:val="en-US"/>
              </w:rPr>
            </w:pPr>
            <w:r>
              <w:pict>
                <v:shape id="_x0000_i1117" type="#_x0000_t75" style="width:40.5pt;height:13.5pt">
                  <v:imagedata r:id="rId101" o:title=""/>
                </v:shape>
              </w:pict>
            </w:r>
          </w:p>
        </w:tc>
      </w:tr>
      <w:tr w:rsidR="0024777C" w:rsidRPr="0096680E" w:rsidTr="0096680E">
        <w:tc>
          <w:tcPr>
            <w:tcW w:w="2376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18" type="#_x0000_t75" style="width:81.75pt;height:13.5pt">
                  <v:imagedata r:id="rId102" o:title=""/>
                </v:shape>
              </w:pict>
            </w:r>
          </w:p>
        </w:tc>
        <w:tc>
          <w:tcPr>
            <w:tcW w:w="2268" w:type="dxa"/>
            <w:shd w:val="clear" w:color="auto" w:fill="auto"/>
          </w:tcPr>
          <w:p w:rsidR="0024777C" w:rsidRPr="000238CD" w:rsidRDefault="0024777C" w:rsidP="0096680E">
            <w:pPr>
              <w:widowControl w:val="0"/>
              <w:tabs>
                <w:tab w:val="left" w:pos="567"/>
                <w:tab w:val="left" w:pos="851"/>
                <w:tab w:val="left" w:pos="4536"/>
              </w:tabs>
              <w:spacing w:line="360" w:lineRule="auto"/>
              <w:outlineLvl w:val="0"/>
            </w:pPr>
          </w:p>
        </w:tc>
        <w:tc>
          <w:tcPr>
            <w:tcW w:w="2694" w:type="dxa"/>
            <w:shd w:val="clear" w:color="auto" w:fill="auto"/>
          </w:tcPr>
          <w:p w:rsidR="0024777C" w:rsidRPr="000238CD" w:rsidRDefault="000D6AA6" w:rsidP="0096680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pict>
                <v:shape id="_x0000_i1119" type="#_x0000_t75" style="width:1in;height:13.5pt">
                  <v:imagedata r:id="rId103" o:title=""/>
                </v:shape>
              </w:pict>
            </w:r>
          </w:p>
        </w:tc>
      </w:tr>
    </w:tbl>
    <w:p w:rsidR="003C243B" w:rsidRPr="008E6CF0" w:rsidRDefault="003C243B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704373" w:rsidRPr="000238CD" w:rsidRDefault="005F5DA9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Это же подтверждается графиками, приведёнными на рисунке 6.</w:t>
      </w:r>
    </w:p>
    <w:p w:rsidR="000238CD" w:rsidRPr="000238CD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szCs w:val="24"/>
        </w:rPr>
      </w:pPr>
    </w:p>
    <w:p w:rsidR="005F5DA9" w:rsidRPr="008E6CF0" w:rsidRDefault="000D6AA6" w:rsidP="008E6CF0">
      <w:pPr>
        <w:framePr w:w="4252" w:h="345" w:wrap="auto" w:vAnchor="text" w:hAnchor="text" w:x="81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120" type="#_x0000_t75" style="width:140.25pt;height:17.25pt">
            <v:imagedata r:id="rId104" o:title=""/>
          </v:shape>
        </w:pict>
      </w:r>
    </w:p>
    <w:p w:rsidR="005F5DA9" w:rsidRPr="008E6CF0" w:rsidRDefault="000D6AA6" w:rsidP="008E6CF0">
      <w:pPr>
        <w:framePr w:w="2719" w:h="270" w:wrap="auto" w:vAnchor="text" w:hAnchor="text" w:x="3548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121" type="#_x0000_t75" style="width:51.75pt;height:13.5pt">
            <v:imagedata r:id="rId105" o:title=""/>
          </v:shape>
        </w:pict>
      </w:r>
    </w:p>
    <w:p w:rsidR="005F5DA9" w:rsidRPr="008E6CF0" w:rsidRDefault="000D6AA6" w:rsidP="008E6CF0">
      <w:pPr>
        <w:framePr w:w="2524" w:h="270" w:wrap="auto" w:vAnchor="text" w:hAnchor="text" w:x="5474" w:y="7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122" type="#_x0000_t75" style="width:42pt;height:13.5pt">
            <v:imagedata r:id="rId106" o:title=""/>
          </v:shape>
        </w:pict>
      </w:r>
    </w:p>
    <w:p w:rsidR="005F5DA9" w:rsidRPr="008E6CF0" w:rsidRDefault="000D6AA6" w:rsidP="008E6CF0">
      <w:pPr>
        <w:framePr w:w="2586" w:h="330" w:wrap="auto" w:vAnchor="text" w:hAnchor="text" w:x="7014" w:y="92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5"/>
          <w:sz w:val="28"/>
        </w:rPr>
        <w:pict>
          <v:shape id="_x0000_i1123" type="#_x0000_t75" style="width:54.75pt;height:16.5pt">
            <v:imagedata r:id="rId95" o:title=""/>
          </v:shape>
        </w:pict>
      </w:r>
    </w:p>
    <w:p w:rsidR="005F5DA9" w:rsidRPr="008E6CF0" w:rsidRDefault="000D6AA6" w:rsidP="008E6CF0">
      <w:pPr>
        <w:framePr w:w="3229" w:h="270" w:wrap="auto" w:vAnchor="text" w:hAnchor="text" w:x="3419" w:y="567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7"/>
          <w:sz w:val="28"/>
        </w:rPr>
        <w:pict>
          <v:shape id="_x0000_i1124" type="#_x0000_t75" style="width:77.25pt;height:13.5pt">
            <v:imagedata r:id="rId107" o:title=""/>
          </v:shape>
        </w:pict>
      </w:r>
    </w:p>
    <w:p w:rsidR="005F5DA9" w:rsidRDefault="005F5DA9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238CD" w:rsidRPr="008E6CF0" w:rsidRDefault="000238CD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04373" w:rsidRPr="008E6CF0" w:rsidRDefault="000D6AA6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341.25pt;height:190.5pt">
            <v:imagedata r:id="rId108" o:title=""/>
          </v:shape>
        </w:pict>
      </w:r>
    </w:p>
    <w:p w:rsidR="00704373" w:rsidRPr="008E6CF0" w:rsidRDefault="00704373" w:rsidP="008E6CF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E6CF0">
        <w:rPr>
          <w:sz w:val="28"/>
          <w:szCs w:val="24"/>
        </w:rPr>
        <w:t>Рис.6. Графики л.а.ч.х. и ф.ч.х., построенные для рекомендуемых</w:t>
      </w:r>
      <w:r w:rsidR="008E6CF0">
        <w:rPr>
          <w:sz w:val="28"/>
          <w:szCs w:val="24"/>
        </w:rPr>
        <w:t xml:space="preserve"> </w:t>
      </w:r>
      <w:r w:rsidRPr="008E6CF0">
        <w:rPr>
          <w:sz w:val="28"/>
          <w:szCs w:val="24"/>
        </w:rPr>
        <w:t>запасов устойчивости.</w:t>
      </w:r>
    </w:p>
    <w:p w:rsidR="00704373" w:rsidRPr="008E6CF0" w:rsidRDefault="00704373" w:rsidP="008E6CF0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sz w:val="28"/>
        </w:rPr>
      </w:pPr>
    </w:p>
    <w:p w:rsidR="00AC78AC" w:rsidRPr="000238CD" w:rsidRDefault="000238CD" w:rsidP="000238CD">
      <w:pPr>
        <w:widowControl w:val="0"/>
        <w:tabs>
          <w:tab w:val="left" w:pos="567"/>
          <w:tab w:val="left" w:pos="851"/>
          <w:tab w:val="left" w:pos="4536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sz w:val="28"/>
        </w:rPr>
        <w:br w:type="page"/>
      </w:r>
      <w:r w:rsidR="00AC78AC" w:rsidRPr="000238CD">
        <w:rPr>
          <w:b/>
          <w:color w:val="000000"/>
          <w:sz w:val="28"/>
        </w:rPr>
        <w:t xml:space="preserve">Выводы </w:t>
      </w:r>
    </w:p>
    <w:p w:rsidR="00AC78AC" w:rsidRPr="008E6CF0" w:rsidRDefault="00AC78AC" w:rsidP="008E6CF0">
      <w:pPr>
        <w:widowControl w:val="0"/>
        <w:tabs>
          <w:tab w:val="left" w:pos="709"/>
          <w:tab w:val="left" w:pos="793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C5AA0" w:rsidRPr="008E6CF0" w:rsidRDefault="00AC78AC" w:rsidP="008E6CF0">
      <w:pPr>
        <w:pStyle w:val="23"/>
        <w:widowControl w:val="0"/>
        <w:tabs>
          <w:tab w:val="clear" w:pos="567"/>
          <w:tab w:val="left" w:pos="-1985"/>
        </w:tabs>
        <w:spacing w:line="360" w:lineRule="auto"/>
        <w:ind w:firstLine="709"/>
        <w:rPr>
          <w:color w:val="000000"/>
        </w:rPr>
      </w:pPr>
      <w:r w:rsidRPr="008E6CF0">
        <w:rPr>
          <w:szCs w:val="24"/>
        </w:rPr>
        <w:t>В данной практической работе мы ознакомились с</w:t>
      </w:r>
      <w:r w:rsidR="008E6CF0">
        <w:rPr>
          <w:szCs w:val="24"/>
        </w:rPr>
        <w:t xml:space="preserve"> </w:t>
      </w:r>
      <w:r w:rsidR="006C5AA0" w:rsidRPr="008E6CF0">
        <w:rPr>
          <w:color w:val="000000"/>
          <w:szCs w:val="24"/>
        </w:rPr>
        <w:t xml:space="preserve">возможностями </w:t>
      </w:r>
      <w:r w:rsidR="006C5AA0" w:rsidRPr="008E6CF0">
        <w:rPr>
          <w:snapToGrid w:val="0"/>
          <w:color w:val="000000"/>
          <w:szCs w:val="24"/>
        </w:rPr>
        <w:t>математического пакета MathCad в среде</w:t>
      </w:r>
      <w:r w:rsidR="008E6CF0">
        <w:rPr>
          <w:snapToGrid w:val="0"/>
          <w:color w:val="000000"/>
          <w:szCs w:val="24"/>
        </w:rPr>
        <w:t xml:space="preserve"> </w:t>
      </w:r>
      <w:r w:rsidR="006C5AA0" w:rsidRPr="008E6CF0">
        <w:rPr>
          <w:snapToGrid w:val="0"/>
          <w:color w:val="000000"/>
          <w:szCs w:val="24"/>
        </w:rPr>
        <w:t>Windows</w:t>
      </w:r>
      <w:r w:rsidR="008E6CF0">
        <w:rPr>
          <w:b/>
          <w:i/>
          <w:snapToGrid w:val="0"/>
          <w:color w:val="000000"/>
          <w:szCs w:val="24"/>
        </w:rPr>
        <w:t xml:space="preserve"> </w:t>
      </w:r>
      <w:r w:rsidR="006C5AA0" w:rsidRPr="008E6CF0">
        <w:rPr>
          <w:snapToGrid w:val="0"/>
          <w:color w:val="000000"/>
          <w:szCs w:val="24"/>
        </w:rPr>
        <w:t>для анализа устойчивости электротехнической системы</w:t>
      </w:r>
      <w:r w:rsidRPr="008E6CF0">
        <w:rPr>
          <w:snapToGrid w:val="0"/>
          <w:color w:val="000000"/>
          <w:szCs w:val="24"/>
        </w:rPr>
        <w:t xml:space="preserve">. Основными методами определения устойчивости являются: определение устойчивости с помощью корней характеристического уравнения. Достаточно к уравнению применить </w:t>
      </w:r>
      <w:r w:rsidRPr="008E6CF0">
        <w:rPr>
          <w:b/>
          <w:snapToGrid w:val="0"/>
          <w:color w:val="000000"/>
          <w:szCs w:val="24"/>
          <w:lang w:val="en-US"/>
        </w:rPr>
        <w:t>solve</w:t>
      </w:r>
      <w:r w:rsidRPr="008E6CF0">
        <w:rPr>
          <w:b/>
          <w:snapToGrid w:val="0"/>
          <w:color w:val="000000"/>
          <w:szCs w:val="24"/>
        </w:rPr>
        <w:t>,</w:t>
      </w:r>
      <w:r w:rsidRPr="008E6CF0">
        <w:rPr>
          <w:b/>
          <w:snapToGrid w:val="0"/>
          <w:color w:val="000000"/>
          <w:szCs w:val="24"/>
          <w:lang w:val="en-US"/>
        </w:rPr>
        <w:t>s</w:t>
      </w:r>
      <w:r w:rsidR="008E6CF0">
        <w:rPr>
          <w:b/>
          <w:snapToGrid w:val="0"/>
          <w:color w:val="000000"/>
          <w:szCs w:val="24"/>
        </w:rPr>
        <w:t xml:space="preserve"> </w:t>
      </w:r>
      <w:r w:rsidRPr="008E6CF0">
        <w:rPr>
          <w:snapToGrid w:val="0"/>
          <w:color w:val="000000"/>
          <w:szCs w:val="24"/>
        </w:rPr>
        <w:t>и получим</w:t>
      </w:r>
      <w:r w:rsidRPr="008E6CF0">
        <w:rPr>
          <w:b/>
          <w:snapToGrid w:val="0"/>
          <w:color w:val="000000"/>
          <w:szCs w:val="24"/>
        </w:rPr>
        <w:t xml:space="preserve"> </w:t>
      </w:r>
      <w:r w:rsidRPr="008E6CF0">
        <w:rPr>
          <w:snapToGrid w:val="0"/>
          <w:color w:val="000000"/>
          <w:szCs w:val="24"/>
        </w:rPr>
        <w:t>корни уравнения</w:t>
      </w:r>
      <w:r w:rsidRPr="008E6CF0">
        <w:rPr>
          <w:b/>
          <w:snapToGrid w:val="0"/>
          <w:color w:val="000000"/>
          <w:szCs w:val="24"/>
        </w:rPr>
        <w:t xml:space="preserve"> , </w:t>
      </w:r>
      <w:r w:rsidRPr="008E6CF0">
        <w:rPr>
          <w:snapToGrid w:val="0"/>
          <w:color w:val="000000"/>
          <w:szCs w:val="24"/>
        </w:rPr>
        <w:t>даже если оно 8-ой или более высокой степени. Отрицательные действительные корни или части комплексных корней</w:t>
      </w:r>
      <w:r w:rsidR="008E6CF0">
        <w:rPr>
          <w:snapToGrid w:val="0"/>
          <w:color w:val="000000"/>
          <w:szCs w:val="24"/>
        </w:rPr>
        <w:t xml:space="preserve"> </w:t>
      </w:r>
      <w:r w:rsidRPr="008E6CF0">
        <w:rPr>
          <w:snapToGrid w:val="0"/>
          <w:color w:val="000000"/>
          <w:szCs w:val="24"/>
        </w:rPr>
        <w:t xml:space="preserve">являются критерием устойчивости. </w:t>
      </w:r>
      <w:r w:rsidR="00A62388" w:rsidRPr="008E6CF0">
        <w:rPr>
          <w:snapToGrid w:val="0"/>
          <w:color w:val="000000"/>
          <w:szCs w:val="24"/>
        </w:rPr>
        <w:t>Критерии Рауса предполагают построение таблиц(матриц)</w:t>
      </w:r>
      <w:r w:rsidR="001106A0" w:rsidRPr="008E6CF0">
        <w:rPr>
          <w:snapToGrid w:val="0"/>
          <w:color w:val="000000"/>
          <w:szCs w:val="24"/>
        </w:rPr>
        <w:t xml:space="preserve"> и расчёт определителей . В MathCad задача определителей решается с помощью значка на панели матричных вычислений. Частотный критерий Найквиста самый наглядный из всех рассмотренных в данной работе. Если на графике кроме годографа Найквиста построить единичную окружность, то </w:t>
      </w:r>
      <w:r w:rsidR="00206556" w:rsidRPr="008E6CF0">
        <w:rPr>
          <w:snapToGrid w:val="0"/>
          <w:color w:val="000000"/>
          <w:szCs w:val="24"/>
        </w:rPr>
        <w:t>легко</w:t>
      </w:r>
      <w:r w:rsidR="008E6CF0">
        <w:rPr>
          <w:snapToGrid w:val="0"/>
          <w:color w:val="000000"/>
          <w:szCs w:val="24"/>
        </w:rPr>
        <w:t xml:space="preserve"> </w:t>
      </w:r>
      <w:r w:rsidR="001106A0" w:rsidRPr="008E6CF0">
        <w:rPr>
          <w:snapToGrid w:val="0"/>
          <w:color w:val="000000"/>
          <w:szCs w:val="24"/>
        </w:rPr>
        <w:t>можно увидеть</w:t>
      </w:r>
      <w:r w:rsidR="00206556" w:rsidRPr="008E6CF0">
        <w:rPr>
          <w:snapToGrid w:val="0"/>
          <w:color w:val="000000"/>
          <w:szCs w:val="24"/>
        </w:rPr>
        <w:t>,</w:t>
      </w:r>
      <w:r w:rsidR="001106A0" w:rsidRPr="008E6CF0">
        <w:rPr>
          <w:snapToGrid w:val="0"/>
          <w:color w:val="000000"/>
          <w:szCs w:val="24"/>
        </w:rPr>
        <w:t xml:space="preserve"> при каких коэффициентах усиления система неустойчива, находится на грани устойчивости и устойчива.</w:t>
      </w:r>
      <w:r w:rsidR="00BD462D" w:rsidRPr="008E6CF0">
        <w:rPr>
          <w:snapToGrid w:val="0"/>
          <w:color w:val="000000"/>
          <w:szCs w:val="24"/>
        </w:rPr>
        <w:t xml:space="preserve"> Если линия графика не охватывает точку (-1;</w:t>
      </w:r>
      <w:r w:rsidR="00BD462D" w:rsidRPr="008E6CF0">
        <w:rPr>
          <w:snapToGrid w:val="0"/>
          <w:color w:val="000000"/>
          <w:szCs w:val="24"/>
          <w:lang w:val="en-US"/>
        </w:rPr>
        <w:t>j</w:t>
      </w:r>
      <w:r w:rsidR="00BD462D" w:rsidRPr="008E6CF0">
        <w:rPr>
          <w:snapToGrid w:val="0"/>
          <w:color w:val="000000"/>
          <w:szCs w:val="24"/>
        </w:rPr>
        <w:t>0), то замкнутая система устойчива. На основе использования критерия Найквиста можно определять запасы устойчивости по фазе и по амплитуде т.е. оценить степень устойчивости системы. Также в работе была исследована устойчивость при помощи логарифмических частотных характеристик</w:t>
      </w:r>
      <w:r w:rsidR="00FD1B3D" w:rsidRPr="008E6CF0">
        <w:rPr>
          <w:snapToGrid w:val="0"/>
          <w:color w:val="000000"/>
          <w:szCs w:val="24"/>
        </w:rPr>
        <w:t xml:space="preserve">. </w:t>
      </w:r>
      <w:r w:rsidR="00CD53C3" w:rsidRPr="008E6CF0">
        <w:rPr>
          <w:snapToGrid w:val="0"/>
          <w:color w:val="000000"/>
          <w:szCs w:val="24"/>
        </w:rPr>
        <w:t>Зависимость отношения амплитуд выходного и входного сигнала от частоты называют амплитудно-частотной характеристикой (АЧХ). Зависимость фазового сдвига между входным и выходным сигналом от частоты- фазочастотной характеристикой (ФЧХ)</w:t>
      </w:r>
      <w:r w:rsidR="00273793" w:rsidRPr="008E6CF0">
        <w:rPr>
          <w:snapToGrid w:val="0"/>
          <w:color w:val="000000"/>
          <w:szCs w:val="24"/>
        </w:rPr>
        <w:t>.</w:t>
      </w:r>
      <w:r w:rsidR="008E6CF0">
        <w:rPr>
          <w:snapToGrid w:val="0"/>
          <w:color w:val="000000"/>
          <w:szCs w:val="24"/>
        </w:rPr>
        <w:t xml:space="preserve"> </w:t>
      </w:r>
      <w:r w:rsidR="00273793" w:rsidRPr="008E6CF0">
        <w:rPr>
          <w:snapToGrid w:val="0"/>
          <w:color w:val="000000"/>
          <w:szCs w:val="24"/>
        </w:rPr>
        <w:t xml:space="preserve">Для построения логарифмической АЧХ и ФЧХ их графики строят в системе координат </w:t>
      </w:r>
      <w:r w:rsidR="00622532" w:rsidRPr="008E6CF0">
        <w:rPr>
          <w:snapToGrid w:val="0"/>
          <w:color w:val="000000"/>
          <w:szCs w:val="24"/>
        </w:rPr>
        <w:t>(20</w:t>
      </w:r>
      <w:r w:rsidR="00622532" w:rsidRPr="008E6CF0">
        <w:rPr>
          <w:snapToGrid w:val="0"/>
          <w:color w:val="000000"/>
          <w:szCs w:val="24"/>
          <w:lang w:val="en-US"/>
        </w:rPr>
        <w:t>lg</w:t>
      </w:r>
      <w:r w:rsidR="00622532" w:rsidRPr="008E6CF0">
        <w:rPr>
          <w:snapToGrid w:val="0"/>
          <w:color w:val="000000"/>
          <w:szCs w:val="24"/>
        </w:rPr>
        <w:t>А(</w:t>
      </w:r>
      <w:r w:rsidR="00622532" w:rsidRPr="008E6CF0">
        <w:rPr>
          <w:snapToGrid w:val="0"/>
          <w:color w:val="000000"/>
          <w:szCs w:val="24"/>
          <w:lang w:val="en-US"/>
        </w:rPr>
        <w:t>w</w:t>
      </w:r>
      <w:r w:rsidR="00622532" w:rsidRPr="008E6CF0">
        <w:rPr>
          <w:snapToGrid w:val="0"/>
          <w:color w:val="000000"/>
          <w:szCs w:val="24"/>
        </w:rPr>
        <w:t xml:space="preserve">)- </w:t>
      </w:r>
      <w:r w:rsidR="00622532" w:rsidRPr="008E6CF0">
        <w:rPr>
          <w:snapToGrid w:val="0"/>
          <w:color w:val="000000"/>
          <w:szCs w:val="24"/>
          <w:lang w:val="en-US"/>
        </w:rPr>
        <w:t>lg</w:t>
      </w:r>
      <w:r w:rsidR="00622532" w:rsidRPr="008E6CF0">
        <w:rPr>
          <w:snapToGrid w:val="0"/>
          <w:color w:val="000000"/>
          <w:szCs w:val="24"/>
        </w:rPr>
        <w:t>(</w:t>
      </w:r>
      <w:r w:rsidR="00622532" w:rsidRPr="008E6CF0">
        <w:rPr>
          <w:snapToGrid w:val="0"/>
          <w:color w:val="000000"/>
          <w:szCs w:val="24"/>
          <w:lang w:val="en-US"/>
        </w:rPr>
        <w:t>w</w:t>
      </w:r>
      <w:r w:rsidR="00622532" w:rsidRPr="008E6CF0">
        <w:rPr>
          <w:snapToGrid w:val="0"/>
          <w:color w:val="000000"/>
          <w:szCs w:val="24"/>
        </w:rPr>
        <w:t>)</w:t>
      </w:r>
      <w:r w:rsidR="008E6CF0">
        <w:rPr>
          <w:snapToGrid w:val="0"/>
          <w:color w:val="000000"/>
          <w:szCs w:val="24"/>
        </w:rPr>
        <w:t xml:space="preserve"> </w:t>
      </w:r>
      <w:r w:rsidR="00622532" w:rsidRPr="008E6CF0">
        <w:rPr>
          <w:snapToGrid w:val="0"/>
          <w:color w:val="000000"/>
          <w:szCs w:val="24"/>
        </w:rPr>
        <w:t>и φ(</w:t>
      </w:r>
      <w:r w:rsidR="00622532" w:rsidRPr="008E6CF0">
        <w:rPr>
          <w:snapToGrid w:val="0"/>
          <w:color w:val="000000"/>
          <w:szCs w:val="24"/>
          <w:lang w:val="en-US"/>
        </w:rPr>
        <w:t>w</w:t>
      </w:r>
      <w:r w:rsidR="00622532" w:rsidRPr="008E6CF0">
        <w:rPr>
          <w:snapToGrid w:val="0"/>
          <w:color w:val="000000"/>
          <w:szCs w:val="24"/>
        </w:rPr>
        <w:t xml:space="preserve">)- </w:t>
      </w:r>
      <w:r w:rsidR="00622532" w:rsidRPr="008E6CF0">
        <w:rPr>
          <w:snapToGrid w:val="0"/>
          <w:color w:val="000000"/>
          <w:szCs w:val="24"/>
          <w:lang w:val="en-US"/>
        </w:rPr>
        <w:t>lg</w:t>
      </w:r>
      <w:r w:rsidR="00622532" w:rsidRPr="008E6CF0">
        <w:rPr>
          <w:snapToGrid w:val="0"/>
          <w:color w:val="000000"/>
          <w:szCs w:val="24"/>
        </w:rPr>
        <w:t>(</w:t>
      </w:r>
      <w:r w:rsidR="00622532" w:rsidRPr="008E6CF0">
        <w:rPr>
          <w:snapToGrid w:val="0"/>
          <w:color w:val="000000"/>
          <w:szCs w:val="24"/>
          <w:lang w:val="en-US"/>
        </w:rPr>
        <w:t>w</w:t>
      </w:r>
      <w:r w:rsidR="00622532" w:rsidRPr="008E6CF0">
        <w:rPr>
          <w:snapToGrid w:val="0"/>
          <w:color w:val="000000"/>
          <w:szCs w:val="24"/>
        </w:rPr>
        <w:t>))</w:t>
      </w:r>
      <w:r w:rsidR="008E6CF0">
        <w:rPr>
          <w:snapToGrid w:val="0"/>
          <w:color w:val="000000"/>
          <w:szCs w:val="24"/>
        </w:rPr>
        <w:t xml:space="preserve"> </w:t>
      </w:r>
      <w:r w:rsidR="007D2948" w:rsidRPr="008E6CF0">
        <w:rPr>
          <w:snapToGrid w:val="0"/>
          <w:color w:val="000000"/>
          <w:szCs w:val="24"/>
        </w:rPr>
        <w:t>то есть в логарифмической неравномерной шкале по оси частот.</w:t>
      </w:r>
      <w:r w:rsidR="002D2C13" w:rsidRPr="008E6CF0">
        <w:rPr>
          <w:snapToGrid w:val="0"/>
          <w:color w:val="000000"/>
          <w:szCs w:val="24"/>
        </w:rPr>
        <w:t xml:space="preserve"> Были построены графики ЛАЧХ и ФЧХ для рекомендуемых запасов устойчивости. Кроме того</w:t>
      </w:r>
      <w:r w:rsidR="008E6CF0">
        <w:rPr>
          <w:snapToGrid w:val="0"/>
          <w:color w:val="000000"/>
          <w:szCs w:val="24"/>
        </w:rPr>
        <w:t xml:space="preserve"> </w:t>
      </w:r>
      <w:r w:rsidR="002D2C13" w:rsidRPr="008E6CF0">
        <w:rPr>
          <w:snapToGrid w:val="0"/>
          <w:color w:val="000000"/>
          <w:szCs w:val="24"/>
        </w:rPr>
        <w:t>в работе мы оценили влияние коэффициента усиления системы на устойчивость системы и нашли критический коэффициент усиления системы. Опыт показывает,</w:t>
      </w:r>
      <w:r w:rsidR="008E6CF0">
        <w:rPr>
          <w:snapToGrid w:val="0"/>
          <w:color w:val="000000"/>
          <w:szCs w:val="24"/>
        </w:rPr>
        <w:t xml:space="preserve"> </w:t>
      </w:r>
      <w:r w:rsidR="002D2C13" w:rsidRPr="008E6CF0">
        <w:rPr>
          <w:snapToGrid w:val="0"/>
          <w:color w:val="000000"/>
          <w:szCs w:val="24"/>
        </w:rPr>
        <w:t>что обычно с увеличением коэффициента усиления система стремится к неустойчивой.</w:t>
      </w:r>
      <w:bookmarkStart w:id="0" w:name="_GoBack"/>
      <w:bookmarkEnd w:id="0"/>
    </w:p>
    <w:sectPr w:rsidR="006C5AA0" w:rsidRPr="008E6CF0" w:rsidSect="000238CD">
      <w:pgSz w:w="11907" w:h="16840"/>
      <w:pgMar w:top="1134" w:right="850" w:bottom="1134" w:left="1701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0E" w:rsidRDefault="0096680E">
      <w:r>
        <w:separator/>
      </w:r>
    </w:p>
  </w:endnote>
  <w:endnote w:type="continuationSeparator" w:id="0">
    <w:p w:rsidR="0096680E" w:rsidRDefault="0096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03D" w:rsidRDefault="0024777C" w:rsidP="00571CDF">
    <w:pPr>
      <w:pStyle w:val="ac"/>
      <w:framePr w:wrap="around" w:vAnchor="text" w:hAnchor="margin" w:xAlign="center" w:y="1"/>
      <w:rPr>
        <w:rStyle w:val="a5"/>
      </w:rPr>
    </w:pPr>
    <w:r>
      <w:rPr>
        <w:rStyle w:val="a5"/>
        <w:noProof/>
      </w:rPr>
      <w:t>15</w:t>
    </w:r>
  </w:p>
  <w:p w:rsidR="00B4703D" w:rsidRDefault="00B470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03D" w:rsidRDefault="00D572A6" w:rsidP="00571CDF">
    <w:pPr>
      <w:pStyle w:val="ac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B4703D" w:rsidRDefault="00B470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0E" w:rsidRDefault="0096680E">
      <w:r>
        <w:separator/>
      </w:r>
    </w:p>
  </w:footnote>
  <w:footnote w:type="continuationSeparator" w:id="0">
    <w:p w:rsidR="0096680E" w:rsidRDefault="0096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73" w:rsidRDefault="00704373" w:rsidP="00B470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77C">
      <w:rPr>
        <w:rStyle w:val="a5"/>
        <w:noProof/>
      </w:rPr>
      <w:t>15</w:t>
    </w:r>
    <w:r>
      <w:rPr>
        <w:rStyle w:val="a5"/>
      </w:rPr>
      <w:fldChar w:fldCharType="end"/>
    </w:r>
  </w:p>
  <w:p w:rsidR="00704373" w:rsidRDefault="0070437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73" w:rsidRDefault="00D572A6" w:rsidP="00B4703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04373" w:rsidRDefault="00704373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2.75pt" o:bullet="t">
        <v:imagedata r:id="rId1" o:title=""/>
      </v:shape>
    </w:pict>
  </w:numPicBullet>
  <w:abstractNum w:abstractNumId="0">
    <w:nsid w:val="050E275F"/>
    <w:multiLevelType w:val="hybridMultilevel"/>
    <w:tmpl w:val="40A8E838"/>
    <w:lvl w:ilvl="0" w:tplc="741E1EFC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1DCA122E"/>
    <w:multiLevelType w:val="hybridMultilevel"/>
    <w:tmpl w:val="1F2661C8"/>
    <w:lvl w:ilvl="0" w:tplc="9A401F88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">
    <w:nsid w:val="381C3C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8292901"/>
    <w:multiLevelType w:val="hybridMultilevel"/>
    <w:tmpl w:val="6B342D5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D3D7D11"/>
    <w:multiLevelType w:val="singleLevel"/>
    <w:tmpl w:val="A3846ACA"/>
    <w:lvl w:ilvl="0">
      <w:start w:val="3"/>
      <w:numFmt w:val="decimal"/>
      <w:lvlText w:val="%1) "/>
      <w:legacy w:legacy="1" w:legacySpace="0" w:legacyIndent="283"/>
      <w:lvlJc w:val="left"/>
      <w:pPr>
        <w:ind w:left="113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84A7A84"/>
    <w:multiLevelType w:val="singleLevel"/>
    <w:tmpl w:val="D632FA9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>
    <w:nsid w:val="4A6B1C41"/>
    <w:multiLevelType w:val="hybridMultilevel"/>
    <w:tmpl w:val="3AE0FE86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7">
    <w:nsid w:val="6B137FC3"/>
    <w:multiLevelType w:val="singleLevel"/>
    <w:tmpl w:val="8D36D69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</w:abstractNum>
  <w:abstractNum w:abstractNumId="8">
    <w:nsid w:val="6DF22AC0"/>
    <w:multiLevelType w:val="singleLevel"/>
    <w:tmpl w:val="A16E991A"/>
    <w:lvl w:ilvl="0">
      <w:start w:val="1"/>
      <w:numFmt w:val="decimal"/>
      <w:lvlText w:val="%1."/>
      <w:lvlJc w:val="left"/>
      <w:pPr>
        <w:tabs>
          <w:tab w:val="num" w:pos="1832"/>
        </w:tabs>
        <w:ind w:left="1832" w:hanging="360"/>
      </w:pPr>
      <w:rPr>
        <w:rFonts w:cs="Times New Roman" w:hint="default"/>
      </w:rPr>
    </w:lvl>
  </w:abstractNum>
  <w:abstractNum w:abstractNumId="9">
    <w:nsid w:val="7AFE43B4"/>
    <w:multiLevelType w:val="multilevel"/>
    <w:tmpl w:val="64C67DD8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47"/>
        </w:tabs>
        <w:ind w:left="134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</w:abstractNum>
  <w:abstractNum w:abstractNumId="10">
    <w:nsid w:val="7FC56C10"/>
    <w:multiLevelType w:val="singleLevel"/>
    <w:tmpl w:val="8A2E9D74"/>
    <w:lvl w:ilvl="0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1135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7EB"/>
    <w:rsid w:val="0001738C"/>
    <w:rsid w:val="00021E0B"/>
    <w:rsid w:val="000238CD"/>
    <w:rsid w:val="000477C7"/>
    <w:rsid w:val="00091245"/>
    <w:rsid w:val="000C0C63"/>
    <w:rsid w:val="000D6AA6"/>
    <w:rsid w:val="001106A0"/>
    <w:rsid w:val="00110C98"/>
    <w:rsid w:val="00121253"/>
    <w:rsid w:val="001300E2"/>
    <w:rsid w:val="0016560F"/>
    <w:rsid w:val="00187201"/>
    <w:rsid w:val="0019434B"/>
    <w:rsid w:val="001B09F3"/>
    <w:rsid w:val="002018E3"/>
    <w:rsid w:val="00206556"/>
    <w:rsid w:val="0024777C"/>
    <w:rsid w:val="002540F1"/>
    <w:rsid w:val="00273793"/>
    <w:rsid w:val="00293C02"/>
    <w:rsid w:val="0029690C"/>
    <w:rsid w:val="002B7E64"/>
    <w:rsid w:val="002B7EE1"/>
    <w:rsid w:val="002D2C13"/>
    <w:rsid w:val="002E1749"/>
    <w:rsid w:val="002E49C4"/>
    <w:rsid w:val="003054C1"/>
    <w:rsid w:val="00326CC9"/>
    <w:rsid w:val="0034072D"/>
    <w:rsid w:val="00370E25"/>
    <w:rsid w:val="00383FB0"/>
    <w:rsid w:val="00384D4C"/>
    <w:rsid w:val="003877A6"/>
    <w:rsid w:val="0039798C"/>
    <w:rsid w:val="003B3DD0"/>
    <w:rsid w:val="003C243B"/>
    <w:rsid w:val="003E08B0"/>
    <w:rsid w:val="003F3ABF"/>
    <w:rsid w:val="00470E9C"/>
    <w:rsid w:val="004F7083"/>
    <w:rsid w:val="00502DA9"/>
    <w:rsid w:val="0053117B"/>
    <w:rsid w:val="00551A5B"/>
    <w:rsid w:val="00571CDF"/>
    <w:rsid w:val="00574FF4"/>
    <w:rsid w:val="005A50A1"/>
    <w:rsid w:val="005B5E17"/>
    <w:rsid w:val="005E05C5"/>
    <w:rsid w:val="005F5DA9"/>
    <w:rsid w:val="006110A5"/>
    <w:rsid w:val="00622532"/>
    <w:rsid w:val="00642354"/>
    <w:rsid w:val="006458F1"/>
    <w:rsid w:val="00651550"/>
    <w:rsid w:val="006611A0"/>
    <w:rsid w:val="006A5DE0"/>
    <w:rsid w:val="006C5AA0"/>
    <w:rsid w:val="006E351F"/>
    <w:rsid w:val="006F76C3"/>
    <w:rsid w:val="00703FDC"/>
    <w:rsid w:val="00704373"/>
    <w:rsid w:val="007638C0"/>
    <w:rsid w:val="00772F63"/>
    <w:rsid w:val="007C0E9E"/>
    <w:rsid w:val="007D2948"/>
    <w:rsid w:val="008262F2"/>
    <w:rsid w:val="00830C9C"/>
    <w:rsid w:val="00874D0D"/>
    <w:rsid w:val="0088535D"/>
    <w:rsid w:val="008D24E4"/>
    <w:rsid w:val="008E3932"/>
    <w:rsid w:val="008E6CF0"/>
    <w:rsid w:val="00912F5B"/>
    <w:rsid w:val="00917D73"/>
    <w:rsid w:val="00937C25"/>
    <w:rsid w:val="0096680E"/>
    <w:rsid w:val="0096776E"/>
    <w:rsid w:val="00972DAD"/>
    <w:rsid w:val="00983808"/>
    <w:rsid w:val="00995FA0"/>
    <w:rsid w:val="00997406"/>
    <w:rsid w:val="009D1CD7"/>
    <w:rsid w:val="009E7EF8"/>
    <w:rsid w:val="00A00A47"/>
    <w:rsid w:val="00A01D31"/>
    <w:rsid w:val="00A21C80"/>
    <w:rsid w:val="00A3389A"/>
    <w:rsid w:val="00A62388"/>
    <w:rsid w:val="00A8487B"/>
    <w:rsid w:val="00AB37EB"/>
    <w:rsid w:val="00AC78AC"/>
    <w:rsid w:val="00AE44AA"/>
    <w:rsid w:val="00B01DAD"/>
    <w:rsid w:val="00B45A61"/>
    <w:rsid w:val="00B4703D"/>
    <w:rsid w:val="00B52818"/>
    <w:rsid w:val="00B65ABB"/>
    <w:rsid w:val="00B8365F"/>
    <w:rsid w:val="00BA1E05"/>
    <w:rsid w:val="00BD462D"/>
    <w:rsid w:val="00BF104B"/>
    <w:rsid w:val="00BF3CF8"/>
    <w:rsid w:val="00C0456D"/>
    <w:rsid w:val="00C369F6"/>
    <w:rsid w:val="00C93B69"/>
    <w:rsid w:val="00CC613C"/>
    <w:rsid w:val="00CD09FA"/>
    <w:rsid w:val="00CD53C3"/>
    <w:rsid w:val="00CE1B4E"/>
    <w:rsid w:val="00D0720F"/>
    <w:rsid w:val="00D3381A"/>
    <w:rsid w:val="00D572A6"/>
    <w:rsid w:val="00D96802"/>
    <w:rsid w:val="00DA03F2"/>
    <w:rsid w:val="00DF418B"/>
    <w:rsid w:val="00E4784C"/>
    <w:rsid w:val="00E61AA8"/>
    <w:rsid w:val="00E62179"/>
    <w:rsid w:val="00E73298"/>
    <w:rsid w:val="00EA4BC3"/>
    <w:rsid w:val="00EB2399"/>
    <w:rsid w:val="00EB378C"/>
    <w:rsid w:val="00EF0A11"/>
    <w:rsid w:val="00F041C9"/>
    <w:rsid w:val="00F23819"/>
    <w:rsid w:val="00F25706"/>
    <w:rsid w:val="00FD1B3D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C428546E-518B-4821-B272-BE398864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73"/>
  </w:style>
  <w:style w:type="paragraph" w:styleId="1">
    <w:name w:val="heading 1"/>
    <w:basedOn w:val="a"/>
    <w:next w:val="a"/>
    <w:link w:val="10"/>
    <w:uiPriority w:val="9"/>
    <w:qFormat/>
    <w:rsid w:val="0070437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6C5A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043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04373"/>
    <w:rPr>
      <w:rFonts w:cs="Times New Roman"/>
    </w:rPr>
  </w:style>
  <w:style w:type="paragraph" w:styleId="a6">
    <w:name w:val="Title"/>
    <w:basedOn w:val="a"/>
    <w:link w:val="a7"/>
    <w:uiPriority w:val="10"/>
    <w:qFormat/>
    <w:rsid w:val="00704373"/>
    <w:pPr>
      <w:spacing w:line="288" w:lineRule="auto"/>
      <w:jc w:val="center"/>
    </w:pPr>
    <w:rPr>
      <w:b/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704373"/>
    <w:pPr>
      <w:spacing w:line="288" w:lineRule="auto"/>
      <w:ind w:left="993" w:hanging="295"/>
      <w:jc w:val="both"/>
    </w:pPr>
    <w:rPr>
      <w:b/>
      <w:sz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704373"/>
    <w:pPr>
      <w:tabs>
        <w:tab w:val="left" w:pos="567"/>
      </w:tabs>
      <w:spacing w:line="288" w:lineRule="auto"/>
      <w:ind w:left="564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704373"/>
    <w:pPr>
      <w:spacing w:line="288" w:lineRule="auto"/>
      <w:ind w:firstLine="564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704373"/>
    <w:pPr>
      <w:spacing w:line="288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rsid w:val="00704373"/>
    <w:pPr>
      <w:tabs>
        <w:tab w:val="left" w:pos="567"/>
      </w:tabs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704373"/>
    <w:pPr>
      <w:tabs>
        <w:tab w:val="left" w:pos="567"/>
        <w:tab w:val="left" w:pos="851"/>
        <w:tab w:val="left" w:pos="1134"/>
        <w:tab w:val="left" w:pos="1560"/>
        <w:tab w:val="left" w:pos="2410"/>
      </w:tabs>
      <w:jc w:val="center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B47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</w:rPr>
  </w:style>
  <w:style w:type="table" w:styleId="ae">
    <w:name w:val="Table Grid"/>
    <w:basedOn w:val="a1"/>
    <w:uiPriority w:val="59"/>
    <w:rsid w:val="0024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8.wmf"/><Relationship Id="rId89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image" Target="media/image97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png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1.wmf"/><Relationship Id="rId102" Type="http://schemas.openxmlformats.org/officeDocument/2006/relationships/image" Target="media/image92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90" Type="http://schemas.openxmlformats.org/officeDocument/2006/relationships/footer" Target="footer1.xml"/><Relationship Id="rId95" Type="http://schemas.openxmlformats.org/officeDocument/2006/relationships/image" Target="media/image8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png"/><Relationship Id="rId77" Type="http://schemas.openxmlformats.org/officeDocument/2006/relationships/image" Target="media/image72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8" Type="http://schemas.openxmlformats.org/officeDocument/2006/relationships/image" Target="media/image3.png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1.wmf"/><Relationship Id="rId85" Type="http://schemas.openxmlformats.org/officeDocument/2006/relationships/image" Target="media/image79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png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3.wmf"/><Relationship Id="rId108" Type="http://schemas.openxmlformats.org/officeDocument/2006/relationships/image" Target="media/image98.png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png"/><Relationship Id="rId75" Type="http://schemas.openxmlformats.org/officeDocument/2006/relationships/image" Target="media/image70.wmf"/><Relationship Id="rId83" Type="http://schemas.openxmlformats.org/officeDocument/2006/relationships/image" Target="media/image77.wmf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96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96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png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pn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fontTable" Target="fontTable.xml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87.wmf"/><Relationship Id="rId104" Type="http://schemas.openxmlformats.org/officeDocument/2006/relationships/image" Target="media/image94.wmf"/><Relationship Id="rId7" Type="http://schemas.openxmlformats.org/officeDocument/2006/relationships/image" Target="media/image2.png"/><Relationship Id="rId71" Type="http://schemas.openxmlformats.org/officeDocument/2006/relationships/image" Target="media/image66.wmf"/><Relationship Id="rId92" Type="http://schemas.openxmlformats.org/officeDocument/2006/relationships/image" Target="media/image8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 ПРАКТИЧЕСКОМУ ЗАНЯТИЮ №7</vt:lpstr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 ПРАКТИЧЕСКОМУ ЗАНЯТИЮ №7</dc:title>
  <dc:subject/>
  <dc:creator>Пользователь</dc:creator>
  <cp:keywords/>
  <dc:description/>
  <cp:lastModifiedBy>admin</cp:lastModifiedBy>
  <cp:revision>2</cp:revision>
  <cp:lastPrinted>2008-03-16T13:16:00Z</cp:lastPrinted>
  <dcterms:created xsi:type="dcterms:W3CDTF">2014-02-20T20:03:00Z</dcterms:created>
  <dcterms:modified xsi:type="dcterms:W3CDTF">2014-02-20T20:03:00Z</dcterms:modified>
</cp:coreProperties>
</file>