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B9A" w:rsidRPr="00BE34BA" w:rsidRDefault="005D2B9A" w:rsidP="00BC641C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5D2B9A" w:rsidRPr="00BE34BA" w:rsidRDefault="005D2B9A" w:rsidP="00BC641C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5D2B9A" w:rsidRPr="00BE34BA" w:rsidRDefault="005D2B9A" w:rsidP="00BC641C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5D2B9A" w:rsidRPr="00BE34BA" w:rsidRDefault="005D2B9A" w:rsidP="00BC641C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5D2B9A" w:rsidRPr="00BE34BA" w:rsidRDefault="005D2B9A" w:rsidP="00BC641C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5D2B9A" w:rsidRPr="00BE34BA" w:rsidRDefault="005D2B9A" w:rsidP="00BC641C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5D2B9A" w:rsidRPr="00BE34BA" w:rsidRDefault="005D2B9A" w:rsidP="00BC641C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5D2B9A" w:rsidRPr="00BE34BA" w:rsidRDefault="005D2B9A" w:rsidP="00BC641C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5D2B9A" w:rsidRPr="00BE34BA" w:rsidRDefault="005D2B9A" w:rsidP="00BC641C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5D2B9A" w:rsidRPr="00BE34BA" w:rsidRDefault="005D2B9A" w:rsidP="00BC641C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5D2B9A" w:rsidRPr="00BE34BA" w:rsidRDefault="005D2B9A" w:rsidP="00BC641C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5D2B9A" w:rsidRPr="00BE34BA" w:rsidRDefault="005D2B9A" w:rsidP="00BC641C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5D2B9A" w:rsidRPr="00BE34BA" w:rsidRDefault="005D2B9A" w:rsidP="00BC641C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5D2B9A" w:rsidRPr="00BE34BA" w:rsidRDefault="005D2B9A" w:rsidP="00BC641C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:rsidR="00335CF1" w:rsidRPr="00BE34BA" w:rsidRDefault="00C63E0C" w:rsidP="00BC641C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BE34BA">
        <w:rPr>
          <w:sz w:val="28"/>
          <w:szCs w:val="28"/>
        </w:rPr>
        <w:t>Лабораторная работа</w:t>
      </w:r>
    </w:p>
    <w:p w:rsidR="00335CF1" w:rsidRPr="00D55F26" w:rsidRDefault="0041032B" w:rsidP="00BC641C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b/>
          <w:sz w:val="28"/>
        </w:rPr>
      </w:pPr>
      <w:r w:rsidRPr="00D55F26">
        <w:rPr>
          <w:b/>
          <w:sz w:val="28"/>
        </w:rPr>
        <w:t>Тема:</w:t>
      </w:r>
      <w:r w:rsidR="0047027C" w:rsidRPr="00D55F26">
        <w:rPr>
          <w:b/>
          <w:sz w:val="28"/>
        </w:rPr>
        <w:t xml:space="preserve"> </w:t>
      </w:r>
      <w:r w:rsidR="00335CF1" w:rsidRPr="00D55F26">
        <w:rPr>
          <w:b/>
          <w:sz w:val="28"/>
        </w:rPr>
        <w:t>Ценообразование. Ввод начальных остатков.</w:t>
      </w:r>
      <w:r w:rsidR="0047027C" w:rsidRPr="00D55F26">
        <w:rPr>
          <w:b/>
          <w:sz w:val="28"/>
        </w:rPr>
        <w:t xml:space="preserve"> Установка цен номенклатуры</w:t>
      </w:r>
    </w:p>
    <w:p w:rsidR="0047027C" w:rsidRDefault="0047027C" w:rsidP="00D55F26">
      <w:pPr>
        <w:pStyle w:val="a3"/>
        <w:suppressAutoHyphens/>
        <w:spacing w:before="0" w:beforeAutospacing="0" w:after="0" w:afterAutospacing="0" w:line="360" w:lineRule="auto"/>
        <w:ind w:firstLine="709"/>
        <w:jc w:val="center"/>
        <w:rPr>
          <w:sz w:val="28"/>
        </w:rPr>
      </w:pPr>
    </w:p>
    <w:p w:rsidR="00335CF1" w:rsidRPr="00BE34BA" w:rsidRDefault="00C63E0C" w:rsidP="00E54886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BE34BA">
        <w:rPr>
          <w:sz w:val="28"/>
        </w:rPr>
        <w:br w:type="page"/>
      </w:r>
      <w:r w:rsidR="00335CF1" w:rsidRPr="00BE34BA">
        <w:rPr>
          <w:b/>
          <w:sz w:val="28"/>
        </w:rPr>
        <w:t>Цель работы</w:t>
      </w:r>
      <w:r w:rsidR="00335CF1" w:rsidRPr="00BE34BA">
        <w:rPr>
          <w:sz w:val="28"/>
        </w:rPr>
        <w:t>: Освоение навыков по вводу начальных остатков в информационную базу конфигурации «1С. Управление торговлей»: ввод начальных остатков денежных средств, задолженностей контрагентов и подотчетных лиц, остатков товаров на складах, начальная установка цен номенклатуры.</w:t>
      </w:r>
    </w:p>
    <w:p w:rsidR="00335CF1" w:rsidRPr="00BE34BA" w:rsidRDefault="00335CF1" w:rsidP="00E54886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335CF1" w:rsidRPr="00BE34BA" w:rsidRDefault="00335CF1" w:rsidP="00E54886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BE34BA">
        <w:rPr>
          <w:sz w:val="28"/>
        </w:rPr>
        <w:t>Перед началом оформления торговых операций необходимо назначить цены на товары и услуги и определить ценовую политику торгового предприятия. Для этого необходимо:</w:t>
      </w:r>
    </w:p>
    <w:p w:rsidR="00335CF1" w:rsidRPr="00BE34BA" w:rsidRDefault="00335CF1" w:rsidP="00E54886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BE34BA">
        <w:rPr>
          <w:sz w:val="28"/>
        </w:rPr>
        <w:t>1. В справочнике «Типы цен номенклатуры» необходимо заранее ввести типы цен номенклатуры и способы их расчета.</w:t>
      </w:r>
    </w:p>
    <w:p w:rsidR="00BC641C" w:rsidRPr="00BE34BA" w:rsidRDefault="00335CF1" w:rsidP="00E54886">
      <w:pPr>
        <w:suppressAutoHyphens/>
        <w:spacing w:line="360" w:lineRule="auto"/>
        <w:ind w:firstLine="709"/>
        <w:jc w:val="both"/>
        <w:rPr>
          <w:sz w:val="28"/>
        </w:rPr>
      </w:pPr>
      <w:r w:rsidRPr="00BE34BA">
        <w:rPr>
          <w:sz w:val="28"/>
        </w:rPr>
        <w:t>2.</w:t>
      </w:r>
      <w:r w:rsidRPr="00BE34BA">
        <w:rPr>
          <w:sz w:val="28"/>
          <w:szCs w:val="20"/>
        </w:rPr>
        <w:t xml:space="preserve"> </w:t>
      </w:r>
      <w:r w:rsidRPr="00BE34BA">
        <w:rPr>
          <w:sz w:val="28"/>
        </w:rPr>
        <w:t>Ввести информацию о значениях закупочной цены на товары.</w:t>
      </w:r>
    </w:p>
    <w:p w:rsidR="00BC641C" w:rsidRPr="00BE34BA" w:rsidRDefault="00335CF1" w:rsidP="00E54886">
      <w:pPr>
        <w:suppressAutoHyphens/>
        <w:spacing w:line="360" w:lineRule="auto"/>
        <w:ind w:firstLine="709"/>
        <w:jc w:val="both"/>
        <w:rPr>
          <w:sz w:val="28"/>
        </w:rPr>
      </w:pPr>
      <w:r w:rsidRPr="00BE34BA">
        <w:rPr>
          <w:sz w:val="28"/>
        </w:rPr>
        <w:t>Ввод информации о значении цены производится с помощью документа «</w:t>
      </w:r>
      <w:r w:rsidRPr="00BE34BA">
        <w:rPr>
          <w:bCs/>
          <w:sz w:val="28"/>
        </w:rPr>
        <w:t>Установка цен номенклатуры»</w:t>
      </w:r>
      <w:r w:rsidRPr="00BE34BA">
        <w:rPr>
          <w:sz w:val="28"/>
        </w:rPr>
        <w:t>. Откройте список документов «</w:t>
      </w:r>
      <w:r w:rsidRPr="00BE34BA">
        <w:rPr>
          <w:bCs/>
          <w:sz w:val="28"/>
        </w:rPr>
        <w:t>Установка цен номенклатуры»</w:t>
      </w:r>
      <w:r w:rsidRPr="00BE34BA">
        <w:rPr>
          <w:sz w:val="28"/>
        </w:rPr>
        <w:t xml:space="preserve">. Для этого в меню </w:t>
      </w:r>
      <w:r w:rsidRPr="00BE34BA">
        <w:rPr>
          <w:bCs/>
          <w:sz w:val="28"/>
        </w:rPr>
        <w:t xml:space="preserve">Документы </w:t>
      </w:r>
      <w:r w:rsidRPr="00BE34BA">
        <w:rPr>
          <w:sz w:val="28"/>
        </w:rPr>
        <w:t xml:space="preserve">выберите пункт меню </w:t>
      </w:r>
      <w:r w:rsidRPr="00BE34BA">
        <w:rPr>
          <w:bCs/>
          <w:sz w:val="28"/>
        </w:rPr>
        <w:t xml:space="preserve">Ценообразование, </w:t>
      </w:r>
      <w:r w:rsidRPr="00BE34BA">
        <w:rPr>
          <w:sz w:val="28"/>
        </w:rPr>
        <w:t>затем подменю</w:t>
      </w:r>
      <w:r w:rsidRPr="00BE34BA">
        <w:rPr>
          <w:bCs/>
          <w:sz w:val="28"/>
        </w:rPr>
        <w:t xml:space="preserve"> Установка цен номенклатуры</w:t>
      </w:r>
      <w:r w:rsidRPr="00BE34BA">
        <w:rPr>
          <w:sz w:val="28"/>
        </w:rPr>
        <w:t>.</w:t>
      </w:r>
      <w:r w:rsidR="00BC641C" w:rsidRPr="00BE34BA">
        <w:rPr>
          <w:sz w:val="28"/>
        </w:rPr>
        <w:t xml:space="preserve"> </w:t>
      </w:r>
      <w:r w:rsidRPr="00BE34BA">
        <w:rPr>
          <w:sz w:val="28"/>
        </w:rPr>
        <w:t>Откройте форму нового документа для регистрации закупочных цен.</w:t>
      </w:r>
      <w:r w:rsidR="00BC641C" w:rsidRPr="00BE34BA">
        <w:rPr>
          <w:sz w:val="28"/>
        </w:rPr>
        <w:t xml:space="preserve"> </w:t>
      </w:r>
      <w:r w:rsidRPr="00BE34BA">
        <w:rPr>
          <w:sz w:val="28"/>
        </w:rPr>
        <w:t>Для этого</w:t>
      </w:r>
      <w:r w:rsidR="00BC641C" w:rsidRPr="00BE34BA">
        <w:rPr>
          <w:sz w:val="28"/>
        </w:rPr>
        <w:t xml:space="preserve"> </w:t>
      </w:r>
      <w:r w:rsidRPr="00BE34BA">
        <w:rPr>
          <w:sz w:val="28"/>
        </w:rPr>
        <w:t>нажмите кнопку</w:t>
      </w:r>
      <w:r w:rsidR="00BC641C" w:rsidRPr="00BE34BA">
        <w:rPr>
          <w:sz w:val="28"/>
        </w:rPr>
        <w:t xml:space="preserve"> </w:t>
      </w:r>
      <w:r w:rsidR="00AB0001">
        <w:rPr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.25pt;height:26.25pt">
            <v:imagedata r:id="rId7" o:title=""/>
          </v:shape>
        </w:pict>
      </w:r>
      <w:r w:rsidR="00BC641C" w:rsidRPr="00BE34BA">
        <w:rPr>
          <w:sz w:val="28"/>
        </w:rPr>
        <w:t xml:space="preserve"> </w:t>
      </w:r>
      <w:r w:rsidRPr="00BE34BA">
        <w:rPr>
          <w:sz w:val="28"/>
        </w:rPr>
        <w:t xml:space="preserve">или выберите пункт меню </w:t>
      </w:r>
      <w:r w:rsidRPr="00BE34BA">
        <w:rPr>
          <w:bCs/>
          <w:sz w:val="28"/>
        </w:rPr>
        <w:t>Действия</w:t>
      </w:r>
      <w:r w:rsidR="00BC641C" w:rsidRPr="00BE34BA">
        <w:rPr>
          <w:sz w:val="28"/>
        </w:rPr>
        <w:t xml:space="preserve"> </w:t>
      </w:r>
      <w:r w:rsidRPr="00BE34BA">
        <w:rPr>
          <w:sz w:val="28"/>
        </w:rPr>
        <w:t xml:space="preserve">— </w:t>
      </w:r>
      <w:r w:rsidRPr="00BE34BA">
        <w:rPr>
          <w:bCs/>
          <w:sz w:val="28"/>
        </w:rPr>
        <w:t>Добавить</w:t>
      </w:r>
      <w:r w:rsidRPr="00BE34BA">
        <w:rPr>
          <w:sz w:val="28"/>
        </w:rPr>
        <w:t xml:space="preserve"> в</w:t>
      </w:r>
      <w:r w:rsidR="00BC641C" w:rsidRPr="00BE34BA">
        <w:rPr>
          <w:sz w:val="28"/>
        </w:rPr>
        <w:t xml:space="preserve"> </w:t>
      </w:r>
      <w:r w:rsidRPr="00BE34BA">
        <w:rPr>
          <w:sz w:val="28"/>
        </w:rPr>
        <w:t xml:space="preserve">командной панели формы списка. Для добавления нового элемента можно также использовать кнопку INS на клавиатуре. В новом документе выберите тип цены </w:t>
      </w:r>
      <w:r w:rsidRPr="00BE34BA">
        <w:rPr>
          <w:bCs/>
          <w:sz w:val="28"/>
        </w:rPr>
        <w:t>Закупочная</w:t>
      </w:r>
      <w:r w:rsidRPr="00BE34BA">
        <w:rPr>
          <w:sz w:val="28"/>
        </w:rPr>
        <w:t>.</w:t>
      </w:r>
    </w:p>
    <w:p w:rsidR="0047027C" w:rsidRPr="00BE34BA" w:rsidRDefault="0047027C" w:rsidP="00E54886">
      <w:pPr>
        <w:suppressAutoHyphens/>
        <w:spacing w:line="360" w:lineRule="auto"/>
        <w:ind w:firstLine="709"/>
        <w:jc w:val="both"/>
        <w:rPr>
          <w:sz w:val="28"/>
        </w:rPr>
      </w:pPr>
    </w:p>
    <w:p w:rsidR="00335CF1" w:rsidRPr="00BE34BA" w:rsidRDefault="00332335" w:rsidP="00332335">
      <w:pPr>
        <w:suppressAutoHyphens/>
        <w:spacing w:line="360" w:lineRule="auto"/>
        <w:jc w:val="both"/>
        <w:rPr>
          <w:sz w:val="28"/>
        </w:rPr>
      </w:pPr>
      <w:r w:rsidRPr="00BE34BA">
        <w:rPr>
          <w:sz w:val="28"/>
        </w:rPr>
        <w:br w:type="page"/>
      </w:r>
      <w:r w:rsidR="00AB0001">
        <w:rPr>
          <w:sz w:val="28"/>
        </w:rPr>
        <w:pict>
          <v:shape id="_x0000_i1026" type="#_x0000_t75" style="width:441pt;height:227.25pt">
            <v:imagedata r:id="rId8" o:title=""/>
          </v:shape>
        </w:pict>
      </w:r>
    </w:p>
    <w:p w:rsidR="0047027C" w:rsidRPr="00BE34BA" w:rsidRDefault="0047027C" w:rsidP="00E54886">
      <w:pPr>
        <w:suppressAutoHyphens/>
        <w:spacing w:line="360" w:lineRule="auto"/>
        <w:ind w:firstLine="709"/>
        <w:jc w:val="both"/>
        <w:rPr>
          <w:sz w:val="28"/>
        </w:rPr>
      </w:pPr>
    </w:p>
    <w:p w:rsidR="00BC641C" w:rsidRPr="00BE34BA" w:rsidRDefault="00335CF1" w:rsidP="00E54886">
      <w:pPr>
        <w:suppressAutoHyphens/>
        <w:spacing w:line="360" w:lineRule="auto"/>
        <w:ind w:firstLine="709"/>
        <w:jc w:val="both"/>
        <w:rPr>
          <w:sz w:val="28"/>
        </w:rPr>
      </w:pPr>
      <w:r w:rsidRPr="00BE34BA">
        <w:rPr>
          <w:sz w:val="28"/>
        </w:rPr>
        <w:t xml:space="preserve">3. Для заполнения списка товаров, по которым надо зафиксировать цены, нажмите на кнопку </w:t>
      </w:r>
      <w:r w:rsidRPr="00BE34BA">
        <w:rPr>
          <w:bCs/>
          <w:sz w:val="28"/>
        </w:rPr>
        <w:t>Заполнить – Заполнить по ценам номенклатуры</w:t>
      </w:r>
      <w:r w:rsidRPr="00BE34BA">
        <w:rPr>
          <w:sz w:val="28"/>
        </w:rPr>
        <w:t xml:space="preserve">. В появившемся диалоговом окне установите отбор по тем группам номенклатуры, по которым будет вводиться значение закупочных цен, и нажмите на кнопку </w:t>
      </w:r>
      <w:r w:rsidRPr="00BE34BA">
        <w:rPr>
          <w:bCs/>
          <w:sz w:val="28"/>
        </w:rPr>
        <w:t>Выполнить</w:t>
      </w:r>
      <w:r w:rsidRPr="00BE34BA">
        <w:rPr>
          <w:sz w:val="28"/>
        </w:rPr>
        <w:t>.</w:t>
      </w:r>
    </w:p>
    <w:p w:rsidR="00335CF1" w:rsidRPr="00BE34BA" w:rsidRDefault="00335CF1" w:rsidP="00E54886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BE34BA">
        <w:rPr>
          <w:sz w:val="28"/>
        </w:rPr>
        <w:t>4.</w:t>
      </w:r>
      <w:r w:rsidRPr="00BE34BA">
        <w:rPr>
          <w:sz w:val="28"/>
          <w:szCs w:val="20"/>
        </w:rPr>
        <w:t xml:space="preserve"> </w:t>
      </w:r>
      <w:r w:rsidRPr="00BE34BA">
        <w:rPr>
          <w:sz w:val="28"/>
        </w:rPr>
        <w:t xml:space="preserve">Для расчета розничных цен скопируйте введенный ранее документ Установка цен номенклатуры. Измените в скопированном документе тип цены – </w:t>
      </w:r>
      <w:r w:rsidRPr="00BE34BA">
        <w:rPr>
          <w:bCs/>
          <w:sz w:val="28"/>
        </w:rPr>
        <w:t>розничные</w:t>
      </w:r>
      <w:r w:rsidRPr="00BE34BA">
        <w:rPr>
          <w:sz w:val="28"/>
        </w:rPr>
        <w:t xml:space="preserve">, и нажмите на кнопку </w:t>
      </w:r>
      <w:r w:rsidRPr="00BE34BA">
        <w:rPr>
          <w:rStyle w:val="a4"/>
          <w:b w:val="0"/>
          <w:sz w:val="28"/>
        </w:rPr>
        <w:t>Рассчитать по базовым ценам.</w:t>
      </w:r>
      <w:r w:rsidRPr="00BE34BA">
        <w:rPr>
          <w:sz w:val="28"/>
        </w:rPr>
        <w:t xml:space="preserve"> Розничные цены будут рассчитаны автоматически в соответствии с закупочной</w:t>
      </w:r>
      <w:r w:rsidR="00BC641C" w:rsidRPr="00BE34BA">
        <w:rPr>
          <w:sz w:val="28"/>
        </w:rPr>
        <w:t xml:space="preserve"> </w:t>
      </w:r>
      <w:r w:rsidRPr="00BE34BA">
        <w:rPr>
          <w:sz w:val="28"/>
        </w:rPr>
        <w:t>ценой и наценкой.</w:t>
      </w:r>
      <w:r w:rsidR="00BC641C" w:rsidRPr="00BE34BA">
        <w:rPr>
          <w:sz w:val="28"/>
        </w:rPr>
        <w:t xml:space="preserve"> </w:t>
      </w:r>
      <w:r w:rsidRPr="00BE34BA">
        <w:rPr>
          <w:sz w:val="28"/>
        </w:rPr>
        <w:t>Аналогично можно установить остальные цены номенклатуры.</w:t>
      </w:r>
    </w:p>
    <w:p w:rsidR="00335CF1" w:rsidRPr="00BE34BA" w:rsidRDefault="00335CF1" w:rsidP="00E54886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335CF1" w:rsidRPr="00BE34BA" w:rsidRDefault="0047027C" w:rsidP="00E54886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/>
          <w:sz w:val="28"/>
        </w:rPr>
      </w:pPr>
      <w:r w:rsidRPr="00BE34BA">
        <w:rPr>
          <w:b/>
          <w:sz w:val="28"/>
        </w:rPr>
        <w:t>Установка скидок номенклатуры</w:t>
      </w:r>
    </w:p>
    <w:p w:rsidR="0047027C" w:rsidRPr="00BE34BA" w:rsidRDefault="0047027C" w:rsidP="00E54886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C641C" w:rsidRPr="00BE34BA" w:rsidRDefault="00335CF1" w:rsidP="00E54886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BE34BA">
        <w:rPr>
          <w:sz w:val="28"/>
        </w:rPr>
        <w:t>Установка скидок клиентам торгового предприятия производится документом «</w:t>
      </w:r>
      <w:r w:rsidRPr="00BE34BA">
        <w:rPr>
          <w:bCs/>
          <w:sz w:val="28"/>
        </w:rPr>
        <w:t>Установка скидок номенклатуры»</w:t>
      </w:r>
      <w:r w:rsidRPr="00BE34BA">
        <w:rPr>
          <w:sz w:val="28"/>
        </w:rPr>
        <w:t>. Этот документ предназначен для фиксации тех позиций номенклатуры, по которым покупателям предоставляются скидки (наценки).</w:t>
      </w:r>
    </w:p>
    <w:p w:rsidR="00335CF1" w:rsidRPr="00BE34BA" w:rsidRDefault="00335CF1" w:rsidP="00E54886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BE34BA">
        <w:rPr>
          <w:sz w:val="28"/>
        </w:rPr>
        <w:t xml:space="preserve">1. В новом документе необходимо установить вид операции по кнопке </w:t>
      </w:r>
      <w:r w:rsidR="00AB0001">
        <w:rPr>
          <w:sz w:val="28"/>
        </w:rPr>
        <w:pict>
          <v:shape id="_x0000_i1027" type="#_x0000_t75" style="width:52.5pt;height:15pt">
            <v:imagedata r:id="rId9" o:title=""/>
          </v:shape>
        </w:pict>
      </w:r>
      <w:r w:rsidRPr="00BE34BA">
        <w:rPr>
          <w:sz w:val="28"/>
        </w:rPr>
        <w:t xml:space="preserve"> - «По ценовым группам», и заполнить реквизиты документа.</w:t>
      </w:r>
    </w:p>
    <w:p w:rsidR="0047027C" w:rsidRPr="00BE34BA" w:rsidRDefault="0047027C" w:rsidP="00E54886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335CF1" w:rsidRPr="00BE34BA" w:rsidRDefault="00AB0001" w:rsidP="00BE34BA">
      <w:pPr>
        <w:pStyle w:val="a3"/>
        <w:suppressAutoHyphens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pict>
          <v:shape id="_x0000_i1028" type="#_x0000_t75" style="width:435pt;height:292.5pt">
            <v:imagedata r:id="rId10" o:title=""/>
          </v:shape>
        </w:pict>
      </w:r>
    </w:p>
    <w:p w:rsidR="0047027C" w:rsidRPr="00BE34BA" w:rsidRDefault="0047027C" w:rsidP="00E54886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C641C" w:rsidRPr="00BE34BA" w:rsidRDefault="00335CF1" w:rsidP="00E54886">
      <w:pPr>
        <w:suppressAutoHyphens/>
        <w:spacing w:line="360" w:lineRule="auto"/>
        <w:ind w:firstLine="709"/>
        <w:jc w:val="both"/>
        <w:rPr>
          <w:sz w:val="28"/>
        </w:rPr>
      </w:pPr>
      <w:r w:rsidRPr="00BE34BA">
        <w:rPr>
          <w:sz w:val="28"/>
        </w:rPr>
        <w:t xml:space="preserve">2. На закладке </w:t>
      </w:r>
      <w:r w:rsidRPr="00BE34BA">
        <w:rPr>
          <w:bCs/>
          <w:sz w:val="28"/>
        </w:rPr>
        <w:t xml:space="preserve">Ценовые группы </w:t>
      </w:r>
      <w:r w:rsidRPr="00BE34BA">
        <w:rPr>
          <w:sz w:val="28"/>
        </w:rPr>
        <w:t>заполняется информация о той ценовой группе, по</w:t>
      </w:r>
      <w:r w:rsidR="00BC641C" w:rsidRPr="00BE34BA">
        <w:rPr>
          <w:sz w:val="28"/>
        </w:rPr>
        <w:t xml:space="preserve"> </w:t>
      </w:r>
      <w:r w:rsidRPr="00BE34BA">
        <w:rPr>
          <w:sz w:val="28"/>
        </w:rPr>
        <w:t>товарам которой</w:t>
      </w:r>
      <w:r w:rsidR="00BC641C" w:rsidRPr="00BE34BA">
        <w:rPr>
          <w:sz w:val="28"/>
        </w:rPr>
        <w:t xml:space="preserve"> </w:t>
      </w:r>
      <w:r w:rsidRPr="00BE34BA">
        <w:rPr>
          <w:sz w:val="28"/>
        </w:rPr>
        <w:t>назначаются скидки.</w:t>
      </w:r>
      <w:r w:rsidR="00BC641C" w:rsidRPr="00BE34BA">
        <w:rPr>
          <w:sz w:val="28"/>
        </w:rPr>
        <w:t xml:space="preserve"> </w:t>
      </w:r>
      <w:r w:rsidRPr="00BE34BA">
        <w:rPr>
          <w:sz w:val="28"/>
        </w:rPr>
        <w:t>Информация о покупателях, которым предоставляется скидка,</w:t>
      </w:r>
      <w:r w:rsidR="00BC641C" w:rsidRPr="00BE34BA">
        <w:rPr>
          <w:sz w:val="28"/>
        </w:rPr>
        <w:t xml:space="preserve"> </w:t>
      </w:r>
      <w:r w:rsidRPr="00BE34BA">
        <w:rPr>
          <w:sz w:val="28"/>
        </w:rPr>
        <w:t xml:space="preserve">вводится на закладке </w:t>
      </w:r>
      <w:r w:rsidRPr="00BE34BA">
        <w:rPr>
          <w:bCs/>
          <w:sz w:val="28"/>
        </w:rPr>
        <w:t>Получатели скидки (Контрагенты).</w:t>
      </w:r>
    </w:p>
    <w:p w:rsidR="00335CF1" w:rsidRPr="00BE34BA" w:rsidRDefault="00335CF1" w:rsidP="00E54886">
      <w:pPr>
        <w:suppressAutoHyphens/>
        <w:spacing w:line="360" w:lineRule="auto"/>
        <w:ind w:firstLine="709"/>
        <w:jc w:val="both"/>
        <w:rPr>
          <w:sz w:val="28"/>
        </w:rPr>
      </w:pPr>
    </w:p>
    <w:p w:rsidR="00335CF1" w:rsidRPr="00BE34BA" w:rsidRDefault="00335CF1" w:rsidP="00E54886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/>
          <w:sz w:val="28"/>
        </w:rPr>
      </w:pPr>
      <w:r w:rsidRPr="00BE34BA">
        <w:rPr>
          <w:b/>
          <w:sz w:val="28"/>
        </w:rPr>
        <w:t>Ввод начальных остатк</w:t>
      </w:r>
      <w:r w:rsidR="0047027C" w:rsidRPr="00BE34BA">
        <w:rPr>
          <w:b/>
          <w:sz w:val="28"/>
        </w:rPr>
        <w:t>ов</w:t>
      </w:r>
    </w:p>
    <w:p w:rsidR="0047027C" w:rsidRPr="00BE34BA" w:rsidRDefault="0047027C" w:rsidP="00E54886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335CF1" w:rsidRPr="00BE34BA" w:rsidRDefault="00335CF1" w:rsidP="00E54886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BE34BA">
        <w:rPr>
          <w:sz w:val="28"/>
        </w:rPr>
        <w:t>Ввод начальных остатков осуществляется с помощью основных документов системы. Остатки вводятся на начало учетного периода, рекомендуется установить рабочую дату на последний день месяца, предшествующего началу учетного периода.</w:t>
      </w:r>
    </w:p>
    <w:p w:rsidR="00335CF1" w:rsidRPr="00BE34BA" w:rsidRDefault="00335CF1" w:rsidP="00E54886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335CF1" w:rsidRPr="00BE34BA" w:rsidRDefault="00BE34BA" w:rsidP="00E54886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/>
          <w:sz w:val="28"/>
        </w:rPr>
      </w:pPr>
      <w:r w:rsidRPr="00BE34BA">
        <w:rPr>
          <w:b/>
          <w:sz w:val="28"/>
        </w:rPr>
        <w:br w:type="page"/>
      </w:r>
      <w:r w:rsidR="00335CF1" w:rsidRPr="00BE34BA">
        <w:rPr>
          <w:b/>
          <w:sz w:val="28"/>
        </w:rPr>
        <w:t xml:space="preserve">Ввод остатков наличных </w:t>
      </w:r>
      <w:r w:rsidR="002A5DD3" w:rsidRPr="00BE34BA">
        <w:rPr>
          <w:b/>
          <w:sz w:val="28"/>
        </w:rPr>
        <w:t>денежных средств в кассе</w:t>
      </w:r>
    </w:p>
    <w:p w:rsidR="002A5DD3" w:rsidRPr="00BE34BA" w:rsidRDefault="002A5DD3" w:rsidP="00E54886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335CF1" w:rsidRPr="00BE34BA" w:rsidRDefault="00335CF1" w:rsidP="00E54886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BE34BA">
        <w:rPr>
          <w:sz w:val="28"/>
        </w:rPr>
        <w:t>Информация об остатках наличных денежных средств вводится для каждой кассы, которые имеются в наличии в торговом предприятии. В одной кассе могут храниться денежные средства только одной организации и только</w:t>
      </w:r>
      <w:r w:rsidR="00BC641C" w:rsidRPr="00BE34BA">
        <w:rPr>
          <w:sz w:val="28"/>
        </w:rPr>
        <w:t xml:space="preserve"> </w:t>
      </w:r>
      <w:r w:rsidRPr="00BE34BA">
        <w:rPr>
          <w:sz w:val="28"/>
        </w:rPr>
        <w:t xml:space="preserve">в одной валюте. Для ввода остатков денежных средств используется документ </w:t>
      </w:r>
      <w:r w:rsidRPr="00BE34BA">
        <w:rPr>
          <w:bCs/>
          <w:sz w:val="28"/>
        </w:rPr>
        <w:t>Приходный кассовый ордер</w:t>
      </w:r>
      <w:r w:rsidRPr="00BE34BA">
        <w:rPr>
          <w:sz w:val="28"/>
        </w:rPr>
        <w:t>.</w:t>
      </w:r>
    </w:p>
    <w:p w:rsidR="00335CF1" w:rsidRPr="00BE34BA" w:rsidRDefault="00335CF1" w:rsidP="00E54886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BE34BA">
        <w:rPr>
          <w:sz w:val="28"/>
        </w:rPr>
        <w:t xml:space="preserve">1. В диалоговом окне формы документа нажмите на кнопку </w:t>
      </w:r>
      <w:r w:rsidRPr="00BE34BA">
        <w:rPr>
          <w:bCs/>
          <w:sz w:val="28"/>
        </w:rPr>
        <w:t xml:space="preserve">Операция </w:t>
      </w:r>
      <w:r w:rsidRPr="00BE34BA">
        <w:rPr>
          <w:sz w:val="28"/>
        </w:rPr>
        <w:t xml:space="preserve">и выберите вид операции </w:t>
      </w:r>
      <w:r w:rsidRPr="00BE34BA">
        <w:rPr>
          <w:bCs/>
          <w:sz w:val="28"/>
        </w:rPr>
        <w:t>Прочий приход денежных средств</w:t>
      </w:r>
      <w:r w:rsidRPr="00BE34BA">
        <w:rPr>
          <w:sz w:val="28"/>
          <w:szCs w:val="20"/>
        </w:rPr>
        <w:t xml:space="preserve">. </w:t>
      </w:r>
      <w:r w:rsidRPr="00BE34BA">
        <w:rPr>
          <w:sz w:val="28"/>
        </w:rPr>
        <w:t>Далее необходимо указать наименование Кассы и Сумму остатка. Установите флаг Оплачено.</w:t>
      </w:r>
    </w:p>
    <w:p w:rsidR="00D32E8B" w:rsidRPr="00BE34BA" w:rsidRDefault="00D32E8B" w:rsidP="00E54886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335CF1" w:rsidRPr="00BE34BA" w:rsidRDefault="00AB0001" w:rsidP="00BE34BA">
      <w:pPr>
        <w:pStyle w:val="a3"/>
        <w:suppressAutoHyphens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pict>
          <v:shape id="_x0000_i1029" type="#_x0000_t75" style="width:437.25pt;height:250.5pt">
            <v:imagedata r:id="rId11" o:title=""/>
          </v:shape>
        </w:pict>
      </w:r>
    </w:p>
    <w:p w:rsidR="002A5DD3" w:rsidRPr="00BE34BA" w:rsidRDefault="002A5DD3" w:rsidP="00E54886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335CF1" w:rsidRPr="00BE34BA" w:rsidRDefault="00335CF1" w:rsidP="00E54886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</w:rPr>
      </w:pPr>
      <w:r w:rsidRPr="00BE34BA">
        <w:rPr>
          <w:sz w:val="28"/>
        </w:rPr>
        <w:t xml:space="preserve">2. В реквизит </w:t>
      </w:r>
      <w:r w:rsidRPr="00BE34BA">
        <w:rPr>
          <w:bCs/>
          <w:sz w:val="28"/>
        </w:rPr>
        <w:t>Статья движения денежных средств необходимо указать Ввод начальных остатков.</w:t>
      </w:r>
    </w:p>
    <w:p w:rsidR="00335CF1" w:rsidRPr="00BE34BA" w:rsidRDefault="00335CF1" w:rsidP="00E54886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</w:rPr>
      </w:pPr>
    </w:p>
    <w:p w:rsidR="00335CF1" w:rsidRPr="00BE34BA" w:rsidRDefault="00BE34BA" w:rsidP="00E54886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/>
          <w:sz w:val="28"/>
        </w:rPr>
      </w:pPr>
      <w:r w:rsidRPr="00BE34BA">
        <w:rPr>
          <w:b/>
          <w:sz w:val="28"/>
        </w:rPr>
        <w:br w:type="page"/>
      </w:r>
      <w:r w:rsidR="00335CF1" w:rsidRPr="00BE34BA">
        <w:rPr>
          <w:b/>
          <w:sz w:val="28"/>
        </w:rPr>
        <w:t>Ввод остатков наличных дене</w:t>
      </w:r>
      <w:r w:rsidR="002A5DD3" w:rsidRPr="00BE34BA">
        <w:rPr>
          <w:b/>
          <w:sz w:val="28"/>
        </w:rPr>
        <w:t>жных средств на расчетном счете</w:t>
      </w:r>
    </w:p>
    <w:p w:rsidR="002A5DD3" w:rsidRPr="00BE34BA" w:rsidRDefault="002A5DD3" w:rsidP="00E54886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335CF1" w:rsidRPr="00BE34BA" w:rsidRDefault="00335CF1" w:rsidP="00E54886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BE34BA">
        <w:rPr>
          <w:sz w:val="28"/>
        </w:rPr>
        <w:t>Информация об остатках денежных средств вводится для каждого расчетного счета, которые зарегистрированы для организаций торгового предприятия. Ввод остатков денежных средств на расчетном счете вводится с помощью документа «Платежные поручения входящие» из пункта меню Документы – Денежные средства – Банк.</w:t>
      </w:r>
    </w:p>
    <w:p w:rsidR="00335CF1" w:rsidRPr="00BE34BA" w:rsidRDefault="00335CF1" w:rsidP="00E54886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BE34BA">
        <w:rPr>
          <w:sz w:val="28"/>
        </w:rPr>
        <w:t xml:space="preserve">1. В диалоговом окне формы документа по кнопке </w:t>
      </w:r>
      <w:r w:rsidRPr="00BE34BA">
        <w:rPr>
          <w:bCs/>
          <w:sz w:val="28"/>
        </w:rPr>
        <w:t xml:space="preserve">Операция </w:t>
      </w:r>
      <w:r w:rsidRPr="00BE34BA">
        <w:rPr>
          <w:sz w:val="28"/>
        </w:rPr>
        <w:t xml:space="preserve">и выберите вид операции </w:t>
      </w:r>
      <w:r w:rsidRPr="00BE34BA">
        <w:rPr>
          <w:bCs/>
          <w:sz w:val="28"/>
        </w:rPr>
        <w:t>Прочее поступление безналичных денежных средств</w:t>
      </w:r>
      <w:r w:rsidRPr="00BE34BA">
        <w:rPr>
          <w:sz w:val="28"/>
        </w:rPr>
        <w:t>.</w:t>
      </w:r>
    </w:p>
    <w:p w:rsidR="00D32E8B" w:rsidRPr="00BE34BA" w:rsidRDefault="00D32E8B" w:rsidP="00E54886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335CF1" w:rsidRPr="00BE34BA" w:rsidRDefault="00AB0001" w:rsidP="00BE34BA">
      <w:pPr>
        <w:pStyle w:val="a3"/>
        <w:suppressAutoHyphens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pict>
          <v:shape id="_x0000_i1030" type="#_x0000_t75" style="width:444.75pt;height:246.75pt">
            <v:imagedata r:id="rId12" o:title=""/>
          </v:shape>
        </w:pict>
      </w:r>
    </w:p>
    <w:p w:rsidR="00335CF1" w:rsidRPr="00BE34BA" w:rsidRDefault="00335CF1" w:rsidP="00E54886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335CF1" w:rsidRPr="00BE34BA" w:rsidRDefault="00335CF1" w:rsidP="00E54886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</w:rPr>
      </w:pPr>
      <w:r w:rsidRPr="00BE34BA">
        <w:rPr>
          <w:sz w:val="28"/>
        </w:rPr>
        <w:t xml:space="preserve">2. В реквизите Банковский счет вводим расчетный счет, по которому вводится остаток, и в реквизите Сумма вводим сумму остатка. В качестве плательщика следует ввести фиктивного контрагента - </w:t>
      </w:r>
      <w:r w:rsidRPr="00BE34BA">
        <w:rPr>
          <w:bCs/>
          <w:sz w:val="28"/>
        </w:rPr>
        <w:t>Ввод начальных остатков. В реквизите Статья движения денежных средств необходимо ввести Ввод начальных остатков.</w:t>
      </w:r>
    </w:p>
    <w:p w:rsidR="00335CF1" w:rsidRPr="00BE34BA" w:rsidRDefault="00335CF1" w:rsidP="00E54886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Cs/>
          <w:sz w:val="28"/>
        </w:rPr>
      </w:pPr>
    </w:p>
    <w:p w:rsidR="00335CF1" w:rsidRPr="00BE34BA" w:rsidRDefault="00BE34BA" w:rsidP="00E54886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/>
          <w:sz w:val="28"/>
        </w:rPr>
      </w:pPr>
      <w:r w:rsidRPr="00BE34BA">
        <w:rPr>
          <w:b/>
          <w:sz w:val="28"/>
        </w:rPr>
        <w:br w:type="page"/>
      </w:r>
      <w:r w:rsidR="00335CF1" w:rsidRPr="00BE34BA">
        <w:rPr>
          <w:b/>
          <w:sz w:val="28"/>
        </w:rPr>
        <w:t>В</w:t>
      </w:r>
      <w:r w:rsidR="002A5DD3" w:rsidRPr="00BE34BA">
        <w:rPr>
          <w:b/>
          <w:sz w:val="28"/>
        </w:rPr>
        <w:t>вод остатков товаров на складах</w:t>
      </w:r>
    </w:p>
    <w:p w:rsidR="002A5DD3" w:rsidRPr="00BE34BA" w:rsidRDefault="002A5DD3" w:rsidP="00E54886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C641C" w:rsidRPr="00BE34BA" w:rsidRDefault="00335CF1" w:rsidP="00E54886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BE34BA">
        <w:rPr>
          <w:sz w:val="28"/>
        </w:rPr>
        <w:t>Для внесения остатков товаров на складах используется документ «Оприходование товаров» их пункта меню Документы – Запасы (склад).</w:t>
      </w:r>
    </w:p>
    <w:p w:rsidR="00335CF1" w:rsidRPr="00BE34BA" w:rsidRDefault="00335CF1" w:rsidP="00E54886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BE34BA">
        <w:rPr>
          <w:sz w:val="28"/>
        </w:rPr>
        <w:t>1. В шапке документа указывается Склад, по которому вводятся остатки.</w:t>
      </w:r>
    </w:p>
    <w:p w:rsidR="00335CF1" w:rsidRPr="00BE34BA" w:rsidRDefault="00335CF1" w:rsidP="00E54886">
      <w:pPr>
        <w:pStyle w:val="usual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BE34BA">
        <w:rPr>
          <w:sz w:val="28"/>
        </w:rPr>
        <w:t>2.</w:t>
      </w:r>
      <w:r w:rsidR="00BC641C" w:rsidRPr="00BE34BA">
        <w:rPr>
          <w:sz w:val="28"/>
        </w:rPr>
        <w:t xml:space="preserve"> </w:t>
      </w:r>
      <w:r w:rsidRPr="00BE34BA">
        <w:rPr>
          <w:sz w:val="28"/>
        </w:rPr>
        <w:t>Табличная часть документа заполняется стандартным образом – построчным вводом, подбором по каталогу (справочнику «Номенклатура») или по ценам контрагентов.</w:t>
      </w:r>
    </w:p>
    <w:p w:rsidR="00335CF1" w:rsidRPr="00BE34BA" w:rsidRDefault="00335CF1" w:rsidP="00E54886">
      <w:pPr>
        <w:pStyle w:val="usual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BE34BA">
        <w:rPr>
          <w:sz w:val="28"/>
        </w:rPr>
        <w:t>При вводе номенклатуры подбором открываем окно подбора по кнопке «Подбор» и отмечаем флажки «Количество», «Характеристика» и «Цена». После ввода этих данных о номенклатурах, по кнопке «ОК» они автоматически заносятся в документ.</w:t>
      </w:r>
    </w:p>
    <w:p w:rsidR="00D32E8B" w:rsidRPr="00BE34BA" w:rsidRDefault="00D32E8B" w:rsidP="00E54886">
      <w:pPr>
        <w:pStyle w:val="usual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335CF1" w:rsidRPr="00BE34BA" w:rsidRDefault="00AB0001" w:rsidP="00BE34BA">
      <w:pPr>
        <w:pStyle w:val="a3"/>
        <w:suppressAutoHyphens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pict>
          <v:shape id="_x0000_i1031" type="#_x0000_t75" style="width:429.75pt;height:270pt">
            <v:imagedata r:id="rId13" o:title=""/>
          </v:shape>
        </w:pict>
      </w:r>
    </w:p>
    <w:p w:rsidR="00335CF1" w:rsidRPr="00BE34BA" w:rsidRDefault="00335CF1" w:rsidP="00E54886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335CF1" w:rsidRPr="00BE34BA" w:rsidRDefault="00BE34BA" w:rsidP="00E54886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/>
          <w:sz w:val="28"/>
        </w:rPr>
      </w:pPr>
      <w:r w:rsidRPr="00BE34BA">
        <w:rPr>
          <w:b/>
          <w:sz w:val="28"/>
        </w:rPr>
        <w:br w:type="page"/>
      </w:r>
      <w:r w:rsidR="002A5DD3" w:rsidRPr="00BE34BA">
        <w:rPr>
          <w:b/>
          <w:sz w:val="28"/>
        </w:rPr>
        <w:t>Ввод остатков НДС по партиям</w:t>
      </w:r>
    </w:p>
    <w:p w:rsidR="002A5DD3" w:rsidRPr="00BE34BA" w:rsidRDefault="002A5DD3" w:rsidP="00E54886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335CF1" w:rsidRPr="00BE34BA" w:rsidRDefault="00335CF1" w:rsidP="00E54886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BE34BA">
        <w:rPr>
          <w:sz w:val="28"/>
        </w:rPr>
        <w:t>Если в учетной политике по налоговому учету установлен флаг «Организация осуществляет реализацию без НДС или с НДС 0%», то для целей учета НДС необходимо оформить документ «Ввод начальных остатков НДС по партиям» из пункта меню Документы – Дополнительные.</w:t>
      </w:r>
    </w:p>
    <w:p w:rsidR="00335CF1" w:rsidRPr="00BE34BA" w:rsidRDefault="00335CF1" w:rsidP="00E54886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BE34BA">
        <w:rPr>
          <w:sz w:val="28"/>
        </w:rPr>
        <w:t>1. В табличной части "Данные по партиям" вводятся данные о партиях запасов.</w:t>
      </w:r>
      <w:r w:rsidR="00BC641C" w:rsidRPr="00BE34BA">
        <w:rPr>
          <w:sz w:val="28"/>
        </w:rPr>
        <w:t xml:space="preserve"> </w:t>
      </w:r>
      <w:r w:rsidRPr="00BE34BA">
        <w:rPr>
          <w:sz w:val="28"/>
        </w:rPr>
        <w:t>В реквизите "</w:t>
      </w:r>
      <w:r w:rsidRPr="00BE34BA">
        <w:rPr>
          <w:rStyle w:val="a4"/>
          <w:b w:val="0"/>
          <w:sz w:val="28"/>
        </w:rPr>
        <w:t>Партия</w:t>
      </w:r>
      <w:r w:rsidRPr="00BE34BA">
        <w:rPr>
          <w:sz w:val="28"/>
        </w:rPr>
        <w:t>" указывается документ, сформировавший партию товаров. В качестве такого документа, помимо стандартных</w:t>
      </w:r>
      <w:r w:rsidR="00BC641C" w:rsidRPr="00BE34BA">
        <w:rPr>
          <w:sz w:val="28"/>
        </w:rPr>
        <w:t xml:space="preserve"> </w:t>
      </w:r>
      <w:r w:rsidRPr="00BE34BA">
        <w:rPr>
          <w:sz w:val="28"/>
        </w:rPr>
        <w:t>документов поступления,</w:t>
      </w:r>
      <w:r w:rsidR="00BC641C" w:rsidRPr="00BE34BA">
        <w:rPr>
          <w:sz w:val="28"/>
        </w:rPr>
        <w:t xml:space="preserve"> </w:t>
      </w:r>
      <w:r w:rsidRPr="00BE34BA">
        <w:rPr>
          <w:sz w:val="28"/>
        </w:rPr>
        <w:t>могут быть использованы документы вида "</w:t>
      </w:r>
      <w:r w:rsidRPr="00BE34BA">
        <w:rPr>
          <w:bCs/>
          <w:sz w:val="28"/>
        </w:rPr>
        <w:t>Отражение поступления товаров и услуг</w:t>
      </w:r>
      <w:r w:rsidRPr="00BE34BA">
        <w:rPr>
          <w:sz w:val="28"/>
        </w:rPr>
        <w:t>", автоматически сформированные документами вида "</w:t>
      </w:r>
      <w:r w:rsidRPr="00BE34BA">
        <w:rPr>
          <w:bCs/>
          <w:sz w:val="28"/>
        </w:rPr>
        <w:t>Ввод начальных остатков НДС</w:t>
      </w:r>
      <w:r w:rsidRPr="00BE34BA">
        <w:rPr>
          <w:sz w:val="28"/>
        </w:rPr>
        <w:t>".</w:t>
      </w:r>
      <w:r w:rsidR="00BC641C" w:rsidRPr="00BE34BA">
        <w:rPr>
          <w:sz w:val="28"/>
        </w:rPr>
        <w:t xml:space="preserve"> </w:t>
      </w:r>
      <w:r w:rsidRPr="00BE34BA">
        <w:rPr>
          <w:sz w:val="28"/>
        </w:rPr>
        <w:t>В графе Количество указывается общее количество оприходованного каждого товара по данному складу</w:t>
      </w:r>
    </w:p>
    <w:p w:rsidR="00335CF1" w:rsidRPr="00BE34BA" w:rsidRDefault="00335CF1" w:rsidP="00E54886">
      <w:pPr>
        <w:pStyle w:val="usual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BE34BA">
        <w:rPr>
          <w:sz w:val="28"/>
        </w:rPr>
        <w:t>2. В табличной части "Данные по счетам-фактурам" вводится информация о счетах-фактурах сформировавших партию запасов. В качестве счета-фактуры может быть указан документ Оприходования товара.</w:t>
      </w:r>
    </w:p>
    <w:p w:rsidR="00335CF1" w:rsidRPr="00BE34BA" w:rsidRDefault="00335CF1" w:rsidP="00E54886">
      <w:pPr>
        <w:pStyle w:val="usual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335CF1" w:rsidRPr="00BE34BA" w:rsidRDefault="00335CF1" w:rsidP="00E54886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/>
          <w:sz w:val="28"/>
        </w:rPr>
      </w:pPr>
      <w:r w:rsidRPr="00BE34BA">
        <w:rPr>
          <w:b/>
          <w:sz w:val="28"/>
        </w:rPr>
        <w:t>Ввод начальных остатков по</w:t>
      </w:r>
      <w:r w:rsidR="002A5DD3" w:rsidRPr="00BE34BA">
        <w:rPr>
          <w:b/>
          <w:sz w:val="28"/>
        </w:rPr>
        <w:t xml:space="preserve"> взаиморасчетам с контрагентами</w:t>
      </w:r>
    </w:p>
    <w:p w:rsidR="002A5DD3" w:rsidRPr="00BE34BA" w:rsidRDefault="002A5DD3" w:rsidP="00E54886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335CF1" w:rsidRPr="00BE34BA" w:rsidRDefault="00335CF1" w:rsidP="00E54886">
      <w:pPr>
        <w:pStyle w:val="usual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BE34BA">
        <w:rPr>
          <w:sz w:val="28"/>
        </w:rPr>
        <w:t>Для</w:t>
      </w:r>
      <w:r w:rsidR="00BC641C" w:rsidRPr="00BE34BA">
        <w:rPr>
          <w:sz w:val="28"/>
        </w:rPr>
        <w:t xml:space="preserve"> </w:t>
      </w:r>
      <w:r w:rsidRPr="00BE34BA">
        <w:rPr>
          <w:sz w:val="28"/>
        </w:rPr>
        <w:t>ввода начальных остатков по взаиморасчетам с контрагентами предназначен документ «Ввод начальных остатков по взаиморасчетам»</w:t>
      </w:r>
      <w:r w:rsidR="00BC641C" w:rsidRPr="00BE34BA">
        <w:rPr>
          <w:sz w:val="28"/>
        </w:rPr>
        <w:t xml:space="preserve"> </w:t>
      </w:r>
      <w:r w:rsidRPr="00BE34BA">
        <w:rPr>
          <w:sz w:val="28"/>
        </w:rPr>
        <w:t>из пункта меню Документы – Дополнительные. В данном документе предусмотрены следующие виды операций:</w:t>
      </w:r>
    </w:p>
    <w:p w:rsidR="00335CF1" w:rsidRPr="00BE34BA" w:rsidRDefault="00335CF1" w:rsidP="00E54886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BE34BA">
        <w:rPr>
          <w:sz w:val="28"/>
        </w:rPr>
        <w:t>расчеты с поставщиками;</w:t>
      </w:r>
    </w:p>
    <w:p w:rsidR="00335CF1" w:rsidRPr="00BE34BA" w:rsidRDefault="00335CF1" w:rsidP="00E54886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BE34BA">
        <w:rPr>
          <w:sz w:val="28"/>
        </w:rPr>
        <w:t>расчеты с покупателями;</w:t>
      </w:r>
    </w:p>
    <w:p w:rsidR="00335CF1" w:rsidRPr="00BE34BA" w:rsidRDefault="00335CF1" w:rsidP="00E54886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BE34BA">
        <w:rPr>
          <w:sz w:val="28"/>
        </w:rPr>
        <w:t>расчеты по прочим операциям.</w:t>
      </w:r>
    </w:p>
    <w:p w:rsidR="00335CF1" w:rsidRPr="00BE34BA" w:rsidRDefault="00335CF1" w:rsidP="00E54886">
      <w:pPr>
        <w:pStyle w:val="usual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BE34BA">
        <w:rPr>
          <w:sz w:val="28"/>
        </w:rPr>
        <w:t xml:space="preserve">1. Вид операции </w:t>
      </w:r>
      <w:r w:rsidRPr="00BE34BA">
        <w:rPr>
          <w:rStyle w:val="a4"/>
          <w:b w:val="0"/>
          <w:sz w:val="28"/>
        </w:rPr>
        <w:t>«Расчеты с поставщиками»</w:t>
      </w:r>
      <w:r w:rsidRPr="00BE34BA">
        <w:rPr>
          <w:sz w:val="28"/>
        </w:rPr>
        <w:t xml:space="preserve"> выбирается, если необходимо отразить остатки по расчетам с поставщиками в управленческом учете. Остатки по расчетам и по авансам поставщикам вводятся на отдельных закладках. Если в документе установлен флажок </w:t>
      </w:r>
      <w:r w:rsidRPr="00BE34BA">
        <w:rPr>
          <w:rStyle w:val="a4"/>
          <w:b w:val="0"/>
          <w:sz w:val="28"/>
        </w:rPr>
        <w:t>«Отразить расчеты для целей НДС»</w:t>
      </w:r>
      <w:r w:rsidRPr="00BE34BA">
        <w:rPr>
          <w:sz w:val="28"/>
        </w:rPr>
        <w:t>, будут сделаны записи в регистр накопления</w:t>
      </w:r>
      <w:r w:rsidR="00BC641C" w:rsidRPr="00BE34BA">
        <w:rPr>
          <w:sz w:val="28"/>
        </w:rPr>
        <w:t xml:space="preserve"> </w:t>
      </w:r>
      <w:r w:rsidRPr="00BE34BA">
        <w:rPr>
          <w:sz w:val="28"/>
        </w:rPr>
        <w:t>«НДС расчеты с поставщиками».</w:t>
      </w:r>
    </w:p>
    <w:p w:rsidR="00335CF1" w:rsidRPr="00BE34BA" w:rsidRDefault="00335CF1" w:rsidP="00E54886">
      <w:pPr>
        <w:pStyle w:val="usual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BE34BA">
        <w:rPr>
          <w:sz w:val="28"/>
        </w:rPr>
        <w:t xml:space="preserve">2. Вид операции </w:t>
      </w:r>
      <w:r w:rsidRPr="00BE34BA">
        <w:rPr>
          <w:rStyle w:val="a4"/>
          <w:b w:val="0"/>
          <w:sz w:val="28"/>
        </w:rPr>
        <w:t>«Расчеты с покупателями»</w:t>
      </w:r>
      <w:r w:rsidRPr="00BE34BA">
        <w:rPr>
          <w:sz w:val="28"/>
        </w:rPr>
        <w:t xml:space="preserve"> выбирается, если необходимо отразить остатки по расчетам с покупателями в управленческом учете. Если в документе установлен флажок </w:t>
      </w:r>
      <w:r w:rsidRPr="00BE34BA">
        <w:rPr>
          <w:rStyle w:val="a4"/>
          <w:b w:val="0"/>
          <w:sz w:val="28"/>
        </w:rPr>
        <w:t>«Отразить расчеты для целей НДС»</w:t>
      </w:r>
      <w:r w:rsidRPr="00BE34BA">
        <w:rPr>
          <w:sz w:val="28"/>
        </w:rPr>
        <w:t>, будут сделаны записи в регистр накопления «НДС расчеты с покупателями».</w:t>
      </w:r>
    </w:p>
    <w:p w:rsidR="00335CF1" w:rsidRPr="00BE34BA" w:rsidRDefault="00335CF1" w:rsidP="00E54886">
      <w:pPr>
        <w:pStyle w:val="usual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BE34BA">
        <w:rPr>
          <w:sz w:val="28"/>
        </w:rPr>
        <w:t xml:space="preserve">3. Вид операции </w:t>
      </w:r>
      <w:r w:rsidRPr="00BE34BA">
        <w:rPr>
          <w:rStyle w:val="a4"/>
          <w:b w:val="0"/>
          <w:sz w:val="28"/>
        </w:rPr>
        <w:t>«Расчеты по прочим операциям»</w:t>
      </w:r>
      <w:r w:rsidRPr="00BE34BA">
        <w:rPr>
          <w:sz w:val="28"/>
        </w:rPr>
        <w:t xml:space="preserve"> выбирается, если необходимо отразить остатки по расчетам с контрагентами по прочим операциям (по договорам с видом договора «Прочее»). На закладке </w:t>
      </w:r>
      <w:r w:rsidRPr="00BE34BA">
        <w:rPr>
          <w:rStyle w:val="a4"/>
          <w:b w:val="0"/>
          <w:sz w:val="28"/>
        </w:rPr>
        <w:t>«Увеличение долга»</w:t>
      </w:r>
      <w:r w:rsidRPr="00BE34BA">
        <w:rPr>
          <w:sz w:val="28"/>
        </w:rPr>
        <w:t xml:space="preserve"> указываются остатки, увеличивающие долг контрагента, на закладке </w:t>
      </w:r>
      <w:r w:rsidRPr="00BE34BA">
        <w:rPr>
          <w:rStyle w:val="a4"/>
          <w:b w:val="0"/>
          <w:sz w:val="28"/>
        </w:rPr>
        <w:t>«Уменьшение долга»</w:t>
      </w:r>
      <w:r w:rsidRPr="00BE34BA">
        <w:rPr>
          <w:sz w:val="28"/>
        </w:rPr>
        <w:t xml:space="preserve"> - остатки, уменьшающие долг контрагента.</w:t>
      </w:r>
    </w:p>
    <w:p w:rsidR="00335CF1" w:rsidRPr="00BE34BA" w:rsidRDefault="00335CF1" w:rsidP="00E54886">
      <w:pPr>
        <w:pStyle w:val="usual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BE34BA">
        <w:rPr>
          <w:sz w:val="28"/>
        </w:rPr>
        <w:t>В табличной части вводится список контрагентов, валюта и курс взаиморасчетов, суммы долга в рублях и валюте. В качестве Документа взаиморасчета указывается фиктивный документ «Документ расчетов с контрагентами (ручной учет)». Это вспомогательный документ, который не делает никаких движений, и предназначен для ведения ручного учета по расчетным документам.</w:t>
      </w:r>
    </w:p>
    <w:p w:rsidR="00D32E8B" w:rsidRPr="00BE34BA" w:rsidRDefault="00D32E8B" w:rsidP="00E54886">
      <w:pPr>
        <w:pStyle w:val="usual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335CF1" w:rsidRPr="00BE34BA" w:rsidRDefault="00AB0001" w:rsidP="00BE34BA">
      <w:pPr>
        <w:pStyle w:val="usual"/>
        <w:suppressAutoHyphens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pict>
          <v:shape id="_x0000_i1032" type="#_x0000_t75" style="width:434.25pt;height:222.75pt">
            <v:imagedata r:id="rId14" o:title=""/>
          </v:shape>
        </w:pict>
      </w:r>
    </w:p>
    <w:p w:rsidR="00335CF1" w:rsidRPr="00BE34BA" w:rsidRDefault="00BE34BA" w:rsidP="00E54886">
      <w:pPr>
        <w:pStyle w:val="usual"/>
        <w:suppressAutoHyphens/>
        <w:spacing w:before="0" w:beforeAutospacing="0" w:after="0" w:afterAutospacing="0" w:line="360" w:lineRule="auto"/>
        <w:ind w:firstLine="709"/>
        <w:jc w:val="both"/>
        <w:rPr>
          <w:b/>
          <w:sz w:val="28"/>
        </w:rPr>
      </w:pPr>
      <w:r w:rsidRPr="00BE34BA">
        <w:rPr>
          <w:b/>
          <w:sz w:val="28"/>
        </w:rPr>
        <w:br w:type="page"/>
      </w:r>
      <w:r w:rsidR="00335CF1" w:rsidRPr="00BE34BA">
        <w:rPr>
          <w:b/>
          <w:sz w:val="28"/>
        </w:rPr>
        <w:t>Ввод начальны</w:t>
      </w:r>
      <w:r w:rsidR="002A5DD3" w:rsidRPr="00BE34BA">
        <w:rPr>
          <w:b/>
          <w:sz w:val="28"/>
        </w:rPr>
        <w:t>х остатков по подотчетным лицам</w:t>
      </w:r>
    </w:p>
    <w:p w:rsidR="002A5DD3" w:rsidRPr="00BE34BA" w:rsidRDefault="002A5DD3" w:rsidP="00E54886">
      <w:pPr>
        <w:pStyle w:val="usual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BC641C" w:rsidRPr="00BE34BA" w:rsidRDefault="00335CF1" w:rsidP="00E54886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BE34BA">
        <w:rPr>
          <w:sz w:val="28"/>
        </w:rPr>
        <w:t>В конфигурации не предусмотрен специальный документ для ввода остаток по подотчетным лицам, поэтому их ввод оформляется с помощью документа «Расходный кассовый ордер» из пункта меню Документы – Денежные средства – Касса.</w:t>
      </w:r>
    </w:p>
    <w:p w:rsidR="00335CF1" w:rsidRPr="00BE34BA" w:rsidRDefault="00335CF1" w:rsidP="00E54886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BE34BA">
        <w:rPr>
          <w:sz w:val="28"/>
        </w:rPr>
        <w:t>1. На закладке Основная указываем сумму долга. В разделе Взаиморасчеты с подотчетным лицом выбираем подотчетника, и указываем валюту долга.</w:t>
      </w:r>
    </w:p>
    <w:p w:rsidR="00335CF1" w:rsidRPr="00BE34BA" w:rsidRDefault="00335CF1" w:rsidP="00E54886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BE34BA">
        <w:rPr>
          <w:sz w:val="28"/>
        </w:rPr>
        <w:t>2. В Статье движения денежных средств выбираем значение Выдача денежных средств подотчетнику.</w:t>
      </w:r>
    </w:p>
    <w:p w:rsidR="00D32E8B" w:rsidRPr="00BE34BA" w:rsidRDefault="00D32E8B" w:rsidP="00E54886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335CF1" w:rsidRPr="00BE34BA" w:rsidRDefault="00AB0001" w:rsidP="00BE34BA">
      <w:pPr>
        <w:pStyle w:val="a3"/>
        <w:suppressAutoHyphens/>
        <w:spacing w:before="0" w:beforeAutospacing="0" w:after="0" w:afterAutospacing="0" w:line="360" w:lineRule="auto"/>
        <w:jc w:val="both"/>
        <w:rPr>
          <w:sz w:val="28"/>
        </w:rPr>
      </w:pPr>
      <w:r>
        <w:rPr>
          <w:sz w:val="28"/>
        </w:rPr>
        <w:pict>
          <v:shape id="_x0000_i1033" type="#_x0000_t75" style="width:434.25pt;height:269.25pt">
            <v:imagedata r:id="rId15" o:title=""/>
          </v:shape>
        </w:pict>
      </w:r>
    </w:p>
    <w:p w:rsidR="00335CF1" w:rsidRPr="00BE34BA" w:rsidRDefault="00335CF1" w:rsidP="00E54886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335CF1" w:rsidRPr="00BE34BA" w:rsidRDefault="00335CF1" w:rsidP="00E54886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b/>
          <w:sz w:val="28"/>
        </w:rPr>
      </w:pPr>
      <w:r w:rsidRPr="00BE34BA">
        <w:rPr>
          <w:b/>
          <w:sz w:val="28"/>
        </w:rPr>
        <w:t>Ввод остатков товаров, пере</w:t>
      </w:r>
      <w:r w:rsidR="002A5DD3" w:rsidRPr="00BE34BA">
        <w:rPr>
          <w:b/>
          <w:sz w:val="28"/>
        </w:rPr>
        <w:t>данных и принятых на реализацию</w:t>
      </w:r>
    </w:p>
    <w:p w:rsidR="001D183C" w:rsidRPr="00ED6170" w:rsidRDefault="001D183C" w:rsidP="001D183C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color w:val="FFFFFF"/>
          <w:sz w:val="28"/>
          <w:szCs w:val="22"/>
          <w:lang w:eastAsia="en-US"/>
        </w:rPr>
      </w:pPr>
      <w:r w:rsidRPr="00ED6170">
        <w:rPr>
          <w:color w:val="FFFFFF"/>
          <w:sz w:val="28"/>
        </w:rPr>
        <w:t xml:space="preserve">денежный задолженность </w:t>
      </w:r>
      <w:r w:rsidRPr="00ED6170">
        <w:rPr>
          <w:color w:val="FFFFFF"/>
          <w:sz w:val="28"/>
          <w:szCs w:val="22"/>
          <w:lang w:eastAsia="en-US"/>
        </w:rPr>
        <w:t>информационный торговля цена</w:t>
      </w:r>
    </w:p>
    <w:p w:rsidR="00BC641C" w:rsidRPr="00BE34BA" w:rsidRDefault="00335CF1" w:rsidP="00E54886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BE34BA">
        <w:rPr>
          <w:sz w:val="28"/>
        </w:rPr>
        <w:t>Ввод остатков товаров, принятых на реализацию, но еще не реализованным оформляется документом «Поступление товаров и услуг» через пункт меню Документы – Закупки.</w:t>
      </w:r>
    </w:p>
    <w:p w:rsidR="00335CF1" w:rsidRDefault="00335CF1" w:rsidP="00E54886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BE34BA">
        <w:rPr>
          <w:sz w:val="28"/>
        </w:rPr>
        <w:t>Ввод остатков товаров, переданных на реализацию, за которые комиссионер еще не отчитался, оформляется документом «Реализация товаров и услуг» из пункта меню Документы – Продажи.</w:t>
      </w:r>
    </w:p>
    <w:p w:rsidR="00BE34BA" w:rsidRPr="00ED6170" w:rsidRDefault="00BE34BA" w:rsidP="00BE34BA">
      <w:pPr>
        <w:suppressAutoHyphens/>
        <w:spacing w:line="360" w:lineRule="auto"/>
        <w:jc w:val="center"/>
        <w:rPr>
          <w:color w:val="FFFFFF"/>
          <w:sz w:val="28"/>
          <w:szCs w:val="28"/>
        </w:rPr>
      </w:pPr>
    </w:p>
    <w:p w:rsidR="00BE34BA" w:rsidRPr="00ED6170" w:rsidRDefault="00BE34BA" w:rsidP="00BE34BA">
      <w:pPr>
        <w:suppressAutoHyphens/>
        <w:spacing w:line="360" w:lineRule="auto"/>
        <w:jc w:val="center"/>
        <w:rPr>
          <w:color w:val="000000"/>
          <w:sz w:val="28"/>
          <w:szCs w:val="28"/>
        </w:rPr>
      </w:pPr>
      <w:bookmarkStart w:id="0" w:name="_GoBack"/>
      <w:bookmarkEnd w:id="0"/>
    </w:p>
    <w:sectPr w:rsidR="00BE34BA" w:rsidRPr="00ED6170" w:rsidSect="00BC641C">
      <w:headerReference w:type="default" r:id="rId16"/>
      <w:footerReference w:type="even" r:id="rId17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6170" w:rsidRDefault="00ED6170">
      <w:r>
        <w:separator/>
      </w:r>
    </w:p>
  </w:endnote>
  <w:endnote w:type="continuationSeparator" w:id="0">
    <w:p w:rsidR="00ED6170" w:rsidRDefault="00ED6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C91" w:rsidRDefault="00FF3C91" w:rsidP="00FF3C9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F3C91" w:rsidRDefault="00FF3C91" w:rsidP="00FF3C9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6170" w:rsidRDefault="00ED6170">
      <w:r>
        <w:separator/>
      </w:r>
    </w:p>
  </w:footnote>
  <w:footnote w:type="continuationSeparator" w:id="0">
    <w:p w:rsidR="00ED6170" w:rsidRDefault="00ED61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34BA" w:rsidRPr="00BE34BA" w:rsidRDefault="00BE34BA" w:rsidP="00BE34BA">
    <w:pPr>
      <w:suppressAutoHyphens/>
      <w:spacing w:line="360" w:lineRule="auto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B1BDB"/>
    <w:multiLevelType w:val="hybridMultilevel"/>
    <w:tmpl w:val="BAFE1372"/>
    <w:lvl w:ilvl="0" w:tplc="63B820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A71C4A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DC419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FFC7C4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38C37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AA2EF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F163F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F140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2487F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315F571E"/>
    <w:multiLevelType w:val="multilevel"/>
    <w:tmpl w:val="B5E80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A73925"/>
    <w:multiLevelType w:val="multilevel"/>
    <w:tmpl w:val="15E40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C0B2E23"/>
    <w:multiLevelType w:val="hybridMultilevel"/>
    <w:tmpl w:val="4F283EB6"/>
    <w:lvl w:ilvl="0" w:tplc="4842952E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4">
    <w:nsid w:val="3D3A11B4"/>
    <w:multiLevelType w:val="multilevel"/>
    <w:tmpl w:val="C542E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FB705C"/>
    <w:multiLevelType w:val="multilevel"/>
    <w:tmpl w:val="228EE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0E766E"/>
    <w:multiLevelType w:val="multilevel"/>
    <w:tmpl w:val="28CC6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9E49FE"/>
    <w:multiLevelType w:val="hybridMultilevel"/>
    <w:tmpl w:val="29EA64E6"/>
    <w:lvl w:ilvl="0" w:tplc="4842952E">
      <w:start w:val="1"/>
      <w:numFmt w:val="decimal"/>
      <w:lvlText w:val="%1."/>
      <w:lvlJc w:val="left"/>
      <w:pPr>
        <w:tabs>
          <w:tab w:val="num" w:pos="60"/>
        </w:tabs>
        <w:ind w:left="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500"/>
        </w:tabs>
        <w:ind w:left="15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220"/>
        </w:tabs>
        <w:ind w:left="22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660"/>
        </w:tabs>
        <w:ind w:left="36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380"/>
        </w:tabs>
        <w:ind w:left="43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820"/>
        </w:tabs>
        <w:ind w:left="5820" w:hanging="18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51104"/>
    <w:rsid w:val="001D183C"/>
    <w:rsid w:val="002A5DD3"/>
    <w:rsid w:val="00332335"/>
    <w:rsid w:val="00335CF1"/>
    <w:rsid w:val="0041032B"/>
    <w:rsid w:val="00451104"/>
    <w:rsid w:val="0047027C"/>
    <w:rsid w:val="005D2B9A"/>
    <w:rsid w:val="006E367F"/>
    <w:rsid w:val="007131BA"/>
    <w:rsid w:val="007E46F0"/>
    <w:rsid w:val="00896955"/>
    <w:rsid w:val="009B1B6D"/>
    <w:rsid w:val="00A0459A"/>
    <w:rsid w:val="00AB0001"/>
    <w:rsid w:val="00AF4D32"/>
    <w:rsid w:val="00B0041F"/>
    <w:rsid w:val="00BC641C"/>
    <w:rsid w:val="00BE34BA"/>
    <w:rsid w:val="00C63012"/>
    <w:rsid w:val="00C63E0C"/>
    <w:rsid w:val="00D20A08"/>
    <w:rsid w:val="00D32E8B"/>
    <w:rsid w:val="00D55F26"/>
    <w:rsid w:val="00DC09A9"/>
    <w:rsid w:val="00E54886"/>
    <w:rsid w:val="00ED6170"/>
    <w:rsid w:val="00FC6AED"/>
    <w:rsid w:val="00FF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4FDBFCA0-F1AF-4573-9689-7D74261B4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CF1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4511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rsid w:val="00451104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451104"/>
    <w:rPr>
      <w:rFonts w:cs="Times New Roman"/>
      <w:b/>
      <w:bCs/>
    </w:rPr>
  </w:style>
  <w:style w:type="character" w:styleId="a5">
    <w:name w:val="Hyperlink"/>
    <w:uiPriority w:val="99"/>
    <w:rsid w:val="00451104"/>
    <w:rPr>
      <w:rFonts w:cs="Times New Roman"/>
      <w:b/>
      <w:bCs/>
      <w:color w:val="0000FF"/>
      <w:u w:val="single"/>
    </w:rPr>
  </w:style>
  <w:style w:type="paragraph" w:customStyle="1" w:styleId="usual">
    <w:name w:val="usual"/>
    <w:basedOn w:val="a"/>
    <w:rsid w:val="00451104"/>
    <w:pPr>
      <w:spacing w:before="100" w:beforeAutospacing="1" w:after="100" w:afterAutospacing="1"/>
    </w:pPr>
  </w:style>
  <w:style w:type="paragraph" w:customStyle="1" w:styleId="important">
    <w:name w:val="important"/>
    <w:basedOn w:val="a"/>
    <w:rsid w:val="00451104"/>
    <w:pPr>
      <w:spacing w:before="100" w:beforeAutospacing="1" w:after="100" w:afterAutospacing="1"/>
    </w:pPr>
  </w:style>
  <w:style w:type="character" w:styleId="a6">
    <w:name w:val="Emphasis"/>
    <w:uiPriority w:val="20"/>
    <w:qFormat/>
    <w:rsid w:val="00451104"/>
    <w:rPr>
      <w:rFonts w:cs="Times New Roman"/>
      <w:i/>
      <w:iCs/>
    </w:rPr>
  </w:style>
  <w:style w:type="paragraph" w:styleId="a7">
    <w:name w:val="footer"/>
    <w:basedOn w:val="a"/>
    <w:link w:val="a8"/>
    <w:uiPriority w:val="99"/>
    <w:rsid w:val="00FF3C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FF3C91"/>
    <w:rPr>
      <w:rFonts w:cs="Times New Roman"/>
    </w:rPr>
  </w:style>
  <w:style w:type="paragraph" w:styleId="aa">
    <w:name w:val="header"/>
    <w:basedOn w:val="a"/>
    <w:link w:val="ab"/>
    <w:uiPriority w:val="99"/>
    <w:rsid w:val="003323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33233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Лабораторная работа № 1</vt:lpstr>
    </vt:vector>
  </TitlesOfParts>
  <Company>Microsoft</Company>
  <LinksUpToDate>false</LinksUpToDate>
  <CharactersWithSpaces>8482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Лабораторная работа № 1</dc:title>
  <dc:subject/>
  <dc:creator>Zver</dc:creator>
  <cp:keywords/>
  <dc:description/>
  <cp:lastModifiedBy>admin</cp:lastModifiedBy>
  <cp:revision>2</cp:revision>
  <cp:lastPrinted>2009-02-15T14:06:00Z</cp:lastPrinted>
  <dcterms:created xsi:type="dcterms:W3CDTF">2014-03-26T12:54:00Z</dcterms:created>
  <dcterms:modified xsi:type="dcterms:W3CDTF">2014-03-26T12:54:00Z</dcterms:modified>
</cp:coreProperties>
</file>