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9A33EA" w:rsidRPr="0062077E" w:rsidRDefault="009A33EA" w:rsidP="0062077E">
      <w:pPr>
        <w:spacing w:line="360" w:lineRule="auto"/>
        <w:ind w:firstLine="709"/>
        <w:jc w:val="center"/>
        <w:rPr>
          <w:sz w:val="28"/>
        </w:rPr>
      </w:pPr>
      <w:r w:rsidRPr="0062077E">
        <w:rPr>
          <w:sz w:val="28"/>
        </w:rPr>
        <w:t>Лабораторная работа</w:t>
      </w:r>
    </w:p>
    <w:p w:rsidR="00C904AA" w:rsidRPr="0062077E" w:rsidRDefault="00C904AA" w:rsidP="0062077E">
      <w:pPr>
        <w:spacing w:line="360" w:lineRule="auto"/>
        <w:ind w:firstLine="709"/>
        <w:jc w:val="center"/>
        <w:rPr>
          <w:sz w:val="28"/>
        </w:rPr>
      </w:pPr>
      <w:r w:rsidRPr="0062077E">
        <w:rPr>
          <w:sz w:val="28"/>
        </w:rPr>
        <w:t>по биологии</w:t>
      </w:r>
    </w:p>
    <w:p w:rsidR="0062077E" w:rsidRPr="0062077E" w:rsidRDefault="0062077E" w:rsidP="0062077E">
      <w:pPr>
        <w:spacing w:line="360" w:lineRule="auto"/>
        <w:ind w:firstLine="709"/>
        <w:jc w:val="center"/>
        <w:rPr>
          <w:sz w:val="28"/>
        </w:rPr>
      </w:pPr>
      <w:r w:rsidRPr="0062077E">
        <w:rPr>
          <w:sz w:val="28"/>
        </w:rPr>
        <w:t>на тему: Экология квартиры</w:t>
      </w:r>
    </w:p>
    <w:p w:rsidR="00C904AA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br w:type="page"/>
        <w:t>Содержание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Введение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Влияние запахов растений на некоторые функции организма,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связанные с поддержанием работоспособности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Использованные материалы в обустройстве и обстановке квартиры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Виды загрязнений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Материалы, обустраивающие квартиру и их влияние на человека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Результаты оценки параметров микроклимата квартиры</w:t>
      </w:r>
    </w:p>
    <w:p w:rsidR="00C904AA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Результаты оценки освещённости квартиры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Результаты исследования качества воды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 xml:space="preserve">Растения в нашей </w:t>
      </w:r>
      <w:r>
        <w:rPr>
          <w:sz w:val="28"/>
        </w:rPr>
        <w:t>квартире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Заключение</w:t>
      </w: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  <w:sectPr w:rsidR="0062077E" w:rsidRPr="0062077E" w:rsidSect="0062077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6304F" w:rsidRPr="00633F5F" w:rsidRDefault="0062077E" w:rsidP="0062077E">
      <w:pPr>
        <w:spacing w:line="360" w:lineRule="auto"/>
        <w:ind w:firstLine="709"/>
        <w:jc w:val="both"/>
        <w:rPr>
          <w:b/>
          <w:sz w:val="28"/>
        </w:rPr>
      </w:pPr>
      <w:bookmarkStart w:id="0" w:name="_Toc220530999"/>
      <w:r w:rsidRPr="00633F5F">
        <w:rPr>
          <w:b/>
          <w:sz w:val="28"/>
        </w:rPr>
        <w:t>Введени</w:t>
      </w:r>
      <w:r w:rsidR="0036304F" w:rsidRPr="00633F5F">
        <w:rPr>
          <w:b/>
          <w:sz w:val="28"/>
        </w:rPr>
        <w:t>е</w:t>
      </w:r>
      <w:bookmarkEnd w:id="0"/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</w:p>
    <w:p w:rsidR="0036304F" w:rsidRPr="0062077E" w:rsidRDefault="0036304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Предметы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вещи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нашей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имеют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функциональный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характер.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одних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случаях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призваны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порождать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человека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чувство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торжественности,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значительности,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приподнятости,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других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ощущение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интимности,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покоя,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уюта.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Таким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образом,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где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человек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отдыхает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может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остаться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наедине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собой,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предаться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размышлениям,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или,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наоборот,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где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общается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другими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людьми,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предъявляются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особые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требования.</w:t>
      </w:r>
    </w:p>
    <w:p w:rsidR="0036304F" w:rsidRPr="0062077E" w:rsidRDefault="0036304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Экологически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грязные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дома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фантазии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учёных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специалистов,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а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реальный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факт,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от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которого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страдает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множество</w:t>
      </w:r>
      <w:r w:rsidR="0062077E" w:rsidRPr="0062077E">
        <w:rPr>
          <w:sz w:val="28"/>
        </w:rPr>
        <w:t xml:space="preserve"> </w:t>
      </w:r>
      <w:r w:rsidR="008674F8" w:rsidRPr="0062077E">
        <w:rPr>
          <w:sz w:val="28"/>
        </w:rPr>
        <w:t>людей.</w:t>
      </w:r>
    </w:p>
    <w:p w:rsidR="00AD17BB" w:rsidRPr="0062077E" w:rsidRDefault="008674F8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Проблема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экологического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состояния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собственной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её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так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называемого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здоровья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является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сегодня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достаточно</w:t>
      </w:r>
      <w:r w:rsidR="0062077E" w:rsidRPr="0062077E">
        <w:rPr>
          <w:sz w:val="28"/>
        </w:rPr>
        <w:t xml:space="preserve"> </w:t>
      </w:r>
      <w:r w:rsidR="0062077E">
        <w:rPr>
          <w:sz w:val="28"/>
        </w:rPr>
        <w:t>актуально</w:t>
      </w:r>
      <w:r w:rsidR="00AD17BB" w:rsidRPr="0062077E">
        <w:rPr>
          <w:sz w:val="28"/>
        </w:rPr>
        <w:t>й</w:t>
      </w:r>
      <w:r w:rsidR="008560D6" w:rsidRPr="0062077E">
        <w:rPr>
          <w:sz w:val="28"/>
        </w:rPr>
        <w:t>,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так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как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человек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проводит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дома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большую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часть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жизни,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чтобы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жизнь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была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долгой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счастливой,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необходимо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соблюдать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ряд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правил,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позволяющих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избежать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воздействия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вредных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факторов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окружающей</w:t>
      </w:r>
      <w:r w:rsidR="0062077E" w:rsidRPr="0062077E">
        <w:rPr>
          <w:sz w:val="28"/>
        </w:rPr>
        <w:t xml:space="preserve"> </w:t>
      </w:r>
      <w:r w:rsidR="008560D6" w:rsidRPr="0062077E">
        <w:rPr>
          <w:sz w:val="28"/>
        </w:rPr>
        <w:t>среды.</w:t>
      </w:r>
    </w:p>
    <w:p w:rsidR="00B76E87" w:rsidRPr="0062077E" w:rsidRDefault="00B76E87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Цели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данной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работе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поставлены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следующие:</w:t>
      </w:r>
    </w:p>
    <w:p w:rsidR="00B76E87" w:rsidRPr="0062077E" w:rsidRDefault="00B76E87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Показать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взаимосвязь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состояния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здоровья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человека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обитания.</w:t>
      </w:r>
    </w:p>
    <w:p w:rsidR="00B76E87" w:rsidRPr="0062077E" w:rsidRDefault="00B76E87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Научиться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выявлять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наиболее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актуальные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обитания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современного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человека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проблемы.</w:t>
      </w:r>
    </w:p>
    <w:p w:rsidR="00B76E87" w:rsidRPr="0062077E" w:rsidRDefault="00B76E87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Познакомиться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методиками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получения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качественных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количественных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показателей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экологического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состояния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жизни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человека.</w:t>
      </w:r>
    </w:p>
    <w:p w:rsidR="0062077E" w:rsidRDefault="00B76E87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Научиться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использовать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полученные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знания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прогнозирования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дальнейших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изменений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обитания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человека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проектирования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решения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экологических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проблем.</w:t>
      </w:r>
    </w:p>
    <w:p w:rsidR="00B76E87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76E87" w:rsidRPr="0062077E">
        <w:rPr>
          <w:sz w:val="28"/>
        </w:rPr>
        <w:t>Квартира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-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это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гетеротрофная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экосистема,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напоминающая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город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в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миниатюре.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Как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и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город,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она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существует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за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счёт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поступления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энергии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и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ресурсов,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а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её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главные</w:t>
      </w:r>
      <w:r w:rsidRPr="0062077E">
        <w:rPr>
          <w:sz w:val="28"/>
        </w:rPr>
        <w:t xml:space="preserve"> </w:t>
      </w:r>
      <w:r w:rsidR="00AD17BB" w:rsidRPr="0062077E">
        <w:rPr>
          <w:sz w:val="28"/>
        </w:rPr>
        <w:t>обитатели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-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люди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и</w:t>
      </w:r>
      <w:r w:rsidRPr="0062077E">
        <w:rPr>
          <w:sz w:val="28"/>
        </w:rPr>
        <w:t xml:space="preserve"> </w:t>
      </w:r>
      <w:r w:rsidR="00B76E87" w:rsidRPr="0062077E">
        <w:rPr>
          <w:sz w:val="28"/>
        </w:rPr>
        <w:t>животные,</w:t>
      </w:r>
      <w:r w:rsidRPr="0062077E">
        <w:rPr>
          <w:sz w:val="28"/>
        </w:rPr>
        <w:t xml:space="preserve"> </w:t>
      </w:r>
      <w:r w:rsidR="00AD17BB" w:rsidRPr="0062077E">
        <w:rPr>
          <w:sz w:val="28"/>
        </w:rPr>
        <w:t>гетеротрофы</w:t>
      </w:r>
      <w:r w:rsidR="00B76E87" w:rsidRPr="0062077E">
        <w:rPr>
          <w:sz w:val="28"/>
        </w:rPr>
        <w:t>.</w:t>
      </w:r>
    </w:p>
    <w:p w:rsidR="00B76E87" w:rsidRPr="0062077E" w:rsidRDefault="00B76E87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Автотрофы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комнатные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(цветы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горшках,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петрушка</w:t>
      </w:r>
      <w:r w:rsidR="008B6921" w:rsidRPr="0062077E">
        <w:rPr>
          <w:sz w:val="28"/>
        </w:rPr>
        <w:t xml:space="preserve"> и зелёный лук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ящике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подоконнике,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водные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микроскопический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планктон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аквариуме).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Растения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квартире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играют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эстетическую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гигиеническую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роль: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улучшают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наше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настроение,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увлажняют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воздух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выделяют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него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полезные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вещества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фитонциды,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убивающие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микроорганизмы;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некоторые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комнатные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растения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используют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как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лекарства.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При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изучении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действия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фитонцидов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около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90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видов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комнатных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растений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наиболее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активными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оказались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бегония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белопятнистая,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примула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весенняя,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примула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обратноконическая,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пеларгония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душистая,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эухарис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крупноцветковый</w:t>
      </w:r>
      <w:r w:rsidR="008B6921" w:rsidRPr="0062077E">
        <w:rPr>
          <w:sz w:val="28"/>
        </w:rPr>
        <w:t>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гиппеаструм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гибридный,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олеандр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белый,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фикус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упругий,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филодендрон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Андре,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папоротники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венерин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волос,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птерис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пильчатый,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нефролепис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высокий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8B6921" w:rsidRPr="0062077E">
        <w:rPr>
          <w:sz w:val="28"/>
        </w:rPr>
        <w:t>др.</w:t>
      </w:r>
    </w:p>
    <w:p w:rsidR="008B6921" w:rsidRPr="0062077E" w:rsidRDefault="008B6921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Известно,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утром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выделяют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фитонцидов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больше,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вечером.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Запахи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вызывают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обонятельные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ассоциации,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влияющие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состояние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человека.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Стимулирующие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тонизирующие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запахи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имеет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гвоздика,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лавровый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лист,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чёрный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перец,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ирис,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кофе,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смородина,</w:t>
      </w:r>
      <w:r w:rsidR="0062077E" w:rsidRPr="0062077E">
        <w:rPr>
          <w:sz w:val="28"/>
        </w:rPr>
        <w:t xml:space="preserve"> </w:t>
      </w:r>
      <w:r w:rsidR="00284717" w:rsidRPr="0062077E">
        <w:rPr>
          <w:sz w:val="28"/>
        </w:rPr>
        <w:t>мелисса,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рябина,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тополь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чёрный,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чай.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Успокаивающими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запахами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обладают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апельсин,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мандарин,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валериана,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герань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душистая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лимонная, резеда,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лимон,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роза,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цикламен.</w:t>
      </w:r>
    </w:p>
    <w:p w:rsidR="00B43EED" w:rsidRPr="0062077E" w:rsidRDefault="00B43EED" w:rsidP="0062077E">
      <w:pPr>
        <w:spacing w:line="360" w:lineRule="auto"/>
        <w:ind w:firstLine="709"/>
        <w:jc w:val="both"/>
        <w:rPr>
          <w:sz w:val="28"/>
        </w:rPr>
      </w:pPr>
    </w:p>
    <w:p w:rsidR="0062077E" w:rsidRPr="0062077E" w:rsidRDefault="0062077E" w:rsidP="0062077E">
      <w:pPr>
        <w:spacing w:line="360" w:lineRule="auto"/>
        <w:ind w:firstLine="709"/>
        <w:jc w:val="both"/>
        <w:rPr>
          <w:sz w:val="28"/>
        </w:rPr>
      </w:pPr>
      <w:bookmarkStart w:id="1" w:name="_Toc220531000"/>
      <w:r w:rsidRPr="0062077E">
        <w:rPr>
          <w:sz w:val="28"/>
        </w:rPr>
        <w:t>Таблица 1</w:t>
      </w:r>
    </w:p>
    <w:p w:rsidR="00C904AA" w:rsidRPr="0062077E" w:rsidRDefault="00284717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Влияние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запахов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некоторые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функции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организма,</w:t>
      </w:r>
      <w:bookmarkStart w:id="2" w:name="_Toc220531001"/>
      <w:bookmarkEnd w:id="1"/>
      <w:r w:rsidR="0062077E">
        <w:rPr>
          <w:sz w:val="28"/>
        </w:rPr>
        <w:t xml:space="preserve"> </w:t>
      </w:r>
      <w:r w:rsidRPr="0062077E">
        <w:rPr>
          <w:sz w:val="28"/>
        </w:rPr>
        <w:t>связанные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поддержанием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работоспособности</w:t>
      </w:r>
      <w:bookmarkEnd w:id="2"/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190"/>
        <w:gridCol w:w="2930"/>
      </w:tblGrid>
      <w:tr w:rsidR="00284717" w:rsidRPr="005A6CF2" w:rsidTr="005A6CF2">
        <w:tc>
          <w:tcPr>
            <w:tcW w:w="2880" w:type="dxa"/>
            <w:shd w:val="clear" w:color="auto" w:fill="auto"/>
          </w:tcPr>
          <w:p w:rsidR="00284717" w:rsidRPr="005A6CF2" w:rsidRDefault="00284717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Функции</w:t>
            </w:r>
          </w:p>
        </w:tc>
        <w:tc>
          <w:tcPr>
            <w:tcW w:w="3190" w:type="dxa"/>
            <w:shd w:val="clear" w:color="auto" w:fill="auto"/>
          </w:tcPr>
          <w:p w:rsidR="00284717" w:rsidRPr="005A6CF2" w:rsidRDefault="00284717" w:rsidP="005A6C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Стимулирующее действие</w:t>
            </w:r>
          </w:p>
        </w:tc>
        <w:tc>
          <w:tcPr>
            <w:tcW w:w="2930" w:type="dxa"/>
            <w:shd w:val="clear" w:color="auto" w:fill="auto"/>
          </w:tcPr>
          <w:p w:rsidR="00284717" w:rsidRPr="005A6CF2" w:rsidRDefault="00284717" w:rsidP="005A6C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Угнетающее  действие</w:t>
            </w:r>
          </w:p>
        </w:tc>
      </w:tr>
      <w:tr w:rsidR="00284717" w:rsidRPr="005A6CF2" w:rsidTr="005A6CF2">
        <w:tc>
          <w:tcPr>
            <w:tcW w:w="2880" w:type="dxa"/>
            <w:shd w:val="clear" w:color="auto" w:fill="auto"/>
          </w:tcPr>
          <w:p w:rsidR="00284717" w:rsidRPr="005A6CF2" w:rsidRDefault="00284717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284717" w:rsidRPr="005A6CF2" w:rsidRDefault="00284717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2</w:t>
            </w:r>
          </w:p>
        </w:tc>
        <w:tc>
          <w:tcPr>
            <w:tcW w:w="2930" w:type="dxa"/>
            <w:shd w:val="clear" w:color="auto" w:fill="auto"/>
          </w:tcPr>
          <w:p w:rsidR="00284717" w:rsidRPr="005A6CF2" w:rsidRDefault="00284717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3</w:t>
            </w:r>
          </w:p>
        </w:tc>
      </w:tr>
      <w:tr w:rsidR="00284717" w:rsidRPr="005A6CF2" w:rsidTr="005A6CF2">
        <w:tc>
          <w:tcPr>
            <w:tcW w:w="2880" w:type="dxa"/>
            <w:shd w:val="clear" w:color="auto" w:fill="auto"/>
          </w:tcPr>
          <w:p w:rsidR="00284717" w:rsidRPr="005A6CF2" w:rsidRDefault="00391C69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Зрение</w:t>
            </w:r>
          </w:p>
        </w:tc>
        <w:tc>
          <w:tcPr>
            <w:tcW w:w="3190" w:type="dxa"/>
            <w:shd w:val="clear" w:color="auto" w:fill="auto"/>
          </w:tcPr>
          <w:p w:rsidR="00284717" w:rsidRPr="005A6CF2" w:rsidRDefault="00391C69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Розмарин,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цитрусовые,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герань</w:t>
            </w:r>
          </w:p>
        </w:tc>
        <w:tc>
          <w:tcPr>
            <w:tcW w:w="2930" w:type="dxa"/>
            <w:shd w:val="clear" w:color="auto" w:fill="auto"/>
          </w:tcPr>
          <w:p w:rsidR="00284717" w:rsidRPr="005A6CF2" w:rsidRDefault="00391C69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Гниющие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растения.</w:t>
            </w:r>
          </w:p>
        </w:tc>
      </w:tr>
      <w:tr w:rsidR="00284717" w:rsidRPr="005A6CF2" w:rsidTr="005A6CF2">
        <w:tc>
          <w:tcPr>
            <w:tcW w:w="2880" w:type="dxa"/>
            <w:shd w:val="clear" w:color="auto" w:fill="auto"/>
          </w:tcPr>
          <w:p w:rsidR="00284717" w:rsidRPr="005A6CF2" w:rsidRDefault="00391C69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Сердечно- сосудистая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D17BB" w:rsidRPr="005A6CF2">
              <w:rPr>
                <w:sz w:val="20"/>
                <w:szCs w:val="20"/>
              </w:rPr>
              <w:t>система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(частота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пульса,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D17BB" w:rsidRPr="005A6CF2">
              <w:rPr>
                <w:sz w:val="20"/>
                <w:szCs w:val="20"/>
              </w:rPr>
              <w:t>артериальное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давление</w:t>
            </w:r>
            <w:r w:rsidR="00075C7C" w:rsidRPr="005A6CF2">
              <w:rPr>
                <w:sz w:val="20"/>
                <w:szCs w:val="20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284717" w:rsidRPr="005A6CF2" w:rsidRDefault="00391C69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Боярышник,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зубровка,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сирень,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тополь,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сосна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ель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летом,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камфальный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лавр.</w:t>
            </w:r>
          </w:p>
        </w:tc>
        <w:tc>
          <w:tcPr>
            <w:tcW w:w="2930" w:type="dxa"/>
            <w:shd w:val="clear" w:color="auto" w:fill="auto"/>
          </w:tcPr>
          <w:p w:rsidR="00284717" w:rsidRPr="005A6CF2" w:rsidRDefault="00391C69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Дуб,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берёза,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ваниль,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душица,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лаванда,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тимьян,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сосна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ель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зимой,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лимон,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мелисса,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валериана</w:t>
            </w:r>
          </w:p>
        </w:tc>
      </w:tr>
      <w:tr w:rsidR="00284717" w:rsidRPr="005A6CF2" w:rsidTr="005A6CF2">
        <w:tc>
          <w:tcPr>
            <w:tcW w:w="2880" w:type="dxa"/>
            <w:shd w:val="clear" w:color="auto" w:fill="auto"/>
          </w:tcPr>
          <w:p w:rsidR="00284717" w:rsidRPr="005A6CF2" w:rsidRDefault="005B56D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Суставы</w:t>
            </w:r>
          </w:p>
        </w:tc>
        <w:tc>
          <w:tcPr>
            <w:tcW w:w="3190" w:type="dxa"/>
            <w:shd w:val="clear" w:color="auto" w:fill="auto"/>
          </w:tcPr>
          <w:p w:rsidR="00284717" w:rsidRPr="005A6CF2" w:rsidRDefault="005B56D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Багульник,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лопух,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чистотел,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овес,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омела,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пижма,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полынь</w:t>
            </w:r>
          </w:p>
        </w:tc>
        <w:tc>
          <w:tcPr>
            <w:tcW w:w="2930" w:type="dxa"/>
            <w:shd w:val="clear" w:color="auto" w:fill="auto"/>
          </w:tcPr>
          <w:p w:rsidR="00284717" w:rsidRPr="005A6CF2" w:rsidRDefault="005B56D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Любисток,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шелковица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белая,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календула</w:t>
            </w:r>
          </w:p>
        </w:tc>
      </w:tr>
      <w:tr w:rsidR="00284717" w:rsidRPr="005A6CF2" w:rsidTr="005A6CF2">
        <w:tc>
          <w:tcPr>
            <w:tcW w:w="2880" w:type="dxa"/>
            <w:shd w:val="clear" w:color="auto" w:fill="auto"/>
          </w:tcPr>
          <w:p w:rsidR="00284717" w:rsidRPr="005A6CF2" w:rsidRDefault="005B56D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Лимфатическая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система</w:t>
            </w:r>
          </w:p>
        </w:tc>
        <w:tc>
          <w:tcPr>
            <w:tcW w:w="3190" w:type="dxa"/>
            <w:shd w:val="clear" w:color="auto" w:fill="auto"/>
          </w:tcPr>
          <w:p w:rsidR="00284717" w:rsidRPr="005A6CF2" w:rsidRDefault="005B56D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Шиповник,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календула,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зверобой,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земляника,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ива,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лен,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одуванчик</w:t>
            </w:r>
          </w:p>
        </w:tc>
        <w:tc>
          <w:tcPr>
            <w:tcW w:w="2930" w:type="dxa"/>
            <w:shd w:val="clear" w:color="auto" w:fill="auto"/>
          </w:tcPr>
          <w:p w:rsidR="00284717" w:rsidRPr="005A6CF2" w:rsidRDefault="009F5DA6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Малина,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сирень,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кипрей, горох</w:t>
            </w:r>
          </w:p>
        </w:tc>
      </w:tr>
      <w:tr w:rsidR="00284717" w:rsidRPr="005A6CF2" w:rsidTr="005A6CF2">
        <w:tc>
          <w:tcPr>
            <w:tcW w:w="2880" w:type="dxa"/>
            <w:shd w:val="clear" w:color="auto" w:fill="auto"/>
          </w:tcPr>
          <w:p w:rsidR="00284717" w:rsidRPr="005A6CF2" w:rsidRDefault="009F5DA6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Пищеварительная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 xml:space="preserve">система </w:t>
            </w:r>
          </w:p>
        </w:tc>
        <w:tc>
          <w:tcPr>
            <w:tcW w:w="3190" w:type="dxa"/>
            <w:shd w:val="clear" w:color="auto" w:fill="auto"/>
          </w:tcPr>
          <w:p w:rsidR="00284717" w:rsidRPr="005A6CF2" w:rsidRDefault="009F5DA6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Черника,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земляника,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клубника,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вишня,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душица,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мята,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тмин,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фейхоа,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шиповник, роза</w:t>
            </w:r>
          </w:p>
        </w:tc>
        <w:tc>
          <w:tcPr>
            <w:tcW w:w="2930" w:type="dxa"/>
            <w:shd w:val="clear" w:color="auto" w:fill="auto"/>
          </w:tcPr>
          <w:p w:rsidR="00284717" w:rsidRPr="005A6CF2" w:rsidRDefault="009F5DA6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Герань,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лук,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лопух,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одуванчик,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сосна,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овес,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полынь</w:t>
            </w:r>
          </w:p>
        </w:tc>
      </w:tr>
      <w:tr w:rsidR="00284717" w:rsidRPr="005A6CF2" w:rsidTr="005A6CF2">
        <w:tc>
          <w:tcPr>
            <w:tcW w:w="2880" w:type="dxa"/>
            <w:shd w:val="clear" w:color="auto" w:fill="auto"/>
          </w:tcPr>
          <w:p w:rsidR="00284717" w:rsidRPr="005A6CF2" w:rsidRDefault="009F5DA6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Мочеполовая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система</w:t>
            </w:r>
          </w:p>
        </w:tc>
        <w:tc>
          <w:tcPr>
            <w:tcW w:w="3190" w:type="dxa"/>
            <w:shd w:val="clear" w:color="auto" w:fill="auto"/>
          </w:tcPr>
          <w:p w:rsidR="00284717" w:rsidRPr="005A6CF2" w:rsidRDefault="00D24B2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Анис,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арбуз,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банан,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дыня,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гранат,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ваниль,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облепиха,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тюльпан,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чеснок,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чай</w:t>
            </w:r>
          </w:p>
        </w:tc>
        <w:tc>
          <w:tcPr>
            <w:tcW w:w="2930" w:type="dxa"/>
            <w:shd w:val="clear" w:color="auto" w:fill="auto"/>
          </w:tcPr>
          <w:p w:rsidR="00284717" w:rsidRPr="005A6CF2" w:rsidRDefault="00D24B2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Сосна,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полынь,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гниющие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растения,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лаванда</w:t>
            </w:r>
          </w:p>
          <w:p w:rsidR="00D24B2F" w:rsidRPr="005A6CF2" w:rsidRDefault="00D24B2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D24B2F" w:rsidRPr="005A6CF2" w:rsidTr="005A6CF2">
        <w:tc>
          <w:tcPr>
            <w:tcW w:w="2880" w:type="dxa"/>
            <w:shd w:val="clear" w:color="auto" w:fill="auto"/>
          </w:tcPr>
          <w:p w:rsidR="00D24B2F" w:rsidRPr="005A6CF2" w:rsidRDefault="00D24B2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Дыхательная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система</w:t>
            </w:r>
          </w:p>
        </w:tc>
        <w:tc>
          <w:tcPr>
            <w:tcW w:w="3190" w:type="dxa"/>
            <w:shd w:val="clear" w:color="auto" w:fill="auto"/>
          </w:tcPr>
          <w:p w:rsidR="00D24B2F" w:rsidRPr="005A6CF2" w:rsidRDefault="00B47280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Душица,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жасмин</w:t>
            </w:r>
            <w:r w:rsidR="00D24B2F" w:rsidRPr="005A6CF2">
              <w:rPr>
                <w:sz w:val="20"/>
                <w:szCs w:val="20"/>
              </w:rPr>
              <w:t>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D17BB" w:rsidRPr="005A6CF2">
              <w:rPr>
                <w:sz w:val="20"/>
                <w:szCs w:val="20"/>
              </w:rPr>
              <w:t>шиповник</w:t>
            </w:r>
            <w:r w:rsidR="00D24B2F" w:rsidRPr="005A6CF2">
              <w:rPr>
                <w:sz w:val="20"/>
                <w:szCs w:val="20"/>
              </w:rPr>
              <w:t>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D24B2F" w:rsidRPr="005A6CF2">
              <w:rPr>
                <w:sz w:val="20"/>
                <w:szCs w:val="20"/>
              </w:rPr>
              <w:t>анис,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D24B2F" w:rsidRPr="005A6CF2">
              <w:rPr>
                <w:sz w:val="20"/>
                <w:szCs w:val="20"/>
              </w:rPr>
              <w:t>липа,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D24B2F" w:rsidRPr="005A6CF2">
              <w:rPr>
                <w:sz w:val="20"/>
                <w:szCs w:val="20"/>
              </w:rPr>
              <w:t>хрен,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D24B2F" w:rsidRPr="005A6CF2">
              <w:rPr>
                <w:sz w:val="20"/>
                <w:szCs w:val="20"/>
              </w:rPr>
              <w:t>редька,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D24B2F" w:rsidRPr="005A6CF2">
              <w:rPr>
                <w:sz w:val="20"/>
                <w:szCs w:val="20"/>
              </w:rPr>
              <w:t>роза,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D17BB" w:rsidRPr="005A6CF2">
              <w:rPr>
                <w:sz w:val="20"/>
                <w:szCs w:val="20"/>
              </w:rPr>
              <w:t>цитрусовые</w:t>
            </w:r>
            <w:r w:rsidR="00D24B2F" w:rsidRPr="005A6CF2">
              <w:rPr>
                <w:sz w:val="20"/>
                <w:szCs w:val="20"/>
              </w:rPr>
              <w:t>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D24B2F" w:rsidRPr="005A6CF2">
              <w:rPr>
                <w:sz w:val="20"/>
                <w:szCs w:val="20"/>
              </w:rPr>
              <w:t>герань</w:t>
            </w:r>
            <w:r w:rsidRPr="005A6CF2">
              <w:rPr>
                <w:sz w:val="20"/>
                <w:szCs w:val="20"/>
              </w:rPr>
              <w:t>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кедр</w:t>
            </w:r>
          </w:p>
        </w:tc>
        <w:tc>
          <w:tcPr>
            <w:tcW w:w="2930" w:type="dxa"/>
            <w:shd w:val="clear" w:color="auto" w:fill="auto"/>
          </w:tcPr>
          <w:p w:rsidR="00D24B2F" w:rsidRPr="005A6CF2" w:rsidRDefault="00D24B2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Гниющие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растения,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крапива,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лаванда,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аир,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иланг-иланг, береза</w:t>
            </w:r>
          </w:p>
        </w:tc>
      </w:tr>
      <w:tr w:rsidR="00D24B2F" w:rsidRPr="005A6CF2" w:rsidTr="005A6CF2">
        <w:tc>
          <w:tcPr>
            <w:tcW w:w="2880" w:type="dxa"/>
            <w:shd w:val="clear" w:color="auto" w:fill="auto"/>
          </w:tcPr>
          <w:p w:rsidR="00D24B2F" w:rsidRPr="005A6CF2" w:rsidRDefault="00D24B2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Эндокринная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система</w:t>
            </w:r>
          </w:p>
        </w:tc>
        <w:tc>
          <w:tcPr>
            <w:tcW w:w="3190" w:type="dxa"/>
            <w:shd w:val="clear" w:color="auto" w:fill="auto"/>
          </w:tcPr>
          <w:p w:rsidR="00D24B2F" w:rsidRPr="005A6CF2" w:rsidRDefault="00D24B2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Ландыш,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одуванчик,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сосна,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фейхоа,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цикорий,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D17BB" w:rsidRPr="005A6CF2">
              <w:rPr>
                <w:sz w:val="20"/>
                <w:szCs w:val="20"/>
              </w:rPr>
              <w:t>можжевельник</w:t>
            </w:r>
            <w:r w:rsidR="00EF5ED4" w:rsidRPr="005A6CF2">
              <w:rPr>
                <w:sz w:val="20"/>
                <w:szCs w:val="20"/>
              </w:rPr>
              <w:t>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EF5ED4" w:rsidRPr="005A6CF2">
              <w:rPr>
                <w:sz w:val="20"/>
                <w:szCs w:val="20"/>
              </w:rPr>
              <w:t>малина</w:t>
            </w:r>
          </w:p>
        </w:tc>
        <w:tc>
          <w:tcPr>
            <w:tcW w:w="2930" w:type="dxa"/>
            <w:shd w:val="clear" w:color="auto" w:fill="auto"/>
          </w:tcPr>
          <w:p w:rsidR="00D24B2F" w:rsidRPr="005A6CF2" w:rsidRDefault="00EF5ED4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Фасоль,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лаванда,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лимон</w:t>
            </w:r>
          </w:p>
        </w:tc>
      </w:tr>
    </w:tbl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B47280" w:rsidRPr="0062077E" w:rsidRDefault="00B47280" w:rsidP="0062077E">
      <w:pPr>
        <w:spacing w:line="360" w:lineRule="auto"/>
        <w:ind w:firstLine="709"/>
        <w:jc w:val="both"/>
        <w:rPr>
          <w:b/>
          <w:sz w:val="28"/>
        </w:rPr>
      </w:pPr>
      <w:bookmarkStart w:id="3" w:name="_Toc220531002"/>
      <w:r w:rsidRPr="0062077E">
        <w:rPr>
          <w:b/>
          <w:sz w:val="28"/>
        </w:rPr>
        <w:t>Использованные</w:t>
      </w:r>
      <w:r w:rsidR="0062077E" w:rsidRPr="0062077E">
        <w:rPr>
          <w:b/>
          <w:sz w:val="28"/>
        </w:rPr>
        <w:t xml:space="preserve"> </w:t>
      </w:r>
      <w:r w:rsidRPr="0062077E">
        <w:rPr>
          <w:b/>
          <w:sz w:val="28"/>
        </w:rPr>
        <w:t>материалы</w:t>
      </w:r>
      <w:r w:rsidR="0062077E" w:rsidRPr="0062077E">
        <w:rPr>
          <w:b/>
          <w:sz w:val="28"/>
        </w:rPr>
        <w:t xml:space="preserve"> </w:t>
      </w:r>
      <w:r w:rsidRPr="0062077E">
        <w:rPr>
          <w:b/>
          <w:sz w:val="28"/>
        </w:rPr>
        <w:t>в</w:t>
      </w:r>
      <w:r w:rsidR="0062077E" w:rsidRPr="0062077E">
        <w:rPr>
          <w:b/>
          <w:sz w:val="28"/>
        </w:rPr>
        <w:t xml:space="preserve"> </w:t>
      </w:r>
      <w:r w:rsidRPr="0062077E">
        <w:rPr>
          <w:b/>
          <w:sz w:val="28"/>
        </w:rPr>
        <w:t>обустройстве</w:t>
      </w:r>
      <w:r w:rsidR="0062077E" w:rsidRPr="0062077E">
        <w:rPr>
          <w:b/>
          <w:sz w:val="28"/>
        </w:rPr>
        <w:t xml:space="preserve"> </w:t>
      </w:r>
      <w:r w:rsidRPr="0062077E">
        <w:rPr>
          <w:b/>
          <w:sz w:val="28"/>
        </w:rPr>
        <w:t>и</w:t>
      </w:r>
      <w:r w:rsidR="0062077E" w:rsidRPr="0062077E">
        <w:rPr>
          <w:b/>
          <w:sz w:val="28"/>
        </w:rPr>
        <w:t xml:space="preserve"> </w:t>
      </w:r>
      <w:r w:rsidRPr="0062077E">
        <w:rPr>
          <w:b/>
          <w:sz w:val="28"/>
        </w:rPr>
        <w:t>обстановке</w:t>
      </w:r>
      <w:r w:rsidR="0062077E" w:rsidRPr="0062077E">
        <w:rPr>
          <w:b/>
          <w:sz w:val="28"/>
        </w:rPr>
        <w:t xml:space="preserve"> </w:t>
      </w:r>
      <w:r w:rsidRPr="0062077E">
        <w:rPr>
          <w:b/>
          <w:sz w:val="28"/>
        </w:rPr>
        <w:t>квартиры</w:t>
      </w:r>
      <w:bookmarkEnd w:id="3"/>
    </w:p>
    <w:p w:rsidR="00C904AA" w:rsidRPr="0062077E" w:rsidRDefault="00C904AA" w:rsidP="0062077E">
      <w:pPr>
        <w:spacing w:line="360" w:lineRule="auto"/>
        <w:ind w:firstLine="709"/>
        <w:jc w:val="both"/>
        <w:rPr>
          <w:sz w:val="28"/>
        </w:rPr>
      </w:pPr>
    </w:p>
    <w:p w:rsidR="0062077E" w:rsidRPr="0062077E" w:rsidRDefault="00B4728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внешний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вид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первую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очередь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влияет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образ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жизни,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характеры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вкусы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обитателей.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Все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стремимся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тому,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чтобы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оформление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 xml:space="preserve">комнаты </w:t>
      </w:r>
      <w:r w:rsidR="00AD17BB" w:rsidRPr="0062077E">
        <w:rPr>
          <w:sz w:val="28"/>
        </w:rPr>
        <w:t>полностью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соответствовало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нашим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представлениям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уюте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комфорте.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 xml:space="preserve">Однако </w:t>
      </w:r>
      <w:r w:rsidR="00AD17BB" w:rsidRPr="0062077E">
        <w:rPr>
          <w:sz w:val="28"/>
        </w:rPr>
        <w:t>немногие</w:t>
      </w:r>
      <w:r w:rsidRPr="0062077E">
        <w:rPr>
          <w:sz w:val="28"/>
        </w:rPr>
        <w:t>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создавая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интерьер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собственной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задумываются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 свою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очередь,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окажет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заметное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влияние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домочадцев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здоровье</w:t>
      </w:r>
      <w:r w:rsidR="0062077E" w:rsidRPr="0062077E">
        <w:rPr>
          <w:sz w:val="28"/>
        </w:rPr>
        <w:t>.</w:t>
      </w:r>
    </w:p>
    <w:p w:rsidR="00C904AA" w:rsidRPr="0062077E" w:rsidRDefault="00B4728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Материалы,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используемые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оформления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квартир: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пластик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(стеклопакеты,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подоконники,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стеновые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потолочные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панели),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дерево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(паркет,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предметы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мебели),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ДСП (древесно-стружечная плита)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шкафы, столы;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бетон</w:t>
      </w:r>
      <w:r w:rsidR="0062077E" w:rsidRPr="0062077E">
        <w:rPr>
          <w:sz w:val="28"/>
        </w:rPr>
        <w:t xml:space="preserve"> </w:t>
      </w:r>
      <w:r w:rsidR="00850688">
        <w:rPr>
          <w:sz w:val="28"/>
        </w:rPr>
        <w:t>(</w:t>
      </w:r>
      <w:r w:rsidR="00DB1F98" w:rsidRPr="0062077E">
        <w:rPr>
          <w:sz w:val="28"/>
        </w:rPr>
        <w:t>потолок, стены);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плитка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(настенная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обделка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ванной,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туалетной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комнаты,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кухни);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ко</w:t>
      </w:r>
      <w:r w:rsidR="00DB1F98" w:rsidRPr="0062077E">
        <w:rPr>
          <w:sz w:val="28"/>
        </w:rPr>
        <w:t>вролин,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гобелен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(ковры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и напольные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дорожки); линолеум</w:t>
      </w:r>
      <w:r w:rsidR="0062077E" w:rsidRPr="0062077E">
        <w:rPr>
          <w:sz w:val="28"/>
        </w:rPr>
        <w:t xml:space="preserve"> </w:t>
      </w:r>
      <w:r w:rsidR="00DB1F98" w:rsidRPr="0062077E">
        <w:rPr>
          <w:sz w:val="28"/>
        </w:rPr>
        <w:t>(пол).</w:t>
      </w:r>
    </w:p>
    <w:p w:rsidR="00C904AA" w:rsidRPr="0062077E" w:rsidRDefault="00C904AA" w:rsidP="0062077E">
      <w:pPr>
        <w:spacing w:line="360" w:lineRule="auto"/>
        <w:ind w:firstLine="709"/>
        <w:jc w:val="both"/>
        <w:rPr>
          <w:b/>
          <w:sz w:val="28"/>
        </w:rPr>
      </w:pPr>
      <w:bookmarkStart w:id="4" w:name="_Toc220531003"/>
      <w:r w:rsidRPr="0062077E">
        <w:rPr>
          <w:b/>
          <w:sz w:val="28"/>
        </w:rPr>
        <w:t>Виды загрязнений</w:t>
      </w:r>
      <w:bookmarkEnd w:id="4"/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2B7E0D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экологической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точки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зрения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существует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несколько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видов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загрязнений: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химическое,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биологическое,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физическое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микроклимат.</w:t>
      </w:r>
    </w:p>
    <w:p w:rsidR="00C904AA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химическому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виду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загрязнений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относятся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различные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вредные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вещества,</w:t>
      </w:r>
      <w:r w:rsidR="0062077E" w:rsidRPr="0062077E">
        <w:rPr>
          <w:sz w:val="28"/>
        </w:rPr>
        <w:t xml:space="preserve"> </w:t>
      </w:r>
      <w:r w:rsidR="00633F5F">
        <w:rPr>
          <w:sz w:val="28"/>
        </w:rPr>
        <w:t>вы</w:t>
      </w:r>
      <w:r w:rsidR="00AD17BB" w:rsidRPr="0062077E">
        <w:rPr>
          <w:sz w:val="28"/>
        </w:rPr>
        <w:t>деля</w:t>
      </w:r>
      <w:r w:rsidRPr="0062077E">
        <w:rPr>
          <w:sz w:val="28"/>
        </w:rPr>
        <w:t>ющиеся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материалов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попадающие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улицы: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фенол,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формальдегид,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ароматические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углеводороды,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меркаптаны,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соединения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серы,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временем вызывающие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болезни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органов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дыхания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нервной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системы,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поражение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сердца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сосудов,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аллергические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реакции.</w:t>
      </w:r>
    </w:p>
    <w:p w:rsidR="00633F5F" w:rsidRPr="0062077E" w:rsidRDefault="00633F5F" w:rsidP="0062077E">
      <w:pPr>
        <w:spacing w:line="360" w:lineRule="auto"/>
        <w:ind w:firstLine="709"/>
        <w:jc w:val="both"/>
        <w:rPr>
          <w:sz w:val="28"/>
        </w:rPr>
      </w:pPr>
    </w:p>
    <w:p w:rsidR="00C904AA" w:rsidRDefault="002517FB" w:rsidP="0062077E">
      <w:pPr>
        <w:spacing w:line="360" w:lineRule="auto"/>
        <w:ind w:firstLine="709"/>
        <w:jc w:val="both"/>
        <w:rPr>
          <w:b/>
          <w:sz w:val="28"/>
        </w:rPr>
      </w:pPr>
      <w:bookmarkStart w:id="5" w:name="_Toc220531004"/>
      <w:r w:rsidRPr="00633F5F">
        <w:rPr>
          <w:b/>
          <w:sz w:val="28"/>
        </w:rPr>
        <w:t>Материалы,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обустраивающие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квартиру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и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их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влияние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на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человека</w:t>
      </w:r>
      <w:bookmarkEnd w:id="5"/>
    </w:p>
    <w:p w:rsidR="00633F5F" w:rsidRPr="00633F5F" w:rsidRDefault="00633F5F" w:rsidP="0062077E">
      <w:pPr>
        <w:spacing w:line="360" w:lineRule="auto"/>
        <w:ind w:firstLine="709"/>
        <w:jc w:val="both"/>
        <w:rPr>
          <w:b/>
          <w:sz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040"/>
      </w:tblGrid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Материалы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Влияние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материалов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 xml:space="preserve">на </w:t>
            </w:r>
          </w:p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 xml:space="preserve"> здоровье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человека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2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Древесностружчатые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древесноволокнистые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плиты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(ДСП)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Формальдегид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фенол,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обладающий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мутагенными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свойствами,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может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вызвать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хроническое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отравление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Монтажная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пена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Воздействие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токсических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веществ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Пластик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Содержат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тяжёлые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металлы,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вызывающие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необратимые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изменения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организме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человека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Ковролин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Заболевания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органов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дыхания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Линолеум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Хлорвинил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пластификаторы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могут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вызвать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отравления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Поливинилхлорид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Источник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радиации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Обои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моющимся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покрытием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2517FB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Источник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стирола,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вызывающего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голов-ную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боль,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тошноту,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спазмы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потерю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сознания</w:t>
            </w:r>
          </w:p>
        </w:tc>
      </w:tr>
      <w:tr w:rsidR="002517FB" w:rsidRPr="005A6CF2" w:rsidTr="005A6CF2">
        <w:tc>
          <w:tcPr>
            <w:tcW w:w="3960" w:type="dxa"/>
            <w:shd w:val="clear" w:color="auto" w:fill="auto"/>
          </w:tcPr>
          <w:p w:rsidR="002517FB" w:rsidRPr="005A6CF2" w:rsidRDefault="00C1771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А</w:t>
            </w:r>
            <w:r w:rsidR="002517FB" w:rsidRPr="005A6CF2">
              <w:rPr>
                <w:sz w:val="20"/>
                <w:szCs w:val="20"/>
              </w:rPr>
              <w:t>сбест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(содержится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навесных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потолках)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бетон</w:t>
            </w:r>
          </w:p>
        </w:tc>
        <w:tc>
          <w:tcPr>
            <w:tcW w:w="5040" w:type="dxa"/>
            <w:shd w:val="clear" w:color="auto" w:fill="auto"/>
          </w:tcPr>
          <w:p w:rsidR="002517FB" w:rsidRPr="005A6CF2" w:rsidRDefault="00C1771F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Асбестовая пыль может привести к тяжелому поражению легких</w:t>
            </w:r>
          </w:p>
        </w:tc>
      </w:tr>
    </w:tbl>
    <w:p w:rsidR="00633F5F" w:rsidRPr="0062077E" w:rsidRDefault="00633F5F" w:rsidP="00633F5F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Таблица 2</w:t>
      </w: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62077E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биологическому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виду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загрязнений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относятся: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плесневые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грибы,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различные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бактерии,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вирусы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прочее.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Плесневые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грибы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самая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распространенная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причина аллергии,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этим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вредное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воздействие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ограничивается.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высоких концентрациях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подавляют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иммунную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систему.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признаки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«соседства»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 грибами: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кашель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</w:t>
      </w:r>
      <w:r w:rsidR="00633F5F">
        <w:rPr>
          <w:sz w:val="28"/>
        </w:rPr>
        <w:t>покашливание</w:t>
      </w:r>
      <w:r w:rsidRPr="0062077E">
        <w:rPr>
          <w:sz w:val="28"/>
        </w:rPr>
        <w:t>),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небольшое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першение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горле,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чувство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нехватки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слезотечение,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насморк</w:t>
      </w:r>
      <w:r w:rsidR="0062077E" w:rsidRPr="0062077E">
        <w:rPr>
          <w:sz w:val="28"/>
        </w:rPr>
        <w:t>.</w:t>
      </w:r>
    </w:p>
    <w:p w:rsidR="003F470D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Плесневые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грибы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любят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сырость.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Поэтому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излюбленные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места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обитания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первых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этажах,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прямо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над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подвалом,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особенно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старый,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последних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этажах,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где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чаще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случаются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протечки.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Наружные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стены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зданий,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особенно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северной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стороны,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часто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бывают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холодными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влажными,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особенно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проведены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батареи,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поэтому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могут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заселяться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грибами.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Плесень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образуется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фильтрах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кондиционеров,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долго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чистить,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бывает,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вырастает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окнах. 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вас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когда-то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заливали,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лучше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греха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подальше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обработать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место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специальным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противогрибковым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средством.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самое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нужно сделать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сырых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уголках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квартиры.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пытайтесь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искать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грибы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самостоятельно.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Они микроскопические,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обнаружить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можно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лабораторными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методами.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 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видно,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дело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совсем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плохо.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Черненький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грибок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ванной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здоровья безопасен,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грибок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зеленоватый,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желтоватый,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мохнатый,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держитесь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 помещения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подальше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зовите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специалистов.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ворсе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ковролина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весьма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охотно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поселяются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грибы,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поэтому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надо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регулярно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чистить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химчистке.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Кстати,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постельном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белье,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книжных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полках,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старых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мягких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игрушках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пожелтевших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страниц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журналов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других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местах,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где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«живет»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пыль)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обитают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пылевые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клещи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один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возбудитель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аллергии.</w:t>
      </w:r>
    </w:p>
    <w:p w:rsidR="0062077E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Первые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симптомы</w:t>
      </w:r>
      <w:r w:rsidR="0062077E" w:rsidRPr="0062077E">
        <w:rPr>
          <w:sz w:val="28"/>
        </w:rPr>
        <w:t xml:space="preserve"> </w:t>
      </w:r>
      <w:r w:rsidR="003F470D" w:rsidRPr="0062077E">
        <w:rPr>
          <w:sz w:val="28"/>
        </w:rPr>
        <w:t>аллергии</w:t>
      </w:r>
      <w:r w:rsidRPr="0062077E">
        <w:rPr>
          <w:sz w:val="28"/>
        </w:rPr>
        <w:t>: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покашливание,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резь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глазах,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раздражение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горла.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Дальше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могут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появиться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отеки горла,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гортани,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слезотечение.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дышать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пылью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дня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день,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неизбежны болезни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органов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дыхания,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воспалительные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процессы,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головная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боль,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раздражение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глаз.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Способ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борьбы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регулярная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влажная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уборка</w:t>
      </w:r>
      <w:r w:rsidR="0062077E" w:rsidRPr="0062077E">
        <w:rPr>
          <w:sz w:val="28"/>
        </w:rPr>
        <w:t>.</w:t>
      </w:r>
    </w:p>
    <w:p w:rsidR="00C1771F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старый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добрый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паркет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абсолютно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безвреден.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Правда,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исключение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 сосновый.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этим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деревом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надо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осторожнее.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вызывает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некоторых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людей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аллергию.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касается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паркета,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сосновой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мебели</w:t>
      </w:r>
      <w:r w:rsidR="0062077E" w:rsidRPr="0062077E">
        <w:rPr>
          <w:sz w:val="28"/>
        </w:rPr>
        <w:t>.</w:t>
      </w:r>
    </w:p>
    <w:p w:rsidR="0062077E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городах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большой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проблемой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последнее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время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стало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 xml:space="preserve">повышенное </w:t>
      </w:r>
      <w:r w:rsidR="00AD17BB" w:rsidRPr="0062077E">
        <w:rPr>
          <w:sz w:val="28"/>
        </w:rPr>
        <w:t>электромагнитное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промышленных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частот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(50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Гц).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Такое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создается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электрокабелями,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трансформаторными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подстанциями,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различным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промышленным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оборудованием,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компьютерами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оргтехникой,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бытовыми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приборами</w:t>
      </w:r>
      <w:r w:rsidR="0062077E" w:rsidRPr="0062077E">
        <w:rPr>
          <w:sz w:val="28"/>
        </w:rPr>
        <w:t>.</w:t>
      </w:r>
    </w:p>
    <w:p w:rsidR="0062077E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находиться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электромагнитном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дня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день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нескольку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часов,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может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вызвать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поражение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сердца,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сосудов,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желез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внутренней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секреции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нервной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системы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причиной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серьезных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заболеваний.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Электромагнитное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нельзя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увидеть,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почувствовать,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измерить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самостоятельно,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«попробовать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зуб». 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можно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попробовать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избежать. Присмотритесь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проводам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электроприборов.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лежат? Беспорядочным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клубком,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который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распутывался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давних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времен? Да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прямо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кроватью?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Помните,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провода,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лежащие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беспорядочно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свернутые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колечком,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создают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большое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электромагнитное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поле</w:t>
      </w:r>
      <w:r w:rsidR="0062077E" w:rsidRPr="0062077E">
        <w:rPr>
          <w:sz w:val="28"/>
        </w:rPr>
        <w:t>.</w:t>
      </w:r>
    </w:p>
    <w:p w:rsidR="0062077E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качестве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профилактической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меры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лучше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выключать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розеток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все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электроприборы</w:t>
      </w:r>
      <w:r w:rsidRPr="0062077E">
        <w:rPr>
          <w:sz w:val="28"/>
        </w:rPr>
        <w:t>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находящиеся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рядом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спальным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местом,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даже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ночник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прикроватном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столике,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невзирая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вроде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выключен,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случае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заряжать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мобильный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телефон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изголовья.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Кроме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того,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включайте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одновременно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слишком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много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техники,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вам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нужно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все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сразу.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закрепляйте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провода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периметру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комнаты,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особенно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кроватью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диваном,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где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проводите много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времени.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Кабели от</w:t>
      </w:r>
      <w:r w:rsidR="0062077E" w:rsidRPr="0062077E">
        <w:rPr>
          <w:sz w:val="28"/>
        </w:rPr>
        <w:t xml:space="preserve"> </w:t>
      </w:r>
      <w:r w:rsidR="00433739" w:rsidRPr="0062077E">
        <w:rPr>
          <w:sz w:val="28"/>
        </w:rPr>
        <w:t>и</w:t>
      </w:r>
      <w:r w:rsidR="003F470D" w:rsidRPr="0062077E">
        <w:rPr>
          <w:sz w:val="28"/>
        </w:rPr>
        <w:t>нтернета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телефона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исключение.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очень маломощные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кабели,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бояться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стоит</w:t>
      </w:r>
      <w:r w:rsidR="0062077E" w:rsidRPr="0062077E">
        <w:rPr>
          <w:sz w:val="28"/>
        </w:rPr>
        <w:t>.</w:t>
      </w:r>
    </w:p>
    <w:p w:rsidR="00C1771F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нужно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опасаться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предметов,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привезенных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других стран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могут быть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источником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радиации.</w:t>
      </w:r>
    </w:p>
    <w:p w:rsidR="00433739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Еще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один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враг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домашнего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комфорта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модная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«удобная»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синтетика.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Обилие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синтетических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материалов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нарушает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нормальный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воздухообмен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433739" w:rsidRPr="0062077E">
        <w:rPr>
          <w:sz w:val="28"/>
        </w:rPr>
        <w:t>квартире.</w:t>
      </w:r>
    </w:p>
    <w:p w:rsidR="00AD17BB" w:rsidRPr="0062077E" w:rsidRDefault="00C1771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Микроклимат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складывается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нескольких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параметров: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влажность,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температура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движение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воздуха.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использовать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синтетические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материалы,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свежий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проникает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комнату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влажность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увеличивается,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какой-то материал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(например,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гипсокартон)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поглощает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влагу,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наоборот,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становится слишком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сухим.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Популярные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сегодня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стеклопакеты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окон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препятствуют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естественному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воздухообмену.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Через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щели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обычных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деревянных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окон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дверей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свежий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иначе,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проникает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происходит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нормальная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вентиляция.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 тому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экстренных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случаях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синтетические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материалы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усугубляют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положение</w:t>
      </w:r>
      <w:r w:rsidRPr="0062077E">
        <w:rPr>
          <w:sz w:val="28"/>
        </w:rPr>
        <w:t>.</w:t>
      </w: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433739" w:rsidRPr="00633F5F" w:rsidRDefault="00587C22" w:rsidP="0062077E">
      <w:pPr>
        <w:spacing w:line="360" w:lineRule="auto"/>
        <w:ind w:firstLine="709"/>
        <w:jc w:val="both"/>
        <w:rPr>
          <w:b/>
          <w:sz w:val="28"/>
        </w:rPr>
      </w:pPr>
      <w:r w:rsidRPr="00633F5F">
        <w:rPr>
          <w:b/>
          <w:sz w:val="28"/>
        </w:rPr>
        <w:t>Вывод</w:t>
      </w:r>
    </w:p>
    <w:p w:rsidR="00633F5F" w:rsidRPr="0062077E" w:rsidRDefault="00633F5F" w:rsidP="0062077E">
      <w:pPr>
        <w:spacing w:line="360" w:lineRule="auto"/>
        <w:ind w:firstLine="709"/>
        <w:jc w:val="both"/>
        <w:rPr>
          <w:sz w:val="28"/>
        </w:rPr>
      </w:pPr>
    </w:p>
    <w:p w:rsidR="00633F5F" w:rsidRDefault="00433739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Проанализировав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экологической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точки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зрения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состояние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нашей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 семейном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совете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решили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произвести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некоторую замену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отделочных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материалов.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частности,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обои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моющимся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покрытием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заменить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бумажные,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более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безопасны.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отделки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потолка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вместо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потолочной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плитки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использовать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побелку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известью,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которая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обладает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замечательным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качеством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несколько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повышенной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влажности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известь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«забирает»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излишнюю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влагу,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высокой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сухости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центральном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отоплении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«отдаёт»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воду.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кухне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решено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заменить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мебель,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выполненную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ДСП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деревянные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стол 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стулья,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коридоре также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ДСП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деревянную.</w:t>
      </w:r>
    </w:p>
    <w:p w:rsidR="00EE6645" w:rsidRPr="00633F5F" w:rsidRDefault="00633F5F" w:rsidP="0062077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6" w:name="_Toc220531005"/>
      <w:r w:rsidR="00EE6645" w:rsidRPr="00633F5F">
        <w:rPr>
          <w:b/>
          <w:sz w:val="28"/>
        </w:rPr>
        <w:t>Результаты</w:t>
      </w:r>
      <w:r w:rsidR="0062077E" w:rsidRPr="00633F5F">
        <w:rPr>
          <w:b/>
          <w:sz w:val="28"/>
        </w:rPr>
        <w:t xml:space="preserve"> </w:t>
      </w:r>
      <w:r w:rsidR="00EE6645" w:rsidRPr="00633F5F">
        <w:rPr>
          <w:b/>
          <w:sz w:val="28"/>
        </w:rPr>
        <w:t>оценки</w:t>
      </w:r>
      <w:r w:rsidR="0062077E" w:rsidRPr="00633F5F">
        <w:rPr>
          <w:b/>
          <w:sz w:val="28"/>
        </w:rPr>
        <w:t xml:space="preserve"> </w:t>
      </w:r>
      <w:r w:rsidR="00EE6645" w:rsidRPr="00633F5F">
        <w:rPr>
          <w:b/>
          <w:sz w:val="28"/>
        </w:rPr>
        <w:t>освещённости</w:t>
      </w:r>
      <w:r w:rsidR="0062077E" w:rsidRPr="00633F5F">
        <w:rPr>
          <w:b/>
          <w:sz w:val="28"/>
        </w:rPr>
        <w:t xml:space="preserve"> </w:t>
      </w:r>
      <w:r w:rsidR="00EE6645" w:rsidRPr="00633F5F">
        <w:rPr>
          <w:b/>
          <w:sz w:val="28"/>
        </w:rPr>
        <w:t>квартиры</w:t>
      </w:r>
      <w:bookmarkEnd w:id="6"/>
    </w:p>
    <w:p w:rsidR="00587C22" w:rsidRPr="0062077E" w:rsidRDefault="00587C22" w:rsidP="0062077E">
      <w:pPr>
        <w:spacing w:line="360" w:lineRule="auto"/>
        <w:ind w:firstLine="709"/>
        <w:jc w:val="both"/>
        <w:rPr>
          <w:sz w:val="28"/>
        </w:rPr>
      </w:pPr>
    </w:p>
    <w:p w:rsidR="00EE6645" w:rsidRPr="00633F5F" w:rsidRDefault="00EE6645" w:rsidP="0062077E">
      <w:pPr>
        <w:spacing w:line="360" w:lineRule="auto"/>
        <w:ind w:firstLine="709"/>
        <w:jc w:val="both"/>
        <w:rPr>
          <w:b/>
          <w:sz w:val="28"/>
        </w:rPr>
      </w:pPr>
      <w:r w:rsidRPr="00633F5F">
        <w:rPr>
          <w:b/>
          <w:sz w:val="28"/>
        </w:rPr>
        <w:t>Естественная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освещённость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квартиры</w:t>
      </w: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tbl>
      <w:tblPr>
        <w:tblW w:w="94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2236"/>
        <w:gridCol w:w="1364"/>
        <w:gridCol w:w="2216"/>
      </w:tblGrid>
      <w:tr w:rsidR="00D3311C" w:rsidRPr="005A6CF2" w:rsidTr="005A6CF2">
        <w:trPr>
          <w:trHeight w:val="395"/>
        </w:trPr>
        <w:tc>
          <w:tcPr>
            <w:tcW w:w="2340" w:type="dxa"/>
            <w:vMerge w:val="restart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Помещение</w:t>
            </w:r>
          </w:p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Световой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коэффициент</w:t>
            </w:r>
          </w:p>
        </w:tc>
        <w:tc>
          <w:tcPr>
            <w:tcW w:w="3580" w:type="dxa"/>
            <w:gridSpan w:val="2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Коэффициент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заглубления</w:t>
            </w:r>
          </w:p>
        </w:tc>
      </w:tr>
      <w:tr w:rsidR="00D3311C" w:rsidRPr="005A6CF2" w:rsidTr="005A6CF2">
        <w:tc>
          <w:tcPr>
            <w:tcW w:w="2340" w:type="dxa"/>
            <w:vMerge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Результат</w:t>
            </w:r>
          </w:p>
        </w:tc>
        <w:tc>
          <w:tcPr>
            <w:tcW w:w="2236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Санитарно-гигиеническая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норма</w:t>
            </w:r>
          </w:p>
        </w:tc>
        <w:tc>
          <w:tcPr>
            <w:tcW w:w="1364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Результат</w:t>
            </w:r>
          </w:p>
        </w:tc>
        <w:tc>
          <w:tcPr>
            <w:tcW w:w="2216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Санитарно-гигиеническая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норма</w:t>
            </w:r>
          </w:p>
        </w:tc>
      </w:tr>
      <w:tr w:rsidR="00D3311C" w:rsidRPr="005A6CF2" w:rsidTr="005A6CF2">
        <w:tc>
          <w:tcPr>
            <w:tcW w:w="2340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4</w:t>
            </w:r>
          </w:p>
        </w:tc>
        <w:tc>
          <w:tcPr>
            <w:tcW w:w="221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5</w:t>
            </w:r>
          </w:p>
        </w:tc>
      </w:tr>
      <w:tr w:rsidR="00D3311C" w:rsidRPr="005A6CF2" w:rsidTr="005A6CF2">
        <w:tc>
          <w:tcPr>
            <w:tcW w:w="2340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Моя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комната</w:t>
            </w:r>
          </w:p>
        </w:tc>
        <w:tc>
          <w:tcPr>
            <w:tcW w:w="1260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0,143</w:t>
            </w:r>
          </w:p>
        </w:tc>
        <w:tc>
          <w:tcPr>
            <w:tcW w:w="223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0,25-0,16</w:t>
            </w:r>
          </w:p>
        </w:tc>
        <w:tc>
          <w:tcPr>
            <w:tcW w:w="1364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0,4</w:t>
            </w:r>
          </w:p>
        </w:tc>
        <w:tc>
          <w:tcPr>
            <w:tcW w:w="221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0,5</w:t>
            </w:r>
          </w:p>
        </w:tc>
      </w:tr>
      <w:tr w:rsidR="00D3311C" w:rsidRPr="005A6CF2" w:rsidTr="005A6CF2">
        <w:tc>
          <w:tcPr>
            <w:tcW w:w="2340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Спальня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родителей</w:t>
            </w:r>
          </w:p>
        </w:tc>
        <w:tc>
          <w:tcPr>
            <w:tcW w:w="1260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</w:t>
            </w:r>
          </w:p>
        </w:tc>
        <w:tc>
          <w:tcPr>
            <w:tcW w:w="223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0,25-0,16</w:t>
            </w:r>
          </w:p>
        </w:tc>
        <w:tc>
          <w:tcPr>
            <w:tcW w:w="1364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0,4</w:t>
            </w:r>
          </w:p>
        </w:tc>
        <w:tc>
          <w:tcPr>
            <w:tcW w:w="221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0,5</w:t>
            </w:r>
          </w:p>
        </w:tc>
      </w:tr>
      <w:tr w:rsidR="00D3311C" w:rsidRPr="005A6CF2" w:rsidTr="005A6CF2">
        <w:tc>
          <w:tcPr>
            <w:tcW w:w="2340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Комната</w:t>
            </w:r>
            <w:r w:rsidR="0062077E" w:rsidRPr="005A6CF2">
              <w:rPr>
                <w:sz w:val="20"/>
                <w:szCs w:val="20"/>
              </w:rPr>
              <w:t xml:space="preserve"> </w:t>
            </w:r>
          </w:p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бабушки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дедушки</w:t>
            </w:r>
          </w:p>
        </w:tc>
        <w:tc>
          <w:tcPr>
            <w:tcW w:w="1260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0,15</w:t>
            </w:r>
          </w:p>
        </w:tc>
        <w:tc>
          <w:tcPr>
            <w:tcW w:w="223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0,25-0,16</w:t>
            </w:r>
          </w:p>
        </w:tc>
        <w:tc>
          <w:tcPr>
            <w:tcW w:w="1364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0,4</w:t>
            </w:r>
          </w:p>
        </w:tc>
        <w:tc>
          <w:tcPr>
            <w:tcW w:w="221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0,5</w:t>
            </w:r>
          </w:p>
        </w:tc>
      </w:tr>
      <w:tr w:rsidR="00D3311C" w:rsidRPr="005A6CF2" w:rsidTr="005A6CF2">
        <w:tc>
          <w:tcPr>
            <w:tcW w:w="2340" w:type="dxa"/>
            <w:shd w:val="clear" w:color="auto" w:fill="auto"/>
          </w:tcPr>
          <w:p w:rsidR="00EE6645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Коридор</w:t>
            </w:r>
          </w:p>
        </w:tc>
        <w:tc>
          <w:tcPr>
            <w:tcW w:w="1260" w:type="dxa"/>
            <w:shd w:val="clear" w:color="auto" w:fill="auto"/>
          </w:tcPr>
          <w:p w:rsidR="00EE6645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0,11</w:t>
            </w:r>
          </w:p>
        </w:tc>
        <w:tc>
          <w:tcPr>
            <w:tcW w:w="223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0,25-0,16</w:t>
            </w:r>
          </w:p>
        </w:tc>
        <w:tc>
          <w:tcPr>
            <w:tcW w:w="1364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0,4</w:t>
            </w:r>
          </w:p>
        </w:tc>
        <w:tc>
          <w:tcPr>
            <w:tcW w:w="2216" w:type="dxa"/>
            <w:shd w:val="clear" w:color="auto" w:fill="auto"/>
          </w:tcPr>
          <w:p w:rsidR="00EE6645" w:rsidRPr="005A6CF2" w:rsidRDefault="00EE6645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0,5</w:t>
            </w:r>
          </w:p>
        </w:tc>
      </w:tr>
      <w:tr w:rsidR="00D3311C" w:rsidRPr="005A6CF2" w:rsidTr="005A6CF2">
        <w:tc>
          <w:tcPr>
            <w:tcW w:w="2340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Кухня</w:t>
            </w:r>
          </w:p>
        </w:tc>
        <w:tc>
          <w:tcPr>
            <w:tcW w:w="1260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0,705</w:t>
            </w:r>
          </w:p>
        </w:tc>
        <w:tc>
          <w:tcPr>
            <w:tcW w:w="2236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0,25-0,16</w:t>
            </w:r>
          </w:p>
        </w:tc>
        <w:tc>
          <w:tcPr>
            <w:tcW w:w="1364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0,4</w:t>
            </w:r>
          </w:p>
        </w:tc>
        <w:tc>
          <w:tcPr>
            <w:tcW w:w="2216" w:type="dxa"/>
            <w:shd w:val="clear" w:color="auto" w:fill="auto"/>
          </w:tcPr>
          <w:p w:rsidR="00D3311C" w:rsidRPr="005A6CF2" w:rsidRDefault="00D3311C" w:rsidP="005A6CF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0,5</w:t>
            </w:r>
          </w:p>
        </w:tc>
      </w:tr>
    </w:tbl>
    <w:p w:rsidR="00633F5F" w:rsidRPr="0062077E" w:rsidRDefault="00633F5F" w:rsidP="00633F5F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Таблица 3</w:t>
      </w:r>
    </w:p>
    <w:p w:rsidR="00AD17BB" w:rsidRPr="0062077E" w:rsidRDefault="00AD17BB" w:rsidP="0062077E">
      <w:pPr>
        <w:spacing w:line="360" w:lineRule="auto"/>
        <w:ind w:firstLine="709"/>
        <w:jc w:val="both"/>
        <w:rPr>
          <w:sz w:val="28"/>
        </w:rPr>
      </w:pPr>
    </w:p>
    <w:p w:rsidR="00D3311C" w:rsidRDefault="00633F5F" w:rsidP="0062077E">
      <w:pPr>
        <w:spacing w:line="360" w:lineRule="auto"/>
        <w:ind w:firstLine="709"/>
        <w:jc w:val="both"/>
        <w:rPr>
          <w:b/>
          <w:sz w:val="28"/>
        </w:rPr>
      </w:pPr>
      <w:r w:rsidRPr="00633F5F">
        <w:rPr>
          <w:b/>
          <w:sz w:val="28"/>
        </w:rPr>
        <w:t>Вывод</w:t>
      </w:r>
    </w:p>
    <w:p w:rsidR="00633F5F" w:rsidRPr="00633F5F" w:rsidRDefault="00633F5F" w:rsidP="0062077E">
      <w:pPr>
        <w:spacing w:line="360" w:lineRule="auto"/>
        <w:ind w:firstLine="709"/>
        <w:jc w:val="both"/>
        <w:rPr>
          <w:b/>
          <w:sz w:val="28"/>
        </w:rPr>
      </w:pPr>
    </w:p>
    <w:p w:rsidR="00633F5F" w:rsidRDefault="00D3311C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Наиболее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оптимальные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условия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освещённости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кухне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спальне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родителей, а наименее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освещён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коридор.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так как коридор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имеет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предметов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естественного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освещения,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оснащён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дополнительным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освещением.</w:t>
      </w:r>
    </w:p>
    <w:p w:rsidR="00D3311C" w:rsidRPr="00633F5F" w:rsidRDefault="00633F5F" w:rsidP="0062077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7" w:name="_Toc220531006"/>
      <w:r w:rsidR="00D3311C" w:rsidRPr="00633F5F">
        <w:rPr>
          <w:b/>
          <w:sz w:val="28"/>
        </w:rPr>
        <w:t>Результаты</w:t>
      </w:r>
      <w:r w:rsidR="0062077E" w:rsidRPr="00633F5F">
        <w:rPr>
          <w:b/>
          <w:sz w:val="28"/>
        </w:rPr>
        <w:t xml:space="preserve"> </w:t>
      </w:r>
      <w:r w:rsidR="00D3311C" w:rsidRPr="00633F5F">
        <w:rPr>
          <w:b/>
          <w:sz w:val="28"/>
        </w:rPr>
        <w:t>оценки</w:t>
      </w:r>
      <w:r w:rsidR="0062077E" w:rsidRPr="00633F5F">
        <w:rPr>
          <w:b/>
          <w:sz w:val="28"/>
        </w:rPr>
        <w:t xml:space="preserve"> </w:t>
      </w:r>
      <w:r w:rsidR="00D3311C" w:rsidRPr="00633F5F">
        <w:rPr>
          <w:b/>
          <w:sz w:val="28"/>
        </w:rPr>
        <w:t>параметров</w:t>
      </w:r>
      <w:r w:rsidR="0062077E" w:rsidRPr="00633F5F">
        <w:rPr>
          <w:b/>
          <w:sz w:val="28"/>
        </w:rPr>
        <w:t xml:space="preserve"> </w:t>
      </w:r>
      <w:r w:rsidR="00D3311C" w:rsidRPr="00633F5F">
        <w:rPr>
          <w:b/>
          <w:sz w:val="28"/>
        </w:rPr>
        <w:t>микроклимата</w:t>
      </w:r>
      <w:r w:rsidR="0062077E" w:rsidRPr="00633F5F">
        <w:rPr>
          <w:b/>
          <w:sz w:val="28"/>
        </w:rPr>
        <w:t xml:space="preserve"> </w:t>
      </w:r>
      <w:r w:rsidR="00D3311C" w:rsidRPr="00633F5F">
        <w:rPr>
          <w:b/>
          <w:sz w:val="28"/>
        </w:rPr>
        <w:t>квартиры</w:t>
      </w:r>
      <w:bookmarkEnd w:id="7"/>
    </w:p>
    <w:p w:rsidR="00D3311C" w:rsidRPr="00633F5F" w:rsidRDefault="00D3311C" w:rsidP="0062077E">
      <w:pPr>
        <w:spacing w:line="360" w:lineRule="auto"/>
        <w:ind w:firstLine="709"/>
        <w:jc w:val="both"/>
        <w:rPr>
          <w:b/>
          <w:sz w:val="28"/>
        </w:rPr>
      </w:pPr>
    </w:p>
    <w:p w:rsidR="00D3311C" w:rsidRPr="00633F5F" w:rsidRDefault="00D3311C" w:rsidP="0062077E">
      <w:pPr>
        <w:spacing w:line="360" w:lineRule="auto"/>
        <w:ind w:firstLine="709"/>
        <w:jc w:val="both"/>
        <w:rPr>
          <w:b/>
          <w:sz w:val="28"/>
        </w:rPr>
      </w:pPr>
      <w:r w:rsidRPr="00633F5F">
        <w:rPr>
          <w:b/>
          <w:sz w:val="28"/>
        </w:rPr>
        <w:t>Показатели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микроклимата</w:t>
      </w:r>
      <w:r w:rsidR="0062077E" w:rsidRPr="00633F5F">
        <w:rPr>
          <w:b/>
          <w:sz w:val="28"/>
        </w:rPr>
        <w:t xml:space="preserve"> </w:t>
      </w:r>
      <w:r w:rsidRPr="00633F5F">
        <w:rPr>
          <w:b/>
          <w:sz w:val="28"/>
        </w:rPr>
        <w:t>квартиры</w:t>
      </w:r>
    </w:p>
    <w:p w:rsidR="00587C22" w:rsidRPr="0062077E" w:rsidRDefault="00587C22" w:rsidP="0062077E">
      <w:pPr>
        <w:spacing w:line="360" w:lineRule="auto"/>
        <w:ind w:firstLine="709"/>
        <w:jc w:val="both"/>
        <w:rPr>
          <w:sz w:val="28"/>
        </w:rPr>
      </w:pPr>
    </w:p>
    <w:tbl>
      <w:tblPr>
        <w:tblW w:w="89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440"/>
        <w:gridCol w:w="1260"/>
        <w:gridCol w:w="1080"/>
        <w:gridCol w:w="1080"/>
        <w:gridCol w:w="1363"/>
      </w:tblGrid>
      <w:tr w:rsidR="00A93F0D" w:rsidRPr="005A6CF2" w:rsidTr="005A6CF2">
        <w:tc>
          <w:tcPr>
            <w:tcW w:w="1440" w:type="dxa"/>
            <w:vMerge w:val="restart"/>
            <w:shd w:val="clear" w:color="auto" w:fill="auto"/>
          </w:tcPr>
          <w:p w:rsidR="00A93F0D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Период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года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93F0D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Температура, ‘C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93F0D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A93F0D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Скорость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движения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воздуха, м/с</w:t>
            </w:r>
          </w:p>
        </w:tc>
      </w:tr>
      <w:tr w:rsidR="00A93F0D" w:rsidRPr="005A6CF2" w:rsidTr="005A6CF2">
        <w:tc>
          <w:tcPr>
            <w:tcW w:w="1440" w:type="dxa"/>
            <w:vMerge/>
            <w:shd w:val="clear" w:color="auto" w:fill="auto"/>
          </w:tcPr>
          <w:p w:rsidR="00A93F0D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3F0D" w:rsidRPr="005A6CF2" w:rsidRDefault="00633F5F" w:rsidP="005A6CF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Получен</w:t>
            </w:r>
            <w:r w:rsidR="00AD17BB" w:rsidRPr="005A6CF2">
              <w:rPr>
                <w:sz w:val="20"/>
                <w:szCs w:val="20"/>
              </w:rPr>
              <w:t>ный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D17BB" w:rsidRPr="005A6CF2">
              <w:rPr>
                <w:sz w:val="20"/>
                <w:szCs w:val="20"/>
              </w:rPr>
              <w:t>ре</w:t>
            </w:r>
            <w:r w:rsidR="00A93F0D" w:rsidRPr="005A6CF2">
              <w:rPr>
                <w:sz w:val="20"/>
                <w:szCs w:val="20"/>
              </w:rPr>
              <w:t>зультат</w:t>
            </w:r>
          </w:p>
        </w:tc>
        <w:tc>
          <w:tcPr>
            <w:tcW w:w="1440" w:type="dxa"/>
            <w:shd w:val="clear" w:color="auto" w:fill="auto"/>
          </w:tcPr>
          <w:p w:rsidR="00A93F0D" w:rsidRPr="005A6CF2" w:rsidRDefault="00AD17BB" w:rsidP="005A6C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Сани</w:t>
            </w:r>
            <w:r w:rsidR="00A93F0D" w:rsidRPr="005A6CF2">
              <w:rPr>
                <w:sz w:val="20"/>
                <w:szCs w:val="20"/>
              </w:rPr>
              <w:t>тарно-гигиени-ческая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93F0D" w:rsidRPr="005A6CF2">
              <w:rPr>
                <w:sz w:val="20"/>
                <w:szCs w:val="20"/>
              </w:rPr>
              <w:t>норма</w:t>
            </w:r>
          </w:p>
        </w:tc>
        <w:tc>
          <w:tcPr>
            <w:tcW w:w="1260" w:type="dxa"/>
            <w:shd w:val="clear" w:color="auto" w:fill="auto"/>
          </w:tcPr>
          <w:p w:rsidR="00A93F0D" w:rsidRPr="005A6CF2" w:rsidRDefault="00AD17BB" w:rsidP="005A6C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Получен-ный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93F0D" w:rsidRPr="005A6CF2">
              <w:rPr>
                <w:sz w:val="20"/>
                <w:szCs w:val="20"/>
              </w:rPr>
              <w:t>резуль-тат</w:t>
            </w:r>
          </w:p>
        </w:tc>
        <w:tc>
          <w:tcPr>
            <w:tcW w:w="1080" w:type="dxa"/>
            <w:shd w:val="clear" w:color="auto" w:fill="auto"/>
          </w:tcPr>
          <w:p w:rsidR="00A93F0D" w:rsidRPr="005A6CF2" w:rsidRDefault="00A93F0D" w:rsidP="005A6C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Сани-тарно-гигиени-ческая норма</w:t>
            </w:r>
          </w:p>
        </w:tc>
        <w:tc>
          <w:tcPr>
            <w:tcW w:w="1080" w:type="dxa"/>
            <w:shd w:val="clear" w:color="auto" w:fill="auto"/>
          </w:tcPr>
          <w:p w:rsidR="00A93F0D" w:rsidRPr="005A6CF2" w:rsidRDefault="00AD17BB" w:rsidP="005A6C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Полу-чен</w:t>
            </w:r>
            <w:r w:rsidR="00A93F0D" w:rsidRPr="005A6CF2">
              <w:rPr>
                <w:sz w:val="20"/>
                <w:szCs w:val="20"/>
              </w:rPr>
              <w:t>ный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="00A93F0D" w:rsidRPr="005A6CF2">
              <w:rPr>
                <w:sz w:val="20"/>
                <w:szCs w:val="20"/>
              </w:rPr>
              <w:t>резуль-тат</w:t>
            </w:r>
          </w:p>
        </w:tc>
        <w:tc>
          <w:tcPr>
            <w:tcW w:w="1363" w:type="dxa"/>
            <w:shd w:val="clear" w:color="auto" w:fill="auto"/>
          </w:tcPr>
          <w:p w:rsidR="00A93F0D" w:rsidRPr="005A6CF2" w:rsidRDefault="00A93F0D" w:rsidP="005A6CF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Сани-тарно-гигиени-ческая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норма</w:t>
            </w:r>
          </w:p>
        </w:tc>
      </w:tr>
      <w:tr w:rsidR="00A93F0D" w:rsidRPr="005A6CF2" w:rsidTr="005A6CF2">
        <w:tc>
          <w:tcPr>
            <w:tcW w:w="144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Тёплый</w:t>
            </w:r>
          </w:p>
        </w:tc>
        <w:tc>
          <w:tcPr>
            <w:tcW w:w="126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20-22,</w:t>
            </w:r>
          </w:p>
          <w:p w:rsidR="00A93F0D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23-25</w:t>
            </w:r>
          </w:p>
        </w:tc>
        <w:tc>
          <w:tcPr>
            <w:tcW w:w="126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60-40,</w:t>
            </w:r>
          </w:p>
          <w:p w:rsidR="00A93F0D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60-40</w:t>
            </w:r>
          </w:p>
        </w:tc>
        <w:tc>
          <w:tcPr>
            <w:tcW w:w="108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0,1</w:t>
            </w:r>
          </w:p>
        </w:tc>
        <w:tc>
          <w:tcPr>
            <w:tcW w:w="1363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</w:t>
            </w:r>
          </w:p>
          <w:p w:rsidR="00A93F0D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0,3</w:t>
            </w:r>
          </w:p>
        </w:tc>
      </w:tr>
      <w:tr w:rsidR="00A93F0D" w:rsidRPr="005A6CF2" w:rsidTr="005A6CF2">
        <w:tc>
          <w:tcPr>
            <w:tcW w:w="144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Холодный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и</w:t>
            </w:r>
            <w:r w:rsidR="0062077E" w:rsidRPr="005A6CF2">
              <w:rPr>
                <w:sz w:val="20"/>
                <w:szCs w:val="20"/>
              </w:rPr>
              <w:t xml:space="preserve"> </w:t>
            </w:r>
            <w:r w:rsidRPr="005A6CF2">
              <w:rPr>
                <w:sz w:val="20"/>
                <w:szCs w:val="20"/>
              </w:rPr>
              <w:t>переходный</w:t>
            </w:r>
          </w:p>
        </w:tc>
        <w:tc>
          <w:tcPr>
            <w:tcW w:w="126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18-22</w:t>
            </w:r>
          </w:p>
        </w:tc>
        <w:tc>
          <w:tcPr>
            <w:tcW w:w="126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</w:t>
            </w:r>
          </w:p>
        </w:tc>
        <w:tc>
          <w:tcPr>
            <w:tcW w:w="1363" w:type="dxa"/>
            <w:shd w:val="clear" w:color="auto" w:fill="auto"/>
          </w:tcPr>
          <w:p w:rsidR="00D3311C" w:rsidRPr="005A6CF2" w:rsidRDefault="00A93F0D" w:rsidP="005A6CF2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5A6CF2">
              <w:rPr>
                <w:sz w:val="20"/>
                <w:szCs w:val="20"/>
              </w:rPr>
              <w:t>0,2</w:t>
            </w:r>
          </w:p>
        </w:tc>
      </w:tr>
    </w:tbl>
    <w:p w:rsidR="00587C22" w:rsidRPr="0062077E" w:rsidRDefault="00633F5F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 xml:space="preserve">Таблица </w:t>
      </w:r>
      <w:r>
        <w:rPr>
          <w:sz w:val="28"/>
        </w:rPr>
        <w:t>4</w:t>
      </w:r>
    </w:p>
    <w:p w:rsidR="00587C22" w:rsidRPr="0062077E" w:rsidRDefault="00587C22" w:rsidP="0062077E">
      <w:pPr>
        <w:spacing w:line="360" w:lineRule="auto"/>
        <w:ind w:firstLine="709"/>
        <w:jc w:val="both"/>
        <w:rPr>
          <w:sz w:val="28"/>
        </w:rPr>
      </w:pPr>
    </w:p>
    <w:p w:rsidR="00A93F0D" w:rsidRPr="00633F5F" w:rsidRDefault="00633F5F" w:rsidP="0062077E">
      <w:pPr>
        <w:spacing w:line="360" w:lineRule="auto"/>
        <w:ind w:firstLine="709"/>
        <w:jc w:val="both"/>
        <w:rPr>
          <w:b/>
          <w:sz w:val="28"/>
        </w:rPr>
      </w:pPr>
      <w:r w:rsidRPr="00633F5F">
        <w:rPr>
          <w:b/>
          <w:sz w:val="28"/>
        </w:rPr>
        <w:t>Выводы</w:t>
      </w:r>
    </w:p>
    <w:p w:rsidR="00633F5F" w:rsidRPr="0062077E" w:rsidRDefault="00633F5F" w:rsidP="0062077E">
      <w:pPr>
        <w:spacing w:line="360" w:lineRule="auto"/>
        <w:ind w:firstLine="709"/>
        <w:jc w:val="both"/>
        <w:rPr>
          <w:sz w:val="28"/>
        </w:rPr>
      </w:pP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Полученный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результат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показателям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температуры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соответствует</w:t>
      </w:r>
      <w:r w:rsidR="0062077E" w:rsidRPr="0062077E">
        <w:rPr>
          <w:sz w:val="28"/>
        </w:rPr>
        <w:t xml:space="preserve"> </w:t>
      </w:r>
      <w:r w:rsidR="00633F5F">
        <w:rPr>
          <w:sz w:val="28"/>
        </w:rPr>
        <w:t>норме.</w:t>
      </w: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Полученный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результат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показателям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относительной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влажности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тёплый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период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года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ниже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санитарно-гигиенических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норм,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холодный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период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приближен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</w:t>
      </w:r>
      <w:r w:rsidR="0062077E" w:rsidRPr="0062077E">
        <w:rPr>
          <w:sz w:val="28"/>
        </w:rPr>
        <w:t xml:space="preserve"> </w:t>
      </w:r>
      <w:r w:rsidR="00633F5F">
        <w:rPr>
          <w:sz w:val="28"/>
        </w:rPr>
        <w:t>норме.</w:t>
      </w:r>
    </w:p>
    <w:p w:rsidR="00633F5F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Полученный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результат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показателям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скорости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движения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почти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соответствует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санитарно-гигиеническим нормам.</w:t>
      </w:r>
    </w:p>
    <w:p w:rsidR="00A93F0D" w:rsidRPr="00633F5F" w:rsidRDefault="00633F5F" w:rsidP="0062077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8" w:name="_Toc220531007"/>
      <w:r w:rsidR="00A93F0D" w:rsidRPr="00633F5F">
        <w:rPr>
          <w:b/>
          <w:sz w:val="28"/>
        </w:rPr>
        <w:t>Результаты</w:t>
      </w:r>
      <w:r w:rsidR="0062077E" w:rsidRPr="00633F5F">
        <w:rPr>
          <w:b/>
          <w:sz w:val="28"/>
        </w:rPr>
        <w:t xml:space="preserve"> </w:t>
      </w:r>
      <w:r w:rsidR="00A93F0D" w:rsidRPr="00633F5F">
        <w:rPr>
          <w:b/>
          <w:sz w:val="28"/>
        </w:rPr>
        <w:t>исследования</w:t>
      </w:r>
      <w:r w:rsidR="0062077E" w:rsidRPr="00633F5F">
        <w:rPr>
          <w:b/>
          <w:sz w:val="28"/>
        </w:rPr>
        <w:t xml:space="preserve"> </w:t>
      </w:r>
      <w:r w:rsidR="00A93F0D" w:rsidRPr="00633F5F">
        <w:rPr>
          <w:b/>
          <w:sz w:val="28"/>
        </w:rPr>
        <w:t>качества</w:t>
      </w:r>
      <w:r w:rsidR="0062077E" w:rsidRPr="00633F5F">
        <w:rPr>
          <w:b/>
          <w:sz w:val="28"/>
        </w:rPr>
        <w:t xml:space="preserve"> </w:t>
      </w:r>
      <w:r w:rsidR="00A93F0D" w:rsidRPr="00633F5F">
        <w:rPr>
          <w:b/>
          <w:sz w:val="28"/>
        </w:rPr>
        <w:t>воды:</w:t>
      </w:r>
      <w:bookmarkEnd w:id="8"/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Цвет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очень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слабо-жёлтый (цветность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градусах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составила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40`);</w:t>
      </w: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Вода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прозрачная;</w:t>
      </w: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Мутность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отмечена;</w:t>
      </w: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Запах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слабо-хлорный;</w:t>
      </w: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Средне</w:t>
      </w:r>
      <w:r w:rsidR="00AD17BB" w:rsidRPr="0062077E">
        <w:rPr>
          <w:sz w:val="28"/>
        </w:rPr>
        <w:t>-</w:t>
      </w:r>
      <w:r w:rsidRPr="0062077E">
        <w:rPr>
          <w:sz w:val="28"/>
        </w:rPr>
        <w:t>жёсткая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</w:t>
      </w:r>
      <w:r w:rsidR="00AD17BB" w:rsidRPr="0062077E">
        <w:rPr>
          <w:sz w:val="28"/>
        </w:rPr>
        <w:t xml:space="preserve"> </w:t>
      </w:r>
      <w:r w:rsidRPr="0062077E">
        <w:rPr>
          <w:sz w:val="28"/>
        </w:rPr>
        <w:t>5,5 мэкв/л</w:t>
      </w:r>
      <w:r w:rsidR="00AD17BB" w:rsidRPr="0062077E">
        <w:rPr>
          <w:sz w:val="28"/>
        </w:rPr>
        <w:t xml:space="preserve"> </w:t>
      </w:r>
      <w:r w:rsidRPr="0062077E">
        <w:rPr>
          <w:sz w:val="28"/>
        </w:rPr>
        <w:t>);</w:t>
      </w: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Используется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очистной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фильтр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питьевой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воды.</w:t>
      </w:r>
    </w:p>
    <w:p w:rsidR="00587C22" w:rsidRPr="0062077E" w:rsidRDefault="00587C22" w:rsidP="0062077E">
      <w:pPr>
        <w:spacing w:line="360" w:lineRule="auto"/>
        <w:ind w:firstLine="709"/>
        <w:jc w:val="both"/>
        <w:rPr>
          <w:sz w:val="28"/>
        </w:rPr>
      </w:pPr>
    </w:p>
    <w:p w:rsidR="00A93F0D" w:rsidRPr="00633F5F" w:rsidRDefault="00A93F0D" w:rsidP="0062077E">
      <w:pPr>
        <w:spacing w:line="360" w:lineRule="auto"/>
        <w:ind w:firstLine="709"/>
        <w:jc w:val="both"/>
        <w:rPr>
          <w:b/>
          <w:sz w:val="28"/>
        </w:rPr>
      </w:pPr>
      <w:r w:rsidRPr="00633F5F">
        <w:rPr>
          <w:b/>
          <w:sz w:val="28"/>
        </w:rPr>
        <w:t>Вывод:</w:t>
      </w:r>
    </w:p>
    <w:p w:rsidR="00633F5F" w:rsidRPr="0062077E" w:rsidRDefault="00633F5F" w:rsidP="0062077E">
      <w:pPr>
        <w:spacing w:line="360" w:lineRule="auto"/>
        <w:ind w:firstLine="709"/>
        <w:jc w:val="both"/>
        <w:rPr>
          <w:sz w:val="28"/>
        </w:rPr>
      </w:pPr>
    </w:p>
    <w:p w:rsidR="00633F5F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Хотя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вода,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которую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наша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семья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использует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различных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целей,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является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идеальной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качеству,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употреблять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её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качестве питьевой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можно (это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больше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улучшает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фильтр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 воды).</w:t>
      </w:r>
    </w:p>
    <w:p w:rsidR="00A93F0D" w:rsidRPr="00633F5F" w:rsidRDefault="00633F5F" w:rsidP="0062077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9" w:name="_Toc220531008"/>
      <w:r w:rsidR="00A93F0D" w:rsidRPr="00633F5F">
        <w:rPr>
          <w:b/>
          <w:sz w:val="28"/>
        </w:rPr>
        <w:t>Растения</w:t>
      </w:r>
      <w:r w:rsidR="0062077E" w:rsidRPr="00633F5F">
        <w:rPr>
          <w:b/>
          <w:sz w:val="28"/>
        </w:rPr>
        <w:t xml:space="preserve"> </w:t>
      </w:r>
      <w:r w:rsidR="00A93F0D" w:rsidRPr="00633F5F">
        <w:rPr>
          <w:b/>
          <w:sz w:val="28"/>
        </w:rPr>
        <w:t>в</w:t>
      </w:r>
      <w:r w:rsidR="0062077E" w:rsidRPr="00633F5F">
        <w:rPr>
          <w:b/>
          <w:sz w:val="28"/>
        </w:rPr>
        <w:t xml:space="preserve"> </w:t>
      </w:r>
      <w:r w:rsidR="00A93F0D" w:rsidRPr="00633F5F">
        <w:rPr>
          <w:b/>
          <w:sz w:val="28"/>
        </w:rPr>
        <w:t>нашей</w:t>
      </w:r>
      <w:r w:rsidR="0062077E" w:rsidRPr="00633F5F">
        <w:rPr>
          <w:b/>
          <w:sz w:val="28"/>
        </w:rPr>
        <w:t xml:space="preserve"> </w:t>
      </w:r>
      <w:r w:rsidR="00A93F0D" w:rsidRPr="00633F5F">
        <w:rPr>
          <w:b/>
          <w:sz w:val="28"/>
        </w:rPr>
        <w:t>квартире</w:t>
      </w:r>
      <w:bookmarkEnd w:id="9"/>
    </w:p>
    <w:p w:rsidR="00587C22" w:rsidRPr="0062077E" w:rsidRDefault="00587C22" w:rsidP="0062077E">
      <w:pPr>
        <w:spacing w:line="360" w:lineRule="auto"/>
        <w:ind w:firstLine="709"/>
        <w:jc w:val="both"/>
        <w:rPr>
          <w:sz w:val="28"/>
        </w:rPr>
      </w:pPr>
    </w:p>
    <w:p w:rsidR="00A93F0D" w:rsidRPr="0062077E" w:rsidRDefault="00A93F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Большинство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людей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выбирают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комнатные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принимая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внимание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размер,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облик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стоимость.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Приобретая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нашей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ориентировались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условия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(освещённость,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температура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др.),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которые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могли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обеспечить.</w:t>
      </w:r>
    </w:p>
    <w:p w:rsidR="00B43EED" w:rsidRPr="0062077E" w:rsidRDefault="00B43EE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Спальня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родителей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является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одновременно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Гостиной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комнатой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всей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семьи. Здесь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отдыхают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взрослые,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играет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мой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брат,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поэтому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здесь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всем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должно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быть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уютно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комфортно. Здесь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подоконнике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располагаются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такие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растения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как: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кактус;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герань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белая,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розовая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красная;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гибискус.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Эта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комната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хорошо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освещена,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зимой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из-за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центрального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отопления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ней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низкая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влажность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слишком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тепло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растений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период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покоя.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Герань также как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кактус,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 гибискус светолюбивое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растение.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Кактус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требует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особого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внимания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ухода, но он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 xml:space="preserve">помогает </w:t>
      </w:r>
      <w:r w:rsidR="00AD17BB" w:rsidRPr="0062077E">
        <w:rPr>
          <w:sz w:val="28"/>
        </w:rPr>
        <w:t>нейтрализовать</w:t>
      </w:r>
      <w:r w:rsidR="002A63DC" w:rsidRPr="0062077E">
        <w:rPr>
          <w:sz w:val="28"/>
        </w:rPr>
        <w:t xml:space="preserve"> радиационное воздействие на наш организм.</w:t>
      </w:r>
      <w:r w:rsidR="006B457C" w:rsidRPr="0062077E">
        <w:rPr>
          <w:sz w:val="28"/>
        </w:rPr>
        <w:t xml:space="preserve"> Герань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гибискус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требуют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обильного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полива,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кактус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нуждается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частой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поливке.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Герань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имеет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специфический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запах,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отгоняя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от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себя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микробов.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Герань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мух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отгоняет,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 дезинфицирует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дезодорирует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воздух.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А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то,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что герань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помогает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при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головной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боли 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способна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изгонять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дома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злых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духов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прочую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нечисть,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известно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еще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издревле.</w:t>
      </w:r>
      <w:r w:rsidR="006B457C" w:rsidRPr="0062077E">
        <w:rPr>
          <w:sz w:val="28"/>
        </w:rPr>
        <w:t xml:space="preserve"> Также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и гибискус,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уже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через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три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недели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пребывание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его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комнате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он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полностью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освобождает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её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от</w:t>
      </w:r>
      <w:r w:rsidR="0062077E" w:rsidRPr="0062077E">
        <w:rPr>
          <w:sz w:val="28"/>
        </w:rPr>
        <w:t xml:space="preserve"> </w:t>
      </w:r>
      <w:r w:rsidR="006B457C" w:rsidRPr="0062077E">
        <w:rPr>
          <w:sz w:val="28"/>
        </w:rPr>
        <w:t>микробов.</w:t>
      </w:r>
    </w:p>
    <w:p w:rsidR="006B457C" w:rsidRPr="0062077E" w:rsidRDefault="006B457C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комнате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бабушки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дедушки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находятся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такие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растения как алоэ,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золотой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корень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фиалка. Алоэ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золотой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корень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лечебные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растения.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сока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алоэ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можно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приготовить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эффектные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капли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нос</w:t>
      </w:r>
      <w:r w:rsidR="002A63DC" w:rsidRPr="0062077E">
        <w:rPr>
          <w:sz w:val="28"/>
        </w:rPr>
        <w:t>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успокоить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рану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 очень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полезно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для кожи. Алоэ является высокоэффективными очистителем воздуха. Из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золотого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корня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делают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настойки,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когда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вырастет двенадцатый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черенок,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эту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цепочку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срезают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делают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настойку,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примочек или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приёма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внутрь.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Фиалка – очень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красивое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домашнее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растение,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неустойчиво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к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температурам,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при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низкой температуре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неправильном</w:t>
      </w:r>
      <w:r w:rsidR="0062077E" w:rsidRPr="0062077E">
        <w:rPr>
          <w:sz w:val="28"/>
        </w:rPr>
        <w:t xml:space="preserve"> </w:t>
      </w:r>
      <w:r w:rsidR="00633F5F">
        <w:rPr>
          <w:sz w:val="28"/>
        </w:rPr>
        <w:t>уходе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она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может</w:t>
      </w:r>
      <w:r w:rsidR="0062077E" w:rsidRPr="0062077E">
        <w:rPr>
          <w:sz w:val="28"/>
        </w:rPr>
        <w:t xml:space="preserve"> </w:t>
      </w:r>
      <w:r w:rsidR="002A63DC" w:rsidRPr="0062077E">
        <w:rPr>
          <w:sz w:val="28"/>
        </w:rPr>
        <w:t>погибнуть.</w:t>
      </w:r>
    </w:p>
    <w:p w:rsidR="00633F5F" w:rsidRDefault="002A63DC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комнате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кухне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нет,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думаю,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что зря,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помогло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увеличить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благоприятную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флору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помещениях.</w:t>
      </w:r>
    </w:p>
    <w:p w:rsidR="002A63DC" w:rsidRPr="00633F5F" w:rsidRDefault="00633F5F" w:rsidP="0062077E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bookmarkStart w:id="10" w:name="_Toc220531009"/>
      <w:r w:rsidRPr="00633F5F">
        <w:rPr>
          <w:b/>
          <w:sz w:val="28"/>
        </w:rPr>
        <w:t>Заключени</w:t>
      </w:r>
      <w:r w:rsidR="00DF6150" w:rsidRPr="00633F5F">
        <w:rPr>
          <w:b/>
          <w:sz w:val="28"/>
        </w:rPr>
        <w:t>е</w:t>
      </w:r>
      <w:bookmarkEnd w:id="10"/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</w:p>
    <w:p w:rsidR="00587C22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часто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кажется,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загрязнения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окружающей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подкарауливают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лишь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улице,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поэтому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экологию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наших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обращаем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мало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внимания.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укрытие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неблагоприятных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условий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окружающего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мира,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мощный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фактор,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неблагоприятных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условий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окружающего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мира,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значительной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степени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определяющий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состояние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здоровья.</w:t>
      </w:r>
    </w:p>
    <w:p w:rsidR="00587C22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качество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жилище</w:t>
      </w:r>
      <w:r w:rsidR="0062077E" w:rsidRPr="0062077E">
        <w:rPr>
          <w:sz w:val="28"/>
        </w:rPr>
        <w:t xml:space="preserve"> </w:t>
      </w:r>
      <w:r w:rsidR="00633F5F">
        <w:rPr>
          <w:sz w:val="28"/>
        </w:rPr>
        <w:t>влияют: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Наружный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воздух;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Продукты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неполного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сгорания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газа;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Вещества,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возникающие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процессе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приготовления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пищи;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Вещества, выделяемые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мебелью,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книгами,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одеждой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т.д.;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Продукты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табакокурения;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Бытовая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химия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средства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гигиены;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Комнатные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растения;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Соблюдение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санитарных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норм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проживания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(количество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людей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домашних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животных);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Электромагнитное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загрязнение.</w:t>
      </w:r>
    </w:p>
    <w:p w:rsidR="00DF6150" w:rsidRPr="0062077E" w:rsidRDefault="00DF6150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По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оценкам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некоторых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специалистов,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где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концентрация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загрязняющих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веществ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 100 раз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выше,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улице.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Виной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тому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строительные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отделочные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материалы,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вид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комфортабельные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уютные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предметы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быта,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синтетические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моющие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чистящие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средства.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радостью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заполняем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клееной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мебелью,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покрываем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паркет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лаком,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застилаем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линолеумом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синтетическими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паласами.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результате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воздухе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комнат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может обнаруживаться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более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100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видов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органических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соединений,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вызывающих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раздражение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верхних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дыхательных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путей,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неприятные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ощущения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глазах,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насморк,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хроническую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головную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боль,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тошноту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другие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расстройства.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Современная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мебель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изготавливается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использованием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карбамидоформальдегидных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смол,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чрезвычайно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вредных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здоровья: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они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вызывают</w:t>
      </w:r>
      <w:r w:rsidR="0062077E" w:rsidRPr="0062077E">
        <w:rPr>
          <w:sz w:val="28"/>
        </w:rPr>
        <w:t xml:space="preserve"> </w:t>
      </w:r>
      <w:r w:rsidR="00633F5F">
        <w:rPr>
          <w:sz w:val="28"/>
        </w:rPr>
        <w:t>конъюкти</w:t>
      </w:r>
      <w:r w:rsidR="003A53CB" w:rsidRPr="0062077E">
        <w:rPr>
          <w:sz w:val="28"/>
        </w:rPr>
        <w:t>виты, аллергический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насморк,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трахеиты,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бронхиты,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астму,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заболевания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эндокринной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системы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почек.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Процесс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выделения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вредных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веществ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новой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мебели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очень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длительный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может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продолжаться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через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трещины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царапины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до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12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лет.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добавляют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нам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здоровья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полихлорвиниловые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смолы,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содержащиеся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линолеумах.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Стены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бетона,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шлакобетона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полимербетона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источник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радиации,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пусть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микродозах,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постоянной,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способной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провоцировать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новообразования.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Кроме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того,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бетонные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стены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активно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поглощают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влагу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комнатного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воздуха.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ко всем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неприятностям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таких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квартирах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прибавляются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шелушение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кожи,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хрупкость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волос,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раздражающие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разряды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статического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электричества</w:t>
      </w:r>
      <w:r w:rsidR="003A53CB" w:rsidRPr="0062077E">
        <w:rPr>
          <w:sz w:val="28"/>
        </w:rPr>
        <w:t>.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Онкологические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заболевания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лёгких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крови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способен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вызвать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радиоактивный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газ</w:t>
      </w:r>
      <w:r w:rsidR="0062077E" w:rsidRPr="0062077E">
        <w:rPr>
          <w:sz w:val="28"/>
        </w:rPr>
        <w:t xml:space="preserve"> </w:t>
      </w:r>
      <w:r w:rsidR="003A53CB" w:rsidRPr="0062077E">
        <w:rPr>
          <w:sz w:val="28"/>
        </w:rPr>
        <w:t>радон</w:t>
      </w:r>
      <w:r w:rsidR="00446A0D" w:rsidRPr="0062077E">
        <w:rPr>
          <w:sz w:val="28"/>
        </w:rPr>
        <w:t>, который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выделяется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из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почвы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атмосферу.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Больше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всего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его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скапливается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наших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квартирах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зимой,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когда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под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домами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земля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промерзает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пропускает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радон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наши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жилища.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Наши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квартиры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«нашпигованы»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электроприборами.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Создаваемое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ими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электромагнитное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поле негативно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воздействует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кровеносную,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иммунную,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эндокринную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другие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системы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органов</w:t>
      </w:r>
      <w:r w:rsidR="0062077E" w:rsidRPr="0062077E">
        <w:rPr>
          <w:sz w:val="28"/>
        </w:rPr>
        <w:t xml:space="preserve"> </w:t>
      </w:r>
      <w:r w:rsidR="00446A0D" w:rsidRPr="0062077E">
        <w:rPr>
          <w:sz w:val="28"/>
        </w:rPr>
        <w:t>человека.</w:t>
      </w:r>
    </w:p>
    <w:p w:rsidR="00587C22" w:rsidRPr="0062077E" w:rsidRDefault="00446A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Влияние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вредных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экологических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факторов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наших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нужно,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можно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снижать!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Традиционным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эффективным способом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снижения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уровня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загрязнения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наших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остаётся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периодическое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проветривание.</w:t>
      </w:r>
    </w:p>
    <w:p w:rsidR="00587C22" w:rsidRPr="0062077E" w:rsidRDefault="00587C22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Для хорошей экологии в квартире следует:</w:t>
      </w:r>
    </w:p>
    <w:p w:rsidR="00446A0D" w:rsidRPr="0062077E" w:rsidRDefault="00446A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Надо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чаще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проветривать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квартиру,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чтобы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улетучивались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вредные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газы,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«пылесосить»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ковры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паласы,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делать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влажную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уборку,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уменьшая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количество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пыли,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 частичках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которой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задерживаются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вредные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вещества.</w:t>
      </w:r>
    </w:p>
    <w:p w:rsidR="00446A0D" w:rsidRPr="0062077E" w:rsidRDefault="00446A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Надо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приобретать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мебель,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предметы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быта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материалы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ремонта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учетом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экологических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качеств.</w:t>
      </w:r>
    </w:p>
    <w:p w:rsidR="00446A0D" w:rsidRPr="0062077E" w:rsidRDefault="00446A0D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Необходимо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стремиться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сократить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число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источников загрязнения,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числе</w:t>
      </w:r>
      <w:r w:rsidR="000E4D9A" w:rsidRPr="0062077E">
        <w:rPr>
          <w:sz w:val="28"/>
        </w:rPr>
        <w:t>,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по,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возможности,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максимально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отказаться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от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асбестосодержащих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материалов,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древесностружечных</w:t>
      </w:r>
      <w:r w:rsidR="0062077E" w:rsidRPr="0062077E">
        <w:rPr>
          <w:sz w:val="28"/>
        </w:rPr>
        <w:t xml:space="preserve"> </w:t>
      </w:r>
      <w:r w:rsidR="000E4D9A" w:rsidRPr="0062077E">
        <w:rPr>
          <w:sz w:val="28"/>
        </w:rPr>
        <w:t>плит.</w:t>
      </w:r>
    </w:p>
    <w:p w:rsidR="000E4D9A" w:rsidRPr="0062077E" w:rsidRDefault="000E4D9A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злоупотреблять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лакокрасочными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покрытиями: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соблюдать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правила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эксплуатации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газовых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печных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отопительных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приборов.</w:t>
      </w:r>
    </w:p>
    <w:p w:rsidR="000E4D9A" w:rsidRPr="0062077E" w:rsidRDefault="000E4D9A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Хранить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предметы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бытовой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химии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нежилых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помещениях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(на лоджиях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т.д.),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если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сделать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невозможно,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хранить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только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герметично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закрытыми.</w:t>
      </w:r>
    </w:p>
    <w:p w:rsidR="000E4D9A" w:rsidRPr="0062077E" w:rsidRDefault="000E4D9A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Время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пользования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такими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приборами,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как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фены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для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сушки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волос,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электробритвы,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микроволновые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печи,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электрические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утюги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т.д.,</w:t>
      </w:r>
      <w:r w:rsidR="00AD17BB" w:rsidRPr="0062077E">
        <w:rPr>
          <w:sz w:val="28"/>
        </w:rPr>
        <w:t xml:space="preserve"> </w:t>
      </w:r>
      <w:r w:rsidRPr="0062077E">
        <w:rPr>
          <w:sz w:val="28"/>
        </w:rPr>
        <w:t>нужно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сократить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до</w:t>
      </w:r>
      <w:r w:rsidR="0062077E" w:rsidRPr="0062077E">
        <w:rPr>
          <w:sz w:val="28"/>
        </w:rPr>
        <w:t xml:space="preserve"> </w:t>
      </w:r>
      <w:r w:rsidR="00AD17BB" w:rsidRPr="0062077E">
        <w:rPr>
          <w:sz w:val="28"/>
        </w:rPr>
        <w:t>минимума</w:t>
      </w:r>
      <w:r w:rsidRPr="0062077E">
        <w:rPr>
          <w:sz w:val="28"/>
        </w:rPr>
        <w:t>.</w:t>
      </w:r>
    </w:p>
    <w:p w:rsidR="000E4D9A" w:rsidRPr="0062077E" w:rsidRDefault="000E4D9A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Не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садиться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близко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экрану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телевизора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или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персонального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компьютера.</w:t>
      </w:r>
    </w:p>
    <w:p w:rsidR="000E4D9A" w:rsidRPr="0062077E" w:rsidRDefault="000E4D9A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Убрать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электрический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будильник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или телефонный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автоответчик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изголовья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постели.</w:t>
      </w:r>
    </w:p>
    <w:p w:rsidR="000E4D9A" w:rsidRPr="0062077E" w:rsidRDefault="000E4D9A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Дешёвый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эстетичный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способ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уменьшить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влияние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вредных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факторов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-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завести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комнатные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цветы.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Они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поглощают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углекислоту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 некоторые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вредные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вещества,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выделяют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кислород,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оказывают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бактерицидное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действие,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увлажняют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воздух.</w:t>
      </w:r>
    </w:p>
    <w:p w:rsidR="00650391" w:rsidRPr="0062077E" w:rsidRDefault="000E4D9A" w:rsidP="0062077E">
      <w:pPr>
        <w:spacing w:line="360" w:lineRule="auto"/>
        <w:ind w:firstLine="709"/>
        <w:jc w:val="both"/>
        <w:rPr>
          <w:sz w:val="28"/>
        </w:rPr>
      </w:pPr>
      <w:r w:rsidRPr="0062077E">
        <w:rPr>
          <w:sz w:val="28"/>
        </w:rPr>
        <w:t>Эти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рекомендации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составлены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мной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основе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проведенных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исследований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наблюдений,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я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хотела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бы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предложить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всем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жителям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городских</w:t>
      </w:r>
      <w:r w:rsidR="0062077E" w:rsidRPr="0062077E">
        <w:rPr>
          <w:sz w:val="28"/>
        </w:rPr>
        <w:t xml:space="preserve"> </w:t>
      </w:r>
      <w:r w:rsidRPr="0062077E">
        <w:rPr>
          <w:sz w:val="28"/>
        </w:rPr>
        <w:t>квартир.</w:t>
      </w:r>
      <w:bookmarkStart w:id="11" w:name="_GoBack"/>
      <w:bookmarkEnd w:id="11"/>
    </w:p>
    <w:sectPr w:rsidR="00650391" w:rsidRPr="0062077E" w:rsidSect="006207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4E6E"/>
    <w:multiLevelType w:val="hybridMultilevel"/>
    <w:tmpl w:val="46A49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992C5F"/>
    <w:multiLevelType w:val="hybridMultilevel"/>
    <w:tmpl w:val="06D6B016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C9D7978"/>
    <w:multiLevelType w:val="hybridMultilevel"/>
    <w:tmpl w:val="997815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A6B0CFC"/>
    <w:multiLevelType w:val="hybridMultilevel"/>
    <w:tmpl w:val="A8EE51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F5567"/>
    <w:multiLevelType w:val="hybridMultilevel"/>
    <w:tmpl w:val="19A642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3FD33B4E"/>
    <w:multiLevelType w:val="hybridMultilevel"/>
    <w:tmpl w:val="D604E22A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5AF40A77"/>
    <w:multiLevelType w:val="hybridMultilevel"/>
    <w:tmpl w:val="47C826CE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606B23FA"/>
    <w:multiLevelType w:val="hybridMultilevel"/>
    <w:tmpl w:val="D4648A8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784118BD"/>
    <w:multiLevelType w:val="hybridMultilevel"/>
    <w:tmpl w:val="9F38966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04F"/>
    <w:rsid w:val="00075C7C"/>
    <w:rsid w:val="000E4D9A"/>
    <w:rsid w:val="001D13DC"/>
    <w:rsid w:val="002517FB"/>
    <w:rsid w:val="00284717"/>
    <w:rsid w:val="002A63DC"/>
    <w:rsid w:val="002B7E0D"/>
    <w:rsid w:val="0036304F"/>
    <w:rsid w:val="003632C6"/>
    <w:rsid w:val="00391C69"/>
    <w:rsid w:val="003A53CB"/>
    <w:rsid w:val="003F470D"/>
    <w:rsid w:val="00433739"/>
    <w:rsid w:val="00446A0D"/>
    <w:rsid w:val="0056701F"/>
    <w:rsid w:val="00587C22"/>
    <w:rsid w:val="005A6CF2"/>
    <w:rsid w:val="005B56DF"/>
    <w:rsid w:val="005D1547"/>
    <w:rsid w:val="0062077E"/>
    <w:rsid w:val="00633F5F"/>
    <w:rsid w:val="00650391"/>
    <w:rsid w:val="006B457C"/>
    <w:rsid w:val="006E4641"/>
    <w:rsid w:val="0084019F"/>
    <w:rsid w:val="00850688"/>
    <w:rsid w:val="008560D6"/>
    <w:rsid w:val="008674F8"/>
    <w:rsid w:val="00880104"/>
    <w:rsid w:val="008B6921"/>
    <w:rsid w:val="009A33EA"/>
    <w:rsid w:val="009F5DA6"/>
    <w:rsid w:val="00A93F0D"/>
    <w:rsid w:val="00AD17BB"/>
    <w:rsid w:val="00B43EED"/>
    <w:rsid w:val="00B47280"/>
    <w:rsid w:val="00B76E87"/>
    <w:rsid w:val="00B819B8"/>
    <w:rsid w:val="00C137DB"/>
    <w:rsid w:val="00C1771F"/>
    <w:rsid w:val="00C904AA"/>
    <w:rsid w:val="00C905BA"/>
    <w:rsid w:val="00D24B2F"/>
    <w:rsid w:val="00D3311C"/>
    <w:rsid w:val="00DB1F98"/>
    <w:rsid w:val="00DF6150"/>
    <w:rsid w:val="00EE6645"/>
    <w:rsid w:val="00E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3CBA4F-C81D-4FF2-AC70-1745182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04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04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284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C904AA"/>
  </w:style>
  <w:style w:type="paragraph" w:styleId="21">
    <w:name w:val="toc 2"/>
    <w:basedOn w:val="a"/>
    <w:next w:val="a"/>
    <w:autoRedefine/>
    <w:uiPriority w:val="99"/>
    <w:semiHidden/>
    <w:rsid w:val="00C904AA"/>
    <w:pPr>
      <w:ind w:left="240"/>
    </w:pPr>
  </w:style>
  <w:style w:type="character" w:styleId="a4">
    <w:name w:val="Hyperlink"/>
    <w:uiPriority w:val="99"/>
    <w:rsid w:val="00C904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Home</Company>
  <LinksUpToDate>false</LinksUpToDate>
  <CharactersWithSpaces>19624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User</dc:creator>
  <cp:keywords/>
  <dc:description/>
  <cp:lastModifiedBy>admin</cp:lastModifiedBy>
  <cp:revision>2</cp:revision>
  <dcterms:created xsi:type="dcterms:W3CDTF">2014-03-02T09:31:00Z</dcterms:created>
  <dcterms:modified xsi:type="dcterms:W3CDTF">2014-03-02T09:31:00Z</dcterms:modified>
</cp:coreProperties>
</file>