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0A" w:rsidRPr="008A000A" w:rsidRDefault="008A000A" w:rsidP="008A000A">
      <w:pPr>
        <w:pStyle w:val="aff0"/>
      </w:pPr>
      <w:r w:rsidRPr="008A000A">
        <w:t>Тольяттинский Государственный Университет</w:t>
      </w:r>
    </w:p>
    <w:p w:rsidR="008A000A" w:rsidRDefault="008A000A" w:rsidP="008A000A">
      <w:pPr>
        <w:pStyle w:val="aff0"/>
      </w:pPr>
      <w:r w:rsidRPr="008A000A">
        <w:t>Кафедра</w:t>
      </w:r>
      <w:r>
        <w:t xml:space="preserve"> "</w:t>
      </w:r>
      <w:r w:rsidRPr="008A000A">
        <w:t>Технология машиностроения</w:t>
      </w:r>
      <w:r>
        <w:t>"</w:t>
      </w: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  <w:r w:rsidRPr="008A000A">
        <w:t>Практическая работа по</w:t>
      </w:r>
      <w:r>
        <w:t xml:space="preserve"> "</w:t>
      </w:r>
      <w:r w:rsidRPr="008A000A">
        <w:t>ЗИС</w:t>
      </w:r>
      <w:r>
        <w:t>"</w:t>
      </w: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  <w:jc w:val="left"/>
      </w:pPr>
      <w:r w:rsidRPr="008A000A">
        <w:t>Студент: Рожков А</w:t>
      </w:r>
      <w:r>
        <w:t>.В.</w:t>
      </w:r>
    </w:p>
    <w:p w:rsidR="008A000A" w:rsidRPr="008A000A" w:rsidRDefault="008A000A" w:rsidP="008A000A">
      <w:pPr>
        <w:pStyle w:val="aff0"/>
        <w:jc w:val="left"/>
      </w:pPr>
      <w:r w:rsidRPr="008A000A">
        <w:t>Группа: М-501</w:t>
      </w:r>
    </w:p>
    <w:p w:rsidR="008A000A" w:rsidRDefault="008A000A" w:rsidP="008A000A">
      <w:pPr>
        <w:pStyle w:val="aff0"/>
        <w:jc w:val="left"/>
      </w:pPr>
      <w:r w:rsidRPr="008A000A">
        <w:t>Преподаватель: Боровков В</w:t>
      </w:r>
      <w:r>
        <w:t>.М.</w:t>
      </w: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Default="008A000A" w:rsidP="008A000A">
      <w:pPr>
        <w:pStyle w:val="aff0"/>
      </w:pPr>
    </w:p>
    <w:p w:rsidR="008A000A" w:rsidRPr="008A000A" w:rsidRDefault="008A000A" w:rsidP="008A000A">
      <w:pPr>
        <w:pStyle w:val="aff0"/>
      </w:pPr>
    </w:p>
    <w:p w:rsidR="008A000A" w:rsidRPr="008A000A" w:rsidRDefault="008A000A" w:rsidP="008A000A">
      <w:pPr>
        <w:pStyle w:val="aff0"/>
      </w:pPr>
      <w:r w:rsidRPr="008A000A">
        <w:t>Тольятти 2005</w:t>
      </w:r>
    </w:p>
    <w:p w:rsidR="008A000A" w:rsidRDefault="008A000A" w:rsidP="008A000A">
      <w:pPr>
        <w:pStyle w:val="af8"/>
      </w:pPr>
      <w:r>
        <w:br w:type="page"/>
      </w:r>
      <w:r w:rsidRPr="008A000A">
        <w:t>Содержание</w:t>
      </w:r>
    </w:p>
    <w:p w:rsidR="00CD382A" w:rsidRDefault="00CD382A" w:rsidP="008A000A">
      <w:pPr>
        <w:pStyle w:val="af8"/>
      </w:pPr>
    </w:p>
    <w:p w:rsidR="00CD382A" w:rsidRDefault="00CD382A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6031943" w:history="1">
        <w:r w:rsidRPr="00C85955">
          <w:rPr>
            <w:rStyle w:val="af"/>
            <w:noProof/>
          </w:rPr>
          <w:t>Работа №1. Исследование уровня вида техники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44" w:history="1">
        <w:r w:rsidR="00CD382A" w:rsidRPr="00C85955">
          <w:rPr>
            <w:rStyle w:val="af"/>
            <w:noProof/>
          </w:rPr>
          <w:t>1. Обоснование необходимости проведения патентных исследований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45" w:history="1">
        <w:r w:rsidR="00CD382A" w:rsidRPr="00C85955">
          <w:rPr>
            <w:rStyle w:val="af"/>
            <w:noProof/>
          </w:rPr>
          <w:t>2. Описание объекта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46" w:history="1">
        <w:r w:rsidR="00CD382A" w:rsidRPr="00C85955">
          <w:rPr>
            <w:rStyle w:val="af"/>
            <w:noProof/>
          </w:rPr>
          <w:t>З. Цель исследования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47" w:history="1">
        <w:r w:rsidR="00CD382A" w:rsidRPr="00C85955">
          <w:rPr>
            <w:rStyle w:val="af"/>
            <w:noProof/>
          </w:rPr>
          <w:t>4. Регламент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48" w:history="1">
        <w:r w:rsidR="00CD382A" w:rsidRPr="00C85955">
          <w:rPr>
            <w:rStyle w:val="af"/>
            <w:noProof/>
          </w:rPr>
          <w:t>4.1 Определение ИТР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49" w:history="1">
        <w:r w:rsidR="00CD382A" w:rsidRPr="00C85955">
          <w:rPr>
            <w:rStyle w:val="af"/>
            <w:noProof/>
          </w:rPr>
          <w:t>4.2 Определение рубрики МКИ и индекса УДК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0" w:history="1">
        <w:r w:rsidR="00CD382A" w:rsidRPr="00C85955">
          <w:rPr>
            <w:rStyle w:val="af"/>
            <w:noProof/>
          </w:rPr>
          <w:t>4.3 Установление ретроспективности (глубины)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1" w:history="1">
        <w:r w:rsidR="00CD382A" w:rsidRPr="00C85955">
          <w:rPr>
            <w:rStyle w:val="af"/>
            <w:noProof/>
          </w:rPr>
          <w:t>4.4 Выбор стран проверки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2" w:history="1">
        <w:r w:rsidR="00CD382A" w:rsidRPr="00C85955">
          <w:rPr>
            <w:rStyle w:val="af"/>
            <w:noProof/>
          </w:rPr>
          <w:t>4.5 Определение источников информации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3" w:history="1">
        <w:r w:rsidR="00CD382A" w:rsidRPr="00C85955">
          <w:rPr>
            <w:rStyle w:val="af"/>
            <w:noProof/>
          </w:rPr>
          <w:t>5. Патентный поиск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4" w:history="1">
        <w:r w:rsidR="00CD382A" w:rsidRPr="00C85955">
          <w:rPr>
            <w:rStyle w:val="af"/>
            <w:noProof/>
          </w:rPr>
          <w:t>5.1. Отбор документации, имеющей отношение к ИТР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5" w:history="1">
        <w:r w:rsidR="00CD382A" w:rsidRPr="00C85955">
          <w:rPr>
            <w:rStyle w:val="af"/>
            <w:noProof/>
          </w:rPr>
          <w:t>5.2. Анализ сущности отобранных ТР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6" w:history="1">
        <w:r w:rsidR="00CD382A" w:rsidRPr="00C85955">
          <w:rPr>
            <w:rStyle w:val="af"/>
            <w:noProof/>
          </w:rPr>
          <w:t>6. Анализ результатов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7" w:history="1">
        <w:r w:rsidR="00CD382A" w:rsidRPr="00C85955">
          <w:rPr>
            <w:rStyle w:val="af"/>
            <w:noProof/>
          </w:rPr>
          <w:t>6.1. Определение показателей положительного эффекта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8" w:history="1">
        <w:r w:rsidR="00CD382A" w:rsidRPr="00C85955">
          <w:rPr>
            <w:rStyle w:val="af"/>
            <w:noProof/>
          </w:rPr>
          <w:t>6.2. Сопоставительный анализ преимуществ и недостатков ИГР и аналогов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59" w:history="1">
        <w:r w:rsidR="00CD382A" w:rsidRPr="00C85955">
          <w:rPr>
            <w:rStyle w:val="af"/>
            <w:noProof/>
          </w:rPr>
          <w:t>7. Описание усовершенствованного объекта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0" w:history="1">
        <w:r w:rsidR="00CD382A" w:rsidRPr="00C85955">
          <w:rPr>
            <w:rStyle w:val="af"/>
            <w:noProof/>
          </w:rPr>
          <w:t>Работа №2 Исследование патентной чистоты усовершенствованного объекта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1" w:history="1">
        <w:r w:rsidR="00CD382A" w:rsidRPr="00C85955">
          <w:rPr>
            <w:rStyle w:val="af"/>
            <w:noProof/>
          </w:rPr>
          <w:t>1. Обоснование необходимости проведения патентных исследований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2" w:history="1">
        <w:r w:rsidR="00CD382A" w:rsidRPr="00C85955">
          <w:rPr>
            <w:rStyle w:val="af"/>
            <w:noProof/>
          </w:rPr>
          <w:t>2. Цель исследования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3" w:history="1">
        <w:r w:rsidR="00CD382A" w:rsidRPr="00C85955">
          <w:rPr>
            <w:rStyle w:val="af"/>
            <w:noProof/>
          </w:rPr>
          <w:t>3. Регламент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4" w:history="1">
        <w:r w:rsidR="00CD382A" w:rsidRPr="00C85955">
          <w:rPr>
            <w:rStyle w:val="af"/>
            <w:noProof/>
          </w:rPr>
          <w:t>3.1 Определение ИТР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5" w:history="1">
        <w:r w:rsidR="00CD382A" w:rsidRPr="00C85955">
          <w:rPr>
            <w:rStyle w:val="af"/>
            <w:noProof/>
          </w:rPr>
          <w:t>3.2 Установление ретроспективности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6" w:history="1">
        <w:r w:rsidR="00CD382A" w:rsidRPr="00C85955">
          <w:rPr>
            <w:rStyle w:val="af"/>
            <w:noProof/>
          </w:rPr>
          <w:t>3.3 Выбор стран проверки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7" w:history="1">
        <w:r w:rsidR="00CD382A" w:rsidRPr="00C85955">
          <w:rPr>
            <w:rStyle w:val="af"/>
            <w:noProof/>
          </w:rPr>
          <w:t>3.4 Определение источников информации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8" w:history="1">
        <w:r w:rsidR="00CD382A" w:rsidRPr="00C85955">
          <w:rPr>
            <w:rStyle w:val="af"/>
            <w:noProof/>
          </w:rPr>
          <w:t>4. Патентный поиск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69" w:history="1">
        <w:r w:rsidR="00CD382A" w:rsidRPr="00C85955">
          <w:rPr>
            <w:rStyle w:val="af"/>
            <w:noProof/>
          </w:rPr>
          <w:t>5. Анализ результатов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0" w:history="1">
        <w:r w:rsidR="00CD382A" w:rsidRPr="00C85955">
          <w:rPr>
            <w:rStyle w:val="af"/>
            <w:noProof/>
          </w:rPr>
          <w:t>5.1. Выбор пунктов формулы изобретения для анализа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1" w:history="1">
        <w:r w:rsidR="00CD382A" w:rsidRPr="00C85955">
          <w:rPr>
            <w:rStyle w:val="af"/>
            <w:noProof/>
          </w:rPr>
          <w:t>5.2. Выявление существенных признаков ИТР и аналогов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2" w:history="1">
        <w:r w:rsidR="00CD382A" w:rsidRPr="00C85955">
          <w:rPr>
            <w:rStyle w:val="af"/>
            <w:noProof/>
          </w:rPr>
          <w:t>5.3. Сопоставительный анализ признаков ИТР и аналогов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3" w:history="1">
        <w:r w:rsidR="00CD382A" w:rsidRPr="00C85955">
          <w:rPr>
            <w:rStyle w:val="af"/>
            <w:noProof/>
          </w:rPr>
          <w:t>6. Выводы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4" w:history="1">
        <w:r w:rsidR="00CD382A" w:rsidRPr="00C85955">
          <w:rPr>
            <w:rStyle w:val="af"/>
            <w:noProof/>
          </w:rPr>
          <w:t>Работа №3 Исследование патентоспособности технического решения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5" w:history="1">
        <w:r w:rsidR="00CD382A" w:rsidRPr="00C85955">
          <w:rPr>
            <w:rStyle w:val="af"/>
            <w:noProof/>
          </w:rPr>
          <w:t>1. Обоснование необходимости проведения патентных исследований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6" w:history="1">
        <w:r w:rsidR="00CD382A" w:rsidRPr="00C85955">
          <w:rPr>
            <w:rStyle w:val="af"/>
            <w:noProof/>
          </w:rPr>
          <w:t>2. Цель исследования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7" w:history="1">
        <w:r w:rsidR="00CD382A" w:rsidRPr="00C85955">
          <w:rPr>
            <w:rStyle w:val="af"/>
            <w:noProof/>
          </w:rPr>
          <w:t>3. Регламент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8" w:history="1">
        <w:r w:rsidR="00CD382A" w:rsidRPr="00C85955">
          <w:rPr>
            <w:rStyle w:val="af"/>
            <w:noProof/>
          </w:rPr>
          <w:t>3.1 Определение ИТР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79" w:history="1">
        <w:r w:rsidR="00CD382A" w:rsidRPr="00C85955">
          <w:rPr>
            <w:rStyle w:val="af"/>
            <w:noProof/>
          </w:rPr>
          <w:t>3.2 Выбор стран проверки.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0" w:history="1">
        <w:r w:rsidR="00CD382A" w:rsidRPr="00C85955">
          <w:rPr>
            <w:rStyle w:val="af"/>
            <w:noProof/>
          </w:rPr>
          <w:t>3.3 Установление глубины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1" w:history="1">
        <w:r w:rsidR="00CD382A" w:rsidRPr="00C85955">
          <w:rPr>
            <w:rStyle w:val="af"/>
            <w:noProof/>
          </w:rPr>
          <w:t>3.4 Определение источников информации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2" w:history="1">
        <w:r w:rsidR="00CD382A" w:rsidRPr="00C85955">
          <w:rPr>
            <w:rStyle w:val="af"/>
            <w:noProof/>
          </w:rPr>
          <w:t>4. Патентный поиск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3" w:history="1">
        <w:r w:rsidR="00CD382A" w:rsidRPr="00C85955">
          <w:rPr>
            <w:rStyle w:val="af"/>
            <w:noProof/>
          </w:rPr>
          <w:t>5. Анализ результатов поиска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4" w:history="1">
        <w:r w:rsidR="00CD382A" w:rsidRPr="00C85955">
          <w:rPr>
            <w:rStyle w:val="af"/>
            <w:noProof/>
          </w:rPr>
          <w:t>6. Выводы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5" w:history="1">
        <w:r w:rsidR="00CD382A" w:rsidRPr="00C85955">
          <w:rPr>
            <w:rStyle w:val="af"/>
            <w:noProof/>
          </w:rPr>
          <w:t>7. Приложение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6" w:history="1">
        <w:r w:rsidR="00CD382A" w:rsidRPr="00C85955">
          <w:rPr>
            <w:rStyle w:val="af"/>
            <w:noProof/>
          </w:rPr>
          <w:t>7.1. Заявление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7" w:history="1">
        <w:r w:rsidR="00CD382A" w:rsidRPr="00C85955">
          <w:rPr>
            <w:rStyle w:val="af"/>
            <w:noProof/>
          </w:rPr>
          <w:t>7.2. Описание изобретения</w:t>
        </w:r>
      </w:hyperlink>
    </w:p>
    <w:p w:rsidR="00CD382A" w:rsidRDefault="003E7181">
      <w:pPr>
        <w:pStyle w:val="22"/>
        <w:rPr>
          <w:smallCaps w:val="0"/>
          <w:noProof/>
          <w:sz w:val="24"/>
          <w:szCs w:val="24"/>
        </w:rPr>
      </w:pPr>
      <w:hyperlink w:anchor="_Toc236031988" w:history="1">
        <w:r w:rsidR="00CD382A" w:rsidRPr="00C85955">
          <w:rPr>
            <w:rStyle w:val="af"/>
            <w:noProof/>
          </w:rPr>
          <w:t>7.3. Реферат</w:t>
        </w:r>
      </w:hyperlink>
    </w:p>
    <w:p w:rsidR="008A000A" w:rsidRDefault="00CD382A" w:rsidP="008A000A">
      <w:pPr>
        <w:ind w:firstLine="709"/>
      </w:pPr>
      <w:r>
        <w:fldChar w:fldCharType="end"/>
      </w:r>
    </w:p>
    <w:p w:rsidR="008A000A" w:rsidRPr="008A000A" w:rsidRDefault="008A000A" w:rsidP="008A000A">
      <w:pPr>
        <w:pStyle w:val="2"/>
      </w:pPr>
      <w:r w:rsidRPr="008A000A">
        <w:br w:type="page"/>
      </w:r>
      <w:bookmarkStart w:id="0" w:name="_Toc236031943"/>
      <w:r w:rsidRPr="008A000A">
        <w:t>Работа №1</w:t>
      </w:r>
      <w:r>
        <w:t xml:space="preserve">. </w:t>
      </w:r>
      <w:r w:rsidRPr="008A000A">
        <w:t>Исследование уровня вида техники</w:t>
      </w:r>
      <w:bookmarkEnd w:id="0"/>
    </w:p>
    <w:p w:rsidR="008A000A" w:rsidRDefault="008A000A" w:rsidP="008A000A">
      <w:pPr>
        <w:ind w:firstLine="709"/>
      </w:pPr>
    </w:p>
    <w:p w:rsidR="008A000A" w:rsidRPr="008A000A" w:rsidRDefault="008A000A" w:rsidP="008A000A">
      <w:pPr>
        <w:pStyle w:val="2"/>
      </w:pPr>
      <w:bookmarkStart w:id="1" w:name="_Toc236031944"/>
      <w:r w:rsidRPr="008A000A">
        <w:t>1. Обоснование необходимости проведения патентных исследований</w:t>
      </w:r>
      <w:bookmarkEnd w:id="1"/>
    </w:p>
    <w:p w:rsidR="008A000A" w:rsidRDefault="008A000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Одним из путей совершенствования токарной операции является совершенствование режущего инструмента. На данной операции применяется борштанга с креплением резцов, ГОСТ 20872-80. Усовершенствовать борштангу можно путем использования прогрессивных технических решений</w:t>
      </w:r>
      <w:r>
        <w:t xml:space="preserve"> (</w:t>
      </w:r>
      <w:r w:rsidRPr="008A000A">
        <w:t>ТР), созданных в последнее время. Выявить прогрессивные ТР, которые могут лечь в основу конструкции усовершенствованного резца можно в результате патентного исследования уровня вида техники</w:t>
      </w:r>
      <w:r>
        <w:t xml:space="preserve"> "</w:t>
      </w:r>
      <w:r w:rsidRPr="008A000A">
        <w:t>Борштанги</w:t>
      </w:r>
      <w:r>
        <w:t>".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2" w:name="_Toc236031945"/>
      <w:r w:rsidRPr="008A000A">
        <w:t>2. Описание объекта</w:t>
      </w:r>
      <w:bookmarkEnd w:id="2"/>
    </w:p>
    <w:p w:rsidR="00203D0C" w:rsidRDefault="00203D0C" w:rsidP="008A000A">
      <w:pPr>
        <w:ind w:firstLine="709"/>
      </w:pPr>
    </w:p>
    <w:p w:rsidR="008A000A" w:rsidRPr="008A000A" w:rsidRDefault="008A000A" w:rsidP="008A000A">
      <w:pPr>
        <w:ind w:firstLine="709"/>
      </w:pPr>
      <w:r w:rsidRPr="008A000A">
        <w:t>Борштанга</w:t>
      </w:r>
    </w:p>
    <w:p w:rsidR="008A000A" w:rsidRDefault="008A000A" w:rsidP="008A000A">
      <w:pPr>
        <w:ind w:firstLine="709"/>
      </w:pPr>
      <w:r w:rsidRPr="008A000A">
        <w:t>Недостатком борштанги является неудовлетворительная точность установки резца. Неудовлетворительная жесткость конструкции.</w:t>
      </w:r>
    </w:p>
    <w:p w:rsidR="008A000A" w:rsidRDefault="008A000A" w:rsidP="008A000A">
      <w:pPr>
        <w:ind w:firstLine="709"/>
      </w:pPr>
      <w:r w:rsidRPr="008A000A">
        <w:t>Составная борштанга образована разъемно-соединительными частями, а именно, крепежным конусом 1, держателем инструмента 3 и промежуточной деталью 2, с помощью которых можно изменять общую длину борштанги. Сущность решения заключается в том, что в радиальных плоскостях, образующих опорные поверхности между отдельными частями борштанги, вложены прокладки 7 и 8 толщиной до 1 мм из материала с модулем упругости, меньшим 800 МПа. Применимо для любых типов разъемных борштанг.</w:t>
      </w:r>
    </w:p>
    <w:p w:rsidR="008A000A" w:rsidRPr="008A000A" w:rsidRDefault="00203D0C" w:rsidP="00203D0C">
      <w:pPr>
        <w:pStyle w:val="2"/>
      </w:pPr>
      <w:r>
        <w:br w:type="page"/>
      </w:r>
      <w:bookmarkStart w:id="3" w:name="_Toc236031946"/>
      <w:r w:rsidR="008A000A" w:rsidRPr="008A000A">
        <w:t>З. Цель исследования</w:t>
      </w:r>
      <w:bookmarkEnd w:id="3"/>
    </w:p>
    <w:p w:rsidR="00203D0C" w:rsidRDefault="00203D0C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Целью исследования является обеспечение точной установки резца на борштанге, а также повысить жесткость конструкции.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4" w:name="_Toc236031947"/>
      <w:r w:rsidRPr="008A000A">
        <w:t>4. Регламент поиска</w:t>
      </w:r>
      <w:bookmarkEnd w:id="4"/>
    </w:p>
    <w:p w:rsidR="00203D0C" w:rsidRDefault="00203D0C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Задача этапа - определить перечень исследуемых ТР</w:t>
      </w:r>
      <w:r>
        <w:t xml:space="preserve"> (</w:t>
      </w:r>
      <w:r w:rsidRPr="008A000A">
        <w:t>ИГР), их классификационных индексов, минимальные ретроспективность и широту патентного поиска, а также перечень источников информации, обеспечивающие достаточную полноту и достоверность исследования.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5" w:name="_Toc236031948"/>
      <w:r>
        <w:t xml:space="preserve">4.1 </w:t>
      </w:r>
      <w:r w:rsidRPr="008A000A">
        <w:t>Определение ИТР</w:t>
      </w:r>
      <w:bookmarkEnd w:id="5"/>
    </w:p>
    <w:p w:rsidR="008A000A" w:rsidRDefault="008A000A" w:rsidP="008A000A">
      <w:pPr>
        <w:ind w:firstLine="709"/>
      </w:pPr>
      <w:r w:rsidRPr="008A000A">
        <w:t>Резцы борштанги содержат следующие ТР: а) конструкция борштанги; б) обеспечение жесткости;</w:t>
      </w:r>
      <w:r>
        <w:t xml:space="preserve"> </w:t>
      </w:r>
      <w:r w:rsidRPr="008A000A">
        <w:t>в) материал режущей части; г) токарная обработка - техпроцесс, положенный в основу работы;</w:t>
      </w:r>
    </w:p>
    <w:p w:rsidR="008A000A" w:rsidRDefault="008A000A" w:rsidP="008A000A">
      <w:pPr>
        <w:ind w:firstLine="709"/>
      </w:pPr>
      <w:r w:rsidRPr="008A000A">
        <w:t>д) способ изготовления борштанги;</w:t>
      </w:r>
    </w:p>
    <w:p w:rsidR="008A000A" w:rsidRDefault="008A000A" w:rsidP="008A000A">
      <w:pPr>
        <w:ind w:firstLine="709"/>
      </w:pPr>
      <w:r w:rsidRPr="008A000A">
        <w:t>Для достижения цели исследования - обеспечения стружкоотвода путем оптимизации формы передней поверхности будем исследовать ТР</w:t>
      </w:r>
      <w:r>
        <w:t xml:space="preserve"> "</w:t>
      </w:r>
      <w:r w:rsidRPr="008A000A">
        <w:t>Борштанга</w:t>
      </w:r>
      <w:r>
        <w:t>".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6" w:name="_Toc236031949"/>
      <w:r>
        <w:t xml:space="preserve">4.2 </w:t>
      </w:r>
      <w:r w:rsidRPr="008A000A">
        <w:t>Определение рубрики МКИ и индекса УДК</w:t>
      </w:r>
      <w:bookmarkEnd w:id="6"/>
    </w:p>
    <w:p w:rsidR="008A000A" w:rsidRDefault="008A000A" w:rsidP="008A000A">
      <w:pPr>
        <w:ind w:firstLine="709"/>
      </w:pPr>
      <w:r w:rsidRPr="008A000A">
        <w:t>Для определения рубрики международной классификации изобретений</w:t>
      </w:r>
      <w:r>
        <w:t xml:space="preserve"> (</w:t>
      </w:r>
      <w:r w:rsidRPr="008A000A">
        <w:t>МКИ) ИТР определяем ключевое слово</w:t>
      </w:r>
      <w:r>
        <w:t xml:space="preserve"> "</w:t>
      </w:r>
      <w:r w:rsidRPr="008A000A">
        <w:t>Изменение жесткости борштанги</w:t>
      </w:r>
      <w:r>
        <w:t xml:space="preserve">". </w:t>
      </w:r>
      <w:r w:rsidRPr="008A000A">
        <w:t>По алфавитно-предметному указателю, т</w:t>
      </w:r>
      <w:r>
        <w:t>.2</w:t>
      </w:r>
      <w:r w:rsidRPr="008A000A">
        <w:t>, определяем предполагаемую рубрику МКИ:</w:t>
      </w:r>
    </w:p>
    <w:p w:rsidR="008A000A" w:rsidRDefault="008A000A" w:rsidP="008A000A">
      <w:pPr>
        <w:ind w:firstLine="709"/>
      </w:pPr>
      <w:r w:rsidRPr="008A000A">
        <w:t>В23В29/02 Борштанги токарных станков.</w:t>
      </w:r>
    </w:p>
    <w:p w:rsidR="008A000A" w:rsidRDefault="008A000A" w:rsidP="008A000A">
      <w:pPr>
        <w:ind w:firstLine="709"/>
      </w:pPr>
      <w:r w:rsidRPr="008A000A">
        <w:t>Индекс Универсальной десятичной классификации</w:t>
      </w:r>
      <w:r>
        <w:t xml:space="preserve"> (</w:t>
      </w:r>
      <w:r w:rsidRPr="008A000A">
        <w:t>УДК) определяем по Указателю к УДК:</w:t>
      </w:r>
    </w:p>
    <w:p w:rsidR="008A000A" w:rsidRDefault="008A000A" w:rsidP="008A000A">
      <w:pPr>
        <w:ind w:firstLine="709"/>
      </w:pPr>
      <w:r w:rsidRPr="008A000A">
        <w:t>62</w:t>
      </w:r>
      <w:r>
        <w:t>1.9</w:t>
      </w:r>
      <w:r w:rsidRPr="008A000A">
        <w:t xml:space="preserve"> Обработка резанием</w:t>
      </w:r>
    </w:p>
    <w:p w:rsidR="008A000A" w:rsidRPr="008A000A" w:rsidRDefault="008A000A" w:rsidP="008A000A">
      <w:pPr>
        <w:ind w:firstLine="709"/>
      </w:pPr>
      <w:r w:rsidRPr="008A000A">
        <w:t>62</w:t>
      </w:r>
      <w:r>
        <w:t xml:space="preserve">1.9 </w:t>
      </w:r>
      <w:r w:rsidRPr="008A000A">
        <w:t>02 Режущие инструменты</w:t>
      </w:r>
    </w:p>
    <w:p w:rsidR="008A000A" w:rsidRPr="008A000A" w:rsidRDefault="008A000A" w:rsidP="008A000A">
      <w:pPr>
        <w:ind w:firstLine="709"/>
      </w:pPr>
      <w:r w:rsidRPr="008A000A">
        <w:t>62</w:t>
      </w:r>
      <w:r>
        <w:t xml:space="preserve">1.9 </w:t>
      </w:r>
      <w:r w:rsidRPr="008A000A">
        <w:t>941 Токарная обработка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7" w:name="_Toc236031950"/>
      <w:r>
        <w:t xml:space="preserve">4.3 </w:t>
      </w:r>
      <w:r w:rsidRPr="008A000A">
        <w:t>Установление ретроспективности</w:t>
      </w:r>
      <w:r>
        <w:t xml:space="preserve"> (</w:t>
      </w:r>
      <w:r w:rsidRPr="008A000A">
        <w:t>глубины) поиска</w:t>
      </w:r>
      <w:bookmarkEnd w:id="7"/>
    </w:p>
    <w:p w:rsidR="008A000A" w:rsidRDefault="008A000A" w:rsidP="008A000A">
      <w:pPr>
        <w:ind w:firstLine="709"/>
      </w:pPr>
      <w:r w:rsidRPr="008A000A">
        <w:t>Предполагая, что прогрессивные ТР были созданы последнее десятилетие, устанавливаем глубину поиска 5 лет</w:t>
      </w:r>
      <w:r>
        <w:t xml:space="preserve"> (</w:t>
      </w:r>
      <w:r w:rsidRPr="008A000A">
        <w:t>1987-1992).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8" w:name="_Toc236031951"/>
      <w:r>
        <w:t xml:space="preserve">4.4 </w:t>
      </w:r>
      <w:r w:rsidRPr="008A000A">
        <w:t>Выбор стран проверки</w:t>
      </w:r>
      <w:bookmarkEnd w:id="8"/>
    </w:p>
    <w:p w:rsidR="008A000A" w:rsidRDefault="008A000A" w:rsidP="008A000A">
      <w:pPr>
        <w:ind w:firstLine="709"/>
      </w:pPr>
      <w:r w:rsidRPr="008A000A">
        <w:t>Исследования проводим в отношении ведущих стран в области машиностроения - РФ</w:t>
      </w:r>
      <w:r>
        <w:t xml:space="preserve"> (</w:t>
      </w:r>
      <w:r w:rsidRPr="008A000A">
        <w:t>СССР), Великобритании, Германии, США, Франции и Японии, Учитывая учебный характер исследований, согласно заданию в качестве стран проверки принимаем РФ</w:t>
      </w:r>
      <w:r>
        <w:t xml:space="preserve"> (</w:t>
      </w:r>
      <w:r w:rsidRPr="008A000A">
        <w:t>СССР), Германию и Японию.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9" w:name="_Toc236031952"/>
      <w:r>
        <w:t xml:space="preserve">4.5 </w:t>
      </w:r>
      <w:r w:rsidRPr="008A000A">
        <w:t>Определение источников информации</w:t>
      </w:r>
      <w:bookmarkEnd w:id="9"/>
    </w:p>
    <w:p w:rsidR="008A000A" w:rsidRDefault="008A000A" w:rsidP="008A000A">
      <w:pPr>
        <w:ind w:firstLine="709"/>
      </w:pPr>
      <w:r w:rsidRPr="008A000A">
        <w:t>В качестве источников информации принимаем следующую патентную документацию:</w:t>
      </w:r>
    </w:p>
    <w:p w:rsidR="008A000A" w:rsidRDefault="008A000A" w:rsidP="008A000A">
      <w:pPr>
        <w:ind w:firstLine="709"/>
      </w:pPr>
      <w:r w:rsidRPr="008A000A">
        <w:t>описания изобретений к авторским свидетельствам и патентам;</w:t>
      </w:r>
    </w:p>
    <w:p w:rsidR="008A000A" w:rsidRDefault="008A000A" w:rsidP="008A000A">
      <w:pPr>
        <w:ind w:firstLine="709"/>
      </w:pPr>
      <w:r w:rsidRPr="008A000A">
        <w:t>бюллетень изобретений РФ;</w:t>
      </w:r>
    </w:p>
    <w:p w:rsidR="008A000A" w:rsidRDefault="008A000A" w:rsidP="008A000A">
      <w:pPr>
        <w:ind w:firstLine="709"/>
      </w:pPr>
      <w:r w:rsidRPr="008A000A">
        <w:t>реферативный сборник ВНИИПИ</w:t>
      </w:r>
      <w:r>
        <w:t xml:space="preserve"> "</w:t>
      </w:r>
      <w:r w:rsidRPr="008A000A">
        <w:t>Изобретения стран мира</w:t>
      </w:r>
      <w:r>
        <w:t>"</w:t>
      </w:r>
      <w:r w:rsidRPr="008A000A">
        <w:t>;</w:t>
      </w:r>
    </w:p>
    <w:p w:rsidR="008A000A" w:rsidRDefault="008A000A" w:rsidP="008A000A">
      <w:pPr>
        <w:ind w:firstLine="709"/>
      </w:pPr>
      <w:r w:rsidRPr="008A000A">
        <w:t>реферативный журнал ВИНИТИ 14А -</w:t>
      </w:r>
      <w:r>
        <w:t xml:space="preserve"> "</w:t>
      </w:r>
      <w:r w:rsidRPr="008A000A">
        <w:t>Резание металлов. Станки и инструменты</w:t>
      </w:r>
      <w:r>
        <w:t>" (</w:t>
      </w:r>
      <w:r w:rsidRPr="008A000A">
        <w:t>14</w:t>
      </w:r>
      <w:r>
        <w:t xml:space="preserve"> "</w:t>
      </w:r>
      <w:r w:rsidRPr="008A000A">
        <w:t>Технология машиностроения</w:t>
      </w:r>
      <w:r>
        <w:t>"</w:t>
      </w:r>
      <w:r w:rsidRPr="008A000A">
        <w:t>);</w:t>
      </w:r>
    </w:p>
    <w:p w:rsidR="008A000A" w:rsidRDefault="008A000A" w:rsidP="008A000A">
      <w:pPr>
        <w:ind w:firstLine="709"/>
      </w:pPr>
      <w:r w:rsidRPr="008A000A">
        <w:t>книги и работы в области токарной обработки, обработки резанием, режущего инструмента.</w:t>
      </w:r>
    </w:p>
    <w:p w:rsidR="008A000A" w:rsidRDefault="008A000A" w:rsidP="008A000A">
      <w:pPr>
        <w:ind w:firstLine="709"/>
      </w:pPr>
      <w:r w:rsidRPr="008A000A">
        <w:t>Данные п. п</w:t>
      </w:r>
      <w:r>
        <w:t>.4.1</w:t>
      </w:r>
      <w:r w:rsidRPr="008A000A">
        <w:t>-</w:t>
      </w:r>
      <w:r>
        <w:t>4.5</w:t>
      </w:r>
      <w:r w:rsidRPr="008A000A">
        <w:t xml:space="preserve"> заносим в табл</w:t>
      </w:r>
      <w:r>
        <w:t>.1 "</w:t>
      </w:r>
      <w:r w:rsidRPr="008A000A">
        <w:t>Регламент поиска</w:t>
      </w:r>
      <w:r>
        <w:t xml:space="preserve">", </w:t>
      </w:r>
      <w:r w:rsidRPr="008A000A">
        <w:t>п</w:t>
      </w:r>
      <w:r>
        <w:t>.1</w:t>
      </w:r>
      <w:r w:rsidRPr="008A000A">
        <w:t>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10" w:name="_Toc236031953"/>
      <w:r w:rsidRPr="008A000A">
        <w:t>5. Патентный поиск</w:t>
      </w:r>
      <w:bookmarkEnd w:id="10"/>
    </w:p>
    <w:p w:rsidR="00203D0C" w:rsidRDefault="00203D0C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Задача этапа - обеспечить достаточную полноту и достоверность исследования путем тщательного отбора и анализа патентно-технической информации.</w:t>
      </w:r>
    </w:p>
    <w:p w:rsidR="008A000A" w:rsidRPr="008A000A" w:rsidRDefault="008A000A" w:rsidP="008A000A">
      <w:pPr>
        <w:ind w:firstLine="709"/>
      </w:pPr>
      <w:r w:rsidRPr="008A000A">
        <w:t>ТАБЛИЦА 1</w:t>
      </w:r>
    </w:p>
    <w:p w:rsidR="008A000A" w:rsidRPr="008A000A" w:rsidRDefault="008A000A" w:rsidP="008A000A">
      <w:pPr>
        <w:ind w:firstLine="709"/>
      </w:pPr>
      <w:r w:rsidRPr="008A000A">
        <w:t>РЕГЛАМЕНТ ПОИСКА № 1,2,3</w:t>
      </w:r>
    </w:p>
    <w:p w:rsidR="008A000A" w:rsidRDefault="008A000A" w:rsidP="008A000A">
      <w:pPr>
        <w:ind w:firstLine="709"/>
      </w:pPr>
      <w:r w:rsidRPr="008A000A">
        <w:t>Объект: борштанга с креплением резцов.</w:t>
      </w:r>
    </w:p>
    <w:p w:rsidR="008A000A" w:rsidRDefault="008A000A" w:rsidP="008A000A">
      <w:pPr>
        <w:ind w:firstLine="709"/>
      </w:pPr>
      <w:r w:rsidRPr="008A000A">
        <w:t>Вид исследования:</w:t>
      </w:r>
    </w:p>
    <w:p w:rsidR="008A000A" w:rsidRDefault="008A000A" w:rsidP="008A000A">
      <w:pPr>
        <w:ind w:firstLine="709"/>
      </w:pPr>
      <w:r w:rsidRPr="008A000A">
        <w:t>исследование уровня вида техники</w:t>
      </w:r>
    </w:p>
    <w:p w:rsidR="008A000A" w:rsidRPr="008A000A" w:rsidRDefault="008A000A" w:rsidP="008A000A">
      <w:pPr>
        <w:ind w:firstLine="709"/>
      </w:pPr>
      <w:r w:rsidRPr="008A000A">
        <w:t>исследование патентной чистоты</w:t>
      </w:r>
    </w:p>
    <w:p w:rsidR="008A000A" w:rsidRDefault="008A000A" w:rsidP="008A000A">
      <w:pPr>
        <w:ind w:firstLine="709"/>
      </w:pPr>
      <w:r w:rsidRPr="008A000A">
        <w:t>исследование патентоспособности</w:t>
      </w:r>
    </w:p>
    <w:p w:rsidR="008A000A" w:rsidRPr="008A000A" w:rsidRDefault="008A000A" w:rsidP="008A000A">
      <w:pPr>
        <w:ind w:firstLine="709"/>
      </w:pPr>
    </w:p>
    <w:tbl>
      <w:tblPr>
        <w:tblW w:w="4639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2"/>
        <w:gridCol w:w="1589"/>
        <w:gridCol w:w="2235"/>
        <w:gridCol w:w="1272"/>
        <w:gridCol w:w="1829"/>
      </w:tblGrid>
      <w:tr w:rsidR="008A000A" w:rsidRPr="008A000A" w:rsidTr="005D317C">
        <w:trPr>
          <w:trHeight w:hRule="exact" w:val="367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Предмет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Индексы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Страны поиска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Глубина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Источники</w:t>
            </w:r>
          </w:p>
        </w:tc>
      </w:tr>
      <w:tr w:rsidR="008A000A" w:rsidRPr="008A000A" w:rsidTr="005D317C">
        <w:trPr>
          <w:trHeight w:hRule="exact" w:val="324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поиска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МКИ</w:t>
            </w:r>
            <w:r>
              <w:t xml:space="preserve"> (</w:t>
            </w:r>
            <w:r w:rsidRPr="008A000A">
              <w:t xml:space="preserve">НКИ) </w:t>
            </w: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поиска,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информации</w:t>
            </w:r>
          </w:p>
        </w:tc>
      </w:tr>
      <w:tr w:rsidR="008A000A" w:rsidRPr="008A000A" w:rsidTr="005D317C">
        <w:trPr>
          <w:trHeight w:hRule="exact" w:val="310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 xml:space="preserve"> (</w:t>
            </w:r>
            <w:r w:rsidRPr="008A000A">
              <w:t xml:space="preserve">ИТР) </w:t>
            </w: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и УДК</w:t>
            </w: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Лет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</w:tr>
      <w:tr w:rsidR="008A000A" w:rsidRPr="008A000A" w:rsidTr="005D317C">
        <w:trPr>
          <w:trHeight w:hRule="exact" w:val="346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1) Борштанга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МКИ: 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РФ</w:t>
            </w:r>
            <w:r>
              <w:t xml:space="preserve"> (</w:t>
            </w:r>
            <w:r w:rsidRPr="008A000A">
              <w:t xml:space="preserve">СССР)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10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Патентные описания</w:t>
            </w:r>
          </w:p>
        </w:tc>
      </w:tr>
      <w:tr w:rsidR="008A000A" w:rsidRPr="008A000A" w:rsidTr="005D317C">
        <w:trPr>
          <w:trHeight w:hRule="exact" w:val="310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В23В29/02</w:t>
            </w: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Великобритания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 xml:space="preserve"> (</w:t>
            </w:r>
            <w:r w:rsidRPr="008A000A">
              <w:t>1986-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Патентные бюлле-</w:t>
            </w:r>
          </w:p>
        </w:tc>
      </w:tr>
      <w:tr w:rsidR="008A000A" w:rsidRPr="008A000A" w:rsidTr="005D317C">
        <w:trPr>
          <w:trHeight w:hRule="exact" w:val="324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УДК: </w:t>
            </w: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Германия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-1996) 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тени РФ и СССР</w:t>
            </w:r>
          </w:p>
        </w:tc>
      </w:tr>
      <w:tr w:rsidR="008A000A" w:rsidRPr="008A000A" w:rsidTr="005D317C">
        <w:trPr>
          <w:trHeight w:hRule="exact" w:val="295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62</w:t>
            </w:r>
            <w:r>
              <w:t>1.9</w:t>
            </w: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США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Реф. сб. ВНИИПИ</w:t>
            </w:r>
          </w:p>
        </w:tc>
      </w:tr>
      <w:tr w:rsidR="008A000A" w:rsidRPr="008A000A" w:rsidTr="005D317C">
        <w:trPr>
          <w:trHeight w:hRule="exact" w:val="367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62</w:t>
            </w:r>
            <w:r>
              <w:t>1.9</w:t>
            </w:r>
            <w:r w:rsidRPr="008A000A">
              <w:t>1</w:t>
            </w: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Франция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 xml:space="preserve">" </w:t>
            </w:r>
            <w:r w:rsidRPr="008A000A">
              <w:t>Изобретения стран</w:t>
            </w:r>
          </w:p>
        </w:tc>
      </w:tr>
      <w:tr w:rsidR="008A000A" w:rsidRPr="008A000A" w:rsidTr="005D317C">
        <w:trPr>
          <w:trHeight w:hRule="exact" w:val="641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62</w:t>
            </w:r>
            <w:r>
              <w:t xml:space="preserve">1.9 </w:t>
            </w:r>
            <w:r w:rsidRPr="008A000A">
              <w:t>941</w:t>
            </w:r>
          </w:p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Япония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Default="008A000A" w:rsidP="00203D0C">
            <w:pPr>
              <w:pStyle w:val="af9"/>
            </w:pPr>
            <w:r w:rsidRPr="008A000A">
              <w:t>мира</w:t>
            </w:r>
            <w:r>
              <w:t>"</w:t>
            </w:r>
          </w:p>
          <w:p w:rsidR="008A000A" w:rsidRPr="008A000A" w:rsidRDefault="008A000A" w:rsidP="00203D0C">
            <w:pPr>
              <w:pStyle w:val="af9"/>
            </w:pPr>
          </w:p>
        </w:tc>
      </w:tr>
      <w:tr w:rsidR="008A000A" w:rsidRPr="008A000A" w:rsidTr="005D317C">
        <w:trPr>
          <w:trHeight w:hRule="exact" w:val="331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2) - 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-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РФ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16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Реф. журн. </w:t>
            </w:r>
          </w:p>
        </w:tc>
      </w:tr>
      <w:tr w:rsidR="008A000A" w:rsidRPr="008A000A" w:rsidTr="005D317C">
        <w:trPr>
          <w:trHeight w:hRule="exact" w:val="317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Германия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16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ВИНИТИ 14А</w:t>
            </w:r>
          </w:p>
        </w:tc>
      </w:tr>
      <w:tr w:rsidR="008A000A" w:rsidRPr="008A000A" w:rsidTr="005D317C">
        <w:trPr>
          <w:trHeight w:hRule="exact" w:val="346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Япония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17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>"</w:t>
            </w:r>
            <w:r w:rsidRPr="008A000A">
              <w:t xml:space="preserve">Резание металлов. </w:t>
            </w:r>
          </w:p>
        </w:tc>
      </w:tr>
      <w:tr w:rsidR="008A000A" w:rsidRPr="008A000A" w:rsidTr="005D317C">
        <w:trPr>
          <w:trHeight w:hRule="exact" w:val="324"/>
          <w:jc w:val="center"/>
        </w:trPr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3) - 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-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РФ</w:t>
            </w:r>
            <w:r>
              <w:t xml:space="preserve"> (</w:t>
            </w:r>
            <w:r w:rsidRPr="008A000A">
              <w:t xml:space="preserve">СССР) 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 xml:space="preserve"> (</w:t>
            </w:r>
            <w:r w:rsidRPr="008A000A">
              <w:t>1986-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Станки и</w:t>
            </w:r>
          </w:p>
        </w:tc>
      </w:tr>
      <w:tr w:rsidR="008A000A" w:rsidRPr="008A000A" w:rsidTr="005D317C">
        <w:trPr>
          <w:trHeight w:hRule="exact" w:val="331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Великобритания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-1996) </w:t>
            </w: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инструмент</w:t>
            </w:r>
            <w:r>
              <w:t>"</w:t>
            </w:r>
          </w:p>
        </w:tc>
      </w:tr>
      <w:tr w:rsidR="008A000A" w:rsidRPr="008A000A" w:rsidTr="005D317C">
        <w:trPr>
          <w:trHeight w:hRule="exact" w:val="360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Германия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 xml:space="preserve"> (</w:t>
            </w:r>
            <w:r w:rsidRPr="008A000A">
              <w:t>14</w:t>
            </w:r>
            <w:r>
              <w:t xml:space="preserve"> "</w:t>
            </w:r>
            <w:r w:rsidRPr="008A000A">
              <w:t>Технология</w:t>
            </w:r>
          </w:p>
        </w:tc>
      </w:tr>
      <w:tr w:rsidR="008A000A" w:rsidRPr="008A000A" w:rsidTr="005D317C">
        <w:trPr>
          <w:trHeight w:hRule="exact" w:val="346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США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Машиностроения</w:t>
            </w:r>
            <w:r>
              <w:t>"</w:t>
            </w:r>
            <w:r w:rsidRPr="008A000A">
              <w:t xml:space="preserve">) </w:t>
            </w:r>
          </w:p>
        </w:tc>
      </w:tr>
      <w:tr w:rsidR="008A000A" w:rsidRPr="008A000A" w:rsidTr="005D317C">
        <w:trPr>
          <w:trHeight w:hRule="exact" w:val="338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Франция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</w:tr>
      <w:tr w:rsidR="008A000A" w:rsidRPr="008A000A" w:rsidTr="005D317C">
        <w:trPr>
          <w:trHeight w:hRule="exact" w:val="302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Япония</w:t>
            </w: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ЭИ ВИНИТИ</w:t>
            </w:r>
          </w:p>
        </w:tc>
      </w:tr>
      <w:tr w:rsidR="008A000A" w:rsidRPr="008A000A" w:rsidTr="005D317C">
        <w:trPr>
          <w:trHeight w:hRule="exact" w:val="353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>"</w:t>
            </w:r>
            <w:r w:rsidRPr="008A000A">
              <w:t>Режущие</w:t>
            </w:r>
          </w:p>
        </w:tc>
      </w:tr>
      <w:tr w:rsidR="008A000A" w:rsidRPr="008A000A" w:rsidTr="005D317C">
        <w:trPr>
          <w:trHeight w:hRule="exact" w:val="302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инструменты</w:t>
            </w:r>
            <w:r>
              <w:t>"</w:t>
            </w:r>
          </w:p>
        </w:tc>
      </w:tr>
      <w:tr w:rsidR="008A000A" w:rsidRPr="008A000A" w:rsidTr="005D317C">
        <w:trPr>
          <w:trHeight w:hRule="exact" w:val="338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Журналы: </w:t>
            </w:r>
          </w:p>
        </w:tc>
      </w:tr>
      <w:tr w:rsidR="008A000A" w:rsidRPr="008A000A" w:rsidTr="005D317C">
        <w:trPr>
          <w:trHeight w:hRule="exact" w:val="382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>"</w:t>
            </w:r>
            <w:r w:rsidRPr="008A000A">
              <w:t>Вестник</w:t>
            </w:r>
          </w:p>
        </w:tc>
      </w:tr>
      <w:tr w:rsidR="008A000A" w:rsidRPr="008A000A" w:rsidTr="005D317C">
        <w:trPr>
          <w:trHeight w:hRule="exact" w:val="468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машиностроения</w:t>
            </w:r>
            <w:r>
              <w:t xml:space="preserve">"; </w:t>
            </w:r>
          </w:p>
        </w:tc>
      </w:tr>
      <w:tr w:rsidR="008A000A" w:rsidRPr="008A000A" w:rsidTr="005D317C">
        <w:trPr>
          <w:trHeight w:hRule="exact" w:val="475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>"</w:t>
            </w:r>
            <w:r w:rsidRPr="008A000A">
              <w:t>Станки и</w:t>
            </w:r>
          </w:p>
        </w:tc>
      </w:tr>
      <w:tr w:rsidR="008A000A" w:rsidRPr="008A000A" w:rsidTr="005D317C">
        <w:trPr>
          <w:trHeight w:hRule="exact" w:val="338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инструменты</w:t>
            </w:r>
            <w:r>
              <w:t xml:space="preserve">"; </w:t>
            </w:r>
          </w:p>
        </w:tc>
      </w:tr>
      <w:tr w:rsidR="008A000A" w:rsidRPr="008A000A" w:rsidTr="005D317C">
        <w:trPr>
          <w:trHeight w:hRule="exact" w:val="346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>"</w:t>
            </w:r>
            <w:r w:rsidRPr="008A000A">
              <w:t>Машиностроитель</w:t>
            </w:r>
            <w:r>
              <w:t>"</w:t>
            </w:r>
          </w:p>
        </w:tc>
      </w:tr>
      <w:tr w:rsidR="008A000A" w:rsidRPr="008A000A" w:rsidTr="005D317C">
        <w:trPr>
          <w:trHeight w:hRule="exact" w:val="353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>
              <w:t>"</w:t>
            </w:r>
            <w:r w:rsidRPr="008A000A">
              <w:t>Изобретатель и</w:t>
            </w:r>
          </w:p>
        </w:tc>
      </w:tr>
      <w:tr w:rsidR="008A000A" w:rsidRPr="008A000A" w:rsidTr="005D317C">
        <w:trPr>
          <w:trHeight w:hRule="exact" w:val="338"/>
          <w:jc w:val="center"/>
        </w:trPr>
        <w:tc>
          <w:tcPr>
            <w:tcW w:w="10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2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7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</w:tc>
        <w:tc>
          <w:tcPr>
            <w:tcW w:w="10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203D0C">
            <w:pPr>
              <w:pStyle w:val="af9"/>
            </w:pPr>
            <w:r w:rsidRPr="008A000A">
              <w:t>рационализатор</w:t>
            </w:r>
            <w:r>
              <w:t>"</w:t>
            </w:r>
          </w:p>
          <w:p w:rsidR="008A000A" w:rsidRPr="008A000A" w:rsidRDefault="008A000A" w:rsidP="00203D0C">
            <w:pPr>
              <w:pStyle w:val="af9"/>
            </w:pPr>
          </w:p>
        </w:tc>
      </w:tr>
    </w:tbl>
    <w:p w:rsidR="008A000A" w:rsidRPr="008A000A" w:rsidRDefault="008A000A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11" w:name="_Toc236031954"/>
      <w:r>
        <w:t>5.1.</w:t>
      </w:r>
      <w:r w:rsidRPr="008A000A">
        <w:t xml:space="preserve"> Отбор документации, имеющей отношение к ИТР</w:t>
      </w:r>
      <w:bookmarkEnd w:id="11"/>
    </w:p>
    <w:p w:rsidR="008A000A" w:rsidRDefault="008A000A" w:rsidP="008A000A">
      <w:pPr>
        <w:ind w:firstLine="709"/>
      </w:pPr>
      <w:r w:rsidRPr="008A000A">
        <w:t>Просматриваем источники информации в соответствии с регламентом. Отбираем такие документы, по названиям которых можно предположить, что они имеют отношение к ИТР</w:t>
      </w:r>
      <w:r>
        <w:t xml:space="preserve"> "</w:t>
      </w:r>
      <w:r w:rsidRPr="008A000A">
        <w:t>Борштанга</w:t>
      </w:r>
      <w:r>
        <w:t>".</w:t>
      </w:r>
    </w:p>
    <w:p w:rsidR="008A000A" w:rsidRDefault="008A000A" w:rsidP="008A000A">
      <w:pPr>
        <w:ind w:firstLine="709"/>
      </w:pPr>
      <w:r w:rsidRPr="008A000A">
        <w:t>По отобранным документам знакомимся с рефератами, формулами изобретений, чертежами. Сведения о ТР, имеющих отношение к ИТР</w:t>
      </w:r>
      <w:r>
        <w:t xml:space="preserve"> "</w:t>
      </w:r>
      <w:r w:rsidRPr="008A000A">
        <w:t>Борштанга</w:t>
      </w:r>
      <w:r>
        <w:t xml:space="preserve">", </w:t>
      </w:r>
      <w:r w:rsidRPr="008A000A">
        <w:t>заносим в графы 1-4 табл</w:t>
      </w:r>
      <w:r>
        <w:t>.2</w:t>
      </w:r>
      <w:r w:rsidRPr="008A000A">
        <w:t>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12" w:name="_Toc236031955"/>
      <w:r>
        <w:t>5.2.</w:t>
      </w:r>
      <w:r w:rsidRPr="008A000A">
        <w:t xml:space="preserve"> Анализ сущности отобранных ТР</w:t>
      </w:r>
      <w:bookmarkEnd w:id="12"/>
    </w:p>
    <w:p w:rsidR="008A000A" w:rsidRDefault="008A000A" w:rsidP="008A000A">
      <w:pPr>
        <w:ind w:firstLine="709"/>
      </w:pPr>
      <w:r w:rsidRPr="008A000A">
        <w:t>Изучаем сущность отобранных ТР по сведениям, содержащимся в графе 4 табл</w:t>
      </w:r>
      <w:r>
        <w:t>.2</w:t>
      </w:r>
      <w:r w:rsidRPr="008A000A">
        <w:t xml:space="preserve">, а также по текстам патентных описаний, статей и </w:t>
      </w:r>
      <w:r>
        <w:t>т.п.</w:t>
      </w:r>
      <w:r w:rsidRPr="008A000A">
        <w:t xml:space="preserve"> Если ТР решает принципиально другую задачу, документ исключаем из рассмотрения.</w:t>
      </w:r>
    </w:p>
    <w:p w:rsidR="008A000A" w:rsidRDefault="008A000A" w:rsidP="008A000A">
      <w:pPr>
        <w:ind w:firstLine="709"/>
      </w:pPr>
      <w:r w:rsidRPr="008A000A">
        <w:t>Если ТР решает ту же задачу</w:t>
      </w:r>
      <w:r>
        <w:t xml:space="preserve"> (</w:t>
      </w:r>
      <w:r w:rsidRPr="008A000A">
        <w:t>аналог ИТР), документ включаем в перечень для детального анализа, делая отметку об этом в графе 5 табл</w:t>
      </w:r>
      <w:r>
        <w:t>.2</w:t>
      </w:r>
      <w:r w:rsidRPr="008A000A">
        <w:t>.</w:t>
      </w:r>
    </w:p>
    <w:p w:rsidR="008A000A" w:rsidRDefault="008A000A" w:rsidP="008A000A">
      <w:pPr>
        <w:ind w:firstLine="709"/>
      </w:pPr>
      <w:r w:rsidRPr="008A000A">
        <w:t xml:space="preserve">Эскизы аналогов приведены на </w:t>
      </w:r>
      <w:r>
        <w:t>рис.2</w:t>
      </w:r>
      <w:r w:rsidRPr="008A000A">
        <w:t>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13" w:name="_Toc236031956"/>
      <w:r w:rsidRPr="008A000A">
        <w:t>6. Анализ результатов поиска</w:t>
      </w:r>
      <w:bookmarkEnd w:id="13"/>
    </w:p>
    <w:p w:rsidR="00203D0C" w:rsidRDefault="00203D0C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Задача этапа - путем сопоставления преимуществ и недостатков ИТР и аналогов установить, какой из аналогов является наиболее прогрессивным.</w:t>
      </w:r>
    </w:p>
    <w:p w:rsidR="00203D0C" w:rsidRDefault="00203D0C" w:rsidP="008A000A">
      <w:pPr>
        <w:ind w:firstLine="709"/>
      </w:pPr>
    </w:p>
    <w:p w:rsidR="008A000A" w:rsidRPr="008A000A" w:rsidRDefault="008A000A" w:rsidP="00203D0C">
      <w:pPr>
        <w:pStyle w:val="2"/>
      </w:pPr>
      <w:bookmarkStart w:id="14" w:name="_Toc236031957"/>
      <w:r>
        <w:t>6.1.</w:t>
      </w:r>
      <w:r w:rsidRPr="008A000A">
        <w:t xml:space="preserve"> Определение показателей положительного эффекта</w:t>
      </w:r>
      <w:bookmarkEnd w:id="14"/>
    </w:p>
    <w:p w:rsidR="008A000A" w:rsidRDefault="008A000A" w:rsidP="008A000A">
      <w:pPr>
        <w:ind w:firstLine="709"/>
      </w:pPr>
      <w:r w:rsidRPr="008A000A">
        <w:t>Определяем, какие показатели положительного эффекта желательно получить в идеальном усовершенствованном объекте. Группируем показатели и заносим в графы 1-3 табл</w:t>
      </w:r>
      <w:r>
        <w:t>.3</w:t>
      </w:r>
      <w:r w:rsidRPr="008A000A">
        <w:t>.</w:t>
      </w:r>
    </w:p>
    <w:p w:rsidR="008A000A" w:rsidRPr="008A000A" w:rsidRDefault="00203D0C" w:rsidP="008A000A">
      <w:pPr>
        <w:ind w:firstLine="709"/>
      </w:pPr>
      <w:r>
        <w:br w:type="page"/>
      </w:r>
      <w:r w:rsidR="008A000A" w:rsidRPr="008A000A">
        <w:t>ТАБЛИЦА 2</w:t>
      </w:r>
    </w:p>
    <w:p w:rsidR="008A000A" w:rsidRPr="008A000A" w:rsidRDefault="008A000A" w:rsidP="008A000A">
      <w:pPr>
        <w:ind w:firstLine="709"/>
      </w:pPr>
      <w:r w:rsidRPr="008A000A">
        <w:t>ПАТЕНТНАЯ ДОКУМЕНТАЦИЯ, ОТОБРАННАЯ ДЛЯ АНАЛИЗА</w:t>
      </w:r>
    </w:p>
    <w:tbl>
      <w:tblPr>
        <w:tblW w:w="490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1437"/>
        <w:gridCol w:w="1718"/>
        <w:gridCol w:w="2376"/>
        <w:gridCol w:w="781"/>
        <w:gridCol w:w="880"/>
        <w:gridCol w:w="809"/>
      </w:tblGrid>
      <w:tr w:rsidR="008A000A" w:rsidRPr="008A000A" w:rsidTr="005D317C">
        <w:trPr>
          <w:trHeight w:val="1155"/>
          <w:jc w:val="center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Предмет поиска</w:t>
            </w:r>
            <w:r>
              <w:t xml:space="preserve"> (</w:t>
            </w:r>
            <w:r w:rsidRPr="008A000A">
              <w:t xml:space="preserve">ИТР) 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Страна выдачи, год и номер охранного документа, рубрика МКИ</w:t>
            </w:r>
            <w:r>
              <w:t xml:space="preserve"> (</w:t>
            </w:r>
            <w:r w:rsidRPr="008A000A">
              <w:t xml:space="preserve">УДК) 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Автор, заявитель, страна, дата приоритета, дата публикации, название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Сущность технического решения и цель его создания</w:t>
            </w:r>
          </w:p>
        </w:tc>
        <w:tc>
          <w:tcPr>
            <w:tcW w:w="1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Подлежит</w:t>
            </w:r>
            <w:r>
              <w:t xml:space="preserve"> (</w:t>
            </w:r>
            <w:r w:rsidRPr="008A000A">
              <w:t>не подлежит) детальному анализу при исследовании</w:t>
            </w:r>
          </w:p>
        </w:tc>
      </w:tr>
      <w:tr w:rsidR="008A000A" w:rsidRPr="008A000A" w:rsidTr="005D317C">
        <w:trPr>
          <w:trHeight w:val="839"/>
          <w:jc w:val="center"/>
        </w:trPr>
        <w:tc>
          <w:tcPr>
            <w:tcW w:w="6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  <w:p w:rsidR="008A000A" w:rsidRPr="008A000A" w:rsidRDefault="008A000A" w:rsidP="00203D0C">
            <w:pPr>
              <w:pStyle w:val="af9"/>
            </w:pPr>
          </w:p>
        </w:tc>
        <w:tc>
          <w:tcPr>
            <w:tcW w:w="7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  <w:p w:rsidR="008A000A" w:rsidRPr="008A000A" w:rsidRDefault="008A000A" w:rsidP="00203D0C">
            <w:pPr>
              <w:pStyle w:val="af9"/>
            </w:pPr>
          </w:p>
        </w:tc>
        <w:tc>
          <w:tcPr>
            <w:tcW w:w="9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  <w:p w:rsidR="008A000A" w:rsidRPr="008A000A" w:rsidRDefault="008A000A" w:rsidP="00203D0C">
            <w:pPr>
              <w:pStyle w:val="af9"/>
            </w:pPr>
          </w:p>
        </w:tc>
        <w:tc>
          <w:tcPr>
            <w:tcW w:w="12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</w:p>
          <w:p w:rsidR="008A000A" w:rsidRPr="008A000A" w:rsidRDefault="008A000A" w:rsidP="00203D0C">
            <w:pPr>
              <w:pStyle w:val="af9"/>
            </w:pP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уровня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чистоты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новизны</w:t>
            </w:r>
          </w:p>
        </w:tc>
      </w:tr>
      <w:tr w:rsidR="008A000A" w:rsidRPr="008A000A" w:rsidTr="005D317C">
        <w:trPr>
          <w:trHeight w:val="305"/>
          <w:jc w:val="center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2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5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6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7</w:t>
            </w:r>
          </w:p>
        </w:tc>
      </w:tr>
      <w:tr w:rsidR="008A000A" w:rsidRPr="008A000A" w:rsidTr="005D317C">
        <w:trPr>
          <w:trHeight w:val="7080"/>
          <w:jc w:val="center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1) Борштанга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РФ</w:t>
            </w:r>
            <w:r>
              <w:t xml:space="preserve"> (</w:t>
            </w:r>
            <w:r w:rsidRPr="008A000A">
              <w:t>СССР) пат. №1761386 В23В29/02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Тараканов А</w:t>
            </w:r>
            <w:r>
              <w:t xml:space="preserve">.И., </w:t>
            </w:r>
            <w:r w:rsidRPr="008A000A">
              <w:t>Фомин Б</w:t>
            </w:r>
            <w:r>
              <w:t xml:space="preserve">.Я. </w:t>
            </w:r>
            <w:r w:rsidRPr="008A000A">
              <w:t>Пермский НИТИ 08</w:t>
            </w:r>
            <w:r>
              <w:t>.12.8</w:t>
            </w:r>
            <w:r w:rsidRPr="008A000A">
              <w:t>9</w:t>
            </w:r>
          </w:p>
          <w:p w:rsidR="008A000A" w:rsidRPr="008A000A" w:rsidRDefault="008A000A" w:rsidP="00203D0C">
            <w:pPr>
              <w:pStyle w:val="af9"/>
            </w:pPr>
            <w:r w:rsidRPr="008A000A">
              <w:t>Борштанга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 Выполнение борштанги из двух, жестко связанных по концам труб, одна из которых выполнена из углепластика или боропластика, армированного под углом 22-27</w:t>
            </w:r>
            <w:r w:rsidRPr="008A000A">
              <w:sym w:font="Symbol" w:char="F0B0"/>
            </w:r>
            <w:r w:rsidRPr="008A000A">
              <w:t xml:space="preserve"> к образующей, а геометрический размер радиального сечения труб выбирается из определенного соотношения. Угол между образующей и направлением армирования направляется в сторону вращения борштанги. В этом случае крутящий момент от сил резания, частично передающийся на армированную трубу приводит к её удлинению и растяжению неармированной трубы, что повышает виброустойчивость и продольную жесткость. 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</w:tr>
    </w:tbl>
    <w:p w:rsidR="009E672A" w:rsidRDefault="009E672A" w:rsidP="008A000A">
      <w:pPr>
        <w:ind w:firstLine="709"/>
      </w:pPr>
    </w:p>
    <w:tbl>
      <w:tblPr>
        <w:tblW w:w="491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2"/>
        <w:gridCol w:w="1650"/>
        <w:gridCol w:w="1718"/>
        <w:gridCol w:w="2388"/>
        <w:gridCol w:w="781"/>
        <w:gridCol w:w="891"/>
        <w:gridCol w:w="579"/>
      </w:tblGrid>
      <w:tr w:rsidR="008A000A" w:rsidRPr="008A000A" w:rsidTr="005D317C">
        <w:trPr>
          <w:trHeight w:hRule="exact" w:val="323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9E672A" w:rsidP="00203D0C">
            <w:pPr>
              <w:pStyle w:val="af9"/>
            </w:pPr>
            <w:r>
              <w:br w:type="page"/>
            </w:r>
            <w:r w:rsidR="008A000A" w:rsidRPr="008A000A">
              <w:t>1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2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3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7</w:t>
            </w:r>
          </w:p>
        </w:tc>
      </w:tr>
      <w:tr w:rsidR="008A000A" w:rsidRPr="008A000A" w:rsidTr="005D317C">
        <w:trPr>
          <w:trHeight w:hRule="exact" w:val="5048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2) Борштанга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РФ</w:t>
            </w:r>
            <w:r>
              <w:t xml:space="preserve"> (</w:t>
            </w:r>
            <w:r w:rsidRPr="008A000A">
              <w:t>СССР) пат. №2623475 В23В29/02</w:t>
            </w:r>
          </w:p>
          <w:p w:rsidR="008A000A" w:rsidRPr="008A000A" w:rsidRDefault="008A000A" w:rsidP="00203D0C">
            <w:pPr>
              <w:pStyle w:val="af9"/>
            </w:pPr>
            <w:r w:rsidRPr="008A000A">
              <w:t>УДК 62</w:t>
            </w:r>
            <w:r>
              <w:t>1.9</w:t>
            </w:r>
            <w:r w:rsidRPr="008A000A">
              <w:t>1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Клингер В. доктор наук</w:t>
            </w:r>
          </w:p>
          <w:p w:rsidR="008A000A" w:rsidRDefault="008A000A" w:rsidP="00203D0C">
            <w:pPr>
              <w:pStyle w:val="af9"/>
            </w:pPr>
            <w:r w:rsidRPr="008A000A">
              <w:t>14</w:t>
            </w:r>
            <w:r>
              <w:t>.03.8</w:t>
            </w:r>
            <w:r w:rsidRPr="008A000A">
              <w:t>9</w:t>
            </w:r>
          </w:p>
          <w:p w:rsidR="008A000A" w:rsidRPr="008A000A" w:rsidRDefault="008A000A" w:rsidP="00203D0C">
            <w:pPr>
              <w:pStyle w:val="af9"/>
            </w:pPr>
            <w:r w:rsidRPr="008A000A">
              <w:t>Борштанга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 xml:space="preserve">Предлагаемая борштанга предназначена для расточки отверстий высокой точности на расточных станках с ЧПУ, где требуется постоянная подналадка инструмента, связанная с износом резца. Для этого резец помещается в борштангу переменной жесткости. При закручивании винта 1 с помощью ключа с делениями происходит упругая деформация всей борштанги в зоне паза 2 в сторону, совпадающую с направлением подачи резца.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</w:tr>
      <w:tr w:rsidR="008A000A" w:rsidRPr="008A000A" w:rsidTr="005D317C">
        <w:trPr>
          <w:trHeight w:hRule="exact" w:val="4411"/>
          <w:jc w:val="center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3) Борштанга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РФ</w:t>
            </w:r>
            <w:r>
              <w:t xml:space="preserve"> (</w:t>
            </w:r>
            <w:r w:rsidRPr="008A000A">
              <w:t>СССР) пат. №2056376</w:t>
            </w:r>
          </w:p>
          <w:p w:rsidR="008A000A" w:rsidRPr="008A000A" w:rsidRDefault="008A000A" w:rsidP="00203D0C">
            <w:pPr>
              <w:pStyle w:val="af9"/>
            </w:pPr>
            <w:r w:rsidRPr="008A000A">
              <w:t>В23В29/02</w:t>
            </w:r>
          </w:p>
          <w:p w:rsidR="008A000A" w:rsidRPr="008A000A" w:rsidRDefault="008A000A" w:rsidP="00203D0C">
            <w:pPr>
              <w:pStyle w:val="af9"/>
            </w:pP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203D0C">
            <w:pPr>
              <w:pStyle w:val="af9"/>
            </w:pPr>
            <w:r w:rsidRPr="008A000A">
              <w:t>Вутев В</w:t>
            </w:r>
            <w:r>
              <w:t>.Н.,</w:t>
            </w:r>
          </w:p>
          <w:p w:rsidR="008A000A" w:rsidRDefault="008A000A" w:rsidP="00203D0C">
            <w:pPr>
              <w:pStyle w:val="af9"/>
            </w:pPr>
            <w:r w:rsidRPr="008A000A">
              <w:t>Иванов Л</w:t>
            </w:r>
            <w:r>
              <w:t>.В.</w:t>
            </w:r>
          </w:p>
          <w:p w:rsidR="008A000A" w:rsidRDefault="008A000A" w:rsidP="00203D0C">
            <w:pPr>
              <w:pStyle w:val="af9"/>
            </w:pPr>
            <w:r w:rsidRPr="008A000A">
              <w:t>Институт по обработке специальными агрегатными машинами.</w:t>
            </w:r>
          </w:p>
          <w:p w:rsidR="008A000A" w:rsidRPr="008A000A" w:rsidRDefault="008A000A" w:rsidP="00203D0C">
            <w:pPr>
              <w:pStyle w:val="af9"/>
            </w:pPr>
            <w:r w:rsidRPr="008A000A">
              <w:t>08</w:t>
            </w:r>
            <w:r>
              <w:t>.0</w:t>
            </w:r>
            <w:r w:rsidRPr="008A000A">
              <w:t>5</w:t>
            </w:r>
            <w:r>
              <w:t>.8</w:t>
            </w:r>
            <w:r w:rsidRPr="008A000A">
              <w:t>5</w:t>
            </w:r>
          </w:p>
          <w:p w:rsidR="008A000A" w:rsidRPr="008A000A" w:rsidRDefault="008A000A" w:rsidP="00203D0C">
            <w:pPr>
              <w:pStyle w:val="af9"/>
            </w:pPr>
            <w:r w:rsidRPr="008A000A">
              <w:t>Борштанга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203D0C">
            <w:pPr>
              <w:pStyle w:val="af9"/>
            </w:pPr>
            <w:r w:rsidRPr="008A000A">
              <w:t>Борштанга предназначена для растачивания отверстий. Борштанга содержит цилиндрический корпус с 2-мя цапфами. В корпусе выполнены радиальные пазы, в которых вставлены резцовые вставки. В каждой вставке установлен резец, в торец которого упирается винт регулировочный. Производится растачивание отверстия одновременно несколькими резцами.</w:t>
            </w:r>
          </w:p>
          <w:p w:rsidR="008A000A" w:rsidRPr="008A000A" w:rsidRDefault="008A000A" w:rsidP="00203D0C">
            <w:pPr>
              <w:pStyle w:val="af9"/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203D0C">
            <w:pPr>
              <w:pStyle w:val="af9"/>
            </w:pPr>
            <w:r w:rsidRPr="008A000A">
              <w:t>да</w:t>
            </w:r>
          </w:p>
        </w:tc>
      </w:tr>
    </w:tbl>
    <w:p w:rsidR="008A000A" w:rsidRPr="008A000A" w:rsidRDefault="008A000A" w:rsidP="008A000A">
      <w:pPr>
        <w:ind w:firstLine="709"/>
      </w:pPr>
    </w:p>
    <w:tbl>
      <w:tblPr>
        <w:tblW w:w="4905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2"/>
        <w:gridCol w:w="1488"/>
        <w:gridCol w:w="1720"/>
        <w:gridCol w:w="2393"/>
        <w:gridCol w:w="796"/>
        <w:gridCol w:w="883"/>
        <w:gridCol w:w="717"/>
      </w:tblGrid>
      <w:tr w:rsidR="008A000A" w:rsidRPr="008A000A" w:rsidTr="005D317C">
        <w:trPr>
          <w:trHeight w:hRule="exact" w:val="353"/>
        </w:trPr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1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3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7</w:t>
            </w:r>
          </w:p>
        </w:tc>
      </w:tr>
      <w:tr w:rsidR="008A000A" w:rsidRPr="008A000A" w:rsidTr="005D317C">
        <w:trPr>
          <w:trHeight w:hRule="exact" w:val="3457"/>
        </w:trPr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4) Борштанга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9E672A">
            <w:pPr>
              <w:pStyle w:val="af9"/>
            </w:pPr>
            <w:r w:rsidRPr="008A000A">
              <w:t>ГДР</w:t>
            </w:r>
            <w:r>
              <w:t xml:space="preserve"> (</w:t>
            </w:r>
            <w:r w:rsidRPr="008A000A">
              <w:t>Германия)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№241211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В23В29/02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УДК 62</w:t>
            </w:r>
            <w:r>
              <w:t xml:space="preserve">1.9 </w:t>
            </w:r>
            <w:r w:rsidRPr="008A000A">
              <w:t>06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9E672A">
            <w:pPr>
              <w:pStyle w:val="af9"/>
            </w:pPr>
            <w:r w:rsidRPr="008A000A">
              <w:t xml:space="preserve">Нестман, Стивен, </w:t>
            </w:r>
            <w:r w:rsidRPr="008A000A">
              <w:rPr>
                <w:lang w:val="en-US"/>
              </w:rPr>
              <w:t>Dipl</w:t>
            </w:r>
            <w:r w:rsidRPr="008A000A">
              <w:t xml:space="preserve">. - </w:t>
            </w:r>
            <w:r w:rsidRPr="008A000A">
              <w:rPr>
                <w:lang w:val="en-US"/>
              </w:rPr>
              <w:t>Ing</w:t>
            </w:r>
            <w:r w:rsidRPr="008A000A">
              <w:t>.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  <w:r>
              <w:t>3.12.8</w:t>
            </w:r>
            <w:r w:rsidRPr="008A000A">
              <w:t>6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Борштанга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 xml:space="preserve">Борштангу, расположенную в шпинделе, вместе с измерительными устройствами используют для точной установки шпинделя и только после этого регулируются её резцы. Измерительное устройство можно установить также, не вращая обрабатывающий инструмент.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</w:tr>
      <w:tr w:rsidR="008A000A" w:rsidRPr="008A000A" w:rsidTr="005D317C">
        <w:trPr>
          <w:trHeight w:hRule="exact" w:val="5230"/>
        </w:trPr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5) Борштанга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9E672A">
            <w:pPr>
              <w:pStyle w:val="af9"/>
            </w:pPr>
            <w:r w:rsidRPr="008A000A">
              <w:t>ГДР</w:t>
            </w:r>
            <w:r>
              <w:t xml:space="preserve"> (</w:t>
            </w:r>
            <w:r w:rsidRPr="008A000A">
              <w:t>Германия)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№4619564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В23В29/02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УДК 62</w:t>
            </w:r>
            <w:r>
              <w:t xml:space="preserve">1.9 </w:t>
            </w:r>
            <w:r w:rsidRPr="008A000A">
              <w:t>02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9E672A">
            <w:pPr>
              <w:pStyle w:val="af9"/>
            </w:pPr>
            <w:r w:rsidRPr="008A000A">
              <w:t>Марк Е. Якобсон, Трой, Мич.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28</w:t>
            </w:r>
            <w:r>
              <w:t>.1</w:t>
            </w:r>
            <w:r w:rsidRPr="008A000A">
              <w:t>0</w:t>
            </w:r>
            <w:r>
              <w:t>.8</w:t>
            </w:r>
            <w:r w:rsidRPr="008A000A">
              <w:t>6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Борштанга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 xml:space="preserve">В корпусе борштанги выполнено открытое с 2-х торцов отверстие, ось которого составляет острый угол с осью вращения корпуса. Со стороны первого торца в отверстие корпуса вставлен хвостовик режущего инструмента, а со стороны 2-го торца - упругое крепление, которое втягивает и удерживает инструмент в отверстии корпуса. Корпус снабжен элементом фиксирования хвостовика в отверстии.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</w:tr>
    </w:tbl>
    <w:p w:rsidR="008A000A" w:rsidRDefault="008A000A" w:rsidP="008A000A">
      <w:pPr>
        <w:ind w:firstLine="709"/>
      </w:pPr>
    </w:p>
    <w:tbl>
      <w:tblPr>
        <w:tblW w:w="483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9"/>
        <w:gridCol w:w="1344"/>
        <w:gridCol w:w="1729"/>
        <w:gridCol w:w="2387"/>
        <w:gridCol w:w="799"/>
        <w:gridCol w:w="881"/>
        <w:gridCol w:w="718"/>
      </w:tblGrid>
      <w:tr w:rsidR="008A000A" w:rsidRPr="008A000A" w:rsidTr="005D317C">
        <w:trPr>
          <w:trHeight w:hRule="exact" w:val="360"/>
          <w:jc w:val="center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1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3</w:t>
            </w:r>
          </w:p>
        </w:tc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7</w:t>
            </w:r>
          </w:p>
        </w:tc>
      </w:tr>
      <w:tr w:rsidR="008A000A" w:rsidRPr="008A000A" w:rsidTr="005D317C">
        <w:trPr>
          <w:trHeight w:hRule="exact" w:val="7306"/>
          <w:jc w:val="center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6) Борштанга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17C" w:rsidRDefault="008A000A" w:rsidP="009E672A">
            <w:pPr>
              <w:pStyle w:val="af9"/>
            </w:pPr>
            <w:r w:rsidRPr="008A000A">
              <w:t xml:space="preserve">Япония пат 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№62-122210 В23В29/034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9E672A">
            <w:pPr>
              <w:pStyle w:val="af9"/>
            </w:pPr>
            <w:r w:rsidRPr="008A000A">
              <w:t>Хирахара Кодзи, Ясухара К</w:t>
            </w:r>
            <w:r>
              <w:t>.И.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18</w:t>
            </w:r>
            <w:r>
              <w:t>.0</w:t>
            </w:r>
            <w:r w:rsidRPr="008A000A">
              <w:t>5</w:t>
            </w:r>
            <w:r>
              <w:t>.8</w:t>
            </w:r>
            <w:r w:rsidRPr="008A000A">
              <w:t>7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Расточная борштанга</w:t>
            </w:r>
          </w:p>
        </w:tc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9E672A">
            <w:pPr>
              <w:pStyle w:val="af9"/>
            </w:pPr>
            <w:r w:rsidRPr="008A000A">
              <w:t>Предлагаемая борштанга имеет корпус, в котором устанавливается стержень. На переднем конусе стержня выполнена плоская головка с закрепленной на ней режущей пластины. Стержень устанавливается в эксцентричные отверстия втулки и при обработке вращается вместе с втулкой. При повороте стержня относительно втулки режущая кромка пластины смещается в радиальном направлении, в сторону оси инструмента. Борштанга позволяет вводить инструмент в отверстие, расположенное в глубине изделия, без смещения последнего.</w:t>
            </w: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да</w:t>
            </w:r>
          </w:p>
        </w:tc>
      </w:tr>
    </w:tbl>
    <w:p w:rsidR="008A000A" w:rsidRPr="008A000A" w:rsidRDefault="008A000A" w:rsidP="008A000A">
      <w:pPr>
        <w:ind w:firstLine="709"/>
      </w:pPr>
    </w:p>
    <w:p w:rsidR="008A000A" w:rsidRPr="008A000A" w:rsidRDefault="008A000A" w:rsidP="009E672A">
      <w:pPr>
        <w:pStyle w:val="2"/>
      </w:pPr>
      <w:r w:rsidRPr="008A000A">
        <w:br w:type="page"/>
      </w:r>
      <w:bookmarkStart w:id="15" w:name="_Toc236031958"/>
      <w:r>
        <w:t>6.2.</w:t>
      </w:r>
      <w:r w:rsidRPr="008A000A">
        <w:t xml:space="preserve"> Сопоставительный анализ преимуществ и недостатков ИГР и аналогов</w:t>
      </w:r>
      <w:bookmarkEnd w:id="15"/>
    </w:p>
    <w:p w:rsidR="008A000A" w:rsidRDefault="008A000A" w:rsidP="008A000A">
      <w:pPr>
        <w:ind w:firstLine="709"/>
      </w:pPr>
      <w:r w:rsidRPr="008A000A">
        <w:t>Оцениваем обеспечение каждого показателя положительного эффекта в баллах. В графе 4 табл</w:t>
      </w:r>
      <w:r>
        <w:t>.3</w:t>
      </w:r>
      <w:r w:rsidRPr="008A000A">
        <w:t xml:space="preserve"> ИТР по каждому показателю выставляем оценку 0. В графах 5-10 выставляем оценку аналогам по показателям групп а), б), в) от 0 до 5, а группу г) - от - 2 до 2. Суммируем оценки по каждому аналогу и заносим результаты в нижнюю строку табл</w:t>
      </w:r>
      <w:r>
        <w:t>.3</w:t>
      </w:r>
      <w:r w:rsidRPr="008A000A">
        <w:t>. Видим, что наибольшую сумму баллов имеет аналог</w:t>
      </w:r>
      <w:r>
        <w:t xml:space="preserve"> "</w:t>
      </w:r>
      <w:r w:rsidRPr="008A000A">
        <w:t>Борштанга с точной установкой резца</w:t>
      </w:r>
      <w:r>
        <w:t xml:space="preserve">", </w:t>
      </w:r>
      <w:r w:rsidRPr="008A000A">
        <w:t>пат. РФ №2623475, автор Клингер В. доктор наук, приоритет с 14</w:t>
      </w:r>
      <w:r>
        <w:t>.03.8</w:t>
      </w:r>
      <w:r w:rsidRPr="008A000A">
        <w:t>9. Следовательно, данное ТР является наиболее прогрессивным.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16" w:name="_Toc236031959"/>
      <w:r w:rsidRPr="008A000A">
        <w:t>7. Описание усовершенствованного объекта</w:t>
      </w:r>
      <w:bookmarkEnd w:id="16"/>
    </w:p>
    <w:p w:rsidR="009E672A" w:rsidRDefault="009E672A" w:rsidP="008A000A">
      <w:pPr>
        <w:ind w:firstLine="709"/>
      </w:pPr>
    </w:p>
    <w:p w:rsidR="008A000A" w:rsidRPr="008A000A" w:rsidRDefault="008A000A" w:rsidP="008A000A">
      <w:pPr>
        <w:ind w:firstLine="709"/>
      </w:pPr>
      <w:r w:rsidRPr="008A000A">
        <w:t>Борштанга с точной установкой резца</w:t>
      </w:r>
      <w:r w:rsidR="009E672A">
        <w:t>.</w:t>
      </w:r>
    </w:p>
    <w:p w:rsidR="008A000A" w:rsidRDefault="008A000A" w:rsidP="008A000A">
      <w:pPr>
        <w:ind w:firstLine="709"/>
      </w:pPr>
      <w:r w:rsidRPr="008A000A">
        <w:t>Предлагаемая борштанга</w:t>
      </w:r>
      <w:r>
        <w:t xml:space="preserve"> (рис.1.1</w:t>
      </w:r>
      <w:r w:rsidRPr="008A000A">
        <w:t>) предназначена для расточки отверстий высокой точности на расточных станках, преимущественно с программным управлением, где требуется постоянная подналадка инструмента, связанная с износом резца. Для этого резец помещается в борштангу переменной жесткости. При закручивании винта 1 с помощью ключа с делениями происходит упругая деформация всей борштанги в зоне паза 2 в сторону, совпадающую с направлением подачи резца.</w:t>
      </w:r>
    </w:p>
    <w:p w:rsidR="009E672A" w:rsidRDefault="009E672A" w:rsidP="008A000A">
      <w:pPr>
        <w:ind w:firstLine="709"/>
      </w:pPr>
    </w:p>
    <w:p w:rsidR="008A000A" w:rsidRPr="008A000A" w:rsidRDefault="008A000A" w:rsidP="008A000A">
      <w:pPr>
        <w:ind w:firstLine="709"/>
      </w:pPr>
      <w:r w:rsidRPr="008A000A">
        <w:t>ТАБЛИЦА 3</w:t>
      </w:r>
    </w:p>
    <w:p w:rsidR="008A000A" w:rsidRPr="008A000A" w:rsidRDefault="008A000A" w:rsidP="008A000A">
      <w:pPr>
        <w:ind w:firstLine="709"/>
      </w:pPr>
      <w:r w:rsidRPr="008A000A">
        <w:t>Оценка преимуществ и недостатков аналогов</w:t>
      </w:r>
    </w:p>
    <w:tbl>
      <w:tblPr>
        <w:tblW w:w="483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414"/>
        <w:gridCol w:w="2709"/>
        <w:gridCol w:w="521"/>
        <w:gridCol w:w="855"/>
        <w:gridCol w:w="842"/>
        <w:gridCol w:w="842"/>
        <w:gridCol w:w="842"/>
        <w:gridCol w:w="846"/>
        <w:gridCol w:w="791"/>
      </w:tblGrid>
      <w:tr w:rsidR="008A000A" w:rsidRPr="008A000A" w:rsidTr="005D317C">
        <w:trPr>
          <w:cantSplit/>
          <w:trHeight w:hRule="exact" w:val="786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tbRl"/>
          </w:tcPr>
          <w:p w:rsidR="008A000A" w:rsidRPr="008A000A" w:rsidRDefault="008A000A" w:rsidP="009E672A">
            <w:pPr>
              <w:pStyle w:val="af9"/>
            </w:pPr>
            <w:r w:rsidRPr="008A000A">
              <w:t>группа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№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Показатели положительного эффекта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ИТР</w:t>
            </w:r>
          </w:p>
        </w:tc>
        <w:tc>
          <w:tcPr>
            <w:tcW w:w="276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Аналоги</w:t>
            </w:r>
          </w:p>
        </w:tc>
      </w:tr>
      <w:tr w:rsidR="008A000A" w:rsidRPr="008A000A" w:rsidTr="005D317C">
        <w:trPr>
          <w:cantSplit/>
          <w:trHeight w:hRule="exact" w:val="1045"/>
          <w:jc w:val="center"/>
        </w:trPr>
        <w:tc>
          <w:tcPr>
            <w:tcW w:w="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2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14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2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rPr>
                <w:i/>
                <w:iCs/>
              </w:rPr>
              <w:t>Пат РФ 1761386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rPr>
                <w:i/>
                <w:iCs/>
              </w:rPr>
              <w:t>Пат. РФ 2623475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rPr>
                <w:i/>
                <w:iCs/>
              </w:rPr>
              <w:t>Пат. РФ 2056376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rPr>
                <w:i/>
                <w:iCs/>
              </w:rPr>
              <w:t>Пат. ГДР 241211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rPr>
                <w:i/>
                <w:iCs/>
              </w:rPr>
              <w:t>Пат. ГДР 4619564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rPr>
                <w:i/>
                <w:iCs/>
              </w:rPr>
              <w:t>Пат. Япония 62-122210</w:t>
            </w:r>
          </w:p>
        </w:tc>
      </w:tr>
      <w:tr w:rsidR="008A000A" w:rsidRPr="008A000A" w:rsidTr="005D317C">
        <w:trPr>
          <w:trHeight w:hRule="exact" w:val="294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6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7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rPr>
                <w:i/>
                <w:iCs/>
              </w:rPr>
              <w:t>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10</w:t>
            </w:r>
          </w:p>
        </w:tc>
      </w:tr>
      <w:tr w:rsidR="008A000A" w:rsidRPr="008A000A" w:rsidTr="005D317C">
        <w:trPr>
          <w:trHeight w:hRule="exact" w:val="6580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а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б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в</w:t>
            </w:r>
          </w:p>
          <w:p w:rsidR="008A000A" w:rsidRDefault="008A000A" w:rsidP="009E672A">
            <w:pPr>
              <w:pStyle w:val="af9"/>
            </w:pPr>
            <w:r w:rsidRPr="008A000A">
              <w:t>г</w:t>
            </w: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1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3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4</w:t>
            </w: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Изменение жесткости борштанги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Уменьшение времени на переналадку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Расточка отверстий высокой точности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Жесткость конструкции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0,5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4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3</w:t>
            </w:r>
          </w:p>
          <w:p w:rsidR="008A000A" w:rsidRDefault="008A000A" w:rsidP="009E672A">
            <w:pPr>
              <w:pStyle w:val="af9"/>
            </w:pPr>
            <w:r w:rsidRPr="008A000A">
              <w:t>4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0,5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3</w:t>
            </w:r>
          </w:p>
          <w:p w:rsidR="008A000A" w:rsidRDefault="008A000A" w:rsidP="009E672A">
            <w:pPr>
              <w:pStyle w:val="af9"/>
            </w:pPr>
            <w:r w:rsidRPr="008A000A">
              <w:t>3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0,5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1</w:t>
            </w:r>
          </w:p>
          <w:p w:rsidR="008A000A" w:rsidRDefault="008A000A" w:rsidP="009E672A">
            <w:pPr>
              <w:pStyle w:val="af9"/>
            </w:pPr>
            <w:r w:rsidRPr="008A000A">
              <w:t>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1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0,5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  <w:p w:rsidR="008A000A" w:rsidRPr="008A000A" w:rsidRDefault="008A000A" w:rsidP="009E672A">
            <w:pPr>
              <w:pStyle w:val="af9"/>
            </w:pPr>
            <w:r w:rsidRPr="008A000A">
              <w:t>0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2</w:t>
            </w:r>
          </w:p>
          <w:p w:rsidR="008A000A" w:rsidRPr="008A000A" w:rsidRDefault="008A000A" w:rsidP="009E672A">
            <w:pPr>
              <w:pStyle w:val="af9"/>
            </w:pPr>
            <w:r w:rsidRPr="008A000A">
              <w:t>0,5</w:t>
            </w:r>
          </w:p>
        </w:tc>
      </w:tr>
      <w:tr w:rsidR="008A000A" w:rsidRPr="008A000A" w:rsidTr="005D317C">
        <w:trPr>
          <w:trHeight w:hRule="exact" w:val="613"/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</w:tc>
        <w:tc>
          <w:tcPr>
            <w:tcW w:w="1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Положительный суммарный эффект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4,5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10,5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5,5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2,5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3,5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9E672A">
            <w:pPr>
              <w:pStyle w:val="af9"/>
            </w:pPr>
            <w:r w:rsidRPr="008A000A">
              <w:t>4,5</w:t>
            </w:r>
          </w:p>
        </w:tc>
      </w:tr>
    </w:tbl>
    <w:p w:rsidR="009E672A" w:rsidRDefault="009E672A" w:rsidP="008A000A">
      <w:pPr>
        <w:ind w:firstLine="709"/>
      </w:pPr>
    </w:p>
    <w:p w:rsidR="008A000A" w:rsidRPr="008A000A" w:rsidRDefault="009E672A" w:rsidP="009E672A">
      <w:pPr>
        <w:pStyle w:val="2"/>
      </w:pPr>
      <w:r>
        <w:br w:type="page"/>
      </w:r>
      <w:bookmarkStart w:id="17" w:name="_Toc236031960"/>
      <w:r w:rsidR="008A000A" w:rsidRPr="008A000A">
        <w:t>Работа №2</w:t>
      </w:r>
      <w:r>
        <w:t xml:space="preserve"> </w:t>
      </w:r>
      <w:r w:rsidR="008A000A" w:rsidRPr="008A000A">
        <w:t>Исследование патентной чистоты усовершенствованного объекта</w:t>
      </w:r>
      <w:bookmarkEnd w:id="17"/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18" w:name="_Toc236031961"/>
      <w:r w:rsidRPr="008A000A">
        <w:t>1. Обоснование необходимости проведения патентных исследований</w:t>
      </w:r>
      <w:bookmarkEnd w:id="18"/>
    </w:p>
    <w:p w:rsidR="009E672A" w:rsidRDefault="009E67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Применение прогрессивного ТР в усовершенствованном объекте возможно только в случае его патентной чистоты в отношении страны изготовления РФ и стран предлагаемого экспорта. Установить, обладает ли усовершенствованный резец патентной чистотой в отношении этих стран можно в результате экспертизы его на патентную чистоту.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19" w:name="_Toc236031962"/>
      <w:r w:rsidRPr="008A000A">
        <w:t>2. Цель исследования</w:t>
      </w:r>
      <w:bookmarkEnd w:id="19"/>
    </w:p>
    <w:p w:rsidR="009E672A" w:rsidRDefault="009E67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Целью исследования является возможность использования усовершенствованного резца путем обеспечения его патентной чистоты.</w:t>
      </w:r>
    </w:p>
    <w:p w:rsidR="009E672A" w:rsidRDefault="009E672A" w:rsidP="009E672A">
      <w:pPr>
        <w:pStyle w:val="2"/>
      </w:pPr>
    </w:p>
    <w:p w:rsidR="008A000A" w:rsidRPr="008A000A" w:rsidRDefault="008A000A" w:rsidP="009E672A">
      <w:pPr>
        <w:pStyle w:val="2"/>
      </w:pPr>
      <w:bookmarkStart w:id="20" w:name="_Toc236031963"/>
      <w:r w:rsidRPr="008A000A">
        <w:t>3. Регламент поиска</w:t>
      </w:r>
      <w:bookmarkEnd w:id="20"/>
    </w:p>
    <w:p w:rsidR="009E672A" w:rsidRDefault="009E672A" w:rsidP="009E672A">
      <w:pPr>
        <w:pStyle w:val="2"/>
      </w:pPr>
    </w:p>
    <w:p w:rsidR="008A000A" w:rsidRDefault="008A000A" w:rsidP="009E672A">
      <w:pPr>
        <w:pStyle w:val="2"/>
      </w:pPr>
      <w:bookmarkStart w:id="21" w:name="_Toc236031964"/>
      <w:r>
        <w:t xml:space="preserve">3.1 </w:t>
      </w:r>
      <w:r w:rsidRPr="008A000A">
        <w:t>Определение ИТР</w:t>
      </w:r>
      <w:bookmarkEnd w:id="21"/>
    </w:p>
    <w:p w:rsidR="008A000A" w:rsidRDefault="008A000A" w:rsidP="008A000A">
      <w:pPr>
        <w:ind w:firstLine="709"/>
      </w:pPr>
      <w:r w:rsidRPr="008A000A">
        <w:t>В исследуемом объекте, - усовершенствованном резце выявляем ИТР:</w:t>
      </w:r>
    </w:p>
    <w:p w:rsidR="008A000A" w:rsidRDefault="008A000A" w:rsidP="008A000A">
      <w:pPr>
        <w:ind w:firstLine="709"/>
      </w:pPr>
      <w:r w:rsidRPr="008A000A">
        <w:t>а) в зависимости от объема выпуска или экспорта</w:t>
      </w:r>
      <w:r>
        <w:t xml:space="preserve"> </w:t>
      </w:r>
      <w:r w:rsidRPr="008A000A">
        <w:t>Борштанга является объектом крупносерийного производства. Поэтому для экспертизы на патентную чистоту оставляем все ТР, указанные в п</w:t>
      </w:r>
      <w:r>
        <w:t>.4.1</w:t>
      </w:r>
      <w:r w:rsidRPr="008A000A">
        <w:t xml:space="preserve"> работы №1.</w:t>
      </w:r>
    </w:p>
    <w:p w:rsidR="008A000A" w:rsidRDefault="008A000A" w:rsidP="008A000A">
      <w:pPr>
        <w:ind w:firstLine="709"/>
      </w:pPr>
      <w:r w:rsidRPr="008A000A">
        <w:t>б) в зависимости от сроков известности.</w:t>
      </w:r>
    </w:p>
    <w:p w:rsidR="008A000A" w:rsidRDefault="008A000A" w:rsidP="008A000A">
      <w:pPr>
        <w:ind w:firstLine="709"/>
      </w:pPr>
      <w:r w:rsidRPr="008A000A">
        <w:t>ТР</w:t>
      </w:r>
      <w:r>
        <w:t xml:space="preserve"> "</w:t>
      </w:r>
      <w:r w:rsidRPr="008A000A">
        <w:t>Борштанга</w:t>
      </w:r>
      <w:r>
        <w:t xml:space="preserve">", </w:t>
      </w:r>
      <w:r w:rsidRPr="008A000A">
        <w:t>как видно из работы 1, защищено действующими патентами. Оставляем его для исследования патентной чистоты.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22" w:name="_Toc236031965"/>
      <w:r>
        <w:t xml:space="preserve">3.2 </w:t>
      </w:r>
      <w:r w:rsidRPr="008A000A">
        <w:t>Установление ретроспективности поиска</w:t>
      </w:r>
      <w:bookmarkEnd w:id="22"/>
    </w:p>
    <w:p w:rsidR="008A000A" w:rsidRDefault="008A000A" w:rsidP="008A000A">
      <w:pPr>
        <w:ind w:firstLine="709"/>
      </w:pPr>
      <w:r w:rsidRPr="008A000A">
        <w:t>Глубина поиска при экспертизе патентной чистоты определяется сроком действия патентов в странах проверки. В соответствии с этим устанавливаем глубину поиска по Германии - 17 лет, по остальным ведущим странам - 16 лет.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23" w:name="_Toc236031966"/>
      <w:r>
        <w:t xml:space="preserve">3.3 </w:t>
      </w:r>
      <w:r w:rsidRPr="008A000A">
        <w:t>Выбор стран проверки</w:t>
      </w:r>
      <w:bookmarkEnd w:id="23"/>
    </w:p>
    <w:p w:rsidR="008A000A" w:rsidRDefault="008A000A" w:rsidP="008A000A">
      <w:pPr>
        <w:ind w:firstLine="709"/>
      </w:pPr>
      <w:r w:rsidRPr="008A000A">
        <w:t>Изготавливать борштанги предполагается в РФ. В учебных целях согласно заданию предполагается их экспорт в Японию и Германия. Проверяем эти страны.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24" w:name="_Toc236031967"/>
      <w:r>
        <w:t xml:space="preserve">3.4 </w:t>
      </w:r>
      <w:r w:rsidRPr="008A000A">
        <w:t>Определение источников информации</w:t>
      </w:r>
      <w:bookmarkEnd w:id="24"/>
    </w:p>
    <w:p w:rsidR="008A000A" w:rsidRDefault="008A000A" w:rsidP="008A000A">
      <w:pPr>
        <w:ind w:firstLine="709"/>
      </w:pPr>
      <w:r w:rsidRPr="008A000A">
        <w:t>Из источников, использованных в работе №1, оставляем только патентную документацию, а именно:</w:t>
      </w:r>
    </w:p>
    <w:p w:rsidR="008A000A" w:rsidRDefault="008A000A" w:rsidP="008A000A">
      <w:pPr>
        <w:ind w:firstLine="709"/>
      </w:pPr>
      <w:r w:rsidRPr="008A000A">
        <w:t>патентные описания;</w:t>
      </w:r>
    </w:p>
    <w:p w:rsidR="008A000A" w:rsidRDefault="008A000A" w:rsidP="008A000A">
      <w:pPr>
        <w:ind w:firstLine="709"/>
      </w:pPr>
      <w:r w:rsidRPr="008A000A">
        <w:t>бюллетень изобретений;</w:t>
      </w:r>
    </w:p>
    <w:p w:rsidR="008A000A" w:rsidRDefault="008A000A" w:rsidP="008A000A">
      <w:pPr>
        <w:ind w:firstLine="709"/>
      </w:pPr>
      <w:r w:rsidRPr="008A000A">
        <w:t>реферативный сборник</w:t>
      </w:r>
      <w:r>
        <w:t xml:space="preserve"> "</w:t>
      </w:r>
      <w:r w:rsidRPr="008A000A">
        <w:t>Изобретения стран мира</w:t>
      </w:r>
      <w:r>
        <w:t>"</w:t>
      </w:r>
      <w:r w:rsidRPr="008A000A">
        <w:t>;</w:t>
      </w:r>
    </w:p>
    <w:p w:rsidR="008A000A" w:rsidRDefault="008A000A" w:rsidP="008A000A">
      <w:pPr>
        <w:ind w:firstLine="709"/>
      </w:pPr>
      <w:r w:rsidRPr="008A000A">
        <w:t>реферативный журнал ВИНИТИ 14А</w:t>
      </w:r>
      <w:r>
        <w:t xml:space="preserve"> "</w:t>
      </w:r>
      <w:r w:rsidRPr="008A000A">
        <w:t>Резание металлов. Станки и инструменты</w:t>
      </w:r>
      <w:r>
        <w:t>"</w:t>
      </w:r>
    </w:p>
    <w:p w:rsidR="008A000A" w:rsidRDefault="008A000A" w:rsidP="008A000A">
      <w:pPr>
        <w:ind w:firstLine="709"/>
      </w:pPr>
      <w:r w:rsidRPr="008A000A">
        <w:t>Данные п. п</w:t>
      </w:r>
      <w:r>
        <w:t>.4.1</w:t>
      </w:r>
      <w:r w:rsidRPr="008A000A">
        <w:t>-</w:t>
      </w:r>
      <w:r>
        <w:t>4.4</w:t>
      </w:r>
      <w:r w:rsidRPr="008A000A">
        <w:t xml:space="preserve"> заносим в регламент поиска,</w:t>
      </w:r>
      <w:r>
        <w:t xml:space="preserve"> (</w:t>
      </w:r>
      <w:r w:rsidRPr="008A000A">
        <w:t>табл</w:t>
      </w:r>
      <w:r>
        <w:t>.1</w:t>
      </w:r>
      <w:r w:rsidRPr="008A000A">
        <w:t xml:space="preserve"> работы №1, п</w:t>
      </w:r>
      <w:r>
        <w:t>.2</w:t>
      </w:r>
      <w:r w:rsidRPr="008A000A">
        <w:t>).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25" w:name="_Toc236031968"/>
      <w:r w:rsidRPr="008A000A">
        <w:t>4. Патентный поиск</w:t>
      </w:r>
      <w:bookmarkEnd w:id="25"/>
    </w:p>
    <w:p w:rsidR="009E672A" w:rsidRDefault="009E67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Поиск проводим по методике, изложенной в п</w:t>
      </w:r>
      <w:r>
        <w:t>.5</w:t>
      </w:r>
      <w:r w:rsidRPr="008A000A">
        <w:t xml:space="preserve"> работы №1. При этом используем полученные ранее результаты. Отбираем ТР, имеющие отношения к ИТР, для детального анализа, делая отметку об этом в графе 6 табл</w:t>
      </w:r>
      <w:r>
        <w:t>.2</w:t>
      </w:r>
      <w:r w:rsidRPr="008A000A">
        <w:t>.</w:t>
      </w:r>
    </w:p>
    <w:p w:rsidR="009E672A" w:rsidRDefault="009E672A" w:rsidP="008A000A">
      <w:pPr>
        <w:ind w:firstLine="709"/>
      </w:pPr>
    </w:p>
    <w:p w:rsidR="008A000A" w:rsidRPr="008A000A" w:rsidRDefault="009E672A" w:rsidP="009E672A">
      <w:pPr>
        <w:pStyle w:val="2"/>
      </w:pPr>
      <w:r>
        <w:br w:type="page"/>
      </w:r>
      <w:bookmarkStart w:id="26" w:name="_Toc236031969"/>
      <w:r w:rsidR="008A000A" w:rsidRPr="008A000A">
        <w:t>5. Анализ результатов поиска</w:t>
      </w:r>
      <w:bookmarkEnd w:id="26"/>
    </w:p>
    <w:p w:rsidR="009E672A" w:rsidRDefault="009E67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Задача этапа - путем сопоставления совокупностей существенных признаков аналогов и ИТР - установить, обладает ли ИТР патентной чистотой в отношении стран проверки.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27" w:name="_Toc236031970"/>
      <w:r>
        <w:t>5.1.</w:t>
      </w:r>
      <w:r w:rsidRPr="008A000A">
        <w:t xml:space="preserve"> Выбор пунктов формулы изобретения для анализа</w:t>
      </w:r>
      <w:bookmarkEnd w:id="27"/>
    </w:p>
    <w:p w:rsidR="008A000A" w:rsidRDefault="008A000A" w:rsidP="008A000A">
      <w:pPr>
        <w:ind w:firstLine="709"/>
      </w:pPr>
      <w:r w:rsidRPr="008A000A">
        <w:t>В РФ и Японии действует европейская система построения патентной формулы, по которой первый её пункт является независимым, а остальные пункты - зависимыми.</w:t>
      </w:r>
    </w:p>
    <w:p w:rsidR="008A000A" w:rsidRDefault="008A000A" w:rsidP="008A000A">
      <w:pPr>
        <w:ind w:firstLine="709"/>
      </w:pPr>
      <w:r w:rsidRPr="008A000A">
        <w:t>Следовательно, в патентной документации РФ и Японии будем принимать во внимание при экспертизе только первый пункт формулы.</w:t>
      </w:r>
    </w:p>
    <w:p w:rsidR="009E672A" w:rsidRDefault="009E672A" w:rsidP="008A000A">
      <w:pPr>
        <w:ind w:firstLine="709"/>
      </w:pPr>
    </w:p>
    <w:p w:rsidR="008A000A" w:rsidRPr="008A000A" w:rsidRDefault="008A000A" w:rsidP="009E672A">
      <w:pPr>
        <w:pStyle w:val="2"/>
      </w:pPr>
      <w:bookmarkStart w:id="28" w:name="_Toc236031971"/>
      <w:r>
        <w:t>5.2.</w:t>
      </w:r>
      <w:r w:rsidRPr="008A000A">
        <w:t xml:space="preserve"> Выявление существенных признаков ИТР и</w:t>
      </w:r>
      <w:r w:rsidR="009E672A">
        <w:t xml:space="preserve"> </w:t>
      </w:r>
      <w:r w:rsidRPr="008A000A">
        <w:t>аналогов</w:t>
      </w:r>
      <w:bookmarkEnd w:id="28"/>
    </w:p>
    <w:p w:rsidR="00190B2E" w:rsidRDefault="008A000A" w:rsidP="008A000A">
      <w:pPr>
        <w:ind w:firstLine="709"/>
      </w:pPr>
      <w:r w:rsidRPr="008A000A">
        <w:t>Выявляем существенные признаки ИТР</w:t>
      </w:r>
      <w:r>
        <w:t xml:space="preserve"> "</w:t>
      </w:r>
      <w:r w:rsidRPr="008A000A">
        <w:t>Режущая пластина</w:t>
      </w:r>
      <w:r>
        <w:t xml:space="preserve">", </w:t>
      </w:r>
      <w:r w:rsidRPr="008A000A">
        <w:t>группируем их и заносим в графы 1-3 табл</w:t>
      </w:r>
      <w:r>
        <w:t>.4</w:t>
      </w:r>
      <w:r w:rsidRPr="008A000A">
        <w:t xml:space="preserve">. Отмечаем наличие этих признаков у ИТР в графе 4 знаком. </w:t>
      </w:r>
    </w:p>
    <w:p w:rsidR="00190B2E" w:rsidRDefault="00190B2E" w:rsidP="008A000A">
      <w:pPr>
        <w:ind w:firstLine="709"/>
      </w:pPr>
    </w:p>
    <w:p w:rsidR="008A000A" w:rsidRPr="008A000A" w:rsidRDefault="008A000A" w:rsidP="008A000A">
      <w:pPr>
        <w:ind w:firstLine="709"/>
      </w:pPr>
      <w:r w:rsidRPr="008A000A">
        <w:t>Таблица 4</w:t>
      </w:r>
    </w:p>
    <w:tbl>
      <w:tblPr>
        <w:tblW w:w="483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562"/>
        <w:gridCol w:w="2883"/>
        <w:gridCol w:w="469"/>
        <w:gridCol w:w="848"/>
        <w:gridCol w:w="766"/>
        <w:gridCol w:w="13"/>
        <w:gridCol w:w="760"/>
        <w:gridCol w:w="22"/>
        <w:gridCol w:w="819"/>
        <w:gridCol w:w="760"/>
        <w:gridCol w:w="797"/>
      </w:tblGrid>
      <w:tr w:rsidR="008A000A" w:rsidRPr="008A000A" w:rsidTr="005D317C">
        <w:trPr>
          <w:trHeight w:hRule="exact" w:val="587"/>
          <w:jc w:val="center"/>
        </w:trPr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30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183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Существенные признаки ИТР</w:t>
            </w:r>
          </w:p>
        </w:tc>
        <w:tc>
          <w:tcPr>
            <w:tcW w:w="1321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>
              <w:t>"</w:t>
            </w:r>
            <w:r w:rsidRPr="008A000A">
              <w:t>Борштанга</w:t>
            </w:r>
            <w:r>
              <w:t xml:space="preserve">" </w:t>
            </w:r>
            <w:r w:rsidRPr="008A000A">
              <w:t>и его аналоги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43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</w:tr>
      <w:tr w:rsidR="008A000A" w:rsidRPr="008A000A" w:rsidTr="005D317C">
        <w:trPr>
          <w:cantSplit/>
          <w:trHeight w:hRule="exact" w:val="1134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tbRl"/>
          </w:tcPr>
          <w:p w:rsidR="008A000A" w:rsidRPr="008A000A" w:rsidRDefault="008A000A" w:rsidP="00190B2E">
            <w:pPr>
              <w:pStyle w:val="af9"/>
            </w:pPr>
            <w:r w:rsidRPr="008A000A">
              <w:t>группа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rPr>
                <w:i/>
                <w:iCs/>
              </w:rPr>
              <w:t>№</w:t>
            </w:r>
          </w:p>
        </w:tc>
        <w:tc>
          <w:tcPr>
            <w:tcW w:w="158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Признаки ТР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ИТР</w:t>
            </w:r>
          </w:p>
        </w:tc>
        <w:tc>
          <w:tcPr>
            <w:tcW w:w="89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878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Аналоги</w:t>
            </w:r>
          </w:p>
        </w:tc>
        <w:tc>
          <w:tcPr>
            <w:tcW w:w="41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43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</w:tr>
      <w:tr w:rsidR="008A000A" w:rsidRPr="008A000A" w:rsidTr="005D317C">
        <w:trPr>
          <w:cantSplit/>
          <w:trHeight w:val="1125"/>
          <w:jc w:val="center"/>
        </w:trPr>
        <w:tc>
          <w:tcPr>
            <w:tcW w:w="2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3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15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rPr>
                <w:i/>
                <w:iCs/>
              </w:rPr>
              <w:t>Пат РФ 1761386</w:t>
            </w:r>
          </w:p>
        </w:tc>
        <w:tc>
          <w:tcPr>
            <w:tcW w:w="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rPr>
                <w:i/>
                <w:iCs/>
              </w:rPr>
              <w:t>Пат. РФ 2623475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rPr>
                <w:i/>
                <w:iCs/>
              </w:rPr>
              <w:t>Пат. РФ 2056376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rPr>
                <w:i/>
                <w:iCs/>
              </w:rPr>
              <w:t>Пат. ГДР 241211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rPr>
                <w:i/>
                <w:iCs/>
              </w:rPr>
              <w:t>Пат. ГДР 4619564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rPr>
                <w:i/>
                <w:iCs/>
              </w:rPr>
              <w:t>Пат. Япония 62-122210</w:t>
            </w:r>
          </w:p>
        </w:tc>
      </w:tr>
      <w:tr w:rsidR="008A000A" w:rsidRPr="008A000A" w:rsidTr="005D317C">
        <w:trPr>
          <w:cantSplit/>
          <w:trHeight w:val="2740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190B2E">
            <w:pPr>
              <w:pStyle w:val="af9"/>
            </w:pPr>
            <w:r w:rsidRPr="008A000A">
              <w:t>а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б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в</w:t>
            </w: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1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2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1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2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1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2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3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4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Высокая точность расточки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Минимальное количество резцов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Изменение жесткости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Подналадка инструмента на месте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Простота конструкции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Наличие паза в борштанге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Наличие регулировочного винта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Составная конструкция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</w:p>
          <w:p w:rsidR="008A000A" w:rsidRDefault="008A000A" w:rsidP="00190B2E">
            <w:pPr>
              <w:pStyle w:val="af9"/>
            </w:pP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  <w:tc>
          <w:tcPr>
            <w:tcW w:w="4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</w:p>
          <w:p w:rsidR="008A000A" w:rsidRDefault="008A000A" w:rsidP="00190B2E">
            <w:pPr>
              <w:pStyle w:val="af9"/>
            </w:pP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</w:p>
          <w:p w:rsidR="008A000A" w:rsidRDefault="008A000A" w:rsidP="00190B2E">
            <w:pPr>
              <w:pStyle w:val="af9"/>
            </w:pP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Default="008A000A" w:rsidP="00190B2E">
            <w:pPr>
              <w:pStyle w:val="af9"/>
            </w:pPr>
          </w:p>
          <w:p w:rsidR="008A000A" w:rsidRDefault="008A000A" w:rsidP="00190B2E">
            <w:pPr>
              <w:pStyle w:val="af9"/>
            </w:pP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</w:tr>
      <w:tr w:rsidR="00190B2E" w:rsidRPr="008A000A" w:rsidTr="005D317C">
        <w:trPr>
          <w:cantSplit/>
          <w:trHeight w:hRule="exact" w:val="586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г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1</w:t>
            </w:r>
          </w:p>
        </w:tc>
        <w:tc>
          <w:tcPr>
            <w:tcW w:w="1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Применимость к станкам с ЧПУ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Обработка глубоких отверстий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190B2E">
            <w:pPr>
              <w:pStyle w:val="af9"/>
            </w:pPr>
            <w:r w:rsidRPr="008A000A">
              <w:t>+</w:t>
            </w: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Pr="008A000A" w:rsidRDefault="008A000A" w:rsidP="00190B2E">
            <w:pPr>
              <w:pStyle w:val="af9"/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00A" w:rsidRPr="008A000A" w:rsidRDefault="008A000A" w:rsidP="00190B2E">
            <w:pPr>
              <w:pStyle w:val="af9"/>
            </w:pPr>
            <w:r w:rsidRPr="008A000A">
              <w:t>-</w:t>
            </w:r>
          </w:p>
          <w:p w:rsidR="008A000A" w:rsidRPr="008A000A" w:rsidRDefault="008A000A" w:rsidP="00190B2E">
            <w:pPr>
              <w:pStyle w:val="af9"/>
            </w:pPr>
            <w:r w:rsidRPr="008A000A">
              <w:t>+</w:t>
            </w:r>
          </w:p>
        </w:tc>
      </w:tr>
    </w:tbl>
    <w:p w:rsidR="008A000A" w:rsidRPr="008A000A" w:rsidRDefault="008A000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Сравниваем ИТР с аналогами, отмечаем в графах 5-9 наличие признака у аналога знаком</w:t>
      </w:r>
      <w:r>
        <w:t xml:space="preserve"> "</w:t>
      </w:r>
      <w:r w:rsidRPr="008A000A">
        <w:t>+</w:t>
      </w:r>
      <w:r>
        <w:t xml:space="preserve">", </w:t>
      </w:r>
      <w:r w:rsidRPr="008A000A">
        <w:t>отсутствие - знаком</w:t>
      </w:r>
      <w:r>
        <w:t xml:space="preserve"> "</w:t>
      </w:r>
      <w:r w:rsidRPr="008A000A">
        <w:t>-</w:t>
      </w:r>
      <w:r>
        <w:t>".</w:t>
      </w:r>
      <w:r w:rsidR="00190B2E">
        <w:t xml:space="preserve"> </w:t>
      </w:r>
      <w:r w:rsidRPr="008A000A">
        <w:t>Выявляем другие существенные признаки у аналогов. Отсутствие их у ИТР отмечаем в графе 4 знаком</w:t>
      </w:r>
      <w:r>
        <w:t xml:space="preserve"> "</w:t>
      </w:r>
      <w:r w:rsidRPr="008A000A">
        <w:t>-</w:t>
      </w:r>
      <w:r>
        <w:t xml:space="preserve">". </w:t>
      </w:r>
      <w:r w:rsidRPr="008A000A">
        <w:t>Наличие или отсутствие признака у других аналогов отмечаем знаком</w:t>
      </w:r>
      <w:r w:rsidR="00190B2E">
        <w:t xml:space="preserve"> </w:t>
      </w:r>
      <w:r>
        <w:t>"</w:t>
      </w:r>
      <w:r w:rsidRPr="008A000A">
        <w:t>+</w:t>
      </w:r>
      <w:r>
        <w:t xml:space="preserve">" </w:t>
      </w:r>
      <w:r w:rsidRPr="008A000A">
        <w:t>или</w:t>
      </w:r>
      <w:r>
        <w:t xml:space="preserve"> "</w:t>
      </w:r>
      <w:r w:rsidRPr="008A000A">
        <w:t>-</w:t>
      </w:r>
      <w:r>
        <w:t>".</w:t>
      </w:r>
    </w:p>
    <w:p w:rsidR="00190B2E" w:rsidRDefault="00190B2E" w:rsidP="008A000A">
      <w:pPr>
        <w:ind w:firstLine="709"/>
      </w:pPr>
    </w:p>
    <w:p w:rsidR="008A000A" w:rsidRPr="008A000A" w:rsidRDefault="008A000A" w:rsidP="00190B2E">
      <w:pPr>
        <w:pStyle w:val="2"/>
      </w:pPr>
      <w:bookmarkStart w:id="29" w:name="_Toc236031972"/>
      <w:r>
        <w:t>5.3.</w:t>
      </w:r>
      <w:r w:rsidRPr="008A000A">
        <w:t xml:space="preserve"> Сопоставительный анализ признаков ИТР и аналогов</w:t>
      </w:r>
      <w:bookmarkEnd w:id="29"/>
    </w:p>
    <w:p w:rsidR="00190B2E" w:rsidRDefault="008A000A" w:rsidP="008A000A">
      <w:pPr>
        <w:ind w:firstLine="709"/>
      </w:pPr>
      <w:r w:rsidRPr="008A000A">
        <w:t xml:space="preserve">Сопоставляя данные таблицы 4, делаем вывод: в ИТР не использованы совокупности признаков по пат. </w:t>
      </w:r>
      <w:r w:rsidRPr="008A000A">
        <w:rPr>
          <w:i/>
          <w:iCs/>
        </w:rPr>
        <w:t xml:space="preserve">РФ 1761386, РФ 2056376, ГДР 241211, ГДР 4619564, Япония 62-122210. </w:t>
      </w:r>
      <w:r w:rsidRPr="008A000A">
        <w:t>Эти патенты исключаем из дальнейшего рассмотрения.</w:t>
      </w:r>
      <w:r w:rsidR="00190B2E">
        <w:t xml:space="preserve"> </w:t>
      </w:r>
      <w:r w:rsidRPr="008A000A">
        <w:t>Таким образом, в результате сопоставительного анализа выявляем, что ИТР</w:t>
      </w:r>
      <w:r>
        <w:t xml:space="preserve"> "</w:t>
      </w:r>
      <w:r w:rsidRPr="008A000A">
        <w:t>Борштанга</w:t>
      </w:r>
      <w:r>
        <w:t xml:space="preserve">" </w:t>
      </w:r>
      <w:r w:rsidRPr="008A000A">
        <w:t>по пат. РФ 2623475</w:t>
      </w:r>
      <w:r w:rsidRPr="008A000A">
        <w:rPr>
          <w:i/>
          <w:iCs/>
        </w:rPr>
        <w:t xml:space="preserve"> </w:t>
      </w:r>
      <w:r w:rsidRPr="008A000A">
        <w:t>не подпадает под действие патентов РФ, ГДР, Японии.</w:t>
      </w:r>
      <w:r w:rsidR="00190B2E">
        <w:t xml:space="preserve"> </w:t>
      </w:r>
      <w:r w:rsidRPr="008A000A">
        <w:t>Следовательно, усовершенствованная борштанга обладает патентной чистотой в отношении РФ, ГДР и Японии.</w:t>
      </w:r>
    </w:p>
    <w:p w:rsidR="00190B2E" w:rsidRDefault="00190B2E" w:rsidP="00190B2E">
      <w:pPr>
        <w:pStyle w:val="2"/>
      </w:pPr>
    </w:p>
    <w:p w:rsidR="008A000A" w:rsidRPr="008A000A" w:rsidRDefault="008A000A" w:rsidP="00190B2E">
      <w:pPr>
        <w:pStyle w:val="2"/>
      </w:pPr>
      <w:bookmarkStart w:id="30" w:name="_Toc236031973"/>
      <w:r w:rsidRPr="008A000A">
        <w:t>6. Выводы</w:t>
      </w:r>
      <w:bookmarkEnd w:id="30"/>
    </w:p>
    <w:p w:rsidR="00190B2E" w:rsidRDefault="00190B2E" w:rsidP="008A000A">
      <w:pPr>
        <w:ind w:firstLine="709"/>
      </w:pPr>
    </w:p>
    <w:p w:rsidR="00190B2E" w:rsidRDefault="008A000A" w:rsidP="008A000A">
      <w:pPr>
        <w:ind w:firstLine="709"/>
      </w:pPr>
      <w:r w:rsidRPr="008A000A">
        <w:t>Для организации производства усовершенствованных резцов в РФ нужно приобрести лицензию у владельцев пат РФ 2623475. Продавать такие резцы в ГДР и Японии можно беспрепятственно.</w:t>
      </w:r>
    </w:p>
    <w:p w:rsidR="008A000A" w:rsidRPr="008A000A" w:rsidRDefault="00190B2E" w:rsidP="00190B2E">
      <w:pPr>
        <w:pStyle w:val="2"/>
      </w:pPr>
      <w:r>
        <w:br w:type="page"/>
      </w:r>
      <w:bookmarkStart w:id="31" w:name="_Toc236031974"/>
      <w:r w:rsidR="008A000A" w:rsidRPr="008A000A">
        <w:t>Работа №3</w:t>
      </w:r>
      <w:r>
        <w:t xml:space="preserve"> </w:t>
      </w:r>
      <w:r w:rsidR="008A000A" w:rsidRPr="008A000A">
        <w:t>Исследование патентоспособности технического решения</w:t>
      </w:r>
      <w:bookmarkEnd w:id="31"/>
    </w:p>
    <w:p w:rsidR="00190B2E" w:rsidRDefault="00190B2E" w:rsidP="008A000A">
      <w:pPr>
        <w:ind w:firstLine="709"/>
      </w:pPr>
    </w:p>
    <w:p w:rsidR="008A000A" w:rsidRPr="008A000A" w:rsidRDefault="008A000A" w:rsidP="00190B2E">
      <w:pPr>
        <w:pStyle w:val="2"/>
      </w:pPr>
      <w:bookmarkStart w:id="32" w:name="_Toc236031975"/>
      <w:r w:rsidRPr="008A000A">
        <w:t>1. Обоснование необходимости проведения патентных</w:t>
      </w:r>
      <w:r w:rsidR="00190B2E">
        <w:t xml:space="preserve"> </w:t>
      </w:r>
      <w:r w:rsidRPr="008A000A">
        <w:t>исследований</w:t>
      </w:r>
      <w:bookmarkEnd w:id="32"/>
    </w:p>
    <w:p w:rsidR="00190B2E" w:rsidRDefault="00190B2E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Если усовершенствованная борштанга содержит ТР, обладающее всеми признаками изобретения</w:t>
      </w:r>
      <w:r>
        <w:t xml:space="preserve"> (</w:t>
      </w:r>
      <w:r w:rsidRPr="008A000A">
        <w:t>новизной, творческим уровнем и промышленной применимостью), то он является патентоспособным и, следовательно, необходимо обеспечить его правовую защиту путем оформления заявки на изобретение.</w:t>
      </w:r>
    </w:p>
    <w:p w:rsidR="008A000A" w:rsidRDefault="008A000A" w:rsidP="008A000A">
      <w:pPr>
        <w:ind w:firstLine="709"/>
      </w:pPr>
      <w:r w:rsidRPr="008A000A">
        <w:t>Выявить наличие признаков изобретения в усовершенствованной борштанге можно в результате исследования его патентоспособности.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33" w:name="_Toc236031976"/>
      <w:r w:rsidRPr="008A000A">
        <w:t>2. Цель исследования</w:t>
      </w:r>
      <w:bookmarkEnd w:id="33"/>
    </w:p>
    <w:p w:rsidR="00CD382A" w:rsidRDefault="00CD38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Целью исследования патентоспособности резца является правовая защита входящих в него ТР, удовлетворяющих критериям изобретения, путем выявления признаков изобретения в этих решениях и оформления заявок на изобретения.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34" w:name="_Toc236031977"/>
      <w:r w:rsidRPr="008A000A">
        <w:t>3. Регламент поиска</w:t>
      </w:r>
      <w:bookmarkEnd w:id="34"/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35" w:name="_Toc236031978"/>
      <w:r>
        <w:t xml:space="preserve">3.1 </w:t>
      </w:r>
      <w:r w:rsidRPr="008A000A">
        <w:t>Определение ИТР</w:t>
      </w:r>
      <w:bookmarkEnd w:id="35"/>
    </w:p>
    <w:p w:rsidR="008A000A" w:rsidRDefault="008A000A" w:rsidP="008A000A">
      <w:pPr>
        <w:ind w:firstLine="709"/>
      </w:pPr>
      <w:r w:rsidRPr="008A000A">
        <w:t>Признаками изобретения в усовершенствованной борштанге предположительно обладает ТР</w:t>
      </w:r>
      <w:r>
        <w:t xml:space="preserve"> "</w:t>
      </w:r>
      <w:r w:rsidRPr="008A000A">
        <w:t>Изменение жесткости борштанги</w:t>
      </w:r>
      <w:r>
        <w:t xml:space="preserve">". </w:t>
      </w:r>
      <w:r w:rsidRPr="008A000A">
        <w:t>Данное ТР обладает творческим уровнем и промышленной применимостью. Оставляем его для исследования новизны.</w:t>
      </w:r>
    </w:p>
    <w:p w:rsidR="00CD382A" w:rsidRDefault="00CD382A" w:rsidP="008A000A">
      <w:pPr>
        <w:ind w:firstLine="709"/>
      </w:pPr>
    </w:p>
    <w:p w:rsidR="008A000A" w:rsidRDefault="008A000A" w:rsidP="00CD382A">
      <w:pPr>
        <w:pStyle w:val="2"/>
      </w:pPr>
      <w:bookmarkStart w:id="36" w:name="_Toc236031979"/>
      <w:r>
        <w:t>3.2</w:t>
      </w:r>
      <w:r w:rsidRPr="008A000A">
        <w:t xml:space="preserve"> Выбор стран проверки.</w:t>
      </w:r>
      <w:bookmarkEnd w:id="36"/>
    </w:p>
    <w:p w:rsidR="008A000A" w:rsidRDefault="008A000A" w:rsidP="008A000A">
      <w:pPr>
        <w:ind w:firstLine="709"/>
      </w:pPr>
      <w:r w:rsidRPr="008A000A">
        <w:t>Поскольку к изобретению предъявляются требования мировой новизны, проверку необходимо проводить по всем странам. В патентной практике исследования проводят только по ведущим странам. Учитывая учебный характер работы, принимаем в качестве стран проверки РФ, ГДР и Японию.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37" w:name="_Toc236031980"/>
      <w:r>
        <w:t xml:space="preserve">3.3 </w:t>
      </w:r>
      <w:r w:rsidRPr="008A000A">
        <w:t>Установление глубины поиска</w:t>
      </w:r>
      <w:bookmarkEnd w:id="37"/>
    </w:p>
    <w:p w:rsidR="008A000A" w:rsidRDefault="008A000A" w:rsidP="008A000A">
      <w:pPr>
        <w:ind w:firstLine="709"/>
      </w:pPr>
      <w:r w:rsidRPr="008A000A">
        <w:t>Принято глубину поиска при исследовании новизны ограничивать пятьюдесятью годами.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38" w:name="_Toc236031981"/>
      <w:r>
        <w:t xml:space="preserve">3.4 </w:t>
      </w:r>
      <w:r w:rsidRPr="008A000A">
        <w:t>Определение источников информации</w:t>
      </w:r>
      <w:bookmarkEnd w:id="38"/>
    </w:p>
    <w:p w:rsidR="008A000A" w:rsidRDefault="008A000A" w:rsidP="008A000A">
      <w:pPr>
        <w:ind w:firstLine="709"/>
      </w:pPr>
      <w:r w:rsidRPr="008A000A">
        <w:t>В качестве источников информации принимаем те же, что и в работе №1.</w:t>
      </w:r>
    </w:p>
    <w:p w:rsidR="008A000A" w:rsidRDefault="008A000A" w:rsidP="008A000A">
      <w:pPr>
        <w:ind w:firstLine="709"/>
      </w:pPr>
      <w:r w:rsidRPr="008A000A">
        <w:t>Данные п. п</w:t>
      </w:r>
      <w:r>
        <w:t>.3.1</w:t>
      </w:r>
      <w:r w:rsidRPr="008A000A">
        <w:t xml:space="preserve"> - </w:t>
      </w:r>
      <w:r>
        <w:t>3.4</w:t>
      </w:r>
      <w:r w:rsidRPr="008A000A">
        <w:t xml:space="preserve"> заносим в регламент поиска</w:t>
      </w:r>
      <w:r>
        <w:t xml:space="preserve"> (</w:t>
      </w:r>
      <w:r w:rsidRPr="008A000A">
        <w:t>табл</w:t>
      </w:r>
      <w:r>
        <w:t>.1</w:t>
      </w:r>
      <w:r w:rsidRPr="008A000A">
        <w:t xml:space="preserve"> работы №1, п</w:t>
      </w:r>
      <w:r>
        <w:t>.3</w:t>
      </w:r>
      <w:r w:rsidRPr="008A000A">
        <w:t>).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39" w:name="_Toc236031982"/>
      <w:r w:rsidRPr="008A000A">
        <w:t>4. Патентный поиск</w:t>
      </w:r>
      <w:bookmarkEnd w:id="39"/>
    </w:p>
    <w:p w:rsidR="00CD382A" w:rsidRDefault="00CD38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Поиск проводим по методике, изложенной в п</w:t>
      </w:r>
      <w:r>
        <w:t>.5</w:t>
      </w:r>
      <w:r w:rsidRPr="008A000A">
        <w:t xml:space="preserve"> работы №1. При этом используем полученные ранее результаты. Отбираем ТР, имеющие отношение к ИТР, для детального анализа, делая отметку об этом в графе 7 табл</w:t>
      </w:r>
      <w:r>
        <w:t>.2</w:t>
      </w:r>
      <w:r w:rsidRPr="008A000A">
        <w:t>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40" w:name="_Toc236031983"/>
      <w:r w:rsidRPr="008A000A">
        <w:t>5. Анализ результатов поиска</w:t>
      </w:r>
      <w:bookmarkEnd w:id="40"/>
    </w:p>
    <w:p w:rsidR="00CD382A" w:rsidRDefault="00CD38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Задача этапа - путем сопоставления совокупностей существенных признаков ИТР и аналогов установить, обладает ли ИТР новизной.</w:t>
      </w:r>
    </w:p>
    <w:p w:rsidR="008A000A" w:rsidRDefault="008A000A" w:rsidP="008A000A">
      <w:pPr>
        <w:ind w:firstLine="709"/>
      </w:pPr>
      <w:r w:rsidRPr="008A000A">
        <w:t>Для анализа используем табл</w:t>
      </w:r>
      <w:r>
        <w:t>.4</w:t>
      </w:r>
      <w:r w:rsidRPr="008A000A">
        <w:t>.</w:t>
      </w:r>
    </w:p>
    <w:p w:rsidR="008A000A" w:rsidRDefault="008A000A" w:rsidP="008A000A">
      <w:pPr>
        <w:ind w:firstLine="709"/>
      </w:pPr>
      <w:r w:rsidRPr="008A000A">
        <w:t>Сопоставляя далее совокупности признаков групп, видим, что признак: изменение жесткости борштанги не содержится ни в одной совокупности и, следовательно, совокупность признаков ИГР является новой.</w:t>
      </w:r>
    </w:p>
    <w:p w:rsidR="008A000A" w:rsidRDefault="008A000A" w:rsidP="008A000A">
      <w:pPr>
        <w:ind w:firstLine="709"/>
      </w:pPr>
      <w:r w:rsidRPr="008A000A">
        <w:t>Следовательно, ИТР</w:t>
      </w:r>
      <w:r>
        <w:t xml:space="preserve"> "</w:t>
      </w:r>
      <w:r w:rsidRPr="008A000A">
        <w:t>Изменение жесткости борштанги</w:t>
      </w:r>
      <w:r>
        <w:t xml:space="preserve">" </w:t>
      </w:r>
      <w:r w:rsidRPr="008A000A">
        <w:t>- обладает новизной.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41" w:name="_Toc236031984"/>
      <w:r w:rsidRPr="008A000A">
        <w:t>6. Выводы</w:t>
      </w:r>
      <w:bookmarkEnd w:id="41"/>
    </w:p>
    <w:p w:rsidR="00CD382A" w:rsidRDefault="00CD382A" w:rsidP="008A000A">
      <w:pPr>
        <w:ind w:firstLine="709"/>
      </w:pPr>
    </w:p>
    <w:p w:rsidR="008A000A" w:rsidRDefault="008A000A" w:rsidP="008A000A">
      <w:pPr>
        <w:ind w:firstLine="709"/>
      </w:pPr>
      <w:r w:rsidRPr="008A000A">
        <w:t>ИТР</w:t>
      </w:r>
      <w:r>
        <w:t xml:space="preserve"> "</w:t>
      </w:r>
      <w:r w:rsidRPr="008A000A">
        <w:rPr>
          <w:i/>
          <w:iCs/>
        </w:rPr>
        <w:t>Изменение жесткости борштанги</w:t>
      </w:r>
      <w:r>
        <w:rPr>
          <w:i/>
          <w:iCs/>
        </w:rPr>
        <w:t xml:space="preserve">" </w:t>
      </w:r>
      <w:r w:rsidRPr="008A000A">
        <w:t>обладает патентоспособностью, и на него необходимо оформить заявку на изобретение.</w:t>
      </w:r>
    </w:p>
    <w:p w:rsidR="00CD382A" w:rsidRDefault="00CD382A" w:rsidP="00CD382A">
      <w:pPr>
        <w:pStyle w:val="2"/>
      </w:pPr>
    </w:p>
    <w:p w:rsidR="008A000A" w:rsidRPr="008A000A" w:rsidRDefault="00CD382A" w:rsidP="00CD382A">
      <w:pPr>
        <w:pStyle w:val="2"/>
      </w:pPr>
      <w:bookmarkStart w:id="42" w:name="_Toc236031985"/>
      <w:r>
        <w:t xml:space="preserve">7. </w:t>
      </w:r>
      <w:r w:rsidR="008A000A" w:rsidRPr="008A000A">
        <w:t>Приложение</w:t>
      </w:r>
      <w:bookmarkEnd w:id="42"/>
    </w:p>
    <w:p w:rsidR="00CD382A" w:rsidRDefault="00CD382A" w:rsidP="008A000A">
      <w:pPr>
        <w:ind w:firstLine="709"/>
      </w:pPr>
    </w:p>
    <w:p w:rsidR="008A000A" w:rsidRDefault="008A000A" w:rsidP="00CD382A">
      <w:pPr>
        <w:pStyle w:val="2"/>
      </w:pPr>
      <w:bookmarkStart w:id="43" w:name="_Toc236031986"/>
      <w:r w:rsidRPr="008A000A">
        <w:t>7</w:t>
      </w:r>
      <w:r>
        <w:t>.1</w:t>
      </w:r>
      <w:r w:rsidRPr="008A000A">
        <w:t>. Заявление</w:t>
      </w:r>
      <w:bookmarkEnd w:id="43"/>
    </w:p>
    <w:p w:rsidR="00CD382A" w:rsidRDefault="00CD382A" w:rsidP="00CD382A">
      <w:pPr>
        <w:pStyle w:val="af8"/>
      </w:pPr>
    </w:p>
    <w:p w:rsidR="008A000A" w:rsidRDefault="008A000A" w:rsidP="00CD382A">
      <w:pPr>
        <w:pStyle w:val="2"/>
      </w:pPr>
      <w:bookmarkStart w:id="44" w:name="_Toc236031987"/>
      <w:r w:rsidRPr="008A000A">
        <w:t>7</w:t>
      </w:r>
      <w:r>
        <w:t>.2</w:t>
      </w:r>
      <w:r w:rsidRPr="008A000A">
        <w:t>. Описание изобретения</w:t>
      </w:r>
      <w:bookmarkEnd w:id="44"/>
    </w:p>
    <w:p w:rsidR="008A000A" w:rsidRPr="008A000A" w:rsidRDefault="008A000A" w:rsidP="008A000A">
      <w:pPr>
        <w:ind w:firstLine="709"/>
        <w:rPr>
          <w:i/>
          <w:iCs/>
        </w:rPr>
      </w:pPr>
      <w:r w:rsidRPr="008A000A">
        <w:rPr>
          <w:i/>
          <w:iCs/>
        </w:rPr>
        <w:t>МКИ В23В29/02</w:t>
      </w:r>
    </w:p>
    <w:p w:rsidR="008A000A" w:rsidRPr="008A000A" w:rsidRDefault="008A000A" w:rsidP="008A000A">
      <w:pPr>
        <w:ind w:firstLine="709"/>
      </w:pPr>
      <w:r w:rsidRPr="008A000A">
        <w:rPr>
          <w:i/>
          <w:iCs/>
        </w:rPr>
        <w:t>Борштанга</w:t>
      </w:r>
    </w:p>
    <w:p w:rsidR="008A000A" w:rsidRDefault="008A000A" w:rsidP="008A000A">
      <w:pPr>
        <w:ind w:firstLine="709"/>
      </w:pPr>
      <w:r w:rsidRPr="008A000A">
        <w:t>Изобретение относится к области обработки металлов резанием.</w:t>
      </w:r>
    </w:p>
    <w:p w:rsidR="008A000A" w:rsidRDefault="008A000A" w:rsidP="008A000A">
      <w:pPr>
        <w:ind w:firstLine="709"/>
      </w:pPr>
      <w:r w:rsidRPr="008A000A">
        <w:t>В отличие от аналогов, предлагаемая борштанга предназначена для расточки отверстий высокой точности на расточных станках, преимущественно с программным управлением, где требуется постоянная подналадка инструмента, связанная с износом резца. Для этого резец помещается в борштангу переменной жесткости. При закручивании винта 1 с помощью ключа с делениями происходит упругая деформация всей борштанги в зоне паза 2 в сторону, совпадающую с направлением подачи резца.</w:t>
      </w:r>
    </w:p>
    <w:p w:rsidR="00CD382A" w:rsidRDefault="00CD382A" w:rsidP="008A000A">
      <w:pPr>
        <w:ind w:firstLine="709"/>
      </w:pPr>
    </w:p>
    <w:p w:rsidR="008A000A" w:rsidRPr="008A000A" w:rsidRDefault="008A000A" w:rsidP="00CD382A">
      <w:pPr>
        <w:pStyle w:val="2"/>
      </w:pPr>
      <w:bookmarkStart w:id="45" w:name="_Toc236031988"/>
      <w:r w:rsidRPr="008A000A">
        <w:t>7</w:t>
      </w:r>
      <w:r>
        <w:t>.3</w:t>
      </w:r>
      <w:r w:rsidRPr="008A000A">
        <w:t>. Реферат</w:t>
      </w:r>
      <w:bookmarkEnd w:id="45"/>
    </w:p>
    <w:p w:rsidR="008A000A" w:rsidRDefault="008A000A" w:rsidP="008A000A">
      <w:pPr>
        <w:ind w:firstLine="709"/>
      </w:pPr>
      <w:r w:rsidRPr="008A000A">
        <w:t>МКИ В23В29/02. Борштанга, Клингер В</w:t>
      </w:r>
      <w:r>
        <w:t>.,</w:t>
      </w:r>
      <w:r w:rsidRPr="008A000A">
        <w:t xml:space="preserve"> доктор наук,</w:t>
      </w:r>
      <w:r>
        <w:t xml:space="preserve"> // </w:t>
      </w:r>
      <w:r w:rsidRPr="008A000A">
        <w:t>Тульский государственный институт.</w:t>
      </w:r>
    </w:p>
    <w:p w:rsidR="008A000A" w:rsidRDefault="008A000A" w:rsidP="008A000A">
      <w:pPr>
        <w:ind w:firstLine="709"/>
      </w:pPr>
      <w:r w:rsidRPr="008A000A">
        <w:t>Изобретение относится к области обработки металлов резанием. Цель изобретения - повышение жесткости борштанги в процессе резания.</w:t>
      </w:r>
    </w:p>
    <w:p w:rsidR="008A000A" w:rsidRDefault="008A000A" w:rsidP="008A000A">
      <w:pPr>
        <w:ind w:firstLine="709"/>
      </w:pPr>
      <w:r w:rsidRPr="008A000A">
        <w:t>Борштанга имеет продольный паз и регулировочный винт, с помощью которого и происходит регулировка жесткости борштанги.</w:t>
      </w:r>
    </w:p>
    <w:p w:rsidR="008A000A" w:rsidRPr="008A000A" w:rsidRDefault="008A000A" w:rsidP="008A000A">
      <w:pPr>
        <w:ind w:firstLine="709"/>
      </w:pPr>
      <w:r w:rsidRPr="008A000A">
        <w:t>Формула изобретения</w:t>
      </w:r>
    </w:p>
    <w:p w:rsidR="008A000A" w:rsidRDefault="008A000A" w:rsidP="008A000A">
      <w:pPr>
        <w:ind w:firstLine="709"/>
      </w:pPr>
      <w:r w:rsidRPr="008A000A">
        <w:t>Борштанга с точной установкой резца отличается тем, что предназначена для расточки отверстий высокой точности на станках с ЧПУ. А также тем, что можно изменять жесткость борштанги путем регулировки винта.</w:t>
      </w:r>
    </w:p>
    <w:p w:rsidR="008A000A" w:rsidRDefault="008A000A" w:rsidP="008A000A">
      <w:pPr>
        <w:ind w:firstLine="709"/>
      </w:pPr>
      <w:r w:rsidRPr="008A000A">
        <w:t>Источники информации:</w:t>
      </w:r>
    </w:p>
    <w:p w:rsidR="008A000A" w:rsidRDefault="008A000A" w:rsidP="008A000A">
      <w:pPr>
        <w:ind w:firstLine="709"/>
      </w:pPr>
      <w:r w:rsidRPr="008A000A">
        <w:t>1. Металлорежущие инструменты. Сахаров Г</w:t>
      </w:r>
      <w:r>
        <w:t xml:space="preserve">.Н. </w:t>
      </w:r>
      <w:r w:rsidRPr="008A000A">
        <w:t>и др. - Л/</w:t>
      </w:r>
      <w:r>
        <w:t>.,</w:t>
      </w:r>
      <w:r w:rsidRPr="008A000A">
        <w:t xml:space="preserve"> Машиностроение</w:t>
      </w:r>
      <w:r w:rsidRPr="008A000A">
        <w:rPr>
          <w:vertAlign w:val="subscript"/>
          <w:lang w:val="en-US"/>
        </w:rPr>
        <w:t>f</w:t>
      </w:r>
      <w:r w:rsidRPr="008A000A">
        <w:t xml:space="preserve"> 1989.</w:t>
      </w:r>
    </w:p>
    <w:p w:rsidR="008A000A" w:rsidRDefault="008A000A" w:rsidP="008A000A">
      <w:pPr>
        <w:ind w:firstLine="709"/>
      </w:pPr>
      <w:r w:rsidRPr="008A000A">
        <w:t>2. Описания изобретений к авторским свидетельствам и патентам.</w:t>
      </w:r>
    </w:p>
    <w:p w:rsidR="008A000A" w:rsidRDefault="008A000A" w:rsidP="008A000A">
      <w:pPr>
        <w:ind w:firstLine="709"/>
      </w:pPr>
      <w:r w:rsidRPr="008A000A">
        <w:t>3. Бюллетень изобретений РФ.</w:t>
      </w:r>
    </w:p>
    <w:p w:rsidR="008A000A" w:rsidRDefault="008A000A" w:rsidP="008A000A">
      <w:pPr>
        <w:ind w:firstLine="709"/>
      </w:pPr>
      <w:r w:rsidRPr="008A000A">
        <w:t>4. Реферативный сборник ВНИИПИ</w:t>
      </w:r>
      <w:r>
        <w:t xml:space="preserve"> "</w:t>
      </w:r>
      <w:r w:rsidRPr="008A000A">
        <w:t>Изобретения стран мира</w:t>
      </w:r>
      <w:r>
        <w:t>".</w:t>
      </w:r>
    </w:p>
    <w:p w:rsidR="008A000A" w:rsidRDefault="008A000A" w:rsidP="008A000A">
      <w:pPr>
        <w:ind w:firstLine="709"/>
      </w:pPr>
      <w:r w:rsidRPr="008A000A">
        <w:t>5. Реферативный журнал ВИНИТИ 14А -</w:t>
      </w:r>
      <w:r>
        <w:t xml:space="preserve"> "</w:t>
      </w:r>
      <w:r w:rsidRPr="008A000A">
        <w:t>Резание металлов. Станки и инструменты</w:t>
      </w:r>
      <w:r>
        <w:t>" (</w:t>
      </w:r>
      <w:r w:rsidRPr="008A000A">
        <w:t>14</w:t>
      </w:r>
      <w:r>
        <w:t xml:space="preserve"> "</w:t>
      </w:r>
      <w:r w:rsidRPr="008A000A">
        <w:t>Технология машиностроения</w:t>
      </w:r>
      <w:r>
        <w:t>"</w:t>
      </w:r>
      <w:r w:rsidRPr="008A000A">
        <w:t>);</w:t>
      </w:r>
    </w:p>
    <w:p w:rsidR="008A000A" w:rsidRPr="008A000A" w:rsidRDefault="008A000A" w:rsidP="00CD382A">
      <w:pPr>
        <w:ind w:firstLine="709"/>
      </w:pPr>
      <w:r w:rsidRPr="008A000A">
        <w:t>6. Книги и работы в области токарной обработки, обработки резанием, режущего инструмента.</w:t>
      </w:r>
      <w:bookmarkStart w:id="46" w:name="_GoBack"/>
      <w:bookmarkEnd w:id="46"/>
    </w:p>
    <w:sectPr w:rsidR="008A000A" w:rsidRPr="008A000A" w:rsidSect="008A000A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89" w:rsidRDefault="00540F89">
      <w:pPr>
        <w:ind w:firstLine="709"/>
      </w:pPr>
      <w:r>
        <w:separator/>
      </w:r>
    </w:p>
  </w:endnote>
  <w:endnote w:type="continuationSeparator" w:id="0">
    <w:p w:rsidR="00540F89" w:rsidRDefault="00540F8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2E" w:rsidRDefault="00190B2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2E" w:rsidRDefault="00190B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89" w:rsidRDefault="00540F89">
      <w:pPr>
        <w:ind w:firstLine="709"/>
      </w:pPr>
      <w:r>
        <w:separator/>
      </w:r>
    </w:p>
  </w:footnote>
  <w:footnote w:type="continuationSeparator" w:id="0">
    <w:p w:rsidR="00540F89" w:rsidRDefault="00540F8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2E" w:rsidRDefault="00190B2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4735">
      <w:rPr>
        <w:rStyle w:val="aa"/>
      </w:rPr>
      <w:t>2</w:t>
    </w:r>
    <w:r>
      <w:rPr>
        <w:rStyle w:val="aa"/>
      </w:rPr>
      <w:fldChar w:fldCharType="end"/>
    </w:r>
  </w:p>
  <w:p w:rsidR="00190B2E" w:rsidRDefault="00190B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2E" w:rsidRDefault="00190B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32DA8"/>
    <w:multiLevelType w:val="singleLevel"/>
    <w:tmpl w:val="788E718E"/>
    <w:lvl w:ilvl="0">
      <w:start w:val="1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">
    <w:nsid w:val="1E9747D6"/>
    <w:multiLevelType w:val="singleLevel"/>
    <w:tmpl w:val="42AADD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FC925A8"/>
    <w:multiLevelType w:val="singleLevel"/>
    <w:tmpl w:val="9D1E0EF4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02B2"/>
    <w:multiLevelType w:val="singleLevel"/>
    <w:tmpl w:val="11A062AC"/>
    <w:lvl w:ilvl="0">
      <w:start w:val="14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hint="default"/>
        <w:sz w:val="28"/>
        <w:szCs w:val="28"/>
      </w:rPr>
    </w:lvl>
  </w:abstractNum>
  <w:abstractNum w:abstractNumId="6">
    <w:nsid w:val="3DD83CB9"/>
    <w:multiLevelType w:val="multilevel"/>
    <w:tmpl w:val="798A1E9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037"/>
        </w:tabs>
        <w:ind w:left="3037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5384"/>
        </w:tabs>
        <w:ind w:left="5384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731"/>
        </w:tabs>
        <w:ind w:left="7731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078"/>
        </w:tabs>
        <w:ind w:left="10078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2425"/>
        </w:tabs>
        <w:ind w:left="12425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72"/>
        </w:tabs>
        <w:ind w:left="14772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119"/>
        </w:tabs>
        <w:ind w:left="17119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66"/>
        </w:tabs>
        <w:ind w:left="19466" w:hanging="690"/>
      </w:pPr>
      <w:rPr>
        <w:rFonts w:ascii="Times New Roman" w:hAnsi="Times New Roman" w:cs="Times New Roman" w:hint="default"/>
        <w:sz w:val="32"/>
        <w:szCs w:val="32"/>
        <w:u w:val="none"/>
      </w:rPr>
    </w:lvl>
  </w:abstractNum>
  <w:abstractNum w:abstractNumId="7">
    <w:nsid w:val="420B5DF7"/>
    <w:multiLevelType w:val="singleLevel"/>
    <w:tmpl w:val="1F38F272"/>
    <w:lvl w:ilvl="0">
      <w:start w:val="7"/>
      <w:numFmt w:val="decimal"/>
      <w:lvlText w:val="%1."/>
      <w:lvlJc w:val="left"/>
      <w:pPr>
        <w:tabs>
          <w:tab w:val="num" w:pos="2743"/>
        </w:tabs>
        <w:ind w:left="2743" w:hanging="360"/>
      </w:pPr>
      <w:rPr>
        <w:rFonts w:hint="default"/>
      </w:rPr>
    </w:lvl>
  </w:abstractNum>
  <w:abstractNum w:abstractNumId="8">
    <w:nsid w:val="446C3606"/>
    <w:multiLevelType w:val="singleLevel"/>
    <w:tmpl w:val="64C094D6"/>
    <w:lvl w:ilvl="0">
      <w:start w:val="1"/>
      <w:numFmt w:val="decimal"/>
      <w:lvlText w:val="6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9">
    <w:nsid w:val="46916BAB"/>
    <w:multiLevelType w:val="singleLevel"/>
    <w:tmpl w:val="BCCA005A"/>
    <w:lvl w:ilvl="0">
      <w:start w:val="7"/>
      <w:numFmt w:val="decimal"/>
      <w:lvlText w:val="%1."/>
      <w:lvlJc w:val="left"/>
      <w:pPr>
        <w:tabs>
          <w:tab w:val="num" w:pos="2743"/>
        </w:tabs>
        <w:ind w:left="2743" w:hanging="360"/>
      </w:pPr>
      <w:rPr>
        <w:rFonts w:hint="default"/>
      </w:rPr>
    </w:lvl>
  </w:abstractNum>
  <w:abstractNum w:abstractNumId="10">
    <w:nsid w:val="566C376D"/>
    <w:multiLevelType w:val="singleLevel"/>
    <w:tmpl w:val="1D98DA50"/>
    <w:lvl w:ilvl="0">
      <w:start w:val="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9596555"/>
    <w:multiLevelType w:val="singleLevel"/>
    <w:tmpl w:val="73B8F78C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5EEB361C"/>
    <w:multiLevelType w:val="singleLevel"/>
    <w:tmpl w:val="22DCC94A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3">
    <w:nsid w:val="61DC0AF4"/>
    <w:multiLevelType w:val="singleLevel"/>
    <w:tmpl w:val="DD9EB814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64A27925"/>
    <w:multiLevelType w:val="singleLevel"/>
    <w:tmpl w:val="9E44FD36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747504DD"/>
    <w:multiLevelType w:val="multilevel"/>
    <w:tmpl w:val="64269CE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037"/>
        </w:tabs>
        <w:ind w:left="3037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5384"/>
        </w:tabs>
        <w:ind w:left="5384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731"/>
        </w:tabs>
        <w:ind w:left="7731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078"/>
        </w:tabs>
        <w:ind w:left="10078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2425"/>
        </w:tabs>
        <w:ind w:left="12425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72"/>
        </w:tabs>
        <w:ind w:left="14772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119"/>
        </w:tabs>
        <w:ind w:left="17119" w:hanging="690"/>
      </w:pPr>
      <w:rPr>
        <w:rFonts w:ascii="Times New Roman" w:hAnsi="Times New Roman" w:cs="Times New Roman" w:hint="default"/>
        <w:sz w:val="32"/>
        <w:szCs w:val="32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66"/>
        </w:tabs>
        <w:ind w:left="19466" w:hanging="690"/>
      </w:pPr>
      <w:rPr>
        <w:rFonts w:ascii="Times New Roman" w:hAnsi="Times New Roman" w:cs="Times New Roman" w:hint="default"/>
        <w:sz w:val="32"/>
        <w:szCs w:val="32"/>
        <w:u w:val="none"/>
      </w:rPr>
    </w:lvl>
  </w:abstractNum>
  <w:abstractNum w:abstractNumId="16">
    <w:nsid w:val="7D8068F7"/>
    <w:multiLevelType w:val="singleLevel"/>
    <w:tmpl w:val="2E361C9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3"/>
  </w:num>
  <w:num w:numId="12">
    <w:abstractNumId w:val="16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EB5"/>
    <w:rsid w:val="000262CA"/>
    <w:rsid w:val="00190B2E"/>
    <w:rsid w:val="00203D0C"/>
    <w:rsid w:val="003E7181"/>
    <w:rsid w:val="00424BB0"/>
    <w:rsid w:val="00540F89"/>
    <w:rsid w:val="005D317C"/>
    <w:rsid w:val="00891148"/>
    <w:rsid w:val="008A000A"/>
    <w:rsid w:val="009C3192"/>
    <w:rsid w:val="009E672A"/>
    <w:rsid w:val="00C85955"/>
    <w:rsid w:val="00CD382A"/>
    <w:rsid w:val="00D82EB5"/>
    <w:rsid w:val="00D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C49B09-EE25-4096-86DC-55CAC40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A000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A000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A000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A000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A000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A000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A000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A000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A000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A000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A000A"/>
    <w:rPr>
      <w:vertAlign w:val="superscript"/>
    </w:rPr>
  </w:style>
  <w:style w:type="character" w:styleId="aa">
    <w:name w:val="page number"/>
    <w:uiPriority w:val="99"/>
    <w:rsid w:val="008A000A"/>
  </w:style>
  <w:style w:type="paragraph" w:styleId="ab">
    <w:name w:val="footer"/>
    <w:basedOn w:val="a2"/>
    <w:link w:val="ac"/>
    <w:uiPriority w:val="99"/>
    <w:semiHidden/>
    <w:rsid w:val="008A000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8A000A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A000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8A000A"/>
    <w:pPr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8A000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A000A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8A000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A000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8A000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8A000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8A000A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A000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A000A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8A000A"/>
    <w:rPr>
      <w:sz w:val="28"/>
      <w:szCs w:val="28"/>
    </w:rPr>
  </w:style>
  <w:style w:type="paragraph" w:styleId="af6">
    <w:name w:val="Normal (Web)"/>
    <w:basedOn w:val="a2"/>
    <w:uiPriority w:val="99"/>
    <w:rsid w:val="008A000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A000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A000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A000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A000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A000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A000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A000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A00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A00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000A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000A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A000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A000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A000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000A"/>
    <w:rPr>
      <w:i/>
      <w:iCs/>
    </w:rPr>
  </w:style>
  <w:style w:type="paragraph" w:customStyle="1" w:styleId="af9">
    <w:name w:val="ТАБЛИЦА"/>
    <w:next w:val="a2"/>
    <w:autoRedefine/>
    <w:uiPriority w:val="99"/>
    <w:rsid w:val="008A000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A000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A000A"/>
  </w:style>
  <w:style w:type="table" w:customStyle="1" w:styleId="14">
    <w:name w:val="Стиль таблицы1"/>
    <w:uiPriority w:val="99"/>
    <w:rsid w:val="008A000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A000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A000A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A000A"/>
    <w:pPr>
      <w:ind w:firstLine="709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A000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>ES</Company>
  <LinksUpToDate>false</LinksUpToDate>
  <CharactersWithSpaces>22846</CharactersWithSpaces>
  <SharedDoc>false</SharedDoc>
  <HLinks>
    <vt:vector size="276" baseType="variant">
      <vt:variant>
        <vt:i4>1900606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_Toc236031988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_Toc236031987</vt:lpwstr>
      </vt:variant>
      <vt:variant>
        <vt:i4>1900606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_Toc236031986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_Toc236031985</vt:lpwstr>
      </vt:variant>
      <vt:variant>
        <vt:i4>1900606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_Toc236031984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_Toc236031983</vt:lpwstr>
      </vt:variant>
      <vt:variant>
        <vt:i4>1900606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_Toc236031982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_Toc236031981</vt:lpwstr>
      </vt:variant>
      <vt:variant>
        <vt:i4>1900606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_Toc236031980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_Toc236031979</vt:lpwstr>
      </vt:variant>
      <vt:variant>
        <vt:i4>1179710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_Toc236031978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_Toc236031977</vt:lpwstr>
      </vt:variant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_Toc236031976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_Toc236031975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_Toc236031974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_Toc236031973</vt:lpwstr>
      </vt:variant>
      <vt:variant>
        <vt:i4>1179710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_Toc236031972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_Toc236031971</vt:lpwstr>
      </vt:variant>
      <vt:variant>
        <vt:i4>1179710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_Toc236031970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_Toc236031969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_Toc236031968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_Toc236031967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_Toc236031966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_Toc236031965</vt:lpwstr>
      </vt:variant>
      <vt:variant>
        <vt:i4>1245246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_Toc236031964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_Toc236031963</vt:lpwstr>
      </vt:variant>
      <vt:variant>
        <vt:i4>1245246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_Toc236031962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_Toc236031961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_Toc236031960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_Toc236031959</vt:lpwstr>
      </vt:variant>
      <vt:variant>
        <vt:i4>1048638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_Toc236031958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_Toc236031957</vt:lpwstr>
      </vt:variant>
      <vt:variant>
        <vt:i4>1048638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_Toc236031956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_Toc236031955</vt:lpwstr>
      </vt:variant>
      <vt:variant>
        <vt:i4>1048638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_Toc236031954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_Toc236031953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_Toc236031952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_Toc236031951</vt:lpwstr>
      </vt:variant>
      <vt:variant>
        <vt:i4>1048638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_Toc236031950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_Toc236031949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_Toc236031948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_Toc236031947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_Toc236031946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_Toc236031945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_Toc236031944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_Toc236031943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targitay</dc:creator>
  <cp:keywords/>
  <dc:description/>
  <cp:lastModifiedBy>admin</cp:lastModifiedBy>
  <cp:revision>2</cp:revision>
  <cp:lastPrinted>2005-10-13T15:26:00Z</cp:lastPrinted>
  <dcterms:created xsi:type="dcterms:W3CDTF">2014-04-16T04:14:00Z</dcterms:created>
  <dcterms:modified xsi:type="dcterms:W3CDTF">2014-04-16T04:14:00Z</dcterms:modified>
</cp:coreProperties>
</file>