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D6" w:rsidRPr="003D7705" w:rsidRDefault="00ED26D6" w:rsidP="003D7705">
      <w:pPr>
        <w:autoSpaceDE w:val="0"/>
        <w:autoSpaceDN w:val="0"/>
        <w:adjustRightInd w:val="0"/>
        <w:spacing w:after="0" w:line="360" w:lineRule="auto"/>
        <w:ind w:firstLine="709"/>
        <w:jc w:val="center"/>
        <w:rPr>
          <w:rFonts w:ascii="Times New Roman" w:hAnsi="Times New Roman" w:cs="Times New Roman"/>
          <w:b/>
          <w:bCs/>
          <w:sz w:val="28"/>
          <w:szCs w:val="28"/>
        </w:rPr>
      </w:pPr>
      <w:r w:rsidRPr="003D7705">
        <w:rPr>
          <w:rFonts w:ascii="Times New Roman" w:hAnsi="Times New Roman" w:cs="Times New Roman"/>
          <w:b/>
          <w:bCs/>
          <w:sz w:val="28"/>
          <w:szCs w:val="28"/>
        </w:rPr>
        <w:t xml:space="preserve">ЛАБОРАТОРНАЯ РАБОТА №3 </w:t>
      </w:r>
    </w:p>
    <w:p w:rsidR="00ED26D6" w:rsidRPr="003D7705" w:rsidRDefault="00ED26D6" w:rsidP="003D7705">
      <w:pPr>
        <w:autoSpaceDE w:val="0"/>
        <w:autoSpaceDN w:val="0"/>
        <w:adjustRightInd w:val="0"/>
        <w:spacing w:after="0" w:line="360" w:lineRule="auto"/>
        <w:ind w:firstLine="709"/>
        <w:jc w:val="center"/>
        <w:rPr>
          <w:rFonts w:ascii="Times New Roman" w:hAnsi="Times New Roman" w:cs="Times New Roman"/>
          <w:b/>
          <w:bCs/>
          <w:sz w:val="28"/>
          <w:szCs w:val="28"/>
        </w:rPr>
      </w:pPr>
      <w:r w:rsidRPr="003D7705">
        <w:rPr>
          <w:rFonts w:ascii="Times New Roman" w:hAnsi="Times New Roman" w:cs="Times New Roman"/>
          <w:b/>
          <w:bCs/>
          <w:sz w:val="28"/>
          <w:szCs w:val="28"/>
        </w:rPr>
        <w:t xml:space="preserve">ИЗУЧЕНИЕ УСТРОЙСТВА КАРДАННОЙ ПЕРЕДАЧИ </w:t>
      </w:r>
    </w:p>
    <w:p w:rsidR="003D7705" w:rsidRDefault="003D7705" w:rsidP="003D7705">
      <w:pPr>
        <w:autoSpaceDE w:val="0"/>
        <w:autoSpaceDN w:val="0"/>
        <w:adjustRightInd w:val="0"/>
        <w:spacing w:after="0" w:line="360" w:lineRule="auto"/>
        <w:ind w:firstLine="709"/>
        <w:jc w:val="both"/>
        <w:rPr>
          <w:rFonts w:ascii="Times New Roman" w:hAnsi="Times New Roman" w:cs="Times New Roman"/>
          <w:sz w:val="28"/>
          <w:szCs w:val="28"/>
          <w:lang w:val="en-US"/>
        </w:rPr>
      </w:pPr>
    </w:p>
    <w:p w:rsidR="00ED26D6" w:rsidRPr="003D7705" w:rsidRDefault="00ED26D6" w:rsidP="003D7705">
      <w:pPr>
        <w:autoSpaceDE w:val="0"/>
        <w:autoSpaceDN w:val="0"/>
        <w:adjustRightInd w:val="0"/>
        <w:spacing w:after="0"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Цель работы: изучить назначение, устройство, кинематические зависимости карданных шарниров, изучить понятие критической часты вращения карданного вала. Карданные механизмы (карданы) представляют собой устройства, которые способны передавать вращающий момент или вращательное движение от одного вала к другому при фиксированных или переменных углах пересечения их осей. По кинематике карданные шарниры делят на шарниры неравных (асинхронные), равных (синхронные) частот вращения и карданные механизмы работающие на частотах вращения близких к постоянной. </w:t>
      </w:r>
    </w:p>
    <w:p w:rsidR="00ED26D6" w:rsidRPr="003D7705" w:rsidRDefault="00ED26D6" w:rsidP="003D7705">
      <w:pPr>
        <w:autoSpaceDE w:val="0"/>
        <w:autoSpaceDN w:val="0"/>
        <w:adjustRightInd w:val="0"/>
        <w:spacing w:after="0"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Кинематические зависимости карданных шарниров неравных угловых скоростей</w:t>
      </w:r>
    </w:p>
    <w:p w:rsidR="00ED26D6" w:rsidRPr="003D7705" w:rsidRDefault="00ED26D6" w:rsidP="003D7705">
      <w:pPr>
        <w:autoSpaceDE w:val="0"/>
        <w:autoSpaceDN w:val="0"/>
        <w:adjustRightInd w:val="0"/>
        <w:spacing w:after="0" w:line="360" w:lineRule="auto"/>
        <w:ind w:firstLine="709"/>
        <w:jc w:val="both"/>
        <w:rPr>
          <w:rFonts w:ascii="Times New Roman" w:hAnsi="Times New Roman" w:cs="Times New Roman"/>
          <w:sz w:val="28"/>
          <w:szCs w:val="28"/>
          <w:lang w:val="en-US"/>
        </w:rPr>
      </w:pPr>
      <w:r w:rsidRPr="003D7705">
        <w:rPr>
          <w:rFonts w:ascii="Times New Roman" w:hAnsi="Times New Roman" w:cs="Times New Roman"/>
          <w:sz w:val="28"/>
          <w:szCs w:val="28"/>
        </w:rPr>
        <w:t>Рисунок 1 – Схема карданного шарнира</w:t>
      </w:r>
      <w:r w:rsidRPr="003D7705">
        <w:rPr>
          <w:rFonts w:ascii="Times New Roman" w:hAnsi="Times New Roman" w:cs="Times New Roman"/>
          <w:sz w:val="28"/>
          <w:szCs w:val="28"/>
          <w:lang w:val="en-US"/>
        </w:rPr>
        <w:t>.</w:t>
      </w:r>
    </w:p>
    <w:p w:rsidR="00ED26D6" w:rsidRPr="003D7705" w:rsidRDefault="006C7E1F" w:rsidP="003D7705">
      <w:pPr>
        <w:tabs>
          <w:tab w:val="left" w:pos="720"/>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6.25pt;height:188.25pt;visibility:visible">
            <v:imagedata r:id="rId6" o:title="" grayscale="t"/>
          </v:shape>
        </w:pict>
      </w:r>
    </w:p>
    <w:p w:rsidR="00ED26D6" w:rsidRPr="003D7705" w:rsidRDefault="00ED26D6" w:rsidP="003D7705">
      <w:pPr>
        <w:pStyle w:val="Default"/>
        <w:spacing w:line="360" w:lineRule="auto"/>
        <w:ind w:firstLine="709"/>
        <w:jc w:val="both"/>
        <w:rPr>
          <w:color w:val="auto"/>
          <w:sz w:val="28"/>
          <w:szCs w:val="28"/>
        </w:rPr>
      </w:pP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rPr>
        <w:t xml:space="preserve">Зависимость между углами поворота ведущего и ведомого валов имеет следующий вид: </w:t>
      </w: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lang w:val="en-US"/>
        </w:rPr>
        <w:t>tg</w:t>
      </w:r>
      <w:r w:rsidRPr="003D7705">
        <w:rPr>
          <w:rFonts w:ascii="Cambria Math" w:hAnsi="Cambria Math" w:cs="Cambria Math"/>
          <w:color w:val="auto"/>
          <w:sz w:val="28"/>
          <w:szCs w:val="28"/>
          <w:lang w:val="en-US"/>
        </w:rPr>
        <w:t>𝛼</w:t>
      </w:r>
      <w:r w:rsidRPr="003D7705">
        <w:rPr>
          <w:color w:val="auto"/>
          <w:sz w:val="28"/>
          <w:szCs w:val="28"/>
          <w:vertAlign w:val="subscript"/>
        </w:rPr>
        <w:t xml:space="preserve">2 </w:t>
      </w:r>
      <w:r w:rsidRPr="003D7705">
        <w:rPr>
          <w:color w:val="auto"/>
          <w:sz w:val="28"/>
          <w:szCs w:val="28"/>
        </w:rPr>
        <w:t xml:space="preserve">= </w:t>
      </w:r>
      <w:r w:rsidRPr="003D7705">
        <w:rPr>
          <w:color w:val="auto"/>
          <w:sz w:val="28"/>
          <w:szCs w:val="28"/>
          <w:lang w:val="en-US"/>
        </w:rPr>
        <w:t>tg</w:t>
      </w:r>
      <w:r w:rsidRPr="003D7705">
        <w:rPr>
          <w:rFonts w:ascii="Cambria Math" w:hAnsi="Cambria Math" w:cs="Cambria Math"/>
          <w:color w:val="auto"/>
          <w:sz w:val="28"/>
          <w:szCs w:val="28"/>
          <w:lang w:val="en-US"/>
        </w:rPr>
        <w:t>𝛼</w:t>
      </w:r>
      <w:r w:rsidRPr="003D7705">
        <w:rPr>
          <w:color w:val="auto"/>
          <w:sz w:val="28"/>
          <w:szCs w:val="28"/>
          <w:vertAlign w:val="subscript"/>
        </w:rPr>
        <w:t>1</w:t>
      </w:r>
      <w:r w:rsidRPr="003D7705">
        <w:rPr>
          <w:color w:val="auto"/>
          <w:sz w:val="28"/>
          <w:szCs w:val="28"/>
          <w:lang w:val="en-US"/>
        </w:rPr>
        <w:t>cos</w:t>
      </w:r>
      <w:r w:rsidRPr="003D7705">
        <w:rPr>
          <w:color w:val="auto"/>
          <w:sz w:val="28"/>
          <w:szCs w:val="28"/>
        </w:rPr>
        <w:fldChar w:fldCharType="begin"/>
      </w:r>
      <w:r w:rsidRPr="003D7705">
        <w:rPr>
          <w:color w:val="auto"/>
          <w:sz w:val="28"/>
          <w:szCs w:val="28"/>
        </w:rPr>
        <w:instrText xml:space="preserve"> QUOTE </w:instrText>
      </w:r>
      <w:r w:rsidR="006C7E1F">
        <w:rPr>
          <w:color w:val="auto"/>
          <w:sz w:val="28"/>
          <w:szCs w:val="28"/>
        </w:rPr>
        <w:pict>
          <v:shape id="_x0000_i1026" type="#_x0000_t75" style="width:10.5pt;height:13.5pt">
            <v:imagedata r:id="rId7"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27" type="#_x0000_t75" style="width:10.5pt;height:13.5pt">
            <v:imagedata r:id="rId7" o:title="" chromakey="white"/>
          </v:shape>
        </w:pict>
      </w:r>
      <w:r w:rsidRPr="003D7705">
        <w:rPr>
          <w:color w:val="auto"/>
          <w:sz w:val="28"/>
          <w:szCs w:val="28"/>
        </w:rPr>
        <w:fldChar w:fldCharType="end"/>
      </w:r>
      <w:r w:rsidRPr="003D7705">
        <w:rPr>
          <w:color w:val="auto"/>
          <w:sz w:val="28"/>
          <w:szCs w:val="28"/>
        </w:rPr>
        <w:t xml:space="preserve">, (1.1) </w:t>
      </w: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rPr>
        <w:t xml:space="preserve">где </w:t>
      </w:r>
      <w:r w:rsidRPr="003D7705">
        <w:rPr>
          <w:color w:val="auto"/>
          <w:sz w:val="28"/>
          <w:szCs w:val="28"/>
        </w:rPr>
        <w:fldChar w:fldCharType="begin"/>
      </w:r>
      <w:r w:rsidRPr="003D7705">
        <w:rPr>
          <w:color w:val="auto"/>
          <w:sz w:val="28"/>
          <w:szCs w:val="28"/>
        </w:rPr>
        <w:instrText xml:space="preserve"> QUOTE </w:instrText>
      </w:r>
      <w:r w:rsidR="006C7E1F">
        <w:rPr>
          <w:color w:val="auto"/>
          <w:sz w:val="28"/>
          <w:szCs w:val="28"/>
        </w:rPr>
        <w:pict>
          <v:shape id="_x0000_i1028" type="#_x0000_t75" style="width:13.5pt;height:13.5pt">
            <v:imagedata r:id="rId8"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29" type="#_x0000_t75" style="width:13.5pt;height:13.5pt">
            <v:imagedata r:id="rId8" o:title="" chromakey="white"/>
          </v:shape>
        </w:pict>
      </w:r>
      <w:r w:rsidRPr="003D7705">
        <w:rPr>
          <w:color w:val="auto"/>
          <w:sz w:val="28"/>
          <w:szCs w:val="28"/>
        </w:rPr>
        <w:fldChar w:fldCharType="end"/>
      </w:r>
      <w:r w:rsidRPr="003D7705">
        <w:rPr>
          <w:color w:val="auto"/>
          <w:sz w:val="28"/>
          <w:szCs w:val="28"/>
        </w:rPr>
        <w:t xml:space="preserve">− угол между ведущим и ведомым валами; </w:t>
      </w:r>
    </w:p>
    <w:p w:rsidR="00ED26D6" w:rsidRPr="003D7705" w:rsidRDefault="00ED26D6" w:rsidP="003D7705">
      <w:pPr>
        <w:pStyle w:val="Default"/>
        <w:spacing w:line="360" w:lineRule="auto"/>
        <w:ind w:firstLine="709"/>
        <w:jc w:val="both"/>
        <w:rPr>
          <w:color w:val="auto"/>
          <w:sz w:val="28"/>
          <w:szCs w:val="28"/>
        </w:rPr>
      </w:pPr>
      <w:r w:rsidRPr="003D7705">
        <w:rPr>
          <w:rFonts w:ascii="Cambria Math" w:hAnsi="Cambria Math" w:cs="Cambria Math"/>
          <w:color w:val="auto"/>
          <w:sz w:val="28"/>
          <w:szCs w:val="28"/>
          <w:lang w:val="en-US"/>
        </w:rPr>
        <w:t>𝛼</w:t>
      </w:r>
      <w:r w:rsidRPr="003D7705">
        <w:rPr>
          <w:color w:val="auto"/>
          <w:sz w:val="28"/>
          <w:szCs w:val="28"/>
          <w:vertAlign w:val="subscript"/>
        </w:rPr>
        <w:t xml:space="preserve">1 </w:t>
      </w:r>
      <w:r w:rsidRPr="003D7705">
        <w:rPr>
          <w:color w:val="auto"/>
          <w:sz w:val="28"/>
          <w:szCs w:val="28"/>
        </w:rPr>
        <w:t xml:space="preserve">− угол поворота ведущей вилки относительно положения, при котором она перпендикулярна к плоскости, образуемой углом шарнира; </w:t>
      </w:r>
    </w:p>
    <w:p w:rsidR="00ED26D6" w:rsidRPr="003D7705" w:rsidRDefault="00ED26D6" w:rsidP="003D7705">
      <w:pPr>
        <w:pStyle w:val="Default"/>
        <w:spacing w:line="360" w:lineRule="auto"/>
        <w:ind w:firstLine="709"/>
        <w:jc w:val="both"/>
        <w:rPr>
          <w:color w:val="auto"/>
          <w:sz w:val="28"/>
          <w:szCs w:val="28"/>
        </w:rPr>
      </w:pPr>
      <w:r w:rsidRPr="003D7705">
        <w:rPr>
          <w:rFonts w:ascii="Cambria Math" w:hAnsi="Cambria Math" w:cs="Cambria Math"/>
          <w:color w:val="auto"/>
          <w:sz w:val="28"/>
          <w:szCs w:val="28"/>
          <w:lang w:val="en-US"/>
        </w:rPr>
        <w:t>𝛼</w:t>
      </w:r>
      <w:r w:rsidRPr="003D7705">
        <w:rPr>
          <w:color w:val="auto"/>
          <w:sz w:val="28"/>
          <w:szCs w:val="28"/>
          <w:vertAlign w:val="subscript"/>
        </w:rPr>
        <w:t xml:space="preserve">2 </w:t>
      </w:r>
      <w:r w:rsidRPr="003D7705">
        <w:rPr>
          <w:color w:val="auto"/>
          <w:sz w:val="28"/>
          <w:szCs w:val="28"/>
        </w:rPr>
        <w:t xml:space="preserve">− угол поворота ведомой вилки относительно плоскости образуемой углом шарнира; </w:t>
      </w: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rPr>
        <w:t xml:space="preserve">Отношение частот вращения ведущей и ведомой вилки равно: </w:t>
      </w:r>
    </w:p>
    <w:p w:rsidR="003D7705" w:rsidRDefault="003D7705" w:rsidP="003D7705">
      <w:pPr>
        <w:pStyle w:val="Default"/>
        <w:spacing w:line="360" w:lineRule="auto"/>
        <w:ind w:firstLine="709"/>
        <w:jc w:val="both"/>
        <w:rPr>
          <w:color w:val="auto"/>
          <w:sz w:val="28"/>
          <w:szCs w:val="28"/>
          <w:lang w:val="en-US"/>
        </w:rPr>
      </w:pP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rPr>
        <w:fldChar w:fldCharType="begin"/>
      </w:r>
      <w:r w:rsidRPr="003D7705">
        <w:rPr>
          <w:color w:val="auto"/>
          <w:sz w:val="28"/>
          <w:szCs w:val="28"/>
        </w:rPr>
        <w:instrText xml:space="preserve"> QUOTE </w:instrText>
      </w:r>
      <w:r w:rsidR="006C7E1F">
        <w:rPr>
          <w:color w:val="auto"/>
          <w:sz w:val="28"/>
          <w:szCs w:val="28"/>
        </w:rPr>
        <w:pict>
          <v:shape id="_x0000_i1030" type="#_x0000_t75" style="width:116.25pt;height:25.5pt">
            <v:imagedata r:id="rId9"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31" type="#_x0000_t75" style="width:116.25pt;height:25.5pt">
            <v:imagedata r:id="rId9" o:title="" chromakey="white"/>
          </v:shape>
        </w:pict>
      </w:r>
      <w:r w:rsidRPr="003D7705">
        <w:rPr>
          <w:color w:val="auto"/>
          <w:sz w:val="28"/>
          <w:szCs w:val="28"/>
        </w:rPr>
        <w:fldChar w:fldCharType="end"/>
      </w:r>
      <w:r w:rsidRPr="003D7705">
        <w:rPr>
          <w:color w:val="auto"/>
          <w:sz w:val="28"/>
          <w:szCs w:val="28"/>
        </w:rPr>
        <w:t>,</w:t>
      </w:r>
      <w:r w:rsidR="003D7705">
        <w:rPr>
          <w:color w:val="auto"/>
          <w:sz w:val="28"/>
          <w:szCs w:val="28"/>
        </w:rPr>
        <w:t xml:space="preserve"> </w:t>
      </w:r>
      <w:r w:rsidRPr="003D7705">
        <w:rPr>
          <w:color w:val="auto"/>
          <w:sz w:val="28"/>
          <w:szCs w:val="28"/>
        </w:rPr>
        <w:t xml:space="preserve">(1.2) </w:t>
      </w:r>
    </w:p>
    <w:p w:rsidR="003D7705" w:rsidRDefault="003D7705" w:rsidP="003D7705">
      <w:pPr>
        <w:pStyle w:val="Default"/>
        <w:spacing w:line="360" w:lineRule="auto"/>
        <w:ind w:firstLine="709"/>
        <w:jc w:val="both"/>
        <w:rPr>
          <w:color w:val="auto"/>
          <w:sz w:val="28"/>
          <w:szCs w:val="28"/>
          <w:lang w:val="en-US"/>
        </w:rPr>
      </w:pP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rPr>
        <w:t xml:space="preserve">Амплитуда колебаний угла поворота возникающих при вращении карданного шарнира, работающего при некотором угле: </w:t>
      </w:r>
    </w:p>
    <w:p w:rsidR="003D7705" w:rsidRDefault="003D7705" w:rsidP="003D7705">
      <w:pPr>
        <w:pStyle w:val="Default"/>
        <w:spacing w:line="360" w:lineRule="auto"/>
        <w:ind w:firstLine="709"/>
        <w:jc w:val="both"/>
        <w:rPr>
          <w:color w:val="auto"/>
          <w:sz w:val="28"/>
          <w:szCs w:val="28"/>
          <w:lang w:val="en-US"/>
        </w:rPr>
      </w:pP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lang w:val="en-US"/>
        </w:rPr>
        <w:t>A</w:t>
      </w:r>
      <w:r w:rsidRPr="003D7705">
        <w:rPr>
          <w:color w:val="auto"/>
          <w:sz w:val="28"/>
          <w:szCs w:val="28"/>
        </w:rPr>
        <w:t xml:space="preserve"> = </w:t>
      </w:r>
      <w:r w:rsidRPr="003D7705">
        <w:rPr>
          <w:color w:val="auto"/>
          <w:sz w:val="28"/>
          <w:szCs w:val="28"/>
          <w:lang w:val="en-US"/>
        </w:rPr>
        <w:t>arctg</w:t>
      </w:r>
      <w:r w:rsidRPr="003D7705">
        <w:rPr>
          <w:color w:val="auto"/>
          <w:sz w:val="28"/>
          <w:szCs w:val="28"/>
        </w:rPr>
        <w:fldChar w:fldCharType="begin"/>
      </w:r>
      <w:r w:rsidRPr="003D7705">
        <w:rPr>
          <w:color w:val="auto"/>
          <w:sz w:val="28"/>
          <w:szCs w:val="28"/>
        </w:rPr>
        <w:instrText xml:space="preserve"> </w:instrText>
      </w:r>
      <w:r w:rsidRPr="003D7705">
        <w:rPr>
          <w:color w:val="auto"/>
          <w:sz w:val="28"/>
          <w:szCs w:val="28"/>
          <w:lang w:val="en-US"/>
        </w:rPr>
        <w:instrText>QUOTE</w:instrText>
      </w:r>
      <w:r w:rsidRPr="003D7705">
        <w:rPr>
          <w:color w:val="auto"/>
          <w:sz w:val="28"/>
          <w:szCs w:val="28"/>
        </w:rPr>
        <w:instrText xml:space="preserve"> </w:instrText>
      </w:r>
      <w:r w:rsidR="006C7E1F">
        <w:rPr>
          <w:color w:val="auto"/>
          <w:sz w:val="28"/>
          <w:szCs w:val="28"/>
        </w:rPr>
        <w:pict>
          <v:shape id="_x0000_i1032" type="#_x0000_t75" style="width:92.25pt;height:37.5pt">
            <v:imagedata r:id="rId10"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33" type="#_x0000_t75" style="width:92.25pt;height:37.5pt">
            <v:imagedata r:id="rId10" o:title="" chromakey="white"/>
          </v:shape>
        </w:pict>
      </w:r>
      <w:r w:rsidRPr="003D7705">
        <w:rPr>
          <w:color w:val="auto"/>
          <w:sz w:val="28"/>
          <w:szCs w:val="28"/>
        </w:rPr>
        <w:fldChar w:fldCharType="end"/>
      </w:r>
      <w:r w:rsidRPr="003D7705">
        <w:rPr>
          <w:color w:val="auto"/>
          <w:sz w:val="28"/>
          <w:szCs w:val="28"/>
        </w:rPr>
        <w:t>(</w:t>
      </w:r>
      <w:r w:rsidRPr="003D7705">
        <w:rPr>
          <w:color w:val="auto"/>
          <w:sz w:val="28"/>
          <w:szCs w:val="28"/>
        </w:rPr>
        <w:fldChar w:fldCharType="begin"/>
      </w:r>
      <w:r w:rsidRPr="003D7705">
        <w:rPr>
          <w:color w:val="auto"/>
          <w:sz w:val="28"/>
          <w:szCs w:val="28"/>
        </w:rPr>
        <w:instrText xml:space="preserve"> </w:instrText>
      </w:r>
      <w:r w:rsidRPr="003D7705">
        <w:rPr>
          <w:color w:val="auto"/>
          <w:sz w:val="28"/>
          <w:szCs w:val="28"/>
          <w:lang w:val="en-US"/>
        </w:rPr>
        <w:instrText>QUOTE</w:instrText>
      </w:r>
      <w:r w:rsidRPr="003D7705">
        <w:rPr>
          <w:color w:val="auto"/>
          <w:sz w:val="28"/>
          <w:szCs w:val="28"/>
        </w:rPr>
        <w:instrText xml:space="preserve"> </w:instrText>
      </w:r>
      <w:r w:rsidR="006C7E1F">
        <w:rPr>
          <w:color w:val="auto"/>
          <w:sz w:val="28"/>
          <w:szCs w:val="28"/>
        </w:rPr>
        <w:pict>
          <v:shape id="_x0000_i1034" type="#_x0000_t75" style="width:39.75pt;height:12.75pt">
            <v:imagedata r:id="rId11"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35" type="#_x0000_t75" style="width:39.75pt;height:12.75pt">
            <v:imagedata r:id="rId11" o:title="" chromakey="white"/>
          </v:shape>
        </w:pict>
      </w:r>
      <w:r w:rsidRPr="003D7705">
        <w:rPr>
          <w:color w:val="auto"/>
          <w:sz w:val="28"/>
          <w:szCs w:val="28"/>
        </w:rPr>
        <w:fldChar w:fldCharType="end"/>
      </w:r>
      <w:r w:rsidRPr="003D7705">
        <w:rPr>
          <w:color w:val="auto"/>
          <w:sz w:val="28"/>
          <w:szCs w:val="28"/>
        </w:rPr>
        <w:t xml:space="preserve"> (1.3) </w:t>
      </w:r>
    </w:p>
    <w:p w:rsidR="003D7705" w:rsidRDefault="003D7705" w:rsidP="003D7705">
      <w:pPr>
        <w:pStyle w:val="Default"/>
        <w:spacing w:line="360" w:lineRule="auto"/>
        <w:ind w:firstLine="709"/>
        <w:jc w:val="both"/>
        <w:rPr>
          <w:color w:val="auto"/>
          <w:sz w:val="28"/>
          <w:szCs w:val="28"/>
          <w:lang w:val="en-US"/>
        </w:rPr>
      </w:pP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rPr>
        <w:t>Для обеспечения одинаковых частот вращения ведущего вала</w:t>
      </w:r>
      <w:r w:rsidRPr="003D7705">
        <w:rPr>
          <w:color w:val="auto"/>
          <w:sz w:val="28"/>
          <w:szCs w:val="28"/>
        </w:rPr>
        <w:fldChar w:fldCharType="begin"/>
      </w:r>
      <w:r w:rsidRPr="003D7705">
        <w:rPr>
          <w:color w:val="auto"/>
          <w:sz w:val="28"/>
          <w:szCs w:val="28"/>
        </w:rPr>
        <w:instrText xml:space="preserve"> QUOTE </w:instrText>
      </w:r>
      <w:r w:rsidR="006C7E1F">
        <w:rPr>
          <w:color w:val="auto"/>
          <w:sz w:val="28"/>
          <w:szCs w:val="28"/>
        </w:rPr>
        <w:pict>
          <v:shape id="_x0000_i1036" type="#_x0000_t75" style="width:24pt;height:13.5pt">
            <v:imagedata r:id="rId12"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37" type="#_x0000_t75" style="width:24pt;height:13.5pt">
            <v:imagedata r:id="rId12" o:title="" chromakey="white"/>
          </v:shape>
        </w:pict>
      </w:r>
      <w:r w:rsidRPr="003D7705">
        <w:rPr>
          <w:color w:val="auto"/>
          <w:sz w:val="28"/>
          <w:szCs w:val="28"/>
        </w:rPr>
        <w:fldChar w:fldCharType="end"/>
      </w:r>
      <w:r w:rsidR="003D7705">
        <w:rPr>
          <w:color w:val="auto"/>
          <w:sz w:val="28"/>
          <w:szCs w:val="28"/>
        </w:rPr>
        <w:t xml:space="preserve"> </w:t>
      </w:r>
      <w:r w:rsidRPr="003D7705">
        <w:rPr>
          <w:color w:val="auto"/>
          <w:sz w:val="28"/>
          <w:szCs w:val="28"/>
        </w:rPr>
        <w:t>, и вала агрегата</w:t>
      </w:r>
      <w:r w:rsidR="003D7705">
        <w:rPr>
          <w:color w:val="auto"/>
          <w:sz w:val="28"/>
          <w:szCs w:val="28"/>
        </w:rPr>
        <w:t xml:space="preserve"> </w:t>
      </w:r>
      <w:r w:rsidRPr="003D7705">
        <w:rPr>
          <w:color w:val="auto"/>
          <w:sz w:val="28"/>
          <w:szCs w:val="28"/>
        </w:rPr>
        <w:fldChar w:fldCharType="begin"/>
      </w:r>
      <w:r w:rsidRPr="003D7705">
        <w:rPr>
          <w:color w:val="auto"/>
          <w:sz w:val="28"/>
          <w:szCs w:val="28"/>
        </w:rPr>
        <w:instrText xml:space="preserve"> QUOTE </w:instrText>
      </w:r>
      <w:r w:rsidR="006C7E1F">
        <w:rPr>
          <w:color w:val="auto"/>
          <w:sz w:val="28"/>
          <w:szCs w:val="28"/>
        </w:rPr>
        <w:pict>
          <v:shape id="_x0000_i1038" type="#_x0000_t75" style="width:18.75pt;height:13.5pt">
            <v:imagedata r:id="rId13"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39" type="#_x0000_t75" style="width:18.75pt;height:13.5pt">
            <v:imagedata r:id="rId13" o:title="" chromakey="white"/>
          </v:shape>
        </w:pict>
      </w:r>
      <w:r w:rsidRPr="003D7705">
        <w:rPr>
          <w:color w:val="auto"/>
          <w:sz w:val="28"/>
          <w:szCs w:val="28"/>
        </w:rPr>
        <w:fldChar w:fldCharType="end"/>
      </w:r>
      <w:r w:rsidRPr="003D7705">
        <w:rPr>
          <w:color w:val="auto"/>
          <w:sz w:val="28"/>
          <w:szCs w:val="28"/>
        </w:rPr>
        <w:t xml:space="preserve">, который приводится карданной передачей, применяют передачи с парным числом шарниров. При использовании парного числа шарниров вал агрегата будет вращаться с той же частотой, что и ведущий вал. </w:t>
      </w:r>
    </w:p>
    <w:p w:rsidR="00ED26D6" w:rsidRPr="003D7705" w:rsidRDefault="00ED26D6" w:rsidP="003D7705">
      <w:pPr>
        <w:pStyle w:val="Default"/>
        <w:spacing w:line="360" w:lineRule="auto"/>
        <w:ind w:firstLine="709"/>
        <w:jc w:val="both"/>
        <w:rPr>
          <w:color w:val="auto"/>
          <w:sz w:val="28"/>
          <w:szCs w:val="28"/>
        </w:rPr>
        <w:sectPr w:rsidR="00ED26D6" w:rsidRPr="003D7705" w:rsidSect="003D7705">
          <w:footerReference w:type="default" r:id="rId14"/>
          <w:pgSz w:w="11906" w:h="16838"/>
          <w:pgMar w:top="1134" w:right="850" w:bottom="1134" w:left="1701" w:header="709" w:footer="709" w:gutter="0"/>
          <w:cols w:space="720"/>
          <w:docGrid w:linePitch="299"/>
        </w:sectPr>
      </w:pPr>
      <w:r w:rsidRPr="003D7705">
        <w:rPr>
          <w:color w:val="auto"/>
          <w:sz w:val="28"/>
          <w:szCs w:val="28"/>
        </w:rPr>
        <w:t>Результаты расчетов угла поворота и отношения частот вращения ведомого вала в зависимости от угла поворота ведущей вилки приведены в таблице 1</w:t>
      </w: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rPr>
        <w:t xml:space="preserve">Таблица 1 - Результаты расчетов для угла </w:t>
      </w:r>
      <w:r w:rsidRPr="003D7705">
        <w:rPr>
          <w:color w:val="auto"/>
          <w:sz w:val="28"/>
          <w:szCs w:val="28"/>
        </w:rPr>
        <w:fldChar w:fldCharType="begin"/>
      </w:r>
      <w:r w:rsidRPr="003D7705">
        <w:rPr>
          <w:color w:val="auto"/>
          <w:sz w:val="28"/>
          <w:szCs w:val="28"/>
        </w:rPr>
        <w:instrText xml:space="preserve"> QUOTE </w:instrText>
      </w:r>
      <w:r w:rsidR="006C7E1F">
        <w:rPr>
          <w:color w:val="auto"/>
          <w:sz w:val="28"/>
          <w:szCs w:val="28"/>
        </w:rPr>
        <w:pict>
          <v:shape id="_x0000_i1040" type="#_x0000_t75" style="width:10.5pt;height:13.5pt">
            <v:imagedata r:id="rId7"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41" type="#_x0000_t75" style="width:10.5pt;height:13.5pt">
            <v:imagedata r:id="rId7" o:title="" chromakey="white"/>
          </v:shape>
        </w:pict>
      </w:r>
      <w:r w:rsidRPr="003D7705">
        <w:rPr>
          <w:color w:val="auto"/>
          <w:sz w:val="28"/>
          <w:szCs w:val="28"/>
        </w:rPr>
        <w:fldChar w:fldCharType="end"/>
      </w:r>
      <w:r w:rsidRPr="003D7705">
        <w:rPr>
          <w:color w:val="auto"/>
          <w:sz w:val="28"/>
          <w:szCs w:val="28"/>
        </w:rPr>
        <w:t xml:space="preserve"> = 20°</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7"/>
        <w:gridCol w:w="2399"/>
        <w:gridCol w:w="2390"/>
        <w:gridCol w:w="2395"/>
      </w:tblGrid>
      <w:tr w:rsidR="00ED26D6" w:rsidRPr="003D7705">
        <w:tc>
          <w:tcPr>
            <w:tcW w:w="2476" w:type="dxa"/>
          </w:tcPr>
          <w:p w:rsidR="00ED26D6" w:rsidRPr="003D7705" w:rsidRDefault="00ED26D6" w:rsidP="003D7705">
            <w:pPr>
              <w:pStyle w:val="Default"/>
              <w:spacing w:line="360" w:lineRule="auto"/>
              <w:jc w:val="both"/>
              <w:rPr>
                <w:color w:val="auto"/>
                <w:sz w:val="20"/>
                <w:szCs w:val="20"/>
                <w:lang w:val="en-US"/>
              </w:rPr>
            </w:pPr>
            <w:r w:rsidRPr="003D7705">
              <w:rPr>
                <w:rFonts w:ascii="Cambria Math" w:hAnsi="Cambria Math" w:cs="Cambria Math"/>
                <w:color w:val="auto"/>
                <w:sz w:val="20"/>
                <w:szCs w:val="20"/>
                <w:lang w:val="en-US"/>
              </w:rPr>
              <w:t>𝛼</w:t>
            </w:r>
            <w:r w:rsidRPr="003D7705">
              <w:rPr>
                <w:color w:val="auto"/>
                <w:sz w:val="20"/>
                <w:szCs w:val="20"/>
                <w:vertAlign w:val="subscript"/>
              </w:rPr>
              <w:t>1</w:t>
            </w:r>
          </w:p>
        </w:tc>
        <w:tc>
          <w:tcPr>
            <w:tcW w:w="2476" w:type="dxa"/>
          </w:tcPr>
          <w:p w:rsidR="00ED26D6" w:rsidRPr="003D7705" w:rsidRDefault="00ED26D6" w:rsidP="003D7705">
            <w:pPr>
              <w:pStyle w:val="Default"/>
              <w:spacing w:line="360" w:lineRule="auto"/>
              <w:jc w:val="both"/>
              <w:rPr>
                <w:color w:val="auto"/>
                <w:sz w:val="20"/>
                <w:szCs w:val="20"/>
                <w:lang w:val="en-US"/>
              </w:rPr>
            </w:pPr>
            <w:r w:rsidRPr="003D7705">
              <w:rPr>
                <w:rFonts w:ascii="Cambria Math" w:hAnsi="Cambria Math" w:cs="Cambria Math"/>
                <w:color w:val="auto"/>
                <w:sz w:val="20"/>
                <w:szCs w:val="20"/>
                <w:lang w:val="en-US"/>
              </w:rPr>
              <w:t>𝛼</w:t>
            </w:r>
            <w:r w:rsidRPr="003D7705">
              <w:rPr>
                <w:color w:val="auto"/>
                <w:sz w:val="20"/>
                <w:szCs w:val="20"/>
                <w:vertAlign w:val="subscript"/>
                <w:lang w:val="en-US"/>
              </w:rPr>
              <w:t>2</w:t>
            </w:r>
          </w:p>
        </w:tc>
        <w:tc>
          <w:tcPr>
            <w:tcW w:w="2476" w:type="dxa"/>
          </w:tcPr>
          <w:p w:rsidR="00ED26D6" w:rsidRPr="003D7705" w:rsidRDefault="00ED26D6" w:rsidP="003D7705">
            <w:pPr>
              <w:pStyle w:val="Default"/>
              <w:spacing w:line="360" w:lineRule="auto"/>
              <w:jc w:val="both"/>
              <w:rPr>
                <w:color w:val="auto"/>
                <w:sz w:val="20"/>
                <w:szCs w:val="20"/>
                <w:lang w:val="en-US"/>
              </w:rPr>
            </w:pPr>
            <w:r w:rsidRPr="003D7705">
              <w:rPr>
                <w:rFonts w:ascii="Cambria Math" w:hAnsi="Cambria Math" w:cs="Cambria Math"/>
                <w:color w:val="auto"/>
                <w:sz w:val="20"/>
                <w:szCs w:val="20"/>
                <w:lang w:val="en-US"/>
              </w:rPr>
              <w:t>𝛼</w:t>
            </w:r>
            <w:r w:rsidRPr="003D7705">
              <w:rPr>
                <w:color w:val="auto"/>
                <w:sz w:val="20"/>
                <w:szCs w:val="20"/>
                <w:vertAlign w:val="subscript"/>
                <w:lang w:val="en-US"/>
              </w:rPr>
              <w:t xml:space="preserve">2 </w:t>
            </w:r>
            <w:r w:rsidRPr="003D7705">
              <w:rPr>
                <w:color w:val="auto"/>
                <w:sz w:val="20"/>
                <w:szCs w:val="20"/>
                <w:lang w:val="en-US"/>
              </w:rPr>
              <w:t xml:space="preserve">- </w:t>
            </w:r>
            <w:r w:rsidRPr="003D7705">
              <w:rPr>
                <w:rFonts w:ascii="Cambria Math" w:hAnsi="Cambria Math" w:cs="Cambria Math"/>
                <w:color w:val="auto"/>
                <w:sz w:val="20"/>
                <w:szCs w:val="20"/>
                <w:lang w:val="en-US"/>
              </w:rPr>
              <w:t>𝛼</w:t>
            </w:r>
            <w:r w:rsidRPr="003D7705">
              <w:rPr>
                <w:color w:val="auto"/>
                <w:sz w:val="20"/>
                <w:szCs w:val="20"/>
                <w:vertAlign w:val="subscript"/>
              </w:rPr>
              <w:t>1</w:t>
            </w:r>
          </w:p>
        </w:tc>
        <w:tc>
          <w:tcPr>
            <w:tcW w:w="2477" w:type="dxa"/>
          </w:tcPr>
          <w:p w:rsidR="00ED26D6" w:rsidRPr="003D7705" w:rsidRDefault="006C7E1F" w:rsidP="003D7705">
            <w:pPr>
              <w:pStyle w:val="Default"/>
              <w:spacing w:line="360" w:lineRule="auto"/>
              <w:jc w:val="both"/>
              <w:rPr>
                <w:color w:val="auto"/>
                <w:sz w:val="20"/>
                <w:szCs w:val="20"/>
                <w:lang w:val="en-US"/>
              </w:rPr>
            </w:pPr>
            <w:r>
              <w:rPr>
                <w:color w:val="auto"/>
                <w:sz w:val="20"/>
                <w:szCs w:val="20"/>
              </w:rPr>
              <w:pict>
                <v:shape id="_x0000_i1042" type="#_x0000_t75" style="width:15.75pt;height:24.75pt">
                  <v:imagedata r:id="rId15" o:title="" chromakey="white"/>
                </v:shape>
              </w:pict>
            </w:r>
          </w:p>
        </w:tc>
      </w:tr>
      <w:tr w:rsidR="00ED26D6" w:rsidRPr="003D7705">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0,00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0,00</w:t>
            </w:r>
          </w:p>
        </w:tc>
        <w:tc>
          <w:tcPr>
            <w:tcW w:w="2477"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1,064</w:t>
            </w:r>
          </w:p>
        </w:tc>
      </w:tr>
      <w:tr w:rsidR="00ED26D6" w:rsidRPr="003D7705">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30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28,48</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1,52</w:t>
            </w:r>
          </w:p>
        </w:tc>
        <w:tc>
          <w:tcPr>
            <w:tcW w:w="2477"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1,033</w:t>
            </w:r>
          </w:p>
        </w:tc>
      </w:tr>
      <w:tr w:rsidR="00ED26D6" w:rsidRPr="003D7705">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45</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43,22</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1,78</w:t>
            </w:r>
          </w:p>
        </w:tc>
        <w:tc>
          <w:tcPr>
            <w:tcW w:w="2477"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1,002</w:t>
            </w:r>
          </w:p>
        </w:tc>
      </w:tr>
      <w:tr w:rsidR="00ED26D6" w:rsidRPr="003D7705">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60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58,43</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1,57</w:t>
            </w:r>
          </w:p>
        </w:tc>
        <w:tc>
          <w:tcPr>
            <w:tcW w:w="2477"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0,971</w:t>
            </w:r>
          </w:p>
        </w:tc>
      </w:tr>
      <w:tr w:rsidR="00ED26D6" w:rsidRPr="003D7705">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90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90,00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0,00</w:t>
            </w:r>
          </w:p>
        </w:tc>
        <w:tc>
          <w:tcPr>
            <w:tcW w:w="2477"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0,940</w:t>
            </w:r>
          </w:p>
        </w:tc>
      </w:tr>
      <w:tr w:rsidR="00ED26D6" w:rsidRPr="003D7705">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120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121,57</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-1,57</w:t>
            </w:r>
          </w:p>
        </w:tc>
        <w:tc>
          <w:tcPr>
            <w:tcW w:w="2477"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0,971</w:t>
            </w:r>
          </w:p>
        </w:tc>
      </w:tr>
      <w:tr w:rsidR="00ED26D6" w:rsidRPr="003D7705">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135</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136,78</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-1,78</w:t>
            </w:r>
          </w:p>
        </w:tc>
        <w:tc>
          <w:tcPr>
            <w:tcW w:w="2477"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1,002</w:t>
            </w:r>
          </w:p>
        </w:tc>
      </w:tr>
      <w:tr w:rsidR="00ED26D6" w:rsidRPr="003D7705">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150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151,52</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-1,52</w:t>
            </w:r>
          </w:p>
        </w:tc>
        <w:tc>
          <w:tcPr>
            <w:tcW w:w="2477"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1,033</w:t>
            </w:r>
          </w:p>
        </w:tc>
      </w:tr>
      <w:tr w:rsidR="00ED26D6" w:rsidRPr="003D7705">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180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180,00</w:t>
            </w:r>
          </w:p>
        </w:tc>
        <w:tc>
          <w:tcPr>
            <w:tcW w:w="2476"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0,00</w:t>
            </w:r>
          </w:p>
        </w:tc>
        <w:tc>
          <w:tcPr>
            <w:tcW w:w="2477" w:type="dxa"/>
          </w:tcPr>
          <w:p w:rsidR="00ED26D6" w:rsidRPr="003D7705" w:rsidRDefault="00ED26D6" w:rsidP="003D7705">
            <w:pPr>
              <w:pStyle w:val="Default"/>
              <w:spacing w:line="360" w:lineRule="auto"/>
              <w:jc w:val="both"/>
              <w:rPr>
                <w:color w:val="auto"/>
                <w:sz w:val="20"/>
                <w:szCs w:val="20"/>
              </w:rPr>
            </w:pPr>
            <w:r w:rsidRPr="003D7705">
              <w:rPr>
                <w:color w:val="auto"/>
                <w:sz w:val="20"/>
                <w:szCs w:val="20"/>
              </w:rPr>
              <w:t>1,064</w:t>
            </w:r>
          </w:p>
        </w:tc>
      </w:tr>
    </w:tbl>
    <w:p w:rsidR="003D7705" w:rsidRDefault="003D7705" w:rsidP="003D7705">
      <w:pPr>
        <w:pStyle w:val="Default"/>
        <w:spacing w:line="360" w:lineRule="auto"/>
        <w:ind w:firstLine="709"/>
        <w:jc w:val="both"/>
        <w:rPr>
          <w:color w:val="auto"/>
          <w:sz w:val="28"/>
          <w:szCs w:val="28"/>
          <w:lang w:val="en-US"/>
        </w:rPr>
      </w:pP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rPr>
        <w:t>Амплитуда колебаний угла поворота:</w:t>
      </w:r>
    </w:p>
    <w:p w:rsidR="003D7705" w:rsidRDefault="003D7705" w:rsidP="003D7705">
      <w:pPr>
        <w:pStyle w:val="Default"/>
        <w:spacing w:line="360" w:lineRule="auto"/>
        <w:ind w:firstLine="709"/>
        <w:jc w:val="both"/>
        <w:rPr>
          <w:color w:val="auto"/>
          <w:sz w:val="28"/>
          <w:szCs w:val="28"/>
          <w:lang w:val="en-US"/>
        </w:rPr>
      </w:pPr>
    </w:p>
    <w:p w:rsidR="00ED26D6" w:rsidRPr="003D7705" w:rsidRDefault="00ED26D6" w:rsidP="003D7705">
      <w:pPr>
        <w:pStyle w:val="Default"/>
        <w:spacing w:line="360" w:lineRule="auto"/>
        <w:ind w:firstLine="709"/>
        <w:jc w:val="both"/>
        <w:rPr>
          <w:color w:val="auto"/>
          <w:sz w:val="28"/>
          <w:szCs w:val="28"/>
        </w:rPr>
      </w:pPr>
      <w:r w:rsidRPr="003D7705">
        <w:rPr>
          <w:color w:val="auto"/>
          <w:sz w:val="28"/>
          <w:szCs w:val="28"/>
          <w:lang w:val="en-US"/>
        </w:rPr>
        <w:t>A</w:t>
      </w:r>
      <w:r w:rsidRPr="003D7705">
        <w:rPr>
          <w:color w:val="auto"/>
          <w:sz w:val="28"/>
          <w:szCs w:val="28"/>
        </w:rPr>
        <w:t xml:space="preserve"> = </w:t>
      </w:r>
      <w:r w:rsidRPr="003D7705">
        <w:rPr>
          <w:color w:val="auto"/>
          <w:sz w:val="28"/>
          <w:szCs w:val="28"/>
          <w:lang w:val="en-US"/>
        </w:rPr>
        <w:t>arctg</w:t>
      </w:r>
      <w:r w:rsidRPr="003D7705">
        <w:rPr>
          <w:color w:val="auto"/>
          <w:sz w:val="28"/>
          <w:szCs w:val="28"/>
        </w:rPr>
        <w:fldChar w:fldCharType="begin"/>
      </w:r>
      <w:r w:rsidRPr="003D7705">
        <w:rPr>
          <w:color w:val="auto"/>
          <w:sz w:val="28"/>
          <w:szCs w:val="28"/>
        </w:rPr>
        <w:instrText xml:space="preserve"> </w:instrText>
      </w:r>
      <w:r w:rsidRPr="003D7705">
        <w:rPr>
          <w:color w:val="auto"/>
          <w:sz w:val="28"/>
          <w:szCs w:val="28"/>
          <w:lang w:val="en-US"/>
        </w:rPr>
        <w:instrText>QUOTE</w:instrText>
      </w:r>
      <w:r w:rsidRPr="003D7705">
        <w:rPr>
          <w:color w:val="auto"/>
          <w:sz w:val="28"/>
          <w:szCs w:val="28"/>
        </w:rPr>
        <w:instrText xml:space="preserve"> </w:instrText>
      </w:r>
      <w:r w:rsidR="006C7E1F">
        <w:rPr>
          <w:color w:val="auto"/>
          <w:sz w:val="28"/>
          <w:szCs w:val="28"/>
        </w:rPr>
        <w:pict>
          <v:shape id="_x0000_i1043" type="#_x0000_t75" style="width:102.75pt;height:37.5pt">
            <v:imagedata r:id="rId16"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44" type="#_x0000_t75" style="width:102.75pt;height:37.5pt">
            <v:imagedata r:id="rId16" o:title="" chromakey="white"/>
          </v:shape>
        </w:pict>
      </w:r>
      <w:r w:rsidRPr="003D7705">
        <w:rPr>
          <w:color w:val="auto"/>
          <w:sz w:val="28"/>
          <w:szCs w:val="28"/>
        </w:rPr>
        <w:fldChar w:fldCharType="end"/>
      </w:r>
      <w:r w:rsidRPr="003D7705">
        <w:rPr>
          <w:color w:val="auto"/>
          <w:sz w:val="28"/>
          <w:szCs w:val="28"/>
        </w:rPr>
        <w:t>(</w:t>
      </w:r>
      <w:r w:rsidRPr="003D7705">
        <w:rPr>
          <w:color w:val="auto"/>
          <w:sz w:val="28"/>
          <w:szCs w:val="28"/>
        </w:rPr>
        <w:fldChar w:fldCharType="begin"/>
      </w:r>
      <w:r w:rsidRPr="003D7705">
        <w:rPr>
          <w:color w:val="auto"/>
          <w:sz w:val="28"/>
          <w:szCs w:val="28"/>
        </w:rPr>
        <w:instrText xml:space="preserve"> </w:instrText>
      </w:r>
      <w:r w:rsidRPr="003D7705">
        <w:rPr>
          <w:color w:val="auto"/>
          <w:sz w:val="28"/>
          <w:szCs w:val="28"/>
          <w:lang w:val="en-US"/>
        </w:rPr>
        <w:instrText>QUOTE</w:instrText>
      </w:r>
      <w:r w:rsidRPr="003D7705">
        <w:rPr>
          <w:color w:val="auto"/>
          <w:sz w:val="28"/>
          <w:szCs w:val="28"/>
        </w:rPr>
        <w:instrText xml:space="preserve"> </w:instrText>
      </w:r>
      <w:r w:rsidR="006C7E1F">
        <w:rPr>
          <w:color w:val="auto"/>
          <w:sz w:val="28"/>
          <w:szCs w:val="28"/>
        </w:rPr>
        <w:pict>
          <v:shape id="_x0000_i1045" type="#_x0000_t75" style="width:51pt;height:12.75pt">
            <v:imagedata r:id="rId17" o:title="" chromakey="white"/>
          </v:shape>
        </w:pict>
      </w:r>
      <w:r w:rsidRPr="003D7705">
        <w:rPr>
          <w:color w:val="auto"/>
          <w:sz w:val="28"/>
          <w:szCs w:val="28"/>
        </w:rPr>
        <w:instrText xml:space="preserve"> </w:instrText>
      </w:r>
      <w:r w:rsidRPr="003D7705">
        <w:rPr>
          <w:color w:val="auto"/>
          <w:sz w:val="28"/>
          <w:szCs w:val="28"/>
        </w:rPr>
        <w:fldChar w:fldCharType="separate"/>
      </w:r>
      <w:r w:rsidR="006C7E1F">
        <w:rPr>
          <w:color w:val="auto"/>
          <w:sz w:val="28"/>
          <w:szCs w:val="28"/>
        </w:rPr>
        <w:pict>
          <v:shape id="_x0000_i1046" type="#_x0000_t75" style="width:51pt;height:12.75pt">
            <v:imagedata r:id="rId17" o:title="" chromakey="white"/>
          </v:shape>
        </w:pict>
      </w:r>
      <w:r w:rsidRPr="003D7705">
        <w:rPr>
          <w:color w:val="auto"/>
          <w:sz w:val="28"/>
          <w:szCs w:val="28"/>
        </w:rPr>
        <w:fldChar w:fldCharType="end"/>
      </w:r>
      <w:r w:rsidRPr="003D7705">
        <w:rPr>
          <w:color w:val="auto"/>
          <w:sz w:val="28"/>
          <w:szCs w:val="28"/>
        </w:rPr>
        <w:t xml:space="preserve"> = 1,78°</w:t>
      </w:r>
    </w:p>
    <w:p w:rsidR="00ED26D6" w:rsidRPr="003D7705" w:rsidRDefault="00ED26D6" w:rsidP="003D7705">
      <w:pPr>
        <w:pStyle w:val="Default"/>
        <w:spacing w:line="360" w:lineRule="auto"/>
        <w:ind w:firstLine="709"/>
        <w:jc w:val="both"/>
        <w:rPr>
          <w:color w:val="auto"/>
          <w:sz w:val="28"/>
          <w:szCs w:val="28"/>
        </w:rPr>
      </w:pPr>
    </w:p>
    <w:p w:rsidR="00ED26D6" w:rsidRPr="003D7705" w:rsidRDefault="006C7E1F" w:rsidP="003D7705">
      <w:pPr>
        <w:pStyle w:val="Default"/>
        <w:tabs>
          <w:tab w:val="left" w:pos="720"/>
        </w:tabs>
        <w:spacing w:line="360" w:lineRule="auto"/>
        <w:jc w:val="both"/>
        <w:rPr>
          <w:color w:val="auto"/>
          <w:sz w:val="28"/>
          <w:szCs w:val="28"/>
        </w:rPr>
      </w:pPr>
      <w:r>
        <w:rPr>
          <w:noProof/>
          <w:color w:val="auto"/>
          <w:sz w:val="28"/>
          <w:szCs w:val="28"/>
          <w:lang w:eastAsia="ru-RU"/>
        </w:rPr>
        <w:pict>
          <v:shape id="Рисунок 4" o:spid="_x0000_i1047" type="#_x0000_t75" style="width:480.75pt;height:418.5pt;visibility:visible">
            <v:imagedata r:id="rId18" o:title=""/>
          </v:shape>
        </w:pict>
      </w:r>
    </w:p>
    <w:p w:rsidR="003D7705" w:rsidRDefault="003D7705" w:rsidP="003D7705">
      <w:pPr>
        <w:pStyle w:val="a7"/>
        <w:spacing w:line="360" w:lineRule="auto"/>
        <w:ind w:firstLine="709"/>
        <w:jc w:val="both"/>
        <w:rPr>
          <w:rFonts w:ascii="Times New Roman" w:hAnsi="Times New Roman" w:cs="Times New Roman"/>
          <w:sz w:val="28"/>
          <w:szCs w:val="28"/>
          <w:lang w:val="en-US"/>
        </w:rPr>
      </w:pP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Критическая частота вращения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Валы, вращаясь с определенными частотами, могут стать динамически неустойчивыми. В результате чего могут появится колебания настолько большой амплитуды, что произойдет поломка вала. Критическая частота вращения совпадает с частотой собственных колебаний неуравновешенного вала.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При критической частоте вращения может произойти самовозбуждение колебаний и прогиб увеличится на столько, что демпфирования будет уже недостаточно.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Для круглого трубчатого вала можно пользоваться следующей формулой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(Е=204 ГПа, плотность материала 7780 кг/м3):</w:t>
      </w:r>
    </w:p>
    <w:p w:rsidR="003D7705" w:rsidRDefault="003D7705" w:rsidP="003D7705">
      <w:pPr>
        <w:pStyle w:val="a7"/>
        <w:spacing w:line="360" w:lineRule="auto"/>
        <w:ind w:firstLine="709"/>
        <w:jc w:val="both"/>
        <w:rPr>
          <w:rFonts w:ascii="Times New Roman" w:hAnsi="Times New Roman" w:cs="Times New Roman"/>
          <w:sz w:val="28"/>
          <w:szCs w:val="28"/>
          <w:lang w:val="en-US"/>
        </w:rPr>
      </w:pP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nкр = 1,185 * 108</w:t>
      </w:r>
      <w:r w:rsidRPr="003D7705">
        <w:rPr>
          <w:rFonts w:ascii="Times New Roman" w:hAnsi="Times New Roman" w:cs="Times New Roman"/>
          <w:sz w:val="28"/>
          <w:szCs w:val="28"/>
        </w:rPr>
        <w:fldChar w:fldCharType="begin"/>
      </w:r>
      <w:r w:rsidRPr="003D7705">
        <w:rPr>
          <w:rFonts w:ascii="Times New Roman" w:hAnsi="Times New Roman" w:cs="Times New Roman"/>
          <w:sz w:val="28"/>
          <w:szCs w:val="28"/>
        </w:rPr>
        <w:instrText xml:space="preserve"> QUOTE </w:instrText>
      </w:r>
      <w:r w:rsidR="006C7E1F">
        <w:rPr>
          <w:rFonts w:ascii="Times New Roman" w:hAnsi="Times New Roman" w:cs="Times New Roman"/>
          <w:sz w:val="28"/>
          <w:szCs w:val="28"/>
        </w:rPr>
        <w:pict>
          <v:shape id="_x0000_i1048" type="#_x0000_t75" style="width:1in;height:27pt">
            <v:imagedata r:id="rId19" o:title="" chromakey="white"/>
          </v:shape>
        </w:pict>
      </w:r>
      <w:r w:rsidRPr="003D7705">
        <w:rPr>
          <w:rFonts w:ascii="Times New Roman" w:hAnsi="Times New Roman" w:cs="Times New Roman"/>
          <w:sz w:val="28"/>
          <w:szCs w:val="28"/>
        </w:rPr>
        <w:instrText xml:space="preserve"> </w:instrText>
      </w:r>
      <w:r w:rsidRPr="003D7705">
        <w:rPr>
          <w:rFonts w:ascii="Times New Roman" w:hAnsi="Times New Roman" w:cs="Times New Roman"/>
          <w:sz w:val="28"/>
          <w:szCs w:val="28"/>
        </w:rPr>
        <w:fldChar w:fldCharType="separate"/>
      </w:r>
      <w:r w:rsidR="006C7E1F">
        <w:rPr>
          <w:rFonts w:ascii="Times New Roman" w:hAnsi="Times New Roman" w:cs="Times New Roman"/>
          <w:sz w:val="28"/>
          <w:szCs w:val="28"/>
        </w:rPr>
        <w:pict>
          <v:shape id="_x0000_i1049" type="#_x0000_t75" style="width:1in;height:27pt">
            <v:imagedata r:id="rId19" o:title="" chromakey="white"/>
          </v:shape>
        </w:pict>
      </w:r>
      <w:r w:rsidRPr="003D7705">
        <w:rPr>
          <w:rFonts w:ascii="Times New Roman" w:hAnsi="Times New Roman" w:cs="Times New Roman"/>
          <w:sz w:val="28"/>
          <w:szCs w:val="28"/>
        </w:rPr>
        <w:fldChar w:fldCharType="end"/>
      </w:r>
      <w:r w:rsidR="003D7705">
        <w:rPr>
          <w:rFonts w:ascii="Times New Roman" w:hAnsi="Times New Roman" w:cs="Times New Roman"/>
          <w:sz w:val="28"/>
          <w:szCs w:val="28"/>
        </w:rPr>
        <w:t xml:space="preserve"> </w:t>
      </w:r>
      <w:r w:rsidRPr="003D7705">
        <w:rPr>
          <w:rFonts w:ascii="Times New Roman" w:hAnsi="Times New Roman" w:cs="Times New Roman"/>
          <w:sz w:val="28"/>
          <w:szCs w:val="28"/>
        </w:rPr>
        <w:t>(1.4)</w:t>
      </w:r>
    </w:p>
    <w:p w:rsidR="003D7705" w:rsidRDefault="003D7705" w:rsidP="003D7705">
      <w:pPr>
        <w:pStyle w:val="a7"/>
        <w:spacing w:line="360" w:lineRule="auto"/>
        <w:ind w:firstLine="709"/>
        <w:jc w:val="both"/>
        <w:rPr>
          <w:rFonts w:ascii="Times New Roman" w:hAnsi="Times New Roman" w:cs="Times New Roman"/>
          <w:sz w:val="28"/>
          <w:szCs w:val="28"/>
          <w:lang w:val="en-US"/>
        </w:rPr>
      </w:pP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где D − наружный диаметр вала, мм;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d − внутренний диаметр вала, мм;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LK − длина вала между опорами (центрами универсальных шарниров), м.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Полученное по этой формуле значение критической частоты вращения соответствует наименьшей частоте.</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Порядок выполнения теоретических расчетов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Критическая частота вращения карданной передачи:</w:t>
      </w:r>
    </w:p>
    <w:p w:rsidR="003D7705" w:rsidRDefault="003D7705" w:rsidP="003D7705">
      <w:pPr>
        <w:pStyle w:val="a7"/>
        <w:spacing w:line="360" w:lineRule="auto"/>
        <w:ind w:firstLine="709"/>
        <w:jc w:val="both"/>
        <w:rPr>
          <w:rFonts w:ascii="Times New Roman" w:hAnsi="Times New Roman" w:cs="Times New Roman"/>
          <w:noProof/>
          <w:sz w:val="28"/>
          <w:szCs w:val="28"/>
          <w:lang w:val="en-US" w:eastAsia="ru-RU"/>
        </w:rPr>
      </w:pPr>
    </w:p>
    <w:p w:rsidR="00ED26D6" w:rsidRPr="003D7705" w:rsidRDefault="006C7E1F" w:rsidP="003D7705">
      <w:pPr>
        <w:pStyle w:val="a7"/>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19" o:spid="_x0000_i1050" type="#_x0000_t75" style="width:324pt;height:63.75pt;visibility:visible">
            <v:imagedata r:id="rId20" o:title=""/>
          </v:shape>
        </w:pict>
      </w:r>
    </w:p>
    <w:p w:rsidR="00ED26D6" w:rsidRPr="003D7705" w:rsidRDefault="00ED26D6" w:rsidP="003D7705">
      <w:pPr>
        <w:pStyle w:val="a7"/>
        <w:spacing w:line="360" w:lineRule="auto"/>
        <w:ind w:firstLine="709"/>
        <w:jc w:val="both"/>
        <w:rPr>
          <w:rFonts w:ascii="Times New Roman" w:hAnsi="Times New Roman" w:cs="Times New Roman"/>
          <w:sz w:val="28"/>
          <w:szCs w:val="28"/>
        </w:rPr>
      </w:pP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Максимальная частота вращения карданной передачи: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nmax = </w:t>
      </w:r>
      <w:r w:rsidRPr="003D7705">
        <w:rPr>
          <w:rFonts w:ascii="Times New Roman" w:hAnsi="Times New Roman" w:cs="Times New Roman"/>
          <w:sz w:val="28"/>
          <w:szCs w:val="28"/>
        </w:rPr>
        <w:fldChar w:fldCharType="begin"/>
      </w:r>
      <w:r w:rsidRPr="003D7705">
        <w:rPr>
          <w:rFonts w:ascii="Times New Roman" w:hAnsi="Times New Roman" w:cs="Times New Roman"/>
          <w:sz w:val="28"/>
          <w:szCs w:val="28"/>
        </w:rPr>
        <w:instrText xml:space="preserve"> QUOTE </w:instrText>
      </w:r>
      <w:r w:rsidR="006C7E1F">
        <w:rPr>
          <w:rFonts w:ascii="Times New Roman" w:hAnsi="Times New Roman" w:cs="Times New Roman"/>
          <w:sz w:val="28"/>
          <w:szCs w:val="28"/>
        </w:rPr>
        <w:pict>
          <v:shape id="_x0000_i1051" type="#_x0000_t75" style="width:92.25pt;height:24pt">
            <v:imagedata r:id="rId21" o:title="" chromakey="white"/>
          </v:shape>
        </w:pict>
      </w:r>
      <w:r w:rsidRPr="003D7705">
        <w:rPr>
          <w:rFonts w:ascii="Times New Roman" w:hAnsi="Times New Roman" w:cs="Times New Roman"/>
          <w:sz w:val="28"/>
          <w:szCs w:val="28"/>
        </w:rPr>
        <w:instrText xml:space="preserve"> </w:instrText>
      </w:r>
      <w:r w:rsidRPr="003D7705">
        <w:rPr>
          <w:rFonts w:ascii="Times New Roman" w:hAnsi="Times New Roman" w:cs="Times New Roman"/>
          <w:sz w:val="28"/>
          <w:szCs w:val="28"/>
        </w:rPr>
        <w:fldChar w:fldCharType="separate"/>
      </w:r>
      <w:r w:rsidR="006C7E1F">
        <w:rPr>
          <w:rFonts w:ascii="Times New Roman" w:hAnsi="Times New Roman" w:cs="Times New Roman"/>
          <w:sz w:val="28"/>
          <w:szCs w:val="28"/>
        </w:rPr>
        <w:pict>
          <v:shape id="_x0000_i1052" type="#_x0000_t75" style="width:92.25pt;height:24pt">
            <v:imagedata r:id="rId21" o:title="" chromakey="white"/>
          </v:shape>
        </w:pict>
      </w:r>
      <w:r w:rsidRPr="003D7705">
        <w:rPr>
          <w:rFonts w:ascii="Times New Roman" w:hAnsi="Times New Roman" w:cs="Times New Roman"/>
          <w:sz w:val="28"/>
          <w:szCs w:val="28"/>
        </w:rPr>
        <w:fldChar w:fldCharType="end"/>
      </w:r>
      <w:r w:rsidR="003D7705">
        <w:rPr>
          <w:rFonts w:ascii="Times New Roman" w:hAnsi="Times New Roman" w:cs="Times New Roman"/>
          <w:sz w:val="28"/>
          <w:szCs w:val="28"/>
        </w:rPr>
        <w:t xml:space="preserve"> </w:t>
      </w:r>
      <w:r w:rsidRPr="003D7705">
        <w:rPr>
          <w:rFonts w:ascii="Times New Roman" w:hAnsi="Times New Roman" w:cs="Times New Roman"/>
          <w:sz w:val="28"/>
          <w:szCs w:val="28"/>
        </w:rPr>
        <w:t>(1.45</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где VAmax</w:t>
      </w:r>
      <w:r w:rsidR="003D7705">
        <w:rPr>
          <w:rFonts w:ascii="Times New Roman" w:hAnsi="Times New Roman" w:cs="Times New Roman"/>
          <w:sz w:val="28"/>
          <w:szCs w:val="28"/>
        </w:rPr>
        <w:t xml:space="preserve"> </w:t>
      </w:r>
      <w:r w:rsidRPr="003D7705">
        <w:rPr>
          <w:rFonts w:ascii="Times New Roman" w:hAnsi="Times New Roman" w:cs="Times New Roman"/>
          <w:sz w:val="28"/>
          <w:szCs w:val="28"/>
        </w:rPr>
        <w:t xml:space="preserve">- максимальная скорость движения автомобиля, км/ч;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U0 - передаточное число главной передачи.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 </w:t>
      </w:r>
      <w:r w:rsidRPr="003D7705">
        <w:rPr>
          <w:rFonts w:ascii="Times New Roman" w:hAnsi="Times New Roman" w:cs="Times New Roman"/>
          <w:sz w:val="28"/>
          <w:szCs w:val="28"/>
        </w:rPr>
        <w:fldChar w:fldCharType="begin"/>
      </w:r>
      <w:r w:rsidRPr="003D7705">
        <w:rPr>
          <w:rFonts w:ascii="Times New Roman" w:hAnsi="Times New Roman" w:cs="Times New Roman"/>
          <w:sz w:val="28"/>
          <w:szCs w:val="28"/>
        </w:rPr>
        <w:instrText xml:space="preserve"> QUOTE </w:instrText>
      </w:r>
      <w:r w:rsidR="006C7E1F">
        <w:rPr>
          <w:rFonts w:ascii="Times New Roman" w:hAnsi="Times New Roman" w:cs="Times New Roman"/>
          <w:sz w:val="28"/>
          <w:szCs w:val="28"/>
        </w:rPr>
        <w:pict>
          <v:shape id="_x0000_i1053" type="#_x0000_t75" style="width:20.25pt;height:14.25pt">
            <v:imagedata r:id="rId22" o:title="" chromakey="white"/>
          </v:shape>
        </w:pict>
      </w:r>
      <w:r w:rsidRPr="003D7705">
        <w:rPr>
          <w:rFonts w:ascii="Times New Roman" w:hAnsi="Times New Roman" w:cs="Times New Roman"/>
          <w:sz w:val="28"/>
          <w:szCs w:val="28"/>
        </w:rPr>
        <w:instrText xml:space="preserve"> </w:instrText>
      </w:r>
      <w:r w:rsidRPr="003D7705">
        <w:rPr>
          <w:rFonts w:ascii="Times New Roman" w:hAnsi="Times New Roman" w:cs="Times New Roman"/>
          <w:sz w:val="28"/>
          <w:szCs w:val="28"/>
        </w:rPr>
        <w:fldChar w:fldCharType="separate"/>
      </w:r>
      <w:r w:rsidR="006C7E1F">
        <w:rPr>
          <w:rFonts w:ascii="Times New Roman" w:hAnsi="Times New Roman" w:cs="Times New Roman"/>
          <w:sz w:val="28"/>
          <w:szCs w:val="28"/>
        </w:rPr>
        <w:pict>
          <v:shape id="_x0000_i1054" type="#_x0000_t75" style="width:20.25pt;height:14.25pt">
            <v:imagedata r:id="rId22" o:title="" chromakey="white"/>
          </v:shape>
        </w:pict>
      </w:r>
      <w:r w:rsidRPr="003D7705">
        <w:rPr>
          <w:rFonts w:ascii="Times New Roman" w:hAnsi="Times New Roman" w:cs="Times New Roman"/>
          <w:sz w:val="28"/>
          <w:szCs w:val="28"/>
        </w:rPr>
        <w:fldChar w:fldCharType="end"/>
      </w:r>
      <w:r w:rsidRPr="003D7705">
        <w:rPr>
          <w:rFonts w:ascii="Times New Roman" w:hAnsi="Times New Roman" w:cs="Times New Roman"/>
          <w:sz w:val="28"/>
          <w:szCs w:val="28"/>
        </w:rPr>
        <w:t xml:space="preserve">- динамический радиус колеса, м.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Для автомобиля ГАЗ-24 </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VAmax =145 км/ч, U0</w:t>
      </w:r>
      <w:r w:rsidR="003D7705">
        <w:rPr>
          <w:rFonts w:ascii="Times New Roman" w:hAnsi="Times New Roman" w:cs="Times New Roman"/>
          <w:sz w:val="28"/>
          <w:szCs w:val="28"/>
        </w:rPr>
        <w:t xml:space="preserve"> </w:t>
      </w:r>
      <w:r w:rsidRPr="003D7705">
        <w:rPr>
          <w:rFonts w:ascii="Times New Roman" w:hAnsi="Times New Roman" w:cs="Times New Roman"/>
          <w:sz w:val="28"/>
          <w:szCs w:val="28"/>
        </w:rPr>
        <w:t>= 4,1,</w:t>
      </w:r>
      <w:r w:rsidRPr="003D7705">
        <w:rPr>
          <w:rFonts w:ascii="Times New Roman" w:hAnsi="Times New Roman" w:cs="Times New Roman"/>
          <w:sz w:val="28"/>
          <w:szCs w:val="28"/>
        </w:rPr>
        <w:fldChar w:fldCharType="begin"/>
      </w:r>
      <w:r w:rsidRPr="003D7705">
        <w:rPr>
          <w:rFonts w:ascii="Times New Roman" w:hAnsi="Times New Roman" w:cs="Times New Roman"/>
          <w:sz w:val="28"/>
          <w:szCs w:val="28"/>
        </w:rPr>
        <w:instrText xml:space="preserve"> QUOTE </w:instrText>
      </w:r>
      <w:r w:rsidR="006C7E1F">
        <w:rPr>
          <w:rFonts w:ascii="Times New Roman" w:hAnsi="Times New Roman" w:cs="Times New Roman"/>
          <w:sz w:val="28"/>
          <w:szCs w:val="28"/>
        </w:rPr>
        <w:pict>
          <v:shape id="_x0000_i1055" type="#_x0000_t75" style="width:23.25pt;height:14.25pt">
            <v:imagedata r:id="rId23" o:title="" chromakey="white"/>
          </v:shape>
        </w:pict>
      </w:r>
      <w:r w:rsidRPr="003D7705">
        <w:rPr>
          <w:rFonts w:ascii="Times New Roman" w:hAnsi="Times New Roman" w:cs="Times New Roman"/>
          <w:sz w:val="28"/>
          <w:szCs w:val="28"/>
        </w:rPr>
        <w:instrText xml:space="preserve"> </w:instrText>
      </w:r>
      <w:r w:rsidRPr="003D7705">
        <w:rPr>
          <w:rFonts w:ascii="Times New Roman" w:hAnsi="Times New Roman" w:cs="Times New Roman"/>
          <w:sz w:val="28"/>
          <w:szCs w:val="28"/>
        </w:rPr>
        <w:fldChar w:fldCharType="separate"/>
      </w:r>
      <w:r w:rsidR="006C7E1F">
        <w:rPr>
          <w:rFonts w:ascii="Times New Roman" w:hAnsi="Times New Roman" w:cs="Times New Roman"/>
          <w:sz w:val="28"/>
          <w:szCs w:val="28"/>
        </w:rPr>
        <w:pict>
          <v:shape id="_x0000_i1056" type="#_x0000_t75" style="width:23.25pt;height:14.25pt">
            <v:imagedata r:id="rId23" o:title="" chromakey="white"/>
          </v:shape>
        </w:pict>
      </w:r>
      <w:r w:rsidRPr="003D7705">
        <w:rPr>
          <w:rFonts w:ascii="Times New Roman" w:hAnsi="Times New Roman" w:cs="Times New Roman"/>
          <w:sz w:val="28"/>
          <w:szCs w:val="28"/>
        </w:rPr>
        <w:fldChar w:fldCharType="end"/>
      </w:r>
      <w:r w:rsidRPr="003D7705">
        <w:rPr>
          <w:rFonts w:ascii="Times New Roman" w:hAnsi="Times New Roman" w:cs="Times New Roman"/>
          <w:sz w:val="28"/>
          <w:szCs w:val="28"/>
        </w:rPr>
        <w:t xml:space="preserve"> = 0,31 м.</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 nmax = </w:t>
      </w:r>
      <w:r w:rsidRPr="003D7705">
        <w:rPr>
          <w:rFonts w:ascii="Times New Roman" w:hAnsi="Times New Roman" w:cs="Times New Roman"/>
          <w:sz w:val="28"/>
          <w:szCs w:val="28"/>
        </w:rPr>
        <w:fldChar w:fldCharType="begin"/>
      </w:r>
      <w:r w:rsidRPr="003D7705">
        <w:rPr>
          <w:rFonts w:ascii="Times New Roman" w:hAnsi="Times New Roman" w:cs="Times New Roman"/>
          <w:sz w:val="28"/>
          <w:szCs w:val="28"/>
        </w:rPr>
        <w:instrText xml:space="preserve"> QUOTE </w:instrText>
      </w:r>
      <w:r w:rsidR="006C7E1F">
        <w:rPr>
          <w:rFonts w:ascii="Times New Roman" w:hAnsi="Times New Roman" w:cs="Times New Roman"/>
          <w:sz w:val="28"/>
          <w:szCs w:val="28"/>
        </w:rPr>
        <w:pict>
          <v:shape id="_x0000_i1057" type="#_x0000_t75" style="width:77.25pt;height:24.75pt">
            <v:imagedata r:id="rId24" o:title="" chromakey="white"/>
          </v:shape>
        </w:pict>
      </w:r>
      <w:r w:rsidRPr="003D7705">
        <w:rPr>
          <w:rFonts w:ascii="Times New Roman" w:hAnsi="Times New Roman" w:cs="Times New Roman"/>
          <w:sz w:val="28"/>
          <w:szCs w:val="28"/>
        </w:rPr>
        <w:instrText xml:space="preserve"> </w:instrText>
      </w:r>
      <w:r w:rsidRPr="003D7705">
        <w:rPr>
          <w:rFonts w:ascii="Times New Roman" w:hAnsi="Times New Roman" w:cs="Times New Roman"/>
          <w:sz w:val="28"/>
          <w:szCs w:val="28"/>
        </w:rPr>
        <w:fldChar w:fldCharType="separate"/>
      </w:r>
      <w:r w:rsidR="006C7E1F">
        <w:rPr>
          <w:rFonts w:ascii="Times New Roman" w:hAnsi="Times New Roman" w:cs="Times New Roman"/>
          <w:sz w:val="28"/>
          <w:szCs w:val="28"/>
        </w:rPr>
        <w:pict>
          <v:shape id="_x0000_i1058" type="#_x0000_t75" style="width:77.25pt;height:24.75pt">
            <v:imagedata r:id="rId24" o:title="" chromakey="white"/>
          </v:shape>
        </w:pict>
      </w:r>
      <w:r w:rsidRPr="003D7705">
        <w:rPr>
          <w:rFonts w:ascii="Times New Roman" w:hAnsi="Times New Roman" w:cs="Times New Roman"/>
          <w:sz w:val="28"/>
          <w:szCs w:val="28"/>
        </w:rPr>
        <w:fldChar w:fldCharType="end"/>
      </w:r>
      <w:r w:rsidRPr="003D7705">
        <w:rPr>
          <w:rFonts w:ascii="Times New Roman" w:hAnsi="Times New Roman" w:cs="Times New Roman"/>
          <w:sz w:val="28"/>
          <w:szCs w:val="28"/>
        </w:rPr>
        <w:t xml:space="preserve"> = 5082 об/мин</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Коэффициент запаса по критической частоте:</w:t>
      </w:r>
    </w:p>
    <w:p w:rsidR="00ED26D6" w:rsidRPr="003D7705" w:rsidRDefault="00ED26D6" w:rsidP="003D7705">
      <w:pPr>
        <w:pStyle w:val="a7"/>
        <w:spacing w:line="360" w:lineRule="auto"/>
        <w:ind w:firstLine="709"/>
        <w:jc w:val="both"/>
        <w:rPr>
          <w:rFonts w:ascii="Times New Roman" w:hAnsi="Times New Roman" w:cs="Times New Roman"/>
          <w:sz w:val="28"/>
          <w:szCs w:val="28"/>
        </w:rPr>
      </w:pPr>
      <w:r w:rsidRPr="003D7705">
        <w:rPr>
          <w:rFonts w:ascii="Times New Roman" w:hAnsi="Times New Roman" w:cs="Times New Roman"/>
          <w:sz w:val="28"/>
          <w:szCs w:val="28"/>
        </w:rPr>
        <w:t xml:space="preserve">Ккр = </w:t>
      </w:r>
      <w:r w:rsidRPr="003D7705">
        <w:rPr>
          <w:rFonts w:ascii="Times New Roman" w:hAnsi="Times New Roman" w:cs="Times New Roman"/>
          <w:sz w:val="28"/>
          <w:szCs w:val="28"/>
        </w:rPr>
        <w:fldChar w:fldCharType="begin"/>
      </w:r>
      <w:r w:rsidRPr="003D7705">
        <w:rPr>
          <w:rFonts w:ascii="Times New Roman" w:hAnsi="Times New Roman" w:cs="Times New Roman"/>
          <w:sz w:val="28"/>
          <w:szCs w:val="28"/>
        </w:rPr>
        <w:instrText xml:space="preserve"> QUOTE </w:instrText>
      </w:r>
      <w:r w:rsidR="006C7E1F">
        <w:rPr>
          <w:rFonts w:ascii="Times New Roman" w:hAnsi="Times New Roman" w:cs="Times New Roman"/>
          <w:sz w:val="28"/>
          <w:szCs w:val="28"/>
        </w:rPr>
        <w:pict>
          <v:shape id="_x0000_i1059" type="#_x0000_t75" style="width:7.5pt;height:12pt">
            <v:imagedata r:id="rId25" o:title="" chromakey="white"/>
          </v:shape>
        </w:pict>
      </w:r>
      <w:r w:rsidRPr="003D7705">
        <w:rPr>
          <w:rFonts w:ascii="Times New Roman" w:hAnsi="Times New Roman" w:cs="Times New Roman"/>
          <w:sz w:val="28"/>
          <w:szCs w:val="28"/>
        </w:rPr>
        <w:instrText xml:space="preserve"> </w:instrText>
      </w:r>
      <w:r w:rsidRPr="003D7705">
        <w:rPr>
          <w:rFonts w:ascii="Times New Roman" w:hAnsi="Times New Roman" w:cs="Times New Roman"/>
          <w:sz w:val="28"/>
          <w:szCs w:val="28"/>
        </w:rPr>
        <w:fldChar w:fldCharType="separate"/>
      </w:r>
      <w:r w:rsidR="006C7E1F">
        <w:rPr>
          <w:rFonts w:ascii="Times New Roman" w:hAnsi="Times New Roman" w:cs="Times New Roman"/>
          <w:sz w:val="28"/>
          <w:szCs w:val="28"/>
        </w:rPr>
        <w:pict>
          <v:shape id="_x0000_i1060" type="#_x0000_t75" style="width:7.5pt;height:12pt">
            <v:imagedata r:id="rId25" o:title="" chromakey="white"/>
          </v:shape>
        </w:pict>
      </w:r>
      <w:r w:rsidRPr="003D7705">
        <w:rPr>
          <w:rFonts w:ascii="Times New Roman" w:hAnsi="Times New Roman" w:cs="Times New Roman"/>
          <w:sz w:val="28"/>
          <w:szCs w:val="28"/>
        </w:rPr>
        <w:fldChar w:fldCharType="end"/>
      </w:r>
    </w:p>
    <w:p w:rsidR="00ED26D6" w:rsidRPr="003D7705" w:rsidRDefault="00ED26D6" w:rsidP="003D7705">
      <w:pPr>
        <w:pStyle w:val="a7"/>
        <w:spacing w:line="360" w:lineRule="auto"/>
        <w:ind w:firstLine="709"/>
        <w:jc w:val="both"/>
        <w:rPr>
          <w:rFonts w:ascii="Times New Roman" w:hAnsi="Times New Roman" w:cs="Times New Roman"/>
          <w:sz w:val="28"/>
          <w:szCs w:val="28"/>
        </w:rPr>
        <w:sectPr w:rsidR="00ED26D6" w:rsidRPr="003D7705" w:rsidSect="003D7705">
          <w:pgSz w:w="11906" w:h="16838"/>
          <w:pgMar w:top="1134" w:right="850" w:bottom="1134" w:left="1701" w:header="709" w:footer="709" w:gutter="0"/>
          <w:cols w:space="720"/>
          <w:docGrid w:linePitch="299"/>
        </w:sectPr>
      </w:pPr>
    </w:p>
    <w:p w:rsidR="00ED26D6" w:rsidRDefault="00ED26D6" w:rsidP="003D7705">
      <w:pPr>
        <w:pStyle w:val="a7"/>
        <w:spacing w:line="360" w:lineRule="auto"/>
        <w:ind w:firstLine="709"/>
        <w:jc w:val="both"/>
        <w:rPr>
          <w:rFonts w:ascii="Times New Roman" w:hAnsi="Times New Roman" w:cs="Times New Roman"/>
          <w:sz w:val="28"/>
          <w:szCs w:val="28"/>
          <w:lang w:val="en-US"/>
        </w:rPr>
      </w:pPr>
      <w:r w:rsidRPr="003D7705">
        <w:rPr>
          <w:rFonts w:ascii="Times New Roman" w:hAnsi="Times New Roman" w:cs="Times New Roman"/>
          <w:sz w:val="28"/>
          <w:szCs w:val="28"/>
        </w:rPr>
        <w:t xml:space="preserve">Ккр = </w:t>
      </w:r>
      <w:r w:rsidRPr="003D7705">
        <w:rPr>
          <w:rFonts w:ascii="Times New Roman" w:hAnsi="Times New Roman" w:cs="Times New Roman"/>
          <w:sz w:val="28"/>
          <w:szCs w:val="28"/>
          <w:lang w:val="en-US"/>
        </w:rPr>
        <w:fldChar w:fldCharType="begin"/>
      </w:r>
      <w:r w:rsidRPr="003D7705">
        <w:rPr>
          <w:rFonts w:ascii="Times New Roman" w:hAnsi="Times New Roman" w:cs="Times New Roman"/>
          <w:sz w:val="28"/>
          <w:szCs w:val="28"/>
          <w:lang w:val="en-US"/>
        </w:rPr>
        <w:instrText xml:space="preserve"> QUOTE </w:instrText>
      </w:r>
      <w:r w:rsidR="006C7E1F">
        <w:rPr>
          <w:rFonts w:ascii="Times New Roman" w:hAnsi="Times New Roman" w:cs="Times New Roman"/>
          <w:sz w:val="28"/>
          <w:szCs w:val="28"/>
        </w:rPr>
        <w:pict>
          <v:shape id="_x0000_i1061" type="#_x0000_t75" style="width:27.75pt;height:24pt">
            <v:imagedata r:id="rId26" o:title="" chromakey="white"/>
          </v:shape>
        </w:pict>
      </w:r>
      <w:r w:rsidRPr="003D7705">
        <w:rPr>
          <w:rFonts w:ascii="Times New Roman" w:hAnsi="Times New Roman" w:cs="Times New Roman"/>
          <w:sz w:val="28"/>
          <w:szCs w:val="28"/>
          <w:lang w:val="en-US"/>
        </w:rPr>
        <w:instrText xml:space="preserve"> </w:instrText>
      </w:r>
      <w:r w:rsidRPr="003D7705">
        <w:rPr>
          <w:rFonts w:ascii="Times New Roman" w:hAnsi="Times New Roman" w:cs="Times New Roman"/>
          <w:sz w:val="28"/>
          <w:szCs w:val="28"/>
          <w:lang w:val="en-US"/>
        </w:rPr>
        <w:fldChar w:fldCharType="separate"/>
      </w:r>
      <w:r w:rsidR="006C7E1F">
        <w:rPr>
          <w:rFonts w:ascii="Times New Roman" w:hAnsi="Times New Roman" w:cs="Times New Roman"/>
          <w:sz w:val="28"/>
          <w:szCs w:val="28"/>
        </w:rPr>
        <w:pict>
          <v:shape id="_x0000_i1062" type="#_x0000_t75" style="width:27.75pt;height:24pt">
            <v:imagedata r:id="rId26" o:title="" chromakey="white"/>
          </v:shape>
        </w:pict>
      </w:r>
      <w:r w:rsidRPr="003D7705">
        <w:rPr>
          <w:rFonts w:ascii="Times New Roman" w:hAnsi="Times New Roman" w:cs="Times New Roman"/>
          <w:sz w:val="28"/>
          <w:szCs w:val="28"/>
          <w:lang w:val="en-US"/>
        </w:rPr>
        <w:fldChar w:fldCharType="end"/>
      </w:r>
      <w:r w:rsidRPr="003D7705">
        <w:rPr>
          <w:rFonts w:ascii="Times New Roman" w:hAnsi="Times New Roman" w:cs="Times New Roman"/>
          <w:sz w:val="28"/>
          <w:szCs w:val="28"/>
          <w:lang w:val="en-US"/>
        </w:rPr>
        <w:t xml:space="preserve"> = 1,41</w:t>
      </w:r>
    </w:p>
    <w:p w:rsidR="003D7705" w:rsidRDefault="003D7705" w:rsidP="003D7705">
      <w:pPr>
        <w:pStyle w:val="a7"/>
        <w:spacing w:line="360" w:lineRule="auto"/>
        <w:ind w:firstLine="709"/>
        <w:jc w:val="both"/>
        <w:rPr>
          <w:rFonts w:ascii="Times New Roman" w:hAnsi="Times New Roman" w:cs="Times New Roman"/>
          <w:sz w:val="28"/>
          <w:szCs w:val="28"/>
          <w:lang w:val="en-US"/>
        </w:rPr>
      </w:pPr>
      <w:bookmarkStart w:id="0" w:name="_GoBack"/>
      <w:bookmarkEnd w:id="0"/>
    </w:p>
    <w:sectPr w:rsidR="003D7705" w:rsidSect="003D7705">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9C8" w:rsidRPr="009E1BB6" w:rsidRDefault="001229C8" w:rsidP="009E1BB6">
      <w:pPr>
        <w:pStyle w:val="Default"/>
        <w:rPr>
          <w:rFonts w:cs="Calibri"/>
          <w:color w:val="auto"/>
          <w:sz w:val="22"/>
          <w:szCs w:val="22"/>
        </w:rPr>
      </w:pPr>
      <w:r>
        <w:separator/>
      </w:r>
    </w:p>
  </w:endnote>
  <w:endnote w:type="continuationSeparator" w:id="0">
    <w:p w:rsidR="001229C8" w:rsidRPr="009E1BB6" w:rsidRDefault="001229C8" w:rsidP="009E1BB6">
      <w:pPr>
        <w:pStyle w:val="Default"/>
        <w:rPr>
          <w:rFonts w:cs="Calibr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F4" w:rsidRDefault="005D3CF4">
    <w:pPr>
      <w:pStyle w:val="aa"/>
      <w:jc w:val="right"/>
    </w:pPr>
    <w:r>
      <w:fldChar w:fldCharType="begin"/>
    </w:r>
    <w:r>
      <w:instrText xml:space="preserve"> PAGE   \* MERGEFORMAT </w:instrText>
    </w:r>
    <w:r>
      <w:fldChar w:fldCharType="separate"/>
    </w:r>
    <w:r w:rsidR="00F55B80">
      <w:rPr>
        <w:noProof/>
      </w:rPr>
      <w:t>1</w:t>
    </w:r>
    <w:r>
      <w:fldChar w:fldCharType="end"/>
    </w:r>
  </w:p>
  <w:p w:rsidR="005D3CF4" w:rsidRDefault="005D3C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9C8" w:rsidRPr="009E1BB6" w:rsidRDefault="001229C8" w:rsidP="009E1BB6">
      <w:pPr>
        <w:pStyle w:val="Default"/>
        <w:rPr>
          <w:rFonts w:cs="Calibri"/>
          <w:color w:val="auto"/>
          <w:sz w:val="22"/>
          <w:szCs w:val="22"/>
        </w:rPr>
      </w:pPr>
      <w:r>
        <w:separator/>
      </w:r>
    </w:p>
  </w:footnote>
  <w:footnote w:type="continuationSeparator" w:id="0">
    <w:p w:rsidR="001229C8" w:rsidRPr="009E1BB6" w:rsidRDefault="001229C8" w:rsidP="009E1BB6">
      <w:pPr>
        <w:pStyle w:val="Default"/>
        <w:rPr>
          <w:rFonts w:cs="Calibri"/>
          <w:color w:val="auto"/>
          <w:sz w:val="22"/>
          <w:szCs w:val="2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335"/>
    <w:rsid w:val="000B2335"/>
    <w:rsid w:val="001229C8"/>
    <w:rsid w:val="001E4B66"/>
    <w:rsid w:val="003D7705"/>
    <w:rsid w:val="00581306"/>
    <w:rsid w:val="005D3CF4"/>
    <w:rsid w:val="006B5A02"/>
    <w:rsid w:val="006C7E1F"/>
    <w:rsid w:val="007751DB"/>
    <w:rsid w:val="00777CC4"/>
    <w:rsid w:val="008872EE"/>
    <w:rsid w:val="009515E7"/>
    <w:rsid w:val="009E1BB6"/>
    <w:rsid w:val="00A22BEE"/>
    <w:rsid w:val="00AD4B73"/>
    <w:rsid w:val="00C52556"/>
    <w:rsid w:val="00D26C74"/>
    <w:rsid w:val="00DB7E5E"/>
    <w:rsid w:val="00E41FCD"/>
    <w:rsid w:val="00ED26D6"/>
    <w:rsid w:val="00F5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EFEB8216-FD0B-4EBF-88A2-85A228B1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BE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B2335"/>
    <w:pPr>
      <w:spacing w:after="0" w:line="240" w:lineRule="auto"/>
    </w:pPr>
    <w:rPr>
      <w:rFonts w:ascii="Tahoma" w:hAnsi="Tahoma" w:cs="Tahoma"/>
      <w:sz w:val="16"/>
      <w:szCs w:val="16"/>
    </w:rPr>
  </w:style>
  <w:style w:type="paragraph" w:customStyle="1" w:styleId="Default">
    <w:name w:val="Default"/>
    <w:uiPriority w:val="99"/>
    <w:rsid w:val="000B2335"/>
    <w:pPr>
      <w:autoSpaceDE w:val="0"/>
      <w:autoSpaceDN w:val="0"/>
      <w:adjustRightInd w:val="0"/>
    </w:pPr>
    <w:rPr>
      <w:color w:val="000000"/>
      <w:sz w:val="24"/>
      <w:szCs w:val="24"/>
      <w:lang w:eastAsia="en-US"/>
    </w:rPr>
  </w:style>
  <w:style w:type="character" w:customStyle="1" w:styleId="a4">
    <w:name w:val="Текст у виносці Знак"/>
    <w:link w:val="a3"/>
    <w:uiPriority w:val="99"/>
    <w:semiHidden/>
    <w:locked/>
    <w:rsid w:val="000B2335"/>
    <w:rPr>
      <w:rFonts w:ascii="Tahoma" w:hAnsi="Tahoma" w:cs="Tahoma"/>
      <w:sz w:val="16"/>
      <w:szCs w:val="16"/>
    </w:rPr>
  </w:style>
  <w:style w:type="character" w:styleId="a5">
    <w:name w:val="Placeholder Text"/>
    <w:uiPriority w:val="99"/>
    <w:semiHidden/>
    <w:rsid w:val="00581306"/>
    <w:rPr>
      <w:color w:val="808080"/>
    </w:rPr>
  </w:style>
  <w:style w:type="table" w:styleId="a6">
    <w:name w:val="Table Grid"/>
    <w:basedOn w:val="a1"/>
    <w:uiPriority w:val="99"/>
    <w:rsid w:val="007751D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99"/>
    <w:qFormat/>
    <w:rsid w:val="007751DB"/>
    <w:rPr>
      <w:rFonts w:cs="Calibri"/>
      <w:sz w:val="22"/>
      <w:szCs w:val="22"/>
      <w:lang w:eastAsia="en-US"/>
    </w:rPr>
  </w:style>
  <w:style w:type="paragraph" w:styleId="a8">
    <w:name w:val="header"/>
    <w:basedOn w:val="a"/>
    <w:link w:val="a9"/>
    <w:uiPriority w:val="99"/>
    <w:semiHidden/>
    <w:rsid w:val="009E1BB6"/>
    <w:pPr>
      <w:tabs>
        <w:tab w:val="center" w:pos="4677"/>
        <w:tab w:val="right" w:pos="9355"/>
      </w:tabs>
      <w:spacing w:after="0" w:line="240" w:lineRule="auto"/>
    </w:pPr>
  </w:style>
  <w:style w:type="paragraph" w:styleId="aa">
    <w:name w:val="footer"/>
    <w:basedOn w:val="a"/>
    <w:link w:val="ab"/>
    <w:uiPriority w:val="99"/>
    <w:rsid w:val="009E1BB6"/>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9E1BB6"/>
  </w:style>
  <w:style w:type="character" w:customStyle="1" w:styleId="ab">
    <w:name w:val="Нижній колонтитул Знак"/>
    <w:link w:val="aa"/>
    <w:uiPriority w:val="99"/>
    <w:locked/>
    <w:rsid w:val="009E1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ЛАБОРАТОРНАЯ РАБОТА №3 </vt:lpstr>
    </vt:vector>
  </TitlesOfParts>
  <Company>Организация</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№3 </dc:title>
  <dc:subject/>
  <dc:creator>Владелец</dc:creator>
  <cp:keywords/>
  <dc:description/>
  <cp:lastModifiedBy>Irina</cp:lastModifiedBy>
  <cp:revision>2</cp:revision>
  <cp:lastPrinted>2008-07-14T15:21:00Z</cp:lastPrinted>
  <dcterms:created xsi:type="dcterms:W3CDTF">2014-08-29T06:14:00Z</dcterms:created>
  <dcterms:modified xsi:type="dcterms:W3CDTF">2014-08-29T06:14:00Z</dcterms:modified>
</cp:coreProperties>
</file>