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37" w:rsidRPr="00530337" w:rsidRDefault="00530337" w:rsidP="00796854">
      <w:pPr>
        <w:pStyle w:val="2"/>
      </w:pPr>
      <w:r>
        <w:rPr>
          <w:lang w:val="uk-UA"/>
        </w:rPr>
        <w:t>1.</w:t>
      </w:r>
      <w:r w:rsidR="003D6685">
        <w:t xml:space="preserve"> Экспе</w:t>
      </w:r>
      <w:r w:rsidRPr="00530337">
        <w:t>р</w:t>
      </w:r>
      <w:r w:rsidR="003D6685">
        <w:t>и</w:t>
      </w:r>
      <w:r w:rsidRPr="00530337">
        <w:t>ментальная часть</w:t>
      </w:r>
    </w:p>
    <w:p w:rsidR="00530337" w:rsidRDefault="00530337" w:rsidP="00796854">
      <w:pPr>
        <w:pStyle w:val="2"/>
        <w:rPr>
          <w:lang w:val="uk-UA"/>
        </w:rPr>
      </w:pPr>
    </w:p>
    <w:p w:rsidR="00156EA7" w:rsidRPr="00530337" w:rsidRDefault="00530337" w:rsidP="00796854">
      <w:pPr>
        <w:pStyle w:val="2"/>
      </w:pPr>
      <w:r>
        <w:rPr>
          <w:lang w:val="uk-UA"/>
        </w:rPr>
        <w:t>1</w:t>
      </w:r>
      <w:r>
        <w:t>.1</w:t>
      </w:r>
      <w:r w:rsidR="00012E72" w:rsidRPr="00530337">
        <w:t xml:space="preserve"> Задания к лабораторной работе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156EA7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t xml:space="preserve">Рассчитать параметры ИЛЗ на звеньях типа </w:t>
      </w:r>
      <w:r w:rsidRPr="00530337">
        <w:rPr>
          <w:i/>
          <w:iCs/>
          <w:lang w:val="en-US"/>
        </w:rPr>
        <w:t>k</w:t>
      </w:r>
      <w:r w:rsidRPr="00530337">
        <w:t xml:space="preserve">, </w:t>
      </w:r>
      <w:r w:rsidR="00B55534" w:rsidRPr="00530337">
        <w:t>с такими данными</w:t>
      </w:r>
      <w:r w:rsidR="00530337" w:rsidRPr="00530337">
        <w:t xml:space="preserve">: </w:t>
      </w:r>
      <w:r w:rsidR="00754AB8">
        <w:rPr>
          <w:color w:val="000000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18pt">
            <v:imagedata r:id="rId7" o:title=""/>
          </v:shape>
        </w:pict>
      </w:r>
      <w:r w:rsidRPr="00530337">
        <w:rPr>
          <w:color w:val="000000"/>
        </w:rPr>
        <w:t xml:space="preserve">мкс, </w:t>
      </w:r>
      <w:r w:rsidR="00754AB8">
        <w:rPr>
          <w:color w:val="000000"/>
          <w:position w:val="-12"/>
        </w:rPr>
        <w:pict>
          <v:shape id="_x0000_i1026" type="#_x0000_t75" style="width:36pt;height:18pt">
            <v:imagedata r:id="rId8" o:title=""/>
          </v:shape>
        </w:pict>
      </w:r>
      <w:r w:rsidRPr="00530337">
        <w:rPr>
          <w:color w:val="000000"/>
        </w:rPr>
        <w:t xml:space="preserve">мкс, </w:t>
      </w:r>
      <w:r w:rsidR="00754AB8">
        <w:rPr>
          <w:color w:val="000000"/>
          <w:position w:val="-12"/>
        </w:rPr>
        <w:pict>
          <v:shape id="_x0000_i1027" type="#_x0000_t75" style="width:39.75pt;height:18pt">
            <v:imagedata r:id="rId9" o:title=""/>
          </v:shape>
        </w:pict>
      </w:r>
      <w:r w:rsidRPr="00530337">
        <w:rPr>
          <w:color w:val="000000"/>
        </w:rPr>
        <w:t xml:space="preserve"> Ом</w:t>
      </w:r>
      <w:r w:rsidR="00530337" w:rsidRPr="00530337">
        <w:rPr>
          <w:color w:val="000000"/>
        </w:rPr>
        <w:t xml:space="preserve">. </w:t>
      </w:r>
      <w:r w:rsidRPr="00530337">
        <w:rPr>
          <w:color w:val="000000"/>
        </w:rPr>
        <w:t xml:space="preserve">Тип импульса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прямоугольный</w:t>
      </w:r>
      <w:r w:rsidR="00530337" w:rsidRPr="00530337">
        <w:rPr>
          <w:color w:val="000000"/>
        </w:rPr>
        <w:t xml:space="preserve">. </w:t>
      </w:r>
      <w:r w:rsidR="00351108" w:rsidRPr="00530337">
        <w:t xml:space="preserve">В </w:t>
      </w:r>
      <w:r w:rsidR="00351108" w:rsidRPr="00530337">
        <w:rPr>
          <w:color w:val="000000"/>
          <w:lang w:val="en-US"/>
        </w:rPr>
        <w:t>Sym</w:t>
      </w:r>
      <w:r w:rsidR="00351108" w:rsidRPr="00530337">
        <w:rPr>
          <w:color w:val="000000"/>
        </w:rPr>
        <w:t xml:space="preserve"> </w:t>
      </w:r>
      <w:r w:rsidR="00351108" w:rsidRPr="00530337">
        <w:rPr>
          <w:color w:val="000000"/>
          <w:lang w:val="en-US"/>
        </w:rPr>
        <w:t>Power</w:t>
      </w:r>
      <w:r w:rsidR="00351108" w:rsidRPr="00530337">
        <w:rPr>
          <w:color w:val="000000"/>
        </w:rPr>
        <w:t xml:space="preserve"> </w:t>
      </w:r>
      <w:r w:rsidR="00351108" w:rsidRPr="00530337">
        <w:rPr>
          <w:color w:val="000000"/>
          <w:lang w:val="en-US"/>
        </w:rPr>
        <w:t>Systems</w:t>
      </w:r>
      <w:r w:rsidR="00351108" w:rsidRPr="00530337">
        <w:rPr>
          <w:color w:val="000000"/>
        </w:rPr>
        <w:t xml:space="preserve"> построить модель</w:t>
      </w:r>
      <w:r w:rsidR="00530337" w:rsidRPr="00530337">
        <w:rPr>
          <w:color w:val="000000"/>
        </w:rPr>
        <w:t>.</w:t>
      </w:r>
    </w:p>
    <w:p w:rsidR="00530337" w:rsidRDefault="00156EA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0337">
        <w:t xml:space="preserve">Количество звеньев типа </w:t>
      </w:r>
      <w:r w:rsidRPr="00530337">
        <w:rPr>
          <w:i/>
          <w:iCs/>
        </w:rPr>
        <w:t>к</w:t>
      </w:r>
      <w:r w:rsidRPr="00530337">
        <w:t xml:space="preserve"> определим </w:t>
      </w:r>
      <w:r w:rsidR="00AF752A" w:rsidRPr="00530337">
        <w:rPr>
          <w:lang w:val="uk-UA"/>
        </w:rPr>
        <w:t xml:space="preserve">по </w:t>
      </w:r>
      <w:r w:rsidR="00511DE1" w:rsidRPr="00530337">
        <w:rPr>
          <w:lang w:val="uk-UA"/>
        </w:rPr>
        <w:t>формул</w:t>
      </w:r>
      <w:r w:rsidR="00AF752A" w:rsidRPr="00530337">
        <w:rPr>
          <w:lang w:val="uk-UA"/>
        </w:rPr>
        <w:t>е</w:t>
      </w:r>
      <w:r w:rsidR="00530337">
        <w:rPr>
          <w:lang w:val="uk-UA"/>
        </w:rPr>
        <w:t xml:space="preserve"> (1.1</w:t>
      </w:r>
      <w:r w:rsidR="00530337" w:rsidRPr="00530337">
        <w:rPr>
          <w:lang w:val="uk-UA"/>
        </w:rPr>
        <w:t>).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position w:val="-32"/>
        </w:rPr>
        <w:pict>
          <v:shape id="_x0000_i1028" type="#_x0000_t75" style="width:65.25pt;height:44.25pt">
            <v:imagedata r:id="rId10" o:title=""/>
          </v:shape>
        </w:pict>
      </w:r>
      <w:r w:rsidR="00530337" w:rsidRPr="00530337">
        <w:rPr>
          <w:lang w:val="uk-UA"/>
        </w:rPr>
        <w:t>.</w:t>
      </w:r>
      <w:r w:rsidR="00530337">
        <w:rPr>
          <w:lang w:val="uk-UA"/>
        </w:rPr>
        <w:t xml:space="preserve"> (1.1</w:t>
      </w:r>
      <w:r w:rsidR="00530337" w:rsidRPr="00530337">
        <w:rPr>
          <w:lang w:val="uk-UA"/>
        </w:rPr>
        <w:t>)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156EA7" w:rsidP="00530337">
      <w:pPr>
        <w:widowControl w:val="0"/>
        <w:autoSpaceDE w:val="0"/>
        <w:autoSpaceDN w:val="0"/>
        <w:adjustRightInd w:val="0"/>
        <w:ind w:firstLine="709"/>
      </w:pPr>
      <w:r w:rsidRPr="00530337">
        <w:t xml:space="preserve">При заданных параметрах </w:t>
      </w:r>
      <w:r w:rsidRPr="00530337">
        <w:rPr>
          <w:i/>
          <w:iCs/>
          <w:lang w:val="en-US"/>
        </w:rPr>
        <w:t>t</w:t>
      </w:r>
      <w:r w:rsidRPr="00530337">
        <w:rPr>
          <w:i/>
          <w:iCs/>
          <w:vertAlign w:val="subscript"/>
        </w:rPr>
        <w:t>З</w:t>
      </w:r>
      <w:r w:rsidRPr="00530337">
        <w:rPr>
          <w:i/>
          <w:iCs/>
        </w:rPr>
        <w:t xml:space="preserve">=27 </w:t>
      </w:r>
      <w:r w:rsidRPr="00530337">
        <w:t xml:space="preserve">мкс, </w:t>
      </w:r>
      <w:r w:rsidRPr="00530337">
        <w:rPr>
          <w:i/>
          <w:iCs/>
          <w:lang w:val="en-US"/>
        </w:rPr>
        <w:t>t</w:t>
      </w:r>
      <w:r w:rsidRPr="00530337">
        <w:rPr>
          <w:i/>
          <w:iCs/>
          <w:vertAlign w:val="subscript"/>
        </w:rPr>
        <w:t>Ф</w:t>
      </w:r>
      <w:r w:rsidRPr="00530337">
        <w:rPr>
          <w:i/>
          <w:iCs/>
        </w:rPr>
        <w:t>=0,1</w:t>
      </w:r>
      <w:r w:rsidR="00754AB8">
        <w:rPr>
          <w:color w:val="000000"/>
          <w:position w:val="-12"/>
        </w:rPr>
        <w:pict>
          <v:shape id="_x0000_i1029" type="#_x0000_t75" style="width:11.25pt;height:18pt">
            <v:imagedata r:id="rId11" o:title=""/>
          </v:shape>
        </w:pict>
      </w:r>
      <w:r w:rsidRPr="00530337">
        <w:rPr>
          <w:color w:val="000000"/>
        </w:rPr>
        <w:t>=</w:t>
      </w:r>
      <w:r w:rsidRPr="00530337">
        <w:rPr>
          <w:i/>
          <w:iCs/>
          <w:color w:val="000000"/>
        </w:rPr>
        <w:t>9</w:t>
      </w:r>
      <w:r w:rsidR="00754AB8">
        <w:rPr>
          <w:i/>
          <w:iCs/>
          <w:color w:val="000000"/>
          <w:position w:val="-4"/>
        </w:rPr>
        <w:pict>
          <v:shape id="_x0000_i1030" type="#_x0000_t75" style="width:6pt;height:7.5pt">
            <v:imagedata r:id="rId12" o:title=""/>
          </v:shape>
        </w:pict>
      </w:r>
      <w:r w:rsidR="00754AB8">
        <w:rPr>
          <w:i/>
          <w:iCs/>
          <w:color w:val="000000"/>
          <w:position w:val="-6"/>
        </w:rPr>
        <w:pict>
          <v:shape id="_x0000_i1031" type="#_x0000_t75" style="width:21.75pt;height:15.75pt">
            <v:imagedata r:id="rId13" o:title=""/>
          </v:shape>
        </w:pict>
      </w:r>
      <w:r w:rsidRPr="00530337">
        <w:t xml:space="preserve">с, </w:t>
      </w:r>
      <w:r w:rsidRPr="00530337">
        <w:rPr>
          <w:i/>
          <w:iCs/>
          <w:lang w:val="en-US"/>
        </w:rPr>
        <w:t>n</w:t>
      </w:r>
      <w:r w:rsidRPr="00530337">
        <w:rPr>
          <w:i/>
          <w:iCs/>
        </w:rPr>
        <w:t>=5,71</w:t>
      </w:r>
      <w:r w:rsidR="00530337" w:rsidRPr="00530337">
        <w:t xml:space="preserve">. </w:t>
      </w:r>
      <w:r w:rsidRPr="00530337">
        <w:t xml:space="preserve">С учетом округления в большую сторону </w:t>
      </w:r>
      <w:r w:rsidRPr="00530337">
        <w:rPr>
          <w:lang w:val="en-US"/>
        </w:rPr>
        <w:t>n</w:t>
      </w:r>
      <w:r w:rsidRPr="00530337">
        <w:t>=6</w:t>
      </w:r>
      <w:r w:rsidR="00530337" w:rsidRPr="00530337">
        <w:t>.</w:t>
      </w:r>
    </w:p>
    <w:p w:rsidR="00530337" w:rsidRDefault="00156EA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0337">
        <w:t xml:space="preserve">Индуктивность звена определим </w:t>
      </w:r>
      <w:r w:rsidR="00AF752A" w:rsidRPr="00530337">
        <w:rPr>
          <w:lang w:val="uk-UA"/>
        </w:rPr>
        <w:t>по формуле</w:t>
      </w:r>
      <w:r w:rsidR="00530337">
        <w:rPr>
          <w:lang w:val="uk-UA"/>
        </w:rPr>
        <w:t xml:space="preserve"> (1.2</w:t>
      </w:r>
      <w:r w:rsidR="00530337" w:rsidRPr="00530337">
        <w:rPr>
          <w:lang w:val="uk-UA"/>
        </w:rPr>
        <w:t>).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position w:val="-28"/>
          <w:lang w:val="uk-UA"/>
        </w:rPr>
      </w:pP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position w:val="-28"/>
        </w:rPr>
        <w:pict>
          <v:shape id="_x0000_i1032" type="#_x0000_t75" style="width:51pt;height:32.25pt">
            <v:imagedata r:id="rId14" o:title=""/>
          </v:shape>
        </w:pict>
      </w:r>
      <w:r w:rsidR="00530337" w:rsidRPr="00530337">
        <w:rPr>
          <w:lang w:val="uk-UA"/>
        </w:rPr>
        <w:t>.</w:t>
      </w:r>
      <w:r w:rsidR="00530337">
        <w:rPr>
          <w:lang w:val="uk-UA"/>
        </w:rPr>
        <w:t xml:space="preserve"> (1.2</w:t>
      </w:r>
      <w:r w:rsidR="00530337" w:rsidRPr="00530337">
        <w:rPr>
          <w:lang w:val="uk-UA"/>
        </w:rPr>
        <w:t>)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012E72" w:rsidP="00530337">
      <w:pPr>
        <w:widowControl w:val="0"/>
        <w:autoSpaceDE w:val="0"/>
        <w:autoSpaceDN w:val="0"/>
        <w:adjustRightInd w:val="0"/>
        <w:ind w:firstLine="709"/>
      </w:pPr>
      <w:r w:rsidRPr="00530337">
        <w:t xml:space="preserve">В соответствии с вариантом </w:t>
      </w:r>
      <w:r w:rsidRPr="00530337">
        <w:rPr>
          <w:lang w:val="en-US"/>
        </w:rPr>
        <w:t>R</w:t>
      </w:r>
      <w:r w:rsidRPr="00530337">
        <w:rPr>
          <w:vertAlign w:val="subscript"/>
        </w:rPr>
        <w:t>Н</w:t>
      </w:r>
      <w:r w:rsidR="00351108" w:rsidRPr="00530337">
        <w:t>=3</w:t>
      </w:r>
      <w:r w:rsidRPr="00530337">
        <w:t xml:space="preserve">0 Ом, тогда </w:t>
      </w:r>
      <w:r w:rsidRPr="00530337">
        <w:rPr>
          <w:lang w:val="en-US"/>
        </w:rPr>
        <w:t>L</w:t>
      </w:r>
      <w:r w:rsidRPr="00530337">
        <w:t>=0,00</w:t>
      </w:r>
      <w:r w:rsidR="00351108" w:rsidRPr="00530337">
        <w:t>0126</w:t>
      </w:r>
      <w:r w:rsidRPr="00530337">
        <w:t>Гн=</w:t>
      </w:r>
      <w:r w:rsidR="00351108" w:rsidRPr="00530337">
        <w:t>0</w:t>
      </w:r>
      <w:r w:rsidRPr="00530337">
        <w:t>,</w:t>
      </w:r>
      <w:r w:rsidR="00351108" w:rsidRPr="00530337">
        <w:t xml:space="preserve">126 </w:t>
      </w:r>
      <w:r w:rsidRPr="00530337">
        <w:t>мГн</w:t>
      </w:r>
      <w:r w:rsidR="00530337" w:rsidRPr="00530337">
        <w:t>.</w:t>
      </w:r>
    </w:p>
    <w:p w:rsidR="00530337" w:rsidRDefault="00A13794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0337">
        <w:t xml:space="preserve">Емкость звена определим </w:t>
      </w:r>
      <w:r w:rsidRPr="00530337">
        <w:rPr>
          <w:lang w:val="uk-UA"/>
        </w:rPr>
        <w:t>по формуле</w:t>
      </w:r>
      <w:r w:rsidR="00530337">
        <w:rPr>
          <w:lang w:val="uk-UA"/>
        </w:rPr>
        <w:t xml:space="preserve"> (1.3</w:t>
      </w:r>
      <w:r w:rsidR="00530337" w:rsidRPr="00530337">
        <w:rPr>
          <w:lang w:val="uk-UA"/>
        </w:rPr>
        <w:t>).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position w:val="-30"/>
          <w:lang w:val="uk-UA"/>
        </w:rPr>
      </w:pP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position w:val="-30"/>
        </w:rPr>
        <w:pict>
          <v:shape id="_x0000_i1033" type="#_x0000_t75" style="width:66.75pt;height:33.75pt">
            <v:imagedata r:id="rId15" o:title=""/>
          </v:shape>
        </w:pict>
      </w:r>
      <w:r w:rsidR="00530337" w:rsidRPr="00530337">
        <w:rPr>
          <w:lang w:val="uk-UA"/>
        </w:rPr>
        <w:t>.</w:t>
      </w:r>
      <w:r w:rsidR="00530337">
        <w:rPr>
          <w:lang w:val="uk-UA"/>
        </w:rPr>
        <w:t xml:space="preserve"> (1.3</w:t>
      </w:r>
      <w:r w:rsidR="00530337" w:rsidRPr="00530337">
        <w:rPr>
          <w:lang w:val="uk-UA"/>
        </w:rPr>
        <w:t>)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012E72" w:rsidP="00530337">
      <w:pPr>
        <w:widowControl w:val="0"/>
        <w:autoSpaceDE w:val="0"/>
        <w:autoSpaceDN w:val="0"/>
        <w:adjustRightInd w:val="0"/>
        <w:ind w:firstLine="709"/>
      </w:pPr>
      <w:r w:rsidRPr="00530337">
        <w:t xml:space="preserve">В соответствии с вариантом </w:t>
      </w:r>
      <w:r w:rsidRPr="00530337">
        <w:rPr>
          <w:lang w:val="en-US"/>
        </w:rPr>
        <w:t>R</w:t>
      </w:r>
      <w:r w:rsidRPr="00530337">
        <w:rPr>
          <w:vertAlign w:val="subscript"/>
        </w:rPr>
        <w:t>Н</w:t>
      </w:r>
      <w:r w:rsidRPr="00530337">
        <w:t>=</w:t>
      </w:r>
      <w:r w:rsidR="00351108" w:rsidRPr="00530337">
        <w:t>3</w:t>
      </w:r>
      <w:r w:rsidRPr="00530337">
        <w:t>0 Ом, тогда С=</w:t>
      </w:r>
      <w:r w:rsidR="00351108" w:rsidRPr="00530337">
        <w:t>0</w:t>
      </w:r>
      <w:r w:rsidRPr="00530337">
        <w:t>,</w:t>
      </w:r>
      <w:r w:rsidR="00351108" w:rsidRPr="00530337">
        <w:t>1</w:t>
      </w:r>
      <w:r w:rsidRPr="00530337">
        <w:t>4*10</w:t>
      </w:r>
      <w:r w:rsidRPr="00530337">
        <w:rPr>
          <w:vertAlign w:val="superscript"/>
        </w:rPr>
        <w:t>-6</w:t>
      </w:r>
      <w:r w:rsidRPr="00530337">
        <w:t>Ф=</w:t>
      </w:r>
      <w:r w:rsidR="00351108" w:rsidRPr="00530337">
        <w:t>0</w:t>
      </w:r>
      <w:r w:rsidRPr="00530337">
        <w:t>,</w:t>
      </w:r>
      <w:r w:rsidR="00351108" w:rsidRPr="00530337">
        <w:t>1</w:t>
      </w:r>
      <w:r w:rsidRPr="00530337">
        <w:t>4мкФ</w:t>
      </w:r>
      <w:r w:rsidR="00530337" w:rsidRPr="00530337">
        <w:t>.</w:t>
      </w:r>
    </w:p>
    <w:p w:rsidR="00530337" w:rsidRDefault="00A13794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  <w:lang w:val="uk-UA"/>
        </w:rPr>
        <w:t>Смоделируем прямоугольн</w:t>
      </w:r>
      <w:r w:rsidRPr="00530337">
        <w:rPr>
          <w:color w:val="000000"/>
        </w:rPr>
        <w:t>ы</w:t>
      </w:r>
      <w:r w:rsidRPr="00530337">
        <w:rPr>
          <w:color w:val="000000"/>
          <w:lang w:val="uk-UA"/>
        </w:rPr>
        <w:t xml:space="preserve">й импульс с длительностью фронта </w:t>
      </w:r>
      <w:r w:rsidRPr="00530337">
        <w:rPr>
          <w:i/>
          <w:iCs/>
          <w:lang w:val="en-US"/>
        </w:rPr>
        <w:t>t</w:t>
      </w:r>
      <w:r w:rsidRPr="00530337">
        <w:rPr>
          <w:i/>
          <w:iCs/>
          <w:vertAlign w:val="subscript"/>
        </w:rPr>
        <w:t>Ф</w:t>
      </w:r>
      <w:r w:rsidRPr="00530337">
        <w:rPr>
          <w:i/>
          <w:iCs/>
        </w:rPr>
        <w:t>=0,1</w:t>
      </w:r>
      <w:r w:rsidR="00754AB8">
        <w:rPr>
          <w:color w:val="000000"/>
          <w:position w:val="-12"/>
        </w:rPr>
        <w:pict>
          <v:shape id="_x0000_i1034" type="#_x0000_t75" style="width:11.25pt;height:18pt">
            <v:imagedata r:id="rId11" o:title=""/>
          </v:shape>
        </w:pict>
      </w:r>
      <w:r w:rsidRPr="00530337">
        <w:rPr>
          <w:color w:val="000000"/>
        </w:rPr>
        <w:t>=</w:t>
      </w:r>
      <w:r w:rsidRPr="00530337">
        <w:rPr>
          <w:i/>
          <w:iCs/>
          <w:color w:val="000000"/>
        </w:rPr>
        <w:t>9</w:t>
      </w:r>
      <w:r w:rsidRPr="00530337">
        <w:rPr>
          <w:color w:val="000000"/>
        </w:rPr>
        <w:t>мкс, для этого пропустим прямоугольный импульс через апериодическое звено с постоянной времени Т, которую определим из формулы</w:t>
      </w:r>
      <w:r w:rsidR="00530337">
        <w:rPr>
          <w:color w:val="000000"/>
        </w:rPr>
        <w:t xml:space="preserve"> (1.4</w:t>
      </w:r>
      <w:r w:rsidR="00530337" w:rsidRPr="00530337">
        <w:rPr>
          <w:color w:val="000000"/>
        </w:rPr>
        <w:t>).</w:t>
      </w: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position w:val="-12"/>
        </w:rPr>
        <w:pict>
          <v:shape id="_x0000_i1035" type="#_x0000_t75" style="width:114pt;height:28.5pt">
            <v:imagedata r:id="rId16" o:title=""/>
          </v:shape>
        </w:pict>
      </w:r>
      <w:r w:rsidR="00A13794" w:rsidRPr="00530337">
        <w:rPr>
          <w:color w:val="000000"/>
        </w:rPr>
        <w:t>,</w:t>
      </w:r>
      <w:r w:rsidR="00530337">
        <w:rPr>
          <w:color w:val="000000"/>
        </w:rPr>
        <w:t xml:space="preserve"> (1.4</w:t>
      </w:r>
      <w:r w:rsidR="00530337" w:rsidRPr="00530337">
        <w:rPr>
          <w:color w:val="000000"/>
        </w:rPr>
        <w:t>)</w:t>
      </w:r>
    </w:p>
    <w:p w:rsidR="00530337" w:rsidRP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036" type="#_x0000_t75" style="width:74.25pt;height:27.75pt">
            <v:imagedata r:id="rId17" o:title=""/>
          </v:shape>
        </w:pict>
      </w:r>
      <w:r w:rsidR="00A13794" w:rsidRPr="00530337">
        <w:rPr>
          <w:color w:val="000000"/>
        </w:rPr>
        <w:t>,</w:t>
      </w: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037" type="#_x0000_t75" style="width:60pt;height:27.75pt">
            <v:imagedata r:id="rId18" o:title=""/>
          </v:shape>
        </w:pict>
      </w:r>
      <w:r w:rsidR="00530337" w:rsidRPr="00530337">
        <w:rPr>
          <w:color w:val="000000"/>
        </w:rPr>
        <w:t>.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530337" w:rsidRDefault="007928CE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</w:rPr>
        <w:t>Учитывая, что время фронта для импульса прямоугольной формы</w:t>
      </w:r>
      <w:r w:rsidRPr="00530337">
        <w:rPr>
          <w:w w:val="99"/>
          <w:position w:val="-1"/>
        </w:rPr>
        <w:t xml:space="preserve"> </w:t>
      </w:r>
      <w:r w:rsidR="00754AB8">
        <w:rPr>
          <w:color w:val="000000"/>
          <w:position w:val="-14"/>
        </w:rPr>
        <w:pict>
          <v:shape id="_x0000_i1038" type="#_x0000_t75" style="width:23.25pt;height:18.75pt">
            <v:imagedata r:id="rId19" o:title=""/>
          </v:shape>
        </w:pict>
      </w:r>
      <w:r w:rsidRPr="00530337">
        <w:rPr>
          <w:i/>
          <w:iCs/>
          <w:color w:val="000000"/>
        </w:rPr>
        <w:t>9</w:t>
      </w:r>
      <w:r w:rsidR="00754AB8">
        <w:rPr>
          <w:i/>
          <w:iCs/>
          <w:color w:val="000000"/>
          <w:position w:val="-4"/>
        </w:rPr>
        <w:pict>
          <v:shape id="_x0000_i1039" type="#_x0000_t75" style="width:6pt;height:7.5pt">
            <v:imagedata r:id="rId12" o:title=""/>
          </v:shape>
        </w:pict>
      </w:r>
      <w:r w:rsidR="00754AB8">
        <w:rPr>
          <w:i/>
          <w:iCs/>
          <w:color w:val="000000"/>
          <w:position w:val="-6"/>
        </w:rPr>
        <w:pict>
          <v:shape id="_x0000_i1040" type="#_x0000_t75" style="width:21.75pt;height:15.75pt">
            <v:imagedata r:id="rId13" o:title=""/>
          </v:shape>
        </w:pict>
      </w:r>
      <w:r w:rsidRPr="00530337">
        <w:t>с</w:t>
      </w:r>
      <w:r w:rsidRPr="00530337">
        <w:rPr>
          <w:color w:val="000000"/>
        </w:rPr>
        <w:t>, подставим</w:t>
      </w:r>
      <w:r w:rsidR="00530337" w:rsidRPr="00530337">
        <w:rPr>
          <w:color w:val="000000"/>
        </w:rPr>
        <w:t>: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position w:val="-10"/>
          <w:lang w:val="uk-UA"/>
        </w:rPr>
      </w:pPr>
    </w:p>
    <w:p w:rsidR="00530337" w:rsidRP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position w:val="-10"/>
        </w:rPr>
        <w:pict>
          <v:shape id="_x0000_i1041" type="#_x0000_t75" style="width:90pt;height:27.75pt">
            <v:imagedata r:id="rId20" o:title=""/>
          </v:shape>
        </w:pict>
      </w:r>
      <w:r w:rsidR="00A13794" w:rsidRPr="00530337">
        <w:rPr>
          <w:color w:val="000000"/>
        </w:rPr>
        <w:t>,</w:t>
      </w: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i/>
          <w:iCs/>
          <w:color w:val="000000"/>
          <w:position w:val="-28"/>
        </w:rPr>
        <w:pict>
          <v:shape id="_x0000_i1042" type="#_x0000_t75" style="width:90pt;height:34.5pt">
            <v:imagedata r:id="rId21" o:title=""/>
          </v:shape>
        </w:pict>
      </w:r>
      <w:r w:rsidR="00530337">
        <w:rPr>
          <w:color w:val="000000"/>
        </w:rPr>
        <w:t xml:space="preserve"> (</w:t>
      </w:r>
      <w:r w:rsidR="007928CE" w:rsidRPr="00530337">
        <w:rPr>
          <w:color w:val="000000"/>
        </w:rPr>
        <w:t>мкс</w:t>
      </w:r>
      <w:r w:rsidR="00530337" w:rsidRPr="00530337">
        <w:rPr>
          <w:color w:val="000000"/>
        </w:rPr>
        <w:t>).</w:t>
      </w:r>
    </w:p>
    <w:p w:rsid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530337" w:rsidRDefault="00351108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0337">
        <w:rPr>
          <w:color w:val="000000"/>
        </w:rPr>
        <w:t>С</w:t>
      </w:r>
      <w:r w:rsidRPr="00530337">
        <w:t xml:space="preserve"> учетом рассчитанных параметров элементов синтезирована электрическая принципиальная схема, приведенная на рисунке </w:t>
      </w:r>
      <w:r w:rsidR="00530337">
        <w:t>1.1</w:t>
      </w:r>
    </w:p>
    <w:p w:rsidR="00530337" w:rsidRP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72B74" w:rsidRPr="00530337" w:rsidRDefault="00754AB8" w:rsidP="00530337">
      <w:pPr>
        <w:pStyle w:val="aff3"/>
      </w:pPr>
      <w:r>
        <w:pict>
          <v:shape id="Рисунок 19" o:spid="_x0000_i1043" type="#_x0000_t75" style="width:420pt;height:1in;visibility:visible">
            <v:imagedata r:id="rId22" o:title="" croptop="11509f" cropbottom="34553f" cropleft="1951f"/>
          </v:shape>
        </w:pict>
      </w:r>
    </w:p>
    <w:p w:rsidR="00530337" w:rsidRDefault="0034412B" w:rsidP="00530337">
      <w:pPr>
        <w:widowControl w:val="0"/>
        <w:autoSpaceDE w:val="0"/>
        <w:autoSpaceDN w:val="0"/>
        <w:adjustRightInd w:val="0"/>
        <w:ind w:firstLine="709"/>
        <w:rPr>
          <w:i/>
          <w:iCs/>
          <w:lang w:val="uk-UA"/>
        </w:rPr>
      </w:pPr>
      <w:r w:rsidRPr="00530337">
        <w:t xml:space="preserve">Рисунок </w:t>
      </w:r>
      <w:r w:rsidR="00530337">
        <w:t>1.1</w:t>
      </w:r>
      <w:r w:rsidRPr="00530337">
        <w:t xml:space="preserve"> </w:t>
      </w:r>
      <w:r w:rsidR="00530337">
        <w:t>-</w:t>
      </w:r>
      <w:r w:rsidRPr="00530337">
        <w:t xml:space="preserve"> Схема электрическая принципиальная для </w:t>
      </w:r>
      <w:r w:rsidR="006F4656" w:rsidRPr="00530337">
        <w:t xml:space="preserve">исследования </w:t>
      </w:r>
      <w:r w:rsidRPr="00530337">
        <w:t xml:space="preserve">ИЛЗ на звеньях типа </w:t>
      </w:r>
      <w:r w:rsidRPr="00530337">
        <w:rPr>
          <w:i/>
          <w:iCs/>
          <w:lang w:val="en-US"/>
        </w:rPr>
        <w:t>k</w:t>
      </w:r>
      <w:r w:rsidR="002762A6" w:rsidRPr="00530337">
        <w:rPr>
          <w:i/>
          <w:iCs/>
        </w:rPr>
        <w:t xml:space="preserve"> </w:t>
      </w:r>
      <w:r w:rsidR="002762A6" w:rsidRPr="00530337">
        <w:t>для количества звеньев</w:t>
      </w:r>
      <w:r w:rsidR="002762A6" w:rsidRPr="00530337">
        <w:rPr>
          <w:i/>
          <w:iCs/>
        </w:rPr>
        <w:t xml:space="preserve"> п</w:t>
      </w:r>
    </w:p>
    <w:p w:rsidR="00530337" w:rsidRP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530337" w:rsidRDefault="00D40E0D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</w:rPr>
        <w:t>П</w:t>
      </w:r>
      <w:r w:rsidR="005D09E1" w:rsidRPr="00530337">
        <w:rPr>
          <w:color w:val="000000"/>
        </w:rPr>
        <w:t>ро</w:t>
      </w:r>
      <w:r w:rsidR="00114B3B" w:rsidRPr="00530337">
        <w:rPr>
          <w:color w:val="000000"/>
        </w:rPr>
        <w:t>извести моделирование схемы и получить графики вх</w:t>
      </w:r>
      <w:r w:rsidR="00B55534" w:rsidRPr="00530337">
        <w:rPr>
          <w:color w:val="000000"/>
        </w:rPr>
        <w:t xml:space="preserve">одных и выходных напряжений при 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Ф</w:t>
      </w:r>
      <w:r w:rsidR="00114B3B" w:rsidRPr="00530337">
        <w:rPr>
          <w:color w:val="000000"/>
        </w:rPr>
        <w:t>=0</w:t>
      </w:r>
      <w:r w:rsidR="00530337">
        <w:rPr>
          <w:color w:val="000000"/>
        </w:rPr>
        <w:t>.0</w:t>
      </w:r>
      <w:r w:rsidR="00114B3B" w:rsidRPr="00530337">
        <w:rPr>
          <w:color w:val="000000"/>
        </w:rPr>
        <w:t>5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 xml:space="preserve">; 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Ф</w:t>
      </w:r>
      <w:r w:rsidR="00114B3B"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 xml:space="preserve">; 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Ф</w:t>
      </w:r>
      <w:r w:rsidR="00114B3B" w:rsidRPr="00530337">
        <w:rPr>
          <w:color w:val="000000"/>
        </w:rPr>
        <w:t>=0</w:t>
      </w:r>
      <w:r w:rsidR="00530337">
        <w:rPr>
          <w:color w:val="000000"/>
        </w:rPr>
        <w:t>.5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>.</w:t>
      </w:r>
    </w:p>
    <w:p w:rsidR="00530337" w:rsidRDefault="00B55534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</w:rPr>
        <w:t>Для</w:t>
      </w:r>
      <w:r w:rsidR="00530337"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.0</w:t>
      </w:r>
      <w:r w:rsidRPr="00530337">
        <w:rPr>
          <w:color w:val="000000"/>
        </w:rPr>
        <w:t>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Pr="00530337">
        <w:rPr>
          <w:color w:val="000000"/>
        </w:rPr>
        <w:t xml:space="preserve"> и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 xml:space="preserve">И </w:t>
      </w:r>
      <w:r w:rsidR="00A367E8" w:rsidRPr="00530337">
        <w:rPr>
          <w:color w:val="000000"/>
        </w:rPr>
        <w:t>воспользоваться той ж</w:t>
      </w:r>
      <w:r w:rsidRPr="00530337">
        <w:rPr>
          <w:color w:val="000000"/>
        </w:rPr>
        <w:t>е схем</w:t>
      </w:r>
      <w:r w:rsidR="00A367E8" w:rsidRPr="00530337">
        <w:rPr>
          <w:color w:val="000000"/>
        </w:rPr>
        <w:t>ой</w:t>
      </w:r>
      <w:r w:rsidR="00530337">
        <w:rPr>
          <w:color w:val="000000"/>
        </w:rPr>
        <w:t xml:space="preserve"> (рис.1.1</w:t>
      </w:r>
      <w:r w:rsidR="00530337" w:rsidRPr="00530337">
        <w:rPr>
          <w:color w:val="000000"/>
        </w:rPr>
        <w:t>),</w:t>
      </w:r>
      <w:r w:rsidRPr="00530337">
        <w:rPr>
          <w:color w:val="000000"/>
        </w:rPr>
        <w:t xml:space="preserve"> что и для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  <w:vertAlign w:val="subscript"/>
        </w:rPr>
        <w:t xml:space="preserve">. </w:t>
      </w:r>
      <w:r w:rsidR="0096207E" w:rsidRPr="00530337">
        <w:rPr>
          <w:color w:val="000000"/>
        </w:rPr>
        <w:t>В соответствии с формулой</w:t>
      </w:r>
      <w:r w:rsidR="00530337">
        <w:rPr>
          <w:color w:val="000000"/>
        </w:rPr>
        <w:t xml:space="preserve"> (1.4</w:t>
      </w:r>
      <w:r w:rsidR="00530337" w:rsidRPr="00530337">
        <w:rPr>
          <w:color w:val="000000"/>
        </w:rPr>
        <w:t xml:space="preserve">) </w:t>
      </w:r>
      <w:r w:rsidR="0096207E" w:rsidRPr="00530337">
        <w:rPr>
          <w:color w:val="000000"/>
        </w:rPr>
        <w:t xml:space="preserve">при </w:t>
      </w:r>
      <w:r w:rsidR="0096207E" w:rsidRPr="00530337">
        <w:rPr>
          <w:color w:val="000000"/>
          <w:lang w:val="en-US"/>
        </w:rPr>
        <w:t>t</w:t>
      </w:r>
      <w:r w:rsidR="0096207E" w:rsidRPr="00530337">
        <w:rPr>
          <w:color w:val="000000"/>
          <w:vertAlign w:val="subscript"/>
        </w:rPr>
        <w:t>Ф</w:t>
      </w:r>
      <w:r w:rsidR="0096207E" w:rsidRPr="00530337">
        <w:rPr>
          <w:color w:val="000000"/>
        </w:rPr>
        <w:t>=0</w:t>
      </w:r>
      <w:r w:rsidR="00530337">
        <w:rPr>
          <w:color w:val="000000"/>
        </w:rPr>
        <w:t>.0</w:t>
      </w:r>
      <w:r w:rsidR="0096207E" w:rsidRPr="00530337">
        <w:rPr>
          <w:color w:val="000000"/>
        </w:rPr>
        <w:t>5</w:t>
      </w:r>
      <w:r w:rsidR="0096207E" w:rsidRPr="00530337">
        <w:rPr>
          <w:color w:val="000000"/>
          <w:lang w:val="en-US"/>
        </w:rPr>
        <w:t>t</w:t>
      </w:r>
      <w:r w:rsidR="0096207E" w:rsidRPr="00530337">
        <w:rPr>
          <w:color w:val="000000"/>
          <w:vertAlign w:val="subscript"/>
        </w:rPr>
        <w:t>И</w:t>
      </w:r>
      <w:r w:rsidR="0096207E" w:rsidRPr="00530337">
        <w:rPr>
          <w:color w:val="000000"/>
        </w:rPr>
        <w:t>=</w:t>
      </w:r>
      <w:r w:rsidR="00530337">
        <w:rPr>
          <w:color w:val="000000"/>
        </w:rPr>
        <w:t>4.5</w:t>
      </w:r>
      <w:r w:rsidR="0096207E" w:rsidRPr="00530337">
        <w:rPr>
          <w:color w:val="000000"/>
        </w:rPr>
        <w:t xml:space="preserve"> мкс постоянная времени Т=</w:t>
      </w:r>
      <w:r w:rsidR="00B46E05" w:rsidRPr="00530337">
        <w:rPr>
          <w:color w:val="000000"/>
        </w:rPr>
        <w:t>0</w:t>
      </w:r>
      <w:r w:rsidR="00530337">
        <w:rPr>
          <w:color w:val="000000"/>
        </w:rPr>
        <w:t>.8</w:t>
      </w:r>
      <w:r w:rsidR="00B46E05" w:rsidRPr="00530337">
        <w:rPr>
          <w:color w:val="000000"/>
        </w:rPr>
        <w:t xml:space="preserve">5 мкс, а при </w:t>
      </w:r>
      <w:r w:rsidR="00B46E05" w:rsidRPr="00530337">
        <w:rPr>
          <w:color w:val="000000"/>
          <w:lang w:val="en-US"/>
        </w:rPr>
        <w:t>t</w:t>
      </w:r>
      <w:r w:rsidR="00B46E05" w:rsidRPr="00530337">
        <w:rPr>
          <w:color w:val="000000"/>
          <w:vertAlign w:val="subscript"/>
        </w:rPr>
        <w:t>Ф</w:t>
      </w:r>
      <w:r w:rsidR="00B46E05" w:rsidRPr="00530337">
        <w:rPr>
          <w:color w:val="000000"/>
        </w:rPr>
        <w:t>=0</w:t>
      </w:r>
      <w:r w:rsidR="00530337">
        <w:rPr>
          <w:color w:val="000000"/>
        </w:rPr>
        <w:t>.5</w:t>
      </w:r>
      <w:r w:rsidR="00B46E05" w:rsidRPr="00530337">
        <w:rPr>
          <w:color w:val="000000"/>
          <w:lang w:val="en-US"/>
        </w:rPr>
        <w:t>t</w:t>
      </w:r>
      <w:r w:rsidR="00B46E05" w:rsidRPr="00530337">
        <w:rPr>
          <w:color w:val="000000"/>
          <w:vertAlign w:val="subscript"/>
        </w:rPr>
        <w:t>И</w:t>
      </w:r>
      <w:r w:rsidR="00B46E05" w:rsidRPr="00530337">
        <w:rPr>
          <w:color w:val="000000"/>
        </w:rPr>
        <w:t>=45 мкс постоянная времени Т=8</w:t>
      </w:r>
      <w:r w:rsidR="00530337">
        <w:rPr>
          <w:color w:val="000000"/>
        </w:rPr>
        <w:t>.5</w:t>
      </w:r>
      <w:r w:rsidR="00B46E05" w:rsidRPr="00530337">
        <w:rPr>
          <w:color w:val="000000"/>
        </w:rPr>
        <w:t xml:space="preserve"> мкс</w:t>
      </w:r>
      <w:r w:rsidR="00530337" w:rsidRPr="00530337">
        <w:rPr>
          <w:color w:val="000000"/>
        </w:rPr>
        <w:t>.</w:t>
      </w:r>
    </w:p>
    <w:p w:rsidR="00530337" w:rsidRDefault="00A571F6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</w:rPr>
        <w:t>3</w:t>
      </w:r>
      <w:r w:rsidR="00530337" w:rsidRPr="00530337">
        <w:rPr>
          <w:color w:val="000000"/>
        </w:rPr>
        <w:t xml:space="preserve">. </w:t>
      </w:r>
      <w:r w:rsidR="00114B3B" w:rsidRPr="00530337">
        <w:rPr>
          <w:color w:val="000000"/>
        </w:rPr>
        <w:t xml:space="preserve">Принять 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Ф</w:t>
      </w:r>
      <w:r w:rsidR="00114B3B"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="00114B3B" w:rsidRPr="00530337">
        <w:rPr>
          <w:color w:val="000000"/>
          <w:lang w:val="en-US"/>
        </w:rPr>
        <w:t>t</w:t>
      </w:r>
      <w:r w:rsidR="00114B3B" w:rsidRPr="00530337">
        <w:rPr>
          <w:color w:val="000000"/>
          <w:vertAlign w:val="subscript"/>
        </w:rPr>
        <w:t>И</w:t>
      </w:r>
      <w:r w:rsidR="000B26C7" w:rsidRPr="00530337">
        <w:rPr>
          <w:color w:val="000000"/>
        </w:rPr>
        <w:t xml:space="preserve">, </w:t>
      </w:r>
      <w:r w:rsidR="00114B3B" w:rsidRPr="00530337">
        <w:rPr>
          <w:color w:val="000000"/>
        </w:rPr>
        <w:t xml:space="preserve">произвести моделирование схемы и получить графики входных и выходных напряжений </w:t>
      </w:r>
      <w:r w:rsidR="000B26C7" w:rsidRPr="00530337">
        <w:rPr>
          <w:color w:val="000000"/>
        </w:rPr>
        <w:t>при</w:t>
      </w:r>
      <w:r w:rsidR="00B55534" w:rsidRPr="00530337">
        <w:rPr>
          <w:color w:val="000000"/>
        </w:rPr>
        <w:t xml:space="preserve"> </w:t>
      </w:r>
      <w:r w:rsidRPr="00530337">
        <w:rPr>
          <w:color w:val="000000"/>
        </w:rPr>
        <w:t>при количестве звеньев 2</w:t>
      </w:r>
      <w:r w:rsidRPr="00530337">
        <w:rPr>
          <w:color w:val="000000"/>
          <w:lang w:val="en-US"/>
        </w:rPr>
        <w:t>n</w:t>
      </w:r>
      <w:r w:rsidR="00530337" w:rsidRPr="00530337">
        <w:rPr>
          <w:color w:val="000000"/>
        </w:rPr>
        <w:t xml:space="preserve">; </w:t>
      </w:r>
      <w:r w:rsidRPr="00530337">
        <w:rPr>
          <w:color w:val="000000"/>
          <w:lang w:val="en-US"/>
        </w:rPr>
        <w:t>n</w:t>
      </w:r>
      <w:r w:rsidR="00530337" w:rsidRPr="00530337">
        <w:rPr>
          <w:color w:val="000000"/>
        </w:rPr>
        <w:t xml:space="preserve">; </w:t>
      </w:r>
      <w:r w:rsidRPr="00530337">
        <w:rPr>
          <w:color w:val="000000"/>
        </w:rPr>
        <w:t>0,5</w:t>
      </w:r>
      <w:r w:rsidRPr="00530337">
        <w:rPr>
          <w:color w:val="000000"/>
          <w:lang w:val="en-US"/>
        </w:rPr>
        <w:t>n</w:t>
      </w:r>
      <w:r w:rsidR="00530337" w:rsidRPr="00530337">
        <w:rPr>
          <w:color w:val="000000"/>
        </w:rPr>
        <w:t>.</w:t>
      </w:r>
    </w:p>
    <w:p w:rsidR="00530337" w:rsidRDefault="00A571F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530337">
        <w:rPr>
          <w:color w:val="000000"/>
        </w:rPr>
        <w:t>Схем</w:t>
      </w:r>
      <w:r w:rsidR="00485E6D" w:rsidRPr="00530337">
        <w:rPr>
          <w:color w:val="000000"/>
        </w:rPr>
        <w:t>ы</w:t>
      </w:r>
      <w:r w:rsidRPr="00530337">
        <w:rPr>
          <w:color w:val="000000"/>
        </w:rPr>
        <w:t xml:space="preserve"> д</w:t>
      </w:r>
      <w:r w:rsidR="00B55534" w:rsidRPr="00530337">
        <w:rPr>
          <w:color w:val="000000"/>
        </w:rPr>
        <w:t xml:space="preserve">ля </w:t>
      </w:r>
      <w:r w:rsidR="00BC1E36" w:rsidRPr="00530337">
        <w:rPr>
          <w:color w:val="000000"/>
        </w:rPr>
        <w:t xml:space="preserve">количества звеньев </w:t>
      </w:r>
      <w:r w:rsidR="00B55534" w:rsidRPr="00530337">
        <w:rPr>
          <w:color w:val="000000"/>
        </w:rPr>
        <w:t>2</w:t>
      </w:r>
      <w:r w:rsidR="00BC1E36" w:rsidRPr="00530337">
        <w:rPr>
          <w:color w:val="000000"/>
          <w:lang w:val="en-US"/>
        </w:rPr>
        <w:t>n</w:t>
      </w:r>
      <w:r w:rsidR="00BC1E36" w:rsidRPr="00530337">
        <w:rPr>
          <w:color w:val="000000"/>
        </w:rPr>
        <w:t>=12</w:t>
      </w:r>
      <w:r w:rsidR="00B55534" w:rsidRPr="00530337">
        <w:rPr>
          <w:color w:val="000000"/>
        </w:rPr>
        <w:t xml:space="preserve"> и </w:t>
      </w:r>
      <w:r w:rsidR="00BC1E36" w:rsidRPr="00530337">
        <w:rPr>
          <w:color w:val="000000"/>
          <w:lang w:val="uk-UA"/>
        </w:rPr>
        <w:t>для</w:t>
      </w:r>
      <w:r w:rsidR="00BC1E36" w:rsidRPr="00530337">
        <w:rPr>
          <w:color w:val="000000"/>
        </w:rPr>
        <w:t xml:space="preserve"> 0</w:t>
      </w:r>
      <w:r w:rsidR="00530337">
        <w:rPr>
          <w:color w:val="000000"/>
        </w:rPr>
        <w:t>.5</w:t>
      </w:r>
      <w:r w:rsidR="00BC1E36" w:rsidRPr="00530337">
        <w:rPr>
          <w:color w:val="000000"/>
          <w:lang w:val="en-US"/>
        </w:rPr>
        <w:t>n</w:t>
      </w:r>
      <w:r w:rsidR="00BC1E36" w:rsidRPr="00530337">
        <w:rPr>
          <w:color w:val="000000"/>
        </w:rPr>
        <w:t>=3 приведен</w:t>
      </w:r>
      <w:r w:rsidR="00485E6D" w:rsidRPr="00530337">
        <w:rPr>
          <w:color w:val="000000"/>
        </w:rPr>
        <w:t>ы</w:t>
      </w:r>
      <w:r w:rsidR="00BC1E36" w:rsidRPr="00530337">
        <w:rPr>
          <w:color w:val="000000"/>
        </w:rPr>
        <w:t xml:space="preserve"> на рисунках </w:t>
      </w:r>
      <w:r w:rsidR="00530337">
        <w:rPr>
          <w:color w:val="000000"/>
        </w:rPr>
        <w:t>1.2</w:t>
      </w:r>
      <w:r w:rsidR="00BC1E36" w:rsidRPr="00530337">
        <w:rPr>
          <w:color w:val="000000"/>
        </w:rPr>
        <w:t xml:space="preserve"> и </w:t>
      </w:r>
      <w:r w:rsidR="00530337">
        <w:rPr>
          <w:color w:val="000000"/>
        </w:rPr>
        <w:t>1.3</w:t>
      </w:r>
      <w:r w:rsidR="00BC1E36" w:rsidRPr="00530337">
        <w:rPr>
          <w:color w:val="000000"/>
        </w:rPr>
        <w:t xml:space="preserve"> соответственно</w:t>
      </w:r>
      <w:r w:rsidR="00530337" w:rsidRPr="00530337">
        <w:rPr>
          <w:color w:val="000000"/>
        </w:rPr>
        <w:t>.</w:t>
      </w:r>
    </w:p>
    <w:p w:rsidR="00530337" w:rsidRP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4A5BC6" w:rsidRPr="00530337" w:rsidRDefault="00754AB8" w:rsidP="00530337">
      <w:pPr>
        <w:pStyle w:val="aff3"/>
      </w:pPr>
      <w:r>
        <w:pict>
          <v:shape id="Рисунок 20" o:spid="_x0000_i1044" type="#_x0000_t75" style="width:381pt;height:159.75pt;visibility:visible">
            <v:imagedata r:id="rId23" o:title="" croptop="11213f" cropbottom="22439f" cropleft="1705f" cropright="1705f"/>
          </v:shape>
        </w:pict>
      </w:r>
    </w:p>
    <w:p w:rsidR="00530337" w:rsidRDefault="000D5F3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530337">
        <w:t xml:space="preserve">Рисунок </w:t>
      </w:r>
      <w:r w:rsidR="00530337">
        <w:t>1.2</w:t>
      </w:r>
      <w:r w:rsidR="00530337" w:rsidRPr="00530337">
        <w:t xml:space="preserve"> - </w:t>
      </w:r>
      <w:r w:rsidRPr="00530337">
        <w:t xml:space="preserve">Схема электрическая принципиальная для исследования ИЛЗ на звеньях типа </w:t>
      </w:r>
      <w:r w:rsidRPr="00530337">
        <w:rPr>
          <w:i/>
          <w:iCs/>
          <w:lang w:val="en-US"/>
        </w:rPr>
        <w:t>k</w:t>
      </w:r>
      <w:r w:rsidRPr="00530337">
        <w:rPr>
          <w:i/>
          <w:iCs/>
        </w:rPr>
        <w:t xml:space="preserve"> </w:t>
      </w:r>
      <w:r w:rsidRPr="00530337">
        <w:rPr>
          <w:color w:val="000000"/>
        </w:rPr>
        <w:t>для количества звеньев 2</w:t>
      </w:r>
      <w:r w:rsidRPr="00530337">
        <w:rPr>
          <w:color w:val="000000"/>
          <w:lang w:val="en-US"/>
        </w:rPr>
        <w:t>n</w:t>
      </w:r>
    </w:p>
    <w:p w:rsidR="00530337" w:rsidRP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B26C7" w:rsidRPr="00530337" w:rsidRDefault="00754AB8" w:rsidP="00530337">
      <w:pPr>
        <w:pStyle w:val="aff3"/>
      </w:pPr>
      <w:r>
        <w:pict>
          <v:shape id="Рисунок 21" o:spid="_x0000_i1045" type="#_x0000_t75" style="width:372.75pt;height:105pt;visibility:visible">
            <v:imagedata r:id="rId24" o:title="" croptop="11213f" cropbottom="33666f" cropleft="3419f" cropright="5621f"/>
          </v:shape>
        </w:pict>
      </w:r>
    </w:p>
    <w:p w:rsidR="006F6015" w:rsidRDefault="007F6337" w:rsidP="006F601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t xml:space="preserve">Рисунок </w:t>
      </w:r>
      <w:r w:rsidR="00530337">
        <w:t>1.3</w:t>
      </w:r>
      <w:r w:rsidR="00530337" w:rsidRPr="00530337">
        <w:t xml:space="preserve"> - </w:t>
      </w:r>
      <w:r w:rsidRPr="00530337">
        <w:t xml:space="preserve">Схема электрическая принципиальная для исследования ИЛЗ на звеньях типа </w:t>
      </w:r>
      <w:r w:rsidRPr="00530337">
        <w:rPr>
          <w:i/>
          <w:iCs/>
          <w:lang w:val="en-US"/>
        </w:rPr>
        <w:t>k</w:t>
      </w:r>
      <w:r w:rsidRPr="00530337">
        <w:rPr>
          <w:i/>
          <w:iCs/>
        </w:rPr>
        <w:t xml:space="preserve"> </w:t>
      </w:r>
      <w:r w:rsidRPr="00530337">
        <w:rPr>
          <w:color w:val="000000"/>
        </w:rPr>
        <w:t>для количества звеньев 0</w:t>
      </w:r>
      <w:r w:rsidR="00530337">
        <w:rPr>
          <w:color w:val="000000"/>
        </w:rPr>
        <w:t>.5</w:t>
      </w:r>
      <w:r w:rsidRPr="00530337">
        <w:rPr>
          <w:color w:val="000000"/>
          <w:lang w:val="en-US"/>
        </w:rPr>
        <w:t>n</w:t>
      </w:r>
    </w:p>
    <w:p w:rsidR="006F6015" w:rsidRDefault="006F6015" w:rsidP="00796854">
      <w:pPr>
        <w:pStyle w:val="2"/>
        <w:rPr>
          <w:lang w:val="uk-UA"/>
        </w:rPr>
      </w:pPr>
    </w:p>
    <w:p w:rsidR="006F6015" w:rsidRDefault="006F6015" w:rsidP="00796854">
      <w:pPr>
        <w:pStyle w:val="2"/>
        <w:rPr>
          <w:lang w:val="uk-UA"/>
        </w:rPr>
      </w:pPr>
      <w:r>
        <w:rPr>
          <w:lang w:val="uk-UA"/>
        </w:rPr>
        <w:br w:type="page"/>
        <w:t>2. Экспериментальные исследования</w:t>
      </w:r>
    </w:p>
    <w:p w:rsidR="006F6015" w:rsidRPr="006F6015" w:rsidRDefault="006F6015" w:rsidP="006F6015">
      <w:pPr>
        <w:rPr>
          <w:lang w:val="uk-UA"/>
        </w:rPr>
      </w:pPr>
    </w:p>
    <w:p w:rsidR="00530337" w:rsidRPr="00530337" w:rsidRDefault="00796854" w:rsidP="00796854">
      <w:pPr>
        <w:pStyle w:val="2"/>
      </w:pPr>
      <w:r>
        <w:rPr>
          <w:lang w:val="uk-UA"/>
        </w:rPr>
        <w:t xml:space="preserve">2.1 </w:t>
      </w:r>
      <w:r w:rsidR="002762A6" w:rsidRPr="00530337">
        <w:t xml:space="preserve">Исследование ИЛЗ на звеньях типа </w:t>
      </w:r>
      <w:r w:rsidR="002762A6" w:rsidRPr="00530337">
        <w:rPr>
          <w:lang w:val="en-US"/>
        </w:rPr>
        <w:t>k</w:t>
      </w:r>
    </w:p>
    <w:p w:rsidR="00796854" w:rsidRDefault="00796854" w:rsidP="007968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96854" w:rsidRPr="00796854" w:rsidRDefault="00796854" w:rsidP="0079685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530337">
        <w:t>Ход работы</w:t>
      </w:r>
      <w:r>
        <w:rPr>
          <w:lang w:val="uk-UA"/>
        </w:rPr>
        <w:t>.</w: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t>1</w:t>
      </w:r>
      <w:r w:rsidR="00530337" w:rsidRPr="00530337">
        <w:t xml:space="preserve">. </w:t>
      </w:r>
      <w:r w:rsidRPr="00530337">
        <w:t xml:space="preserve">Рассчитала параметры ИЛЗ на звеньях типа </w:t>
      </w:r>
      <w:r w:rsidRPr="00530337">
        <w:rPr>
          <w:i/>
          <w:iCs/>
          <w:lang w:val="en-US"/>
        </w:rPr>
        <w:t>k</w:t>
      </w:r>
      <w:r w:rsidR="00530337" w:rsidRPr="00530337">
        <w:rPr>
          <w:i/>
          <w:iCs/>
        </w:rPr>
        <w:t xml:space="preserve">. </w:t>
      </w:r>
      <w:r w:rsidRPr="00530337">
        <w:rPr>
          <w:color w:val="000000"/>
        </w:rPr>
        <w:t>Произвела моделирование схемы при</w:t>
      </w:r>
      <w:r w:rsidR="00530337"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.0</w:t>
      </w:r>
      <w:r w:rsidRPr="00530337">
        <w:rPr>
          <w:color w:val="000000"/>
        </w:rPr>
        <w:t>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 xml:space="preserve">;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 xml:space="preserve">;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="00530337" w:rsidRPr="00530337">
        <w:rPr>
          <w:color w:val="000000"/>
        </w:rPr>
        <w:t xml:space="preserve"> </w:t>
      </w:r>
      <w:r w:rsidRPr="00530337">
        <w:rPr>
          <w:color w:val="000000"/>
        </w:rPr>
        <w:t>и получила графики входных и выходных напряжений</w:t>
      </w:r>
      <w:r w:rsidR="00530337">
        <w:rPr>
          <w:color w:val="000000"/>
        </w:rPr>
        <w:t xml:space="preserve"> (рис.2.1</w:t>
      </w:r>
      <w:r w:rsidR="00530337" w:rsidRPr="00530337">
        <w:rPr>
          <w:color w:val="000000"/>
        </w:rPr>
        <w:t xml:space="preserve"> - </w:t>
      </w:r>
      <w:r w:rsidR="00530337">
        <w:rPr>
          <w:color w:val="000000"/>
        </w:rPr>
        <w:t>2.3</w:t>
      </w:r>
      <w:r w:rsidR="00530337" w:rsidRPr="00530337">
        <w:rPr>
          <w:color w:val="000000"/>
        </w:rPr>
        <w:t>).</w: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</w:rPr>
        <w:t>2</w:t>
      </w:r>
      <w:r w:rsidR="00530337" w:rsidRPr="00530337">
        <w:rPr>
          <w:color w:val="000000"/>
        </w:rPr>
        <w:t xml:space="preserve">. </w:t>
      </w:r>
      <w:r w:rsidRPr="00530337">
        <w:rPr>
          <w:color w:val="000000"/>
        </w:rPr>
        <w:t xml:space="preserve">Приняла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Pr="00530337">
        <w:rPr>
          <w:color w:val="000000"/>
        </w:rPr>
        <w:t>, после чего произвела моделирование электрической принципиальной</w:t>
      </w:r>
      <w:r w:rsidR="00530337" w:rsidRPr="00530337">
        <w:rPr>
          <w:color w:val="000000"/>
        </w:rPr>
        <w:t xml:space="preserve"> </w:t>
      </w:r>
      <w:r w:rsidRPr="00530337">
        <w:rPr>
          <w:color w:val="000000"/>
        </w:rPr>
        <w:t>схемы в Sym Power Systems при количестве звеньев 2</w:t>
      </w:r>
      <w:r w:rsidRPr="00530337">
        <w:rPr>
          <w:color w:val="000000"/>
          <w:lang w:val="en-US"/>
        </w:rPr>
        <w:t>n</w:t>
      </w:r>
      <w:r w:rsidRPr="00530337">
        <w:rPr>
          <w:color w:val="000000"/>
        </w:rPr>
        <w:t xml:space="preserve">, </w:t>
      </w:r>
      <w:r w:rsidRPr="00530337">
        <w:rPr>
          <w:color w:val="000000"/>
          <w:lang w:val="en-US"/>
        </w:rPr>
        <w:t>n</w:t>
      </w:r>
      <w:r w:rsidRPr="00530337">
        <w:rPr>
          <w:color w:val="000000"/>
        </w:rPr>
        <w:t>, 0,5</w:t>
      </w:r>
      <w:r w:rsidRPr="00530337">
        <w:rPr>
          <w:color w:val="000000"/>
          <w:lang w:val="en-US"/>
        </w:rPr>
        <w:t>n</w:t>
      </w:r>
      <w:r w:rsidR="00530337">
        <w:rPr>
          <w:color w:val="000000"/>
        </w:rPr>
        <w:t xml:space="preserve"> (рис.1.1</w:t>
      </w:r>
      <w:r w:rsidRPr="00530337">
        <w:rPr>
          <w:color w:val="000000"/>
        </w:rPr>
        <w:t>-</w:t>
      </w:r>
      <w:r w:rsidR="00530337">
        <w:rPr>
          <w:color w:val="000000"/>
        </w:rPr>
        <w:t>1.3</w:t>
      </w:r>
      <w:r w:rsidR="00530337" w:rsidRPr="00530337">
        <w:rPr>
          <w:color w:val="000000"/>
        </w:rPr>
        <w:t xml:space="preserve">) </w:t>
      </w:r>
      <w:r w:rsidRPr="00530337">
        <w:rPr>
          <w:color w:val="000000"/>
        </w:rPr>
        <w:t xml:space="preserve">и получила графики входных и выходных напряжений, представленных на рисунках </w:t>
      </w:r>
      <w:r w:rsidR="00530337">
        <w:rPr>
          <w:color w:val="000000"/>
        </w:rPr>
        <w:t>2.4</w:t>
      </w:r>
      <w:r w:rsidRPr="00530337">
        <w:rPr>
          <w:color w:val="000000"/>
        </w:rPr>
        <w:t>-</w:t>
      </w:r>
      <w:r w:rsidR="00530337">
        <w:rPr>
          <w:color w:val="000000"/>
        </w:rPr>
        <w:t>2.6</w:t>
      </w:r>
    </w:p>
    <w:p w:rsidR="00530337" w:rsidRPr="00530337" w:rsidRDefault="00530337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762A6" w:rsidRP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vertAlign w:val="subscript"/>
        </w:rPr>
      </w:pPr>
      <w:r>
        <w:rPr>
          <w:noProof/>
          <w:color w:val="000000"/>
          <w:vertAlign w:val="subscript"/>
        </w:rPr>
        <w:pict>
          <v:shape id="Рисунок 22" o:spid="_x0000_i1046" type="#_x0000_t75" alt="005tф" style="width:247.5pt;height:199.5pt;visibility:visible">
            <v:imagedata r:id="rId25" o:title="" croptop="417f" cropbottom="2569f" cropleft="5477f" cropright="3218f"/>
          </v:shape>
        </w:pict>
      </w:r>
    </w:p>
    <w:p w:rsidR="002762A6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vertAlign w:val="subscript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2.1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 из </w:t>
      </w:r>
      <w:r w:rsidRPr="00530337">
        <w:rPr>
          <w:i/>
          <w:iCs/>
        </w:rPr>
        <w:t>п</w:t>
      </w:r>
      <w:r w:rsidR="00530337"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 при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="00FD5D60" w:rsidRPr="00530337">
        <w:rPr>
          <w:color w:val="000000"/>
        </w:rPr>
        <w:t>=0</w:t>
      </w:r>
      <w:r w:rsidR="00530337">
        <w:rPr>
          <w:color w:val="000000"/>
        </w:rPr>
        <w:t>.5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</w:p>
    <w:p w:rsidR="00DF2A11" w:rsidRPr="00530337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  <w:vertAlign w:val="subscript"/>
          <w:lang w:val="uk-UA"/>
        </w:rPr>
        <w:br w:type="page"/>
      </w:r>
      <w:r w:rsidR="00754AB8">
        <w:rPr>
          <w:noProof/>
          <w:color w:val="000000"/>
        </w:rPr>
        <w:pict>
          <v:shape id="Рисунок 23" o:spid="_x0000_i1047" type="#_x0000_t75" alt="1" style="width:261pt;height:209.25pt;visibility:visible">
            <v:imagedata r:id="rId26" o:title="" croptop="848f" cropbottom="2139f" cropleft="5154f" cropright="3218f"/>
          </v:shape>
        </w:pic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vertAlign w:val="subscript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2.2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 из </w:t>
      </w:r>
      <w:r w:rsidRPr="00530337">
        <w:rPr>
          <w:i/>
          <w:iCs/>
        </w:rPr>
        <w:t>п</w:t>
      </w:r>
      <w:r w:rsidR="00D81121" w:rsidRPr="00530337">
        <w:rPr>
          <w:i/>
          <w:iCs/>
        </w:rPr>
        <w:t>=6</w:t>
      </w:r>
      <w:r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 при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.1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</w:p>
    <w:p w:rsidR="00796854" w:rsidRPr="00796854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2762A6" w:rsidRP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  <w:color w:val="000000"/>
        </w:rPr>
        <w:pict>
          <v:shape id="Рисунок 24" o:spid="_x0000_i1048" type="#_x0000_t75" alt="05tф" style="width:250.5pt;height:3in;visibility:visible">
            <v:imagedata r:id="rId27" o:title="" croptop="1085f" cropbottom="1445f" cropleft="5453f" cropright="2721f"/>
          </v:shape>
        </w:pict>
      </w:r>
    </w:p>
    <w:p w:rsidR="002762A6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vertAlign w:val="subscript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2.3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 из </w:t>
      </w:r>
      <w:r w:rsidRPr="00530337">
        <w:rPr>
          <w:i/>
          <w:iCs/>
        </w:rPr>
        <w:t>п</w:t>
      </w:r>
      <w:r w:rsidR="00530337"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 при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rPr>
          <w:color w:val="000000"/>
        </w:rPr>
        <w:t>=0</w:t>
      </w:r>
      <w:r w:rsidR="00530337">
        <w:rPr>
          <w:color w:val="000000"/>
        </w:rPr>
        <w:t>.0</w:t>
      </w:r>
      <w:r w:rsidR="00FD5D60" w:rsidRPr="00530337">
        <w:rPr>
          <w:color w:val="000000"/>
        </w:rPr>
        <w:t>5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</w:p>
    <w:p w:rsidR="002762A6" w:rsidRPr="00530337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spacing w:val="-4"/>
        </w:rPr>
      </w:pPr>
      <w:r>
        <w:rPr>
          <w:color w:val="000000"/>
          <w:vertAlign w:val="subscript"/>
          <w:lang w:val="uk-UA"/>
        </w:rPr>
        <w:br w:type="page"/>
      </w:r>
      <w:r w:rsidR="00754AB8">
        <w:rPr>
          <w:noProof/>
          <w:color w:val="000000"/>
          <w:spacing w:val="-4"/>
        </w:rPr>
        <w:pict>
          <v:shape id="Рисунок 25" o:spid="_x0000_i1049" type="#_x0000_t75" alt="2n" style="width:287.25pt;height:222pt;visibility:visible">
            <v:imagedata r:id="rId28" o:title="" croptop="1811f" cropbottom="1811f" cropleft="2721f" cropright="2721f"/>
          </v:shape>
        </w:pic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2.4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 из 2</w:t>
      </w:r>
      <w:r w:rsidRPr="00530337">
        <w:rPr>
          <w:i/>
          <w:iCs/>
        </w:rPr>
        <w:t>п</w:t>
      </w:r>
      <w:r w:rsidR="00530337"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</w:t>
      </w:r>
    </w:p>
    <w:p w:rsidR="00796854" w:rsidRPr="00796854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</w:p>
    <w:p w:rsidR="00530337" w:rsidRDefault="00754AB8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spacing w:val="-4"/>
        </w:rPr>
      </w:pPr>
      <w:r>
        <w:rPr>
          <w:noProof/>
          <w:color w:val="000000"/>
          <w:spacing w:val="-4"/>
        </w:rPr>
        <w:pict>
          <v:shape id="Рисунок 26" o:spid="_x0000_i1050" type="#_x0000_t75" alt="1" style="width:295.5pt;height:234pt;visibility:visible">
            <v:imagedata r:id="rId26" o:title="" croptop="417f" cropbottom="1278f" cropleft="5477f" cropright="3218f"/>
          </v:shape>
        </w:pic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2.5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 из </w:t>
      </w:r>
      <w:r w:rsidRPr="00530337">
        <w:rPr>
          <w:i/>
          <w:iCs/>
        </w:rPr>
        <w:t>п</w:t>
      </w:r>
      <w:r w:rsidR="00530337"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</w:t>
      </w:r>
    </w:p>
    <w:p w:rsidR="002762A6" w:rsidRPr="00530337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spacing w:val="-4"/>
        </w:rPr>
      </w:pPr>
      <w:r>
        <w:rPr>
          <w:color w:val="000000"/>
          <w:lang w:val="uk-UA"/>
        </w:rPr>
        <w:br w:type="page"/>
      </w:r>
      <w:r w:rsidR="00754AB8">
        <w:rPr>
          <w:noProof/>
          <w:color w:val="000000"/>
          <w:spacing w:val="-4"/>
        </w:rPr>
        <w:pict>
          <v:shape id="Рисунок 27" o:spid="_x0000_i1051" type="#_x0000_t75" alt="05n" style="width:291.75pt;height:237pt;visibility:visible">
            <v:imagedata r:id="rId29" o:title="" croptop="1085f" cropbottom="3628f" cropleft="5453f" cropright="2721f"/>
          </v:shape>
        </w:pic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lang w:val="uk-UA"/>
        </w:rPr>
      </w:pPr>
      <w:r w:rsidRPr="00530337">
        <w:rPr>
          <w:color w:val="000000"/>
        </w:rPr>
        <w:t xml:space="preserve">Рисунок </w:t>
      </w:r>
      <w:r w:rsidR="00530337">
        <w:rPr>
          <w:color w:val="000000"/>
        </w:rPr>
        <w:t>2.6</w:t>
      </w:r>
      <w:r w:rsidRPr="00530337">
        <w:rPr>
          <w:color w:val="000000"/>
        </w:rPr>
        <w:t xml:space="preserve"> </w:t>
      </w:r>
      <w:r w:rsidR="00530337">
        <w:rPr>
          <w:color w:val="000000"/>
        </w:rPr>
        <w:t>-</w:t>
      </w:r>
      <w:r w:rsidRPr="00530337">
        <w:rPr>
          <w:color w:val="000000"/>
        </w:rPr>
        <w:t xml:space="preserve"> Графики входного и выходного напряжения ИЛЗ,</w:t>
      </w:r>
      <w:r w:rsidRPr="00530337">
        <w:t xml:space="preserve"> состоящие</w:t>
      </w:r>
      <w:r w:rsidR="00E5128F" w:rsidRPr="00530337">
        <w:t xml:space="preserve"> из </w:t>
      </w:r>
      <w:r w:rsidRPr="00530337">
        <w:t>0</w:t>
      </w:r>
      <w:r w:rsidR="00530337">
        <w:t>.5</w:t>
      </w:r>
      <w:r w:rsidRPr="00530337">
        <w:rPr>
          <w:i/>
          <w:iCs/>
        </w:rPr>
        <w:t>п</w:t>
      </w:r>
      <w:r w:rsidR="00530337" w:rsidRPr="00530337">
        <w:rPr>
          <w:i/>
          <w:iCs/>
        </w:rPr>
        <w:t xml:space="preserve">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</w:t>
      </w:r>
    </w:p>
    <w:p w:rsidR="00530337" w:rsidRPr="00530337" w:rsidRDefault="00796854" w:rsidP="00796854">
      <w:pPr>
        <w:pStyle w:val="2"/>
      </w:pPr>
      <w:r>
        <w:rPr>
          <w:lang w:val="uk-UA"/>
        </w:rPr>
        <w:br w:type="page"/>
      </w:r>
      <w:r w:rsidRPr="00530337">
        <w:t>Выводы</w:t>
      </w:r>
    </w:p>
    <w:p w:rsidR="00796854" w:rsidRDefault="00796854" w:rsidP="00530337">
      <w:pPr>
        <w:widowControl w:val="0"/>
        <w:autoSpaceDE w:val="0"/>
        <w:autoSpaceDN w:val="0"/>
        <w:adjustRightInd w:val="0"/>
        <w:ind w:firstLine="709"/>
        <w:rPr>
          <w:color w:val="000000"/>
          <w:spacing w:val="-4"/>
          <w:lang w:val="uk-UA"/>
        </w:rPr>
      </w:pP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rPr>
          <w:color w:val="000000"/>
          <w:spacing w:val="-4"/>
        </w:rPr>
        <w:t xml:space="preserve">В ходе данной лабораторной работы я </w:t>
      </w:r>
      <w:r w:rsidRPr="00530337">
        <w:t xml:space="preserve">изучила принципы моделирования цепей, содержащих индуктивные элементы и цепи с самоиндукцией в пакете </w:t>
      </w:r>
      <w:r w:rsidRPr="00530337">
        <w:rPr>
          <w:color w:val="000000"/>
          <w:lang w:val="en-US"/>
        </w:rPr>
        <w:t>Sym</w:t>
      </w:r>
      <w:r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Power</w:t>
      </w:r>
      <w:r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Systems</w:t>
      </w:r>
      <w:r w:rsidRPr="00530337">
        <w:rPr>
          <w:color w:val="000000"/>
        </w:rPr>
        <w:t xml:space="preserve"> на примере искусственных линий задержки, определение их характеристик и параметров и представление их в графическом виде</w:t>
      </w:r>
      <w:r w:rsidR="00530337" w:rsidRPr="00530337">
        <w:rPr>
          <w:color w:val="000000"/>
        </w:rPr>
        <w:t>.</w: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530337">
        <w:t xml:space="preserve">В </w:t>
      </w:r>
      <w:r w:rsidRPr="00530337">
        <w:rPr>
          <w:color w:val="000000"/>
          <w:lang w:val="en-US"/>
        </w:rPr>
        <w:t>Sym</w:t>
      </w:r>
      <w:r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Power</w:t>
      </w:r>
      <w:r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Systems</w:t>
      </w:r>
      <w:r w:rsidRPr="00530337">
        <w:rPr>
          <w:color w:val="000000"/>
        </w:rPr>
        <w:t xml:space="preserve"> смоделировала </w:t>
      </w:r>
      <w:r w:rsidRPr="00530337">
        <w:t xml:space="preserve">схемы ИЛЗ при воздействии прямоугольного импульса при различных значениях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Pr="00530337">
        <w:t xml:space="preserve">, а также при различных значениях </w:t>
      </w:r>
      <w:r w:rsidRPr="00530337">
        <w:rPr>
          <w:i/>
          <w:iCs/>
        </w:rPr>
        <w:t>п</w:t>
      </w:r>
      <w:r w:rsidR="00530337">
        <w:t xml:space="preserve"> (рис.1.1</w:t>
      </w:r>
      <w:r w:rsidRPr="00530337">
        <w:t>-</w:t>
      </w:r>
      <w:r w:rsidR="00530337">
        <w:t>1.3</w:t>
      </w:r>
      <w:r w:rsidR="00530337" w:rsidRPr="00530337">
        <w:t xml:space="preserve">). </w:t>
      </w:r>
      <w:r w:rsidRPr="00530337">
        <w:t>Построила графики</w:t>
      </w:r>
      <w:r w:rsidRPr="00530337">
        <w:rPr>
          <w:color w:val="000000"/>
        </w:rPr>
        <w:t xml:space="preserve"> входного и выходного напряжения ИЛЗ,</w:t>
      </w:r>
      <w:r w:rsidRPr="00530337">
        <w:t xml:space="preserve"> состоящие из </w:t>
      </w:r>
      <w:r w:rsidRPr="00530337">
        <w:rPr>
          <w:i/>
          <w:iCs/>
        </w:rPr>
        <w:t xml:space="preserve">п </w:t>
      </w:r>
      <w:r w:rsidRPr="00530337">
        <w:t>звеньев</w:t>
      </w:r>
      <w:r w:rsidRPr="00530337">
        <w:rPr>
          <w:color w:val="000000"/>
        </w:rPr>
        <w:t xml:space="preserve">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 при входном воздействии прямоугольного импульса</w:t>
      </w:r>
      <w:r w:rsidR="00530337" w:rsidRPr="00530337">
        <w:rPr>
          <w:color w:val="000000"/>
        </w:rPr>
        <w:t xml:space="preserve"> </w:t>
      </w:r>
      <w:r w:rsidRPr="00530337">
        <w:rPr>
          <w:color w:val="000000"/>
        </w:rPr>
        <w:t xml:space="preserve">при различных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Ф</w:t>
      </w:r>
      <w:r w:rsidR="00530337">
        <w:rPr>
          <w:color w:val="000000"/>
          <w:vertAlign w:val="subscript"/>
        </w:rPr>
        <w:t xml:space="preserve"> (</w:t>
      </w:r>
      <w:r w:rsidR="00530337">
        <w:rPr>
          <w:color w:val="000000"/>
        </w:rPr>
        <w:t>рис.2.1</w:t>
      </w:r>
      <w:r w:rsidRPr="00530337">
        <w:rPr>
          <w:color w:val="000000"/>
        </w:rPr>
        <w:t>-</w:t>
      </w:r>
      <w:r w:rsidR="00530337">
        <w:rPr>
          <w:color w:val="000000"/>
        </w:rPr>
        <w:t>2.3</w:t>
      </w:r>
      <w:r w:rsidR="00530337" w:rsidRPr="00530337">
        <w:rPr>
          <w:color w:val="000000"/>
        </w:rPr>
        <w:t>),</w:t>
      </w:r>
      <w:r w:rsidRPr="00530337">
        <w:rPr>
          <w:color w:val="000000"/>
        </w:rPr>
        <w:t xml:space="preserve"> а также при различных </w:t>
      </w:r>
      <w:r w:rsidRPr="00530337">
        <w:rPr>
          <w:i/>
          <w:iCs/>
        </w:rPr>
        <w:t>п</w:t>
      </w:r>
      <w:r w:rsidR="00530337">
        <w:t xml:space="preserve"> (</w:t>
      </w:r>
      <w:r w:rsidR="00530337">
        <w:rPr>
          <w:color w:val="000000"/>
        </w:rPr>
        <w:t>рис.2.4</w:t>
      </w:r>
      <w:r w:rsidRPr="00530337">
        <w:rPr>
          <w:color w:val="000000"/>
        </w:rPr>
        <w:t>-</w:t>
      </w:r>
      <w:r w:rsidR="00530337">
        <w:rPr>
          <w:color w:val="000000"/>
        </w:rPr>
        <w:t>2.6</w:t>
      </w:r>
      <w:r w:rsidR="00530337" w:rsidRPr="00530337">
        <w:rPr>
          <w:color w:val="000000"/>
        </w:rPr>
        <w:t>).</w: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  <w:rPr>
          <w:vertAlign w:val="subscript"/>
        </w:rPr>
      </w:pPr>
      <w:r w:rsidRPr="00530337">
        <w:rPr>
          <w:color w:val="000000"/>
          <w:spacing w:val="-4"/>
        </w:rPr>
        <w:t xml:space="preserve">Построив графики можно сделать вывод, что, чем больше время фронта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 xml:space="preserve">Ф </w:t>
      </w:r>
      <w:r w:rsidRPr="00530337">
        <w:rPr>
          <w:color w:val="000000"/>
          <w:spacing w:val="-4"/>
        </w:rPr>
        <w:t xml:space="preserve">относительно времени импульса </w:t>
      </w:r>
      <w:r w:rsidRPr="00530337">
        <w:rPr>
          <w:color w:val="000000"/>
          <w:lang w:val="en-US"/>
        </w:rPr>
        <w:t>t</w:t>
      </w:r>
      <w:r w:rsidRPr="00530337">
        <w:rPr>
          <w:color w:val="000000"/>
          <w:vertAlign w:val="subscript"/>
        </w:rPr>
        <w:t>И</w:t>
      </w:r>
      <w:r w:rsidR="00530337">
        <w:rPr>
          <w:color w:val="000000"/>
          <w:spacing w:val="-4"/>
        </w:rPr>
        <w:t>, т</w:t>
      </w:r>
      <w:r w:rsidRPr="00530337">
        <w:rPr>
          <w:color w:val="000000"/>
          <w:spacing w:val="-4"/>
        </w:rPr>
        <w:t xml:space="preserve">о тем меньше время задержки </w:t>
      </w:r>
      <w:r w:rsidRPr="00530337">
        <w:rPr>
          <w:lang w:val="en-US"/>
        </w:rPr>
        <w:t>t</w:t>
      </w:r>
      <w:r w:rsidRPr="00530337">
        <w:rPr>
          <w:vertAlign w:val="subscript"/>
        </w:rPr>
        <w:t xml:space="preserve">3, </w:t>
      </w:r>
      <w:r w:rsidRPr="00530337">
        <w:t>а также большее количество звеньев типа</w:t>
      </w:r>
      <w:r w:rsidRPr="00530337">
        <w:rPr>
          <w:color w:val="000000"/>
        </w:rPr>
        <w:t xml:space="preserve"> </w:t>
      </w:r>
      <w:r w:rsidRPr="00530337">
        <w:rPr>
          <w:color w:val="000000"/>
          <w:lang w:val="en-US"/>
        </w:rPr>
        <w:t>k</w:t>
      </w:r>
      <w:r w:rsidRPr="00530337">
        <w:t xml:space="preserve"> используется в ИЛЗ</w:t>
      </w:r>
      <w:r w:rsidR="00530337" w:rsidRPr="00530337">
        <w:t xml:space="preserve">. </w:t>
      </w:r>
      <w:r w:rsidRPr="00530337">
        <w:t xml:space="preserve">Следовательно, чем больше звеньев типа </w:t>
      </w:r>
      <w:r w:rsidRPr="00530337">
        <w:rPr>
          <w:color w:val="000000"/>
          <w:lang w:val="en-US"/>
        </w:rPr>
        <w:t>k</w:t>
      </w:r>
      <w:r w:rsidRPr="00530337">
        <w:rPr>
          <w:color w:val="000000"/>
        </w:rPr>
        <w:t xml:space="preserve">, то тем больше время задержки </w:t>
      </w:r>
      <w:r w:rsidRPr="00530337">
        <w:rPr>
          <w:lang w:val="en-US"/>
        </w:rPr>
        <w:t>t</w:t>
      </w:r>
      <w:r w:rsidRPr="00530337">
        <w:rPr>
          <w:vertAlign w:val="subscript"/>
        </w:rPr>
        <w:t>3</w:t>
      </w:r>
      <w:r w:rsidR="00530337" w:rsidRPr="00530337">
        <w:rPr>
          <w:vertAlign w:val="subscript"/>
        </w:rPr>
        <w:t>.</w:t>
      </w:r>
    </w:p>
    <w:p w:rsidR="00530337" w:rsidRDefault="002762A6" w:rsidP="00530337">
      <w:pPr>
        <w:widowControl w:val="0"/>
        <w:autoSpaceDE w:val="0"/>
        <w:autoSpaceDN w:val="0"/>
        <w:adjustRightInd w:val="0"/>
        <w:ind w:firstLine="709"/>
      </w:pPr>
      <w:r w:rsidRPr="00530337">
        <w:t>Также можно сделать вывод о том, как влияет длительность фронта</w:t>
      </w:r>
      <w:r w:rsidR="00530337" w:rsidRPr="00530337">
        <w:t xml:space="preserve"> </w:t>
      </w:r>
      <w:r w:rsidRPr="00530337">
        <w:t>на искажение выходного сигнала</w:t>
      </w:r>
      <w:r w:rsidR="00530337" w:rsidRPr="00530337">
        <w:t xml:space="preserve">: </w:t>
      </w:r>
      <w:r w:rsidRPr="00530337">
        <w:t>чем больше длительность фронта, тем меньше искажение выходного сигнала относительно входного прямоугольного импульса</w:t>
      </w:r>
      <w:r w:rsidR="00530337" w:rsidRPr="00530337">
        <w:t>.</w:t>
      </w:r>
    </w:p>
    <w:p w:rsidR="00760F36" w:rsidRPr="00530337" w:rsidRDefault="00760F36" w:rsidP="0053033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760F36" w:rsidRPr="00530337" w:rsidSect="00530337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14" w:rsidRDefault="0011201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12014" w:rsidRDefault="0011201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7" w:rsidRDefault="0053033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7" w:rsidRDefault="0053033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14" w:rsidRDefault="0011201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12014" w:rsidRDefault="0011201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6A" w:rsidRDefault="004F3672" w:rsidP="00530337">
    <w:pPr>
      <w:pStyle w:val="ad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A3516A" w:rsidRDefault="00A3516A" w:rsidP="000A3D58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337" w:rsidRDefault="005303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DC2C82"/>
    <w:lvl w:ilvl="0">
      <w:numFmt w:val="decimal"/>
      <w:lvlText w:val="*"/>
      <w:lvlJc w:val="left"/>
    </w:lvl>
  </w:abstractNum>
  <w:abstractNum w:abstractNumId="1">
    <w:nsid w:val="03EF1C8E"/>
    <w:multiLevelType w:val="multilevel"/>
    <w:tmpl w:val="6D7C93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7C74FC"/>
    <w:multiLevelType w:val="multilevel"/>
    <w:tmpl w:val="5DAC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8D072B"/>
    <w:multiLevelType w:val="multilevel"/>
    <w:tmpl w:val="7B12B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C939FF"/>
    <w:multiLevelType w:val="hybridMultilevel"/>
    <w:tmpl w:val="B1ACA7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8BD0EFA"/>
    <w:multiLevelType w:val="hybridMultilevel"/>
    <w:tmpl w:val="84EEFF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3768D3"/>
    <w:multiLevelType w:val="multilevel"/>
    <w:tmpl w:val="6E8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C684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E20301B"/>
    <w:multiLevelType w:val="multilevel"/>
    <w:tmpl w:val="8674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F7B3DC4"/>
    <w:multiLevelType w:val="hybridMultilevel"/>
    <w:tmpl w:val="A712C7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73AD7"/>
    <w:multiLevelType w:val="multilevel"/>
    <w:tmpl w:val="5C58374E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43DD4"/>
    <w:multiLevelType w:val="singleLevel"/>
    <w:tmpl w:val="3884A882"/>
    <w:lvl w:ilvl="0">
      <w:start w:val="1"/>
      <w:numFmt w:val="decimal"/>
      <w:lvlText w:val="%1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4">
    <w:nsid w:val="3D8F4B20"/>
    <w:multiLevelType w:val="singleLevel"/>
    <w:tmpl w:val="A71C5252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5">
    <w:nsid w:val="3F1D0654"/>
    <w:multiLevelType w:val="multilevel"/>
    <w:tmpl w:val="DB2E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0A82DB3"/>
    <w:multiLevelType w:val="multilevel"/>
    <w:tmpl w:val="ADF4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3944995"/>
    <w:multiLevelType w:val="multilevel"/>
    <w:tmpl w:val="529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60E57BD"/>
    <w:multiLevelType w:val="hybridMultilevel"/>
    <w:tmpl w:val="0A1877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F2305"/>
    <w:multiLevelType w:val="multilevel"/>
    <w:tmpl w:val="79E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C797625"/>
    <w:multiLevelType w:val="hybridMultilevel"/>
    <w:tmpl w:val="734EE8A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CD24F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38973AD"/>
    <w:multiLevelType w:val="multilevel"/>
    <w:tmpl w:val="A7C84FD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564019BA"/>
    <w:multiLevelType w:val="multilevel"/>
    <w:tmpl w:val="4816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6EA0E14"/>
    <w:multiLevelType w:val="multilevel"/>
    <w:tmpl w:val="903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23"/>
  </w:num>
  <w:num w:numId="5">
    <w:abstractNumId w:val="24"/>
  </w:num>
  <w:num w:numId="6">
    <w:abstractNumId w:val="15"/>
  </w:num>
  <w:num w:numId="7">
    <w:abstractNumId w:val="16"/>
  </w:num>
  <w:num w:numId="8">
    <w:abstractNumId w:val="19"/>
  </w:num>
  <w:num w:numId="9">
    <w:abstractNumId w:val="7"/>
  </w:num>
  <w:num w:numId="10">
    <w:abstractNumId w:val="9"/>
  </w:num>
  <w:num w:numId="11">
    <w:abstractNumId w:val="21"/>
  </w:num>
  <w:num w:numId="12">
    <w:abstractNumId w:val="13"/>
  </w:num>
  <w:num w:numId="13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</w:num>
  <w:num w:numId="17">
    <w:abstractNumId w:val="6"/>
  </w:num>
  <w:num w:numId="18">
    <w:abstractNumId w:val="10"/>
  </w:num>
  <w:num w:numId="19">
    <w:abstractNumId w:val="20"/>
  </w:num>
  <w:num w:numId="20">
    <w:abstractNumId w:val="14"/>
  </w:num>
  <w:num w:numId="21">
    <w:abstractNumId w:val="18"/>
  </w:num>
  <w:num w:numId="22">
    <w:abstractNumId w:val="12"/>
  </w:num>
  <w:num w:numId="23">
    <w:abstractNumId w:val="22"/>
  </w:num>
  <w:num w:numId="24">
    <w:abstractNumId w:val="8"/>
  </w:num>
  <w:num w:numId="25">
    <w:abstractNumId w:val="1"/>
  </w:num>
  <w:num w:numId="26">
    <w:abstractNumId w:val="11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4F"/>
    <w:rsid w:val="000051B7"/>
    <w:rsid w:val="00012E72"/>
    <w:rsid w:val="00015119"/>
    <w:rsid w:val="00015884"/>
    <w:rsid w:val="00026283"/>
    <w:rsid w:val="000331C3"/>
    <w:rsid w:val="00061510"/>
    <w:rsid w:val="00094DB7"/>
    <w:rsid w:val="000A3D58"/>
    <w:rsid w:val="000A70CE"/>
    <w:rsid w:val="000B1E74"/>
    <w:rsid w:val="000B26C7"/>
    <w:rsid w:val="000B755C"/>
    <w:rsid w:val="000D5F34"/>
    <w:rsid w:val="000D6A7E"/>
    <w:rsid w:val="000F61C4"/>
    <w:rsid w:val="00112014"/>
    <w:rsid w:val="00114B3B"/>
    <w:rsid w:val="00122828"/>
    <w:rsid w:val="00122901"/>
    <w:rsid w:val="0015347A"/>
    <w:rsid w:val="00156EA7"/>
    <w:rsid w:val="00161F22"/>
    <w:rsid w:val="00172C25"/>
    <w:rsid w:val="001B474C"/>
    <w:rsid w:val="001E7368"/>
    <w:rsid w:val="001F0901"/>
    <w:rsid w:val="00201015"/>
    <w:rsid w:val="00204039"/>
    <w:rsid w:val="002122DA"/>
    <w:rsid w:val="00215358"/>
    <w:rsid w:val="00233A2E"/>
    <w:rsid w:val="00242232"/>
    <w:rsid w:val="00243BEA"/>
    <w:rsid w:val="00267C87"/>
    <w:rsid w:val="002714D6"/>
    <w:rsid w:val="002762A6"/>
    <w:rsid w:val="00276FFF"/>
    <w:rsid w:val="002A5EB4"/>
    <w:rsid w:val="002D578D"/>
    <w:rsid w:val="0033794F"/>
    <w:rsid w:val="00340062"/>
    <w:rsid w:val="0034412B"/>
    <w:rsid w:val="0034453F"/>
    <w:rsid w:val="00351108"/>
    <w:rsid w:val="00356617"/>
    <w:rsid w:val="00360677"/>
    <w:rsid w:val="003C1123"/>
    <w:rsid w:val="003D0E65"/>
    <w:rsid w:val="003D6685"/>
    <w:rsid w:val="003F23C4"/>
    <w:rsid w:val="003F4633"/>
    <w:rsid w:val="003F5989"/>
    <w:rsid w:val="003F6CEE"/>
    <w:rsid w:val="00401839"/>
    <w:rsid w:val="00430E49"/>
    <w:rsid w:val="00434E9B"/>
    <w:rsid w:val="0046307A"/>
    <w:rsid w:val="00465921"/>
    <w:rsid w:val="00474E04"/>
    <w:rsid w:val="00485E6D"/>
    <w:rsid w:val="00486A3B"/>
    <w:rsid w:val="004A5BC6"/>
    <w:rsid w:val="004D15DB"/>
    <w:rsid w:val="004D4960"/>
    <w:rsid w:val="004E4328"/>
    <w:rsid w:val="004E6AE5"/>
    <w:rsid w:val="004E7FB0"/>
    <w:rsid w:val="004F3672"/>
    <w:rsid w:val="00511DE1"/>
    <w:rsid w:val="00530337"/>
    <w:rsid w:val="00531705"/>
    <w:rsid w:val="00563FB5"/>
    <w:rsid w:val="005811C4"/>
    <w:rsid w:val="00583E23"/>
    <w:rsid w:val="0058436D"/>
    <w:rsid w:val="005B339C"/>
    <w:rsid w:val="005B72CA"/>
    <w:rsid w:val="005D09E1"/>
    <w:rsid w:val="005F4D28"/>
    <w:rsid w:val="00623018"/>
    <w:rsid w:val="006450A7"/>
    <w:rsid w:val="00647002"/>
    <w:rsid w:val="0068419E"/>
    <w:rsid w:val="006B31E3"/>
    <w:rsid w:val="006C40FD"/>
    <w:rsid w:val="006F4656"/>
    <w:rsid w:val="006F4989"/>
    <w:rsid w:val="006F5D63"/>
    <w:rsid w:val="006F6015"/>
    <w:rsid w:val="006F7AE2"/>
    <w:rsid w:val="0070214C"/>
    <w:rsid w:val="007157D1"/>
    <w:rsid w:val="007458F6"/>
    <w:rsid w:val="00747AAD"/>
    <w:rsid w:val="00754AB8"/>
    <w:rsid w:val="00756235"/>
    <w:rsid w:val="00760F36"/>
    <w:rsid w:val="007629EC"/>
    <w:rsid w:val="007644C1"/>
    <w:rsid w:val="00791692"/>
    <w:rsid w:val="007928CE"/>
    <w:rsid w:val="00796854"/>
    <w:rsid w:val="007D68C4"/>
    <w:rsid w:val="007F6337"/>
    <w:rsid w:val="00801192"/>
    <w:rsid w:val="00803916"/>
    <w:rsid w:val="00804E41"/>
    <w:rsid w:val="0082172C"/>
    <w:rsid w:val="00824DD4"/>
    <w:rsid w:val="00826F6B"/>
    <w:rsid w:val="00840DFE"/>
    <w:rsid w:val="00843475"/>
    <w:rsid w:val="0086640B"/>
    <w:rsid w:val="008719FF"/>
    <w:rsid w:val="0087744F"/>
    <w:rsid w:val="00883B36"/>
    <w:rsid w:val="008A69D7"/>
    <w:rsid w:val="008C24D5"/>
    <w:rsid w:val="008C3750"/>
    <w:rsid w:val="008D1293"/>
    <w:rsid w:val="008E2977"/>
    <w:rsid w:val="008F3EDB"/>
    <w:rsid w:val="00906F05"/>
    <w:rsid w:val="0091177A"/>
    <w:rsid w:val="00937723"/>
    <w:rsid w:val="009567D0"/>
    <w:rsid w:val="0096207E"/>
    <w:rsid w:val="00984A6F"/>
    <w:rsid w:val="009A261D"/>
    <w:rsid w:val="009B6BCC"/>
    <w:rsid w:val="009F1F81"/>
    <w:rsid w:val="00A13794"/>
    <w:rsid w:val="00A3516A"/>
    <w:rsid w:val="00A367E8"/>
    <w:rsid w:val="00A46CC5"/>
    <w:rsid w:val="00A571F6"/>
    <w:rsid w:val="00A617BF"/>
    <w:rsid w:val="00A711FB"/>
    <w:rsid w:val="00A72538"/>
    <w:rsid w:val="00AA0FFB"/>
    <w:rsid w:val="00AB2F3D"/>
    <w:rsid w:val="00AC38CB"/>
    <w:rsid w:val="00AC4D44"/>
    <w:rsid w:val="00AE4884"/>
    <w:rsid w:val="00AF37C4"/>
    <w:rsid w:val="00AF4D4C"/>
    <w:rsid w:val="00AF4FE9"/>
    <w:rsid w:val="00AF752A"/>
    <w:rsid w:val="00B32D42"/>
    <w:rsid w:val="00B35E1B"/>
    <w:rsid w:val="00B46E05"/>
    <w:rsid w:val="00B474BA"/>
    <w:rsid w:val="00B55534"/>
    <w:rsid w:val="00B62903"/>
    <w:rsid w:val="00B634A9"/>
    <w:rsid w:val="00B86BE9"/>
    <w:rsid w:val="00BA7BBA"/>
    <w:rsid w:val="00BC009D"/>
    <w:rsid w:val="00BC1E36"/>
    <w:rsid w:val="00BC2BA3"/>
    <w:rsid w:val="00BD5DA4"/>
    <w:rsid w:val="00BE07A0"/>
    <w:rsid w:val="00BE6F17"/>
    <w:rsid w:val="00C10143"/>
    <w:rsid w:val="00C154CE"/>
    <w:rsid w:val="00C32BB8"/>
    <w:rsid w:val="00C477F6"/>
    <w:rsid w:val="00C64ACA"/>
    <w:rsid w:val="00C72B74"/>
    <w:rsid w:val="00C85D36"/>
    <w:rsid w:val="00CA67FE"/>
    <w:rsid w:val="00CC2534"/>
    <w:rsid w:val="00CC3258"/>
    <w:rsid w:val="00CD5DE7"/>
    <w:rsid w:val="00CE180A"/>
    <w:rsid w:val="00CE5502"/>
    <w:rsid w:val="00CF56A4"/>
    <w:rsid w:val="00CF68AF"/>
    <w:rsid w:val="00D1697F"/>
    <w:rsid w:val="00D40E0D"/>
    <w:rsid w:val="00D548DE"/>
    <w:rsid w:val="00D67C22"/>
    <w:rsid w:val="00D81121"/>
    <w:rsid w:val="00DA4086"/>
    <w:rsid w:val="00DC0C94"/>
    <w:rsid w:val="00DD0DA5"/>
    <w:rsid w:val="00DF2A11"/>
    <w:rsid w:val="00DF7832"/>
    <w:rsid w:val="00E5128F"/>
    <w:rsid w:val="00E537FC"/>
    <w:rsid w:val="00E53A78"/>
    <w:rsid w:val="00E55A8E"/>
    <w:rsid w:val="00E75C75"/>
    <w:rsid w:val="00E76181"/>
    <w:rsid w:val="00E816A4"/>
    <w:rsid w:val="00E908C8"/>
    <w:rsid w:val="00EA65B3"/>
    <w:rsid w:val="00EB0BDB"/>
    <w:rsid w:val="00EB1BDD"/>
    <w:rsid w:val="00EC5911"/>
    <w:rsid w:val="00EE78E6"/>
    <w:rsid w:val="00EF204F"/>
    <w:rsid w:val="00F06422"/>
    <w:rsid w:val="00F073E0"/>
    <w:rsid w:val="00F1554F"/>
    <w:rsid w:val="00F2735D"/>
    <w:rsid w:val="00F35653"/>
    <w:rsid w:val="00F56183"/>
    <w:rsid w:val="00F82229"/>
    <w:rsid w:val="00F83493"/>
    <w:rsid w:val="00F951B9"/>
    <w:rsid w:val="00F969AD"/>
    <w:rsid w:val="00F96E7A"/>
    <w:rsid w:val="00FC5FCC"/>
    <w:rsid w:val="00FD057C"/>
    <w:rsid w:val="00FD5D6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CB7F9D5F-7BC3-47E3-8069-B30381A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03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033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685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3033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033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033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033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033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033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Web">
    <w:name w:val="Обычный (Web)"/>
    <w:basedOn w:val="a2"/>
    <w:uiPriority w:val="99"/>
    <w:rsid w:val="0087744F"/>
    <w:pPr>
      <w:widowControl w:val="0"/>
      <w:autoSpaceDE w:val="0"/>
      <w:autoSpaceDN w:val="0"/>
      <w:adjustRightInd w:val="0"/>
      <w:spacing w:before="100" w:after="100"/>
      <w:ind w:firstLine="709"/>
    </w:pPr>
    <w:rPr>
      <w:rFonts w:ascii="Verdana" w:hAnsi="Verdana" w:cs="Verdana"/>
      <w:sz w:val="16"/>
      <w:szCs w:val="16"/>
    </w:rPr>
  </w:style>
  <w:style w:type="character" w:styleId="a6">
    <w:name w:val="Strong"/>
    <w:uiPriority w:val="99"/>
    <w:qFormat/>
    <w:rsid w:val="0087744F"/>
    <w:rPr>
      <w:b/>
      <w:bCs/>
    </w:rPr>
  </w:style>
  <w:style w:type="character" w:styleId="a7">
    <w:name w:val="Hyperlink"/>
    <w:uiPriority w:val="99"/>
    <w:rsid w:val="00530337"/>
    <w:rPr>
      <w:color w:val="0000FF"/>
      <w:u w:val="single"/>
    </w:rPr>
  </w:style>
  <w:style w:type="paragraph" w:styleId="a8">
    <w:name w:val="Body Text Indent"/>
    <w:basedOn w:val="a2"/>
    <w:link w:val="a9"/>
    <w:uiPriority w:val="99"/>
    <w:rsid w:val="0053033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table" w:styleId="aa">
    <w:name w:val="Table Grid"/>
    <w:basedOn w:val="a4"/>
    <w:uiPriority w:val="99"/>
    <w:rsid w:val="005303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Balloon Text"/>
    <w:basedOn w:val="a2"/>
    <w:link w:val="ac"/>
    <w:uiPriority w:val="99"/>
    <w:semiHidden/>
    <w:rsid w:val="00531705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2"/>
    <w:next w:val="ae"/>
    <w:link w:val="af"/>
    <w:uiPriority w:val="99"/>
    <w:rsid w:val="005303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30337"/>
    <w:rPr>
      <w:vertAlign w:val="superscript"/>
    </w:rPr>
  </w:style>
  <w:style w:type="character" w:styleId="af1">
    <w:name w:val="page number"/>
    <w:uiPriority w:val="99"/>
    <w:rsid w:val="00530337"/>
  </w:style>
  <w:style w:type="paragraph" w:customStyle="1" w:styleId="Normal1">
    <w:name w:val="Normal1"/>
    <w:uiPriority w:val="99"/>
    <w:rsid w:val="00A3516A"/>
    <w:pPr>
      <w:spacing w:before="100" w:after="100"/>
    </w:pPr>
    <w:rPr>
      <w:sz w:val="24"/>
      <w:szCs w:val="24"/>
    </w:rPr>
  </w:style>
  <w:style w:type="paragraph" w:styleId="af2">
    <w:name w:val="footer"/>
    <w:basedOn w:val="a2"/>
    <w:link w:val="af3"/>
    <w:uiPriority w:val="99"/>
    <w:semiHidden/>
    <w:rsid w:val="0053033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">
    <w:name w:val="Верхний колонтитул Знак"/>
    <w:link w:val="ad"/>
    <w:uiPriority w:val="99"/>
    <w:semiHidden/>
    <w:locked/>
    <w:rsid w:val="00530337"/>
    <w:rPr>
      <w:noProof/>
      <w:kern w:val="16"/>
      <w:sz w:val="28"/>
      <w:szCs w:val="28"/>
      <w:lang w:val="ru-RU" w:eastAsia="ru-RU"/>
    </w:rPr>
  </w:style>
  <w:style w:type="paragraph" w:styleId="ae">
    <w:name w:val="Body Text"/>
    <w:basedOn w:val="a2"/>
    <w:link w:val="af4"/>
    <w:uiPriority w:val="99"/>
    <w:rsid w:val="00530337"/>
    <w:pPr>
      <w:widowControl w:val="0"/>
      <w:autoSpaceDE w:val="0"/>
      <w:autoSpaceDN w:val="0"/>
      <w:adjustRightInd w:val="0"/>
      <w:ind w:firstLine="0"/>
    </w:pPr>
  </w:style>
  <w:style w:type="character" w:customStyle="1" w:styleId="af4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5303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5303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53033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530337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5303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0337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530337"/>
    <w:rPr>
      <w:sz w:val="28"/>
      <w:szCs w:val="28"/>
    </w:rPr>
  </w:style>
  <w:style w:type="paragraph" w:styleId="afa">
    <w:name w:val="Normal (Web)"/>
    <w:basedOn w:val="a2"/>
    <w:uiPriority w:val="99"/>
    <w:rsid w:val="0053033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3033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530337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033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033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0337"/>
    <w:pPr>
      <w:widowControl w:val="0"/>
      <w:autoSpaceDE w:val="0"/>
      <w:autoSpaceDN w:val="0"/>
      <w:adjustRightInd w:val="0"/>
      <w:ind w:left="958" w:firstLine="709"/>
    </w:pPr>
  </w:style>
  <w:style w:type="paragraph" w:styleId="22">
    <w:name w:val="Body Text Indent 2"/>
    <w:basedOn w:val="a2"/>
    <w:link w:val="23"/>
    <w:uiPriority w:val="99"/>
    <w:rsid w:val="0053033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033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5303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0337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0337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3033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3033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303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0337"/>
    <w:rPr>
      <w:i/>
      <w:iCs/>
    </w:rPr>
  </w:style>
  <w:style w:type="paragraph" w:customStyle="1" w:styleId="afc">
    <w:name w:val="ТАБЛИЦА"/>
    <w:next w:val="a2"/>
    <w:autoRedefine/>
    <w:uiPriority w:val="99"/>
    <w:rsid w:val="00530337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30337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30337"/>
  </w:style>
  <w:style w:type="table" w:customStyle="1" w:styleId="14">
    <w:name w:val="Стиль таблицы1"/>
    <w:uiPriority w:val="99"/>
    <w:rsid w:val="00530337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53033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53033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3033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5303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2</vt:lpstr>
    </vt:vector>
  </TitlesOfParts>
  <Company>WISSENSCHAFT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2</dc:title>
  <dc:subject/>
  <dc:creator>ROSSKOPF</dc:creator>
  <cp:keywords/>
  <dc:description/>
  <cp:lastModifiedBy>admin</cp:lastModifiedBy>
  <cp:revision>2</cp:revision>
  <dcterms:created xsi:type="dcterms:W3CDTF">2014-02-23T20:21:00Z</dcterms:created>
  <dcterms:modified xsi:type="dcterms:W3CDTF">2014-02-23T20:21:00Z</dcterms:modified>
</cp:coreProperties>
</file>