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AD" w:rsidRDefault="00DE134F" w:rsidP="005379AD">
      <w:pPr>
        <w:pStyle w:val="af6"/>
        <w:rPr>
          <w:lang w:val="uk-UA"/>
        </w:rPr>
      </w:pPr>
      <w:r w:rsidRPr="005379AD">
        <w:rPr>
          <w:lang w:val="uk-UA"/>
        </w:rPr>
        <w:t>Лабораторна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</w:p>
    <w:p w:rsidR="005379AD" w:rsidRDefault="005379AD" w:rsidP="005379AD">
      <w:pPr>
        <w:pStyle w:val="af6"/>
        <w:rPr>
          <w:lang w:val="uk-UA"/>
        </w:rPr>
      </w:pPr>
    </w:p>
    <w:p w:rsidR="00DE134F" w:rsidRPr="005379AD" w:rsidRDefault="00DE134F" w:rsidP="005379AD">
      <w:pPr>
        <w:pStyle w:val="af6"/>
        <w:rPr>
          <w:lang w:val="uk-UA"/>
        </w:rPr>
      </w:pPr>
      <w:r w:rsidRPr="005379AD">
        <w:rPr>
          <w:lang w:val="uk-UA"/>
        </w:rPr>
        <w:t>Тема</w:t>
      </w:r>
      <w:r w:rsidR="005379AD" w:rsidRPr="005379AD">
        <w:rPr>
          <w:lang w:val="uk-UA"/>
        </w:rPr>
        <w:t xml:space="preserve">: </w:t>
      </w:r>
      <w:r w:rsidRPr="005379AD">
        <w:rPr>
          <w:lang w:val="uk-UA"/>
        </w:rPr>
        <w:t>Налагоджування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програмування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промислового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МП-9С</w:t>
      </w:r>
    </w:p>
    <w:p w:rsidR="005379AD" w:rsidRDefault="005379AD" w:rsidP="005379AD">
      <w:pPr>
        <w:pStyle w:val="1"/>
        <w:rPr>
          <w:lang w:val="uk-UA"/>
        </w:rPr>
      </w:pP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b/>
          <w:lang w:val="uk-UA"/>
        </w:rPr>
        <w:t>Мета</w:t>
      </w:r>
      <w:r w:rsidR="005379AD" w:rsidRPr="005379AD">
        <w:rPr>
          <w:b/>
          <w:lang w:val="uk-UA"/>
        </w:rPr>
        <w:t xml:space="preserve"> </w:t>
      </w:r>
      <w:r w:rsidRPr="005379AD">
        <w:rPr>
          <w:b/>
          <w:lang w:val="uk-UA"/>
        </w:rPr>
        <w:t>роботи</w:t>
      </w:r>
      <w:r w:rsidR="005379AD" w:rsidRPr="005379AD">
        <w:rPr>
          <w:b/>
          <w:lang w:val="uk-UA"/>
        </w:rPr>
        <w:t xml:space="preserve">: </w:t>
      </w:r>
      <w:r w:rsidRPr="005379AD">
        <w:rPr>
          <w:lang w:val="uk-UA"/>
        </w:rPr>
        <w:t>Отримати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навички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налагоджування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програмування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промислового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  <w:r w:rsidR="005379AD" w:rsidRPr="005379AD">
        <w:rPr>
          <w:lang w:val="uk-UA"/>
        </w:rPr>
        <w:t>.</w:t>
      </w: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b/>
          <w:lang w:val="uk-UA"/>
        </w:rPr>
      </w:pPr>
      <w:r w:rsidRPr="005379AD">
        <w:rPr>
          <w:b/>
          <w:lang w:val="uk-UA"/>
        </w:rPr>
        <w:t>Обладнання</w:t>
      </w:r>
      <w:r w:rsidR="005379AD" w:rsidRPr="005379AD">
        <w:rPr>
          <w:b/>
          <w:lang w:val="uk-UA"/>
        </w:rPr>
        <w:t xml:space="preserve"> </w:t>
      </w:r>
      <w:r w:rsidRPr="005379AD">
        <w:rPr>
          <w:b/>
          <w:lang w:val="uk-UA"/>
        </w:rPr>
        <w:t>та</w:t>
      </w:r>
      <w:r w:rsidR="005379AD" w:rsidRPr="005379AD">
        <w:rPr>
          <w:b/>
          <w:lang w:val="uk-UA"/>
        </w:rPr>
        <w:t xml:space="preserve"> </w:t>
      </w:r>
      <w:r w:rsidRPr="005379AD">
        <w:rPr>
          <w:b/>
          <w:lang w:val="uk-UA"/>
        </w:rPr>
        <w:t>пристрої</w:t>
      </w:r>
      <w:r w:rsidR="005379AD" w:rsidRPr="005379AD">
        <w:rPr>
          <w:b/>
          <w:lang w:val="uk-UA"/>
        </w:rPr>
        <w:t>:</w:t>
      </w:r>
    </w:p>
    <w:p w:rsidR="005379AD" w:rsidRPr="005379AD" w:rsidRDefault="00DE134F" w:rsidP="005379AD">
      <w:pPr>
        <w:numPr>
          <w:ilvl w:val="0"/>
          <w:numId w:val="1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lang w:val="uk-UA"/>
        </w:rPr>
      </w:pPr>
      <w:r w:rsidRPr="005379AD">
        <w:rPr>
          <w:lang w:val="uk-UA"/>
        </w:rPr>
        <w:t>Промисловий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</w:t>
      </w:r>
      <w:r w:rsidR="005379AD" w:rsidRPr="005379AD">
        <w:rPr>
          <w:lang w:val="uk-UA"/>
        </w:rPr>
        <w:t>.1</w:t>
      </w:r>
      <w:r w:rsidRPr="005379AD">
        <w:rPr>
          <w:lang w:val="uk-UA"/>
        </w:rPr>
        <w:t>І-9С</w:t>
      </w:r>
      <w:r w:rsidR="005379AD" w:rsidRPr="005379AD">
        <w:rPr>
          <w:lang w:val="uk-UA"/>
        </w:rPr>
        <w:t>.</w:t>
      </w:r>
    </w:p>
    <w:p w:rsidR="005379AD" w:rsidRPr="005379AD" w:rsidRDefault="00DE134F" w:rsidP="005379AD">
      <w:pPr>
        <w:numPr>
          <w:ilvl w:val="0"/>
          <w:numId w:val="1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lang w:val="uk-UA"/>
        </w:rPr>
      </w:pPr>
      <w:r w:rsidRPr="005379AD">
        <w:rPr>
          <w:lang w:val="uk-UA"/>
        </w:rPr>
        <w:t>Набір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деталей</w:t>
      </w:r>
      <w:r w:rsidR="005379AD" w:rsidRPr="005379AD">
        <w:rPr>
          <w:lang w:val="uk-UA"/>
        </w:rPr>
        <w:t>.</w:t>
      </w:r>
    </w:p>
    <w:p w:rsid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lang w:val="uk-UA"/>
        </w:rPr>
        <w:t>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загальному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випадку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складається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4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систем</w:t>
      </w:r>
      <w:r w:rsidR="005379AD" w:rsidRPr="005379AD">
        <w:rPr>
          <w:lang w:val="uk-UA"/>
        </w:rPr>
        <w:t xml:space="preserve">: </w:t>
      </w:r>
      <w:r w:rsidRPr="005379AD">
        <w:rPr>
          <w:lang w:val="uk-UA"/>
        </w:rPr>
        <w:t>виконавчої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рушійної</w:t>
      </w:r>
      <w:r w:rsidR="005379AD" w:rsidRPr="005379AD">
        <w:rPr>
          <w:lang w:val="uk-UA"/>
        </w:rPr>
        <w:t xml:space="preserve">), </w:t>
      </w:r>
      <w:r w:rsidRPr="005379AD">
        <w:rPr>
          <w:lang w:val="uk-UA"/>
        </w:rPr>
        <w:t>керуючої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інтелектної</w:t>
      </w:r>
      <w:r w:rsidR="005379AD" w:rsidRPr="005379AD">
        <w:rPr>
          <w:lang w:val="uk-UA"/>
        </w:rPr>
        <w:t xml:space="preserve">), </w:t>
      </w:r>
      <w:r w:rsidRPr="005379AD">
        <w:rPr>
          <w:lang w:val="uk-UA"/>
        </w:rPr>
        <w:t>інформаційно-вимірювальної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сенсорної</w:t>
      </w:r>
      <w:r w:rsidR="005379AD" w:rsidRPr="005379AD">
        <w:rPr>
          <w:lang w:val="uk-UA"/>
        </w:rPr>
        <w:t xml:space="preserve">) </w:t>
      </w:r>
      <w:r w:rsidRPr="005379AD">
        <w:rPr>
          <w:lang w:val="uk-UA"/>
        </w:rPr>
        <w:t>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системи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зв'язку</w:t>
      </w:r>
      <w:r w:rsidR="005379AD" w:rsidRPr="005379AD">
        <w:rPr>
          <w:lang w:val="uk-UA"/>
        </w:rPr>
        <w:t>.</w:t>
      </w:r>
    </w:p>
    <w:p w:rsidR="005379AD" w:rsidRPr="005379AD" w:rsidRDefault="005379AD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DE134F" w:rsidRPr="005379AD" w:rsidRDefault="00042629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68.75pt">
            <v:imagedata r:id="rId7" o:title=""/>
          </v:shape>
        </w:pict>
      </w: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b/>
          <w:lang w:val="uk-UA"/>
        </w:rPr>
        <w:t>Рис</w:t>
      </w:r>
      <w:r w:rsidR="005379AD" w:rsidRPr="005379AD">
        <w:rPr>
          <w:b/>
          <w:lang w:val="uk-UA"/>
        </w:rPr>
        <w:t xml:space="preserve">.2.1 </w:t>
      </w:r>
      <w:r w:rsidRPr="005379AD">
        <w:rPr>
          <w:lang w:val="uk-UA"/>
        </w:rPr>
        <w:t>Кінематична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схема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МП-9С</w:t>
      </w:r>
    </w:p>
    <w:p w:rsidR="005379AD" w:rsidRDefault="005379AD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lang w:val="uk-UA"/>
        </w:rPr>
        <w:t>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маніпулятор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подається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напруга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постійного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струму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24±2,4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від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пристрою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управління,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що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підключений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мережі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змінного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струму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напругою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220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</w:t>
      </w:r>
      <w:r w:rsidR="005379AD" w:rsidRPr="005379AD">
        <w:rPr>
          <w:lang w:val="uk-UA"/>
        </w:rPr>
        <w:t xml:space="preserve">. </w:t>
      </w:r>
      <w:r w:rsidRPr="005379AD">
        <w:rPr>
          <w:lang w:val="uk-UA"/>
        </w:rPr>
        <w:t>В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маніпуляторі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кожний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рух,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крім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захвата,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встановлено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два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електропневматичних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клапана,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оснащених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дроселями,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регулювання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яких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дозволяє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змінювати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швидкість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руху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кожній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координаті</w:t>
      </w:r>
      <w:r w:rsidR="005379AD" w:rsidRPr="005379AD">
        <w:rPr>
          <w:lang w:val="uk-UA"/>
        </w:rPr>
        <w:t xml:space="preserve">. </w:t>
      </w:r>
      <w:r w:rsidRPr="005379AD">
        <w:rPr>
          <w:lang w:val="uk-UA"/>
        </w:rPr>
        <w:t>Позиціювання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маніпулятора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виконується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кінцевим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регулюємим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упорам</w:t>
      </w:r>
      <w:r w:rsidR="005379AD" w:rsidRPr="005379AD">
        <w:rPr>
          <w:lang w:val="uk-UA"/>
        </w:rPr>
        <w:t>.</w:t>
      </w:r>
    </w:p>
    <w:p w:rsidR="005379AD" w:rsidRPr="005379AD" w:rsidRDefault="005379AD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DE134F" w:rsidRPr="005379AD" w:rsidRDefault="00042629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pict>
          <v:shape id="_x0000_i1026" type="#_x0000_t75" style="width:221.25pt;height:171pt">
            <v:imagedata r:id="rId8" o:title=""/>
          </v:shape>
        </w:pict>
      </w: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b/>
          <w:lang w:val="uk-UA"/>
        </w:rPr>
        <w:t>Рис</w:t>
      </w:r>
      <w:r w:rsidR="005379AD" w:rsidRPr="005379AD">
        <w:rPr>
          <w:b/>
          <w:lang w:val="uk-UA"/>
        </w:rPr>
        <w:t xml:space="preserve">.2.2 </w:t>
      </w:r>
      <w:r w:rsidRPr="005379AD">
        <w:rPr>
          <w:lang w:val="uk-UA"/>
        </w:rPr>
        <w:t>Робоча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зона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</w:p>
    <w:p w:rsidR="005379AD" w:rsidRPr="00DC5D47" w:rsidRDefault="00DC5D47" w:rsidP="00DC5D47">
      <w:pPr>
        <w:pStyle w:val="af5"/>
        <w:rPr>
          <w:lang w:val="uk-UA"/>
        </w:rPr>
      </w:pPr>
      <w:r w:rsidRPr="00DC5D47">
        <w:rPr>
          <w:lang w:val="uk-UA"/>
        </w:rPr>
        <w:t>промисловий робот програма налагоджування</w:t>
      </w: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lang w:val="uk-UA"/>
        </w:rPr>
        <w:t>Послідовність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і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кількість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рухів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маніпулятора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відповідно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прийнятої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технологічної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схеми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встановлюється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вводом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пульта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керування</w:t>
      </w:r>
      <w:r w:rsidR="005379AD" w:rsidRPr="005379AD">
        <w:rPr>
          <w:lang w:val="uk-UA"/>
        </w:rPr>
        <w:t>.</w:t>
      </w:r>
    </w:p>
    <w:p w:rsid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lang w:val="uk-UA"/>
        </w:rPr>
        <w:t>Сигнал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виконання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кожного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руху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маніпулятора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видають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контакти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магнітокеруємі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електричні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наближенні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цих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постійних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магнітів,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встановлених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рухомих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частинах</w:t>
      </w:r>
      <w:r w:rsidR="005379AD" w:rsidRPr="005379AD">
        <w:rPr>
          <w:lang w:val="uk-UA"/>
        </w:rPr>
        <w:t>.</w:t>
      </w:r>
    </w:p>
    <w:p w:rsidR="005379AD" w:rsidRPr="005379AD" w:rsidRDefault="005379AD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DE134F" w:rsidRPr="005379AD" w:rsidRDefault="00042629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pict>
          <v:shape id="_x0000_i1027" type="#_x0000_t75" style="width:224.25pt;height:114pt">
            <v:imagedata r:id="rId9" o:title=""/>
          </v:shape>
        </w:pict>
      </w: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b/>
          <w:lang w:val="uk-UA"/>
        </w:rPr>
        <w:t>Рис</w:t>
      </w:r>
      <w:r w:rsidR="005379AD" w:rsidRPr="005379AD">
        <w:rPr>
          <w:b/>
          <w:lang w:val="uk-UA"/>
        </w:rPr>
        <w:t xml:space="preserve">.2.3 </w:t>
      </w:r>
      <w:r w:rsidRPr="005379AD">
        <w:rPr>
          <w:lang w:val="uk-UA"/>
        </w:rPr>
        <w:t>Пульт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керування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</w:p>
    <w:p w:rsidR="005379AD" w:rsidRDefault="005379AD" w:rsidP="005379AD">
      <w:pPr>
        <w:tabs>
          <w:tab w:val="left" w:pos="726"/>
        </w:tabs>
        <w:autoSpaceDE w:val="0"/>
        <w:autoSpaceDN w:val="0"/>
        <w:adjustRightInd w:val="0"/>
        <w:rPr>
          <w:b/>
          <w:lang w:val="uk-UA"/>
        </w:rPr>
      </w:pP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b/>
          <w:lang w:val="uk-UA"/>
        </w:rPr>
      </w:pPr>
      <w:r w:rsidRPr="005379AD">
        <w:rPr>
          <w:b/>
          <w:lang w:val="uk-UA"/>
        </w:rPr>
        <w:t>Основними</w:t>
      </w:r>
      <w:r w:rsidR="005379AD" w:rsidRPr="005379AD">
        <w:rPr>
          <w:b/>
          <w:lang w:val="uk-UA"/>
        </w:rPr>
        <w:t xml:space="preserve"> </w:t>
      </w:r>
      <w:r w:rsidRPr="005379AD">
        <w:rPr>
          <w:b/>
          <w:lang w:val="uk-UA"/>
        </w:rPr>
        <w:t>режимами</w:t>
      </w:r>
      <w:r w:rsidR="005379AD" w:rsidRPr="005379AD">
        <w:rPr>
          <w:b/>
          <w:lang w:val="uk-UA"/>
        </w:rPr>
        <w:t xml:space="preserve"> </w:t>
      </w:r>
      <w:r w:rsidRPr="005379AD">
        <w:rPr>
          <w:b/>
          <w:lang w:val="uk-UA"/>
        </w:rPr>
        <w:t>роботи</w:t>
      </w:r>
      <w:r w:rsidR="005379AD" w:rsidRPr="005379AD">
        <w:rPr>
          <w:b/>
          <w:lang w:val="uk-UA"/>
        </w:rPr>
        <w:t xml:space="preserve"> </w:t>
      </w:r>
      <w:r w:rsidRPr="005379AD">
        <w:rPr>
          <w:b/>
          <w:lang w:val="uk-UA"/>
        </w:rPr>
        <w:t>ПК</w:t>
      </w:r>
      <w:r w:rsidR="005379AD" w:rsidRPr="005379AD">
        <w:rPr>
          <w:b/>
          <w:lang w:val="uk-UA"/>
        </w:rPr>
        <w:t xml:space="preserve"> </w:t>
      </w:r>
      <w:r w:rsidRPr="005379AD">
        <w:rPr>
          <w:b/>
          <w:lang w:val="uk-UA"/>
        </w:rPr>
        <w:t>є</w:t>
      </w:r>
      <w:r w:rsidR="005379AD" w:rsidRPr="005379AD">
        <w:rPr>
          <w:b/>
          <w:lang w:val="uk-UA"/>
        </w:rPr>
        <w:t>:</w:t>
      </w:r>
    </w:p>
    <w:p w:rsidR="005379AD" w:rsidRPr="005379AD" w:rsidRDefault="00DE134F" w:rsidP="005379AD">
      <w:pPr>
        <w:numPr>
          <w:ilvl w:val="0"/>
          <w:numId w:val="2"/>
        </w:numPr>
        <w:tabs>
          <w:tab w:val="clear" w:pos="1140"/>
          <w:tab w:val="left" w:pos="726"/>
        </w:tabs>
        <w:autoSpaceDE w:val="0"/>
        <w:autoSpaceDN w:val="0"/>
        <w:adjustRightInd w:val="0"/>
        <w:ind w:left="0" w:firstLine="709"/>
        <w:rPr>
          <w:lang w:val="uk-UA"/>
        </w:rPr>
      </w:pPr>
      <w:r w:rsidRPr="005379AD">
        <w:rPr>
          <w:lang w:val="uk-UA"/>
        </w:rPr>
        <w:t>Автоматичний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режим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„А”</w:t>
      </w:r>
      <w:r w:rsidR="005379AD" w:rsidRPr="005379AD">
        <w:rPr>
          <w:lang w:val="uk-UA"/>
        </w:rPr>
        <w:t xml:space="preserve">) - </w:t>
      </w:r>
      <w:r w:rsidRPr="005379AD">
        <w:rPr>
          <w:lang w:val="uk-UA"/>
        </w:rPr>
        <w:t>робота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під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керуванням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записаної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пам'ять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програми</w:t>
      </w:r>
      <w:r w:rsidR="005379AD" w:rsidRPr="005379AD">
        <w:rPr>
          <w:lang w:val="uk-UA"/>
        </w:rPr>
        <w:t>.</w:t>
      </w:r>
    </w:p>
    <w:p w:rsidR="005379AD" w:rsidRPr="005379AD" w:rsidRDefault="00DE134F" w:rsidP="005379AD">
      <w:pPr>
        <w:numPr>
          <w:ilvl w:val="0"/>
          <w:numId w:val="2"/>
        </w:numPr>
        <w:tabs>
          <w:tab w:val="clear" w:pos="1140"/>
          <w:tab w:val="left" w:pos="726"/>
        </w:tabs>
        <w:autoSpaceDE w:val="0"/>
        <w:autoSpaceDN w:val="0"/>
        <w:adjustRightInd w:val="0"/>
        <w:ind w:left="0" w:firstLine="709"/>
        <w:rPr>
          <w:lang w:val="uk-UA"/>
        </w:rPr>
      </w:pPr>
      <w:r w:rsidRPr="005379AD">
        <w:rPr>
          <w:lang w:val="uk-UA"/>
        </w:rPr>
        <w:t>Ручний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режим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„Р”</w:t>
      </w:r>
      <w:r w:rsidR="005379AD" w:rsidRPr="005379AD">
        <w:rPr>
          <w:lang w:val="uk-UA"/>
        </w:rPr>
        <w:t xml:space="preserve">) - </w:t>
      </w:r>
      <w:r w:rsidRPr="005379AD">
        <w:rPr>
          <w:lang w:val="uk-UA"/>
        </w:rPr>
        <w:t>робота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командам,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що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задаються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пульта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керування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вручну</w:t>
      </w:r>
      <w:r w:rsidR="005379AD" w:rsidRPr="005379AD">
        <w:rPr>
          <w:lang w:val="uk-UA"/>
        </w:rPr>
        <w:t>.</w:t>
      </w:r>
    </w:p>
    <w:p w:rsidR="005379AD" w:rsidRPr="005379AD" w:rsidRDefault="00DE134F" w:rsidP="005379AD">
      <w:pPr>
        <w:numPr>
          <w:ilvl w:val="0"/>
          <w:numId w:val="2"/>
        </w:numPr>
        <w:tabs>
          <w:tab w:val="clear" w:pos="1140"/>
          <w:tab w:val="left" w:pos="726"/>
        </w:tabs>
        <w:autoSpaceDE w:val="0"/>
        <w:autoSpaceDN w:val="0"/>
        <w:adjustRightInd w:val="0"/>
        <w:ind w:left="0" w:firstLine="709"/>
        <w:rPr>
          <w:lang w:val="uk-UA"/>
        </w:rPr>
      </w:pPr>
      <w:r w:rsidRPr="005379AD">
        <w:rPr>
          <w:lang w:val="uk-UA"/>
        </w:rPr>
        <w:t>Кроковий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режим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„Ш”</w:t>
      </w:r>
      <w:r w:rsidR="005379AD" w:rsidRPr="005379AD">
        <w:rPr>
          <w:lang w:val="uk-UA"/>
        </w:rPr>
        <w:t xml:space="preserve">) - </w:t>
      </w:r>
      <w:r w:rsidRPr="005379AD">
        <w:rPr>
          <w:lang w:val="uk-UA"/>
        </w:rPr>
        <w:t>крокове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виконання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програми</w:t>
      </w:r>
      <w:r w:rsidR="005379AD" w:rsidRPr="005379AD">
        <w:rPr>
          <w:lang w:val="uk-UA"/>
        </w:rPr>
        <w:t xml:space="preserve">. </w:t>
      </w:r>
      <w:r w:rsidRPr="005379AD">
        <w:rPr>
          <w:lang w:val="uk-UA"/>
        </w:rPr>
        <w:t>Після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кожного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виконання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команди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ПК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зупиняється</w:t>
      </w:r>
      <w:r w:rsidR="005379AD" w:rsidRPr="005379AD">
        <w:rPr>
          <w:lang w:val="uk-UA"/>
        </w:rPr>
        <w:t>.</w:t>
      </w:r>
    </w:p>
    <w:p w:rsidR="005379AD" w:rsidRPr="005379AD" w:rsidRDefault="00DE134F" w:rsidP="005379AD">
      <w:pPr>
        <w:numPr>
          <w:ilvl w:val="0"/>
          <w:numId w:val="2"/>
        </w:numPr>
        <w:tabs>
          <w:tab w:val="clear" w:pos="1140"/>
          <w:tab w:val="left" w:pos="726"/>
        </w:tabs>
        <w:autoSpaceDE w:val="0"/>
        <w:autoSpaceDN w:val="0"/>
        <w:adjustRightInd w:val="0"/>
        <w:ind w:left="0" w:firstLine="709"/>
        <w:rPr>
          <w:lang w:val="uk-UA"/>
        </w:rPr>
      </w:pPr>
      <w:r w:rsidRPr="005379AD">
        <w:rPr>
          <w:lang w:val="uk-UA"/>
        </w:rPr>
        <w:t>Ввід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програми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режим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„ВП”</w:t>
      </w:r>
      <w:r w:rsidR="005379AD" w:rsidRPr="005379AD">
        <w:rPr>
          <w:lang w:val="uk-UA"/>
        </w:rPr>
        <w:t xml:space="preserve">) - </w:t>
      </w:r>
      <w:r w:rsidRPr="005379AD">
        <w:rPr>
          <w:lang w:val="uk-UA"/>
        </w:rPr>
        <w:t>запис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у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пам'ять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робочих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що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вводяться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пульта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керування</w:t>
      </w:r>
      <w:r w:rsidR="005379AD" w:rsidRPr="005379AD">
        <w:rPr>
          <w:lang w:val="uk-UA"/>
        </w:rPr>
        <w:t>.</w:t>
      </w:r>
    </w:p>
    <w:p w:rsidR="005379AD" w:rsidRPr="005379AD" w:rsidRDefault="00DE134F" w:rsidP="005379AD">
      <w:pPr>
        <w:numPr>
          <w:ilvl w:val="0"/>
          <w:numId w:val="2"/>
        </w:numPr>
        <w:tabs>
          <w:tab w:val="clear" w:pos="1140"/>
          <w:tab w:val="left" w:pos="726"/>
        </w:tabs>
        <w:autoSpaceDE w:val="0"/>
        <w:autoSpaceDN w:val="0"/>
        <w:adjustRightInd w:val="0"/>
        <w:ind w:left="0" w:firstLine="709"/>
        <w:rPr>
          <w:lang w:val="uk-UA"/>
        </w:rPr>
      </w:pPr>
      <w:r w:rsidRPr="005379AD">
        <w:rPr>
          <w:lang w:val="uk-UA"/>
        </w:rPr>
        <w:t>Перегляд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програми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режим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„ПП”</w:t>
      </w:r>
      <w:r w:rsidR="005379AD" w:rsidRPr="005379AD">
        <w:rPr>
          <w:lang w:val="uk-UA"/>
        </w:rPr>
        <w:t xml:space="preserve">) - </w:t>
      </w:r>
      <w:r w:rsidRPr="005379AD">
        <w:rPr>
          <w:lang w:val="uk-UA"/>
        </w:rPr>
        <w:t>вивід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складових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робочих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одностроковий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дисплей</w:t>
      </w:r>
      <w:r w:rsidR="005379AD" w:rsidRPr="005379AD">
        <w:rPr>
          <w:lang w:val="uk-UA"/>
        </w:rPr>
        <w:t>.</w:t>
      </w:r>
    </w:p>
    <w:p w:rsidR="005379AD" w:rsidRPr="005379AD" w:rsidRDefault="00DE134F" w:rsidP="005379AD">
      <w:pPr>
        <w:numPr>
          <w:ilvl w:val="0"/>
          <w:numId w:val="2"/>
        </w:numPr>
        <w:tabs>
          <w:tab w:val="clear" w:pos="1140"/>
          <w:tab w:val="left" w:pos="726"/>
        </w:tabs>
        <w:autoSpaceDE w:val="0"/>
        <w:autoSpaceDN w:val="0"/>
        <w:adjustRightInd w:val="0"/>
        <w:ind w:left="0" w:firstLine="709"/>
        <w:rPr>
          <w:lang w:val="uk-UA"/>
        </w:rPr>
      </w:pPr>
      <w:r w:rsidRPr="005379AD">
        <w:rPr>
          <w:lang w:val="uk-UA"/>
        </w:rPr>
        <w:t>Функціональна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клавіатура</w:t>
      </w:r>
      <w:r w:rsidR="005379AD" w:rsidRPr="005379AD">
        <w:rPr>
          <w:lang w:val="uk-UA"/>
        </w:rPr>
        <w:t xml:space="preserve"> (</w:t>
      </w:r>
      <w:r w:rsidRPr="005379AD">
        <w:rPr>
          <w:lang w:val="uk-UA"/>
        </w:rPr>
        <w:t>режим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„Ф”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додатковою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індикацією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дисплеї</w:t>
      </w:r>
      <w:r w:rsidR="005379AD" w:rsidRPr="005379AD">
        <w:rPr>
          <w:lang w:val="uk-UA"/>
        </w:rPr>
        <w:t>).</w:t>
      </w:r>
    </w:p>
    <w:p w:rsidR="00DE134F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b/>
          <w:lang w:val="uk-UA"/>
        </w:rPr>
      </w:pPr>
      <w:r w:rsidRPr="005379AD">
        <w:rPr>
          <w:b/>
          <w:lang w:val="uk-UA"/>
        </w:rPr>
        <w:t>Індивідуальне</w:t>
      </w:r>
      <w:r w:rsidR="005379AD" w:rsidRPr="005379AD">
        <w:rPr>
          <w:b/>
          <w:lang w:val="uk-UA"/>
        </w:rPr>
        <w:t xml:space="preserve"> </w:t>
      </w:r>
      <w:r w:rsidRPr="005379AD">
        <w:rPr>
          <w:b/>
          <w:lang w:val="uk-UA"/>
        </w:rPr>
        <w:t>завдання</w:t>
      </w: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i/>
          <w:lang w:val="uk-UA"/>
        </w:rPr>
      </w:pPr>
      <w:r w:rsidRPr="005379AD">
        <w:rPr>
          <w:i/>
          <w:lang w:val="uk-UA"/>
        </w:rPr>
        <w:t>Скласти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програму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для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виконання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наступних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операцій</w:t>
      </w:r>
      <w:r w:rsidR="005379AD" w:rsidRPr="005379AD">
        <w:rPr>
          <w:i/>
          <w:lang w:val="uk-UA"/>
        </w:rPr>
        <w:t>:</w:t>
      </w: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lang w:val="uk-UA"/>
        </w:rPr>
        <w:t>Захопити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деталь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</w:t>
      </w:r>
      <w:r w:rsidR="005379AD" w:rsidRPr="005379AD">
        <w:rPr>
          <w:lang w:val="uk-UA"/>
        </w:rPr>
        <w:t>.1</w:t>
      </w:r>
      <w:r w:rsidRPr="005379AD">
        <w:rPr>
          <w:lang w:val="uk-UA"/>
        </w:rPr>
        <w:t>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перемістити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</w:t>
      </w:r>
      <w:r w:rsidR="005379AD" w:rsidRPr="005379AD">
        <w:rPr>
          <w:lang w:val="uk-UA"/>
        </w:rPr>
        <w:t xml:space="preserve">.4 </w:t>
      </w:r>
      <w:r w:rsidRPr="005379AD">
        <w:rPr>
          <w:lang w:val="uk-UA"/>
        </w:rPr>
        <w:t>і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залишивши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її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повернутись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</w:t>
      </w:r>
      <w:r w:rsidR="005379AD" w:rsidRPr="005379AD">
        <w:rPr>
          <w:lang w:val="uk-UA"/>
        </w:rPr>
        <w:t>.1.</w:t>
      </w:r>
    </w:p>
    <w:p w:rsidR="005379AD" w:rsidRDefault="005379AD" w:rsidP="005379AD">
      <w:pPr>
        <w:tabs>
          <w:tab w:val="left" w:pos="726"/>
        </w:tabs>
        <w:autoSpaceDE w:val="0"/>
        <w:autoSpaceDN w:val="0"/>
        <w:adjustRightInd w:val="0"/>
        <w:rPr>
          <w:i/>
          <w:lang w:val="uk-UA"/>
        </w:rPr>
      </w:pPr>
    </w:p>
    <w:p w:rsidR="00DE134F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i/>
          <w:lang w:val="uk-UA"/>
        </w:rPr>
      </w:pPr>
      <w:r w:rsidRPr="005379AD">
        <w:rPr>
          <w:i/>
          <w:lang w:val="uk-UA"/>
        </w:rPr>
        <w:t>Розробка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програми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подана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у</w:t>
      </w:r>
      <w:r w:rsidR="005379AD" w:rsidRPr="005379AD">
        <w:rPr>
          <w:i/>
          <w:lang w:val="uk-UA"/>
        </w:rPr>
        <w:t xml:space="preserve"> </w:t>
      </w:r>
      <w:r w:rsidRPr="005379AD">
        <w:rPr>
          <w:i/>
          <w:lang w:val="uk-UA"/>
        </w:rPr>
        <w:t>таблиці</w:t>
      </w:r>
      <w:r w:rsidR="005379AD" w:rsidRPr="005379AD">
        <w:rPr>
          <w:i/>
          <w:lang w:val="uk-UA"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269"/>
        <w:gridCol w:w="3757"/>
      </w:tblGrid>
      <w:tr w:rsidR="00DE134F" w:rsidRPr="00423491" w:rsidTr="00423491">
        <w:trPr>
          <w:jc w:val="center"/>
        </w:trPr>
        <w:tc>
          <w:tcPr>
            <w:tcW w:w="2660" w:type="dxa"/>
            <w:shd w:val="clear" w:color="auto" w:fill="auto"/>
          </w:tcPr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Формат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команди</w:t>
            </w:r>
          </w:p>
        </w:tc>
        <w:tc>
          <w:tcPr>
            <w:tcW w:w="1969" w:type="dxa"/>
            <w:shd w:val="clear" w:color="auto" w:fill="auto"/>
          </w:tcPr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Клавіші</w:t>
            </w:r>
          </w:p>
        </w:tc>
        <w:tc>
          <w:tcPr>
            <w:tcW w:w="3260" w:type="dxa"/>
            <w:shd w:val="clear" w:color="auto" w:fill="auto"/>
          </w:tcPr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Дія,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що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виконується</w:t>
            </w:r>
          </w:p>
        </w:tc>
      </w:tr>
      <w:tr w:rsidR="00DE134F" w:rsidRPr="00423491" w:rsidTr="00423491">
        <w:trPr>
          <w:jc w:val="center"/>
        </w:trPr>
        <w:tc>
          <w:tcPr>
            <w:tcW w:w="2660" w:type="dxa"/>
            <w:shd w:val="clear" w:color="auto" w:fill="auto"/>
          </w:tcPr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F400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F100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F300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FA00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F500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FБ00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F400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F000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F200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F500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FА00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F400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F100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F300</w:t>
            </w:r>
          </w:p>
        </w:tc>
        <w:tc>
          <w:tcPr>
            <w:tcW w:w="1969" w:type="dxa"/>
            <w:shd w:val="clear" w:color="auto" w:fill="auto"/>
          </w:tcPr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4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1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3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А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5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Б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4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0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2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5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А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4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1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Підняття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Втягування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руки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Поворот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вліво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Розтискання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схвата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Опускання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Стискування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схвата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Підняття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Висування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руки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Поворот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в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право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Опускання</w:t>
            </w:r>
          </w:p>
          <w:p w:rsidR="005379AD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Розтискання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схвата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Підняття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Втягування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руки</w:t>
            </w:r>
          </w:p>
          <w:p w:rsidR="00DE134F" w:rsidRPr="00423491" w:rsidRDefault="00DE134F" w:rsidP="005379AD">
            <w:pPr>
              <w:pStyle w:val="af8"/>
              <w:rPr>
                <w:lang w:val="uk-UA"/>
              </w:rPr>
            </w:pPr>
            <w:r w:rsidRPr="00423491">
              <w:rPr>
                <w:lang w:val="uk-UA"/>
              </w:rPr>
              <w:t>Поворот</w:t>
            </w:r>
            <w:r w:rsidR="005379AD" w:rsidRPr="00423491">
              <w:rPr>
                <w:lang w:val="uk-UA"/>
              </w:rPr>
              <w:t xml:space="preserve"> </w:t>
            </w:r>
            <w:r w:rsidRPr="00423491">
              <w:rPr>
                <w:lang w:val="uk-UA"/>
              </w:rPr>
              <w:t>вліво</w:t>
            </w:r>
          </w:p>
        </w:tc>
      </w:tr>
    </w:tbl>
    <w:p w:rsidR="00DE134F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5379AD" w:rsidRPr="005379AD" w:rsidRDefault="00DE134F" w:rsidP="005379AD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5379AD">
        <w:rPr>
          <w:b/>
          <w:lang w:val="uk-UA"/>
        </w:rPr>
        <w:t>Висновок</w:t>
      </w:r>
      <w:r w:rsidR="005379AD" w:rsidRPr="005379AD">
        <w:rPr>
          <w:b/>
          <w:lang w:val="uk-UA"/>
        </w:rPr>
        <w:t xml:space="preserve">: </w:t>
      </w:r>
      <w:r w:rsidRPr="005379AD">
        <w:rPr>
          <w:lang w:val="uk-UA"/>
        </w:rPr>
        <w:t>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даній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лабораторній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роботі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отримали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навички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налагодження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програмування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промислового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  <w:r w:rsidR="005379AD" w:rsidRPr="005379AD">
        <w:rPr>
          <w:lang w:val="uk-UA"/>
        </w:rPr>
        <w:t xml:space="preserve">. </w:t>
      </w:r>
      <w:r w:rsidRPr="005379AD">
        <w:rPr>
          <w:lang w:val="uk-UA"/>
        </w:rPr>
        <w:t>Також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дійшли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висновку,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що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використання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такого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промислового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робота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МП-9С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технологічного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обладнання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ЧПК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дозволяє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оперативно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переходити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з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однієї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операції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іншу,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дає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можливість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комплексної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автоматизації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дрібносерійного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серійного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виробництва,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що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характеризуються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великими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об’ємами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широкою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номенклатурою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продукції,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яка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випускається,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а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також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підвищити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продуктивність</w:t>
      </w:r>
      <w:r w:rsidR="005379AD" w:rsidRPr="005379AD">
        <w:rPr>
          <w:lang w:val="uk-UA"/>
        </w:rPr>
        <w:t xml:space="preserve"> </w:t>
      </w:r>
      <w:r w:rsidRPr="005379AD">
        <w:rPr>
          <w:lang w:val="uk-UA"/>
        </w:rPr>
        <w:t>виробництва</w:t>
      </w:r>
      <w:r w:rsidR="005379AD" w:rsidRPr="005379AD">
        <w:rPr>
          <w:lang w:val="uk-UA"/>
        </w:rPr>
        <w:t>.</w:t>
      </w:r>
    </w:p>
    <w:p w:rsidR="00C92EEC" w:rsidRPr="00DC5D47" w:rsidRDefault="00C92EEC" w:rsidP="00DC5D47">
      <w:pPr>
        <w:pStyle w:val="af5"/>
        <w:rPr>
          <w:lang w:val="uk-UA"/>
        </w:rPr>
      </w:pPr>
      <w:bookmarkStart w:id="0" w:name="_GoBack"/>
      <w:bookmarkEnd w:id="0"/>
    </w:p>
    <w:sectPr w:rsidR="00C92EEC" w:rsidRPr="00DC5D47" w:rsidSect="005379AD">
      <w:head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91" w:rsidRDefault="00423491">
      <w:r>
        <w:separator/>
      </w:r>
    </w:p>
  </w:endnote>
  <w:endnote w:type="continuationSeparator" w:id="0">
    <w:p w:rsidR="00423491" w:rsidRDefault="0042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91" w:rsidRDefault="00423491">
      <w:r>
        <w:separator/>
      </w:r>
    </w:p>
  </w:footnote>
  <w:footnote w:type="continuationSeparator" w:id="0">
    <w:p w:rsidR="00423491" w:rsidRDefault="0042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AD" w:rsidRDefault="005379AD" w:rsidP="005379A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60127"/>
    <w:multiLevelType w:val="hybridMultilevel"/>
    <w:tmpl w:val="5290BEBE"/>
    <w:lvl w:ilvl="0" w:tplc="F57400A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761A59"/>
    <w:multiLevelType w:val="hybridMultilevel"/>
    <w:tmpl w:val="F4C490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34F"/>
    <w:rsid w:val="00042629"/>
    <w:rsid w:val="003055D0"/>
    <w:rsid w:val="00423491"/>
    <w:rsid w:val="004376FD"/>
    <w:rsid w:val="005379AD"/>
    <w:rsid w:val="00775988"/>
    <w:rsid w:val="00B0588A"/>
    <w:rsid w:val="00C92EEC"/>
    <w:rsid w:val="00DC5D47"/>
    <w:rsid w:val="00DE134F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56624C8-EB13-4203-8184-6FF7F84B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379A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379A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379A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379A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379A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379A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379A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379A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379A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379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379A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379A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379A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5379AD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5379A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379A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379AD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379AD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5379AD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379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379A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379AD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379AD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379A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379A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379A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379AD"/>
    <w:rPr>
      <w:color w:val="FFFFFF"/>
    </w:rPr>
  </w:style>
  <w:style w:type="paragraph" w:customStyle="1" w:styleId="af6">
    <w:name w:val="содержание"/>
    <w:uiPriority w:val="99"/>
    <w:rsid w:val="005379A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379A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379AD"/>
    <w:pPr>
      <w:jc w:val="center"/>
    </w:pPr>
  </w:style>
  <w:style w:type="paragraph" w:customStyle="1" w:styleId="af8">
    <w:name w:val="ТАБЛИЦА"/>
    <w:next w:val="a0"/>
    <w:autoRedefine/>
    <w:uiPriority w:val="99"/>
    <w:rsid w:val="005379AD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379A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379AD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379A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379A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2</vt:lpstr>
    </vt:vector>
  </TitlesOfParts>
  <Company>Kr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2</dc:title>
  <dc:subject/>
  <dc:creator>Shura</dc:creator>
  <cp:keywords/>
  <dc:description/>
  <cp:lastModifiedBy>admin</cp:lastModifiedBy>
  <cp:revision>2</cp:revision>
  <dcterms:created xsi:type="dcterms:W3CDTF">2014-03-25T20:46:00Z</dcterms:created>
  <dcterms:modified xsi:type="dcterms:W3CDTF">2014-03-25T20:46:00Z</dcterms:modified>
</cp:coreProperties>
</file>