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141" w:rsidRDefault="00F06141" w:rsidP="00F06141">
      <w:pPr>
        <w:spacing w:line="360" w:lineRule="auto"/>
        <w:ind w:firstLine="709"/>
        <w:jc w:val="center"/>
        <w:rPr>
          <w:sz w:val="28"/>
          <w:szCs w:val="28"/>
          <w:u w:val="single"/>
        </w:rPr>
      </w:pPr>
    </w:p>
    <w:p w:rsidR="00F06141" w:rsidRDefault="00F06141" w:rsidP="00F06141">
      <w:pPr>
        <w:spacing w:line="360" w:lineRule="auto"/>
        <w:ind w:firstLine="709"/>
        <w:jc w:val="center"/>
        <w:rPr>
          <w:sz w:val="28"/>
          <w:szCs w:val="28"/>
          <w:u w:val="single"/>
        </w:rPr>
      </w:pPr>
    </w:p>
    <w:p w:rsidR="00F06141" w:rsidRDefault="00F06141" w:rsidP="00F06141">
      <w:pPr>
        <w:spacing w:line="360" w:lineRule="auto"/>
        <w:ind w:firstLine="709"/>
        <w:jc w:val="center"/>
        <w:rPr>
          <w:sz w:val="28"/>
          <w:szCs w:val="28"/>
          <w:u w:val="single"/>
        </w:rPr>
      </w:pPr>
    </w:p>
    <w:p w:rsidR="00F06141" w:rsidRDefault="00F06141" w:rsidP="00F06141">
      <w:pPr>
        <w:spacing w:line="360" w:lineRule="auto"/>
        <w:ind w:firstLine="709"/>
        <w:jc w:val="center"/>
        <w:rPr>
          <w:sz w:val="28"/>
          <w:szCs w:val="28"/>
          <w:u w:val="single"/>
        </w:rPr>
      </w:pPr>
    </w:p>
    <w:p w:rsidR="00F06141" w:rsidRDefault="00F06141" w:rsidP="00F06141">
      <w:pPr>
        <w:spacing w:line="360" w:lineRule="auto"/>
        <w:ind w:firstLine="709"/>
        <w:jc w:val="center"/>
        <w:rPr>
          <w:sz w:val="28"/>
          <w:szCs w:val="28"/>
          <w:u w:val="single"/>
        </w:rPr>
      </w:pPr>
    </w:p>
    <w:p w:rsidR="00F06141" w:rsidRDefault="00F06141" w:rsidP="00F06141">
      <w:pPr>
        <w:spacing w:line="360" w:lineRule="auto"/>
        <w:ind w:firstLine="709"/>
        <w:jc w:val="center"/>
        <w:rPr>
          <w:sz w:val="28"/>
          <w:szCs w:val="28"/>
          <w:u w:val="single"/>
        </w:rPr>
      </w:pPr>
    </w:p>
    <w:p w:rsidR="00F06141" w:rsidRDefault="00F06141" w:rsidP="00F06141">
      <w:pPr>
        <w:spacing w:line="360" w:lineRule="auto"/>
        <w:ind w:firstLine="709"/>
        <w:jc w:val="center"/>
        <w:rPr>
          <w:sz w:val="28"/>
          <w:szCs w:val="28"/>
          <w:u w:val="single"/>
        </w:rPr>
      </w:pPr>
    </w:p>
    <w:p w:rsidR="00F06141" w:rsidRDefault="00F06141" w:rsidP="00F06141">
      <w:pPr>
        <w:spacing w:line="360" w:lineRule="auto"/>
        <w:ind w:firstLine="709"/>
        <w:jc w:val="center"/>
        <w:rPr>
          <w:sz w:val="28"/>
          <w:szCs w:val="28"/>
          <w:u w:val="single"/>
        </w:rPr>
      </w:pPr>
    </w:p>
    <w:p w:rsidR="00A36EE8" w:rsidRPr="00860377" w:rsidRDefault="00A36EE8" w:rsidP="00F06141">
      <w:pPr>
        <w:spacing w:line="360" w:lineRule="auto"/>
        <w:ind w:firstLine="709"/>
        <w:jc w:val="center"/>
        <w:rPr>
          <w:sz w:val="28"/>
          <w:szCs w:val="28"/>
          <w:u w:val="single"/>
        </w:rPr>
      </w:pPr>
      <w:r w:rsidRPr="00860377">
        <w:rPr>
          <w:sz w:val="28"/>
          <w:szCs w:val="28"/>
          <w:u w:val="single"/>
        </w:rPr>
        <w:t>Лабораторная работа №1</w:t>
      </w:r>
    </w:p>
    <w:p w:rsidR="00F06141" w:rsidRDefault="00F06141" w:rsidP="00F06141">
      <w:pPr>
        <w:spacing w:line="360" w:lineRule="auto"/>
        <w:ind w:firstLine="709"/>
        <w:jc w:val="center"/>
        <w:rPr>
          <w:sz w:val="28"/>
          <w:szCs w:val="28"/>
          <w:u w:val="single"/>
        </w:rPr>
      </w:pPr>
    </w:p>
    <w:p w:rsidR="00A36EE8" w:rsidRDefault="00A36EE8" w:rsidP="00F06141">
      <w:pPr>
        <w:spacing w:line="360" w:lineRule="auto"/>
        <w:ind w:firstLine="709"/>
        <w:jc w:val="center"/>
        <w:rPr>
          <w:b/>
          <w:bCs/>
          <w:i/>
          <w:iCs/>
          <w:sz w:val="28"/>
          <w:szCs w:val="28"/>
        </w:rPr>
      </w:pPr>
      <w:r w:rsidRPr="00860377">
        <w:rPr>
          <w:sz w:val="28"/>
          <w:szCs w:val="28"/>
          <w:u w:val="single"/>
        </w:rPr>
        <w:t>Тема:</w:t>
      </w:r>
      <w:r w:rsidRPr="00860377">
        <w:rPr>
          <w:sz w:val="28"/>
          <w:szCs w:val="28"/>
        </w:rPr>
        <w:t xml:space="preserve"> </w:t>
      </w:r>
      <w:r w:rsidRPr="00860377">
        <w:rPr>
          <w:b/>
          <w:bCs/>
          <w:i/>
          <w:iCs/>
          <w:sz w:val="28"/>
          <w:szCs w:val="28"/>
        </w:rPr>
        <w:t>Общие положения методики апробации. Апробация пшеницы, ячменя, овса, про</w:t>
      </w:r>
      <w:r w:rsidR="00F06141">
        <w:rPr>
          <w:b/>
          <w:bCs/>
          <w:i/>
          <w:iCs/>
          <w:sz w:val="28"/>
          <w:szCs w:val="28"/>
        </w:rPr>
        <w:t>са и тритикале</w:t>
      </w:r>
    </w:p>
    <w:p w:rsidR="00F06141" w:rsidRPr="00860377" w:rsidRDefault="00F06141" w:rsidP="00A36EE8">
      <w:pPr>
        <w:spacing w:line="360" w:lineRule="auto"/>
        <w:ind w:firstLine="709"/>
        <w:jc w:val="both"/>
        <w:rPr>
          <w:b/>
          <w:bCs/>
          <w:i/>
          <w:iCs/>
          <w:sz w:val="28"/>
          <w:szCs w:val="28"/>
        </w:rPr>
      </w:pPr>
    </w:p>
    <w:p w:rsidR="00F06141" w:rsidRDefault="00F06141" w:rsidP="00F06141">
      <w:pPr>
        <w:spacing w:line="360" w:lineRule="auto"/>
        <w:ind w:firstLine="709"/>
        <w:jc w:val="center"/>
        <w:rPr>
          <w:sz w:val="28"/>
          <w:szCs w:val="28"/>
          <w:u w:val="single"/>
        </w:rPr>
      </w:pPr>
      <w:r>
        <w:rPr>
          <w:sz w:val="28"/>
          <w:szCs w:val="28"/>
          <w:u w:val="single"/>
        </w:rPr>
        <w:br w:type="page"/>
      </w:r>
      <w:r w:rsidR="00A36EE8" w:rsidRPr="00860377">
        <w:rPr>
          <w:sz w:val="28"/>
          <w:szCs w:val="28"/>
          <w:u w:val="single"/>
        </w:rPr>
        <w:t>Вопросы</w:t>
      </w:r>
    </w:p>
    <w:p w:rsidR="00F06141" w:rsidRDefault="00F06141" w:rsidP="00A36EE8">
      <w:pPr>
        <w:spacing w:line="360" w:lineRule="auto"/>
        <w:ind w:firstLine="709"/>
        <w:jc w:val="both"/>
        <w:rPr>
          <w:sz w:val="28"/>
          <w:szCs w:val="28"/>
          <w:u w:val="single"/>
        </w:rPr>
      </w:pPr>
    </w:p>
    <w:p w:rsidR="00A36EE8" w:rsidRPr="00860377" w:rsidRDefault="00A36EE8" w:rsidP="00F06141">
      <w:pPr>
        <w:spacing w:line="360" w:lineRule="auto"/>
        <w:rPr>
          <w:sz w:val="28"/>
          <w:szCs w:val="28"/>
        </w:rPr>
      </w:pPr>
      <w:r w:rsidRPr="00860377">
        <w:rPr>
          <w:sz w:val="28"/>
          <w:szCs w:val="28"/>
        </w:rPr>
        <w:t>1. Задачи апробации и организация работ.</w:t>
      </w:r>
    </w:p>
    <w:p w:rsidR="00A36EE8" w:rsidRPr="00860377" w:rsidRDefault="00A36EE8" w:rsidP="00F06141">
      <w:pPr>
        <w:spacing w:line="360" w:lineRule="auto"/>
        <w:rPr>
          <w:sz w:val="28"/>
          <w:szCs w:val="28"/>
        </w:rPr>
      </w:pPr>
      <w:r w:rsidRPr="00860377">
        <w:rPr>
          <w:sz w:val="28"/>
          <w:szCs w:val="28"/>
        </w:rPr>
        <w:t>2. Подготовительная работа к апробации и регистрация сортовых посевов.</w:t>
      </w:r>
    </w:p>
    <w:p w:rsidR="00A36EE8" w:rsidRPr="00860377" w:rsidRDefault="00A36EE8" w:rsidP="00F06141">
      <w:pPr>
        <w:spacing w:line="360" w:lineRule="auto"/>
        <w:rPr>
          <w:sz w:val="28"/>
          <w:szCs w:val="28"/>
        </w:rPr>
      </w:pPr>
      <w:r w:rsidRPr="00860377">
        <w:rPr>
          <w:sz w:val="28"/>
          <w:szCs w:val="28"/>
        </w:rPr>
        <w:t>3. Техника апробации и анализ растений.</w:t>
      </w:r>
    </w:p>
    <w:p w:rsidR="00A36EE8" w:rsidRPr="00860377" w:rsidRDefault="00A36EE8" w:rsidP="00F06141">
      <w:pPr>
        <w:spacing w:line="360" w:lineRule="auto"/>
        <w:rPr>
          <w:sz w:val="28"/>
          <w:szCs w:val="28"/>
        </w:rPr>
      </w:pPr>
      <w:r w:rsidRPr="00860377">
        <w:rPr>
          <w:sz w:val="28"/>
          <w:szCs w:val="28"/>
        </w:rPr>
        <w:t>4. Составление апробационных документов.</w:t>
      </w:r>
    </w:p>
    <w:p w:rsidR="00A36EE8" w:rsidRPr="00860377" w:rsidRDefault="00A36EE8" w:rsidP="00F06141">
      <w:pPr>
        <w:spacing w:line="360" w:lineRule="auto"/>
        <w:rPr>
          <w:sz w:val="28"/>
          <w:szCs w:val="28"/>
        </w:rPr>
      </w:pPr>
      <w:r w:rsidRPr="00860377">
        <w:rPr>
          <w:sz w:val="28"/>
          <w:szCs w:val="28"/>
        </w:rPr>
        <w:t>5. Апробация пшеницы, ячменя, овса, проса и тритикале.</w:t>
      </w:r>
    </w:p>
    <w:p w:rsidR="00A36EE8" w:rsidRPr="00860377" w:rsidRDefault="00E57FB2" w:rsidP="00E57FB2">
      <w:pPr>
        <w:spacing w:line="360" w:lineRule="auto"/>
        <w:ind w:firstLine="709"/>
        <w:jc w:val="center"/>
        <w:rPr>
          <w:b/>
          <w:bCs/>
          <w:sz w:val="28"/>
          <w:szCs w:val="28"/>
        </w:rPr>
      </w:pPr>
      <w:r>
        <w:rPr>
          <w:b/>
          <w:bCs/>
          <w:sz w:val="28"/>
          <w:szCs w:val="28"/>
        </w:rPr>
        <w:br w:type="page"/>
      </w:r>
      <w:r w:rsidR="00A36EE8" w:rsidRPr="00860377">
        <w:rPr>
          <w:b/>
          <w:bCs/>
          <w:sz w:val="28"/>
          <w:szCs w:val="28"/>
        </w:rPr>
        <w:t>1. Задачи апробации и организация ра</w:t>
      </w:r>
      <w:r>
        <w:rPr>
          <w:b/>
          <w:bCs/>
          <w:sz w:val="28"/>
          <w:szCs w:val="28"/>
        </w:rPr>
        <w:t>бот</w:t>
      </w:r>
    </w:p>
    <w:p w:rsidR="00E57FB2" w:rsidRDefault="00E57FB2" w:rsidP="00A36EE8">
      <w:pPr>
        <w:spacing w:line="360" w:lineRule="auto"/>
        <w:ind w:firstLine="709"/>
        <w:jc w:val="both"/>
        <w:rPr>
          <w:sz w:val="28"/>
          <w:szCs w:val="28"/>
        </w:rPr>
      </w:pPr>
    </w:p>
    <w:p w:rsidR="00A36EE8" w:rsidRPr="00860377" w:rsidRDefault="00A36EE8" w:rsidP="00A36EE8">
      <w:pPr>
        <w:spacing w:line="360" w:lineRule="auto"/>
        <w:ind w:firstLine="709"/>
        <w:jc w:val="both"/>
        <w:rPr>
          <w:sz w:val="28"/>
          <w:szCs w:val="28"/>
        </w:rPr>
      </w:pPr>
      <w:r w:rsidRPr="00860377">
        <w:rPr>
          <w:sz w:val="28"/>
          <w:szCs w:val="28"/>
        </w:rPr>
        <w:t>Апробация – полевое обследование семенного посева с целью определения его сортовой чистоты, или типичности растений, засорённости, поражённости болезнями и повреждённости вредителями.</w:t>
      </w:r>
    </w:p>
    <w:p w:rsidR="00A36EE8" w:rsidRPr="00860377" w:rsidRDefault="00A36EE8" w:rsidP="00A36EE8">
      <w:pPr>
        <w:spacing w:line="360" w:lineRule="auto"/>
        <w:ind w:firstLine="709"/>
        <w:jc w:val="both"/>
        <w:rPr>
          <w:sz w:val="28"/>
          <w:szCs w:val="28"/>
          <w:u w:val="single"/>
        </w:rPr>
      </w:pPr>
      <w:r w:rsidRPr="00860377">
        <w:rPr>
          <w:sz w:val="28"/>
          <w:szCs w:val="28"/>
          <w:u w:val="single"/>
        </w:rPr>
        <w:t>Апробации подлежат семенные посевы</w:t>
      </w:r>
      <w:r w:rsidRPr="00860377">
        <w:rPr>
          <w:sz w:val="28"/>
          <w:szCs w:val="28"/>
        </w:rPr>
        <w:t xml:space="preserve"> сортов и гибридов, включённых в Госреестр сортов, допущенных к использованию в производстве, на которые оформлены соответствующие документы (заявка, договор на проведение апробации и т.д.) и </w:t>
      </w:r>
      <w:r w:rsidRPr="00860377">
        <w:rPr>
          <w:sz w:val="28"/>
          <w:szCs w:val="28"/>
          <w:u w:val="single"/>
        </w:rPr>
        <w:t>урожай с которых предназначен для реализации.</w:t>
      </w:r>
    </w:p>
    <w:p w:rsidR="00A36EE8" w:rsidRPr="00860377" w:rsidRDefault="00A36EE8" w:rsidP="00A36EE8">
      <w:pPr>
        <w:spacing w:line="360" w:lineRule="auto"/>
        <w:ind w:firstLine="709"/>
        <w:jc w:val="both"/>
        <w:rPr>
          <w:sz w:val="28"/>
          <w:szCs w:val="28"/>
        </w:rPr>
      </w:pPr>
      <w:r w:rsidRPr="00860377">
        <w:rPr>
          <w:sz w:val="28"/>
          <w:szCs w:val="28"/>
        </w:rPr>
        <w:t xml:space="preserve">Семенные посевы, урожай семян с которых предназначается </w:t>
      </w:r>
      <w:r w:rsidRPr="00860377">
        <w:rPr>
          <w:sz w:val="28"/>
          <w:szCs w:val="28"/>
          <w:u w:val="single"/>
        </w:rPr>
        <w:t>для использования на собственные нужды, подлежат регистрации или по заявке производителя – апробации</w:t>
      </w:r>
      <w:r w:rsidRPr="00860377">
        <w:rPr>
          <w:sz w:val="28"/>
          <w:szCs w:val="28"/>
        </w:rPr>
        <w:t>.</w:t>
      </w:r>
    </w:p>
    <w:p w:rsidR="00A36EE8" w:rsidRPr="00860377" w:rsidRDefault="00A36EE8" w:rsidP="00A36EE8">
      <w:pPr>
        <w:spacing w:line="360" w:lineRule="auto"/>
        <w:ind w:firstLine="709"/>
        <w:jc w:val="both"/>
        <w:rPr>
          <w:sz w:val="28"/>
          <w:szCs w:val="28"/>
        </w:rPr>
      </w:pPr>
      <w:r w:rsidRPr="00860377">
        <w:rPr>
          <w:sz w:val="28"/>
          <w:szCs w:val="28"/>
        </w:rPr>
        <w:t>Производители семян самостоятельно определяют объём апробации.</w:t>
      </w:r>
    </w:p>
    <w:p w:rsidR="00A36EE8" w:rsidRPr="00860377" w:rsidRDefault="00A36EE8" w:rsidP="00A36EE8">
      <w:pPr>
        <w:spacing w:line="360" w:lineRule="auto"/>
        <w:ind w:firstLine="709"/>
        <w:jc w:val="both"/>
        <w:rPr>
          <w:sz w:val="28"/>
          <w:szCs w:val="28"/>
        </w:rPr>
      </w:pPr>
      <w:r w:rsidRPr="00860377">
        <w:rPr>
          <w:sz w:val="28"/>
          <w:szCs w:val="28"/>
        </w:rPr>
        <w:t>Заявка на апробацию подаётся производителем семян до посева в обслуживающую его Госсеминспекцию, которая рассматривает её и заключает договор на проведение апробации.</w:t>
      </w:r>
    </w:p>
    <w:p w:rsidR="00A36EE8" w:rsidRPr="00860377" w:rsidRDefault="00A36EE8" w:rsidP="00A36EE8">
      <w:pPr>
        <w:spacing w:line="360" w:lineRule="auto"/>
        <w:ind w:firstLine="709"/>
        <w:jc w:val="both"/>
        <w:rPr>
          <w:sz w:val="28"/>
          <w:szCs w:val="28"/>
        </w:rPr>
      </w:pPr>
      <w:r w:rsidRPr="00860377">
        <w:rPr>
          <w:sz w:val="28"/>
          <w:szCs w:val="28"/>
        </w:rPr>
        <w:t>Семенные посевы, урожай семян с которых предназначается для реализации, апробируются работниками госсеминспекций с привлечением по необходимости оригинатора, специалистов НИИ и др. физических лиц. Лица, проводящие апробацию или регистрацию должны быть независимой (третьей стороной), иметь специальную подготовку и аттестат.</w:t>
      </w:r>
    </w:p>
    <w:p w:rsidR="00A36EE8" w:rsidRPr="00860377" w:rsidRDefault="00A36EE8" w:rsidP="00A36EE8">
      <w:pPr>
        <w:spacing w:line="360" w:lineRule="auto"/>
        <w:ind w:firstLine="709"/>
        <w:jc w:val="both"/>
        <w:rPr>
          <w:sz w:val="28"/>
          <w:szCs w:val="28"/>
        </w:rPr>
      </w:pPr>
      <w:r w:rsidRPr="00860377">
        <w:rPr>
          <w:sz w:val="28"/>
          <w:szCs w:val="28"/>
          <w:u w:val="single"/>
        </w:rPr>
        <w:t>Регистрация производится</w:t>
      </w:r>
      <w:r w:rsidRPr="00860377">
        <w:rPr>
          <w:sz w:val="28"/>
          <w:szCs w:val="28"/>
        </w:rPr>
        <w:t xml:space="preserve"> лицами, уполномоченными органами управления сельского хозяйства субъектов Федерации.</w:t>
      </w:r>
    </w:p>
    <w:p w:rsidR="00A36EE8" w:rsidRPr="00860377" w:rsidRDefault="00A36EE8" w:rsidP="00A36EE8">
      <w:pPr>
        <w:spacing w:line="360" w:lineRule="auto"/>
        <w:ind w:firstLine="709"/>
        <w:jc w:val="both"/>
        <w:rPr>
          <w:sz w:val="28"/>
          <w:szCs w:val="28"/>
        </w:rPr>
      </w:pPr>
      <w:r w:rsidRPr="00860377">
        <w:rPr>
          <w:sz w:val="28"/>
          <w:szCs w:val="28"/>
        </w:rPr>
        <w:t>Производителям семян запрещается проводить апробацию или регистрацию собственных семенных посевов.</w:t>
      </w:r>
    </w:p>
    <w:p w:rsidR="00F06141" w:rsidRDefault="00F06141" w:rsidP="00A36EE8">
      <w:pPr>
        <w:spacing w:line="360" w:lineRule="auto"/>
        <w:ind w:firstLine="709"/>
        <w:jc w:val="both"/>
        <w:rPr>
          <w:b/>
          <w:bCs/>
          <w:sz w:val="28"/>
          <w:szCs w:val="28"/>
        </w:rPr>
      </w:pPr>
    </w:p>
    <w:p w:rsidR="00F06141" w:rsidRDefault="00F06141" w:rsidP="00F06141">
      <w:pPr>
        <w:spacing w:line="360" w:lineRule="auto"/>
        <w:ind w:firstLine="709"/>
        <w:jc w:val="center"/>
        <w:rPr>
          <w:b/>
          <w:bCs/>
          <w:sz w:val="28"/>
          <w:szCs w:val="28"/>
        </w:rPr>
      </w:pPr>
      <w:r>
        <w:rPr>
          <w:b/>
          <w:bCs/>
          <w:sz w:val="28"/>
          <w:szCs w:val="28"/>
        </w:rPr>
        <w:br w:type="page"/>
      </w:r>
      <w:r w:rsidR="00A36EE8" w:rsidRPr="00860377">
        <w:rPr>
          <w:b/>
          <w:bCs/>
          <w:sz w:val="28"/>
          <w:szCs w:val="28"/>
        </w:rPr>
        <w:t>2. Подготовительная работа к апробации и регистрации сортовых посевов</w:t>
      </w:r>
    </w:p>
    <w:p w:rsidR="00F06141" w:rsidRDefault="00F06141" w:rsidP="00A36EE8">
      <w:pPr>
        <w:spacing w:line="360" w:lineRule="auto"/>
        <w:ind w:firstLine="709"/>
        <w:jc w:val="both"/>
        <w:rPr>
          <w:sz w:val="28"/>
          <w:szCs w:val="28"/>
        </w:rPr>
      </w:pPr>
    </w:p>
    <w:p w:rsidR="00A36EE8" w:rsidRPr="00860377" w:rsidRDefault="00A36EE8" w:rsidP="00A36EE8">
      <w:pPr>
        <w:spacing w:line="360" w:lineRule="auto"/>
        <w:ind w:firstLine="709"/>
        <w:jc w:val="both"/>
        <w:rPr>
          <w:sz w:val="28"/>
          <w:szCs w:val="28"/>
        </w:rPr>
      </w:pPr>
      <w:r w:rsidRPr="00860377">
        <w:rPr>
          <w:sz w:val="28"/>
          <w:szCs w:val="28"/>
        </w:rPr>
        <w:t>Для проведения апробации или регистрации необходимо иметь сортовые документы на высеянные семена: акт апробации, сортовое удостоверение (форма 213), свидетельство на семена (форма 215), аттестат на семена (форма 216).</w:t>
      </w:r>
    </w:p>
    <w:p w:rsidR="00A36EE8" w:rsidRPr="00860377" w:rsidRDefault="00A36EE8" w:rsidP="00A36EE8">
      <w:pPr>
        <w:spacing w:line="360" w:lineRule="auto"/>
        <w:ind w:firstLine="709"/>
        <w:jc w:val="both"/>
        <w:rPr>
          <w:sz w:val="28"/>
          <w:szCs w:val="28"/>
        </w:rPr>
      </w:pPr>
      <w:r w:rsidRPr="00860377">
        <w:rPr>
          <w:sz w:val="28"/>
          <w:szCs w:val="28"/>
        </w:rPr>
        <w:t xml:space="preserve">До начала апробации или регистрации апробатор устанавливает наличие смешения сортов при хранении и посеве, уточняет место, площадь посева и предшественник. В случае необходимости до начала апробации проводят видовые и сортовые прополки: у самоопыляющихся культур – после выколашивания и в фазу восковой спелости, а для перекрёстников – перед цветением и уборкой. </w:t>
      </w:r>
    </w:p>
    <w:p w:rsidR="00A36EE8" w:rsidRPr="00860377" w:rsidRDefault="00A36EE8" w:rsidP="00A36EE8">
      <w:pPr>
        <w:spacing w:line="360" w:lineRule="auto"/>
        <w:ind w:firstLine="709"/>
        <w:jc w:val="both"/>
        <w:rPr>
          <w:sz w:val="28"/>
          <w:szCs w:val="28"/>
        </w:rPr>
      </w:pPr>
      <w:r w:rsidRPr="00860377">
        <w:rPr>
          <w:sz w:val="28"/>
          <w:szCs w:val="28"/>
        </w:rPr>
        <w:t xml:space="preserve">При осмотре апробатор визуально определяет ориентировочную урожайность, наличие карантинных сорняков и степень засорённости сорняками по четырёх балльной системе (0- отсутствие засорения; 1 – незначительная; 2 – средняя; 3 – сильная). </w:t>
      </w:r>
    </w:p>
    <w:p w:rsidR="00A36EE8" w:rsidRPr="00860377" w:rsidRDefault="00A36EE8" w:rsidP="00A36EE8">
      <w:pPr>
        <w:spacing w:line="360" w:lineRule="auto"/>
        <w:ind w:firstLine="709"/>
        <w:jc w:val="both"/>
        <w:rPr>
          <w:sz w:val="28"/>
          <w:szCs w:val="28"/>
        </w:rPr>
      </w:pPr>
      <w:r w:rsidRPr="00860377">
        <w:rPr>
          <w:sz w:val="28"/>
          <w:szCs w:val="28"/>
        </w:rPr>
        <w:t xml:space="preserve">Затем </w:t>
      </w:r>
      <w:r w:rsidRPr="00860377">
        <w:rPr>
          <w:sz w:val="28"/>
          <w:szCs w:val="28"/>
          <w:u w:val="single"/>
        </w:rPr>
        <w:t>определяются границы апробируемого участка и намечаются линии прохода для отбора снопа или осмотра на корню</w:t>
      </w:r>
      <w:r w:rsidRPr="00860377">
        <w:rPr>
          <w:sz w:val="28"/>
          <w:szCs w:val="28"/>
        </w:rPr>
        <w:t>. Для этого на участок накладывается равнобедренный треугольник, основанием которого является половина длинной стороны, а вершина должна быть на середине противоположной стороны.</w:t>
      </w:r>
    </w:p>
    <w:p w:rsidR="00A36EE8" w:rsidRPr="00860377" w:rsidRDefault="00A36EE8" w:rsidP="00A36EE8">
      <w:pPr>
        <w:spacing w:line="360" w:lineRule="auto"/>
        <w:ind w:firstLine="709"/>
        <w:jc w:val="both"/>
        <w:rPr>
          <w:i/>
          <w:iCs/>
          <w:sz w:val="28"/>
          <w:szCs w:val="28"/>
        </w:rPr>
      </w:pPr>
      <w:r w:rsidRPr="00860377">
        <w:rPr>
          <w:sz w:val="28"/>
          <w:szCs w:val="28"/>
        </w:rPr>
        <w:t xml:space="preserve">У перекрёстноопыляющихся культур проверяется наличие </w:t>
      </w:r>
      <w:r w:rsidRPr="00860377">
        <w:rPr>
          <w:sz w:val="28"/>
          <w:szCs w:val="28"/>
          <w:u w:val="single"/>
        </w:rPr>
        <w:t>пространственной изоляции</w:t>
      </w:r>
      <w:r w:rsidRPr="00860377">
        <w:rPr>
          <w:sz w:val="28"/>
          <w:szCs w:val="28"/>
        </w:rPr>
        <w:t xml:space="preserve">. При несоблюдении норм пространственной изоляции, посевы, находящиеся в зоне пространственной изоляции исключают из числа сортовых и убирают отдельно. </w:t>
      </w:r>
    </w:p>
    <w:p w:rsidR="00F06141" w:rsidRDefault="00F06141" w:rsidP="00A36EE8">
      <w:pPr>
        <w:spacing w:line="360" w:lineRule="auto"/>
        <w:ind w:firstLine="709"/>
        <w:jc w:val="both"/>
        <w:rPr>
          <w:i/>
          <w:iCs/>
          <w:sz w:val="28"/>
          <w:szCs w:val="28"/>
          <w:u w:val="single"/>
        </w:rPr>
      </w:pPr>
    </w:p>
    <w:p w:rsidR="00A36EE8" w:rsidRPr="00860377" w:rsidRDefault="00F06141" w:rsidP="00A36EE8">
      <w:pPr>
        <w:spacing w:line="360" w:lineRule="auto"/>
        <w:ind w:firstLine="709"/>
        <w:jc w:val="both"/>
        <w:rPr>
          <w:i/>
          <w:iCs/>
          <w:sz w:val="28"/>
          <w:szCs w:val="28"/>
          <w:u w:val="single"/>
        </w:rPr>
      </w:pPr>
      <w:r>
        <w:rPr>
          <w:i/>
          <w:iCs/>
          <w:sz w:val="28"/>
          <w:szCs w:val="28"/>
          <w:u w:val="single"/>
        </w:rPr>
        <w:br w:type="page"/>
      </w:r>
      <w:r w:rsidR="00A36EE8" w:rsidRPr="00860377">
        <w:rPr>
          <w:i/>
          <w:iCs/>
          <w:sz w:val="28"/>
          <w:szCs w:val="28"/>
          <w:u w:val="single"/>
        </w:rPr>
        <w:t>Нормы пространственной изоляции, м</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8"/>
        <w:gridCol w:w="4622"/>
      </w:tblGrid>
      <w:tr w:rsidR="00A36EE8" w:rsidRPr="00BB36AB" w:rsidTr="00BB36AB">
        <w:tc>
          <w:tcPr>
            <w:tcW w:w="2585" w:type="pct"/>
            <w:shd w:val="clear" w:color="auto" w:fill="auto"/>
          </w:tcPr>
          <w:p w:rsidR="00A36EE8" w:rsidRPr="00BB36AB" w:rsidRDefault="00A36EE8" w:rsidP="00BB36AB">
            <w:pPr>
              <w:spacing w:line="360" w:lineRule="auto"/>
              <w:jc w:val="both"/>
              <w:rPr>
                <w:sz w:val="20"/>
                <w:szCs w:val="20"/>
              </w:rPr>
            </w:pPr>
            <w:r w:rsidRPr="00BB36AB">
              <w:rPr>
                <w:sz w:val="20"/>
                <w:szCs w:val="20"/>
              </w:rPr>
              <w:t>Культура</w:t>
            </w:r>
          </w:p>
        </w:tc>
        <w:tc>
          <w:tcPr>
            <w:tcW w:w="2415" w:type="pct"/>
            <w:shd w:val="clear" w:color="auto" w:fill="auto"/>
          </w:tcPr>
          <w:p w:rsidR="00A36EE8" w:rsidRPr="00BB36AB" w:rsidRDefault="00A36EE8" w:rsidP="00BB36AB">
            <w:pPr>
              <w:spacing w:line="360" w:lineRule="auto"/>
              <w:jc w:val="both"/>
              <w:rPr>
                <w:sz w:val="20"/>
                <w:szCs w:val="20"/>
              </w:rPr>
            </w:pPr>
            <w:r w:rsidRPr="00BB36AB">
              <w:rPr>
                <w:sz w:val="20"/>
                <w:szCs w:val="20"/>
              </w:rPr>
              <w:t>Нормы пространственной изоляции, м</w:t>
            </w:r>
          </w:p>
        </w:tc>
      </w:tr>
      <w:tr w:rsidR="00A36EE8" w:rsidRPr="00BB36AB" w:rsidTr="00BB36AB">
        <w:tc>
          <w:tcPr>
            <w:tcW w:w="2585" w:type="pct"/>
            <w:shd w:val="clear" w:color="auto" w:fill="auto"/>
          </w:tcPr>
          <w:p w:rsidR="00A36EE8" w:rsidRPr="00BB36AB" w:rsidRDefault="00A36EE8" w:rsidP="00BB36AB">
            <w:pPr>
              <w:spacing w:line="360" w:lineRule="auto"/>
              <w:jc w:val="both"/>
              <w:rPr>
                <w:sz w:val="20"/>
                <w:szCs w:val="20"/>
              </w:rPr>
            </w:pPr>
            <w:r w:rsidRPr="00BB36AB">
              <w:rPr>
                <w:sz w:val="20"/>
                <w:szCs w:val="20"/>
              </w:rPr>
              <w:t xml:space="preserve">Озимая твёрдая пшеница от мягкой пшеницы </w:t>
            </w:r>
          </w:p>
          <w:p w:rsidR="00A36EE8" w:rsidRPr="00BB36AB" w:rsidRDefault="00A36EE8" w:rsidP="00BB36AB">
            <w:pPr>
              <w:spacing w:line="360" w:lineRule="auto"/>
              <w:jc w:val="both"/>
              <w:rPr>
                <w:sz w:val="20"/>
                <w:szCs w:val="20"/>
              </w:rPr>
            </w:pPr>
            <w:r w:rsidRPr="00BB36AB">
              <w:rPr>
                <w:sz w:val="20"/>
                <w:szCs w:val="20"/>
              </w:rPr>
              <w:t>Тритикале</w:t>
            </w:r>
          </w:p>
          <w:p w:rsidR="00A36EE8" w:rsidRPr="00BB36AB" w:rsidRDefault="00A36EE8" w:rsidP="00BB36AB">
            <w:pPr>
              <w:spacing w:line="360" w:lineRule="auto"/>
              <w:jc w:val="both"/>
              <w:rPr>
                <w:sz w:val="20"/>
                <w:szCs w:val="20"/>
              </w:rPr>
            </w:pPr>
            <w:r w:rsidRPr="00BB36AB">
              <w:rPr>
                <w:sz w:val="20"/>
                <w:szCs w:val="20"/>
              </w:rPr>
              <w:t>Рожь</w:t>
            </w:r>
          </w:p>
          <w:p w:rsidR="00A36EE8" w:rsidRPr="00BB36AB" w:rsidRDefault="00A36EE8" w:rsidP="00BB36AB">
            <w:pPr>
              <w:spacing w:line="360" w:lineRule="auto"/>
              <w:jc w:val="both"/>
              <w:rPr>
                <w:sz w:val="20"/>
                <w:szCs w:val="20"/>
              </w:rPr>
            </w:pPr>
            <w:r w:rsidRPr="00BB36AB">
              <w:rPr>
                <w:sz w:val="20"/>
                <w:szCs w:val="20"/>
              </w:rPr>
              <w:t>Низкостебельная рожь от высокостебельной</w:t>
            </w:r>
          </w:p>
          <w:p w:rsidR="00A36EE8" w:rsidRPr="00BB36AB" w:rsidRDefault="00A36EE8" w:rsidP="00BB36AB">
            <w:pPr>
              <w:spacing w:line="360" w:lineRule="auto"/>
              <w:jc w:val="both"/>
              <w:rPr>
                <w:sz w:val="20"/>
                <w:szCs w:val="20"/>
              </w:rPr>
            </w:pPr>
            <w:r w:rsidRPr="00BB36AB">
              <w:rPr>
                <w:sz w:val="20"/>
                <w:szCs w:val="20"/>
              </w:rPr>
              <w:t>Между низкостебельными ржи разных категорий</w:t>
            </w:r>
          </w:p>
          <w:p w:rsidR="00A36EE8" w:rsidRPr="00BB36AB" w:rsidRDefault="00A36EE8" w:rsidP="00BB36AB">
            <w:pPr>
              <w:spacing w:line="360" w:lineRule="auto"/>
              <w:jc w:val="both"/>
              <w:rPr>
                <w:sz w:val="20"/>
                <w:szCs w:val="20"/>
              </w:rPr>
            </w:pPr>
            <w:r w:rsidRPr="00BB36AB">
              <w:rPr>
                <w:sz w:val="20"/>
                <w:szCs w:val="20"/>
              </w:rPr>
              <w:t>Гречиха, вика озимая, чина, люпин белый и жёлтый</w:t>
            </w:r>
          </w:p>
          <w:p w:rsidR="00A36EE8" w:rsidRPr="00BB36AB" w:rsidRDefault="00A36EE8" w:rsidP="00BB36AB">
            <w:pPr>
              <w:spacing w:line="360" w:lineRule="auto"/>
              <w:jc w:val="both"/>
              <w:rPr>
                <w:sz w:val="20"/>
                <w:szCs w:val="20"/>
              </w:rPr>
            </w:pPr>
            <w:r w:rsidRPr="00BB36AB">
              <w:rPr>
                <w:sz w:val="20"/>
                <w:szCs w:val="20"/>
              </w:rPr>
              <w:t>Бобы</w:t>
            </w:r>
          </w:p>
        </w:tc>
        <w:tc>
          <w:tcPr>
            <w:tcW w:w="2415" w:type="pct"/>
            <w:shd w:val="clear" w:color="auto" w:fill="auto"/>
          </w:tcPr>
          <w:p w:rsidR="00A36EE8" w:rsidRPr="00BB36AB" w:rsidRDefault="00A36EE8" w:rsidP="00BB36AB">
            <w:pPr>
              <w:spacing w:line="360" w:lineRule="auto"/>
              <w:jc w:val="both"/>
              <w:rPr>
                <w:sz w:val="20"/>
                <w:szCs w:val="20"/>
              </w:rPr>
            </w:pPr>
            <w:r w:rsidRPr="00BB36AB">
              <w:rPr>
                <w:sz w:val="20"/>
                <w:szCs w:val="20"/>
              </w:rPr>
              <w:t>200</w:t>
            </w:r>
          </w:p>
          <w:p w:rsidR="00A36EE8" w:rsidRPr="00BB36AB" w:rsidRDefault="00A36EE8" w:rsidP="00BB36AB">
            <w:pPr>
              <w:spacing w:line="360" w:lineRule="auto"/>
              <w:jc w:val="both"/>
              <w:rPr>
                <w:sz w:val="20"/>
                <w:szCs w:val="20"/>
              </w:rPr>
            </w:pPr>
            <w:r w:rsidRPr="00BB36AB">
              <w:rPr>
                <w:sz w:val="20"/>
                <w:szCs w:val="20"/>
              </w:rPr>
              <w:t>150</w:t>
            </w:r>
          </w:p>
          <w:p w:rsidR="00A36EE8" w:rsidRPr="00BB36AB" w:rsidRDefault="00A36EE8" w:rsidP="00BB36AB">
            <w:pPr>
              <w:spacing w:line="360" w:lineRule="auto"/>
              <w:jc w:val="both"/>
              <w:rPr>
                <w:sz w:val="20"/>
                <w:szCs w:val="20"/>
              </w:rPr>
            </w:pPr>
            <w:r w:rsidRPr="00BB36AB">
              <w:rPr>
                <w:sz w:val="20"/>
                <w:szCs w:val="20"/>
              </w:rPr>
              <w:t>300</w:t>
            </w:r>
          </w:p>
          <w:p w:rsidR="00A36EE8" w:rsidRPr="00BB36AB" w:rsidRDefault="00A36EE8" w:rsidP="00BB36AB">
            <w:pPr>
              <w:spacing w:line="360" w:lineRule="auto"/>
              <w:jc w:val="both"/>
              <w:rPr>
                <w:sz w:val="20"/>
                <w:szCs w:val="20"/>
              </w:rPr>
            </w:pPr>
            <w:r w:rsidRPr="00BB36AB">
              <w:rPr>
                <w:sz w:val="20"/>
                <w:szCs w:val="20"/>
              </w:rPr>
              <w:t>1000</w:t>
            </w:r>
          </w:p>
          <w:p w:rsidR="00A36EE8" w:rsidRPr="00BB36AB" w:rsidRDefault="00A36EE8" w:rsidP="00BB36AB">
            <w:pPr>
              <w:spacing w:line="360" w:lineRule="auto"/>
              <w:jc w:val="both"/>
              <w:rPr>
                <w:sz w:val="20"/>
                <w:szCs w:val="20"/>
              </w:rPr>
            </w:pPr>
            <w:r w:rsidRPr="00BB36AB">
              <w:rPr>
                <w:sz w:val="20"/>
                <w:szCs w:val="20"/>
              </w:rPr>
              <w:t>200</w:t>
            </w:r>
          </w:p>
          <w:p w:rsidR="00A36EE8" w:rsidRPr="00BB36AB" w:rsidRDefault="00A36EE8" w:rsidP="00BB36AB">
            <w:pPr>
              <w:spacing w:line="360" w:lineRule="auto"/>
              <w:jc w:val="both"/>
              <w:rPr>
                <w:sz w:val="20"/>
                <w:szCs w:val="20"/>
              </w:rPr>
            </w:pPr>
            <w:r w:rsidRPr="00BB36AB">
              <w:rPr>
                <w:sz w:val="20"/>
                <w:szCs w:val="20"/>
              </w:rPr>
              <w:t>200</w:t>
            </w:r>
          </w:p>
          <w:p w:rsidR="00A36EE8" w:rsidRPr="00BB36AB" w:rsidRDefault="00A36EE8" w:rsidP="00BB36AB">
            <w:pPr>
              <w:spacing w:line="360" w:lineRule="auto"/>
              <w:jc w:val="both"/>
              <w:rPr>
                <w:sz w:val="20"/>
                <w:szCs w:val="20"/>
              </w:rPr>
            </w:pPr>
            <w:r w:rsidRPr="00BB36AB">
              <w:rPr>
                <w:sz w:val="20"/>
                <w:szCs w:val="20"/>
              </w:rPr>
              <w:t>500</w:t>
            </w:r>
          </w:p>
        </w:tc>
      </w:tr>
    </w:tbl>
    <w:p w:rsidR="00F06141" w:rsidRDefault="00F06141" w:rsidP="00A36EE8">
      <w:pPr>
        <w:spacing w:line="360" w:lineRule="auto"/>
        <w:ind w:firstLine="709"/>
        <w:jc w:val="both"/>
        <w:rPr>
          <w:sz w:val="28"/>
          <w:szCs w:val="28"/>
        </w:rPr>
      </w:pPr>
    </w:p>
    <w:p w:rsidR="00A36EE8" w:rsidRPr="00860377" w:rsidRDefault="00A36EE8" w:rsidP="00A36EE8">
      <w:pPr>
        <w:spacing w:line="360" w:lineRule="auto"/>
        <w:ind w:firstLine="709"/>
        <w:jc w:val="both"/>
        <w:rPr>
          <w:sz w:val="28"/>
          <w:szCs w:val="28"/>
        </w:rPr>
      </w:pPr>
      <w:r w:rsidRPr="00860377">
        <w:rPr>
          <w:sz w:val="28"/>
          <w:szCs w:val="28"/>
        </w:rPr>
        <w:t>При наличии естественных преград для переноса пыльцы (лесные массивы, высокие лесополосы шириной не менее 10 м) пространственная изоляция сокращается вдвое.</w:t>
      </w:r>
    </w:p>
    <w:p w:rsidR="00F06141" w:rsidRDefault="00F06141" w:rsidP="00A36EE8">
      <w:pPr>
        <w:spacing w:line="360" w:lineRule="auto"/>
        <w:ind w:firstLine="709"/>
        <w:jc w:val="both"/>
        <w:rPr>
          <w:b/>
          <w:bCs/>
          <w:sz w:val="28"/>
          <w:szCs w:val="28"/>
        </w:rPr>
      </w:pPr>
    </w:p>
    <w:p w:rsidR="00A36EE8" w:rsidRDefault="00F06141" w:rsidP="00F06141">
      <w:pPr>
        <w:spacing w:line="360" w:lineRule="auto"/>
        <w:ind w:firstLine="709"/>
        <w:jc w:val="center"/>
        <w:rPr>
          <w:sz w:val="28"/>
          <w:szCs w:val="28"/>
        </w:rPr>
      </w:pPr>
      <w:r>
        <w:rPr>
          <w:b/>
          <w:bCs/>
          <w:sz w:val="28"/>
          <w:szCs w:val="28"/>
        </w:rPr>
        <w:t>3</w:t>
      </w:r>
      <w:r w:rsidR="00A36EE8" w:rsidRPr="00860377">
        <w:rPr>
          <w:b/>
          <w:bCs/>
          <w:sz w:val="28"/>
          <w:szCs w:val="28"/>
        </w:rPr>
        <w:t>. Техника апробации и анализ растений</w:t>
      </w:r>
    </w:p>
    <w:p w:rsidR="00F06141" w:rsidRPr="00860377" w:rsidRDefault="00F06141" w:rsidP="00A36EE8">
      <w:pPr>
        <w:spacing w:line="360" w:lineRule="auto"/>
        <w:ind w:firstLine="709"/>
        <w:jc w:val="both"/>
        <w:rPr>
          <w:sz w:val="28"/>
          <w:szCs w:val="28"/>
        </w:rPr>
      </w:pPr>
    </w:p>
    <w:p w:rsidR="00A36EE8" w:rsidRPr="00860377" w:rsidRDefault="00A36EE8" w:rsidP="00A36EE8">
      <w:pPr>
        <w:spacing w:line="360" w:lineRule="auto"/>
        <w:ind w:firstLine="709"/>
        <w:jc w:val="both"/>
        <w:rPr>
          <w:sz w:val="28"/>
          <w:szCs w:val="28"/>
        </w:rPr>
      </w:pPr>
      <w:r w:rsidRPr="00860377">
        <w:rPr>
          <w:sz w:val="28"/>
          <w:szCs w:val="28"/>
        </w:rPr>
        <w:t xml:space="preserve">При взятии проб или осмотре растений на корню апробатор проходит поле по боковым сторонам равнобедренного треугольника. При широкорядном посеве – ступенчато. Через равные промежутки в установленном числе пунктов апробатор берёт без выбора определённое число растений для снопа или образцы початков, семянок, бобов. </w:t>
      </w:r>
    </w:p>
    <w:p w:rsidR="00F06141" w:rsidRDefault="00F06141" w:rsidP="00A36EE8">
      <w:pPr>
        <w:spacing w:line="360" w:lineRule="auto"/>
        <w:ind w:firstLine="709"/>
        <w:jc w:val="both"/>
        <w:rPr>
          <w:i/>
          <w:iCs/>
          <w:sz w:val="28"/>
          <w:szCs w:val="28"/>
          <w:u w:val="single"/>
        </w:rPr>
      </w:pPr>
    </w:p>
    <w:p w:rsidR="00A36EE8" w:rsidRPr="00860377" w:rsidRDefault="00A36EE8" w:rsidP="00A36EE8">
      <w:pPr>
        <w:spacing w:line="360" w:lineRule="auto"/>
        <w:ind w:firstLine="709"/>
        <w:jc w:val="both"/>
        <w:rPr>
          <w:i/>
          <w:iCs/>
          <w:sz w:val="28"/>
          <w:szCs w:val="28"/>
          <w:u w:val="single"/>
        </w:rPr>
      </w:pPr>
      <w:r w:rsidRPr="00860377">
        <w:rPr>
          <w:i/>
          <w:iCs/>
          <w:sz w:val="28"/>
          <w:szCs w:val="28"/>
          <w:u w:val="single"/>
        </w:rPr>
        <w:t>Фаза проведения апробации, предельная площадь отбора, число пунктов, число стеблей.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2515"/>
        <w:gridCol w:w="2302"/>
        <w:gridCol w:w="1062"/>
        <w:gridCol w:w="1736"/>
      </w:tblGrid>
      <w:tr w:rsidR="00A36EE8" w:rsidRPr="00BB36AB" w:rsidTr="00BB36AB">
        <w:trPr>
          <w:trHeight w:val="1178"/>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Культура</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Фаза развития</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Предельная площадь отбора проб или осмотра на корню, га</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Число пунктов</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Число стеблей со всей площади (не менее)</w:t>
            </w:r>
          </w:p>
        </w:tc>
      </w:tr>
      <w:tr w:rsidR="00A36EE8" w:rsidRPr="00BB36AB" w:rsidTr="00BB36AB">
        <w:trPr>
          <w:trHeight w:val="683"/>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Пшеница, ячмень овёс, тритикале</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В начале восковой спелости или в восковую спелость (тритикале)</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450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150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1500</w:t>
            </w:r>
          </w:p>
        </w:tc>
      </w:tr>
      <w:tr w:rsidR="00A36EE8" w:rsidRPr="00BB36AB" w:rsidTr="00BB36AB">
        <w:trPr>
          <w:trHeight w:val="714"/>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Просо</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После появления окраски цветковых плёнок в верхней части метёлок</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350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150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1500</w:t>
            </w:r>
          </w:p>
        </w:tc>
      </w:tr>
      <w:tr w:rsidR="00A36EE8" w:rsidRPr="00BB36AB" w:rsidTr="00BB36AB">
        <w:trPr>
          <w:trHeight w:val="497"/>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Рожь</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Не раньше молочной спелости</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450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100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500</w:t>
            </w:r>
          </w:p>
        </w:tc>
      </w:tr>
      <w:tr w:rsidR="00A36EE8" w:rsidRPr="00BB36AB" w:rsidTr="00BB36AB">
        <w:trPr>
          <w:trHeight w:val="497"/>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Гречиха</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Не раньше побурения половины семян на растениях</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100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100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500</w:t>
            </w:r>
          </w:p>
        </w:tc>
      </w:tr>
      <w:tr w:rsidR="00A36EE8" w:rsidRPr="00BB36AB" w:rsidTr="00BB36AB">
        <w:trPr>
          <w:trHeight w:val="497"/>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Горох</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Созревание нижних бобов у основной массы растений</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200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50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250</w:t>
            </w:r>
          </w:p>
        </w:tc>
      </w:tr>
      <w:tr w:rsidR="00A36EE8" w:rsidRPr="00BB36AB" w:rsidTr="00BB36AB">
        <w:trPr>
          <w:trHeight w:val="497"/>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Фасоль, чечевица, маш, вика, чина, бобы</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Созревание нижних бобов у основной части растений</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100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50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250</w:t>
            </w:r>
          </w:p>
        </w:tc>
      </w:tr>
      <w:tr w:rsidR="00A36EE8" w:rsidRPr="00BB36AB" w:rsidTr="00BB36AB">
        <w:trPr>
          <w:trHeight w:val="497"/>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Люпин белый и желтый, узколистный</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Начало цветения</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100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50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250</w:t>
            </w:r>
          </w:p>
        </w:tc>
      </w:tr>
    </w:tbl>
    <w:p w:rsidR="00F06141" w:rsidRDefault="00F06141" w:rsidP="00A36EE8">
      <w:pPr>
        <w:spacing w:line="360" w:lineRule="auto"/>
        <w:ind w:firstLine="709"/>
        <w:jc w:val="both"/>
        <w:rPr>
          <w:sz w:val="28"/>
          <w:szCs w:val="28"/>
        </w:rPr>
      </w:pPr>
    </w:p>
    <w:p w:rsidR="00A36EE8" w:rsidRPr="00860377" w:rsidRDefault="00A36EE8" w:rsidP="00A36EE8">
      <w:pPr>
        <w:spacing w:line="360" w:lineRule="auto"/>
        <w:ind w:firstLine="709"/>
        <w:jc w:val="both"/>
        <w:rPr>
          <w:sz w:val="28"/>
          <w:szCs w:val="28"/>
        </w:rPr>
      </w:pPr>
      <w:r w:rsidRPr="00860377">
        <w:rPr>
          <w:sz w:val="28"/>
          <w:szCs w:val="28"/>
        </w:rPr>
        <w:t xml:space="preserve">По некоторым культурам проводят анализ на корню без отбора снопа. </w:t>
      </w:r>
    </w:p>
    <w:p w:rsidR="00A36EE8" w:rsidRPr="00860377" w:rsidRDefault="00A36EE8" w:rsidP="00A36EE8">
      <w:pPr>
        <w:spacing w:line="360" w:lineRule="auto"/>
        <w:ind w:firstLine="709"/>
        <w:jc w:val="both"/>
        <w:rPr>
          <w:sz w:val="28"/>
          <w:szCs w:val="28"/>
        </w:rPr>
      </w:pPr>
      <w:r w:rsidRPr="00860377">
        <w:rPr>
          <w:sz w:val="28"/>
          <w:szCs w:val="28"/>
          <w:u w:val="single"/>
        </w:rPr>
        <w:t>При апробации оригинальных и элитных посевов</w:t>
      </w:r>
      <w:r w:rsidRPr="00860377">
        <w:rPr>
          <w:sz w:val="28"/>
          <w:szCs w:val="28"/>
        </w:rPr>
        <w:t xml:space="preserve"> на каждом участке число пунктов для осмотра растений удваивается (отбирается два апробационных снопа). Показатели качества вычисляют как среднеарифметическое по результатам анализа двух снопов.</w:t>
      </w:r>
    </w:p>
    <w:p w:rsidR="00A36EE8" w:rsidRPr="00860377" w:rsidRDefault="00A36EE8" w:rsidP="00A36EE8">
      <w:pPr>
        <w:spacing w:line="360" w:lineRule="auto"/>
        <w:ind w:firstLine="709"/>
        <w:jc w:val="both"/>
        <w:rPr>
          <w:sz w:val="28"/>
          <w:szCs w:val="28"/>
        </w:rPr>
      </w:pPr>
      <w:r w:rsidRPr="00860377">
        <w:rPr>
          <w:sz w:val="28"/>
          <w:szCs w:val="28"/>
        </w:rPr>
        <w:t>Если апробируемая площадь посева в одном массиве превышает размер, установленный для полевой апробации, то эту площадь апробатор делит на два или несколько участков, которые апробируются отдельно. Допускается объединение соседних мелких участков засеянных однородными семенами по предшественникам-незасорителям.</w:t>
      </w:r>
    </w:p>
    <w:p w:rsidR="00A36EE8" w:rsidRPr="00860377" w:rsidRDefault="00A36EE8" w:rsidP="00A36EE8">
      <w:pPr>
        <w:spacing w:line="360" w:lineRule="auto"/>
        <w:ind w:firstLine="709"/>
        <w:jc w:val="both"/>
        <w:rPr>
          <w:sz w:val="28"/>
          <w:szCs w:val="28"/>
        </w:rPr>
      </w:pPr>
      <w:r w:rsidRPr="00860377">
        <w:rPr>
          <w:sz w:val="28"/>
          <w:szCs w:val="28"/>
        </w:rPr>
        <w:t>Апробационный сноп связывается на месте отбора, внутрь вкладывается, а снаружи привязывается этикетка (форма 192) с указанием названия хозяйства, поля, севооборота или участка, площади, культуры, сорта и времени взятия снопа.</w:t>
      </w:r>
    </w:p>
    <w:p w:rsidR="00A36EE8" w:rsidRPr="00860377" w:rsidRDefault="00A36EE8" w:rsidP="00A36EE8">
      <w:pPr>
        <w:spacing w:line="360" w:lineRule="auto"/>
        <w:ind w:firstLine="709"/>
        <w:jc w:val="both"/>
        <w:rPr>
          <w:sz w:val="28"/>
          <w:szCs w:val="28"/>
        </w:rPr>
      </w:pPr>
      <w:r w:rsidRPr="00860377">
        <w:rPr>
          <w:sz w:val="28"/>
          <w:szCs w:val="28"/>
        </w:rPr>
        <w:t>Снопы анализируется на разборочном пункте не позднее чем через два дня после их взятия.</w:t>
      </w:r>
    </w:p>
    <w:p w:rsidR="00A36EE8" w:rsidRPr="00860377" w:rsidRDefault="00A36EE8" w:rsidP="00A36EE8">
      <w:pPr>
        <w:spacing w:line="360" w:lineRule="auto"/>
        <w:ind w:firstLine="709"/>
        <w:jc w:val="both"/>
        <w:rPr>
          <w:sz w:val="28"/>
          <w:szCs w:val="28"/>
        </w:rPr>
      </w:pPr>
      <w:r w:rsidRPr="00860377">
        <w:rPr>
          <w:sz w:val="28"/>
          <w:szCs w:val="28"/>
        </w:rPr>
        <w:t xml:space="preserve">При </w:t>
      </w:r>
      <w:r w:rsidRPr="00860377">
        <w:rPr>
          <w:sz w:val="28"/>
          <w:szCs w:val="28"/>
          <w:u w:val="single"/>
        </w:rPr>
        <w:t>анализе на корню</w:t>
      </w:r>
      <w:r w:rsidRPr="00860377">
        <w:rPr>
          <w:sz w:val="28"/>
          <w:szCs w:val="28"/>
        </w:rPr>
        <w:t xml:space="preserve"> апробатор проходя по намеченным линиям, берёт через равные промежутки определённое число стеблей и анализирует их на корню. При этом он выделяет, а помощник записывает в форму 220 стебли в следующие группы:</w:t>
      </w:r>
    </w:p>
    <w:p w:rsidR="00A36EE8" w:rsidRPr="00860377" w:rsidRDefault="00A36EE8" w:rsidP="00A36EE8">
      <w:pPr>
        <w:spacing w:line="360" w:lineRule="auto"/>
        <w:ind w:firstLine="709"/>
        <w:jc w:val="both"/>
        <w:rPr>
          <w:sz w:val="28"/>
          <w:szCs w:val="28"/>
        </w:rPr>
      </w:pPr>
      <w:r w:rsidRPr="00860377">
        <w:rPr>
          <w:sz w:val="28"/>
          <w:szCs w:val="28"/>
        </w:rPr>
        <w:t>- развитые стебли основного сорта апробируемой культуры;</w:t>
      </w:r>
    </w:p>
    <w:p w:rsidR="00A36EE8" w:rsidRPr="00860377" w:rsidRDefault="00A36EE8" w:rsidP="00A36EE8">
      <w:pPr>
        <w:spacing w:line="360" w:lineRule="auto"/>
        <w:ind w:firstLine="709"/>
        <w:jc w:val="both"/>
        <w:rPr>
          <w:sz w:val="28"/>
          <w:szCs w:val="28"/>
        </w:rPr>
      </w:pPr>
      <w:r w:rsidRPr="00860377">
        <w:rPr>
          <w:sz w:val="28"/>
          <w:szCs w:val="28"/>
        </w:rPr>
        <w:t>- стебли других разновидностей и сортов апробируемой культуры;</w:t>
      </w:r>
    </w:p>
    <w:p w:rsidR="00A36EE8" w:rsidRPr="00860377" w:rsidRDefault="00A36EE8" w:rsidP="00A36EE8">
      <w:pPr>
        <w:spacing w:line="360" w:lineRule="auto"/>
        <w:ind w:firstLine="709"/>
        <w:jc w:val="both"/>
        <w:rPr>
          <w:sz w:val="28"/>
          <w:szCs w:val="28"/>
        </w:rPr>
      </w:pPr>
      <w:r w:rsidRPr="00860377">
        <w:rPr>
          <w:sz w:val="28"/>
          <w:szCs w:val="28"/>
        </w:rPr>
        <w:t>- недоразвитые стебли основной культуры, стебли, поражённые болезнями и повреждённые вредителями;</w:t>
      </w:r>
    </w:p>
    <w:p w:rsidR="00A36EE8" w:rsidRPr="00860377" w:rsidRDefault="00A36EE8" w:rsidP="00A36EE8">
      <w:pPr>
        <w:spacing w:line="360" w:lineRule="auto"/>
        <w:ind w:firstLine="709"/>
        <w:jc w:val="both"/>
        <w:rPr>
          <w:sz w:val="28"/>
          <w:szCs w:val="28"/>
        </w:rPr>
      </w:pPr>
      <w:r w:rsidRPr="00860377">
        <w:rPr>
          <w:sz w:val="28"/>
          <w:szCs w:val="28"/>
        </w:rPr>
        <w:t>- трудноотделимые культурные и сорные растения, карантинные, злостные и ядовитые сорняки.</w:t>
      </w:r>
    </w:p>
    <w:p w:rsidR="00A36EE8" w:rsidRPr="00860377" w:rsidRDefault="00A36EE8" w:rsidP="00A36EE8">
      <w:pPr>
        <w:spacing w:line="360" w:lineRule="auto"/>
        <w:ind w:firstLine="709"/>
        <w:jc w:val="both"/>
        <w:rPr>
          <w:sz w:val="28"/>
          <w:szCs w:val="28"/>
        </w:rPr>
      </w:pPr>
      <w:r w:rsidRPr="00860377">
        <w:rPr>
          <w:sz w:val="28"/>
          <w:szCs w:val="28"/>
        </w:rPr>
        <w:t>На такие же группы разбивают апробационный сноп.</w:t>
      </w:r>
    </w:p>
    <w:p w:rsidR="00A36EE8" w:rsidRPr="00860377" w:rsidRDefault="00A36EE8" w:rsidP="00A36EE8">
      <w:pPr>
        <w:spacing w:line="360" w:lineRule="auto"/>
        <w:ind w:firstLine="709"/>
        <w:jc w:val="both"/>
        <w:rPr>
          <w:sz w:val="28"/>
          <w:szCs w:val="28"/>
        </w:rPr>
      </w:pPr>
      <w:r w:rsidRPr="00860377">
        <w:rPr>
          <w:i/>
          <w:iCs/>
          <w:sz w:val="28"/>
          <w:szCs w:val="28"/>
          <w:u w:val="single"/>
        </w:rPr>
        <w:t>Карантинные сорняки</w:t>
      </w:r>
      <w:r w:rsidRPr="00860377">
        <w:rPr>
          <w:sz w:val="28"/>
          <w:szCs w:val="28"/>
        </w:rPr>
        <w:t xml:space="preserve"> – все виды амброзии и повилики, горчак ползучий (розовый), паслён колючий (клювовидный), паслён трёхцветный.</w:t>
      </w:r>
    </w:p>
    <w:p w:rsidR="00A36EE8" w:rsidRPr="00860377" w:rsidRDefault="00A36EE8" w:rsidP="00A36EE8">
      <w:pPr>
        <w:spacing w:line="360" w:lineRule="auto"/>
        <w:ind w:firstLine="709"/>
        <w:jc w:val="both"/>
        <w:rPr>
          <w:sz w:val="28"/>
          <w:szCs w:val="28"/>
        </w:rPr>
      </w:pPr>
      <w:r w:rsidRPr="00860377">
        <w:rPr>
          <w:i/>
          <w:iCs/>
          <w:sz w:val="28"/>
          <w:szCs w:val="28"/>
          <w:u w:val="single"/>
        </w:rPr>
        <w:t>Злостные сорняки</w:t>
      </w:r>
      <w:r w:rsidRPr="00860377">
        <w:rPr>
          <w:sz w:val="28"/>
          <w:szCs w:val="28"/>
        </w:rPr>
        <w:t xml:space="preserve"> – гумай, софора лисохвостная и толстоплодная, сыть круглая, паспалюм двурядный, синеглазка, шерстяк волосистый, бодяг полевой, </w:t>
      </w:r>
      <w:r w:rsidRPr="00860377">
        <w:rPr>
          <w:sz w:val="28"/>
          <w:szCs w:val="28"/>
          <w:u w:val="single"/>
        </w:rPr>
        <w:t>осот полевой</w:t>
      </w:r>
      <w:r w:rsidRPr="00860377">
        <w:rPr>
          <w:sz w:val="28"/>
          <w:szCs w:val="28"/>
        </w:rPr>
        <w:t xml:space="preserve">, молокан татарский, </w:t>
      </w:r>
      <w:r w:rsidRPr="00860377">
        <w:rPr>
          <w:sz w:val="28"/>
          <w:szCs w:val="28"/>
          <w:u w:val="single"/>
        </w:rPr>
        <w:t>вьюнок полевой</w:t>
      </w:r>
      <w:r w:rsidRPr="00860377">
        <w:rPr>
          <w:sz w:val="28"/>
          <w:szCs w:val="28"/>
        </w:rPr>
        <w:t xml:space="preserve">, </w:t>
      </w:r>
      <w:r w:rsidRPr="00860377">
        <w:rPr>
          <w:sz w:val="28"/>
          <w:szCs w:val="28"/>
          <w:u w:val="single"/>
        </w:rPr>
        <w:t>молочай лозный, клоповник крупковидный, пырей</w:t>
      </w:r>
      <w:r w:rsidRPr="00860377">
        <w:rPr>
          <w:sz w:val="28"/>
          <w:szCs w:val="28"/>
        </w:rPr>
        <w:t xml:space="preserve">, остец и </w:t>
      </w:r>
      <w:r w:rsidRPr="00860377">
        <w:rPr>
          <w:sz w:val="28"/>
          <w:szCs w:val="28"/>
          <w:u w:val="single"/>
        </w:rPr>
        <w:t>овсюг</w:t>
      </w:r>
      <w:r w:rsidRPr="00860377">
        <w:rPr>
          <w:sz w:val="28"/>
          <w:szCs w:val="28"/>
        </w:rPr>
        <w:t xml:space="preserve">. </w:t>
      </w:r>
    </w:p>
    <w:p w:rsidR="00A36EE8" w:rsidRPr="00860377" w:rsidRDefault="00A36EE8" w:rsidP="00A36EE8">
      <w:pPr>
        <w:spacing w:line="360" w:lineRule="auto"/>
        <w:ind w:firstLine="709"/>
        <w:jc w:val="both"/>
        <w:rPr>
          <w:sz w:val="28"/>
          <w:szCs w:val="28"/>
        </w:rPr>
      </w:pPr>
      <w:r w:rsidRPr="00860377">
        <w:rPr>
          <w:sz w:val="28"/>
          <w:szCs w:val="28"/>
        </w:rPr>
        <w:t>Наличие трудноотделимых культурных, сорных, ядовитых и вредных растений нормируется ГОСТом.</w:t>
      </w:r>
    </w:p>
    <w:p w:rsidR="00A36EE8" w:rsidRPr="00860377" w:rsidRDefault="00A36EE8" w:rsidP="00A36EE8">
      <w:pPr>
        <w:spacing w:line="360" w:lineRule="auto"/>
        <w:ind w:firstLine="709"/>
        <w:jc w:val="both"/>
        <w:rPr>
          <w:sz w:val="28"/>
          <w:szCs w:val="28"/>
        </w:rPr>
      </w:pPr>
      <w:r w:rsidRPr="00860377">
        <w:rPr>
          <w:sz w:val="28"/>
          <w:szCs w:val="28"/>
        </w:rPr>
        <w:t>Все выделенные при анализе фракции после подсчёта связываются отдельно. Стебли основного сорта связываются по сотням. Затем все фракции связывают вместе и к общему снопу привязывают этикетку, где дополнительно указывают номер апробационного акта и сортовую чистоту в процентах. Показатель сортовой чистоты округляют до десятых.</w:t>
      </w:r>
    </w:p>
    <w:p w:rsidR="00A36EE8" w:rsidRPr="00860377" w:rsidRDefault="00A36EE8" w:rsidP="00A36EE8">
      <w:pPr>
        <w:spacing w:line="360" w:lineRule="auto"/>
        <w:ind w:firstLine="709"/>
        <w:jc w:val="both"/>
        <w:rPr>
          <w:sz w:val="28"/>
          <w:szCs w:val="28"/>
        </w:rPr>
      </w:pPr>
      <w:r w:rsidRPr="00860377">
        <w:rPr>
          <w:sz w:val="28"/>
          <w:szCs w:val="28"/>
        </w:rPr>
        <w:t>Апробатор ведёт журнал учёта выполненной работы, в который записываются апробируемые площади, результаты апробации и даты выдачи апробационных документов.</w:t>
      </w:r>
    </w:p>
    <w:p w:rsidR="00A36EE8" w:rsidRPr="00860377" w:rsidRDefault="00A36EE8" w:rsidP="00A36EE8">
      <w:pPr>
        <w:spacing w:line="360" w:lineRule="auto"/>
        <w:ind w:firstLine="709"/>
        <w:jc w:val="both"/>
        <w:rPr>
          <w:sz w:val="28"/>
          <w:szCs w:val="28"/>
        </w:rPr>
      </w:pPr>
      <w:r w:rsidRPr="00860377">
        <w:rPr>
          <w:sz w:val="28"/>
          <w:szCs w:val="28"/>
        </w:rPr>
        <w:t>Журнал полевого обследования  и акты апробации передают на хранение агроному-семеноводу, который подписывается в акте апробации.</w:t>
      </w:r>
    </w:p>
    <w:p w:rsidR="00A36EE8" w:rsidRPr="00860377" w:rsidRDefault="00A36EE8" w:rsidP="00A36EE8">
      <w:pPr>
        <w:spacing w:line="360" w:lineRule="auto"/>
        <w:ind w:firstLine="709"/>
        <w:jc w:val="both"/>
        <w:rPr>
          <w:sz w:val="28"/>
          <w:szCs w:val="28"/>
        </w:rPr>
      </w:pPr>
      <w:r w:rsidRPr="00860377">
        <w:rPr>
          <w:sz w:val="28"/>
          <w:szCs w:val="28"/>
        </w:rPr>
        <w:t xml:space="preserve">Сноп передают на хранение кладовщику хозяйства, который расписывается в акте апробации. </w:t>
      </w:r>
    </w:p>
    <w:p w:rsidR="00A36EE8" w:rsidRPr="00860377" w:rsidRDefault="00A36EE8" w:rsidP="00A36EE8">
      <w:pPr>
        <w:spacing w:line="360" w:lineRule="auto"/>
        <w:ind w:firstLine="709"/>
        <w:jc w:val="both"/>
        <w:rPr>
          <w:sz w:val="28"/>
          <w:szCs w:val="28"/>
        </w:rPr>
      </w:pPr>
      <w:r w:rsidRPr="00860377">
        <w:rPr>
          <w:sz w:val="28"/>
          <w:szCs w:val="28"/>
        </w:rPr>
        <w:t>По снопам и апробационным документам проверяют качество работы апробатора.</w:t>
      </w:r>
    </w:p>
    <w:p w:rsidR="00A36EE8" w:rsidRDefault="00F06141" w:rsidP="00A36EE8">
      <w:pPr>
        <w:spacing w:line="360" w:lineRule="auto"/>
        <w:ind w:firstLine="709"/>
        <w:jc w:val="both"/>
        <w:rPr>
          <w:i/>
          <w:iCs/>
          <w:sz w:val="28"/>
          <w:szCs w:val="28"/>
          <w:u w:val="single"/>
        </w:rPr>
      </w:pPr>
      <w:r>
        <w:rPr>
          <w:i/>
          <w:iCs/>
          <w:sz w:val="28"/>
          <w:szCs w:val="28"/>
        </w:rPr>
        <w:br w:type="page"/>
      </w:r>
      <w:r w:rsidRPr="00F06141">
        <w:rPr>
          <w:i/>
          <w:iCs/>
          <w:sz w:val="28"/>
          <w:szCs w:val="28"/>
        </w:rPr>
        <w:t>П</w:t>
      </w:r>
      <w:r w:rsidR="00A36EE8" w:rsidRPr="00860377">
        <w:rPr>
          <w:i/>
          <w:iCs/>
          <w:sz w:val="28"/>
          <w:szCs w:val="28"/>
          <w:u w:val="single"/>
        </w:rPr>
        <w:t>редельно допустимые расхождения в процентах при проверке сортовой чистоты между данными апробатора и контрольной проверкой.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1636"/>
        <w:gridCol w:w="1176"/>
        <w:gridCol w:w="1665"/>
      </w:tblGrid>
      <w:tr w:rsidR="00A36EE8" w:rsidRPr="00BB36AB" w:rsidTr="00BB36AB">
        <w:trPr>
          <w:jc w:val="center"/>
        </w:trPr>
        <w:tc>
          <w:tcPr>
            <w:tcW w:w="0" w:type="auto"/>
            <w:vMerge w:val="restart"/>
            <w:shd w:val="clear" w:color="auto" w:fill="auto"/>
          </w:tcPr>
          <w:p w:rsidR="00A36EE8" w:rsidRPr="00BB36AB" w:rsidRDefault="00A36EE8" w:rsidP="00BB36AB">
            <w:pPr>
              <w:spacing w:line="360" w:lineRule="auto"/>
              <w:jc w:val="both"/>
              <w:rPr>
                <w:sz w:val="20"/>
                <w:szCs w:val="20"/>
              </w:rPr>
            </w:pPr>
            <w:r w:rsidRPr="00BB36AB">
              <w:rPr>
                <w:sz w:val="20"/>
                <w:szCs w:val="20"/>
              </w:rPr>
              <w:t>Культура</w:t>
            </w:r>
          </w:p>
        </w:tc>
        <w:tc>
          <w:tcPr>
            <w:tcW w:w="0" w:type="auto"/>
            <w:gridSpan w:val="3"/>
            <w:shd w:val="clear" w:color="auto" w:fill="auto"/>
          </w:tcPr>
          <w:p w:rsidR="00A36EE8" w:rsidRPr="00BB36AB" w:rsidRDefault="00A36EE8" w:rsidP="00BB36AB">
            <w:pPr>
              <w:spacing w:line="360" w:lineRule="auto"/>
              <w:jc w:val="both"/>
              <w:rPr>
                <w:sz w:val="20"/>
                <w:szCs w:val="20"/>
              </w:rPr>
            </w:pPr>
            <w:r w:rsidRPr="00BB36AB">
              <w:rPr>
                <w:sz w:val="20"/>
                <w:szCs w:val="20"/>
              </w:rPr>
              <w:t>Допустимые расхождения, %</w:t>
            </w:r>
          </w:p>
        </w:tc>
      </w:tr>
      <w:tr w:rsidR="00A36EE8" w:rsidRPr="00BB36AB" w:rsidTr="00BB36AB">
        <w:trPr>
          <w:jc w:val="center"/>
        </w:trPr>
        <w:tc>
          <w:tcPr>
            <w:tcW w:w="0" w:type="auto"/>
            <w:vMerge/>
            <w:shd w:val="clear" w:color="auto" w:fill="auto"/>
          </w:tcPr>
          <w:p w:rsidR="00A36EE8" w:rsidRPr="00BB36AB" w:rsidRDefault="00A36EE8" w:rsidP="00BB36AB">
            <w:pPr>
              <w:spacing w:line="360" w:lineRule="auto"/>
              <w:jc w:val="both"/>
              <w:rPr>
                <w:sz w:val="20"/>
                <w:szCs w:val="20"/>
              </w:rPr>
            </w:pP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Элитные посевы</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lang w:val="en-US"/>
              </w:rPr>
              <w:t xml:space="preserve">I </w:t>
            </w:r>
            <w:r w:rsidRPr="00BB36AB">
              <w:rPr>
                <w:sz w:val="20"/>
                <w:szCs w:val="20"/>
              </w:rPr>
              <w:t>категория</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lang w:val="en-US"/>
              </w:rPr>
              <w:t xml:space="preserve">II </w:t>
            </w:r>
            <w:r w:rsidRPr="00BB36AB">
              <w:rPr>
                <w:sz w:val="20"/>
                <w:szCs w:val="20"/>
              </w:rPr>
              <w:t xml:space="preserve">и </w:t>
            </w:r>
            <w:r w:rsidRPr="00BB36AB">
              <w:rPr>
                <w:sz w:val="20"/>
                <w:szCs w:val="20"/>
                <w:lang w:val="en-US"/>
              </w:rPr>
              <w:t xml:space="preserve">III </w:t>
            </w:r>
            <w:r w:rsidRPr="00BB36AB">
              <w:rPr>
                <w:sz w:val="20"/>
                <w:szCs w:val="20"/>
              </w:rPr>
              <w:t>категории</w:t>
            </w:r>
          </w:p>
        </w:tc>
      </w:tr>
      <w:tr w:rsidR="00A36EE8" w:rsidRPr="00BB36AB" w:rsidTr="00BB36AB">
        <w:trPr>
          <w:jc w:val="center"/>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Озимые и яровые зерновые и зернобобовые</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0,1</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0,3</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0,6</w:t>
            </w:r>
          </w:p>
        </w:tc>
      </w:tr>
      <w:tr w:rsidR="00A36EE8" w:rsidRPr="00BB36AB" w:rsidTr="00BB36AB">
        <w:trPr>
          <w:jc w:val="center"/>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Масличные</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0,1</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0,5</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1,0</w:t>
            </w:r>
          </w:p>
        </w:tc>
      </w:tr>
      <w:tr w:rsidR="00A36EE8" w:rsidRPr="00BB36AB" w:rsidTr="00BB36AB">
        <w:trPr>
          <w:jc w:val="center"/>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Кукуруза</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0,2</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0,4</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0,8</w:t>
            </w:r>
          </w:p>
        </w:tc>
      </w:tr>
    </w:tbl>
    <w:p w:rsidR="00F06141" w:rsidRDefault="00F06141" w:rsidP="00A36EE8">
      <w:pPr>
        <w:spacing w:line="360" w:lineRule="auto"/>
        <w:ind w:firstLine="709"/>
        <w:jc w:val="both"/>
        <w:rPr>
          <w:sz w:val="28"/>
          <w:szCs w:val="28"/>
        </w:rPr>
      </w:pPr>
    </w:p>
    <w:p w:rsidR="00A36EE8" w:rsidRDefault="00A36EE8" w:rsidP="00A36EE8">
      <w:pPr>
        <w:spacing w:line="360" w:lineRule="auto"/>
        <w:ind w:firstLine="709"/>
        <w:jc w:val="both"/>
        <w:rPr>
          <w:sz w:val="28"/>
          <w:szCs w:val="28"/>
        </w:rPr>
      </w:pPr>
      <w:r w:rsidRPr="00860377">
        <w:rPr>
          <w:sz w:val="28"/>
          <w:szCs w:val="28"/>
        </w:rPr>
        <w:t>Если расхождения больше допустимых или посев относится к другой категории, акт апробации исправляют по данным анализа старшего апробатора (исправления указываются в акте).</w:t>
      </w:r>
    </w:p>
    <w:p w:rsidR="00F06141" w:rsidRPr="00860377" w:rsidRDefault="00F06141" w:rsidP="00A36EE8">
      <w:pPr>
        <w:spacing w:line="360" w:lineRule="auto"/>
        <w:ind w:firstLine="709"/>
        <w:jc w:val="both"/>
        <w:rPr>
          <w:sz w:val="28"/>
          <w:szCs w:val="28"/>
        </w:rPr>
      </w:pPr>
    </w:p>
    <w:p w:rsidR="00A36EE8" w:rsidRDefault="00A36EE8" w:rsidP="00F06141">
      <w:pPr>
        <w:spacing w:line="360" w:lineRule="auto"/>
        <w:ind w:firstLine="709"/>
        <w:jc w:val="center"/>
        <w:rPr>
          <w:b/>
          <w:bCs/>
          <w:sz w:val="28"/>
          <w:szCs w:val="28"/>
        </w:rPr>
      </w:pPr>
      <w:r w:rsidRPr="00860377">
        <w:rPr>
          <w:b/>
          <w:bCs/>
          <w:sz w:val="28"/>
          <w:szCs w:val="28"/>
        </w:rPr>
        <w:t>4. Составление апробационных докумен</w:t>
      </w:r>
      <w:r w:rsidR="00F06141">
        <w:rPr>
          <w:b/>
          <w:bCs/>
          <w:sz w:val="28"/>
          <w:szCs w:val="28"/>
        </w:rPr>
        <w:t>тов</w:t>
      </w:r>
    </w:p>
    <w:p w:rsidR="00F06141" w:rsidRPr="00860377" w:rsidRDefault="00F06141" w:rsidP="00A36EE8">
      <w:pPr>
        <w:spacing w:line="360" w:lineRule="auto"/>
        <w:ind w:firstLine="709"/>
        <w:jc w:val="both"/>
        <w:rPr>
          <w:b/>
          <w:bCs/>
          <w:sz w:val="28"/>
          <w:szCs w:val="28"/>
        </w:rPr>
      </w:pPr>
    </w:p>
    <w:p w:rsidR="00A36EE8" w:rsidRPr="00860377" w:rsidRDefault="00A36EE8" w:rsidP="00A36EE8">
      <w:pPr>
        <w:spacing w:line="360" w:lineRule="auto"/>
        <w:ind w:firstLine="709"/>
        <w:jc w:val="both"/>
        <w:rPr>
          <w:sz w:val="28"/>
          <w:szCs w:val="28"/>
        </w:rPr>
      </w:pPr>
      <w:r w:rsidRPr="00860377">
        <w:rPr>
          <w:sz w:val="28"/>
          <w:szCs w:val="28"/>
          <w:u w:val="single"/>
        </w:rPr>
        <w:t>На основании результатов апробации составляют следующие документы</w:t>
      </w:r>
      <w:r w:rsidRPr="00860377">
        <w:rPr>
          <w:sz w:val="28"/>
          <w:szCs w:val="28"/>
        </w:rPr>
        <w:t>:</w:t>
      </w:r>
    </w:p>
    <w:p w:rsidR="00A36EE8" w:rsidRPr="00860377" w:rsidRDefault="00A36EE8" w:rsidP="00A36EE8">
      <w:pPr>
        <w:spacing w:line="360" w:lineRule="auto"/>
        <w:ind w:firstLine="709"/>
        <w:jc w:val="both"/>
        <w:rPr>
          <w:sz w:val="28"/>
          <w:szCs w:val="28"/>
        </w:rPr>
      </w:pPr>
      <w:r w:rsidRPr="00860377">
        <w:rPr>
          <w:sz w:val="28"/>
          <w:szCs w:val="28"/>
        </w:rPr>
        <w:t xml:space="preserve">1. </w:t>
      </w:r>
      <w:r w:rsidRPr="00860377">
        <w:rPr>
          <w:sz w:val="28"/>
          <w:szCs w:val="28"/>
          <w:u w:val="single"/>
        </w:rPr>
        <w:t>Акт апробации по форме 193</w:t>
      </w:r>
      <w:r w:rsidRPr="00860377">
        <w:rPr>
          <w:sz w:val="28"/>
          <w:szCs w:val="28"/>
        </w:rPr>
        <w:t xml:space="preserve"> – на репродукционные посевы, урожай семян которых предназначается использовать на собственные нужды, в двух экземплярах (один в хозяйство, другой в Госсеминспекцию).</w:t>
      </w:r>
    </w:p>
    <w:p w:rsidR="00A36EE8" w:rsidRPr="00860377" w:rsidRDefault="00A36EE8" w:rsidP="00A36EE8">
      <w:pPr>
        <w:spacing w:line="360" w:lineRule="auto"/>
        <w:ind w:firstLine="709"/>
        <w:jc w:val="both"/>
        <w:rPr>
          <w:sz w:val="28"/>
          <w:szCs w:val="28"/>
        </w:rPr>
      </w:pPr>
      <w:r w:rsidRPr="00860377">
        <w:rPr>
          <w:sz w:val="28"/>
          <w:szCs w:val="28"/>
        </w:rPr>
        <w:t xml:space="preserve">2. </w:t>
      </w:r>
      <w:r w:rsidRPr="00860377">
        <w:rPr>
          <w:sz w:val="28"/>
          <w:szCs w:val="28"/>
          <w:u w:val="single"/>
        </w:rPr>
        <w:t>Акт апробации по форме 195</w:t>
      </w:r>
      <w:r w:rsidRPr="00860377">
        <w:rPr>
          <w:sz w:val="28"/>
          <w:szCs w:val="28"/>
        </w:rPr>
        <w:t xml:space="preserve"> – на репродукционные посевы, урожай семян которых предназначается для реализации, в трёх экземплярах (третий экземпляр заготовителю или покупателю).</w:t>
      </w:r>
    </w:p>
    <w:p w:rsidR="00A36EE8" w:rsidRPr="00860377" w:rsidRDefault="00A36EE8" w:rsidP="00A36EE8">
      <w:pPr>
        <w:spacing w:line="360" w:lineRule="auto"/>
        <w:ind w:firstLine="709"/>
        <w:jc w:val="both"/>
        <w:rPr>
          <w:sz w:val="28"/>
          <w:szCs w:val="28"/>
        </w:rPr>
      </w:pPr>
      <w:r w:rsidRPr="00860377">
        <w:rPr>
          <w:sz w:val="28"/>
          <w:szCs w:val="28"/>
        </w:rPr>
        <w:t xml:space="preserve">3. </w:t>
      </w:r>
      <w:r w:rsidRPr="00860377">
        <w:rPr>
          <w:sz w:val="28"/>
          <w:szCs w:val="28"/>
          <w:u w:val="single"/>
        </w:rPr>
        <w:t>Акт апробации по форме 197</w:t>
      </w:r>
      <w:r w:rsidRPr="00860377">
        <w:rPr>
          <w:sz w:val="28"/>
          <w:szCs w:val="28"/>
        </w:rPr>
        <w:t xml:space="preserve"> – на посевы оригинальных и элитных семян.</w:t>
      </w:r>
    </w:p>
    <w:p w:rsidR="00A36EE8" w:rsidRPr="00860377" w:rsidRDefault="00A36EE8" w:rsidP="00A36EE8">
      <w:pPr>
        <w:spacing w:line="360" w:lineRule="auto"/>
        <w:ind w:firstLine="709"/>
        <w:jc w:val="both"/>
        <w:rPr>
          <w:sz w:val="28"/>
          <w:szCs w:val="28"/>
        </w:rPr>
      </w:pPr>
      <w:r w:rsidRPr="00860377">
        <w:rPr>
          <w:sz w:val="28"/>
          <w:szCs w:val="28"/>
        </w:rPr>
        <w:t xml:space="preserve">4. </w:t>
      </w:r>
      <w:r w:rsidRPr="00860377">
        <w:rPr>
          <w:sz w:val="28"/>
          <w:szCs w:val="28"/>
          <w:u w:val="single"/>
        </w:rPr>
        <w:t>Акт регистрации по форме 199</w:t>
      </w:r>
      <w:r w:rsidRPr="00860377">
        <w:rPr>
          <w:sz w:val="28"/>
          <w:szCs w:val="28"/>
        </w:rPr>
        <w:t xml:space="preserve"> – на все регистрируемые посевы, в двух или трёх экземплярах (в хозяйство, в районный сельхозорган, заготовительной организации).</w:t>
      </w:r>
    </w:p>
    <w:p w:rsidR="00A36EE8" w:rsidRPr="00860377" w:rsidRDefault="00A36EE8" w:rsidP="00A36EE8">
      <w:pPr>
        <w:spacing w:line="360" w:lineRule="auto"/>
        <w:ind w:firstLine="709"/>
        <w:jc w:val="both"/>
        <w:rPr>
          <w:sz w:val="28"/>
          <w:szCs w:val="28"/>
        </w:rPr>
      </w:pPr>
      <w:r w:rsidRPr="00860377">
        <w:rPr>
          <w:sz w:val="28"/>
          <w:szCs w:val="28"/>
        </w:rPr>
        <w:t xml:space="preserve">5. </w:t>
      </w:r>
      <w:r w:rsidRPr="00860377">
        <w:rPr>
          <w:sz w:val="28"/>
          <w:szCs w:val="28"/>
          <w:u w:val="single"/>
        </w:rPr>
        <w:t>Акт выбраковки по форме 200</w:t>
      </w:r>
      <w:r w:rsidRPr="00860377">
        <w:rPr>
          <w:sz w:val="28"/>
          <w:szCs w:val="28"/>
        </w:rPr>
        <w:t xml:space="preserve"> – на все посевы, признанные непригодными для семенных целей, в двух экземплярах – в хозяйство и старшему апробатору. </w:t>
      </w:r>
    </w:p>
    <w:p w:rsidR="00A36EE8" w:rsidRPr="00860377" w:rsidRDefault="00A36EE8" w:rsidP="00A36EE8">
      <w:pPr>
        <w:spacing w:line="360" w:lineRule="auto"/>
        <w:ind w:firstLine="709"/>
        <w:jc w:val="both"/>
        <w:rPr>
          <w:sz w:val="28"/>
          <w:szCs w:val="28"/>
        </w:rPr>
      </w:pPr>
      <w:r w:rsidRPr="00860377">
        <w:rPr>
          <w:sz w:val="28"/>
          <w:szCs w:val="28"/>
        </w:rPr>
        <w:t xml:space="preserve">Если посев был признан </w:t>
      </w:r>
      <w:r w:rsidRPr="00860377">
        <w:rPr>
          <w:sz w:val="28"/>
          <w:szCs w:val="28"/>
          <w:u w:val="single"/>
        </w:rPr>
        <w:t>непригодным на семенные цели по причине его засорения трудноотделимыми культурными и сорными растениями</w:t>
      </w:r>
      <w:r w:rsidRPr="00860377">
        <w:rPr>
          <w:sz w:val="28"/>
          <w:szCs w:val="28"/>
        </w:rPr>
        <w:t xml:space="preserve">, наряду с актом выбраковки составляется акт апробации, который старший апробатор не подписывает. В заключение акта выбраковки отмечается, что если в результате подработки семена будут доведены до норм ГОСТа, то с особого разрешения органов управления субъектов Федерации акты выбраковки анулируют, а прилагаемые акты апробации подписываются старшим апробатором. К этим документам прилагается также удостоверение о кондиционности семян, выданное районной Госсеминспекцией.  </w:t>
      </w:r>
    </w:p>
    <w:p w:rsidR="00A36EE8" w:rsidRPr="00860377" w:rsidRDefault="00A36EE8" w:rsidP="00A36EE8">
      <w:pPr>
        <w:spacing w:line="360" w:lineRule="auto"/>
        <w:ind w:firstLine="709"/>
        <w:jc w:val="both"/>
        <w:rPr>
          <w:sz w:val="28"/>
          <w:szCs w:val="28"/>
        </w:rPr>
      </w:pPr>
      <w:r w:rsidRPr="00860377">
        <w:rPr>
          <w:sz w:val="28"/>
          <w:szCs w:val="28"/>
          <w:u w:val="single"/>
        </w:rPr>
        <w:t>На каждый участок составляют отдельный акт апробации</w:t>
      </w:r>
      <w:r w:rsidRPr="00860377">
        <w:rPr>
          <w:sz w:val="28"/>
          <w:szCs w:val="28"/>
        </w:rPr>
        <w:t xml:space="preserve">. </w:t>
      </w:r>
    </w:p>
    <w:p w:rsidR="00A36EE8" w:rsidRPr="00860377" w:rsidRDefault="00A36EE8" w:rsidP="00A36EE8">
      <w:pPr>
        <w:spacing w:line="360" w:lineRule="auto"/>
        <w:ind w:firstLine="709"/>
        <w:jc w:val="both"/>
        <w:rPr>
          <w:sz w:val="28"/>
          <w:szCs w:val="28"/>
        </w:rPr>
      </w:pPr>
      <w:r w:rsidRPr="00860377">
        <w:rPr>
          <w:sz w:val="28"/>
          <w:szCs w:val="28"/>
        </w:rPr>
        <w:t>Если на нескольких участках репродукционных посевов установлена однородность в пределах одной категории и репродукции, то может быть составлен один акт апробации с указанием средневзвешенного процента сортовой чистоты и других качеств посева. Данные по каждому участку указывают отдельно.</w:t>
      </w:r>
    </w:p>
    <w:p w:rsidR="00A36EE8" w:rsidRPr="00860377" w:rsidRDefault="00A36EE8" w:rsidP="00A36EE8">
      <w:pPr>
        <w:spacing w:line="360" w:lineRule="auto"/>
        <w:ind w:firstLine="709"/>
        <w:jc w:val="both"/>
        <w:rPr>
          <w:sz w:val="28"/>
          <w:szCs w:val="28"/>
        </w:rPr>
      </w:pPr>
      <w:r w:rsidRPr="00860377">
        <w:rPr>
          <w:sz w:val="28"/>
          <w:szCs w:val="28"/>
        </w:rPr>
        <w:t>Участок №1 площадью 100 га – 97%,</w:t>
      </w:r>
    </w:p>
    <w:p w:rsidR="00A36EE8" w:rsidRPr="00860377" w:rsidRDefault="00A36EE8" w:rsidP="00A36EE8">
      <w:pPr>
        <w:spacing w:line="360" w:lineRule="auto"/>
        <w:ind w:firstLine="709"/>
        <w:jc w:val="both"/>
        <w:rPr>
          <w:sz w:val="28"/>
          <w:szCs w:val="28"/>
        </w:rPr>
      </w:pPr>
      <w:r w:rsidRPr="00860377">
        <w:rPr>
          <w:sz w:val="28"/>
          <w:szCs w:val="28"/>
        </w:rPr>
        <w:t>Участок №2 площадью 50 га – 96%,</w:t>
      </w:r>
    </w:p>
    <w:p w:rsidR="00A36EE8" w:rsidRPr="00860377" w:rsidRDefault="00A36EE8" w:rsidP="00A36EE8">
      <w:pPr>
        <w:spacing w:line="360" w:lineRule="auto"/>
        <w:ind w:firstLine="709"/>
        <w:jc w:val="both"/>
        <w:rPr>
          <w:sz w:val="28"/>
          <w:szCs w:val="28"/>
        </w:rPr>
      </w:pPr>
      <w:r w:rsidRPr="00860377">
        <w:rPr>
          <w:sz w:val="28"/>
          <w:szCs w:val="28"/>
        </w:rPr>
        <w:t>Участок №3 площадью 250 га – 95%.</w:t>
      </w:r>
    </w:p>
    <w:p w:rsidR="00A36EE8" w:rsidRPr="00860377" w:rsidRDefault="00A36EE8" w:rsidP="00A36EE8">
      <w:pPr>
        <w:spacing w:line="360" w:lineRule="auto"/>
        <w:ind w:firstLine="709"/>
        <w:jc w:val="both"/>
        <w:rPr>
          <w:sz w:val="28"/>
          <w:szCs w:val="28"/>
        </w:rPr>
      </w:pPr>
      <w:r w:rsidRPr="00860377">
        <w:rPr>
          <w:sz w:val="28"/>
          <w:szCs w:val="28"/>
          <w:u w:val="single"/>
        </w:rPr>
        <w:t>Средневзвешенный процент</w:t>
      </w:r>
      <w:r w:rsidRPr="00860377">
        <w:rPr>
          <w:sz w:val="28"/>
          <w:szCs w:val="28"/>
        </w:rPr>
        <w:t xml:space="preserve"> = 97 х 100 + 96 х 50 + 95 х 250 = 38250/400 = 95,6%. Также определяют средневзвешенный процент по другим показателям качества.</w:t>
      </w:r>
      <w:r w:rsidR="00F06141">
        <w:rPr>
          <w:sz w:val="28"/>
          <w:szCs w:val="28"/>
        </w:rPr>
        <w:t xml:space="preserve"> </w:t>
      </w:r>
      <w:r w:rsidRPr="00860377">
        <w:rPr>
          <w:sz w:val="28"/>
          <w:szCs w:val="28"/>
        </w:rPr>
        <w:t>Категория посева в акте апробации пишется прописью.</w:t>
      </w:r>
    </w:p>
    <w:p w:rsidR="00A36EE8" w:rsidRPr="00860377" w:rsidRDefault="00A36EE8" w:rsidP="00A36EE8">
      <w:pPr>
        <w:spacing w:line="360" w:lineRule="auto"/>
        <w:ind w:firstLine="709"/>
        <w:jc w:val="both"/>
        <w:rPr>
          <w:sz w:val="28"/>
          <w:szCs w:val="28"/>
          <w:u w:val="single"/>
        </w:rPr>
      </w:pPr>
      <w:r w:rsidRPr="00860377">
        <w:rPr>
          <w:sz w:val="28"/>
          <w:szCs w:val="28"/>
          <w:u w:val="single"/>
        </w:rPr>
        <w:t>Репродукцию посева устанавливают</w:t>
      </w:r>
      <w:r w:rsidRPr="00860377">
        <w:rPr>
          <w:sz w:val="28"/>
          <w:szCs w:val="28"/>
        </w:rPr>
        <w:t xml:space="preserve"> на основании предъявляемых хозяйством документов на высеянные семена. Урожай с площадей, засеянных элитными семенами, считают </w:t>
      </w:r>
      <w:r w:rsidRPr="00860377">
        <w:rPr>
          <w:sz w:val="28"/>
          <w:szCs w:val="28"/>
          <w:lang w:val="en-US"/>
        </w:rPr>
        <w:t>I</w:t>
      </w:r>
      <w:r w:rsidRPr="00860377">
        <w:rPr>
          <w:sz w:val="28"/>
          <w:szCs w:val="28"/>
        </w:rPr>
        <w:t xml:space="preserve"> репродукцией, с площадей, засеянных семенами </w:t>
      </w:r>
      <w:r w:rsidRPr="00860377">
        <w:rPr>
          <w:sz w:val="28"/>
          <w:szCs w:val="28"/>
          <w:lang w:val="en-US"/>
        </w:rPr>
        <w:t>I</w:t>
      </w:r>
      <w:r w:rsidRPr="00860377">
        <w:rPr>
          <w:sz w:val="28"/>
          <w:szCs w:val="28"/>
        </w:rPr>
        <w:t xml:space="preserve"> репродукции, считают </w:t>
      </w:r>
      <w:r w:rsidRPr="00860377">
        <w:rPr>
          <w:sz w:val="28"/>
          <w:szCs w:val="28"/>
          <w:lang w:val="en-US"/>
        </w:rPr>
        <w:t>II</w:t>
      </w:r>
      <w:r w:rsidRPr="00860377">
        <w:rPr>
          <w:sz w:val="28"/>
          <w:szCs w:val="28"/>
        </w:rPr>
        <w:t xml:space="preserve"> репродукцией и т.д. Репродукцию учитывают только до пятой. </w:t>
      </w:r>
      <w:r w:rsidRPr="00860377">
        <w:rPr>
          <w:sz w:val="28"/>
          <w:szCs w:val="28"/>
          <w:u w:val="single"/>
        </w:rPr>
        <w:t>Посевы других репродукций считают массовой репродукцией.</w:t>
      </w:r>
    </w:p>
    <w:p w:rsidR="00A36EE8" w:rsidRPr="00860377" w:rsidRDefault="00A36EE8" w:rsidP="00A36EE8">
      <w:pPr>
        <w:spacing w:line="360" w:lineRule="auto"/>
        <w:ind w:firstLine="709"/>
        <w:jc w:val="both"/>
        <w:rPr>
          <w:sz w:val="28"/>
          <w:szCs w:val="28"/>
        </w:rPr>
      </w:pPr>
      <w:r w:rsidRPr="00860377">
        <w:rPr>
          <w:sz w:val="28"/>
          <w:szCs w:val="28"/>
        </w:rPr>
        <w:t xml:space="preserve">Если по данным апробации, посевы на оригинальные и элитные семена не соответствуют нормам сортовой чистоты и др. показателям для этих категорий семян, то эти посевы и семена с них документируют как </w:t>
      </w:r>
      <w:r w:rsidRPr="00860377">
        <w:rPr>
          <w:sz w:val="28"/>
          <w:szCs w:val="28"/>
          <w:lang w:val="en-US"/>
        </w:rPr>
        <w:t>I</w:t>
      </w:r>
      <w:r w:rsidRPr="00860377">
        <w:rPr>
          <w:sz w:val="28"/>
          <w:szCs w:val="28"/>
        </w:rPr>
        <w:t xml:space="preserve"> репродукцию (при условии соответствия нормам качества для этой репродукции).</w:t>
      </w:r>
      <w:r w:rsidR="00F06141">
        <w:rPr>
          <w:sz w:val="28"/>
          <w:szCs w:val="28"/>
        </w:rPr>
        <w:t xml:space="preserve"> </w:t>
      </w:r>
      <w:r w:rsidRPr="00860377">
        <w:rPr>
          <w:sz w:val="28"/>
          <w:szCs w:val="28"/>
        </w:rPr>
        <w:t xml:space="preserve">Акты апробации </w:t>
      </w:r>
      <w:r w:rsidRPr="00860377">
        <w:rPr>
          <w:sz w:val="28"/>
          <w:szCs w:val="28"/>
          <w:u w:val="single"/>
        </w:rPr>
        <w:t>обязательно</w:t>
      </w:r>
      <w:r w:rsidRPr="00860377">
        <w:rPr>
          <w:sz w:val="28"/>
          <w:szCs w:val="28"/>
        </w:rPr>
        <w:t xml:space="preserve"> подписываются старшим апробатором.</w:t>
      </w:r>
      <w:r w:rsidR="00F06141">
        <w:rPr>
          <w:sz w:val="28"/>
          <w:szCs w:val="28"/>
        </w:rPr>
        <w:t xml:space="preserve"> </w:t>
      </w:r>
      <w:r w:rsidRPr="00860377">
        <w:rPr>
          <w:sz w:val="28"/>
          <w:szCs w:val="28"/>
        </w:rPr>
        <w:t>Все акты апробации, регистрации, выбраковки хранят в хозяйствах как денежные документы.</w:t>
      </w:r>
    </w:p>
    <w:p w:rsidR="00A36EE8" w:rsidRDefault="00A36EE8" w:rsidP="00A36EE8">
      <w:pPr>
        <w:spacing w:line="360" w:lineRule="auto"/>
        <w:ind w:firstLine="709"/>
        <w:jc w:val="both"/>
        <w:rPr>
          <w:i/>
          <w:iCs/>
          <w:sz w:val="28"/>
          <w:szCs w:val="28"/>
          <w:u w:val="single"/>
        </w:rPr>
      </w:pPr>
      <w:r w:rsidRPr="00860377">
        <w:rPr>
          <w:sz w:val="28"/>
          <w:szCs w:val="28"/>
        </w:rPr>
        <w:t xml:space="preserve">Государственными стандартами установлены </w:t>
      </w:r>
      <w:r w:rsidRPr="00860377">
        <w:rPr>
          <w:i/>
          <w:iCs/>
          <w:sz w:val="28"/>
          <w:szCs w:val="28"/>
          <w:u w:val="single"/>
        </w:rPr>
        <w:t>нормы сортовой чистоты (типичности) зерновых и зернобобовых культур.</w:t>
      </w:r>
    </w:p>
    <w:p w:rsidR="00F06141" w:rsidRPr="00860377" w:rsidRDefault="00F06141" w:rsidP="00A36EE8">
      <w:pPr>
        <w:spacing w:line="360" w:lineRule="auto"/>
        <w:ind w:firstLine="709"/>
        <w:jc w:val="both"/>
        <w:rPr>
          <w:i/>
          <w:iCs/>
          <w:sz w:val="28"/>
          <w:szCs w:val="28"/>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1730"/>
        <w:gridCol w:w="1506"/>
        <w:gridCol w:w="1574"/>
        <w:gridCol w:w="1588"/>
      </w:tblGrid>
      <w:tr w:rsidR="00A36EE8" w:rsidRPr="00BB36AB" w:rsidTr="00BB36AB">
        <w:trPr>
          <w:trHeight w:val="273"/>
        </w:trPr>
        <w:tc>
          <w:tcPr>
            <w:tcW w:w="0" w:type="auto"/>
            <w:vMerge w:val="restart"/>
            <w:shd w:val="clear" w:color="auto" w:fill="auto"/>
          </w:tcPr>
          <w:p w:rsidR="00A36EE8" w:rsidRPr="00BB36AB" w:rsidRDefault="00A36EE8" w:rsidP="00BB36AB">
            <w:pPr>
              <w:spacing w:line="360" w:lineRule="auto"/>
              <w:jc w:val="both"/>
              <w:rPr>
                <w:sz w:val="20"/>
                <w:szCs w:val="20"/>
              </w:rPr>
            </w:pPr>
            <w:r w:rsidRPr="00BB36AB">
              <w:rPr>
                <w:sz w:val="20"/>
                <w:szCs w:val="20"/>
              </w:rPr>
              <w:t>Культура</w:t>
            </w:r>
          </w:p>
        </w:tc>
        <w:tc>
          <w:tcPr>
            <w:tcW w:w="0" w:type="auto"/>
            <w:gridSpan w:val="4"/>
            <w:shd w:val="clear" w:color="auto" w:fill="auto"/>
          </w:tcPr>
          <w:p w:rsidR="00A36EE8" w:rsidRPr="00BB36AB" w:rsidRDefault="00A36EE8" w:rsidP="00BB36AB">
            <w:pPr>
              <w:spacing w:line="360" w:lineRule="auto"/>
              <w:jc w:val="both"/>
              <w:rPr>
                <w:sz w:val="20"/>
                <w:szCs w:val="20"/>
              </w:rPr>
            </w:pPr>
            <w:r w:rsidRPr="00BB36AB">
              <w:rPr>
                <w:sz w:val="20"/>
                <w:szCs w:val="20"/>
              </w:rPr>
              <w:t>Сортовая чистота, %, не менее</w:t>
            </w:r>
          </w:p>
        </w:tc>
      </w:tr>
      <w:tr w:rsidR="00A36EE8" w:rsidRPr="00BB36AB" w:rsidTr="00BB36AB">
        <w:trPr>
          <w:trHeight w:val="145"/>
        </w:trPr>
        <w:tc>
          <w:tcPr>
            <w:tcW w:w="0" w:type="auto"/>
            <w:vMerge/>
            <w:shd w:val="clear" w:color="auto" w:fill="auto"/>
          </w:tcPr>
          <w:p w:rsidR="00A36EE8" w:rsidRPr="00BB36AB" w:rsidRDefault="00A36EE8" w:rsidP="00BB36AB">
            <w:pPr>
              <w:spacing w:line="360" w:lineRule="auto"/>
              <w:jc w:val="both"/>
              <w:rPr>
                <w:sz w:val="20"/>
                <w:szCs w:val="20"/>
              </w:rPr>
            </w:pPr>
          </w:p>
        </w:tc>
        <w:tc>
          <w:tcPr>
            <w:tcW w:w="1730" w:type="dxa"/>
            <w:vMerge w:val="restart"/>
            <w:shd w:val="clear" w:color="auto" w:fill="auto"/>
          </w:tcPr>
          <w:p w:rsidR="00A36EE8" w:rsidRPr="00BB36AB" w:rsidRDefault="00A36EE8" w:rsidP="00BB36AB">
            <w:pPr>
              <w:spacing w:line="360" w:lineRule="auto"/>
              <w:jc w:val="both"/>
              <w:rPr>
                <w:sz w:val="20"/>
                <w:szCs w:val="20"/>
              </w:rPr>
            </w:pPr>
            <w:r w:rsidRPr="00BB36AB">
              <w:rPr>
                <w:sz w:val="20"/>
                <w:szCs w:val="20"/>
              </w:rPr>
              <w:t>Оригинальные и элитные семена</w:t>
            </w:r>
          </w:p>
        </w:tc>
        <w:tc>
          <w:tcPr>
            <w:tcW w:w="4668" w:type="dxa"/>
            <w:gridSpan w:val="3"/>
            <w:shd w:val="clear" w:color="auto" w:fill="auto"/>
          </w:tcPr>
          <w:p w:rsidR="00A36EE8" w:rsidRPr="00BB36AB" w:rsidRDefault="00A36EE8" w:rsidP="00BB36AB">
            <w:pPr>
              <w:spacing w:line="360" w:lineRule="auto"/>
              <w:jc w:val="both"/>
              <w:rPr>
                <w:sz w:val="20"/>
                <w:szCs w:val="20"/>
              </w:rPr>
            </w:pPr>
            <w:r w:rsidRPr="00BB36AB">
              <w:rPr>
                <w:sz w:val="20"/>
                <w:szCs w:val="20"/>
              </w:rPr>
              <w:t>Репродукционные посевы</w:t>
            </w:r>
          </w:p>
        </w:tc>
      </w:tr>
      <w:tr w:rsidR="00A36EE8" w:rsidRPr="00BB36AB" w:rsidTr="00BB36AB">
        <w:trPr>
          <w:trHeight w:val="145"/>
        </w:trPr>
        <w:tc>
          <w:tcPr>
            <w:tcW w:w="0" w:type="auto"/>
            <w:vMerge/>
            <w:shd w:val="clear" w:color="auto" w:fill="auto"/>
          </w:tcPr>
          <w:p w:rsidR="00A36EE8" w:rsidRPr="00BB36AB" w:rsidRDefault="00A36EE8" w:rsidP="00BB36AB">
            <w:pPr>
              <w:spacing w:line="360" w:lineRule="auto"/>
              <w:jc w:val="both"/>
              <w:rPr>
                <w:sz w:val="20"/>
                <w:szCs w:val="20"/>
              </w:rPr>
            </w:pPr>
          </w:p>
        </w:tc>
        <w:tc>
          <w:tcPr>
            <w:tcW w:w="1730" w:type="dxa"/>
            <w:vMerge/>
            <w:shd w:val="clear" w:color="auto" w:fill="auto"/>
          </w:tcPr>
          <w:p w:rsidR="00A36EE8" w:rsidRPr="00BB36AB" w:rsidRDefault="00A36EE8" w:rsidP="00BB36AB">
            <w:pPr>
              <w:spacing w:line="360" w:lineRule="auto"/>
              <w:jc w:val="both"/>
              <w:rPr>
                <w:sz w:val="20"/>
                <w:szCs w:val="20"/>
              </w:rPr>
            </w:pPr>
          </w:p>
        </w:tc>
        <w:tc>
          <w:tcPr>
            <w:tcW w:w="1506" w:type="dxa"/>
            <w:shd w:val="clear" w:color="auto" w:fill="auto"/>
          </w:tcPr>
          <w:p w:rsidR="00A36EE8" w:rsidRPr="00BB36AB" w:rsidRDefault="00A36EE8" w:rsidP="00BB36AB">
            <w:pPr>
              <w:spacing w:line="360" w:lineRule="auto"/>
              <w:jc w:val="both"/>
              <w:rPr>
                <w:sz w:val="20"/>
                <w:szCs w:val="20"/>
              </w:rPr>
            </w:pPr>
            <w:r w:rsidRPr="00BB36AB">
              <w:rPr>
                <w:sz w:val="20"/>
                <w:szCs w:val="20"/>
                <w:lang w:val="en-US"/>
              </w:rPr>
              <w:t xml:space="preserve">I </w:t>
            </w:r>
            <w:r w:rsidRPr="00BB36AB">
              <w:rPr>
                <w:sz w:val="20"/>
                <w:szCs w:val="20"/>
              </w:rPr>
              <w:t>категория</w:t>
            </w:r>
          </w:p>
        </w:tc>
        <w:tc>
          <w:tcPr>
            <w:tcW w:w="1574" w:type="dxa"/>
            <w:shd w:val="clear" w:color="auto" w:fill="auto"/>
          </w:tcPr>
          <w:p w:rsidR="00A36EE8" w:rsidRPr="00BB36AB" w:rsidRDefault="00A36EE8" w:rsidP="00BB36AB">
            <w:pPr>
              <w:spacing w:line="360" w:lineRule="auto"/>
              <w:jc w:val="both"/>
              <w:rPr>
                <w:sz w:val="20"/>
                <w:szCs w:val="20"/>
              </w:rPr>
            </w:pPr>
            <w:r w:rsidRPr="00BB36AB">
              <w:rPr>
                <w:sz w:val="20"/>
                <w:szCs w:val="20"/>
                <w:lang w:val="en-US"/>
              </w:rPr>
              <w:t xml:space="preserve">II </w:t>
            </w:r>
            <w:r w:rsidRPr="00BB36AB">
              <w:rPr>
                <w:sz w:val="20"/>
                <w:szCs w:val="20"/>
              </w:rPr>
              <w:t>категория</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lang w:val="en-US"/>
              </w:rPr>
              <w:t xml:space="preserve">III </w:t>
            </w:r>
            <w:r w:rsidRPr="00BB36AB">
              <w:rPr>
                <w:sz w:val="20"/>
                <w:szCs w:val="20"/>
              </w:rPr>
              <w:t>категория</w:t>
            </w:r>
          </w:p>
        </w:tc>
      </w:tr>
      <w:tr w:rsidR="00A36EE8" w:rsidRPr="00BB36AB" w:rsidTr="00BB36AB">
        <w:trPr>
          <w:trHeight w:val="273"/>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Пшеница твёрдая</w:t>
            </w:r>
          </w:p>
        </w:tc>
        <w:tc>
          <w:tcPr>
            <w:tcW w:w="1730" w:type="dxa"/>
            <w:shd w:val="clear" w:color="auto" w:fill="auto"/>
          </w:tcPr>
          <w:p w:rsidR="00A36EE8" w:rsidRPr="00BB36AB" w:rsidRDefault="00A36EE8" w:rsidP="00BB36AB">
            <w:pPr>
              <w:spacing w:line="360" w:lineRule="auto"/>
              <w:jc w:val="both"/>
              <w:rPr>
                <w:sz w:val="20"/>
                <w:szCs w:val="20"/>
              </w:rPr>
            </w:pPr>
            <w:r w:rsidRPr="00BB36AB">
              <w:rPr>
                <w:sz w:val="20"/>
                <w:szCs w:val="20"/>
              </w:rPr>
              <w:t>99,9</w:t>
            </w:r>
          </w:p>
        </w:tc>
        <w:tc>
          <w:tcPr>
            <w:tcW w:w="1506" w:type="dxa"/>
            <w:shd w:val="clear" w:color="auto" w:fill="auto"/>
          </w:tcPr>
          <w:p w:rsidR="00A36EE8" w:rsidRPr="00BB36AB" w:rsidRDefault="00A36EE8" w:rsidP="00BB36AB">
            <w:pPr>
              <w:spacing w:line="360" w:lineRule="auto"/>
              <w:jc w:val="both"/>
              <w:rPr>
                <w:sz w:val="20"/>
                <w:szCs w:val="20"/>
              </w:rPr>
            </w:pPr>
            <w:r w:rsidRPr="00BB36AB">
              <w:rPr>
                <w:sz w:val="20"/>
                <w:szCs w:val="20"/>
              </w:rPr>
              <w:t>99,5</w:t>
            </w:r>
          </w:p>
        </w:tc>
        <w:tc>
          <w:tcPr>
            <w:tcW w:w="1574" w:type="dxa"/>
            <w:shd w:val="clear" w:color="auto" w:fill="auto"/>
          </w:tcPr>
          <w:p w:rsidR="00A36EE8" w:rsidRPr="00BB36AB" w:rsidRDefault="00A36EE8" w:rsidP="00BB36AB">
            <w:pPr>
              <w:spacing w:line="360" w:lineRule="auto"/>
              <w:jc w:val="both"/>
              <w:rPr>
                <w:sz w:val="20"/>
                <w:szCs w:val="20"/>
              </w:rPr>
            </w:pPr>
            <w:r w:rsidRPr="00BB36AB">
              <w:rPr>
                <w:sz w:val="20"/>
                <w:szCs w:val="20"/>
              </w:rPr>
              <w:t>98,0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95,0</w:t>
            </w:r>
          </w:p>
        </w:tc>
      </w:tr>
      <w:tr w:rsidR="00A36EE8" w:rsidRPr="00BB36AB" w:rsidTr="00BB36AB">
        <w:trPr>
          <w:trHeight w:val="70"/>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Пшеница мягкая, овёс, ячмень, горох</w:t>
            </w:r>
          </w:p>
        </w:tc>
        <w:tc>
          <w:tcPr>
            <w:tcW w:w="1730" w:type="dxa"/>
            <w:shd w:val="clear" w:color="auto" w:fill="auto"/>
          </w:tcPr>
          <w:p w:rsidR="00A36EE8" w:rsidRPr="00BB36AB" w:rsidRDefault="00A36EE8" w:rsidP="00BB36AB">
            <w:pPr>
              <w:spacing w:line="360" w:lineRule="auto"/>
              <w:jc w:val="both"/>
              <w:rPr>
                <w:sz w:val="20"/>
                <w:szCs w:val="20"/>
              </w:rPr>
            </w:pPr>
            <w:r w:rsidRPr="00BB36AB">
              <w:rPr>
                <w:sz w:val="20"/>
                <w:szCs w:val="20"/>
              </w:rPr>
              <w:t>99,7</w:t>
            </w:r>
          </w:p>
        </w:tc>
        <w:tc>
          <w:tcPr>
            <w:tcW w:w="1506" w:type="dxa"/>
            <w:shd w:val="clear" w:color="auto" w:fill="auto"/>
          </w:tcPr>
          <w:p w:rsidR="00A36EE8" w:rsidRPr="00BB36AB" w:rsidRDefault="00A36EE8" w:rsidP="00BB36AB">
            <w:pPr>
              <w:spacing w:line="360" w:lineRule="auto"/>
              <w:jc w:val="both"/>
              <w:rPr>
                <w:sz w:val="20"/>
                <w:szCs w:val="20"/>
              </w:rPr>
            </w:pPr>
            <w:r w:rsidRPr="00BB36AB">
              <w:rPr>
                <w:sz w:val="20"/>
                <w:szCs w:val="20"/>
              </w:rPr>
              <w:t>99,5</w:t>
            </w:r>
          </w:p>
        </w:tc>
        <w:tc>
          <w:tcPr>
            <w:tcW w:w="1574" w:type="dxa"/>
            <w:shd w:val="clear" w:color="auto" w:fill="auto"/>
          </w:tcPr>
          <w:p w:rsidR="00A36EE8" w:rsidRPr="00BB36AB" w:rsidRDefault="00A36EE8" w:rsidP="00BB36AB">
            <w:pPr>
              <w:spacing w:line="360" w:lineRule="auto"/>
              <w:jc w:val="both"/>
              <w:rPr>
                <w:sz w:val="20"/>
                <w:szCs w:val="20"/>
              </w:rPr>
            </w:pPr>
            <w:r w:rsidRPr="00BB36AB">
              <w:rPr>
                <w:sz w:val="20"/>
                <w:szCs w:val="20"/>
              </w:rPr>
              <w:t>98,0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95,0</w:t>
            </w:r>
          </w:p>
        </w:tc>
      </w:tr>
      <w:tr w:rsidR="00A36EE8" w:rsidRPr="00BB36AB" w:rsidTr="00BB36AB">
        <w:trPr>
          <w:trHeight w:val="288"/>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Просо</w:t>
            </w:r>
          </w:p>
        </w:tc>
        <w:tc>
          <w:tcPr>
            <w:tcW w:w="1730" w:type="dxa"/>
            <w:shd w:val="clear" w:color="auto" w:fill="auto"/>
          </w:tcPr>
          <w:p w:rsidR="00A36EE8" w:rsidRPr="00BB36AB" w:rsidRDefault="00A36EE8" w:rsidP="00BB36AB">
            <w:pPr>
              <w:spacing w:line="360" w:lineRule="auto"/>
              <w:jc w:val="both"/>
              <w:rPr>
                <w:sz w:val="20"/>
                <w:szCs w:val="20"/>
              </w:rPr>
            </w:pPr>
            <w:r w:rsidRPr="00BB36AB">
              <w:rPr>
                <w:sz w:val="20"/>
                <w:szCs w:val="20"/>
              </w:rPr>
              <w:t>99,8</w:t>
            </w:r>
          </w:p>
        </w:tc>
        <w:tc>
          <w:tcPr>
            <w:tcW w:w="1506" w:type="dxa"/>
            <w:shd w:val="clear" w:color="auto" w:fill="auto"/>
          </w:tcPr>
          <w:p w:rsidR="00A36EE8" w:rsidRPr="00BB36AB" w:rsidRDefault="00A36EE8" w:rsidP="00BB36AB">
            <w:pPr>
              <w:spacing w:line="360" w:lineRule="auto"/>
              <w:jc w:val="both"/>
              <w:rPr>
                <w:sz w:val="20"/>
                <w:szCs w:val="20"/>
              </w:rPr>
            </w:pPr>
            <w:r w:rsidRPr="00BB36AB">
              <w:rPr>
                <w:sz w:val="20"/>
                <w:szCs w:val="20"/>
              </w:rPr>
              <w:t>99,5</w:t>
            </w:r>
          </w:p>
        </w:tc>
        <w:tc>
          <w:tcPr>
            <w:tcW w:w="1574" w:type="dxa"/>
            <w:shd w:val="clear" w:color="auto" w:fill="auto"/>
          </w:tcPr>
          <w:p w:rsidR="00A36EE8" w:rsidRPr="00BB36AB" w:rsidRDefault="00A36EE8" w:rsidP="00BB36AB">
            <w:pPr>
              <w:spacing w:line="360" w:lineRule="auto"/>
              <w:jc w:val="both"/>
              <w:rPr>
                <w:sz w:val="20"/>
                <w:szCs w:val="20"/>
              </w:rPr>
            </w:pPr>
            <w:r w:rsidRPr="00BB36AB">
              <w:rPr>
                <w:sz w:val="20"/>
                <w:szCs w:val="20"/>
              </w:rPr>
              <w:t>98,0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w:t>
            </w:r>
          </w:p>
        </w:tc>
      </w:tr>
      <w:tr w:rsidR="00A36EE8" w:rsidRPr="00BB36AB" w:rsidTr="00BB36AB">
        <w:trPr>
          <w:trHeight w:val="545"/>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Чечевица, фасоль, маш, чина, нут, рис</w:t>
            </w:r>
          </w:p>
        </w:tc>
        <w:tc>
          <w:tcPr>
            <w:tcW w:w="1730" w:type="dxa"/>
            <w:shd w:val="clear" w:color="auto" w:fill="auto"/>
          </w:tcPr>
          <w:p w:rsidR="00A36EE8" w:rsidRPr="00BB36AB" w:rsidRDefault="00A36EE8" w:rsidP="00BB36AB">
            <w:pPr>
              <w:spacing w:line="360" w:lineRule="auto"/>
              <w:jc w:val="both"/>
              <w:rPr>
                <w:sz w:val="20"/>
                <w:szCs w:val="20"/>
              </w:rPr>
            </w:pPr>
            <w:r w:rsidRPr="00BB36AB">
              <w:rPr>
                <w:sz w:val="20"/>
                <w:szCs w:val="20"/>
              </w:rPr>
              <w:t>99,8</w:t>
            </w:r>
          </w:p>
        </w:tc>
        <w:tc>
          <w:tcPr>
            <w:tcW w:w="1506" w:type="dxa"/>
            <w:shd w:val="clear" w:color="auto" w:fill="auto"/>
          </w:tcPr>
          <w:p w:rsidR="00A36EE8" w:rsidRPr="00BB36AB" w:rsidRDefault="00A36EE8" w:rsidP="00BB36AB">
            <w:pPr>
              <w:spacing w:line="360" w:lineRule="auto"/>
              <w:jc w:val="both"/>
              <w:rPr>
                <w:sz w:val="20"/>
                <w:szCs w:val="20"/>
              </w:rPr>
            </w:pPr>
            <w:r w:rsidRPr="00BB36AB">
              <w:rPr>
                <w:sz w:val="20"/>
                <w:szCs w:val="20"/>
              </w:rPr>
              <w:t>99,5</w:t>
            </w:r>
          </w:p>
        </w:tc>
        <w:tc>
          <w:tcPr>
            <w:tcW w:w="1574" w:type="dxa"/>
            <w:shd w:val="clear" w:color="auto" w:fill="auto"/>
          </w:tcPr>
          <w:p w:rsidR="00A36EE8" w:rsidRPr="00BB36AB" w:rsidRDefault="00A36EE8" w:rsidP="00BB36AB">
            <w:pPr>
              <w:spacing w:line="360" w:lineRule="auto"/>
              <w:jc w:val="both"/>
              <w:rPr>
                <w:sz w:val="20"/>
                <w:szCs w:val="20"/>
              </w:rPr>
            </w:pPr>
            <w:r w:rsidRPr="00BB36AB">
              <w:rPr>
                <w:sz w:val="20"/>
                <w:szCs w:val="20"/>
              </w:rPr>
              <w:t>98,0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95,0</w:t>
            </w:r>
          </w:p>
        </w:tc>
      </w:tr>
      <w:tr w:rsidR="00A36EE8" w:rsidRPr="00BB36AB" w:rsidTr="00BB36AB">
        <w:trPr>
          <w:trHeight w:val="273"/>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Тритикале</w:t>
            </w:r>
          </w:p>
        </w:tc>
        <w:tc>
          <w:tcPr>
            <w:tcW w:w="1730" w:type="dxa"/>
            <w:shd w:val="clear" w:color="auto" w:fill="auto"/>
          </w:tcPr>
          <w:p w:rsidR="00A36EE8" w:rsidRPr="00BB36AB" w:rsidRDefault="00A36EE8" w:rsidP="00BB36AB">
            <w:pPr>
              <w:spacing w:line="360" w:lineRule="auto"/>
              <w:jc w:val="both"/>
              <w:rPr>
                <w:sz w:val="20"/>
                <w:szCs w:val="20"/>
              </w:rPr>
            </w:pPr>
            <w:r w:rsidRPr="00BB36AB">
              <w:rPr>
                <w:sz w:val="20"/>
                <w:szCs w:val="20"/>
              </w:rPr>
              <w:t>99,5</w:t>
            </w:r>
          </w:p>
        </w:tc>
        <w:tc>
          <w:tcPr>
            <w:tcW w:w="1506" w:type="dxa"/>
            <w:shd w:val="clear" w:color="auto" w:fill="auto"/>
          </w:tcPr>
          <w:p w:rsidR="00A36EE8" w:rsidRPr="00BB36AB" w:rsidRDefault="00A36EE8" w:rsidP="00BB36AB">
            <w:pPr>
              <w:spacing w:line="360" w:lineRule="auto"/>
              <w:jc w:val="both"/>
              <w:rPr>
                <w:sz w:val="20"/>
                <w:szCs w:val="20"/>
              </w:rPr>
            </w:pPr>
            <w:r w:rsidRPr="00BB36AB">
              <w:rPr>
                <w:sz w:val="20"/>
                <w:szCs w:val="20"/>
              </w:rPr>
              <w:t>99,0</w:t>
            </w:r>
          </w:p>
        </w:tc>
        <w:tc>
          <w:tcPr>
            <w:tcW w:w="1574" w:type="dxa"/>
            <w:shd w:val="clear" w:color="auto" w:fill="auto"/>
          </w:tcPr>
          <w:p w:rsidR="00A36EE8" w:rsidRPr="00BB36AB" w:rsidRDefault="00A36EE8" w:rsidP="00BB36AB">
            <w:pPr>
              <w:spacing w:line="360" w:lineRule="auto"/>
              <w:jc w:val="both"/>
              <w:rPr>
                <w:sz w:val="20"/>
                <w:szCs w:val="20"/>
              </w:rPr>
            </w:pPr>
            <w:r w:rsidRPr="00BB36AB">
              <w:rPr>
                <w:sz w:val="20"/>
                <w:szCs w:val="20"/>
              </w:rPr>
              <w:t>98,0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95,0</w:t>
            </w:r>
          </w:p>
        </w:tc>
      </w:tr>
      <w:tr w:rsidR="00A36EE8" w:rsidRPr="00BB36AB" w:rsidTr="00BB36AB">
        <w:trPr>
          <w:trHeight w:val="273"/>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Вика посевная</w:t>
            </w:r>
          </w:p>
        </w:tc>
        <w:tc>
          <w:tcPr>
            <w:tcW w:w="1730" w:type="dxa"/>
            <w:shd w:val="clear" w:color="auto" w:fill="auto"/>
          </w:tcPr>
          <w:p w:rsidR="00A36EE8" w:rsidRPr="00BB36AB" w:rsidRDefault="00A36EE8" w:rsidP="00BB36AB">
            <w:pPr>
              <w:spacing w:line="360" w:lineRule="auto"/>
              <w:jc w:val="both"/>
              <w:rPr>
                <w:sz w:val="20"/>
                <w:szCs w:val="20"/>
              </w:rPr>
            </w:pPr>
            <w:r w:rsidRPr="00BB36AB">
              <w:rPr>
                <w:sz w:val="20"/>
                <w:szCs w:val="20"/>
              </w:rPr>
              <w:t>99,5</w:t>
            </w:r>
          </w:p>
        </w:tc>
        <w:tc>
          <w:tcPr>
            <w:tcW w:w="1506" w:type="dxa"/>
            <w:shd w:val="clear" w:color="auto" w:fill="auto"/>
          </w:tcPr>
          <w:p w:rsidR="00A36EE8" w:rsidRPr="00BB36AB" w:rsidRDefault="00A36EE8" w:rsidP="00BB36AB">
            <w:pPr>
              <w:spacing w:line="360" w:lineRule="auto"/>
              <w:jc w:val="both"/>
              <w:rPr>
                <w:sz w:val="20"/>
                <w:szCs w:val="20"/>
              </w:rPr>
            </w:pPr>
            <w:r w:rsidRPr="00BB36AB">
              <w:rPr>
                <w:sz w:val="20"/>
                <w:szCs w:val="20"/>
              </w:rPr>
              <w:t>98,0</w:t>
            </w:r>
          </w:p>
        </w:tc>
        <w:tc>
          <w:tcPr>
            <w:tcW w:w="1574" w:type="dxa"/>
            <w:shd w:val="clear" w:color="auto" w:fill="auto"/>
          </w:tcPr>
          <w:p w:rsidR="00A36EE8" w:rsidRPr="00BB36AB" w:rsidRDefault="00A36EE8" w:rsidP="00BB36AB">
            <w:pPr>
              <w:spacing w:line="360" w:lineRule="auto"/>
              <w:jc w:val="both"/>
              <w:rPr>
                <w:sz w:val="20"/>
                <w:szCs w:val="20"/>
              </w:rPr>
            </w:pPr>
            <w:r w:rsidRPr="00BB36AB">
              <w:rPr>
                <w:sz w:val="20"/>
                <w:szCs w:val="20"/>
              </w:rPr>
              <w:t>95,0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90,0</w:t>
            </w:r>
          </w:p>
        </w:tc>
      </w:tr>
      <w:tr w:rsidR="00A36EE8" w:rsidRPr="00BB36AB" w:rsidTr="00BB36AB">
        <w:trPr>
          <w:trHeight w:val="185"/>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Люпин белый, бобы кормовые</w:t>
            </w:r>
          </w:p>
        </w:tc>
        <w:tc>
          <w:tcPr>
            <w:tcW w:w="1730" w:type="dxa"/>
            <w:shd w:val="clear" w:color="auto" w:fill="auto"/>
          </w:tcPr>
          <w:p w:rsidR="00A36EE8" w:rsidRPr="00BB36AB" w:rsidRDefault="00A36EE8" w:rsidP="00BB36AB">
            <w:pPr>
              <w:spacing w:line="360" w:lineRule="auto"/>
              <w:jc w:val="both"/>
              <w:rPr>
                <w:sz w:val="20"/>
                <w:szCs w:val="20"/>
              </w:rPr>
            </w:pPr>
            <w:r w:rsidRPr="00BB36AB">
              <w:rPr>
                <w:sz w:val="20"/>
                <w:szCs w:val="20"/>
              </w:rPr>
              <w:t>99,5</w:t>
            </w:r>
          </w:p>
        </w:tc>
        <w:tc>
          <w:tcPr>
            <w:tcW w:w="1506" w:type="dxa"/>
            <w:shd w:val="clear" w:color="auto" w:fill="auto"/>
          </w:tcPr>
          <w:p w:rsidR="00A36EE8" w:rsidRPr="00BB36AB" w:rsidRDefault="00A36EE8" w:rsidP="00BB36AB">
            <w:pPr>
              <w:spacing w:line="360" w:lineRule="auto"/>
              <w:jc w:val="both"/>
              <w:rPr>
                <w:sz w:val="20"/>
                <w:szCs w:val="20"/>
              </w:rPr>
            </w:pPr>
            <w:r w:rsidRPr="00BB36AB">
              <w:rPr>
                <w:sz w:val="20"/>
                <w:szCs w:val="20"/>
              </w:rPr>
              <w:t>99,5</w:t>
            </w:r>
          </w:p>
        </w:tc>
        <w:tc>
          <w:tcPr>
            <w:tcW w:w="1574" w:type="dxa"/>
            <w:shd w:val="clear" w:color="auto" w:fill="auto"/>
          </w:tcPr>
          <w:p w:rsidR="00A36EE8" w:rsidRPr="00BB36AB" w:rsidRDefault="00A36EE8" w:rsidP="00BB36AB">
            <w:pPr>
              <w:spacing w:line="360" w:lineRule="auto"/>
              <w:jc w:val="both"/>
              <w:rPr>
                <w:sz w:val="20"/>
                <w:szCs w:val="20"/>
              </w:rPr>
            </w:pPr>
            <w:r w:rsidRPr="00BB36AB">
              <w:rPr>
                <w:sz w:val="20"/>
                <w:szCs w:val="20"/>
              </w:rPr>
              <w:t>98,0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95,0</w:t>
            </w:r>
          </w:p>
        </w:tc>
      </w:tr>
      <w:tr w:rsidR="00A36EE8" w:rsidRPr="00BB36AB" w:rsidTr="00BB36AB">
        <w:trPr>
          <w:trHeight w:val="70"/>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Люпин жёлтый и узколистный</w:t>
            </w:r>
          </w:p>
        </w:tc>
        <w:tc>
          <w:tcPr>
            <w:tcW w:w="1730" w:type="dxa"/>
            <w:shd w:val="clear" w:color="auto" w:fill="auto"/>
          </w:tcPr>
          <w:p w:rsidR="00A36EE8" w:rsidRPr="00BB36AB" w:rsidRDefault="00A36EE8" w:rsidP="00BB36AB">
            <w:pPr>
              <w:spacing w:line="360" w:lineRule="auto"/>
              <w:jc w:val="both"/>
              <w:rPr>
                <w:sz w:val="20"/>
                <w:szCs w:val="20"/>
              </w:rPr>
            </w:pPr>
            <w:r w:rsidRPr="00BB36AB">
              <w:rPr>
                <w:sz w:val="20"/>
                <w:szCs w:val="20"/>
              </w:rPr>
              <w:t>99,0</w:t>
            </w:r>
          </w:p>
        </w:tc>
        <w:tc>
          <w:tcPr>
            <w:tcW w:w="1506" w:type="dxa"/>
            <w:shd w:val="clear" w:color="auto" w:fill="auto"/>
          </w:tcPr>
          <w:p w:rsidR="00A36EE8" w:rsidRPr="00BB36AB" w:rsidRDefault="00A36EE8" w:rsidP="00BB36AB">
            <w:pPr>
              <w:spacing w:line="360" w:lineRule="auto"/>
              <w:jc w:val="both"/>
              <w:rPr>
                <w:sz w:val="20"/>
                <w:szCs w:val="20"/>
              </w:rPr>
            </w:pPr>
            <w:r w:rsidRPr="00BB36AB">
              <w:rPr>
                <w:sz w:val="20"/>
                <w:szCs w:val="20"/>
              </w:rPr>
              <w:t>99,0</w:t>
            </w:r>
          </w:p>
        </w:tc>
        <w:tc>
          <w:tcPr>
            <w:tcW w:w="1574" w:type="dxa"/>
            <w:shd w:val="clear" w:color="auto" w:fill="auto"/>
          </w:tcPr>
          <w:p w:rsidR="00A36EE8" w:rsidRPr="00BB36AB" w:rsidRDefault="00A36EE8" w:rsidP="00BB36AB">
            <w:pPr>
              <w:spacing w:line="360" w:lineRule="auto"/>
              <w:jc w:val="both"/>
              <w:rPr>
                <w:sz w:val="20"/>
                <w:szCs w:val="20"/>
              </w:rPr>
            </w:pPr>
            <w:r w:rsidRPr="00BB36AB">
              <w:rPr>
                <w:sz w:val="20"/>
                <w:szCs w:val="20"/>
              </w:rPr>
              <w:t>97,0</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95,0</w:t>
            </w:r>
          </w:p>
        </w:tc>
      </w:tr>
      <w:tr w:rsidR="00A36EE8" w:rsidRPr="00BB36AB" w:rsidTr="00BB36AB">
        <w:trPr>
          <w:trHeight w:val="273"/>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Рожь</w:t>
            </w:r>
          </w:p>
        </w:tc>
        <w:tc>
          <w:tcPr>
            <w:tcW w:w="1730" w:type="dxa"/>
            <w:shd w:val="clear" w:color="auto" w:fill="auto"/>
          </w:tcPr>
          <w:p w:rsidR="00A36EE8" w:rsidRPr="00BB36AB" w:rsidRDefault="00A36EE8" w:rsidP="00BB36AB">
            <w:pPr>
              <w:spacing w:line="360" w:lineRule="auto"/>
              <w:jc w:val="both"/>
              <w:rPr>
                <w:sz w:val="20"/>
                <w:szCs w:val="20"/>
              </w:rPr>
            </w:pPr>
            <w:r w:rsidRPr="00BB36AB">
              <w:rPr>
                <w:sz w:val="20"/>
                <w:szCs w:val="20"/>
              </w:rPr>
              <w:t>-</w:t>
            </w:r>
          </w:p>
        </w:tc>
        <w:tc>
          <w:tcPr>
            <w:tcW w:w="1506" w:type="dxa"/>
            <w:shd w:val="clear" w:color="auto" w:fill="auto"/>
          </w:tcPr>
          <w:p w:rsidR="00A36EE8" w:rsidRPr="00BB36AB" w:rsidRDefault="00A36EE8" w:rsidP="00BB36AB">
            <w:pPr>
              <w:spacing w:line="360" w:lineRule="auto"/>
              <w:jc w:val="both"/>
              <w:rPr>
                <w:sz w:val="20"/>
                <w:szCs w:val="20"/>
              </w:rPr>
            </w:pPr>
            <w:r w:rsidRPr="00BB36AB">
              <w:rPr>
                <w:sz w:val="20"/>
                <w:szCs w:val="20"/>
                <w:lang w:val="en-US"/>
              </w:rPr>
              <w:t xml:space="preserve">I-II </w:t>
            </w:r>
            <w:r w:rsidRPr="00BB36AB">
              <w:rPr>
                <w:sz w:val="20"/>
                <w:szCs w:val="20"/>
              </w:rPr>
              <w:t>репрод.</w:t>
            </w:r>
          </w:p>
        </w:tc>
        <w:tc>
          <w:tcPr>
            <w:tcW w:w="1574" w:type="dxa"/>
            <w:shd w:val="clear" w:color="auto" w:fill="auto"/>
          </w:tcPr>
          <w:p w:rsidR="00A36EE8" w:rsidRPr="00BB36AB" w:rsidRDefault="00A36EE8" w:rsidP="00BB36AB">
            <w:pPr>
              <w:spacing w:line="360" w:lineRule="auto"/>
              <w:jc w:val="both"/>
              <w:rPr>
                <w:sz w:val="20"/>
                <w:szCs w:val="20"/>
              </w:rPr>
            </w:pPr>
            <w:r w:rsidRPr="00BB36AB">
              <w:rPr>
                <w:sz w:val="20"/>
                <w:szCs w:val="20"/>
                <w:lang w:val="en-US"/>
              </w:rPr>
              <w:t xml:space="preserve">III-IV </w:t>
            </w:r>
            <w:r w:rsidRPr="00BB36AB">
              <w:rPr>
                <w:sz w:val="20"/>
                <w:szCs w:val="20"/>
              </w:rPr>
              <w:t>репрод.</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Послед. репрод.</w:t>
            </w:r>
          </w:p>
        </w:tc>
      </w:tr>
      <w:tr w:rsidR="00A36EE8" w:rsidRPr="00BB36AB" w:rsidTr="00BB36AB">
        <w:trPr>
          <w:trHeight w:val="273"/>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Гречиха</w:t>
            </w:r>
          </w:p>
        </w:tc>
        <w:tc>
          <w:tcPr>
            <w:tcW w:w="1730" w:type="dxa"/>
            <w:shd w:val="clear" w:color="auto" w:fill="auto"/>
          </w:tcPr>
          <w:p w:rsidR="00A36EE8" w:rsidRPr="00BB36AB" w:rsidRDefault="00A36EE8" w:rsidP="00BB36AB">
            <w:pPr>
              <w:spacing w:line="360" w:lineRule="auto"/>
              <w:jc w:val="both"/>
              <w:rPr>
                <w:sz w:val="20"/>
                <w:szCs w:val="20"/>
              </w:rPr>
            </w:pPr>
            <w:r w:rsidRPr="00BB36AB">
              <w:rPr>
                <w:sz w:val="20"/>
                <w:szCs w:val="20"/>
              </w:rPr>
              <w:t>-</w:t>
            </w:r>
          </w:p>
        </w:tc>
        <w:tc>
          <w:tcPr>
            <w:tcW w:w="1506" w:type="dxa"/>
            <w:shd w:val="clear" w:color="auto" w:fill="auto"/>
          </w:tcPr>
          <w:p w:rsidR="00A36EE8" w:rsidRPr="00BB36AB" w:rsidRDefault="00A36EE8" w:rsidP="00BB36AB">
            <w:pPr>
              <w:spacing w:line="360" w:lineRule="auto"/>
              <w:jc w:val="both"/>
              <w:rPr>
                <w:sz w:val="20"/>
                <w:szCs w:val="20"/>
              </w:rPr>
            </w:pPr>
            <w:r w:rsidRPr="00BB36AB">
              <w:rPr>
                <w:sz w:val="20"/>
                <w:szCs w:val="20"/>
                <w:lang w:val="en-US"/>
              </w:rPr>
              <w:t xml:space="preserve">I-II-III </w:t>
            </w:r>
            <w:r w:rsidRPr="00BB36AB">
              <w:rPr>
                <w:sz w:val="20"/>
                <w:szCs w:val="20"/>
              </w:rPr>
              <w:t>репрод.</w:t>
            </w:r>
          </w:p>
        </w:tc>
        <w:tc>
          <w:tcPr>
            <w:tcW w:w="1574" w:type="dxa"/>
            <w:shd w:val="clear" w:color="auto" w:fill="auto"/>
          </w:tcPr>
          <w:p w:rsidR="00A36EE8" w:rsidRPr="00BB36AB" w:rsidRDefault="00A36EE8" w:rsidP="00BB36AB">
            <w:pPr>
              <w:spacing w:line="360" w:lineRule="auto"/>
              <w:jc w:val="both"/>
              <w:rPr>
                <w:sz w:val="20"/>
                <w:szCs w:val="20"/>
              </w:rPr>
            </w:pPr>
            <w:r w:rsidRPr="00BB36AB">
              <w:rPr>
                <w:sz w:val="20"/>
                <w:szCs w:val="20"/>
                <w:lang w:val="en-US"/>
              </w:rPr>
              <w:t>IV-V</w:t>
            </w:r>
            <w:r w:rsidRPr="00BB36AB">
              <w:rPr>
                <w:sz w:val="20"/>
                <w:szCs w:val="20"/>
              </w:rPr>
              <w:t xml:space="preserve"> репрод.</w:t>
            </w:r>
            <w:r w:rsidRPr="00BB36AB">
              <w:rPr>
                <w:sz w:val="20"/>
                <w:szCs w:val="20"/>
                <w:lang w:val="en-US"/>
              </w:rPr>
              <w:t xml:space="preserve"> </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Послед. репрод.</w:t>
            </w:r>
          </w:p>
        </w:tc>
      </w:tr>
      <w:tr w:rsidR="00A36EE8" w:rsidRPr="00BB36AB" w:rsidTr="00BB36AB">
        <w:trPr>
          <w:trHeight w:val="531"/>
        </w:trPr>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Вика мохнатая и паннонская, люпин узколистный горький</w:t>
            </w:r>
          </w:p>
        </w:tc>
        <w:tc>
          <w:tcPr>
            <w:tcW w:w="1730" w:type="dxa"/>
            <w:shd w:val="clear" w:color="auto" w:fill="auto"/>
          </w:tcPr>
          <w:p w:rsidR="00A36EE8" w:rsidRPr="00BB36AB" w:rsidRDefault="00A36EE8" w:rsidP="00BB36AB">
            <w:pPr>
              <w:spacing w:line="360" w:lineRule="auto"/>
              <w:jc w:val="both"/>
              <w:rPr>
                <w:sz w:val="20"/>
                <w:szCs w:val="20"/>
              </w:rPr>
            </w:pPr>
            <w:r w:rsidRPr="00BB36AB">
              <w:rPr>
                <w:sz w:val="20"/>
                <w:szCs w:val="20"/>
                <w:lang w:val="en-US"/>
              </w:rPr>
              <w:t xml:space="preserve">I </w:t>
            </w:r>
            <w:r w:rsidRPr="00BB36AB">
              <w:rPr>
                <w:sz w:val="20"/>
                <w:szCs w:val="20"/>
              </w:rPr>
              <w:t>категория</w:t>
            </w:r>
          </w:p>
        </w:tc>
        <w:tc>
          <w:tcPr>
            <w:tcW w:w="1506" w:type="dxa"/>
            <w:shd w:val="clear" w:color="auto" w:fill="auto"/>
          </w:tcPr>
          <w:p w:rsidR="00A36EE8" w:rsidRPr="00BB36AB" w:rsidRDefault="00A36EE8" w:rsidP="00BB36AB">
            <w:pPr>
              <w:spacing w:line="360" w:lineRule="auto"/>
              <w:jc w:val="both"/>
              <w:rPr>
                <w:sz w:val="20"/>
                <w:szCs w:val="20"/>
              </w:rPr>
            </w:pPr>
            <w:r w:rsidRPr="00BB36AB">
              <w:rPr>
                <w:sz w:val="20"/>
                <w:szCs w:val="20"/>
                <w:lang w:val="en-US"/>
              </w:rPr>
              <w:t xml:space="preserve">I-II-III </w:t>
            </w:r>
            <w:r w:rsidRPr="00BB36AB">
              <w:rPr>
                <w:sz w:val="20"/>
                <w:szCs w:val="20"/>
              </w:rPr>
              <w:t>репрод.</w:t>
            </w:r>
          </w:p>
        </w:tc>
        <w:tc>
          <w:tcPr>
            <w:tcW w:w="1574" w:type="dxa"/>
            <w:shd w:val="clear" w:color="auto" w:fill="auto"/>
          </w:tcPr>
          <w:p w:rsidR="00A36EE8" w:rsidRPr="00BB36AB" w:rsidRDefault="00A36EE8" w:rsidP="00BB36AB">
            <w:pPr>
              <w:spacing w:line="360" w:lineRule="auto"/>
              <w:jc w:val="both"/>
              <w:rPr>
                <w:sz w:val="20"/>
                <w:szCs w:val="20"/>
              </w:rPr>
            </w:pPr>
            <w:r w:rsidRPr="00BB36AB">
              <w:rPr>
                <w:sz w:val="20"/>
                <w:szCs w:val="20"/>
                <w:lang w:val="en-US"/>
              </w:rPr>
              <w:t>IV-V</w:t>
            </w:r>
            <w:r w:rsidRPr="00BB36AB">
              <w:rPr>
                <w:sz w:val="20"/>
                <w:szCs w:val="20"/>
              </w:rPr>
              <w:t xml:space="preserve"> репрод.</w:t>
            </w:r>
          </w:p>
        </w:tc>
        <w:tc>
          <w:tcPr>
            <w:tcW w:w="0" w:type="auto"/>
            <w:shd w:val="clear" w:color="auto" w:fill="auto"/>
          </w:tcPr>
          <w:p w:rsidR="00A36EE8" w:rsidRPr="00BB36AB" w:rsidRDefault="00A36EE8" w:rsidP="00BB36AB">
            <w:pPr>
              <w:spacing w:line="360" w:lineRule="auto"/>
              <w:jc w:val="both"/>
              <w:rPr>
                <w:sz w:val="20"/>
                <w:szCs w:val="20"/>
              </w:rPr>
            </w:pPr>
            <w:r w:rsidRPr="00BB36AB">
              <w:rPr>
                <w:sz w:val="20"/>
                <w:szCs w:val="20"/>
              </w:rPr>
              <w:t>Послед. репрод.</w:t>
            </w:r>
          </w:p>
        </w:tc>
      </w:tr>
    </w:tbl>
    <w:p w:rsidR="00F06141" w:rsidRDefault="00F06141" w:rsidP="00A36EE8">
      <w:pPr>
        <w:spacing w:line="360" w:lineRule="auto"/>
        <w:ind w:firstLine="709"/>
        <w:jc w:val="both"/>
        <w:rPr>
          <w:sz w:val="28"/>
          <w:szCs w:val="28"/>
        </w:rPr>
      </w:pPr>
    </w:p>
    <w:p w:rsidR="00A36EE8" w:rsidRPr="00860377" w:rsidRDefault="00A36EE8" w:rsidP="00A36EE8">
      <w:pPr>
        <w:spacing w:line="360" w:lineRule="auto"/>
        <w:ind w:firstLine="709"/>
        <w:jc w:val="both"/>
        <w:rPr>
          <w:sz w:val="28"/>
          <w:szCs w:val="28"/>
        </w:rPr>
      </w:pPr>
      <w:r w:rsidRPr="00860377">
        <w:rPr>
          <w:sz w:val="28"/>
          <w:szCs w:val="28"/>
        </w:rPr>
        <w:t>Сортовую чистоту оригинальных и элитных посевов ржи, гречихи, вики мохнатой и паннонской, люпина узколистного горького не определяют. В акте апробации в графе «Сортовая чистота» проставляют «типичная», гарантируя полную типичность данных посевов.</w:t>
      </w:r>
    </w:p>
    <w:p w:rsidR="00F06141" w:rsidRDefault="00F06141" w:rsidP="00F06141">
      <w:pPr>
        <w:spacing w:line="360" w:lineRule="auto"/>
        <w:ind w:firstLine="709"/>
        <w:jc w:val="center"/>
        <w:rPr>
          <w:b/>
          <w:bCs/>
          <w:sz w:val="28"/>
          <w:szCs w:val="28"/>
        </w:rPr>
      </w:pPr>
    </w:p>
    <w:p w:rsidR="00A36EE8" w:rsidRDefault="00A36EE8" w:rsidP="00F06141">
      <w:pPr>
        <w:spacing w:line="360" w:lineRule="auto"/>
        <w:ind w:firstLine="709"/>
        <w:jc w:val="center"/>
        <w:rPr>
          <w:b/>
          <w:bCs/>
          <w:sz w:val="28"/>
          <w:szCs w:val="28"/>
        </w:rPr>
      </w:pPr>
      <w:r w:rsidRPr="00860377">
        <w:rPr>
          <w:b/>
          <w:bCs/>
          <w:sz w:val="28"/>
          <w:szCs w:val="28"/>
        </w:rPr>
        <w:t>5. Апробация пшеницы, ячменя, овс</w:t>
      </w:r>
      <w:r w:rsidR="00F06141">
        <w:rPr>
          <w:b/>
          <w:bCs/>
          <w:sz w:val="28"/>
          <w:szCs w:val="28"/>
        </w:rPr>
        <w:t>а, проса и тритикале</w:t>
      </w:r>
    </w:p>
    <w:p w:rsidR="00F06141" w:rsidRPr="00860377" w:rsidRDefault="00F06141" w:rsidP="00A36EE8">
      <w:pPr>
        <w:spacing w:line="360" w:lineRule="auto"/>
        <w:ind w:firstLine="709"/>
        <w:jc w:val="both"/>
        <w:rPr>
          <w:b/>
          <w:bCs/>
          <w:sz w:val="28"/>
          <w:szCs w:val="28"/>
        </w:rPr>
      </w:pPr>
    </w:p>
    <w:p w:rsidR="00A36EE8" w:rsidRPr="00860377" w:rsidRDefault="00A36EE8" w:rsidP="00A36EE8">
      <w:pPr>
        <w:spacing w:line="360" w:lineRule="auto"/>
        <w:ind w:firstLine="709"/>
        <w:jc w:val="both"/>
        <w:rPr>
          <w:sz w:val="28"/>
          <w:szCs w:val="28"/>
        </w:rPr>
      </w:pPr>
      <w:r w:rsidRPr="00860377">
        <w:rPr>
          <w:sz w:val="28"/>
          <w:szCs w:val="28"/>
        </w:rPr>
        <w:t>Сортовую чистоту пшеницы, ячменя, овса и проса определяют путём анализа растений на корню или по апробационному снопу. При этом выделяют стебли в следующие девять групп:</w:t>
      </w:r>
    </w:p>
    <w:p w:rsidR="00A36EE8" w:rsidRPr="00860377" w:rsidRDefault="00A36EE8" w:rsidP="00A36EE8">
      <w:pPr>
        <w:spacing w:line="360" w:lineRule="auto"/>
        <w:ind w:firstLine="709"/>
        <w:jc w:val="both"/>
        <w:rPr>
          <w:sz w:val="28"/>
          <w:szCs w:val="28"/>
        </w:rPr>
      </w:pPr>
      <w:r w:rsidRPr="00860377">
        <w:rPr>
          <w:sz w:val="28"/>
          <w:szCs w:val="28"/>
        </w:rPr>
        <w:t>1. Основного сорта апробируемой культуры.</w:t>
      </w:r>
    </w:p>
    <w:p w:rsidR="00A36EE8" w:rsidRPr="00860377" w:rsidRDefault="00A36EE8" w:rsidP="00A36EE8">
      <w:pPr>
        <w:spacing w:line="360" w:lineRule="auto"/>
        <w:ind w:firstLine="709"/>
        <w:jc w:val="both"/>
        <w:rPr>
          <w:sz w:val="28"/>
          <w:szCs w:val="28"/>
        </w:rPr>
      </w:pPr>
      <w:r w:rsidRPr="00860377">
        <w:rPr>
          <w:sz w:val="28"/>
          <w:szCs w:val="28"/>
        </w:rPr>
        <w:t xml:space="preserve">2. Других видов, разновидностей и сортов апробируемой культуры, относящихся к </w:t>
      </w:r>
      <w:r w:rsidRPr="00860377">
        <w:rPr>
          <w:sz w:val="28"/>
          <w:szCs w:val="28"/>
          <w:u w:val="single"/>
        </w:rPr>
        <w:t>сортовой примеси</w:t>
      </w:r>
      <w:r w:rsidRPr="00860377">
        <w:rPr>
          <w:sz w:val="28"/>
          <w:szCs w:val="28"/>
        </w:rPr>
        <w:t>.</w:t>
      </w:r>
    </w:p>
    <w:p w:rsidR="00A36EE8" w:rsidRPr="00860377" w:rsidRDefault="00A36EE8" w:rsidP="00A36EE8">
      <w:pPr>
        <w:spacing w:line="360" w:lineRule="auto"/>
        <w:ind w:firstLine="709"/>
        <w:jc w:val="both"/>
        <w:rPr>
          <w:sz w:val="28"/>
          <w:szCs w:val="28"/>
        </w:rPr>
      </w:pPr>
      <w:r w:rsidRPr="00860377">
        <w:rPr>
          <w:sz w:val="28"/>
          <w:szCs w:val="28"/>
        </w:rPr>
        <w:t>3. Основной культуры, поражённой различными видами головни, фузариозом и другими заболеваниями.</w:t>
      </w:r>
    </w:p>
    <w:p w:rsidR="00A36EE8" w:rsidRPr="00860377" w:rsidRDefault="00A36EE8" w:rsidP="00A36EE8">
      <w:pPr>
        <w:spacing w:line="360" w:lineRule="auto"/>
        <w:ind w:firstLine="709"/>
        <w:jc w:val="both"/>
        <w:rPr>
          <w:sz w:val="28"/>
          <w:szCs w:val="28"/>
        </w:rPr>
      </w:pPr>
      <w:r w:rsidRPr="00860377">
        <w:rPr>
          <w:sz w:val="28"/>
          <w:szCs w:val="28"/>
        </w:rPr>
        <w:t>4. Трудноотделимых культурных растений.</w:t>
      </w:r>
    </w:p>
    <w:p w:rsidR="00A36EE8" w:rsidRPr="00860377" w:rsidRDefault="00A36EE8" w:rsidP="00A36EE8">
      <w:pPr>
        <w:spacing w:line="360" w:lineRule="auto"/>
        <w:ind w:firstLine="709"/>
        <w:jc w:val="both"/>
        <w:rPr>
          <w:sz w:val="28"/>
          <w:szCs w:val="28"/>
        </w:rPr>
      </w:pPr>
      <w:r w:rsidRPr="00860377">
        <w:rPr>
          <w:sz w:val="28"/>
          <w:szCs w:val="28"/>
        </w:rPr>
        <w:t>5. Трудноотделимых сорняков.</w:t>
      </w:r>
    </w:p>
    <w:p w:rsidR="00A36EE8" w:rsidRPr="00860377" w:rsidRDefault="00A36EE8" w:rsidP="00A36EE8">
      <w:pPr>
        <w:spacing w:line="360" w:lineRule="auto"/>
        <w:ind w:firstLine="709"/>
        <w:jc w:val="both"/>
        <w:rPr>
          <w:sz w:val="28"/>
          <w:szCs w:val="28"/>
        </w:rPr>
      </w:pPr>
      <w:r w:rsidRPr="00860377">
        <w:rPr>
          <w:sz w:val="28"/>
          <w:szCs w:val="28"/>
        </w:rPr>
        <w:t>6. Злостных сорняков.</w:t>
      </w:r>
    </w:p>
    <w:p w:rsidR="00A36EE8" w:rsidRPr="00860377" w:rsidRDefault="00A36EE8" w:rsidP="00A36EE8">
      <w:pPr>
        <w:spacing w:line="360" w:lineRule="auto"/>
        <w:ind w:firstLine="709"/>
        <w:jc w:val="both"/>
        <w:rPr>
          <w:sz w:val="28"/>
          <w:szCs w:val="28"/>
        </w:rPr>
      </w:pPr>
      <w:r w:rsidRPr="00860377">
        <w:rPr>
          <w:sz w:val="28"/>
          <w:szCs w:val="28"/>
        </w:rPr>
        <w:t>7. Ядовитых сорняков.</w:t>
      </w:r>
    </w:p>
    <w:p w:rsidR="00A36EE8" w:rsidRPr="00860377" w:rsidRDefault="00A36EE8" w:rsidP="00A36EE8">
      <w:pPr>
        <w:spacing w:line="360" w:lineRule="auto"/>
        <w:ind w:firstLine="709"/>
        <w:jc w:val="both"/>
        <w:rPr>
          <w:sz w:val="28"/>
          <w:szCs w:val="28"/>
        </w:rPr>
      </w:pPr>
      <w:r w:rsidRPr="00860377">
        <w:rPr>
          <w:sz w:val="28"/>
          <w:szCs w:val="28"/>
        </w:rPr>
        <w:t>8. Карантинных сорняков (на семенных участках не допускаются).</w:t>
      </w:r>
    </w:p>
    <w:p w:rsidR="00A36EE8" w:rsidRPr="00860377" w:rsidRDefault="00A36EE8" w:rsidP="00A36EE8">
      <w:pPr>
        <w:spacing w:line="360" w:lineRule="auto"/>
        <w:ind w:firstLine="709"/>
        <w:jc w:val="both"/>
        <w:rPr>
          <w:sz w:val="28"/>
          <w:szCs w:val="28"/>
        </w:rPr>
      </w:pPr>
      <w:r w:rsidRPr="00860377">
        <w:rPr>
          <w:sz w:val="28"/>
          <w:szCs w:val="28"/>
        </w:rPr>
        <w:t>9. Недоразвитые стебли основной культуры (все, которые имеют неплодоносящие колосья или колосья со щуплым, ненормально развитым зерном).</w:t>
      </w:r>
      <w:r w:rsidR="00F06141">
        <w:rPr>
          <w:sz w:val="28"/>
          <w:szCs w:val="28"/>
        </w:rPr>
        <w:t xml:space="preserve"> </w:t>
      </w:r>
    </w:p>
    <w:p w:rsidR="00A36EE8" w:rsidRPr="00860377" w:rsidRDefault="00A36EE8" w:rsidP="00A36EE8">
      <w:pPr>
        <w:spacing w:line="360" w:lineRule="auto"/>
        <w:ind w:firstLine="709"/>
        <w:jc w:val="both"/>
        <w:rPr>
          <w:sz w:val="28"/>
          <w:szCs w:val="28"/>
        </w:rPr>
      </w:pPr>
      <w:r w:rsidRPr="00860377">
        <w:rPr>
          <w:sz w:val="28"/>
          <w:szCs w:val="28"/>
        </w:rPr>
        <w:t>После подсчёта стеблей в каждой группе устанавливают процент сортовой чистоты, процент поражения посева головнёй, фузариозом по каждому виду болезни отдельно, процент засорения посева трудноотделимыми культурными и сорными растениями.</w:t>
      </w:r>
      <w:r w:rsidR="00F06141">
        <w:rPr>
          <w:sz w:val="28"/>
          <w:szCs w:val="28"/>
        </w:rPr>
        <w:t xml:space="preserve"> </w:t>
      </w:r>
      <w:r w:rsidRPr="00860377">
        <w:rPr>
          <w:sz w:val="28"/>
          <w:szCs w:val="28"/>
        </w:rPr>
        <w:t>Например, в результате анализа растений пшеницы сорта Омская 28 установлено, что стеблей основного сорта Омская 28 – 1600, других сортов и разновидностей – 17, в том числе лютесценс – 2, альбидум – 3, гордеиформе – 12; стеблей основной культуры, поражённых головнёй – 7 (в том числе пыльной головнёй – 3, твёрдой головнёй – 4); трудноотделимых культурных растений – 10, в том числе ячменя – 10; трудноотделимых сорняков – 5; недоразвитых стеблей пшеницы – 56.</w:t>
      </w:r>
    </w:p>
    <w:p w:rsidR="00A36EE8" w:rsidRDefault="00A36EE8" w:rsidP="00A36EE8">
      <w:pPr>
        <w:spacing w:line="360" w:lineRule="auto"/>
        <w:ind w:firstLine="709"/>
        <w:jc w:val="both"/>
        <w:rPr>
          <w:sz w:val="28"/>
          <w:szCs w:val="28"/>
        </w:rPr>
      </w:pPr>
      <w:r w:rsidRPr="00860377">
        <w:rPr>
          <w:i/>
          <w:iCs/>
          <w:sz w:val="28"/>
          <w:szCs w:val="28"/>
        </w:rPr>
        <w:t>Сортовая чистота</w:t>
      </w:r>
      <w:r w:rsidRPr="00860377">
        <w:rPr>
          <w:sz w:val="28"/>
          <w:szCs w:val="28"/>
        </w:rPr>
        <w:t xml:space="preserve"> в процентах определяется по формуле:</w:t>
      </w:r>
    </w:p>
    <w:p w:rsidR="00F06141" w:rsidRPr="00860377" w:rsidRDefault="00F06141" w:rsidP="00A36EE8">
      <w:pPr>
        <w:spacing w:line="360" w:lineRule="auto"/>
        <w:ind w:firstLine="709"/>
        <w:jc w:val="both"/>
        <w:rPr>
          <w:sz w:val="28"/>
          <w:szCs w:val="28"/>
        </w:rPr>
      </w:pPr>
    </w:p>
    <w:p w:rsidR="00A36EE8" w:rsidRPr="00860377" w:rsidRDefault="00FA501F" w:rsidP="00A36EE8">
      <w:pPr>
        <w:spacing w:line="360" w:lineRule="auto"/>
        <w:ind w:firstLine="709"/>
        <w:jc w:val="both"/>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3pt">
            <v:imagedata r:id="rId4" o:title=""/>
          </v:shape>
        </w:pict>
      </w:r>
    </w:p>
    <w:p w:rsidR="00F06141" w:rsidRDefault="00F06141" w:rsidP="00A36EE8">
      <w:pPr>
        <w:spacing w:line="360" w:lineRule="auto"/>
        <w:ind w:firstLine="709"/>
        <w:jc w:val="both"/>
        <w:rPr>
          <w:sz w:val="28"/>
          <w:szCs w:val="28"/>
        </w:rPr>
      </w:pPr>
    </w:p>
    <w:p w:rsidR="00A36EE8" w:rsidRPr="00860377" w:rsidRDefault="00A36EE8" w:rsidP="00A36EE8">
      <w:pPr>
        <w:spacing w:line="360" w:lineRule="auto"/>
        <w:ind w:firstLine="709"/>
        <w:jc w:val="both"/>
        <w:rPr>
          <w:sz w:val="28"/>
          <w:szCs w:val="28"/>
        </w:rPr>
      </w:pPr>
      <w:r w:rsidRPr="00860377">
        <w:rPr>
          <w:sz w:val="28"/>
          <w:szCs w:val="28"/>
        </w:rPr>
        <w:t xml:space="preserve">где </w:t>
      </w:r>
      <w:r w:rsidRPr="00860377">
        <w:rPr>
          <w:i/>
          <w:iCs/>
          <w:sz w:val="28"/>
          <w:szCs w:val="28"/>
        </w:rPr>
        <w:t>С.Ч.</w:t>
      </w:r>
      <w:r w:rsidRPr="00860377">
        <w:rPr>
          <w:sz w:val="28"/>
          <w:szCs w:val="28"/>
        </w:rPr>
        <w:t xml:space="preserve"> – сортовая чистота,%; </w:t>
      </w:r>
      <w:r w:rsidRPr="00860377">
        <w:rPr>
          <w:i/>
          <w:iCs/>
          <w:sz w:val="28"/>
          <w:szCs w:val="28"/>
        </w:rPr>
        <w:t>Д</w:t>
      </w:r>
      <w:r w:rsidRPr="00860377">
        <w:rPr>
          <w:sz w:val="28"/>
          <w:szCs w:val="28"/>
        </w:rPr>
        <w:t xml:space="preserve"> – общее количество продуктивных стеблей сорта; </w:t>
      </w:r>
      <w:r w:rsidRPr="00860377">
        <w:rPr>
          <w:i/>
          <w:iCs/>
          <w:sz w:val="28"/>
          <w:szCs w:val="28"/>
        </w:rPr>
        <w:t>Р</w:t>
      </w:r>
      <w:r w:rsidRPr="00860377">
        <w:rPr>
          <w:sz w:val="28"/>
          <w:szCs w:val="28"/>
        </w:rPr>
        <w:t xml:space="preserve"> – общее количество продуктивных стеблей других разновидностей.</w:t>
      </w:r>
    </w:p>
    <w:p w:rsidR="00A36EE8" w:rsidRDefault="00A36EE8" w:rsidP="00A36EE8">
      <w:pPr>
        <w:spacing w:line="360" w:lineRule="auto"/>
        <w:ind w:firstLine="709"/>
        <w:jc w:val="both"/>
        <w:rPr>
          <w:sz w:val="28"/>
          <w:szCs w:val="28"/>
        </w:rPr>
      </w:pPr>
      <w:r w:rsidRPr="00860377">
        <w:rPr>
          <w:i/>
          <w:iCs/>
          <w:sz w:val="28"/>
          <w:szCs w:val="28"/>
        </w:rPr>
        <w:t>Поражённость головнёй</w:t>
      </w:r>
      <w:r w:rsidRPr="00860377">
        <w:rPr>
          <w:sz w:val="28"/>
          <w:szCs w:val="28"/>
        </w:rPr>
        <w:t xml:space="preserve"> вычисляют по формуле:</w:t>
      </w:r>
    </w:p>
    <w:p w:rsidR="00F06141" w:rsidRPr="00860377" w:rsidRDefault="00F06141" w:rsidP="00A36EE8">
      <w:pPr>
        <w:spacing w:line="360" w:lineRule="auto"/>
        <w:ind w:firstLine="709"/>
        <w:jc w:val="both"/>
        <w:rPr>
          <w:sz w:val="28"/>
          <w:szCs w:val="28"/>
        </w:rPr>
      </w:pPr>
    </w:p>
    <w:p w:rsidR="00A36EE8" w:rsidRPr="00860377" w:rsidRDefault="00FA501F" w:rsidP="00A36EE8">
      <w:pPr>
        <w:spacing w:line="360" w:lineRule="auto"/>
        <w:ind w:firstLine="709"/>
        <w:jc w:val="both"/>
        <w:rPr>
          <w:sz w:val="28"/>
          <w:szCs w:val="28"/>
        </w:rPr>
      </w:pPr>
      <w:r>
        <w:rPr>
          <w:position w:val="-28"/>
          <w:sz w:val="28"/>
          <w:szCs w:val="28"/>
        </w:rPr>
        <w:pict>
          <v:shape id="_x0000_i1026" type="#_x0000_t75" style="width:98.25pt;height:33pt">
            <v:imagedata r:id="rId5" o:title=""/>
          </v:shape>
        </w:pict>
      </w:r>
    </w:p>
    <w:p w:rsidR="00F06141" w:rsidRDefault="00F06141" w:rsidP="00A36EE8">
      <w:pPr>
        <w:spacing w:line="360" w:lineRule="auto"/>
        <w:ind w:firstLine="709"/>
        <w:jc w:val="both"/>
        <w:rPr>
          <w:sz w:val="28"/>
          <w:szCs w:val="28"/>
        </w:rPr>
      </w:pPr>
    </w:p>
    <w:p w:rsidR="00A36EE8" w:rsidRPr="00860377" w:rsidRDefault="00A36EE8" w:rsidP="00A36EE8">
      <w:pPr>
        <w:spacing w:line="360" w:lineRule="auto"/>
        <w:ind w:firstLine="709"/>
        <w:jc w:val="both"/>
        <w:rPr>
          <w:sz w:val="28"/>
          <w:szCs w:val="28"/>
        </w:rPr>
      </w:pPr>
      <w:r w:rsidRPr="00860377">
        <w:rPr>
          <w:sz w:val="28"/>
          <w:szCs w:val="28"/>
        </w:rPr>
        <w:t xml:space="preserve">где </w:t>
      </w:r>
      <w:r w:rsidRPr="00860377">
        <w:rPr>
          <w:i/>
          <w:iCs/>
          <w:sz w:val="28"/>
          <w:szCs w:val="28"/>
        </w:rPr>
        <w:t>П.Г.</w:t>
      </w:r>
      <w:r w:rsidRPr="00860377">
        <w:rPr>
          <w:sz w:val="28"/>
          <w:szCs w:val="28"/>
        </w:rPr>
        <w:t xml:space="preserve"> – поражённость головнёй,%; </w:t>
      </w:r>
      <w:r w:rsidRPr="00860377">
        <w:rPr>
          <w:i/>
          <w:iCs/>
          <w:sz w:val="28"/>
          <w:szCs w:val="28"/>
        </w:rPr>
        <w:t xml:space="preserve">П </w:t>
      </w:r>
      <w:r w:rsidRPr="00860377">
        <w:rPr>
          <w:sz w:val="28"/>
          <w:szCs w:val="28"/>
        </w:rPr>
        <w:t xml:space="preserve">– количество стеблей, поражённых данным видом головни; </w:t>
      </w:r>
      <w:r w:rsidRPr="00860377">
        <w:rPr>
          <w:i/>
          <w:iCs/>
          <w:sz w:val="28"/>
          <w:szCs w:val="28"/>
        </w:rPr>
        <w:t>Д + Р</w:t>
      </w:r>
      <w:r w:rsidRPr="00860377">
        <w:rPr>
          <w:sz w:val="28"/>
          <w:szCs w:val="28"/>
        </w:rPr>
        <w:t xml:space="preserve"> – общее количество продуктивных стеблей данного сорта и других разновидностей.</w:t>
      </w:r>
    </w:p>
    <w:p w:rsidR="00A36EE8" w:rsidRDefault="00A36EE8" w:rsidP="00A36EE8">
      <w:pPr>
        <w:spacing w:line="360" w:lineRule="auto"/>
        <w:ind w:firstLine="709"/>
        <w:jc w:val="both"/>
        <w:rPr>
          <w:sz w:val="28"/>
          <w:szCs w:val="28"/>
        </w:rPr>
      </w:pPr>
      <w:r w:rsidRPr="00860377">
        <w:rPr>
          <w:sz w:val="28"/>
          <w:szCs w:val="28"/>
        </w:rPr>
        <w:t xml:space="preserve">Процент </w:t>
      </w:r>
      <w:r w:rsidRPr="00860377">
        <w:rPr>
          <w:i/>
          <w:iCs/>
          <w:sz w:val="28"/>
          <w:szCs w:val="28"/>
        </w:rPr>
        <w:t>засорённости трудноотделимыми культурами</w:t>
      </w:r>
      <w:r w:rsidRPr="00860377">
        <w:rPr>
          <w:sz w:val="28"/>
          <w:szCs w:val="28"/>
        </w:rPr>
        <w:t xml:space="preserve"> рассчитывают по формуле:</w:t>
      </w:r>
    </w:p>
    <w:p w:rsidR="00F06141" w:rsidRPr="00860377" w:rsidRDefault="00F06141" w:rsidP="00A36EE8">
      <w:pPr>
        <w:spacing w:line="360" w:lineRule="auto"/>
        <w:ind w:firstLine="709"/>
        <w:jc w:val="both"/>
        <w:rPr>
          <w:sz w:val="28"/>
          <w:szCs w:val="28"/>
        </w:rPr>
      </w:pPr>
    </w:p>
    <w:p w:rsidR="00A36EE8" w:rsidRPr="00860377" w:rsidRDefault="00FA501F" w:rsidP="00A36EE8">
      <w:pPr>
        <w:spacing w:line="360" w:lineRule="auto"/>
        <w:ind w:firstLine="709"/>
        <w:jc w:val="both"/>
        <w:rPr>
          <w:sz w:val="28"/>
          <w:szCs w:val="28"/>
        </w:rPr>
      </w:pPr>
      <w:r>
        <w:rPr>
          <w:position w:val="-28"/>
          <w:sz w:val="28"/>
          <w:szCs w:val="28"/>
        </w:rPr>
        <w:pict>
          <v:shape id="_x0000_i1027" type="#_x0000_t75" style="width:102pt;height:33pt">
            <v:imagedata r:id="rId6" o:title=""/>
          </v:shape>
        </w:pict>
      </w:r>
    </w:p>
    <w:p w:rsidR="00F06141" w:rsidRDefault="00F06141" w:rsidP="00A36EE8">
      <w:pPr>
        <w:spacing w:line="360" w:lineRule="auto"/>
        <w:ind w:firstLine="709"/>
        <w:jc w:val="both"/>
        <w:rPr>
          <w:sz w:val="28"/>
          <w:szCs w:val="28"/>
        </w:rPr>
      </w:pPr>
    </w:p>
    <w:p w:rsidR="00A36EE8" w:rsidRPr="00860377" w:rsidRDefault="00A36EE8" w:rsidP="00A36EE8">
      <w:pPr>
        <w:spacing w:line="360" w:lineRule="auto"/>
        <w:ind w:firstLine="709"/>
        <w:jc w:val="both"/>
        <w:rPr>
          <w:sz w:val="28"/>
          <w:szCs w:val="28"/>
        </w:rPr>
      </w:pPr>
      <w:r w:rsidRPr="00860377">
        <w:rPr>
          <w:sz w:val="28"/>
          <w:szCs w:val="28"/>
        </w:rPr>
        <w:t xml:space="preserve">где </w:t>
      </w:r>
      <w:r w:rsidRPr="00860377">
        <w:rPr>
          <w:i/>
          <w:iCs/>
          <w:sz w:val="28"/>
          <w:szCs w:val="28"/>
        </w:rPr>
        <w:t>З.Т.К.</w:t>
      </w:r>
      <w:r w:rsidRPr="00860377">
        <w:rPr>
          <w:sz w:val="28"/>
          <w:szCs w:val="28"/>
        </w:rPr>
        <w:t xml:space="preserve"> – засорённость трудноотделимыми культурами; </w:t>
      </w:r>
      <w:r w:rsidRPr="00860377">
        <w:rPr>
          <w:i/>
          <w:iCs/>
          <w:sz w:val="28"/>
          <w:szCs w:val="28"/>
        </w:rPr>
        <w:t>Т</w:t>
      </w:r>
      <w:r w:rsidRPr="00860377">
        <w:rPr>
          <w:sz w:val="28"/>
          <w:szCs w:val="28"/>
        </w:rPr>
        <w:t xml:space="preserve"> – количество продуктивных стеблей трудноотделимых культур; </w:t>
      </w:r>
      <w:r w:rsidRPr="00860377">
        <w:rPr>
          <w:i/>
          <w:iCs/>
          <w:sz w:val="28"/>
          <w:szCs w:val="28"/>
        </w:rPr>
        <w:t>Д + Р</w:t>
      </w:r>
      <w:r w:rsidRPr="00860377">
        <w:rPr>
          <w:sz w:val="28"/>
          <w:szCs w:val="28"/>
        </w:rPr>
        <w:t xml:space="preserve"> – общее количество продуктивных стеблей данного сорта и других разновидностей.</w:t>
      </w:r>
    </w:p>
    <w:p w:rsidR="00A36EE8" w:rsidRDefault="00A36EE8" w:rsidP="00A36EE8">
      <w:pPr>
        <w:spacing w:line="360" w:lineRule="auto"/>
        <w:ind w:firstLine="709"/>
        <w:jc w:val="both"/>
        <w:rPr>
          <w:sz w:val="28"/>
          <w:szCs w:val="28"/>
        </w:rPr>
      </w:pPr>
      <w:r w:rsidRPr="00860377">
        <w:rPr>
          <w:sz w:val="28"/>
          <w:szCs w:val="28"/>
        </w:rPr>
        <w:t>В нашем примере:</w:t>
      </w:r>
    </w:p>
    <w:p w:rsidR="00F06141" w:rsidRPr="00860377" w:rsidRDefault="00F06141" w:rsidP="00A36EE8">
      <w:pPr>
        <w:spacing w:line="360" w:lineRule="auto"/>
        <w:ind w:firstLine="709"/>
        <w:jc w:val="both"/>
        <w:rPr>
          <w:sz w:val="28"/>
          <w:szCs w:val="28"/>
        </w:rPr>
      </w:pPr>
    </w:p>
    <w:p w:rsidR="00A36EE8" w:rsidRPr="00860377" w:rsidRDefault="00FA501F" w:rsidP="00A36EE8">
      <w:pPr>
        <w:spacing w:line="360" w:lineRule="auto"/>
        <w:ind w:firstLine="709"/>
        <w:jc w:val="both"/>
        <w:rPr>
          <w:sz w:val="28"/>
          <w:szCs w:val="28"/>
        </w:rPr>
      </w:pPr>
      <w:r>
        <w:rPr>
          <w:position w:val="-24"/>
          <w:sz w:val="28"/>
          <w:szCs w:val="28"/>
        </w:rPr>
        <w:pict>
          <v:shape id="_x0000_i1028" type="#_x0000_t75" style="width:129pt;height:30.75pt">
            <v:imagedata r:id="rId7" o:title=""/>
          </v:shape>
        </w:pict>
      </w:r>
      <w:r w:rsidR="00A36EE8" w:rsidRPr="00860377">
        <w:rPr>
          <w:sz w:val="28"/>
          <w:szCs w:val="28"/>
        </w:rPr>
        <w:t xml:space="preserve">                              </w:t>
      </w:r>
      <w:r>
        <w:rPr>
          <w:position w:val="-24"/>
          <w:sz w:val="28"/>
          <w:szCs w:val="28"/>
        </w:rPr>
        <w:pict>
          <v:shape id="_x0000_i1029" type="#_x0000_t75" style="width:141pt;height:30.75pt">
            <v:imagedata r:id="rId8" o:title=""/>
          </v:shape>
        </w:pict>
      </w:r>
    </w:p>
    <w:p w:rsidR="00A36EE8" w:rsidRPr="00860377" w:rsidRDefault="00FA501F" w:rsidP="00A36EE8">
      <w:pPr>
        <w:spacing w:line="360" w:lineRule="auto"/>
        <w:ind w:firstLine="709"/>
        <w:jc w:val="both"/>
        <w:rPr>
          <w:sz w:val="28"/>
          <w:szCs w:val="28"/>
        </w:rPr>
      </w:pPr>
      <w:r>
        <w:rPr>
          <w:position w:val="-24"/>
          <w:sz w:val="28"/>
          <w:szCs w:val="28"/>
        </w:rPr>
        <w:pict>
          <v:shape id="_x0000_i1030" type="#_x0000_t75" style="width:153pt;height:30.75pt">
            <v:imagedata r:id="rId9" o:title=""/>
          </v:shape>
        </w:pict>
      </w:r>
    </w:p>
    <w:p w:rsidR="00F06141" w:rsidRDefault="00F06141" w:rsidP="00A36EE8">
      <w:pPr>
        <w:spacing w:line="360" w:lineRule="auto"/>
        <w:ind w:firstLine="709"/>
        <w:jc w:val="both"/>
        <w:rPr>
          <w:sz w:val="28"/>
          <w:szCs w:val="28"/>
        </w:rPr>
      </w:pPr>
    </w:p>
    <w:p w:rsidR="00A36EE8" w:rsidRPr="00860377" w:rsidRDefault="00A36EE8" w:rsidP="00A36EE8">
      <w:pPr>
        <w:spacing w:line="360" w:lineRule="auto"/>
        <w:ind w:firstLine="709"/>
        <w:jc w:val="both"/>
        <w:rPr>
          <w:sz w:val="28"/>
          <w:szCs w:val="28"/>
        </w:rPr>
      </w:pPr>
      <w:r w:rsidRPr="00860377">
        <w:rPr>
          <w:sz w:val="28"/>
          <w:szCs w:val="28"/>
        </w:rPr>
        <w:t xml:space="preserve">Засорение трудноотделимыми сорняками вычисляют также как и засорённость трудноотделимыми культурными растениями. Поражение посева твёрдой головнёй вычисляют так же, как и пыльной. </w:t>
      </w:r>
    </w:p>
    <w:p w:rsidR="00A36EE8" w:rsidRPr="00860377" w:rsidRDefault="00A36EE8" w:rsidP="00A36EE8">
      <w:pPr>
        <w:spacing w:line="360" w:lineRule="auto"/>
        <w:ind w:firstLine="709"/>
        <w:jc w:val="both"/>
        <w:rPr>
          <w:sz w:val="28"/>
          <w:szCs w:val="28"/>
        </w:rPr>
      </w:pPr>
      <w:r w:rsidRPr="00860377">
        <w:rPr>
          <w:sz w:val="28"/>
          <w:szCs w:val="28"/>
        </w:rPr>
        <w:t xml:space="preserve">Полученные данные заносят в раздел акта апробации «Результаты анализа». По карантинным сорнякам в акте записывают их количество и название. </w:t>
      </w:r>
    </w:p>
    <w:p w:rsidR="00A36EE8" w:rsidRPr="00860377" w:rsidRDefault="00A36EE8" w:rsidP="00A36EE8">
      <w:pPr>
        <w:spacing w:line="360" w:lineRule="auto"/>
        <w:ind w:firstLine="709"/>
        <w:jc w:val="both"/>
        <w:rPr>
          <w:sz w:val="28"/>
          <w:szCs w:val="28"/>
        </w:rPr>
      </w:pPr>
      <w:r w:rsidRPr="00860377">
        <w:rPr>
          <w:i/>
          <w:iCs/>
          <w:sz w:val="28"/>
          <w:szCs w:val="28"/>
          <w:u w:val="single"/>
        </w:rPr>
        <w:t>К трудноотделимым культурным растениям относятся</w:t>
      </w:r>
      <w:r w:rsidRPr="00860377">
        <w:rPr>
          <w:sz w:val="28"/>
          <w:szCs w:val="28"/>
        </w:rPr>
        <w:t>:</w:t>
      </w:r>
    </w:p>
    <w:p w:rsidR="00A36EE8" w:rsidRPr="00860377" w:rsidRDefault="00A36EE8" w:rsidP="00A36EE8">
      <w:pPr>
        <w:spacing w:line="360" w:lineRule="auto"/>
        <w:ind w:firstLine="709"/>
        <w:jc w:val="both"/>
        <w:rPr>
          <w:sz w:val="28"/>
          <w:szCs w:val="28"/>
        </w:rPr>
      </w:pPr>
      <w:r w:rsidRPr="00860377">
        <w:rPr>
          <w:sz w:val="28"/>
          <w:szCs w:val="28"/>
        </w:rPr>
        <w:t xml:space="preserve">1. В посевах </w:t>
      </w:r>
      <w:r w:rsidRPr="00860377">
        <w:rPr>
          <w:sz w:val="28"/>
          <w:szCs w:val="28"/>
          <w:u w:val="single"/>
        </w:rPr>
        <w:t>яровой пшеницы</w:t>
      </w:r>
      <w:r w:rsidRPr="00860377">
        <w:rPr>
          <w:sz w:val="28"/>
          <w:szCs w:val="28"/>
        </w:rPr>
        <w:t xml:space="preserve"> – ячмень и гречиху.</w:t>
      </w:r>
    </w:p>
    <w:p w:rsidR="00A36EE8" w:rsidRPr="00860377" w:rsidRDefault="00A36EE8" w:rsidP="00A36EE8">
      <w:pPr>
        <w:spacing w:line="360" w:lineRule="auto"/>
        <w:ind w:firstLine="709"/>
        <w:jc w:val="both"/>
        <w:rPr>
          <w:sz w:val="28"/>
          <w:szCs w:val="28"/>
        </w:rPr>
      </w:pPr>
      <w:r w:rsidRPr="00860377">
        <w:rPr>
          <w:sz w:val="28"/>
          <w:szCs w:val="28"/>
        </w:rPr>
        <w:t xml:space="preserve">2. </w:t>
      </w:r>
      <w:r w:rsidRPr="00860377">
        <w:rPr>
          <w:sz w:val="28"/>
          <w:szCs w:val="28"/>
          <w:u w:val="single"/>
        </w:rPr>
        <w:t>Ячменя</w:t>
      </w:r>
      <w:r w:rsidRPr="00860377">
        <w:rPr>
          <w:sz w:val="28"/>
          <w:szCs w:val="28"/>
        </w:rPr>
        <w:t xml:space="preserve"> – пшеницу и овёс.</w:t>
      </w:r>
    </w:p>
    <w:p w:rsidR="00A36EE8" w:rsidRPr="00860377" w:rsidRDefault="00A36EE8" w:rsidP="00A36EE8">
      <w:pPr>
        <w:spacing w:line="360" w:lineRule="auto"/>
        <w:ind w:firstLine="709"/>
        <w:jc w:val="both"/>
        <w:rPr>
          <w:sz w:val="28"/>
          <w:szCs w:val="28"/>
        </w:rPr>
      </w:pPr>
      <w:r w:rsidRPr="00860377">
        <w:rPr>
          <w:sz w:val="28"/>
          <w:szCs w:val="28"/>
        </w:rPr>
        <w:t xml:space="preserve">3. </w:t>
      </w:r>
      <w:r w:rsidRPr="00860377">
        <w:rPr>
          <w:sz w:val="28"/>
          <w:szCs w:val="28"/>
          <w:u w:val="single"/>
        </w:rPr>
        <w:t>Озимой пшеницы</w:t>
      </w:r>
      <w:r w:rsidRPr="00860377">
        <w:rPr>
          <w:sz w:val="28"/>
          <w:szCs w:val="28"/>
        </w:rPr>
        <w:t xml:space="preserve"> – рожь и ячмень.</w:t>
      </w:r>
    </w:p>
    <w:p w:rsidR="00A36EE8" w:rsidRPr="00860377" w:rsidRDefault="00A36EE8" w:rsidP="00A36EE8">
      <w:pPr>
        <w:spacing w:line="360" w:lineRule="auto"/>
        <w:ind w:firstLine="709"/>
        <w:jc w:val="both"/>
        <w:rPr>
          <w:sz w:val="28"/>
          <w:szCs w:val="28"/>
        </w:rPr>
      </w:pPr>
      <w:r w:rsidRPr="00860377">
        <w:rPr>
          <w:sz w:val="28"/>
          <w:szCs w:val="28"/>
        </w:rPr>
        <w:t xml:space="preserve">4. </w:t>
      </w:r>
      <w:r w:rsidRPr="00860377">
        <w:rPr>
          <w:sz w:val="28"/>
          <w:szCs w:val="28"/>
          <w:u w:val="single"/>
        </w:rPr>
        <w:t>Овса</w:t>
      </w:r>
      <w:r w:rsidRPr="00860377">
        <w:rPr>
          <w:sz w:val="28"/>
          <w:szCs w:val="28"/>
        </w:rPr>
        <w:t xml:space="preserve"> – ячмень и рожь.</w:t>
      </w:r>
    </w:p>
    <w:p w:rsidR="00A36EE8" w:rsidRPr="00860377" w:rsidRDefault="00A36EE8" w:rsidP="00A36EE8">
      <w:pPr>
        <w:spacing w:line="360" w:lineRule="auto"/>
        <w:ind w:firstLine="709"/>
        <w:jc w:val="both"/>
        <w:rPr>
          <w:sz w:val="28"/>
          <w:szCs w:val="28"/>
        </w:rPr>
      </w:pPr>
      <w:r w:rsidRPr="00860377">
        <w:rPr>
          <w:sz w:val="28"/>
          <w:szCs w:val="28"/>
        </w:rPr>
        <w:t xml:space="preserve">5. </w:t>
      </w:r>
      <w:r w:rsidRPr="00860377">
        <w:rPr>
          <w:sz w:val="28"/>
          <w:szCs w:val="28"/>
          <w:u w:val="single"/>
        </w:rPr>
        <w:t>Тритикале</w:t>
      </w:r>
      <w:r w:rsidRPr="00860377">
        <w:rPr>
          <w:sz w:val="28"/>
          <w:szCs w:val="28"/>
        </w:rPr>
        <w:t xml:space="preserve"> – пшеницу, рожь и ячмень.</w:t>
      </w:r>
    </w:p>
    <w:p w:rsidR="00A36EE8" w:rsidRPr="00860377" w:rsidRDefault="00A36EE8" w:rsidP="00A36EE8">
      <w:pPr>
        <w:spacing w:line="360" w:lineRule="auto"/>
        <w:ind w:firstLine="709"/>
        <w:jc w:val="both"/>
        <w:rPr>
          <w:sz w:val="28"/>
          <w:szCs w:val="28"/>
        </w:rPr>
      </w:pPr>
      <w:r w:rsidRPr="00860377">
        <w:rPr>
          <w:sz w:val="28"/>
          <w:szCs w:val="28"/>
        </w:rPr>
        <w:t>Если общее засорение трудноотделимыми культурными растениями не превышает 3%, то апробатор даёт указание хозяйству о тщательной очистке семян. Если превышает 3%, то посевы признают непригодными на семенные цели.</w:t>
      </w:r>
    </w:p>
    <w:p w:rsidR="00A36EE8" w:rsidRPr="00860377" w:rsidRDefault="00A36EE8" w:rsidP="00A36EE8">
      <w:pPr>
        <w:spacing w:line="360" w:lineRule="auto"/>
        <w:ind w:firstLine="709"/>
        <w:jc w:val="both"/>
        <w:rPr>
          <w:i/>
          <w:iCs/>
          <w:sz w:val="28"/>
          <w:szCs w:val="28"/>
          <w:u w:val="single"/>
        </w:rPr>
      </w:pPr>
      <w:r w:rsidRPr="00860377">
        <w:rPr>
          <w:i/>
          <w:iCs/>
          <w:sz w:val="28"/>
          <w:szCs w:val="28"/>
          <w:u w:val="single"/>
        </w:rPr>
        <w:t xml:space="preserve">К трудноотделимым сорнякам относятся: </w:t>
      </w:r>
    </w:p>
    <w:p w:rsidR="00A36EE8" w:rsidRPr="00860377" w:rsidRDefault="00A36EE8" w:rsidP="00A36EE8">
      <w:pPr>
        <w:spacing w:line="360" w:lineRule="auto"/>
        <w:ind w:firstLine="709"/>
        <w:jc w:val="both"/>
        <w:rPr>
          <w:sz w:val="28"/>
          <w:szCs w:val="28"/>
        </w:rPr>
      </w:pPr>
      <w:r w:rsidRPr="00860377">
        <w:rPr>
          <w:sz w:val="28"/>
          <w:szCs w:val="28"/>
        </w:rPr>
        <w:t xml:space="preserve">1. В </w:t>
      </w:r>
      <w:r w:rsidRPr="00860377">
        <w:rPr>
          <w:sz w:val="28"/>
          <w:szCs w:val="28"/>
          <w:u w:val="single"/>
        </w:rPr>
        <w:t>пшенице</w:t>
      </w:r>
      <w:r w:rsidRPr="00860377">
        <w:rPr>
          <w:sz w:val="28"/>
          <w:szCs w:val="28"/>
        </w:rPr>
        <w:t xml:space="preserve"> – софора лисохвостная и толстоплодная, головчатка сирийская, синеглазка, гречиха татарская.</w:t>
      </w:r>
    </w:p>
    <w:p w:rsidR="00A36EE8" w:rsidRPr="00860377" w:rsidRDefault="00A36EE8" w:rsidP="00A36EE8">
      <w:pPr>
        <w:spacing w:line="360" w:lineRule="auto"/>
        <w:ind w:firstLine="709"/>
        <w:jc w:val="both"/>
        <w:rPr>
          <w:sz w:val="28"/>
          <w:szCs w:val="28"/>
        </w:rPr>
      </w:pPr>
      <w:r w:rsidRPr="00860377">
        <w:rPr>
          <w:sz w:val="28"/>
          <w:szCs w:val="28"/>
        </w:rPr>
        <w:t xml:space="preserve">2. </w:t>
      </w:r>
      <w:r w:rsidRPr="00860377">
        <w:rPr>
          <w:sz w:val="28"/>
          <w:szCs w:val="28"/>
          <w:u w:val="single"/>
        </w:rPr>
        <w:t>Овсе</w:t>
      </w:r>
      <w:r w:rsidRPr="00860377">
        <w:rPr>
          <w:sz w:val="28"/>
          <w:szCs w:val="28"/>
        </w:rPr>
        <w:t xml:space="preserve"> – овсюг, овёс щетинистый и триходесма седая.</w:t>
      </w:r>
    </w:p>
    <w:p w:rsidR="00A36EE8" w:rsidRPr="00860377" w:rsidRDefault="00A36EE8" w:rsidP="00A36EE8">
      <w:pPr>
        <w:spacing w:line="360" w:lineRule="auto"/>
        <w:ind w:firstLine="709"/>
        <w:jc w:val="both"/>
        <w:rPr>
          <w:sz w:val="28"/>
          <w:szCs w:val="28"/>
        </w:rPr>
      </w:pPr>
      <w:r w:rsidRPr="00860377">
        <w:rPr>
          <w:sz w:val="28"/>
          <w:szCs w:val="28"/>
        </w:rPr>
        <w:t xml:space="preserve">3. </w:t>
      </w:r>
      <w:r w:rsidRPr="00860377">
        <w:rPr>
          <w:sz w:val="28"/>
          <w:szCs w:val="28"/>
          <w:u w:val="single"/>
        </w:rPr>
        <w:t>Ячмене</w:t>
      </w:r>
      <w:r w:rsidRPr="00860377">
        <w:rPr>
          <w:sz w:val="28"/>
          <w:szCs w:val="28"/>
        </w:rPr>
        <w:t xml:space="preserve"> – овсюг, софора толстоплодная, синеглазка, дикая редька, триходесма седая.</w:t>
      </w:r>
    </w:p>
    <w:p w:rsidR="00A36EE8" w:rsidRPr="00860377" w:rsidRDefault="00A36EE8" w:rsidP="00A36EE8">
      <w:pPr>
        <w:spacing w:line="360" w:lineRule="auto"/>
        <w:ind w:firstLine="709"/>
        <w:jc w:val="both"/>
        <w:rPr>
          <w:sz w:val="28"/>
          <w:szCs w:val="28"/>
        </w:rPr>
      </w:pPr>
      <w:r w:rsidRPr="00860377">
        <w:rPr>
          <w:sz w:val="28"/>
          <w:szCs w:val="28"/>
        </w:rPr>
        <w:t xml:space="preserve">4. </w:t>
      </w:r>
      <w:r w:rsidRPr="00860377">
        <w:rPr>
          <w:sz w:val="28"/>
          <w:szCs w:val="28"/>
          <w:u w:val="single"/>
        </w:rPr>
        <w:t>Просе</w:t>
      </w:r>
      <w:r w:rsidRPr="00860377">
        <w:rPr>
          <w:sz w:val="28"/>
          <w:szCs w:val="28"/>
        </w:rPr>
        <w:t xml:space="preserve"> – </w:t>
      </w:r>
      <w:r w:rsidRPr="00860377">
        <w:rPr>
          <w:sz w:val="28"/>
          <w:szCs w:val="28"/>
          <w:u w:val="single"/>
        </w:rPr>
        <w:t>щетинник сизый</w:t>
      </w:r>
      <w:r w:rsidRPr="00860377">
        <w:rPr>
          <w:sz w:val="28"/>
          <w:szCs w:val="28"/>
        </w:rPr>
        <w:t xml:space="preserve">, тысячеголов, гумай, просо рисовое и крупноплодное, синеглазка, горчак розовый, гелиотроп волосистый, </w:t>
      </w:r>
      <w:r w:rsidRPr="00860377">
        <w:rPr>
          <w:sz w:val="28"/>
          <w:szCs w:val="28"/>
          <w:u w:val="single"/>
        </w:rPr>
        <w:t>просо куриное</w:t>
      </w:r>
      <w:r w:rsidRPr="00860377">
        <w:rPr>
          <w:sz w:val="28"/>
          <w:szCs w:val="28"/>
        </w:rPr>
        <w:t xml:space="preserve">, </w:t>
      </w:r>
      <w:r w:rsidRPr="00860377">
        <w:rPr>
          <w:sz w:val="28"/>
          <w:szCs w:val="28"/>
          <w:u w:val="single"/>
        </w:rPr>
        <w:t>вьюнок полевой</w:t>
      </w:r>
      <w:r w:rsidRPr="00860377">
        <w:rPr>
          <w:sz w:val="28"/>
          <w:szCs w:val="28"/>
        </w:rPr>
        <w:t xml:space="preserve">, вязель разноцветный. </w:t>
      </w:r>
    </w:p>
    <w:p w:rsidR="00A36EE8" w:rsidRPr="00860377" w:rsidRDefault="00A36EE8" w:rsidP="00A36EE8">
      <w:pPr>
        <w:spacing w:line="360" w:lineRule="auto"/>
        <w:ind w:firstLine="709"/>
        <w:jc w:val="both"/>
        <w:rPr>
          <w:sz w:val="28"/>
          <w:szCs w:val="28"/>
        </w:rPr>
      </w:pPr>
      <w:r w:rsidRPr="00860377">
        <w:rPr>
          <w:sz w:val="28"/>
          <w:szCs w:val="28"/>
        </w:rPr>
        <w:t xml:space="preserve">5. </w:t>
      </w:r>
      <w:r w:rsidRPr="00860377">
        <w:rPr>
          <w:sz w:val="28"/>
          <w:szCs w:val="28"/>
          <w:u w:val="single"/>
        </w:rPr>
        <w:t>Тритикале</w:t>
      </w:r>
      <w:r w:rsidRPr="00860377">
        <w:rPr>
          <w:sz w:val="28"/>
          <w:szCs w:val="28"/>
        </w:rPr>
        <w:t xml:space="preserve"> – овсюг, софора лисохвостная, головчатка сирийская, гречиха татарская.</w:t>
      </w:r>
    </w:p>
    <w:p w:rsidR="00A36EE8" w:rsidRPr="00860377" w:rsidRDefault="00A36EE8" w:rsidP="00A36EE8">
      <w:pPr>
        <w:spacing w:line="360" w:lineRule="auto"/>
        <w:ind w:firstLine="709"/>
        <w:jc w:val="both"/>
        <w:rPr>
          <w:sz w:val="28"/>
          <w:szCs w:val="28"/>
        </w:rPr>
      </w:pPr>
      <w:r w:rsidRPr="00860377">
        <w:rPr>
          <w:sz w:val="28"/>
          <w:szCs w:val="28"/>
        </w:rPr>
        <w:t>Если общее засорение всеми трудноотделимыми сорняками превышает 3%, то посевы признают непригодными для семенных целей. В сортовых удостоверениях, сопровождающих семена указывают наличие или отсутствие карантинных, ядовитых и злостных сорняков в посеве.</w:t>
      </w:r>
    </w:p>
    <w:p w:rsidR="00A36EE8" w:rsidRPr="00860377" w:rsidRDefault="00A36EE8" w:rsidP="00A36EE8">
      <w:pPr>
        <w:spacing w:line="360" w:lineRule="auto"/>
        <w:ind w:firstLine="709"/>
        <w:jc w:val="both"/>
        <w:rPr>
          <w:sz w:val="28"/>
          <w:szCs w:val="28"/>
        </w:rPr>
      </w:pPr>
      <w:r w:rsidRPr="00860377">
        <w:rPr>
          <w:sz w:val="28"/>
          <w:szCs w:val="28"/>
        </w:rPr>
        <w:t xml:space="preserve">Посевы </w:t>
      </w:r>
      <w:r w:rsidRPr="00860377">
        <w:rPr>
          <w:sz w:val="28"/>
          <w:szCs w:val="28"/>
          <w:u w:val="single"/>
        </w:rPr>
        <w:t>пшеницы и полбы</w:t>
      </w:r>
      <w:r w:rsidRPr="00860377">
        <w:rPr>
          <w:sz w:val="28"/>
          <w:szCs w:val="28"/>
        </w:rPr>
        <w:t xml:space="preserve"> (кроме элитных) признают непригодными для семенных целей и выбраковывают, если поражённость их </w:t>
      </w:r>
      <w:r w:rsidRPr="00860377">
        <w:rPr>
          <w:sz w:val="28"/>
          <w:szCs w:val="28"/>
          <w:u w:val="single"/>
        </w:rPr>
        <w:t>пыльной головнёй</w:t>
      </w:r>
      <w:r w:rsidRPr="00860377">
        <w:rPr>
          <w:sz w:val="28"/>
          <w:szCs w:val="28"/>
        </w:rPr>
        <w:t xml:space="preserve"> (по стеблям) или </w:t>
      </w:r>
      <w:r w:rsidRPr="00860377">
        <w:rPr>
          <w:sz w:val="28"/>
          <w:szCs w:val="28"/>
          <w:u w:val="single"/>
        </w:rPr>
        <w:t>твёрдой головнёй</w:t>
      </w:r>
      <w:r w:rsidRPr="00860377">
        <w:rPr>
          <w:sz w:val="28"/>
          <w:szCs w:val="28"/>
        </w:rPr>
        <w:t xml:space="preserve"> превышает </w:t>
      </w:r>
      <w:r w:rsidRPr="00860377">
        <w:rPr>
          <w:sz w:val="28"/>
          <w:szCs w:val="28"/>
          <w:u w:val="single"/>
        </w:rPr>
        <w:t>соответственно 0,5 и 0,3%.</w:t>
      </w:r>
    </w:p>
    <w:p w:rsidR="00A36EE8" w:rsidRPr="00860377" w:rsidRDefault="00A36EE8" w:rsidP="00A36EE8">
      <w:pPr>
        <w:spacing w:line="360" w:lineRule="auto"/>
        <w:ind w:firstLine="709"/>
        <w:jc w:val="both"/>
        <w:rPr>
          <w:sz w:val="28"/>
          <w:szCs w:val="28"/>
        </w:rPr>
      </w:pPr>
      <w:r w:rsidRPr="00860377">
        <w:rPr>
          <w:sz w:val="28"/>
          <w:szCs w:val="28"/>
        </w:rPr>
        <w:t xml:space="preserve">Посевы </w:t>
      </w:r>
      <w:r w:rsidRPr="00860377">
        <w:rPr>
          <w:sz w:val="28"/>
          <w:szCs w:val="28"/>
          <w:u w:val="single"/>
        </w:rPr>
        <w:t>овса, тритикале и проса</w:t>
      </w:r>
      <w:r w:rsidRPr="00860377">
        <w:rPr>
          <w:sz w:val="28"/>
          <w:szCs w:val="28"/>
        </w:rPr>
        <w:t xml:space="preserve"> (кроме элитных) – когда поражённость их разными видами головни </w:t>
      </w:r>
      <w:r w:rsidRPr="00860377">
        <w:rPr>
          <w:sz w:val="28"/>
          <w:szCs w:val="28"/>
          <w:u w:val="single"/>
        </w:rPr>
        <w:t>суммарно превышает 0,5%.</w:t>
      </w:r>
    </w:p>
    <w:p w:rsidR="00A36EE8" w:rsidRPr="00860377" w:rsidRDefault="00A36EE8" w:rsidP="00A36EE8">
      <w:pPr>
        <w:spacing w:line="360" w:lineRule="auto"/>
        <w:ind w:firstLine="709"/>
        <w:jc w:val="both"/>
        <w:rPr>
          <w:sz w:val="28"/>
          <w:szCs w:val="28"/>
          <w:u w:val="single"/>
        </w:rPr>
      </w:pPr>
      <w:r w:rsidRPr="00860377">
        <w:rPr>
          <w:sz w:val="28"/>
          <w:szCs w:val="28"/>
        </w:rPr>
        <w:t xml:space="preserve">Посевы </w:t>
      </w:r>
      <w:r w:rsidRPr="00860377">
        <w:rPr>
          <w:sz w:val="28"/>
          <w:szCs w:val="28"/>
          <w:u w:val="single"/>
        </w:rPr>
        <w:t>ячменя</w:t>
      </w:r>
      <w:r w:rsidRPr="00860377">
        <w:rPr>
          <w:sz w:val="28"/>
          <w:szCs w:val="28"/>
        </w:rPr>
        <w:t xml:space="preserve"> (кроме элитных) – когда поражённость их </w:t>
      </w:r>
      <w:r w:rsidRPr="00860377">
        <w:rPr>
          <w:sz w:val="28"/>
          <w:szCs w:val="28"/>
          <w:u w:val="single"/>
        </w:rPr>
        <w:t>пыльной головнёй превышает 0,5% и твёрдой головнёй – 0,5%.</w:t>
      </w:r>
    </w:p>
    <w:p w:rsidR="00A36EE8" w:rsidRPr="00F06141" w:rsidRDefault="00A36EE8" w:rsidP="00F06141">
      <w:pPr>
        <w:spacing w:line="360" w:lineRule="auto"/>
        <w:ind w:firstLine="709"/>
        <w:jc w:val="both"/>
        <w:rPr>
          <w:sz w:val="28"/>
          <w:szCs w:val="28"/>
        </w:rPr>
      </w:pPr>
      <w:r w:rsidRPr="00F06141">
        <w:rPr>
          <w:sz w:val="28"/>
          <w:szCs w:val="28"/>
        </w:rPr>
        <w:t>Если в элитных и посевах пшеницы, ячменя и тритикале обнаружена пыльная или твёрдая головня, проса пыльная головня, то их не признают элитными (тоже для оригинальных семян).</w:t>
      </w:r>
    </w:p>
    <w:p w:rsidR="001F209B" w:rsidRPr="00F06141" w:rsidRDefault="00A36EE8" w:rsidP="00F06141">
      <w:pPr>
        <w:spacing w:line="360" w:lineRule="auto"/>
        <w:ind w:firstLine="709"/>
        <w:jc w:val="both"/>
        <w:rPr>
          <w:sz w:val="28"/>
          <w:szCs w:val="28"/>
        </w:rPr>
      </w:pPr>
      <w:r w:rsidRPr="00F06141">
        <w:rPr>
          <w:sz w:val="28"/>
          <w:szCs w:val="28"/>
        </w:rPr>
        <w:t>Посевы пшеницы всех репродукций, включая элитные, поражённые стеблевой и карликовой головнёй, признают непригодными для семенных целей</w:t>
      </w:r>
      <w:r w:rsidR="00F06141">
        <w:rPr>
          <w:sz w:val="28"/>
          <w:szCs w:val="28"/>
        </w:rPr>
        <w:t>.</w:t>
      </w:r>
      <w:bookmarkStart w:id="0" w:name="_GoBack"/>
      <w:bookmarkEnd w:id="0"/>
    </w:p>
    <w:sectPr w:rsidR="001F209B" w:rsidRPr="00F06141" w:rsidSect="00E57FB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EE8"/>
    <w:rsid w:val="001F209B"/>
    <w:rsid w:val="0029007A"/>
    <w:rsid w:val="00543E15"/>
    <w:rsid w:val="00860377"/>
    <w:rsid w:val="00A36EE8"/>
    <w:rsid w:val="00BB36AB"/>
    <w:rsid w:val="00CB4E12"/>
    <w:rsid w:val="00E57FB2"/>
    <w:rsid w:val="00F06141"/>
    <w:rsid w:val="00FA5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44BE1ED-C644-437E-8BCB-DDA7265A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36E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2468</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Лабораторная работа №1</vt:lpstr>
    </vt:vector>
  </TitlesOfParts>
  <Company>Microsoft</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№1</dc:title>
  <dc:subject/>
  <dc:creator>Admin</dc:creator>
  <cp:keywords/>
  <dc:description/>
  <cp:lastModifiedBy>admin</cp:lastModifiedBy>
  <cp:revision>2</cp:revision>
  <dcterms:created xsi:type="dcterms:W3CDTF">2014-03-07T20:07:00Z</dcterms:created>
  <dcterms:modified xsi:type="dcterms:W3CDTF">2014-03-07T20:07:00Z</dcterms:modified>
</cp:coreProperties>
</file>