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711" w:rsidRPr="004E1B89" w:rsidRDefault="00790711" w:rsidP="004E1B89">
      <w:pPr>
        <w:spacing w:line="360" w:lineRule="auto"/>
        <w:ind w:firstLine="709"/>
        <w:jc w:val="right"/>
        <w:rPr>
          <w:bCs/>
          <w:sz w:val="28"/>
          <w:szCs w:val="28"/>
        </w:rPr>
      </w:pPr>
      <w:r w:rsidRPr="004E1B89">
        <w:rPr>
          <w:bCs/>
          <w:sz w:val="28"/>
          <w:szCs w:val="28"/>
        </w:rPr>
        <w:t>«УТВЕРЖДАЮ»</w:t>
      </w:r>
    </w:p>
    <w:p w:rsidR="00790711" w:rsidRPr="004E1B89" w:rsidRDefault="00790711" w:rsidP="004E1B89">
      <w:pPr>
        <w:spacing w:line="360" w:lineRule="auto"/>
        <w:ind w:firstLine="709"/>
        <w:jc w:val="right"/>
        <w:rPr>
          <w:iCs/>
          <w:sz w:val="28"/>
          <w:szCs w:val="28"/>
        </w:rPr>
      </w:pPr>
      <w:r w:rsidRPr="004E1B89">
        <w:rPr>
          <w:iCs/>
          <w:sz w:val="28"/>
          <w:szCs w:val="28"/>
        </w:rPr>
        <w:t xml:space="preserve">Генеральный директор </w:t>
      </w:r>
    </w:p>
    <w:p w:rsidR="00790711" w:rsidRPr="004E1B89" w:rsidRDefault="00790711" w:rsidP="004E1B89">
      <w:pPr>
        <w:tabs>
          <w:tab w:val="left" w:pos="735"/>
          <w:tab w:val="right" w:pos="9922"/>
        </w:tabs>
        <w:spacing w:line="360" w:lineRule="auto"/>
        <w:ind w:firstLine="709"/>
        <w:rPr>
          <w:iCs/>
          <w:sz w:val="28"/>
          <w:szCs w:val="28"/>
        </w:rPr>
      </w:pPr>
      <w:r w:rsidRPr="004E1B89">
        <w:rPr>
          <w:iCs/>
          <w:sz w:val="28"/>
          <w:szCs w:val="28"/>
        </w:rPr>
        <w:tab/>
      </w:r>
      <w:r w:rsidRPr="004E1B89">
        <w:rPr>
          <w:iCs/>
          <w:sz w:val="28"/>
          <w:szCs w:val="28"/>
        </w:rPr>
        <w:tab/>
        <w:t>___________________________</w:t>
      </w:r>
    </w:p>
    <w:p w:rsidR="00790711" w:rsidRPr="004E1B89" w:rsidRDefault="00790711" w:rsidP="004E1B89">
      <w:pPr>
        <w:spacing w:line="360" w:lineRule="auto"/>
        <w:ind w:firstLine="709"/>
        <w:jc w:val="right"/>
        <w:rPr>
          <w:iCs/>
          <w:sz w:val="28"/>
          <w:szCs w:val="28"/>
        </w:rPr>
      </w:pPr>
    </w:p>
    <w:p w:rsidR="00790711" w:rsidRPr="004E1B89" w:rsidRDefault="00790711" w:rsidP="004E1B89">
      <w:pPr>
        <w:spacing w:line="360" w:lineRule="auto"/>
        <w:ind w:firstLine="709"/>
        <w:jc w:val="right"/>
        <w:rPr>
          <w:bCs/>
          <w:iCs/>
          <w:sz w:val="28"/>
          <w:szCs w:val="28"/>
        </w:rPr>
      </w:pPr>
      <w:r w:rsidRPr="004E1B89">
        <w:rPr>
          <w:bCs/>
          <w:iCs/>
          <w:sz w:val="28"/>
          <w:szCs w:val="28"/>
        </w:rPr>
        <w:t>________________  /Ф.И.О. /</w:t>
      </w:r>
    </w:p>
    <w:p w:rsidR="00790711" w:rsidRPr="004E1B89" w:rsidRDefault="00790711" w:rsidP="004E1B89">
      <w:pPr>
        <w:spacing w:line="360" w:lineRule="auto"/>
        <w:ind w:firstLine="709"/>
        <w:jc w:val="center"/>
        <w:rPr>
          <w:iCs/>
          <w:sz w:val="28"/>
          <w:szCs w:val="28"/>
        </w:rPr>
      </w:pPr>
    </w:p>
    <w:p w:rsidR="00790711" w:rsidRPr="004E1B89" w:rsidRDefault="00790711" w:rsidP="004E1B89">
      <w:pPr>
        <w:spacing w:line="360" w:lineRule="auto"/>
        <w:ind w:firstLine="709"/>
        <w:jc w:val="right"/>
        <w:rPr>
          <w:iCs/>
          <w:sz w:val="28"/>
          <w:szCs w:val="28"/>
        </w:rPr>
      </w:pPr>
      <w:r w:rsidRPr="004E1B89">
        <w:rPr>
          <w:iCs/>
          <w:sz w:val="28"/>
          <w:szCs w:val="28"/>
        </w:rPr>
        <w:t xml:space="preserve"> «___» ___________ 2004 г.</w:t>
      </w:r>
    </w:p>
    <w:p w:rsidR="00790711" w:rsidRPr="004E1B89" w:rsidRDefault="00790711" w:rsidP="004E1B89">
      <w:pPr>
        <w:spacing w:line="360" w:lineRule="auto"/>
        <w:ind w:firstLine="709"/>
        <w:jc w:val="both"/>
        <w:rPr>
          <w:sz w:val="28"/>
          <w:szCs w:val="28"/>
        </w:rPr>
      </w:pPr>
    </w:p>
    <w:p w:rsidR="00790711" w:rsidRPr="004E1B89" w:rsidRDefault="00790711" w:rsidP="004E1B89">
      <w:pPr>
        <w:spacing w:line="360" w:lineRule="auto"/>
        <w:ind w:firstLine="709"/>
        <w:jc w:val="both"/>
        <w:rPr>
          <w:i/>
          <w:sz w:val="28"/>
          <w:szCs w:val="28"/>
        </w:rPr>
      </w:pPr>
    </w:p>
    <w:p w:rsidR="00790711" w:rsidRPr="004E1B89" w:rsidRDefault="00790711" w:rsidP="004E1B89">
      <w:pPr>
        <w:spacing w:line="360" w:lineRule="auto"/>
        <w:ind w:firstLine="709"/>
        <w:jc w:val="both"/>
        <w:rPr>
          <w:i/>
          <w:sz w:val="28"/>
          <w:szCs w:val="28"/>
        </w:rPr>
      </w:pPr>
    </w:p>
    <w:p w:rsidR="00790711" w:rsidRPr="004E1B89" w:rsidRDefault="00790711" w:rsidP="004E1B89">
      <w:pPr>
        <w:spacing w:line="360" w:lineRule="auto"/>
        <w:ind w:firstLine="709"/>
        <w:jc w:val="both"/>
        <w:rPr>
          <w:i/>
          <w:sz w:val="28"/>
          <w:szCs w:val="28"/>
        </w:rPr>
      </w:pPr>
    </w:p>
    <w:p w:rsidR="00790711" w:rsidRPr="004E1B89" w:rsidRDefault="00790711" w:rsidP="004E1B89">
      <w:pPr>
        <w:pStyle w:val="1"/>
        <w:spacing w:line="360" w:lineRule="auto"/>
        <w:ind w:firstLine="709"/>
        <w:jc w:val="center"/>
        <w:rPr>
          <w:iCs/>
          <w:caps/>
          <w:shadow/>
          <w:sz w:val="28"/>
          <w:szCs w:val="28"/>
        </w:rPr>
      </w:pPr>
    </w:p>
    <w:p w:rsidR="00790711" w:rsidRPr="004E1B89" w:rsidRDefault="00790711" w:rsidP="004E1B89">
      <w:pPr>
        <w:spacing w:line="360" w:lineRule="auto"/>
        <w:ind w:firstLine="709"/>
        <w:jc w:val="center"/>
        <w:rPr>
          <w:b/>
          <w:bCs/>
          <w:caps/>
          <w:shadow/>
          <w:sz w:val="28"/>
          <w:szCs w:val="28"/>
        </w:rPr>
      </w:pPr>
      <w:r w:rsidRPr="004E1B89">
        <w:rPr>
          <w:b/>
          <w:bCs/>
          <w:caps/>
          <w:shadow/>
          <w:sz w:val="28"/>
          <w:szCs w:val="28"/>
        </w:rPr>
        <w:t>Отчет № _______</w:t>
      </w:r>
    </w:p>
    <w:p w:rsidR="00790711" w:rsidRPr="004E1B89" w:rsidRDefault="00790711" w:rsidP="004E1B89">
      <w:pPr>
        <w:spacing w:line="360" w:lineRule="auto"/>
        <w:ind w:firstLine="709"/>
        <w:jc w:val="center"/>
        <w:rPr>
          <w:b/>
          <w:bCs/>
          <w:iCs/>
          <w:caps/>
          <w:shadow/>
          <w:sz w:val="28"/>
          <w:szCs w:val="28"/>
        </w:rPr>
      </w:pPr>
      <w:r w:rsidRPr="004E1B89">
        <w:rPr>
          <w:b/>
          <w:bCs/>
          <w:iCs/>
          <w:caps/>
          <w:shadow/>
          <w:sz w:val="28"/>
          <w:szCs w:val="28"/>
        </w:rPr>
        <w:t xml:space="preserve">об оценке рыночной стоимости СТАНКА МНОГОПИЛЬНОГО </w:t>
      </w:r>
      <w:r w:rsidRPr="004E1B89">
        <w:rPr>
          <w:b/>
          <w:bCs/>
          <w:iCs/>
          <w:caps/>
          <w:shadow/>
          <w:sz w:val="28"/>
          <w:szCs w:val="28"/>
          <w:lang w:val="en-US"/>
        </w:rPr>
        <w:t>ZDR</w:t>
      </w:r>
      <w:r w:rsidRPr="004E1B89">
        <w:rPr>
          <w:b/>
          <w:bCs/>
          <w:iCs/>
          <w:caps/>
          <w:shadow/>
          <w:sz w:val="28"/>
          <w:szCs w:val="28"/>
        </w:rPr>
        <w:t>-500, ПАСПОРТ №***, ГОД ИЗГОТОВЛЕНИЯ 1998.</w:t>
      </w:r>
    </w:p>
    <w:p w:rsidR="00790711" w:rsidRPr="004E1B89" w:rsidRDefault="00790711" w:rsidP="004E1B89">
      <w:pPr>
        <w:spacing w:line="360" w:lineRule="auto"/>
        <w:ind w:firstLine="709"/>
        <w:jc w:val="center"/>
        <w:rPr>
          <w:iCs/>
          <w:sz w:val="28"/>
          <w:szCs w:val="28"/>
        </w:rPr>
      </w:pPr>
    </w:p>
    <w:p w:rsidR="00790711" w:rsidRPr="004E1B89" w:rsidRDefault="00790711" w:rsidP="004E1B89">
      <w:pPr>
        <w:spacing w:line="360" w:lineRule="auto"/>
        <w:ind w:firstLine="709"/>
        <w:jc w:val="center"/>
        <w:rPr>
          <w:b/>
          <w:bCs/>
          <w:iCs/>
          <w:sz w:val="28"/>
          <w:szCs w:val="28"/>
        </w:rPr>
      </w:pPr>
      <w:r w:rsidRPr="004E1B89">
        <w:rPr>
          <w:b/>
          <w:bCs/>
          <w:iCs/>
          <w:sz w:val="28"/>
          <w:szCs w:val="28"/>
        </w:rPr>
        <w:t>по состоянию на 22 октября 2004 г.</w:t>
      </w:r>
    </w:p>
    <w:p w:rsidR="00790711" w:rsidRPr="004E1B89" w:rsidRDefault="00790711" w:rsidP="004E1B89">
      <w:pPr>
        <w:spacing w:line="360" w:lineRule="auto"/>
        <w:ind w:firstLine="709"/>
        <w:jc w:val="both"/>
        <w:rPr>
          <w:i/>
          <w:sz w:val="28"/>
          <w:szCs w:val="28"/>
        </w:rPr>
      </w:pPr>
    </w:p>
    <w:p w:rsidR="00790711" w:rsidRPr="004E1B89" w:rsidRDefault="00790711" w:rsidP="004E1B89">
      <w:pPr>
        <w:spacing w:line="360" w:lineRule="auto"/>
        <w:ind w:firstLine="709"/>
        <w:jc w:val="both"/>
        <w:rPr>
          <w:i/>
          <w:sz w:val="28"/>
          <w:szCs w:val="28"/>
        </w:rPr>
      </w:pPr>
    </w:p>
    <w:p w:rsidR="00790711" w:rsidRPr="004E1B89" w:rsidRDefault="00790711" w:rsidP="004E1B89">
      <w:pPr>
        <w:spacing w:line="360" w:lineRule="auto"/>
        <w:ind w:firstLine="709"/>
        <w:jc w:val="both"/>
        <w:rPr>
          <w:i/>
          <w:sz w:val="28"/>
          <w:szCs w:val="28"/>
        </w:rPr>
      </w:pPr>
    </w:p>
    <w:p w:rsidR="00790711" w:rsidRPr="004E1B89" w:rsidRDefault="00790711" w:rsidP="004E1B89">
      <w:pPr>
        <w:spacing w:line="360" w:lineRule="auto"/>
        <w:ind w:firstLine="709"/>
        <w:jc w:val="both"/>
        <w:rPr>
          <w:i/>
          <w:sz w:val="28"/>
          <w:szCs w:val="28"/>
        </w:rPr>
      </w:pPr>
    </w:p>
    <w:p w:rsidR="00790711" w:rsidRPr="004E1B89" w:rsidRDefault="00790711" w:rsidP="004E1B89">
      <w:pPr>
        <w:spacing w:line="360" w:lineRule="auto"/>
        <w:ind w:firstLine="709"/>
        <w:jc w:val="both"/>
        <w:rPr>
          <w:i/>
          <w:sz w:val="28"/>
          <w:szCs w:val="28"/>
        </w:rPr>
      </w:pPr>
    </w:p>
    <w:p w:rsidR="00790711" w:rsidRPr="004E1B89" w:rsidRDefault="00790711" w:rsidP="004E1B89">
      <w:pPr>
        <w:spacing w:line="360" w:lineRule="auto"/>
        <w:ind w:firstLine="709"/>
        <w:jc w:val="both"/>
        <w:rPr>
          <w:i/>
          <w:sz w:val="28"/>
          <w:szCs w:val="28"/>
        </w:rPr>
      </w:pPr>
    </w:p>
    <w:p w:rsidR="00790711" w:rsidRPr="004E1B89" w:rsidRDefault="00790711" w:rsidP="004E1B89">
      <w:pPr>
        <w:pStyle w:val="xl53"/>
        <w:spacing w:before="0" w:beforeAutospacing="0" w:after="0" w:afterAutospacing="0" w:line="360" w:lineRule="auto"/>
        <w:ind w:firstLine="709"/>
        <w:textAlignment w:val="auto"/>
        <w:rPr>
          <w:rFonts w:ascii="Times New Roman" w:hAnsi="Times New Roman" w:cs="Times New Roman"/>
          <w:sz w:val="28"/>
          <w:szCs w:val="28"/>
        </w:rPr>
      </w:pPr>
      <w:r w:rsidRPr="004E1B89">
        <w:rPr>
          <w:rFonts w:ascii="Times New Roman" w:hAnsi="Times New Roman" w:cs="Times New Roman"/>
          <w:sz w:val="28"/>
          <w:szCs w:val="28"/>
        </w:rPr>
        <w:t>Москва</w:t>
      </w:r>
    </w:p>
    <w:p w:rsidR="00790711" w:rsidRPr="004E1B89" w:rsidRDefault="00790711" w:rsidP="004E1B89">
      <w:pPr>
        <w:pStyle w:val="3"/>
        <w:spacing w:line="360" w:lineRule="auto"/>
        <w:ind w:firstLine="709"/>
        <w:rPr>
          <w:b/>
          <w:bCs/>
          <w:sz w:val="28"/>
          <w:szCs w:val="28"/>
        </w:rPr>
      </w:pPr>
      <w:r w:rsidRPr="004E1B89">
        <w:rPr>
          <w:b/>
          <w:bCs/>
          <w:sz w:val="28"/>
          <w:szCs w:val="28"/>
        </w:rPr>
        <w:t>2004</w:t>
      </w:r>
    </w:p>
    <w:p w:rsidR="00790711" w:rsidRPr="004E1B89" w:rsidRDefault="00790711" w:rsidP="004E1B89">
      <w:pPr>
        <w:pStyle w:val="3"/>
        <w:spacing w:line="360" w:lineRule="auto"/>
        <w:ind w:firstLine="709"/>
        <w:jc w:val="left"/>
        <w:rPr>
          <w:sz w:val="28"/>
          <w:szCs w:val="28"/>
        </w:rPr>
      </w:pPr>
    </w:p>
    <w:p w:rsidR="00790711" w:rsidRPr="004E1B89" w:rsidRDefault="00790711" w:rsidP="004E1B89">
      <w:pPr>
        <w:pStyle w:val="3"/>
        <w:spacing w:line="360" w:lineRule="auto"/>
        <w:ind w:firstLine="709"/>
        <w:jc w:val="left"/>
        <w:rPr>
          <w:sz w:val="28"/>
          <w:szCs w:val="28"/>
        </w:rPr>
      </w:pPr>
    </w:p>
    <w:p w:rsidR="00790711" w:rsidRPr="004E1B89" w:rsidRDefault="004E1B89" w:rsidP="004E1B89">
      <w:pPr>
        <w:pStyle w:val="8"/>
        <w:spacing w:line="360" w:lineRule="auto"/>
        <w:ind w:firstLine="709"/>
        <w:jc w:val="center"/>
        <w:rPr>
          <w:szCs w:val="28"/>
        </w:rPr>
      </w:pPr>
      <w:r>
        <w:rPr>
          <w:szCs w:val="28"/>
        </w:rPr>
        <w:br w:type="page"/>
      </w:r>
      <w:r w:rsidR="00790711" w:rsidRPr="004E1B89">
        <w:rPr>
          <w:szCs w:val="28"/>
        </w:rPr>
        <w:t>СОДЕРЖАНИЕ</w:t>
      </w:r>
    </w:p>
    <w:p w:rsidR="00790711" w:rsidRPr="004E1B89" w:rsidRDefault="00790711" w:rsidP="004E1B89">
      <w:pPr>
        <w:spacing w:line="360" w:lineRule="auto"/>
        <w:ind w:firstLine="709"/>
        <w:rPr>
          <w:sz w:val="28"/>
          <w:szCs w:val="28"/>
        </w:rPr>
      </w:pPr>
    </w:p>
    <w:tbl>
      <w:tblPr>
        <w:tblW w:w="0" w:type="auto"/>
        <w:jc w:val="center"/>
        <w:tblLayout w:type="fixed"/>
        <w:tblCellMar>
          <w:left w:w="42" w:type="dxa"/>
          <w:right w:w="42" w:type="dxa"/>
        </w:tblCellMar>
        <w:tblLook w:val="0000" w:firstRow="0" w:lastRow="0" w:firstColumn="0" w:lastColumn="0" w:noHBand="0" w:noVBand="0"/>
      </w:tblPr>
      <w:tblGrid>
        <w:gridCol w:w="8494"/>
        <w:gridCol w:w="977"/>
      </w:tblGrid>
      <w:tr w:rsidR="00790711" w:rsidRPr="004E1B89">
        <w:trPr>
          <w:trHeight w:val="398"/>
          <w:jc w:val="center"/>
        </w:trPr>
        <w:tc>
          <w:tcPr>
            <w:tcW w:w="8494" w:type="dxa"/>
          </w:tcPr>
          <w:p w:rsidR="00790711" w:rsidRPr="004E1B89" w:rsidRDefault="00790711" w:rsidP="004E1B89">
            <w:pPr>
              <w:pStyle w:val="TableText"/>
              <w:spacing w:line="360" w:lineRule="auto"/>
              <w:jc w:val="both"/>
              <w:rPr>
                <w:sz w:val="28"/>
                <w:szCs w:val="28"/>
              </w:rPr>
            </w:pPr>
            <w:r w:rsidRPr="004E1B89">
              <w:rPr>
                <w:sz w:val="28"/>
                <w:szCs w:val="28"/>
              </w:rPr>
              <w:t>1. ИСПОЛНИТЕЛЬНОЕ РЕЗЮМЕ</w:t>
            </w:r>
          </w:p>
        </w:tc>
        <w:tc>
          <w:tcPr>
            <w:tcW w:w="977" w:type="dxa"/>
          </w:tcPr>
          <w:p w:rsidR="00790711" w:rsidRPr="004E1B89" w:rsidRDefault="004E1B89" w:rsidP="004E1B89">
            <w:pPr>
              <w:pStyle w:val="a3"/>
              <w:tabs>
                <w:tab w:val="right" w:pos="781"/>
              </w:tabs>
              <w:spacing w:after="0" w:line="360" w:lineRule="auto"/>
              <w:rPr>
                <w:sz w:val="28"/>
                <w:szCs w:val="28"/>
              </w:rPr>
            </w:pPr>
            <w:r>
              <w:rPr>
                <w:sz w:val="28"/>
                <w:szCs w:val="28"/>
              </w:rPr>
              <w:t xml:space="preserve">   </w:t>
            </w:r>
            <w:r w:rsidR="00790711" w:rsidRPr="004E1B89">
              <w:rPr>
                <w:sz w:val="28"/>
                <w:szCs w:val="28"/>
              </w:rPr>
              <w:t>3</w:t>
            </w:r>
          </w:p>
        </w:tc>
      </w:tr>
      <w:tr w:rsidR="00790711" w:rsidRPr="004E1B89">
        <w:trPr>
          <w:trHeight w:val="398"/>
          <w:jc w:val="center"/>
        </w:trPr>
        <w:tc>
          <w:tcPr>
            <w:tcW w:w="8494" w:type="dxa"/>
          </w:tcPr>
          <w:p w:rsidR="00790711" w:rsidRPr="004E1B89" w:rsidRDefault="00790711" w:rsidP="004E1B89">
            <w:pPr>
              <w:pStyle w:val="TableText"/>
              <w:spacing w:line="360" w:lineRule="auto"/>
              <w:jc w:val="both"/>
              <w:rPr>
                <w:sz w:val="28"/>
                <w:szCs w:val="28"/>
              </w:rPr>
            </w:pPr>
            <w:r w:rsidRPr="004E1B89">
              <w:rPr>
                <w:sz w:val="28"/>
                <w:szCs w:val="28"/>
              </w:rPr>
              <w:t>2. ОБЩИЕ СВЕДЕНИЯ</w:t>
            </w:r>
          </w:p>
        </w:tc>
        <w:tc>
          <w:tcPr>
            <w:tcW w:w="977" w:type="dxa"/>
          </w:tcPr>
          <w:p w:rsidR="00790711" w:rsidRPr="004E1B89" w:rsidRDefault="00790711" w:rsidP="004E1B89">
            <w:pPr>
              <w:pStyle w:val="a3"/>
              <w:spacing w:after="0" w:line="360" w:lineRule="auto"/>
              <w:rPr>
                <w:sz w:val="28"/>
                <w:szCs w:val="28"/>
              </w:rPr>
            </w:pPr>
            <w:r w:rsidRPr="004E1B89">
              <w:rPr>
                <w:sz w:val="28"/>
                <w:szCs w:val="28"/>
              </w:rPr>
              <w:t>4</w:t>
            </w:r>
          </w:p>
        </w:tc>
      </w:tr>
      <w:tr w:rsidR="00790711" w:rsidRPr="004E1B89">
        <w:trPr>
          <w:trHeight w:val="398"/>
          <w:jc w:val="center"/>
        </w:trPr>
        <w:tc>
          <w:tcPr>
            <w:tcW w:w="8494" w:type="dxa"/>
          </w:tcPr>
          <w:p w:rsidR="00790711" w:rsidRPr="004E1B89" w:rsidRDefault="00790711" w:rsidP="004E1B89">
            <w:pPr>
              <w:pStyle w:val="TableText"/>
              <w:spacing w:line="360" w:lineRule="auto"/>
              <w:jc w:val="both"/>
              <w:rPr>
                <w:sz w:val="28"/>
                <w:szCs w:val="28"/>
              </w:rPr>
            </w:pPr>
            <w:r w:rsidRPr="004E1B89">
              <w:rPr>
                <w:sz w:val="28"/>
                <w:szCs w:val="28"/>
              </w:rPr>
              <w:t>2.1. ЗАДАНИЕ НА ОЦЕНКУ</w:t>
            </w:r>
          </w:p>
        </w:tc>
        <w:tc>
          <w:tcPr>
            <w:tcW w:w="977" w:type="dxa"/>
          </w:tcPr>
          <w:p w:rsidR="00790711" w:rsidRPr="004E1B89" w:rsidRDefault="00790711" w:rsidP="004E1B89">
            <w:pPr>
              <w:pStyle w:val="a3"/>
              <w:spacing w:after="0" w:line="360" w:lineRule="auto"/>
              <w:rPr>
                <w:sz w:val="28"/>
                <w:szCs w:val="28"/>
              </w:rPr>
            </w:pPr>
            <w:r w:rsidRPr="004E1B89">
              <w:rPr>
                <w:sz w:val="28"/>
                <w:szCs w:val="28"/>
              </w:rPr>
              <w:t>4</w:t>
            </w:r>
          </w:p>
        </w:tc>
      </w:tr>
      <w:tr w:rsidR="00790711" w:rsidRPr="004E1B89">
        <w:trPr>
          <w:trHeight w:val="398"/>
          <w:jc w:val="center"/>
        </w:trPr>
        <w:tc>
          <w:tcPr>
            <w:tcW w:w="8494" w:type="dxa"/>
          </w:tcPr>
          <w:p w:rsidR="00790711" w:rsidRPr="004E1B89" w:rsidRDefault="00790711" w:rsidP="004E1B89">
            <w:pPr>
              <w:pStyle w:val="TableText"/>
              <w:spacing w:line="360" w:lineRule="auto"/>
              <w:jc w:val="both"/>
              <w:rPr>
                <w:sz w:val="28"/>
                <w:szCs w:val="28"/>
              </w:rPr>
            </w:pPr>
            <w:r w:rsidRPr="004E1B89">
              <w:rPr>
                <w:sz w:val="28"/>
                <w:szCs w:val="28"/>
              </w:rPr>
              <w:t>2.2. ДЕКЛАРАЦИЯ КАЧЕСТВА ОЦЕНКИ</w:t>
            </w:r>
          </w:p>
        </w:tc>
        <w:tc>
          <w:tcPr>
            <w:tcW w:w="977" w:type="dxa"/>
          </w:tcPr>
          <w:p w:rsidR="00790711" w:rsidRPr="004E1B89" w:rsidRDefault="00790711" w:rsidP="004E1B89">
            <w:pPr>
              <w:pStyle w:val="a3"/>
              <w:spacing w:after="0" w:line="360" w:lineRule="auto"/>
              <w:rPr>
                <w:sz w:val="28"/>
                <w:szCs w:val="28"/>
              </w:rPr>
            </w:pPr>
            <w:r w:rsidRPr="004E1B89">
              <w:rPr>
                <w:sz w:val="28"/>
                <w:szCs w:val="28"/>
              </w:rPr>
              <w:t xml:space="preserve">5      </w:t>
            </w:r>
          </w:p>
        </w:tc>
      </w:tr>
      <w:tr w:rsidR="00790711" w:rsidRPr="004E1B89">
        <w:trPr>
          <w:trHeight w:val="398"/>
          <w:jc w:val="center"/>
        </w:trPr>
        <w:tc>
          <w:tcPr>
            <w:tcW w:w="8494" w:type="dxa"/>
          </w:tcPr>
          <w:p w:rsidR="00790711" w:rsidRPr="004E1B89" w:rsidRDefault="00790711" w:rsidP="004E1B89">
            <w:pPr>
              <w:pStyle w:val="TableText"/>
              <w:spacing w:line="360" w:lineRule="auto"/>
              <w:jc w:val="both"/>
              <w:rPr>
                <w:sz w:val="28"/>
                <w:szCs w:val="28"/>
              </w:rPr>
            </w:pPr>
            <w:r w:rsidRPr="004E1B89">
              <w:rPr>
                <w:sz w:val="28"/>
                <w:szCs w:val="28"/>
              </w:rPr>
              <w:t>2.3. ПРОЦЕДУРА И СОСТАВ РАБОТ ПО ОЦЕНКЕ</w:t>
            </w:r>
          </w:p>
        </w:tc>
        <w:tc>
          <w:tcPr>
            <w:tcW w:w="977" w:type="dxa"/>
          </w:tcPr>
          <w:p w:rsidR="00790711" w:rsidRPr="004E1B89" w:rsidRDefault="00790711" w:rsidP="004E1B89">
            <w:pPr>
              <w:pStyle w:val="a3"/>
              <w:spacing w:after="0" w:line="360" w:lineRule="auto"/>
              <w:rPr>
                <w:sz w:val="28"/>
                <w:szCs w:val="28"/>
              </w:rPr>
            </w:pPr>
            <w:r w:rsidRPr="004E1B89">
              <w:rPr>
                <w:sz w:val="28"/>
                <w:szCs w:val="28"/>
              </w:rPr>
              <w:t>5</w:t>
            </w:r>
          </w:p>
        </w:tc>
      </w:tr>
      <w:tr w:rsidR="00790711" w:rsidRPr="004E1B89">
        <w:trPr>
          <w:trHeight w:val="398"/>
          <w:jc w:val="center"/>
        </w:trPr>
        <w:tc>
          <w:tcPr>
            <w:tcW w:w="8494" w:type="dxa"/>
          </w:tcPr>
          <w:p w:rsidR="00790711" w:rsidRPr="004E1B89" w:rsidRDefault="00790711" w:rsidP="004E1B89">
            <w:pPr>
              <w:pStyle w:val="TableText"/>
              <w:spacing w:line="360" w:lineRule="auto"/>
              <w:jc w:val="both"/>
              <w:rPr>
                <w:sz w:val="28"/>
                <w:szCs w:val="28"/>
              </w:rPr>
            </w:pPr>
            <w:r w:rsidRPr="004E1B89">
              <w:rPr>
                <w:sz w:val="28"/>
                <w:szCs w:val="28"/>
              </w:rPr>
              <w:t>2.4. ПОДХОДЫ, ИСПОЛЬЗУЕМЫЕ ПРИ ОЦЕНКЕ</w:t>
            </w:r>
          </w:p>
        </w:tc>
        <w:tc>
          <w:tcPr>
            <w:tcW w:w="977" w:type="dxa"/>
          </w:tcPr>
          <w:p w:rsidR="00790711" w:rsidRPr="004E1B89" w:rsidRDefault="00790711" w:rsidP="004E1B89">
            <w:pPr>
              <w:pStyle w:val="a3"/>
              <w:spacing w:after="0" w:line="360" w:lineRule="auto"/>
              <w:rPr>
                <w:sz w:val="28"/>
                <w:szCs w:val="28"/>
              </w:rPr>
            </w:pPr>
            <w:r w:rsidRPr="004E1B89">
              <w:rPr>
                <w:sz w:val="28"/>
                <w:szCs w:val="28"/>
              </w:rPr>
              <w:t>5</w:t>
            </w:r>
          </w:p>
        </w:tc>
      </w:tr>
      <w:tr w:rsidR="00790711" w:rsidRPr="004E1B89">
        <w:trPr>
          <w:trHeight w:val="399"/>
          <w:jc w:val="center"/>
        </w:trPr>
        <w:tc>
          <w:tcPr>
            <w:tcW w:w="8494" w:type="dxa"/>
          </w:tcPr>
          <w:p w:rsidR="00790711" w:rsidRPr="004E1B89" w:rsidRDefault="00790711" w:rsidP="004E1B89">
            <w:pPr>
              <w:pStyle w:val="TableText"/>
              <w:spacing w:line="360" w:lineRule="auto"/>
              <w:jc w:val="both"/>
              <w:rPr>
                <w:sz w:val="28"/>
                <w:szCs w:val="28"/>
              </w:rPr>
            </w:pPr>
            <w:r w:rsidRPr="004E1B89">
              <w:rPr>
                <w:sz w:val="28"/>
                <w:szCs w:val="28"/>
              </w:rPr>
              <w:t>2.5. НОРМАТИВНЫЕ ДОКУМЕНТЫ</w:t>
            </w:r>
          </w:p>
        </w:tc>
        <w:tc>
          <w:tcPr>
            <w:tcW w:w="977" w:type="dxa"/>
          </w:tcPr>
          <w:p w:rsidR="00790711" w:rsidRPr="004E1B89" w:rsidRDefault="00790711" w:rsidP="004E1B89">
            <w:pPr>
              <w:pStyle w:val="a3"/>
              <w:spacing w:after="0" w:line="360" w:lineRule="auto"/>
              <w:rPr>
                <w:sz w:val="28"/>
                <w:szCs w:val="28"/>
              </w:rPr>
            </w:pPr>
            <w:r w:rsidRPr="004E1B89">
              <w:rPr>
                <w:sz w:val="28"/>
                <w:szCs w:val="28"/>
              </w:rPr>
              <w:t>7</w:t>
            </w:r>
          </w:p>
        </w:tc>
      </w:tr>
      <w:tr w:rsidR="00790711" w:rsidRPr="004E1B89">
        <w:trPr>
          <w:trHeight w:val="399"/>
          <w:jc w:val="center"/>
        </w:trPr>
        <w:tc>
          <w:tcPr>
            <w:tcW w:w="8494" w:type="dxa"/>
          </w:tcPr>
          <w:p w:rsidR="00790711" w:rsidRPr="004E1B89" w:rsidRDefault="00790711" w:rsidP="004E1B89">
            <w:pPr>
              <w:pStyle w:val="TableText"/>
              <w:spacing w:line="360" w:lineRule="auto"/>
              <w:jc w:val="both"/>
              <w:rPr>
                <w:sz w:val="28"/>
                <w:szCs w:val="28"/>
              </w:rPr>
            </w:pPr>
            <w:r w:rsidRPr="004E1B89">
              <w:rPr>
                <w:sz w:val="28"/>
                <w:szCs w:val="28"/>
              </w:rPr>
              <w:t>2.6. ТЕРМИНЫ И ОПРЕДЕЛЕНИЯ</w:t>
            </w:r>
          </w:p>
        </w:tc>
        <w:tc>
          <w:tcPr>
            <w:tcW w:w="977" w:type="dxa"/>
          </w:tcPr>
          <w:p w:rsidR="00790711" w:rsidRPr="004E1B89" w:rsidRDefault="00790711" w:rsidP="004E1B89">
            <w:pPr>
              <w:pStyle w:val="a3"/>
              <w:spacing w:after="0" w:line="360" w:lineRule="auto"/>
              <w:rPr>
                <w:sz w:val="28"/>
                <w:szCs w:val="28"/>
              </w:rPr>
            </w:pPr>
            <w:r w:rsidRPr="004E1B89">
              <w:rPr>
                <w:sz w:val="28"/>
                <w:szCs w:val="28"/>
              </w:rPr>
              <w:t>7</w:t>
            </w:r>
          </w:p>
        </w:tc>
      </w:tr>
      <w:tr w:rsidR="00790711" w:rsidRPr="004E1B89">
        <w:trPr>
          <w:trHeight w:val="398"/>
          <w:jc w:val="center"/>
        </w:trPr>
        <w:tc>
          <w:tcPr>
            <w:tcW w:w="8494" w:type="dxa"/>
          </w:tcPr>
          <w:p w:rsidR="00790711" w:rsidRPr="004E1B89" w:rsidRDefault="00790711" w:rsidP="004E1B89">
            <w:pPr>
              <w:pStyle w:val="TableText"/>
              <w:tabs>
                <w:tab w:val="right" w:pos="8242"/>
              </w:tabs>
              <w:spacing w:line="360" w:lineRule="auto"/>
              <w:jc w:val="both"/>
              <w:rPr>
                <w:sz w:val="28"/>
                <w:szCs w:val="28"/>
              </w:rPr>
            </w:pPr>
            <w:r w:rsidRPr="004E1B89">
              <w:rPr>
                <w:sz w:val="28"/>
                <w:szCs w:val="28"/>
              </w:rPr>
              <w:t>3. АНАЛИЗ ИНФОРМАЦИИ</w:t>
            </w:r>
            <w:r w:rsidRPr="004E1B89">
              <w:rPr>
                <w:sz w:val="28"/>
                <w:szCs w:val="28"/>
              </w:rPr>
              <w:tab/>
            </w:r>
          </w:p>
        </w:tc>
        <w:tc>
          <w:tcPr>
            <w:tcW w:w="977" w:type="dxa"/>
          </w:tcPr>
          <w:p w:rsidR="00790711" w:rsidRPr="004E1B89" w:rsidRDefault="00790711" w:rsidP="004E1B89">
            <w:pPr>
              <w:pStyle w:val="a3"/>
              <w:spacing w:after="0" w:line="360" w:lineRule="auto"/>
              <w:rPr>
                <w:sz w:val="28"/>
                <w:szCs w:val="28"/>
              </w:rPr>
            </w:pPr>
            <w:r w:rsidRPr="004E1B89">
              <w:rPr>
                <w:sz w:val="28"/>
                <w:szCs w:val="28"/>
              </w:rPr>
              <w:t>10</w:t>
            </w:r>
          </w:p>
        </w:tc>
      </w:tr>
      <w:tr w:rsidR="00790711" w:rsidRPr="004E1B89">
        <w:trPr>
          <w:trHeight w:val="398"/>
          <w:jc w:val="center"/>
        </w:trPr>
        <w:tc>
          <w:tcPr>
            <w:tcW w:w="8494" w:type="dxa"/>
          </w:tcPr>
          <w:p w:rsidR="00790711" w:rsidRPr="004E1B89" w:rsidRDefault="00790711" w:rsidP="004E1B89">
            <w:pPr>
              <w:pStyle w:val="TableText"/>
              <w:spacing w:line="360" w:lineRule="auto"/>
              <w:jc w:val="both"/>
              <w:rPr>
                <w:sz w:val="28"/>
                <w:szCs w:val="28"/>
              </w:rPr>
            </w:pPr>
            <w:r w:rsidRPr="004E1B89">
              <w:rPr>
                <w:sz w:val="28"/>
                <w:szCs w:val="28"/>
              </w:rPr>
              <w:t>3.1. ОПИСАНИЕ  ПРАВ НА ОБЪЕКТ  ОЦЕНКИ</w:t>
            </w:r>
          </w:p>
        </w:tc>
        <w:tc>
          <w:tcPr>
            <w:tcW w:w="977" w:type="dxa"/>
          </w:tcPr>
          <w:p w:rsidR="00790711" w:rsidRPr="004E1B89" w:rsidRDefault="00790711" w:rsidP="004E1B89">
            <w:pPr>
              <w:pStyle w:val="a3"/>
              <w:spacing w:after="0" w:line="360" w:lineRule="auto"/>
              <w:rPr>
                <w:sz w:val="28"/>
                <w:szCs w:val="28"/>
              </w:rPr>
            </w:pPr>
            <w:r w:rsidRPr="004E1B89">
              <w:rPr>
                <w:sz w:val="28"/>
                <w:szCs w:val="28"/>
              </w:rPr>
              <w:t>10</w:t>
            </w:r>
          </w:p>
        </w:tc>
      </w:tr>
      <w:tr w:rsidR="00790711" w:rsidRPr="004E1B89">
        <w:trPr>
          <w:trHeight w:val="398"/>
          <w:jc w:val="center"/>
        </w:trPr>
        <w:tc>
          <w:tcPr>
            <w:tcW w:w="8494" w:type="dxa"/>
          </w:tcPr>
          <w:p w:rsidR="00790711" w:rsidRPr="004E1B89" w:rsidRDefault="00790711" w:rsidP="004E1B89">
            <w:pPr>
              <w:pStyle w:val="TableText"/>
              <w:spacing w:line="360" w:lineRule="auto"/>
              <w:jc w:val="both"/>
              <w:rPr>
                <w:sz w:val="28"/>
                <w:szCs w:val="28"/>
              </w:rPr>
            </w:pPr>
            <w:r w:rsidRPr="004E1B89">
              <w:rPr>
                <w:sz w:val="28"/>
                <w:szCs w:val="28"/>
              </w:rPr>
              <w:t>3.2. ОПИСАНИЕ ОБЪЕКТА ОЦЕНКИ И АНАЛИЗ ЕГО СОСТОЯНИЯ</w:t>
            </w:r>
          </w:p>
        </w:tc>
        <w:tc>
          <w:tcPr>
            <w:tcW w:w="977" w:type="dxa"/>
          </w:tcPr>
          <w:p w:rsidR="00790711" w:rsidRPr="004E1B89" w:rsidRDefault="00790711" w:rsidP="004E1B89">
            <w:pPr>
              <w:pStyle w:val="a3"/>
              <w:spacing w:after="0" w:line="360" w:lineRule="auto"/>
              <w:rPr>
                <w:sz w:val="28"/>
                <w:szCs w:val="28"/>
              </w:rPr>
            </w:pPr>
            <w:r w:rsidRPr="004E1B89">
              <w:rPr>
                <w:sz w:val="28"/>
                <w:szCs w:val="28"/>
              </w:rPr>
              <w:t>10</w:t>
            </w:r>
          </w:p>
        </w:tc>
      </w:tr>
      <w:tr w:rsidR="00790711" w:rsidRPr="004E1B89">
        <w:trPr>
          <w:trHeight w:val="398"/>
          <w:jc w:val="center"/>
        </w:trPr>
        <w:tc>
          <w:tcPr>
            <w:tcW w:w="8494" w:type="dxa"/>
          </w:tcPr>
          <w:p w:rsidR="00790711" w:rsidRPr="004E1B89" w:rsidRDefault="00790711" w:rsidP="004E1B89">
            <w:pPr>
              <w:pStyle w:val="TableText"/>
              <w:spacing w:line="360" w:lineRule="auto"/>
              <w:jc w:val="both"/>
              <w:rPr>
                <w:sz w:val="28"/>
                <w:szCs w:val="28"/>
              </w:rPr>
            </w:pPr>
            <w:r w:rsidRPr="004E1B89">
              <w:rPr>
                <w:sz w:val="28"/>
                <w:szCs w:val="28"/>
              </w:rPr>
              <w:t>3.3. ИССЛЕДОВАНИЕ РЫНКА ОБЪЕКТА ОЦЕНКИ</w:t>
            </w:r>
          </w:p>
        </w:tc>
        <w:tc>
          <w:tcPr>
            <w:tcW w:w="977" w:type="dxa"/>
          </w:tcPr>
          <w:p w:rsidR="00790711" w:rsidRPr="004E1B89" w:rsidRDefault="00790711" w:rsidP="004E1B89">
            <w:pPr>
              <w:pStyle w:val="a3"/>
              <w:spacing w:after="0" w:line="360" w:lineRule="auto"/>
              <w:rPr>
                <w:sz w:val="28"/>
                <w:szCs w:val="28"/>
              </w:rPr>
            </w:pPr>
            <w:r w:rsidRPr="004E1B89">
              <w:rPr>
                <w:sz w:val="28"/>
                <w:szCs w:val="28"/>
              </w:rPr>
              <w:t>10</w:t>
            </w:r>
          </w:p>
        </w:tc>
      </w:tr>
      <w:tr w:rsidR="00790711" w:rsidRPr="004E1B89">
        <w:trPr>
          <w:trHeight w:val="398"/>
          <w:jc w:val="center"/>
        </w:trPr>
        <w:tc>
          <w:tcPr>
            <w:tcW w:w="8494" w:type="dxa"/>
          </w:tcPr>
          <w:p w:rsidR="00790711" w:rsidRPr="004E1B89" w:rsidRDefault="00790711" w:rsidP="004E1B89">
            <w:pPr>
              <w:pStyle w:val="TableText"/>
              <w:spacing w:line="360" w:lineRule="auto"/>
              <w:jc w:val="both"/>
              <w:rPr>
                <w:sz w:val="28"/>
                <w:szCs w:val="28"/>
              </w:rPr>
            </w:pPr>
            <w:r w:rsidRPr="004E1B89">
              <w:rPr>
                <w:sz w:val="28"/>
                <w:szCs w:val="28"/>
              </w:rPr>
              <w:t xml:space="preserve">4. ДОПУЩЕНИЯ И ОГРАНИЧИВАЮЩИЕ УСЛОВИЯ </w:t>
            </w:r>
          </w:p>
        </w:tc>
        <w:tc>
          <w:tcPr>
            <w:tcW w:w="977" w:type="dxa"/>
          </w:tcPr>
          <w:p w:rsidR="00790711" w:rsidRPr="004E1B89" w:rsidRDefault="00790711" w:rsidP="004E1B89">
            <w:pPr>
              <w:pStyle w:val="a3"/>
              <w:spacing w:after="0" w:line="360" w:lineRule="auto"/>
              <w:rPr>
                <w:sz w:val="28"/>
                <w:szCs w:val="28"/>
              </w:rPr>
            </w:pPr>
            <w:r w:rsidRPr="004E1B89">
              <w:rPr>
                <w:sz w:val="28"/>
                <w:szCs w:val="28"/>
              </w:rPr>
              <w:t>14</w:t>
            </w:r>
          </w:p>
        </w:tc>
      </w:tr>
      <w:tr w:rsidR="00790711" w:rsidRPr="004E1B89">
        <w:trPr>
          <w:trHeight w:val="398"/>
          <w:jc w:val="center"/>
        </w:trPr>
        <w:tc>
          <w:tcPr>
            <w:tcW w:w="8494" w:type="dxa"/>
          </w:tcPr>
          <w:p w:rsidR="00790711" w:rsidRPr="004E1B89" w:rsidRDefault="00790711" w:rsidP="004E1B89">
            <w:pPr>
              <w:pStyle w:val="TableText"/>
              <w:spacing w:line="360" w:lineRule="auto"/>
              <w:jc w:val="both"/>
              <w:rPr>
                <w:sz w:val="28"/>
                <w:szCs w:val="28"/>
              </w:rPr>
            </w:pPr>
            <w:r w:rsidRPr="004E1B89">
              <w:rPr>
                <w:sz w:val="28"/>
                <w:szCs w:val="28"/>
              </w:rPr>
              <w:t>5. АНАЛИЗ НАИБОЛЕЕ ЭФФЕКТИВНОГО ИСПОЛЬЗОВАНИЯ</w:t>
            </w:r>
          </w:p>
        </w:tc>
        <w:tc>
          <w:tcPr>
            <w:tcW w:w="977" w:type="dxa"/>
          </w:tcPr>
          <w:p w:rsidR="00790711" w:rsidRPr="004E1B89" w:rsidRDefault="00790711" w:rsidP="004E1B89">
            <w:pPr>
              <w:pStyle w:val="a3"/>
              <w:spacing w:after="0" w:line="360" w:lineRule="auto"/>
              <w:rPr>
                <w:sz w:val="28"/>
                <w:szCs w:val="28"/>
              </w:rPr>
            </w:pPr>
            <w:r w:rsidRPr="004E1B89">
              <w:rPr>
                <w:sz w:val="28"/>
                <w:szCs w:val="28"/>
              </w:rPr>
              <w:t>16</w:t>
            </w:r>
          </w:p>
        </w:tc>
      </w:tr>
      <w:tr w:rsidR="00790711" w:rsidRPr="004E1B89">
        <w:trPr>
          <w:trHeight w:val="398"/>
          <w:jc w:val="center"/>
        </w:trPr>
        <w:tc>
          <w:tcPr>
            <w:tcW w:w="8494" w:type="dxa"/>
          </w:tcPr>
          <w:p w:rsidR="00790711" w:rsidRPr="004E1B89" w:rsidRDefault="00790711" w:rsidP="004E1B89">
            <w:pPr>
              <w:pStyle w:val="TableText"/>
              <w:spacing w:line="360" w:lineRule="auto"/>
              <w:jc w:val="both"/>
              <w:rPr>
                <w:sz w:val="28"/>
                <w:szCs w:val="28"/>
              </w:rPr>
            </w:pPr>
            <w:r w:rsidRPr="004E1B89">
              <w:rPr>
                <w:sz w:val="28"/>
                <w:szCs w:val="28"/>
              </w:rPr>
              <w:t>6. ОБОСНОВАНИЕ ОТКАЗА ОТ ОПРЕДЕЛЕНИЯ СТОИМОСТИ ЗАТРАТНЫМ ПОДХОДОМ</w:t>
            </w:r>
          </w:p>
        </w:tc>
        <w:tc>
          <w:tcPr>
            <w:tcW w:w="977" w:type="dxa"/>
          </w:tcPr>
          <w:p w:rsidR="00790711" w:rsidRPr="004E1B89" w:rsidRDefault="00790711" w:rsidP="004E1B89">
            <w:pPr>
              <w:pStyle w:val="a3"/>
              <w:spacing w:after="0" w:line="360" w:lineRule="auto"/>
              <w:rPr>
                <w:sz w:val="28"/>
                <w:szCs w:val="28"/>
              </w:rPr>
            </w:pPr>
            <w:r w:rsidRPr="004E1B89">
              <w:rPr>
                <w:sz w:val="28"/>
                <w:szCs w:val="28"/>
              </w:rPr>
              <w:t>17</w:t>
            </w:r>
          </w:p>
        </w:tc>
      </w:tr>
      <w:tr w:rsidR="00790711" w:rsidRPr="004E1B89">
        <w:trPr>
          <w:trHeight w:val="398"/>
          <w:jc w:val="center"/>
        </w:trPr>
        <w:tc>
          <w:tcPr>
            <w:tcW w:w="8494" w:type="dxa"/>
          </w:tcPr>
          <w:p w:rsidR="00790711" w:rsidRPr="004E1B89" w:rsidRDefault="00790711" w:rsidP="004E1B89">
            <w:pPr>
              <w:pStyle w:val="a7"/>
              <w:spacing w:line="360" w:lineRule="auto"/>
              <w:rPr>
                <w:szCs w:val="28"/>
              </w:rPr>
            </w:pPr>
            <w:r w:rsidRPr="004E1B89">
              <w:rPr>
                <w:szCs w:val="28"/>
              </w:rPr>
              <w:t>7.ОПРЕДЕЛЕНИЕ СТОИМОСТИ СРАВНИТЕЛЬНЫМ  ПОДХОДОМ</w:t>
            </w:r>
          </w:p>
        </w:tc>
        <w:tc>
          <w:tcPr>
            <w:tcW w:w="977" w:type="dxa"/>
            <w:vAlign w:val="center"/>
          </w:tcPr>
          <w:p w:rsidR="00790711" w:rsidRPr="004E1B89" w:rsidRDefault="00790711" w:rsidP="004E1B89">
            <w:pPr>
              <w:spacing w:line="360" w:lineRule="auto"/>
              <w:rPr>
                <w:sz w:val="28"/>
                <w:szCs w:val="28"/>
              </w:rPr>
            </w:pPr>
            <w:r w:rsidRPr="004E1B89">
              <w:rPr>
                <w:sz w:val="28"/>
                <w:szCs w:val="28"/>
              </w:rPr>
              <w:t>18</w:t>
            </w:r>
          </w:p>
        </w:tc>
      </w:tr>
      <w:tr w:rsidR="00790711" w:rsidRPr="004E1B89">
        <w:trPr>
          <w:trHeight w:val="398"/>
          <w:jc w:val="center"/>
        </w:trPr>
        <w:tc>
          <w:tcPr>
            <w:tcW w:w="8494" w:type="dxa"/>
          </w:tcPr>
          <w:p w:rsidR="00790711" w:rsidRPr="004E1B89" w:rsidRDefault="00790711" w:rsidP="004E1B89">
            <w:pPr>
              <w:pStyle w:val="TableText"/>
              <w:spacing w:line="360" w:lineRule="auto"/>
              <w:jc w:val="both"/>
              <w:rPr>
                <w:sz w:val="28"/>
                <w:szCs w:val="28"/>
              </w:rPr>
            </w:pPr>
            <w:r w:rsidRPr="004E1B89">
              <w:rPr>
                <w:sz w:val="28"/>
                <w:szCs w:val="28"/>
              </w:rPr>
              <w:t>8. ОБОСНОВАНИЕ ОТКАЗА ОТ ОПРЕДЕЛЕНИЯ СТОИМОСТИ ДОХОДНЫМ ПОДХОДОМ</w:t>
            </w:r>
          </w:p>
        </w:tc>
        <w:tc>
          <w:tcPr>
            <w:tcW w:w="977" w:type="dxa"/>
          </w:tcPr>
          <w:p w:rsidR="00790711" w:rsidRPr="004E1B89" w:rsidRDefault="00790711" w:rsidP="004E1B89">
            <w:pPr>
              <w:pStyle w:val="a3"/>
              <w:spacing w:after="0" w:line="360" w:lineRule="auto"/>
              <w:rPr>
                <w:sz w:val="28"/>
                <w:szCs w:val="28"/>
              </w:rPr>
            </w:pPr>
            <w:r w:rsidRPr="004E1B89">
              <w:rPr>
                <w:sz w:val="28"/>
                <w:szCs w:val="28"/>
              </w:rPr>
              <w:t>21</w:t>
            </w:r>
          </w:p>
        </w:tc>
      </w:tr>
      <w:tr w:rsidR="00790711" w:rsidRPr="004E1B89">
        <w:trPr>
          <w:trHeight w:val="340"/>
          <w:jc w:val="center"/>
        </w:trPr>
        <w:tc>
          <w:tcPr>
            <w:tcW w:w="8494" w:type="dxa"/>
          </w:tcPr>
          <w:p w:rsidR="00790711" w:rsidRPr="004E1B89" w:rsidRDefault="00790711" w:rsidP="004E1B89">
            <w:pPr>
              <w:pStyle w:val="TableText"/>
              <w:spacing w:line="360" w:lineRule="auto"/>
              <w:jc w:val="both"/>
              <w:rPr>
                <w:sz w:val="28"/>
                <w:szCs w:val="28"/>
              </w:rPr>
            </w:pPr>
            <w:r w:rsidRPr="004E1B89">
              <w:rPr>
                <w:caps/>
                <w:sz w:val="28"/>
                <w:szCs w:val="28"/>
              </w:rPr>
              <w:t xml:space="preserve">9. заключение о рыночной  стоимости </w:t>
            </w:r>
          </w:p>
        </w:tc>
        <w:tc>
          <w:tcPr>
            <w:tcW w:w="977" w:type="dxa"/>
          </w:tcPr>
          <w:p w:rsidR="00790711" w:rsidRPr="004E1B89" w:rsidRDefault="00790711" w:rsidP="004E1B89">
            <w:pPr>
              <w:pStyle w:val="a3"/>
              <w:spacing w:after="0" w:line="360" w:lineRule="auto"/>
              <w:rPr>
                <w:sz w:val="28"/>
                <w:szCs w:val="28"/>
                <w:lang w:val="en-US"/>
              </w:rPr>
            </w:pPr>
            <w:r w:rsidRPr="004E1B89">
              <w:rPr>
                <w:sz w:val="28"/>
                <w:szCs w:val="28"/>
              </w:rPr>
              <w:t>22</w:t>
            </w:r>
          </w:p>
        </w:tc>
      </w:tr>
      <w:tr w:rsidR="00790711" w:rsidRPr="004E1B89">
        <w:trPr>
          <w:trHeight w:val="398"/>
          <w:jc w:val="center"/>
        </w:trPr>
        <w:tc>
          <w:tcPr>
            <w:tcW w:w="8494" w:type="dxa"/>
          </w:tcPr>
          <w:p w:rsidR="00790711" w:rsidRPr="004E1B89" w:rsidRDefault="00790711" w:rsidP="004E1B89">
            <w:pPr>
              <w:pStyle w:val="TableText"/>
              <w:spacing w:line="360" w:lineRule="auto"/>
              <w:jc w:val="both"/>
              <w:rPr>
                <w:sz w:val="28"/>
                <w:szCs w:val="28"/>
              </w:rPr>
            </w:pPr>
            <w:r w:rsidRPr="004E1B89">
              <w:rPr>
                <w:sz w:val="28"/>
                <w:szCs w:val="28"/>
              </w:rPr>
              <w:t>СПИСОК ИСПОЛЬЗОВАННОЙ ЛИТЕРАТУРЫ</w:t>
            </w:r>
          </w:p>
        </w:tc>
        <w:tc>
          <w:tcPr>
            <w:tcW w:w="977" w:type="dxa"/>
          </w:tcPr>
          <w:p w:rsidR="00790711" w:rsidRPr="004E1B89" w:rsidRDefault="00790711" w:rsidP="004E1B89">
            <w:pPr>
              <w:pStyle w:val="a3"/>
              <w:spacing w:after="0" w:line="360" w:lineRule="auto"/>
              <w:rPr>
                <w:sz w:val="28"/>
                <w:szCs w:val="28"/>
              </w:rPr>
            </w:pPr>
            <w:r w:rsidRPr="004E1B89">
              <w:rPr>
                <w:sz w:val="28"/>
                <w:szCs w:val="28"/>
              </w:rPr>
              <w:t>23</w:t>
            </w:r>
          </w:p>
        </w:tc>
      </w:tr>
      <w:tr w:rsidR="00790711" w:rsidRPr="004E1B89">
        <w:trPr>
          <w:trHeight w:val="398"/>
          <w:jc w:val="center"/>
        </w:trPr>
        <w:tc>
          <w:tcPr>
            <w:tcW w:w="8494" w:type="dxa"/>
          </w:tcPr>
          <w:p w:rsidR="00790711" w:rsidRPr="004E1B89" w:rsidRDefault="00790711" w:rsidP="004E1B89">
            <w:pPr>
              <w:pStyle w:val="TableText"/>
              <w:spacing w:line="360" w:lineRule="auto"/>
              <w:jc w:val="both"/>
              <w:rPr>
                <w:sz w:val="28"/>
                <w:szCs w:val="28"/>
              </w:rPr>
            </w:pPr>
            <w:r w:rsidRPr="004E1B89">
              <w:rPr>
                <w:sz w:val="28"/>
                <w:szCs w:val="28"/>
              </w:rPr>
              <w:t>ПРИЛОЖЕНИЯ</w:t>
            </w:r>
          </w:p>
        </w:tc>
        <w:tc>
          <w:tcPr>
            <w:tcW w:w="977" w:type="dxa"/>
          </w:tcPr>
          <w:p w:rsidR="00790711" w:rsidRPr="004E1B89" w:rsidRDefault="00790711" w:rsidP="004E1B89">
            <w:pPr>
              <w:pStyle w:val="a3"/>
              <w:spacing w:after="0" w:line="360" w:lineRule="auto"/>
              <w:rPr>
                <w:sz w:val="28"/>
                <w:szCs w:val="28"/>
                <w:lang w:val="en-US"/>
              </w:rPr>
            </w:pPr>
            <w:r w:rsidRPr="004E1B89">
              <w:rPr>
                <w:sz w:val="28"/>
                <w:szCs w:val="28"/>
              </w:rPr>
              <w:t>24</w:t>
            </w:r>
          </w:p>
        </w:tc>
      </w:tr>
      <w:tr w:rsidR="00790711" w:rsidRPr="004E1B89">
        <w:trPr>
          <w:trHeight w:val="398"/>
          <w:jc w:val="center"/>
        </w:trPr>
        <w:tc>
          <w:tcPr>
            <w:tcW w:w="8494" w:type="dxa"/>
          </w:tcPr>
          <w:p w:rsidR="00790711" w:rsidRPr="004E1B89" w:rsidRDefault="00790711" w:rsidP="004E1B89">
            <w:pPr>
              <w:pStyle w:val="TableText"/>
              <w:spacing w:line="360" w:lineRule="auto"/>
              <w:jc w:val="both"/>
              <w:rPr>
                <w:sz w:val="28"/>
                <w:szCs w:val="28"/>
              </w:rPr>
            </w:pPr>
            <w:r w:rsidRPr="004E1B89">
              <w:rPr>
                <w:sz w:val="28"/>
                <w:szCs w:val="28"/>
              </w:rPr>
              <w:t>ПРИЛОЖЕНИЕ №1. КОПИИ ДОКУМЕНТОВ ОЦЕНЩИКА</w:t>
            </w:r>
          </w:p>
        </w:tc>
        <w:tc>
          <w:tcPr>
            <w:tcW w:w="977" w:type="dxa"/>
          </w:tcPr>
          <w:p w:rsidR="00790711" w:rsidRPr="004E1B89" w:rsidRDefault="00790711" w:rsidP="004E1B89">
            <w:pPr>
              <w:pStyle w:val="a3"/>
              <w:spacing w:after="0" w:line="360" w:lineRule="auto"/>
              <w:rPr>
                <w:sz w:val="28"/>
                <w:szCs w:val="28"/>
              </w:rPr>
            </w:pPr>
          </w:p>
        </w:tc>
      </w:tr>
      <w:tr w:rsidR="00790711" w:rsidRPr="004E1B89">
        <w:trPr>
          <w:trHeight w:val="398"/>
          <w:jc w:val="center"/>
        </w:trPr>
        <w:tc>
          <w:tcPr>
            <w:tcW w:w="8494" w:type="dxa"/>
          </w:tcPr>
          <w:p w:rsidR="00790711" w:rsidRPr="004E1B89" w:rsidRDefault="00790711" w:rsidP="004E1B89">
            <w:pPr>
              <w:pStyle w:val="TableText"/>
              <w:spacing w:line="360" w:lineRule="auto"/>
              <w:jc w:val="both"/>
              <w:rPr>
                <w:sz w:val="28"/>
                <w:szCs w:val="28"/>
              </w:rPr>
            </w:pPr>
            <w:r w:rsidRPr="004E1B89">
              <w:rPr>
                <w:sz w:val="28"/>
                <w:szCs w:val="28"/>
              </w:rPr>
              <w:t>ПРИЛОЖЕНИЕ №2. КОПИИ ДОКУМЕНТОВ ПО ОБЪЕКТУ ОЦЕНКИ.</w:t>
            </w:r>
          </w:p>
        </w:tc>
        <w:tc>
          <w:tcPr>
            <w:tcW w:w="977" w:type="dxa"/>
          </w:tcPr>
          <w:p w:rsidR="00790711" w:rsidRPr="004E1B89" w:rsidRDefault="00790711" w:rsidP="004E1B89">
            <w:pPr>
              <w:pStyle w:val="a3"/>
              <w:spacing w:after="0" w:line="360" w:lineRule="auto"/>
              <w:rPr>
                <w:sz w:val="28"/>
                <w:szCs w:val="28"/>
              </w:rPr>
            </w:pPr>
          </w:p>
        </w:tc>
      </w:tr>
      <w:tr w:rsidR="00790711" w:rsidRPr="004E1B89">
        <w:trPr>
          <w:trHeight w:val="398"/>
          <w:jc w:val="center"/>
        </w:trPr>
        <w:tc>
          <w:tcPr>
            <w:tcW w:w="8494" w:type="dxa"/>
          </w:tcPr>
          <w:p w:rsidR="00790711" w:rsidRPr="004E1B89" w:rsidRDefault="00790711" w:rsidP="004E1B89">
            <w:pPr>
              <w:pStyle w:val="TableText"/>
              <w:spacing w:line="360" w:lineRule="auto"/>
              <w:ind w:firstLine="709"/>
              <w:jc w:val="both"/>
              <w:rPr>
                <w:sz w:val="28"/>
                <w:szCs w:val="28"/>
              </w:rPr>
            </w:pPr>
          </w:p>
        </w:tc>
        <w:tc>
          <w:tcPr>
            <w:tcW w:w="977" w:type="dxa"/>
          </w:tcPr>
          <w:p w:rsidR="00790711" w:rsidRPr="004E1B89" w:rsidRDefault="00790711" w:rsidP="004E1B89">
            <w:pPr>
              <w:pStyle w:val="a3"/>
              <w:spacing w:after="0" w:line="360" w:lineRule="auto"/>
              <w:ind w:firstLine="709"/>
              <w:jc w:val="right"/>
              <w:rPr>
                <w:sz w:val="28"/>
                <w:szCs w:val="28"/>
              </w:rPr>
            </w:pPr>
          </w:p>
        </w:tc>
      </w:tr>
    </w:tbl>
    <w:p w:rsidR="00790711" w:rsidRPr="004E1B89" w:rsidRDefault="00790711" w:rsidP="004E1B89">
      <w:pPr>
        <w:pStyle w:val="8"/>
        <w:pageBreakBefore/>
        <w:spacing w:line="360" w:lineRule="auto"/>
        <w:ind w:left="360" w:firstLine="709"/>
        <w:rPr>
          <w:caps/>
          <w:shadow/>
          <w:szCs w:val="28"/>
        </w:rPr>
      </w:pPr>
      <w:bookmarkStart w:id="0" w:name="_Toc55355624"/>
      <w:bookmarkStart w:id="1" w:name="_Toc55355694"/>
      <w:r w:rsidRPr="004E1B89">
        <w:rPr>
          <w:szCs w:val="28"/>
        </w:rPr>
        <w:t>1. ИСПОЛНИТЕЛЬНОЕ РЕЗЮМЕ</w:t>
      </w:r>
      <w:bookmarkEnd w:id="0"/>
      <w:bookmarkEnd w:id="1"/>
    </w:p>
    <w:p w:rsidR="00790711" w:rsidRPr="004E1B89" w:rsidRDefault="00790711" w:rsidP="004E1B89">
      <w:pPr>
        <w:spacing w:line="360" w:lineRule="auto"/>
        <w:ind w:firstLine="709"/>
        <w:rPr>
          <w:sz w:val="28"/>
          <w:szCs w:val="28"/>
        </w:rPr>
      </w:pPr>
    </w:p>
    <w:p w:rsidR="00790711" w:rsidRPr="004E1B89" w:rsidRDefault="00790711" w:rsidP="004E1B89">
      <w:pPr>
        <w:spacing w:line="360" w:lineRule="auto"/>
        <w:ind w:firstLine="709"/>
        <w:jc w:val="both"/>
        <w:rPr>
          <w:color w:val="000000"/>
          <w:sz w:val="28"/>
          <w:szCs w:val="28"/>
        </w:rPr>
      </w:pPr>
      <w:r w:rsidRPr="004E1B89">
        <w:rPr>
          <w:color w:val="000000"/>
          <w:sz w:val="28"/>
          <w:szCs w:val="28"/>
        </w:rPr>
        <w:t xml:space="preserve">_________________________ провело работы по определению рыночной стоимости станка многопильного </w:t>
      </w:r>
      <w:r w:rsidRPr="004E1B89">
        <w:rPr>
          <w:color w:val="000000"/>
          <w:sz w:val="28"/>
          <w:szCs w:val="28"/>
          <w:lang w:val="en-US"/>
        </w:rPr>
        <w:t>ZDR</w:t>
      </w:r>
      <w:r w:rsidRPr="004E1B89">
        <w:rPr>
          <w:color w:val="000000"/>
          <w:sz w:val="28"/>
          <w:szCs w:val="28"/>
        </w:rPr>
        <w:t>-500, паспорт №***, год изготовления 1998, находящегося в собственности ***************, ИНН *****.</w:t>
      </w:r>
    </w:p>
    <w:p w:rsidR="00790711" w:rsidRPr="004E1B89" w:rsidRDefault="00790711" w:rsidP="004E1B89">
      <w:pPr>
        <w:spacing w:line="360" w:lineRule="auto"/>
        <w:ind w:firstLine="709"/>
        <w:jc w:val="both"/>
        <w:rPr>
          <w:sz w:val="28"/>
          <w:szCs w:val="28"/>
        </w:rPr>
      </w:pPr>
      <w:r w:rsidRPr="004E1B89">
        <w:rPr>
          <w:color w:val="000000"/>
          <w:sz w:val="28"/>
          <w:szCs w:val="28"/>
        </w:rPr>
        <w:t>Отчет об оценке составлен по состоянию на 22 октября 2004</w:t>
      </w:r>
      <w:r w:rsidRPr="004E1B89">
        <w:rPr>
          <w:sz w:val="28"/>
          <w:szCs w:val="28"/>
        </w:rPr>
        <w:t xml:space="preserve"> года</w:t>
      </w:r>
      <w:r w:rsidRPr="004E1B89">
        <w:rPr>
          <w:color w:val="000000"/>
          <w:sz w:val="28"/>
          <w:szCs w:val="28"/>
        </w:rPr>
        <w:t xml:space="preserve"> на основании                       </w:t>
      </w:r>
      <w:r w:rsidRPr="004E1B89">
        <w:rPr>
          <w:sz w:val="28"/>
          <w:szCs w:val="28"/>
        </w:rPr>
        <w:t xml:space="preserve">Договора  № ______________ от 22.10.2004 г. </w:t>
      </w:r>
    </w:p>
    <w:p w:rsidR="00790711" w:rsidRPr="004E1B89" w:rsidRDefault="00790711" w:rsidP="004E1B89">
      <w:pPr>
        <w:spacing w:line="360" w:lineRule="auto"/>
        <w:ind w:firstLine="709"/>
        <w:jc w:val="both"/>
        <w:rPr>
          <w:sz w:val="28"/>
          <w:szCs w:val="28"/>
        </w:rPr>
      </w:pPr>
      <w:r w:rsidRPr="004E1B89">
        <w:rPr>
          <w:sz w:val="28"/>
          <w:szCs w:val="28"/>
        </w:rPr>
        <w:t>Заказчик оценки – ХХХХХХХХХХХХХХХХХ; ЖЖЖЖЖЖЖЖЖЖЖ., ИНН ****************.</w:t>
      </w:r>
    </w:p>
    <w:p w:rsidR="00790711" w:rsidRPr="004E1B89" w:rsidRDefault="00790711" w:rsidP="004E1B89">
      <w:pPr>
        <w:pStyle w:val="1"/>
        <w:spacing w:line="360" w:lineRule="auto"/>
        <w:ind w:firstLine="709"/>
        <w:rPr>
          <w:sz w:val="28"/>
          <w:szCs w:val="28"/>
        </w:rPr>
      </w:pPr>
    </w:p>
    <w:p w:rsidR="00790711" w:rsidRPr="004E1B89" w:rsidRDefault="00790711" w:rsidP="004E1B89">
      <w:pPr>
        <w:spacing w:line="360" w:lineRule="auto"/>
        <w:ind w:firstLine="709"/>
        <w:jc w:val="both"/>
        <w:rPr>
          <w:sz w:val="28"/>
          <w:szCs w:val="28"/>
        </w:rPr>
      </w:pPr>
      <w:r w:rsidRPr="004E1B89">
        <w:rPr>
          <w:sz w:val="28"/>
          <w:szCs w:val="28"/>
        </w:rPr>
        <w:t xml:space="preserve">Отчет об оценке содержит описание объекта оценки, собранную нами фактическую информацию, этапы проведенного анализа, обоснование полученных  результатов, а также ограничительные условия и сделанные допущения. </w:t>
      </w:r>
    </w:p>
    <w:p w:rsidR="00790711" w:rsidRPr="004E1B89" w:rsidRDefault="00790711" w:rsidP="004E1B89">
      <w:pPr>
        <w:spacing w:line="360" w:lineRule="auto"/>
        <w:ind w:firstLine="709"/>
        <w:jc w:val="both"/>
        <w:rPr>
          <w:sz w:val="28"/>
          <w:szCs w:val="28"/>
        </w:rPr>
      </w:pPr>
      <w:r w:rsidRPr="004E1B89">
        <w:rPr>
          <w:sz w:val="28"/>
          <w:szCs w:val="28"/>
        </w:rPr>
        <w:t xml:space="preserve">Рыночная стоимость Объекта оценки, по состоянию </w:t>
      </w:r>
      <w:r w:rsidRPr="004E1B89">
        <w:rPr>
          <w:color w:val="000000"/>
          <w:sz w:val="28"/>
          <w:szCs w:val="28"/>
        </w:rPr>
        <w:t>на 22 октября 2004</w:t>
      </w:r>
      <w:r w:rsidRPr="004E1B89">
        <w:rPr>
          <w:sz w:val="28"/>
          <w:szCs w:val="28"/>
        </w:rPr>
        <w:t xml:space="preserve"> года, с учетом НДС, составляет:</w:t>
      </w:r>
    </w:p>
    <w:p w:rsidR="00790711" w:rsidRPr="004E1B89" w:rsidRDefault="00790711" w:rsidP="004E1B89">
      <w:pPr>
        <w:spacing w:line="360" w:lineRule="auto"/>
        <w:ind w:firstLine="709"/>
        <w:jc w:val="both"/>
        <w:rPr>
          <w:sz w:val="28"/>
          <w:szCs w:val="28"/>
        </w:rPr>
      </w:pPr>
    </w:p>
    <w:p w:rsidR="00790711" w:rsidRPr="004E1B89" w:rsidRDefault="00790711" w:rsidP="004E1B89">
      <w:pPr>
        <w:spacing w:line="360" w:lineRule="auto"/>
        <w:ind w:firstLine="709"/>
        <w:jc w:val="center"/>
        <w:rPr>
          <w:sz w:val="28"/>
          <w:szCs w:val="28"/>
        </w:rPr>
      </w:pPr>
      <w:r w:rsidRPr="004E1B89">
        <w:rPr>
          <w:b/>
          <w:bCs/>
          <w:sz w:val="28"/>
          <w:szCs w:val="28"/>
        </w:rPr>
        <w:object w:dxaOrig="9465" w:dyaOrig="2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25pt;height:105.75pt" o:ole="">
            <v:imagedata r:id="rId5" o:title=""/>
          </v:shape>
          <o:OLEObject Type="Embed" ProgID="Excel.Sheet.8" ShapeID="_x0000_i1025" DrawAspect="Content" ObjectID="_1459421695" r:id="rId6"/>
        </w:object>
      </w:r>
    </w:p>
    <w:p w:rsidR="00790711" w:rsidRPr="004E1B89" w:rsidRDefault="00790711" w:rsidP="004E1B89">
      <w:pPr>
        <w:spacing w:line="360" w:lineRule="auto"/>
        <w:ind w:firstLine="709"/>
        <w:jc w:val="both"/>
        <w:rPr>
          <w:sz w:val="28"/>
          <w:szCs w:val="28"/>
        </w:rPr>
      </w:pPr>
    </w:p>
    <w:p w:rsidR="00790711" w:rsidRPr="004E1B89" w:rsidRDefault="00790711" w:rsidP="004E1B89">
      <w:pPr>
        <w:spacing w:line="360" w:lineRule="auto"/>
        <w:ind w:firstLine="709"/>
        <w:jc w:val="both"/>
        <w:rPr>
          <w:sz w:val="28"/>
          <w:szCs w:val="28"/>
        </w:rPr>
      </w:pPr>
      <w:r w:rsidRPr="004E1B89">
        <w:rPr>
          <w:sz w:val="28"/>
          <w:szCs w:val="28"/>
        </w:rPr>
        <w:t>Оценка была проведена, а Отчет составлен в соответствии Законом «Об оценочной деятельности в РФ» от 29.07.98г. №135-ФЗ.</w:t>
      </w:r>
    </w:p>
    <w:p w:rsidR="00790711" w:rsidRPr="004E1B89" w:rsidRDefault="00790711" w:rsidP="004E1B89">
      <w:pPr>
        <w:spacing w:line="360" w:lineRule="auto"/>
        <w:ind w:firstLine="709"/>
        <w:jc w:val="both"/>
        <w:rPr>
          <w:sz w:val="28"/>
          <w:szCs w:val="28"/>
        </w:rPr>
      </w:pPr>
      <w:r w:rsidRPr="004E1B89">
        <w:rPr>
          <w:sz w:val="28"/>
          <w:szCs w:val="28"/>
        </w:rPr>
        <w:t>В процессе работы использовались Стандарты оценки, обязательные к применению субъектами оценочной деятельности, утвержденные Постановлением Правительства РФ № 519 от 06.07.01г. Однако, так как вышеуказанные стандарты оценки носят общий характер и не являются, по мнению оценщика, только стандартами оценки объектов недвижимости, поэтому в своем отчете оценщик принял решение также использовать Международные стандарты оценки в редакции 2003 года (МСО 2003 или IVS 2003) раздел «Оценка стоимости недвижимого имущества».</w:t>
      </w:r>
    </w:p>
    <w:p w:rsidR="00790711" w:rsidRPr="004E1B89" w:rsidRDefault="00790711" w:rsidP="004E1B89">
      <w:pPr>
        <w:spacing w:line="360" w:lineRule="auto"/>
        <w:ind w:firstLine="709"/>
        <w:jc w:val="both"/>
        <w:rPr>
          <w:sz w:val="28"/>
          <w:szCs w:val="28"/>
        </w:rPr>
      </w:pPr>
      <w:r w:rsidRPr="004E1B89">
        <w:rPr>
          <w:sz w:val="28"/>
          <w:szCs w:val="28"/>
        </w:rPr>
        <w:t>Настоящий Отчет направлен Заказчику в количестве ____ экземпляров на ______  листах.</w:t>
      </w:r>
    </w:p>
    <w:p w:rsidR="00790711" w:rsidRPr="004E1B89" w:rsidRDefault="00790711" w:rsidP="004E1B89">
      <w:pPr>
        <w:spacing w:line="360" w:lineRule="auto"/>
        <w:ind w:firstLine="709"/>
        <w:jc w:val="both"/>
        <w:rPr>
          <w:sz w:val="28"/>
          <w:szCs w:val="28"/>
        </w:rPr>
      </w:pPr>
      <w:r w:rsidRPr="004E1B89">
        <w:rPr>
          <w:sz w:val="28"/>
          <w:szCs w:val="28"/>
        </w:rPr>
        <w:t>Срок легитимности данного Отчета в полном соответствии с требованиями ст. 20 Стандартов оценки, утвержденных Постановлением Правительства РФ № 519 от 06.07.01 г., составляет 6 месяцев.</w:t>
      </w:r>
    </w:p>
    <w:p w:rsidR="00790711" w:rsidRPr="004E1B89" w:rsidRDefault="004E1B89" w:rsidP="004E1B89">
      <w:pPr>
        <w:pStyle w:val="8"/>
        <w:spacing w:line="360" w:lineRule="auto"/>
        <w:ind w:firstLine="709"/>
        <w:rPr>
          <w:szCs w:val="28"/>
        </w:rPr>
      </w:pPr>
      <w:r>
        <w:rPr>
          <w:szCs w:val="28"/>
        </w:rPr>
        <w:br w:type="page"/>
      </w:r>
      <w:r w:rsidR="00790711" w:rsidRPr="004E1B89">
        <w:rPr>
          <w:szCs w:val="28"/>
        </w:rPr>
        <w:t>2. ОБЩИЕ СВЕДЕНИЯ</w:t>
      </w:r>
    </w:p>
    <w:p w:rsidR="004E1B89" w:rsidRDefault="004E1B89" w:rsidP="004E1B89">
      <w:pPr>
        <w:pStyle w:val="8"/>
        <w:spacing w:line="360" w:lineRule="auto"/>
        <w:ind w:firstLine="709"/>
        <w:rPr>
          <w:szCs w:val="28"/>
        </w:rPr>
      </w:pPr>
    </w:p>
    <w:p w:rsidR="00790711" w:rsidRDefault="00790711" w:rsidP="004E1B89">
      <w:pPr>
        <w:pStyle w:val="8"/>
        <w:spacing w:line="360" w:lineRule="auto"/>
        <w:ind w:firstLine="709"/>
        <w:rPr>
          <w:szCs w:val="28"/>
        </w:rPr>
      </w:pPr>
      <w:r w:rsidRPr="004E1B89">
        <w:rPr>
          <w:szCs w:val="28"/>
        </w:rPr>
        <w:t>2.1. ЗАДАНИЕ НА ОЦЕНКУ</w:t>
      </w:r>
    </w:p>
    <w:p w:rsidR="004E1B89" w:rsidRPr="004E1B89" w:rsidRDefault="004E1B89" w:rsidP="004E1B89">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4"/>
        <w:gridCol w:w="6356"/>
      </w:tblGrid>
      <w:tr w:rsidR="00790711" w:rsidRPr="004E1B89">
        <w:trPr>
          <w:trHeight w:val="636"/>
        </w:trPr>
        <w:tc>
          <w:tcPr>
            <w:tcW w:w="3348" w:type="dxa"/>
            <w:vAlign w:val="center"/>
          </w:tcPr>
          <w:p w:rsidR="00790711" w:rsidRPr="004E1B89" w:rsidRDefault="00790711" w:rsidP="004E1B89">
            <w:pPr>
              <w:pStyle w:val="xl53"/>
              <w:spacing w:before="0" w:beforeAutospacing="0" w:after="0" w:afterAutospacing="0" w:line="360" w:lineRule="auto"/>
              <w:ind w:firstLine="709"/>
              <w:jc w:val="left"/>
              <w:textAlignment w:val="auto"/>
              <w:rPr>
                <w:rFonts w:ascii="Times New Roman" w:hAnsi="Times New Roman" w:cs="Times New Roman"/>
                <w:sz w:val="28"/>
                <w:szCs w:val="28"/>
              </w:rPr>
            </w:pPr>
            <w:r w:rsidRPr="004E1B89">
              <w:rPr>
                <w:rFonts w:ascii="Times New Roman" w:hAnsi="Times New Roman" w:cs="Times New Roman"/>
                <w:sz w:val="28"/>
                <w:szCs w:val="28"/>
              </w:rPr>
              <w:t>Основание для проведения оценки:</w:t>
            </w:r>
          </w:p>
        </w:tc>
        <w:tc>
          <w:tcPr>
            <w:tcW w:w="6660" w:type="dxa"/>
            <w:vAlign w:val="center"/>
          </w:tcPr>
          <w:p w:rsidR="00790711" w:rsidRPr="004E1B89" w:rsidRDefault="00790711" w:rsidP="004E1B89">
            <w:pPr>
              <w:pStyle w:val="11"/>
              <w:widowControl/>
              <w:spacing w:before="0" w:line="360" w:lineRule="auto"/>
              <w:ind w:firstLine="709"/>
              <w:jc w:val="left"/>
              <w:rPr>
                <w:sz w:val="28"/>
                <w:szCs w:val="28"/>
              </w:rPr>
            </w:pPr>
            <w:r w:rsidRPr="004E1B89">
              <w:rPr>
                <w:sz w:val="28"/>
                <w:szCs w:val="28"/>
              </w:rPr>
              <w:t xml:space="preserve">Договор № ________ от ______________ </w:t>
            </w:r>
            <w:smartTag w:uri="urn:schemas-microsoft-com:office:smarttags" w:element="metricconverter">
              <w:smartTagPr>
                <w:attr w:name="ProductID" w:val="2004 г"/>
              </w:smartTagPr>
              <w:r w:rsidRPr="004E1B89">
                <w:rPr>
                  <w:sz w:val="28"/>
                  <w:szCs w:val="28"/>
                </w:rPr>
                <w:t>2004 г</w:t>
              </w:r>
            </w:smartTag>
            <w:r w:rsidRPr="004E1B89">
              <w:rPr>
                <w:sz w:val="28"/>
                <w:szCs w:val="28"/>
              </w:rPr>
              <w:t>.</w:t>
            </w:r>
          </w:p>
        </w:tc>
      </w:tr>
      <w:tr w:rsidR="00790711" w:rsidRPr="004E1B89">
        <w:tc>
          <w:tcPr>
            <w:tcW w:w="3348" w:type="dxa"/>
            <w:vAlign w:val="center"/>
          </w:tcPr>
          <w:p w:rsidR="00790711" w:rsidRPr="004E1B89" w:rsidRDefault="00790711" w:rsidP="004E1B89">
            <w:pPr>
              <w:pStyle w:val="xl53"/>
              <w:spacing w:before="0" w:beforeAutospacing="0" w:after="0" w:afterAutospacing="0" w:line="360" w:lineRule="auto"/>
              <w:ind w:firstLine="709"/>
              <w:jc w:val="left"/>
              <w:textAlignment w:val="auto"/>
              <w:rPr>
                <w:rFonts w:ascii="Times New Roman" w:hAnsi="Times New Roman" w:cs="Times New Roman"/>
                <w:sz w:val="28"/>
                <w:szCs w:val="28"/>
              </w:rPr>
            </w:pPr>
            <w:r w:rsidRPr="004E1B89">
              <w:rPr>
                <w:rFonts w:ascii="Times New Roman" w:hAnsi="Times New Roman" w:cs="Times New Roman"/>
                <w:sz w:val="28"/>
                <w:szCs w:val="28"/>
              </w:rPr>
              <w:t>Цель проведения оценки:</w:t>
            </w:r>
          </w:p>
        </w:tc>
        <w:tc>
          <w:tcPr>
            <w:tcW w:w="6660" w:type="dxa"/>
            <w:vAlign w:val="center"/>
          </w:tcPr>
          <w:p w:rsidR="00790711" w:rsidRPr="004E1B89" w:rsidRDefault="00790711" w:rsidP="004E1B89">
            <w:pPr>
              <w:pStyle w:val="obl"/>
              <w:spacing w:before="0" w:beforeAutospacing="0" w:after="0" w:afterAutospacing="0" w:line="360" w:lineRule="auto"/>
              <w:ind w:firstLine="709"/>
              <w:rPr>
                <w:sz w:val="28"/>
                <w:szCs w:val="28"/>
              </w:rPr>
            </w:pPr>
            <w:r w:rsidRPr="004E1B89">
              <w:rPr>
                <w:sz w:val="28"/>
                <w:szCs w:val="28"/>
              </w:rPr>
              <w:t>Определение рыночной стоимости Объекта оценки</w:t>
            </w:r>
          </w:p>
        </w:tc>
      </w:tr>
      <w:tr w:rsidR="00790711" w:rsidRPr="004E1B89">
        <w:tc>
          <w:tcPr>
            <w:tcW w:w="3348" w:type="dxa"/>
            <w:vAlign w:val="center"/>
          </w:tcPr>
          <w:p w:rsidR="00790711" w:rsidRPr="004E1B89" w:rsidRDefault="00790711" w:rsidP="004E1B89">
            <w:pPr>
              <w:spacing w:line="360" w:lineRule="auto"/>
              <w:ind w:firstLine="709"/>
              <w:rPr>
                <w:b/>
                <w:bCs/>
                <w:sz w:val="28"/>
                <w:szCs w:val="28"/>
              </w:rPr>
            </w:pPr>
            <w:r w:rsidRPr="004E1B89">
              <w:rPr>
                <w:b/>
                <w:bCs/>
                <w:sz w:val="28"/>
                <w:szCs w:val="28"/>
              </w:rPr>
              <w:t>Задача проведения оценки:</w:t>
            </w:r>
          </w:p>
          <w:p w:rsidR="00790711" w:rsidRPr="004E1B89" w:rsidRDefault="00790711" w:rsidP="004E1B89">
            <w:pPr>
              <w:spacing w:line="360" w:lineRule="auto"/>
              <w:ind w:firstLine="709"/>
              <w:rPr>
                <w:b/>
                <w:bCs/>
                <w:sz w:val="28"/>
                <w:szCs w:val="28"/>
              </w:rPr>
            </w:pPr>
          </w:p>
        </w:tc>
        <w:tc>
          <w:tcPr>
            <w:tcW w:w="6660" w:type="dxa"/>
          </w:tcPr>
          <w:p w:rsidR="00790711" w:rsidRPr="004E1B89" w:rsidRDefault="00790711" w:rsidP="004E1B89">
            <w:pPr>
              <w:pStyle w:val="obl"/>
              <w:spacing w:before="0" w:beforeAutospacing="0" w:after="0" w:afterAutospacing="0" w:line="360" w:lineRule="auto"/>
              <w:ind w:firstLine="709"/>
              <w:rPr>
                <w:color w:val="000000"/>
                <w:sz w:val="28"/>
                <w:szCs w:val="28"/>
              </w:rPr>
            </w:pPr>
            <w:r w:rsidRPr="004E1B89">
              <w:rPr>
                <w:color w:val="000000"/>
                <w:sz w:val="28"/>
                <w:szCs w:val="28"/>
              </w:rPr>
              <w:t>Для предоставления в таможенные органы РФ.</w:t>
            </w:r>
          </w:p>
        </w:tc>
      </w:tr>
      <w:tr w:rsidR="00790711" w:rsidRPr="004E1B89">
        <w:trPr>
          <w:trHeight w:val="695"/>
        </w:trPr>
        <w:tc>
          <w:tcPr>
            <w:tcW w:w="3348" w:type="dxa"/>
            <w:vAlign w:val="center"/>
          </w:tcPr>
          <w:p w:rsidR="00790711" w:rsidRPr="004E1B89" w:rsidRDefault="00790711" w:rsidP="004E1B89">
            <w:pPr>
              <w:spacing w:line="360" w:lineRule="auto"/>
              <w:ind w:firstLine="709"/>
              <w:rPr>
                <w:b/>
                <w:bCs/>
                <w:sz w:val="28"/>
                <w:szCs w:val="28"/>
                <w:highlight w:val="yellow"/>
              </w:rPr>
            </w:pPr>
            <w:r w:rsidRPr="004E1B89">
              <w:rPr>
                <w:b/>
                <w:bCs/>
                <w:sz w:val="28"/>
                <w:szCs w:val="28"/>
              </w:rPr>
              <w:t>Объект:</w:t>
            </w:r>
          </w:p>
        </w:tc>
        <w:tc>
          <w:tcPr>
            <w:tcW w:w="6660" w:type="dxa"/>
            <w:vAlign w:val="center"/>
          </w:tcPr>
          <w:p w:rsidR="00790711" w:rsidRPr="004E1B89" w:rsidRDefault="00790711" w:rsidP="004E1B89">
            <w:pPr>
              <w:spacing w:line="360" w:lineRule="auto"/>
              <w:ind w:firstLine="709"/>
              <w:rPr>
                <w:color w:val="000000"/>
                <w:sz w:val="28"/>
                <w:szCs w:val="28"/>
              </w:rPr>
            </w:pPr>
            <w:r w:rsidRPr="004E1B89">
              <w:rPr>
                <w:color w:val="000000"/>
                <w:sz w:val="28"/>
                <w:szCs w:val="28"/>
              </w:rPr>
              <w:t xml:space="preserve">Многопильный станок </w:t>
            </w:r>
            <w:r w:rsidRPr="004E1B89">
              <w:rPr>
                <w:color w:val="000000"/>
                <w:sz w:val="28"/>
                <w:szCs w:val="28"/>
                <w:lang w:val="en-US"/>
              </w:rPr>
              <w:t>ZDR</w:t>
            </w:r>
            <w:r w:rsidRPr="004E1B89">
              <w:rPr>
                <w:color w:val="000000"/>
                <w:sz w:val="28"/>
                <w:szCs w:val="28"/>
              </w:rPr>
              <w:t xml:space="preserve">-500, паспорт №***, год изготовления 1998 (стационарный, размеры: длина – </w:t>
            </w:r>
            <w:smartTag w:uri="urn:schemas-microsoft-com:office:smarttags" w:element="metricconverter">
              <w:smartTagPr>
                <w:attr w:name="ProductID" w:val="1800 мм"/>
              </w:smartTagPr>
              <w:r w:rsidRPr="004E1B89">
                <w:rPr>
                  <w:color w:val="000000"/>
                  <w:sz w:val="28"/>
                  <w:szCs w:val="28"/>
                </w:rPr>
                <w:t>1800 мм</w:t>
              </w:r>
            </w:smartTag>
            <w:r w:rsidRPr="004E1B89">
              <w:rPr>
                <w:color w:val="000000"/>
                <w:sz w:val="28"/>
                <w:szCs w:val="28"/>
              </w:rPr>
              <w:t xml:space="preserve">, ширина – </w:t>
            </w:r>
            <w:smartTag w:uri="urn:schemas-microsoft-com:office:smarttags" w:element="metricconverter">
              <w:smartTagPr>
                <w:attr w:name="ProductID" w:val="1060 мм"/>
              </w:smartTagPr>
              <w:r w:rsidRPr="004E1B89">
                <w:rPr>
                  <w:color w:val="000000"/>
                  <w:sz w:val="28"/>
                  <w:szCs w:val="28"/>
                </w:rPr>
                <w:t>1060 мм</w:t>
              </w:r>
            </w:smartTag>
            <w:r w:rsidRPr="004E1B89">
              <w:rPr>
                <w:color w:val="000000"/>
                <w:sz w:val="28"/>
                <w:szCs w:val="28"/>
              </w:rPr>
              <w:t xml:space="preserve">, высота – </w:t>
            </w:r>
            <w:smartTag w:uri="urn:schemas-microsoft-com:office:smarttags" w:element="metricconverter">
              <w:smartTagPr>
                <w:attr w:name="ProductID" w:val="1260 мм"/>
              </w:smartTagPr>
              <w:r w:rsidRPr="004E1B89">
                <w:rPr>
                  <w:color w:val="000000"/>
                  <w:sz w:val="28"/>
                  <w:szCs w:val="28"/>
                </w:rPr>
                <w:t>1260 мм</w:t>
              </w:r>
            </w:smartTag>
            <w:r w:rsidRPr="004E1B89">
              <w:rPr>
                <w:color w:val="000000"/>
                <w:sz w:val="28"/>
                <w:szCs w:val="28"/>
              </w:rPr>
              <w:t xml:space="preserve">, установленная мощность 56,1 кВт, скорость вращения пил 2370 об/мин, масса станка </w:t>
            </w:r>
            <w:smartTag w:uri="urn:schemas-microsoft-com:office:smarttags" w:element="metricconverter">
              <w:smartTagPr>
                <w:attr w:name="ProductID" w:val="1390 кг"/>
              </w:smartTagPr>
              <w:r w:rsidRPr="004E1B89">
                <w:rPr>
                  <w:color w:val="000000"/>
                  <w:sz w:val="28"/>
                  <w:szCs w:val="28"/>
                </w:rPr>
                <w:t>1390 кг</w:t>
              </w:r>
            </w:smartTag>
            <w:r w:rsidRPr="004E1B89">
              <w:rPr>
                <w:color w:val="000000"/>
                <w:sz w:val="28"/>
                <w:szCs w:val="28"/>
              </w:rPr>
              <w:t xml:space="preserve">). </w:t>
            </w:r>
          </w:p>
        </w:tc>
      </w:tr>
      <w:tr w:rsidR="00790711" w:rsidRPr="004E1B89">
        <w:trPr>
          <w:trHeight w:val="695"/>
        </w:trPr>
        <w:tc>
          <w:tcPr>
            <w:tcW w:w="3348" w:type="dxa"/>
            <w:vAlign w:val="center"/>
          </w:tcPr>
          <w:p w:rsidR="00790711" w:rsidRPr="004E1B89" w:rsidRDefault="00790711" w:rsidP="004E1B89">
            <w:pPr>
              <w:spacing w:line="360" w:lineRule="auto"/>
              <w:ind w:firstLine="709"/>
              <w:rPr>
                <w:b/>
                <w:bCs/>
                <w:sz w:val="28"/>
                <w:szCs w:val="28"/>
                <w:highlight w:val="yellow"/>
              </w:rPr>
            </w:pPr>
            <w:r w:rsidRPr="004E1B89">
              <w:rPr>
                <w:b/>
                <w:bCs/>
                <w:sz w:val="28"/>
                <w:szCs w:val="28"/>
              </w:rPr>
              <w:t>Балансовая стоимость:</w:t>
            </w:r>
          </w:p>
        </w:tc>
        <w:tc>
          <w:tcPr>
            <w:tcW w:w="6660" w:type="dxa"/>
            <w:vAlign w:val="center"/>
          </w:tcPr>
          <w:p w:rsidR="00790711" w:rsidRPr="004E1B89" w:rsidRDefault="00790711" w:rsidP="004E1B89">
            <w:pPr>
              <w:spacing w:line="360" w:lineRule="auto"/>
              <w:ind w:firstLine="709"/>
              <w:rPr>
                <w:color w:val="000000"/>
                <w:sz w:val="28"/>
                <w:szCs w:val="28"/>
              </w:rPr>
            </w:pPr>
            <w:r w:rsidRPr="004E1B89">
              <w:rPr>
                <w:color w:val="000000"/>
                <w:sz w:val="28"/>
                <w:szCs w:val="28"/>
              </w:rPr>
              <w:t>Не указана, оборудование предназначено к ввозу в РФ.</w:t>
            </w:r>
          </w:p>
        </w:tc>
      </w:tr>
      <w:tr w:rsidR="00790711" w:rsidRPr="004E1B89">
        <w:trPr>
          <w:trHeight w:val="695"/>
        </w:trPr>
        <w:tc>
          <w:tcPr>
            <w:tcW w:w="3348" w:type="dxa"/>
            <w:vAlign w:val="center"/>
          </w:tcPr>
          <w:p w:rsidR="00790711" w:rsidRPr="004E1B89" w:rsidRDefault="00790711" w:rsidP="004E1B89">
            <w:pPr>
              <w:spacing w:line="360" w:lineRule="auto"/>
              <w:ind w:firstLine="709"/>
              <w:rPr>
                <w:b/>
                <w:bCs/>
                <w:sz w:val="28"/>
                <w:szCs w:val="28"/>
              </w:rPr>
            </w:pPr>
            <w:r w:rsidRPr="004E1B89">
              <w:rPr>
                <w:b/>
                <w:bCs/>
                <w:sz w:val="28"/>
                <w:szCs w:val="28"/>
              </w:rPr>
              <w:t>Собственник:</w:t>
            </w:r>
          </w:p>
        </w:tc>
        <w:tc>
          <w:tcPr>
            <w:tcW w:w="6660" w:type="dxa"/>
            <w:vAlign w:val="center"/>
          </w:tcPr>
          <w:p w:rsidR="00790711" w:rsidRPr="004E1B89" w:rsidRDefault="00790711" w:rsidP="004E1B89">
            <w:pPr>
              <w:spacing w:line="360" w:lineRule="auto"/>
              <w:ind w:firstLine="709"/>
              <w:rPr>
                <w:color w:val="000000"/>
                <w:sz w:val="28"/>
                <w:szCs w:val="28"/>
              </w:rPr>
            </w:pPr>
            <w:r w:rsidRPr="004E1B89">
              <w:rPr>
                <w:color w:val="000000"/>
                <w:sz w:val="28"/>
                <w:szCs w:val="28"/>
              </w:rPr>
              <w:t>ХХХХХХХХХХХХХ.</w:t>
            </w:r>
          </w:p>
        </w:tc>
      </w:tr>
      <w:tr w:rsidR="00790711" w:rsidRPr="004E1B89">
        <w:tc>
          <w:tcPr>
            <w:tcW w:w="3348" w:type="dxa"/>
            <w:vAlign w:val="center"/>
          </w:tcPr>
          <w:p w:rsidR="00790711" w:rsidRPr="004E1B89" w:rsidRDefault="00790711" w:rsidP="004E1B89">
            <w:pPr>
              <w:spacing w:line="360" w:lineRule="auto"/>
              <w:ind w:firstLine="709"/>
              <w:rPr>
                <w:b/>
                <w:bCs/>
                <w:sz w:val="28"/>
                <w:szCs w:val="28"/>
              </w:rPr>
            </w:pPr>
            <w:r w:rsidRPr="004E1B89">
              <w:rPr>
                <w:b/>
                <w:bCs/>
                <w:sz w:val="28"/>
                <w:szCs w:val="28"/>
              </w:rPr>
              <w:t>Заказчик:</w:t>
            </w:r>
          </w:p>
        </w:tc>
        <w:tc>
          <w:tcPr>
            <w:tcW w:w="6660" w:type="dxa"/>
            <w:vAlign w:val="center"/>
          </w:tcPr>
          <w:p w:rsidR="00790711" w:rsidRPr="004E1B89" w:rsidRDefault="00790711" w:rsidP="004E1B89">
            <w:pPr>
              <w:spacing w:line="360" w:lineRule="auto"/>
              <w:ind w:firstLine="709"/>
              <w:rPr>
                <w:sz w:val="28"/>
                <w:szCs w:val="28"/>
              </w:rPr>
            </w:pPr>
            <w:r w:rsidRPr="004E1B89">
              <w:rPr>
                <w:color w:val="000000"/>
                <w:sz w:val="28"/>
                <w:szCs w:val="28"/>
              </w:rPr>
              <w:t>ХХХХХХХХХХХХХ.</w:t>
            </w:r>
          </w:p>
        </w:tc>
      </w:tr>
      <w:tr w:rsidR="00790711" w:rsidRPr="004E1B89">
        <w:tc>
          <w:tcPr>
            <w:tcW w:w="3348" w:type="dxa"/>
            <w:vAlign w:val="center"/>
          </w:tcPr>
          <w:p w:rsidR="00790711" w:rsidRPr="004E1B89" w:rsidRDefault="00790711" w:rsidP="004E1B89">
            <w:pPr>
              <w:spacing w:line="360" w:lineRule="auto"/>
              <w:ind w:firstLine="709"/>
              <w:rPr>
                <w:b/>
                <w:bCs/>
                <w:color w:val="000000"/>
                <w:sz w:val="28"/>
                <w:szCs w:val="28"/>
                <w:highlight w:val="yellow"/>
              </w:rPr>
            </w:pPr>
            <w:r w:rsidRPr="004E1B89">
              <w:rPr>
                <w:b/>
                <w:bCs/>
                <w:color w:val="000000"/>
                <w:sz w:val="28"/>
                <w:szCs w:val="28"/>
              </w:rPr>
              <w:t>Оценщик:</w:t>
            </w:r>
          </w:p>
        </w:tc>
        <w:tc>
          <w:tcPr>
            <w:tcW w:w="6660" w:type="dxa"/>
          </w:tcPr>
          <w:p w:rsidR="00790711" w:rsidRPr="004E1B89" w:rsidRDefault="00790711" w:rsidP="004E1B89">
            <w:pPr>
              <w:pStyle w:val="FR2"/>
              <w:spacing w:before="0" w:line="360" w:lineRule="auto"/>
              <w:ind w:left="0" w:firstLine="709"/>
              <w:jc w:val="both"/>
              <w:outlineLvl w:val="0"/>
              <w:rPr>
                <w:rFonts w:ascii="Times New Roman" w:hAnsi="Times New Roman" w:cs="Times New Roman"/>
                <w:i w:val="0"/>
                <w:iCs w:val="0"/>
                <w:sz w:val="28"/>
                <w:szCs w:val="28"/>
              </w:rPr>
            </w:pPr>
            <w:r w:rsidRPr="004E1B89">
              <w:rPr>
                <w:rFonts w:ascii="Times New Roman" w:hAnsi="Times New Roman" w:cs="Times New Roman"/>
                <w:i w:val="0"/>
                <w:iCs w:val="0"/>
                <w:sz w:val="28"/>
                <w:szCs w:val="28"/>
              </w:rPr>
              <w:t>_________________________.</w:t>
            </w:r>
          </w:p>
          <w:p w:rsidR="00790711" w:rsidRPr="004E1B89" w:rsidRDefault="00790711" w:rsidP="004E1B89">
            <w:pPr>
              <w:spacing w:line="360" w:lineRule="auto"/>
              <w:ind w:firstLine="709"/>
              <w:rPr>
                <w:color w:val="000000"/>
                <w:sz w:val="28"/>
                <w:szCs w:val="28"/>
              </w:rPr>
            </w:pPr>
            <w:r w:rsidRPr="004E1B89">
              <w:rPr>
                <w:color w:val="000000"/>
                <w:sz w:val="28"/>
                <w:szCs w:val="28"/>
              </w:rPr>
              <w:t xml:space="preserve">Юридический адрес: ********************. </w:t>
            </w:r>
          </w:p>
          <w:p w:rsidR="00790711" w:rsidRPr="004E1B89" w:rsidRDefault="00790711" w:rsidP="004E1B89">
            <w:pPr>
              <w:spacing w:line="360" w:lineRule="auto"/>
              <w:ind w:firstLine="709"/>
              <w:rPr>
                <w:color w:val="000000"/>
                <w:sz w:val="28"/>
                <w:szCs w:val="28"/>
              </w:rPr>
            </w:pPr>
            <w:r w:rsidRPr="004E1B89">
              <w:rPr>
                <w:color w:val="000000"/>
                <w:sz w:val="28"/>
                <w:szCs w:val="28"/>
              </w:rPr>
              <w:t>Лицензия № +++++++++ выданная _____________ г. Министерством Имущественных Отношений Российской Федерации на осуществление оценочной деятельности.</w:t>
            </w:r>
          </w:p>
          <w:p w:rsidR="00790711" w:rsidRPr="004E1B89" w:rsidRDefault="00790711" w:rsidP="004E1B89">
            <w:pPr>
              <w:spacing w:line="360" w:lineRule="auto"/>
              <w:ind w:firstLine="709"/>
              <w:rPr>
                <w:color w:val="000000"/>
                <w:sz w:val="28"/>
                <w:szCs w:val="28"/>
              </w:rPr>
            </w:pPr>
            <w:r w:rsidRPr="004E1B89">
              <w:rPr>
                <w:color w:val="000000"/>
                <w:sz w:val="28"/>
                <w:szCs w:val="28"/>
              </w:rPr>
              <w:t>Страховой полис хххххххххх от __________________ г.</w:t>
            </w:r>
          </w:p>
          <w:p w:rsidR="00790711" w:rsidRPr="004E1B89" w:rsidRDefault="00790711" w:rsidP="004E1B89">
            <w:pPr>
              <w:spacing w:line="360" w:lineRule="auto"/>
              <w:ind w:firstLine="709"/>
              <w:rPr>
                <w:color w:val="000000"/>
                <w:sz w:val="28"/>
                <w:szCs w:val="28"/>
              </w:rPr>
            </w:pPr>
            <w:r w:rsidRPr="004E1B89">
              <w:rPr>
                <w:color w:val="000000"/>
                <w:sz w:val="28"/>
                <w:szCs w:val="28"/>
              </w:rPr>
              <w:t>Страховая сумма составляет ****** (************************) рублей.</w:t>
            </w:r>
          </w:p>
        </w:tc>
      </w:tr>
      <w:tr w:rsidR="00790711" w:rsidRPr="004E1B89">
        <w:tc>
          <w:tcPr>
            <w:tcW w:w="3348" w:type="dxa"/>
            <w:vAlign w:val="center"/>
          </w:tcPr>
          <w:p w:rsidR="00790711" w:rsidRPr="004E1B89" w:rsidRDefault="00790711" w:rsidP="004E1B89">
            <w:pPr>
              <w:pStyle w:val="xl53"/>
              <w:spacing w:before="0" w:beforeAutospacing="0" w:after="0" w:afterAutospacing="0" w:line="360" w:lineRule="auto"/>
              <w:ind w:firstLine="709"/>
              <w:jc w:val="left"/>
              <w:textAlignment w:val="auto"/>
              <w:rPr>
                <w:rFonts w:ascii="Times New Roman" w:hAnsi="Times New Roman" w:cs="Times New Roman"/>
                <w:sz w:val="28"/>
                <w:szCs w:val="28"/>
              </w:rPr>
            </w:pPr>
            <w:r w:rsidRPr="004E1B89">
              <w:rPr>
                <w:rFonts w:ascii="Times New Roman" w:hAnsi="Times New Roman" w:cs="Times New Roman"/>
                <w:sz w:val="28"/>
                <w:szCs w:val="28"/>
              </w:rPr>
              <w:t>Дата проведения оценки:</w:t>
            </w:r>
          </w:p>
        </w:tc>
        <w:tc>
          <w:tcPr>
            <w:tcW w:w="6660" w:type="dxa"/>
            <w:vAlign w:val="center"/>
          </w:tcPr>
          <w:p w:rsidR="00790711" w:rsidRPr="004E1B89" w:rsidRDefault="00790711" w:rsidP="004E1B89">
            <w:pPr>
              <w:pStyle w:val="obl"/>
              <w:spacing w:before="0" w:beforeAutospacing="0" w:after="0" w:afterAutospacing="0" w:line="360" w:lineRule="auto"/>
              <w:ind w:firstLine="709"/>
              <w:rPr>
                <w:sz w:val="28"/>
                <w:szCs w:val="28"/>
              </w:rPr>
            </w:pPr>
            <w:r w:rsidRPr="004E1B89">
              <w:rPr>
                <w:sz w:val="28"/>
                <w:szCs w:val="28"/>
              </w:rPr>
              <w:t>22 октября 2004 г.</w:t>
            </w:r>
          </w:p>
        </w:tc>
      </w:tr>
      <w:tr w:rsidR="00790711" w:rsidRPr="004E1B89">
        <w:tc>
          <w:tcPr>
            <w:tcW w:w="3348" w:type="dxa"/>
            <w:vAlign w:val="center"/>
          </w:tcPr>
          <w:p w:rsidR="00790711" w:rsidRPr="004E1B89" w:rsidRDefault="00790711" w:rsidP="004E1B89">
            <w:pPr>
              <w:pStyle w:val="xl53"/>
              <w:spacing w:before="0" w:beforeAutospacing="0" w:after="0" w:afterAutospacing="0" w:line="360" w:lineRule="auto"/>
              <w:ind w:firstLine="709"/>
              <w:jc w:val="left"/>
              <w:textAlignment w:val="auto"/>
              <w:rPr>
                <w:rFonts w:ascii="Times New Roman" w:hAnsi="Times New Roman" w:cs="Times New Roman"/>
                <w:sz w:val="28"/>
                <w:szCs w:val="28"/>
              </w:rPr>
            </w:pPr>
            <w:r w:rsidRPr="004E1B89">
              <w:rPr>
                <w:rFonts w:ascii="Times New Roman" w:hAnsi="Times New Roman" w:cs="Times New Roman"/>
                <w:color w:val="000000"/>
                <w:sz w:val="28"/>
                <w:szCs w:val="28"/>
              </w:rPr>
              <w:t>Дата проведения осмотра:</w:t>
            </w:r>
          </w:p>
        </w:tc>
        <w:tc>
          <w:tcPr>
            <w:tcW w:w="6660" w:type="dxa"/>
            <w:vAlign w:val="center"/>
          </w:tcPr>
          <w:p w:rsidR="00790711" w:rsidRPr="004E1B89" w:rsidRDefault="00790711" w:rsidP="004E1B89">
            <w:pPr>
              <w:pStyle w:val="obl"/>
              <w:spacing w:before="0" w:beforeAutospacing="0" w:after="0" w:afterAutospacing="0" w:line="360" w:lineRule="auto"/>
              <w:ind w:firstLine="709"/>
              <w:rPr>
                <w:sz w:val="28"/>
                <w:szCs w:val="28"/>
              </w:rPr>
            </w:pPr>
            <w:r w:rsidRPr="004E1B89">
              <w:rPr>
                <w:sz w:val="28"/>
                <w:szCs w:val="28"/>
              </w:rPr>
              <w:t xml:space="preserve">22 октября </w:t>
            </w:r>
            <w:smartTag w:uri="urn:schemas-microsoft-com:office:smarttags" w:element="metricconverter">
              <w:smartTagPr>
                <w:attr w:name="ProductID" w:val="2004 г"/>
              </w:smartTagPr>
              <w:r w:rsidRPr="004E1B89">
                <w:rPr>
                  <w:sz w:val="28"/>
                  <w:szCs w:val="28"/>
                </w:rPr>
                <w:t>2004 г</w:t>
              </w:r>
            </w:smartTag>
            <w:r w:rsidRPr="004E1B89">
              <w:rPr>
                <w:sz w:val="28"/>
                <w:szCs w:val="28"/>
              </w:rPr>
              <w:t>. Оценка объекта осуществляется также по представленным документам и фотографиям.</w:t>
            </w:r>
          </w:p>
        </w:tc>
      </w:tr>
      <w:tr w:rsidR="00790711" w:rsidRPr="004E1B89">
        <w:tc>
          <w:tcPr>
            <w:tcW w:w="3348" w:type="dxa"/>
            <w:vAlign w:val="center"/>
          </w:tcPr>
          <w:p w:rsidR="00790711" w:rsidRPr="004E1B89" w:rsidRDefault="00790711" w:rsidP="004E1B89">
            <w:pPr>
              <w:spacing w:line="360" w:lineRule="auto"/>
              <w:ind w:firstLine="709"/>
              <w:rPr>
                <w:b/>
                <w:bCs/>
                <w:color w:val="000000"/>
                <w:sz w:val="28"/>
                <w:szCs w:val="28"/>
              </w:rPr>
            </w:pPr>
            <w:r w:rsidRPr="004E1B89">
              <w:rPr>
                <w:b/>
                <w:bCs/>
                <w:color w:val="000000"/>
                <w:sz w:val="28"/>
                <w:szCs w:val="28"/>
              </w:rPr>
              <w:t>График проведения оценки:</w:t>
            </w:r>
          </w:p>
        </w:tc>
        <w:tc>
          <w:tcPr>
            <w:tcW w:w="6660" w:type="dxa"/>
            <w:vAlign w:val="center"/>
          </w:tcPr>
          <w:p w:rsidR="00790711" w:rsidRPr="004E1B89" w:rsidRDefault="00790711" w:rsidP="004E1B89">
            <w:pPr>
              <w:pStyle w:val="obl"/>
              <w:spacing w:before="0" w:beforeAutospacing="0" w:after="0" w:afterAutospacing="0" w:line="360" w:lineRule="auto"/>
              <w:ind w:firstLine="709"/>
              <w:rPr>
                <w:sz w:val="28"/>
                <w:szCs w:val="28"/>
              </w:rPr>
            </w:pPr>
            <w:r w:rsidRPr="004E1B89">
              <w:rPr>
                <w:sz w:val="28"/>
                <w:szCs w:val="28"/>
              </w:rPr>
              <w:t>22-25 октября 2004 г.</w:t>
            </w:r>
          </w:p>
        </w:tc>
      </w:tr>
      <w:tr w:rsidR="00790711" w:rsidRPr="004E1B89">
        <w:trPr>
          <w:trHeight w:val="460"/>
        </w:trPr>
        <w:tc>
          <w:tcPr>
            <w:tcW w:w="3348" w:type="dxa"/>
            <w:vAlign w:val="center"/>
          </w:tcPr>
          <w:p w:rsidR="00790711" w:rsidRPr="004E1B89" w:rsidRDefault="00790711" w:rsidP="004E1B89">
            <w:pPr>
              <w:spacing w:line="360" w:lineRule="auto"/>
              <w:ind w:firstLine="709"/>
              <w:rPr>
                <w:b/>
                <w:bCs/>
                <w:color w:val="000000"/>
                <w:sz w:val="28"/>
                <w:szCs w:val="28"/>
              </w:rPr>
            </w:pPr>
            <w:r w:rsidRPr="004E1B89">
              <w:rPr>
                <w:b/>
                <w:bCs/>
                <w:color w:val="000000"/>
                <w:sz w:val="28"/>
                <w:szCs w:val="28"/>
              </w:rPr>
              <w:t>Дата составления отчета:</w:t>
            </w:r>
          </w:p>
        </w:tc>
        <w:tc>
          <w:tcPr>
            <w:tcW w:w="6660" w:type="dxa"/>
            <w:vAlign w:val="center"/>
          </w:tcPr>
          <w:p w:rsidR="00790711" w:rsidRPr="004E1B89" w:rsidRDefault="00790711" w:rsidP="004E1B89">
            <w:pPr>
              <w:pStyle w:val="obl"/>
              <w:spacing w:before="0" w:beforeAutospacing="0" w:after="0" w:afterAutospacing="0" w:line="360" w:lineRule="auto"/>
              <w:ind w:firstLine="709"/>
              <w:rPr>
                <w:color w:val="FF0000"/>
                <w:sz w:val="28"/>
                <w:szCs w:val="28"/>
              </w:rPr>
            </w:pPr>
            <w:r w:rsidRPr="004E1B89">
              <w:rPr>
                <w:sz w:val="28"/>
                <w:szCs w:val="28"/>
              </w:rPr>
              <w:t>25 октября 2004 г.</w:t>
            </w:r>
          </w:p>
        </w:tc>
      </w:tr>
      <w:tr w:rsidR="00790711" w:rsidRPr="004E1B89">
        <w:tc>
          <w:tcPr>
            <w:tcW w:w="3348" w:type="dxa"/>
            <w:vAlign w:val="center"/>
          </w:tcPr>
          <w:p w:rsidR="00790711" w:rsidRPr="004E1B89" w:rsidRDefault="00790711" w:rsidP="004E1B89">
            <w:pPr>
              <w:spacing w:line="360" w:lineRule="auto"/>
              <w:ind w:firstLine="709"/>
              <w:rPr>
                <w:b/>
                <w:bCs/>
                <w:color w:val="000000"/>
                <w:sz w:val="28"/>
                <w:szCs w:val="28"/>
              </w:rPr>
            </w:pPr>
            <w:r w:rsidRPr="004E1B89">
              <w:rPr>
                <w:b/>
                <w:bCs/>
                <w:color w:val="000000"/>
                <w:sz w:val="28"/>
                <w:szCs w:val="28"/>
              </w:rPr>
              <w:t>Используемые стандарты:</w:t>
            </w:r>
          </w:p>
        </w:tc>
        <w:tc>
          <w:tcPr>
            <w:tcW w:w="6660" w:type="dxa"/>
            <w:vAlign w:val="center"/>
          </w:tcPr>
          <w:p w:rsidR="00790711" w:rsidRPr="004E1B89" w:rsidRDefault="00790711" w:rsidP="004E1B89">
            <w:pPr>
              <w:spacing w:line="360" w:lineRule="auto"/>
              <w:ind w:firstLine="709"/>
              <w:rPr>
                <w:color w:val="000000"/>
                <w:sz w:val="28"/>
                <w:szCs w:val="28"/>
              </w:rPr>
            </w:pPr>
            <w:r w:rsidRPr="004E1B89">
              <w:rPr>
                <w:color w:val="000000"/>
                <w:sz w:val="28"/>
                <w:szCs w:val="28"/>
              </w:rPr>
              <w:t>Стандарты оценки, обязательные к применению субъектами оценочной деятельности, утвержденные Постановлением Правительства РФ №519 от 06.07.2001г.</w:t>
            </w:r>
          </w:p>
        </w:tc>
      </w:tr>
    </w:tbl>
    <w:p w:rsidR="00790711" w:rsidRPr="004E1B89" w:rsidRDefault="00790711" w:rsidP="004E1B89">
      <w:pPr>
        <w:spacing w:line="360" w:lineRule="auto"/>
        <w:ind w:firstLine="709"/>
        <w:jc w:val="both"/>
        <w:rPr>
          <w:i/>
          <w:iCs/>
          <w:color w:val="000000"/>
          <w:sz w:val="28"/>
          <w:szCs w:val="28"/>
        </w:rPr>
      </w:pPr>
    </w:p>
    <w:p w:rsidR="00790711" w:rsidRPr="004E1B89" w:rsidRDefault="00790711" w:rsidP="004E1B89">
      <w:pPr>
        <w:spacing w:line="360" w:lineRule="auto"/>
        <w:ind w:firstLine="709"/>
        <w:jc w:val="both"/>
        <w:rPr>
          <w:i/>
          <w:iCs/>
          <w:color w:val="000000"/>
          <w:sz w:val="28"/>
          <w:szCs w:val="28"/>
        </w:rPr>
      </w:pPr>
    </w:p>
    <w:p w:rsidR="00790711" w:rsidRDefault="00790711" w:rsidP="004E1B89">
      <w:pPr>
        <w:pStyle w:val="8"/>
        <w:spacing w:line="360" w:lineRule="auto"/>
        <w:ind w:firstLine="709"/>
        <w:rPr>
          <w:szCs w:val="28"/>
        </w:rPr>
      </w:pPr>
      <w:r w:rsidRPr="004E1B89">
        <w:rPr>
          <w:bCs/>
          <w:szCs w:val="28"/>
        </w:rPr>
        <w:t>2.2</w:t>
      </w:r>
      <w:r w:rsidRPr="004E1B89">
        <w:rPr>
          <w:szCs w:val="28"/>
        </w:rPr>
        <w:t>. ДЕКЛАРАЦИЯ КАЧЕСТВА ОЦЕНКИ</w:t>
      </w:r>
    </w:p>
    <w:p w:rsidR="004E1B89" w:rsidRPr="004E1B89" w:rsidRDefault="004E1B89" w:rsidP="004E1B89">
      <w:pPr>
        <w:rPr>
          <w:sz w:val="24"/>
          <w:szCs w:val="24"/>
        </w:rPr>
      </w:pPr>
    </w:p>
    <w:p w:rsidR="00790711" w:rsidRPr="004E1B89" w:rsidRDefault="00790711" w:rsidP="004E1B89">
      <w:pPr>
        <w:numPr>
          <w:ilvl w:val="0"/>
          <w:numId w:val="3"/>
        </w:numPr>
        <w:tabs>
          <w:tab w:val="num" w:pos="1440"/>
        </w:tabs>
        <w:spacing w:line="360" w:lineRule="auto"/>
        <w:ind w:left="360" w:firstLine="709"/>
        <w:jc w:val="both"/>
        <w:rPr>
          <w:sz w:val="28"/>
          <w:szCs w:val="28"/>
        </w:rPr>
      </w:pPr>
      <w:r w:rsidRPr="004E1B89">
        <w:rPr>
          <w:sz w:val="28"/>
          <w:szCs w:val="28"/>
        </w:rPr>
        <w:t>Оценка  была  проведена,  а  отчет  составлен  в  соответствии  с  Законом «Об оценочной деятельности в РФ» №135-ФЗ от 29 июля 1998 г.,</w:t>
      </w:r>
      <w:r w:rsidRPr="004E1B89">
        <w:rPr>
          <w:i/>
          <w:iCs/>
          <w:sz w:val="28"/>
          <w:szCs w:val="28"/>
        </w:rPr>
        <w:t xml:space="preserve"> </w:t>
      </w:r>
      <w:r w:rsidRPr="004E1B89">
        <w:rPr>
          <w:sz w:val="28"/>
          <w:szCs w:val="28"/>
        </w:rPr>
        <w:t xml:space="preserve">Правилами осуществления оценочной деятельности. </w:t>
      </w:r>
    </w:p>
    <w:p w:rsidR="00790711" w:rsidRPr="004E1B89" w:rsidRDefault="00790711" w:rsidP="004E1B89">
      <w:pPr>
        <w:numPr>
          <w:ilvl w:val="0"/>
          <w:numId w:val="3"/>
        </w:numPr>
        <w:tabs>
          <w:tab w:val="num" w:pos="1440"/>
        </w:tabs>
        <w:spacing w:line="360" w:lineRule="auto"/>
        <w:ind w:left="360" w:firstLine="709"/>
        <w:jc w:val="both"/>
        <w:rPr>
          <w:sz w:val="28"/>
          <w:szCs w:val="28"/>
        </w:rPr>
      </w:pPr>
      <w:r w:rsidRPr="004E1B89">
        <w:rPr>
          <w:sz w:val="28"/>
          <w:szCs w:val="28"/>
        </w:rPr>
        <w:t>Оценщик  не  имеет  ни  настоящей,  ни  ожидаемой  заинтересованности в  оцениваемом  имуществе,  и  действует  непредвзято  и  без  предубеждения по  отношению  к  участвующим  сторонам.</w:t>
      </w:r>
    </w:p>
    <w:p w:rsidR="00790711" w:rsidRPr="004E1B89" w:rsidRDefault="00790711" w:rsidP="004E1B89">
      <w:pPr>
        <w:numPr>
          <w:ilvl w:val="0"/>
          <w:numId w:val="3"/>
        </w:numPr>
        <w:tabs>
          <w:tab w:val="num" w:pos="1440"/>
        </w:tabs>
        <w:spacing w:line="360" w:lineRule="auto"/>
        <w:ind w:left="360" w:firstLine="709"/>
        <w:jc w:val="both"/>
        <w:rPr>
          <w:sz w:val="28"/>
          <w:szCs w:val="28"/>
        </w:rPr>
      </w:pPr>
      <w:r w:rsidRPr="004E1B89">
        <w:rPr>
          <w:sz w:val="28"/>
          <w:szCs w:val="28"/>
        </w:rPr>
        <w:t>Вознаграждение  Оценщика не  зависит  от  итоговой  оценки  стоимости, а  также  тех  событий,  которые  могут  наступить  в  результате  использования Заказчиком  или  третьими  сторонами  выводов  и  заключений,  содержащихся в  Отчете.</w:t>
      </w:r>
    </w:p>
    <w:p w:rsidR="00790711" w:rsidRPr="004E1B89" w:rsidRDefault="00790711" w:rsidP="004E1B89">
      <w:pPr>
        <w:numPr>
          <w:ilvl w:val="0"/>
          <w:numId w:val="3"/>
        </w:numPr>
        <w:tabs>
          <w:tab w:val="num" w:pos="1440"/>
          <w:tab w:val="num" w:pos="4122"/>
        </w:tabs>
        <w:spacing w:line="360" w:lineRule="auto"/>
        <w:ind w:left="360" w:firstLine="709"/>
        <w:jc w:val="both"/>
        <w:rPr>
          <w:sz w:val="28"/>
          <w:szCs w:val="28"/>
        </w:rPr>
      </w:pPr>
      <w:r w:rsidRPr="004E1B89">
        <w:rPr>
          <w:sz w:val="28"/>
          <w:szCs w:val="28"/>
        </w:rPr>
        <w:t>Приведенная  в Отчете  информация,  на  основе  которой  проводился  анализ, делались предположения  и  выводы,  была  представлена Заказчиком  и является на взгляд Оценщика,  достоверной и  не  содержащей  фактических  ошибок.</w:t>
      </w:r>
    </w:p>
    <w:p w:rsidR="00790711" w:rsidRPr="004E1B89" w:rsidRDefault="00790711" w:rsidP="004E1B89">
      <w:pPr>
        <w:numPr>
          <w:ilvl w:val="0"/>
          <w:numId w:val="3"/>
        </w:numPr>
        <w:tabs>
          <w:tab w:val="num" w:pos="1440"/>
          <w:tab w:val="num" w:pos="4122"/>
        </w:tabs>
        <w:spacing w:line="360" w:lineRule="auto"/>
        <w:ind w:left="360" w:firstLine="709"/>
        <w:jc w:val="both"/>
        <w:rPr>
          <w:sz w:val="28"/>
          <w:szCs w:val="28"/>
        </w:rPr>
      </w:pPr>
      <w:r w:rsidRPr="004E1B89">
        <w:rPr>
          <w:sz w:val="28"/>
          <w:szCs w:val="28"/>
        </w:rPr>
        <w:t>Работа по оценке стоимости выполнена экспертом ХХХХХХХХ, имеющей соответствующее образование в области оценки недвижимости.</w:t>
      </w:r>
    </w:p>
    <w:p w:rsidR="00790711" w:rsidRPr="004E1B89" w:rsidRDefault="00790711" w:rsidP="004E1B89">
      <w:pPr>
        <w:tabs>
          <w:tab w:val="num" w:pos="4122"/>
        </w:tabs>
        <w:spacing w:line="360" w:lineRule="auto"/>
        <w:ind w:left="360" w:firstLine="709"/>
        <w:jc w:val="both"/>
        <w:rPr>
          <w:sz w:val="28"/>
          <w:szCs w:val="28"/>
        </w:rPr>
      </w:pPr>
    </w:p>
    <w:p w:rsidR="00790711" w:rsidRPr="004E1B89" w:rsidRDefault="00790711" w:rsidP="004E1B89">
      <w:pPr>
        <w:tabs>
          <w:tab w:val="num" w:pos="4122"/>
        </w:tabs>
        <w:spacing w:line="360" w:lineRule="auto"/>
        <w:ind w:left="360" w:firstLine="709"/>
        <w:jc w:val="both"/>
        <w:rPr>
          <w:b/>
          <w:bCs/>
          <w:sz w:val="28"/>
          <w:szCs w:val="28"/>
        </w:rPr>
      </w:pPr>
      <w:r w:rsidRPr="004E1B89">
        <w:rPr>
          <w:b/>
          <w:bCs/>
          <w:sz w:val="28"/>
          <w:szCs w:val="28"/>
        </w:rPr>
        <w:t>2.3. ПРОЦЕДУРА И СОСТАВ РАБОТ ПО ОЦЕНКЕ</w:t>
      </w:r>
    </w:p>
    <w:p w:rsidR="004E1B89" w:rsidRDefault="004E1B89" w:rsidP="004E1B89">
      <w:pPr>
        <w:pStyle w:val="33"/>
        <w:keepNext w:val="0"/>
        <w:widowControl/>
        <w:spacing w:before="0" w:after="0" w:line="360" w:lineRule="auto"/>
        <w:ind w:firstLine="709"/>
        <w:jc w:val="both"/>
        <w:rPr>
          <w:rFonts w:ascii="Times New Roman" w:hAnsi="Times New Roman" w:cs="Times New Roman"/>
          <w:sz w:val="28"/>
          <w:szCs w:val="28"/>
        </w:rPr>
      </w:pPr>
    </w:p>
    <w:p w:rsidR="00790711" w:rsidRPr="004E1B89" w:rsidRDefault="00790711" w:rsidP="004E1B89">
      <w:pPr>
        <w:pStyle w:val="33"/>
        <w:keepNext w:val="0"/>
        <w:widowControl/>
        <w:spacing w:before="0" w:after="0" w:line="360" w:lineRule="auto"/>
        <w:ind w:firstLine="709"/>
        <w:jc w:val="both"/>
        <w:rPr>
          <w:rFonts w:ascii="Times New Roman" w:hAnsi="Times New Roman" w:cs="Times New Roman"/>
          <w:color w:val="FF0000"/>
          <w:sz w:val="28"/>
          <w:szCs w:val="28"/>
        </w:rPr>
      </w:pPr>
      <w:r w:rsidRPr="004E1B89">
        <w:rPr>
          <w:rFonts w:ascii="Times New Roman" w:hAnsi="Times New Roman" w:cs="Times New Roman"/>
          <w:sz w:val="28"/>
          <w:szCs w:val="28"/>
        </w:rPr>
        <w:t>Процесс оценки - сбор и аналитическое исследование данных по объекту оценки и экономической ситуации на конкретном рынке с целью формирования заключения о</w:t>
      </w:r>
      <w:r w:rsidRPr="004E1B89">
        <w:rPr>
          <w:rFonts w:ascii="Times New Roman" w:hAnsi="Times New Roman" w:cs="Times New Roman"/>
          <w:color w:val="FF0000"/>
          <w:sz w:val="28"/>
          <w:szCs w:val="28"/>
        </w:rPr>
        <w:t xml:space="preserve"> </w:t>
      </w:r>
      <w:r w:rsidRPr="004E1B89">
        <w:rPr>
          <w:rFonts w:ascii="Times New Roman" w:hAnsi="Times New Roman" w:cs="Times New Roman"/>
          <w:sz w:val="28"/>
          <w:szCs w:val="28"/>
        </w:rPr>
        <w:t>рыночной стоимости объекта оценки.</w:t>
      </w:r>
    </w:p>
    <w:p w:rsidR="00790711" w:rsidRPr="004E1B89" w:rsidRDefault="00790711" w:rsidP="004E1B89">
      <w:pPr>
        <w:pStyle w:val="33"/>
        <w:keepNext w:val="0"/>
        <w:widowControl/>
        <w:spacing w:before="0" w:after="0" w:line="360" w:lineRule="auto"/>
        <w:ind w:firstLine="709"/>
        <w:jc w:val="both"/>
        <w:rPr>
          <w:rFonts w:ascii="Times New Roman" w:hAnsi="Times New Roman" w:cs="Times New Roman"/>
          <w:sz w:val="28"/>
          <w:szCs w:val="28"/>
        </w:rPr>
      </w:pPr>
      <w:r w:rsidRPr="004E1B89">
        <w:rPr>
          <w:rFonts w:ascii="Times New Roman" w:hAnsi="Times New Roman" w:cs="Times New Roman"/>
          <w:sz w:val="28"/>
          <w:szCs w:val="28"/>
        </w:rPr>
        <w:t>Процедура оценки включает в себя следующие этапы:</w:t>
      </w:r>
    </w:p>
    <w:p w:rsidR="00790711" w:rsidRPr="004E1B89" w:rsidRDefault="00790711" w:rsidP="004E1B89">
      <w:pPr>
        <w:pStyle w:val="11"/>
        <w:widowControl/>
        <w:numPr>
          <w:ilvl w:val="0"/>
          <w:numId w:val="9"/>
        </w:numPr>
        <w:spacing w:before="0" w:line="360" w:lineRule="auto"/>
        <w:ind w:firstLine="709"/>
        <w:rPr>
          <w:sz w:val="28"/>
          <w:szCs w:val="28"/>
        </w:rPr>
      </w:pPr>
      <w:r w:rsidRPr="004E1B89">
        <w:rPr>
          <w:sz w:val="28"/>
          <w:szCs w:val="28"/>
        </w:rPr>
        <w:t>Получение исходных данных от Заказчика по работе об оценке рыночной стоимости.</w:t>
      </w:r>
    </w:p>
    <w:p w:rsidR="00790711" w:rsidRPr="004E1B89" w:rsidRDefault="00790711" w:rsidP="004E1B89">
      <w:pPr>
        <w:numPr>
          <w:ilvl w:val="0"/>
          <w:numId w:val="9"/>
        </w:numPr>
        <w:spacing w:line="360" w:lineRule="auto"/>
        <w:ind w:firstLine="709"/>
        <w:jc w:val="both"/>
        <w:rPr>
          <w:sz w:val="28"/>
          <w:szCs w:val="28"/>
        </w:rPr>
      </w:pPr>
      <w:r w:rsidRPr="004E1B89">
        <w:rPr>
          <w:sz w:val="28"/>
          <w:szCs w:val="28"/>
        </w:rPr>
        <w:t>Анализ информации и документации, предоставленной Заказчиком.</w:t>
      </w:r>
    </w:p>
    <w:p w:rsidR="00790711" w:rsidRPr="004E1B89" w:rsidRDefault="00790711" w:rsidP="004E1B89">
      <w:pPr>
        <w:numPr>
          <w:ilvl w:val="0"/>
          <w:numId w:val="9"/>
        </w:numPr>
        <w:spacing w:line="360" w:lineRule="auto"/>
        <w:ind w:firstLine="709"/>
        <w:jc w:val="both"/>
        <w:rPr>
          <w:sz w:val="28"/>
          <w:szCs w:val="28"/>
        </w:rPr>
      </w:pPr>
      <w:r w:rsidRPr="004E1B89">
        <w:rPr>
          <w:sz w:val="28"/>
          <w:szCs w:val="28"/>
        </w:rPr>
        <w:t>Сбор и анализ общих данных, характеризующих природные, экономические, социальные и другие факторы, влияющие на стоимость оцениваемого имущества в масштабах региона, города и района расположения объекта.</w:t>
      </w:r>
    </w:p>
    <w:p w:rsidR="00790711" w:rsidRPr="004E1B89" w:rsidRDefault="00790711" w:rsidP="004E1B89">
      <w:pPr>
        <w:numPr>
          <w:ilvl w:val="0"/>
          <w:numId w:val="9"/>
        </w:numPr>
        <w:spacing w:line="360" w:lineRule="auto"/>
        <w:ind w:firstLine="709"/>
        <w:jc w:val="both"/>
        <w:rPr>
          <w:sz w:val="28"/>
          <w:szCs w:val="28"/>
        </w:rPr>
      </w:pPr>
      <w:r w:rsidRPr="004E1B89">
        <w:rPr>
          <w:sz w:val="28"/>
          <w:szCs w:val="28"/>
        </w:rPr>
        <w:t>Сбор и анализ специальных данных, относящихся как к оцениваемому объекту, так и к сопоставимым с ним объектам. Сбор данных осуществляется путем изучения соответствующей документации, консультаций с покупателями, дилерами и др.</w:t>
      </w:r>
    </w:p>
    <w:p w:rsidR="00790711" w:rsidRPr="004E1B89" w:rsidRDefault="00790711" w:rsidP="004E1B89">
      <w:pPr>
        <w:keepLines/>
        <w:numPr>
          <w:ilvl w:val="0"/>
          <w:numId w:val="9"/>
        </w:numPr>
        <w:spacing w:line="360" w:lineRule="auto"/>
        <w:ind w:firstLine="709"/>
        <w:jc w:val="both"/>
        <w:rPr>
          <w:sz w:val="28"/>
          <w:szCs w:val="28"/>
        </w:rPr>
      </w:pPr>
      <w:r w:rsidRPr="004E1B89">
        <w:rPr>
          <w:sz w:val="28"/>
          <w:szCs w:val="28"/>
        </w:rPr>
        <w:t>Оценка рыночной стоимости имущества на основе тех подходов и методов, по которым имеется достаточно достоверной информации для соответствующих расчетов, и которые отвечают целям и задачам настоящего отчета.</w:t>
      </w:r>
    </w:p>
    <w:p w:rsidR="00790711" w:rsidRPr="004E1B89" w:rsidRDefault="00790711" w:rsidP="004E1B89">
      <w:pPr>
        <w:numPr>
          <w:ilvl w:val="0"/>
          <w:numId w:val="9"/>
        </w:numPr>
        <w:spacing w:line="360" w:lineRule="auto"/>
        <w:ind w:firstLine="709"/>
        <w:jc w:val="both"/>
        <w:rPr>
          <w:sz w:val="28"/>
          <w:szCs w:val="28"/>
        </w:rPr>
      </w:pPr>
      <w:r w:rsidRPr="004E1B89">
        <w:rPr>
          <w:sz w:val="28"/>
          <w:szCs w:val="28"/>
        </w:rPr>
        <w:t>Оформление отчета об оценке с изложением результатов – исчерпывающе, доступно и однозначно интерпретируемым образом. Необходимое требование для этого этапа процесса оценки заключается в обеспечении пользователя отчета достаточной информацией для понимания его исходных данных, аргументации, анализа и выводов.</w:t>
      </w:r>
    </w:p>
    <w:p w:rsidR="00790711" w:rsidRPr="004E1B89" w:rsidRDefault="00790711" w:rsidP="004E1B89">
      <w:pPr>
        <w:spacing w:line="360" w:lineRule="auto"/>
        <w:ind w:left="360" w:firstLine="709"/>
        <w:jc w:val="both"/>
        <w:rPr>
          <w:sz w:val="28"/>
          <w:szCs w:val="28"/>
        </w:rPr>
      </w:pPr>
    </w:p>
    <w:p w:rsidR="00790711" w:rsidRPr="004E1B89" w:rsidRDefault="00790711" w:rsidP="004E1B89">
      <w:pPr>
        <w:pStyle w:val="2"/>
        <w:spacing w:line="360" w:lineRule="auto"/>
        <w:ind w:firstLine="709"/>
        <w:rPr>
          <w:sz w:val="28"/>
          <w:szCs w:val="28"/>
        </w:rPr>
      </w:pPr>
      <w:bookmarkStart w:id="2" w:name="_Toc59610042"/>
      <w:r w:rsidRPr="004E1B89">
        <w:rPr>
          <w:sz w:val="28"/>
          <w:szCs w:val="28"/>
        </w:rPr>
        <w:t>2.4. ПОДХОДЫ, ИСПОЛЬЗУЕМЫЕ ПРИ ОЦЕНКЕ</w:t>
      </w:r>
      <w:bookmarkEnd w:id="2"/>
    </w:p>
    <w:p w:rsidR="004E1B89" w:rsidRDefault="004E1B89" w:rsidP="004E1B89">
      <w:pPr>
        <w:spacing w:line="360" w:lineRule="auto"/>
        <w:ind w:firstLine="709"/>
        <w:jc w:val="both"/>
        <w:rPr>
          <w:sz w:val="28"/>
          <w:szCs w:val="28"/>
        </w:rPr>
      </w:pPr>
    </w:p>
    <w:p w:rsidR="00790711" w:rsidRPr="004E1B89" w:rsidRDefault="00790711" w:rsidP="004E1B89">
      <w:pPr>
        <w:spacing w:line="360" w:lineRule="auto"/>
        <w:ind w:firstLine="709"/>
        <w:jc w:val="both"/>
        <w:rPr>
          <w:sz w:val="28"/>
          <w:szCs w:val="28"/>
        </w:rPr>
      </w:pPr>
      <w:r w:rsidRPr="004E1B89">
        <w:rPr>
          <w:sz w:val="28"/>
          <w:szCs w:val="28"/>
        </w:rPr>
        <w:t xml:space="preserve">В основе определения стоимости материальных объектов лежит принцип замещения, согласно которому расчетливый покупатель не заплатит за имущество цену, превышающую затраты, требующиеся для приобретения на рынке некоторого разумного аналога. </w:t>
      </w:r>
    </w:p>
    <w:p w:rsidR="00790711" w:rsidRPr="004E1B89" w:rsidRDefault="00790711" w:rsidP="004E1B89">
      <w:pPr>
        <w:tabs>
          <w:tab w:val="left" w:pos="-1080"/>
        </w:tabs>
        <w:spacing w:line="360" w:lineRule="auto"/>
        <w:ind w:firstLine="709"/>
        <w:jc w:val="both"/>
        <w:rPr>
          <w:sz w:val="28"/>
          <w:szCs w:val="28"/>
        </w:rPr>
      </w:pPr>
      <w:r w:rsidRPr="004E1B89">
        <w:rPr>
          <w:sz w:val="28"/>
          <w:szCs w:val="28"/>
        </w:rPr>
        <w:t>Для оценки недвижимости, согласно стандартам оценки (</w:t>
      </w:r>
      <w:r w:rsidRPr="004E1B89">
        <w:rPr>
          <w:i/>
          <w:iCs/>
          <w:sz w:val="28"/>
          <w:szCs w:val="28"/>
        </w:rPr>
        <w:t>Постановление Правительства РФ от 06.07.2001 г. за № 519 «Об утверждении стандартов оценки»)</w:t>
      </w:r>
      <w:r w:rsidRPr="004E1B89">
        <w:rPr>
          <w:sz w:val="28"/>
          <w:szCs w:val="28"/>
        </w:rPr>
        <w:t xml:space="preserve"> оценщик, при проведении оценки, обязан использовать (или обосновать отказ от использования) затратный, сравнительный и доходный подходы к оценке. Оценщик вправе самостоятельно определять в рамках каждого из подходов к оценке конкретные методы оценки.</w:t>
      </w:r>
    </w:p>
    <w:p w:rsidR="00790711" w:rsidRPr="004E1B89" w:rsidRDefault="00790711" w:rsidP="004E1B89">
      <w:pPr>
        <w:tabs>
          <w:tab w:val="left" w:pos="-142"/>
        </w:tabs>
        <w:spacing w:line="360" w:lineRule="auto"/>
        <w:ind w:firstLine="709"/>
        <w:jc w:val="both"/>
        <w:rPr>
          <w:sz w:val="28"/>
          <w:szCs w:val="28"/>
        </w:rPr>
      </w:pPr>
      <w:r w:rsidRPr="004E1B89">
        <w:rPr>
          <w:i/>
          <w:iCs/>
          <w:sz w:val="28"/>
          <w:szCs w:val="28"/>
        </w:rPr>
        <w:t>Затратный подход.</w:t>
      </w:r>
      <w:r w:rsidRPr="004E1B89">
        <w:rPr>
          <w:b/>
          <w:bCs/>
          <w:i/>
          <w:iCs/>
          <w:sz w:val="28"/>
          <w:szCs w:val="28"/>
        </w:rPr>
        <w:t xml:space="preserve"> </w:t>
      </w:r>
      <w:r w:rsidRPr="004E1B89">
        <w:rPr>
          <w:sz w:val="28"/>
          <w:szCs w:val="28"/>
        </w:rPr>
        <w:t>Предпосылка данного подхода заключается в том, что стоимость любого имущества зависит от затрат на воспроизводство аналогичного имущества. Последовательность проведения расчетов по затратному подходу должна отражать два основных этапа - определение величины полной стоимости замещения и последующий расчет устранимого/ неустранимого обесценения.</w:t>
      </w:r>
    </w:p>
    <w:p w:rsidR="00790711" w:rsidRPr="004E1B89" w:rsidRDefault="00790711" w:rsidP="004E1B89">
      <w:pPr>
        <w:tabs>
          <w:tab w:val="left" w:pos="-142"/>
        </w:tabs>
        <w:spacing w:line="360" w:lineRule="auto"/>
        <w:ind w:firstLine="709"/>
        <w:jc w:val="both"/>
        <w:rPr>
          <w:sz w:val="28"/>
          <w:szCs w:val="28"/>
        </w:rPr>
      </w:pPr>
      <w:r w:rsidRPr="004E1B89">
        <w:rPr>
          <w:sz w:val="28"/>
          <w:szCs w:val="28"/>
        </w:rPr>
        <w:t xml:space="preserve">Как правило, применение подхода целесообразно, если достаточно точной оценке поддается определение величины всех форм износа, обесценения и устаревания, которую необходимо вычесть из расчетного показателя полной восстановительной стоимости (стоимость воспроизводства точной копии) или стоимости замещения (текущая стоимость близкого аналога). Если объективно отсутствуют рыночные данные для такого расчета, в частности, относительно морального устаревания объекта, рыночную стоимость определяют с применением других подходов оценки, или величина обесценения устанавливается экспертно. В последнем случае речь может идти только об «условной» рыночной стоимости. </w:t>
      </w:r>
    </w:p>
    <w:p w:rsidR="00790711" w:rsidRPr="004E1B89" w:rsidRDefault="00790711" w:rsidP="004E1B89">
      <w:pPr>
        <w:spacing w:line="360" w:lineRule="auto"/>
        <w:ind w:firstLine="709"/>
        <w:jc w:val="both"/>
        <w:rPr>
          <w:sz w:val="28"/>
          <w:szCs w:val="28"/>
        </w:rPr>
      </w:pPr>
      <w:r w:rsidRPr="004E1B89">
        <w:rPr>
          <w:i/>
          <w:iCs/>
          <w:sz w:val="28"/>
          <w:szCs w:val="28"/>
        </w:rPr>
        <w:t>Доходный подход.</w:t>
      </w:r>
      <w:r w:rsidRPr="004E1B89">
        <w:rPr>
          <w:sz w:val="28"/>
          <w:szCs w:val="28"/>
        </w:rPr>
        <w:t xml:space="preserve"> Предполагает расчет текущей стоимости экономических выгод, ожидаемых от владения оцениваемыми активами. При оценке объектов недвижимости, производственных средств, машин и оборудования в этом случае имеют место следующие входные параметры: наличный поток или поток прибыли, ассоциированный с оцениваемыми активами, ставка дисконта, или ставка капитализации, соответствующая степени риска, связанного с рассматриваемым наличным потоком, и остаточный экономический срок службы активов.</w:t>
      </w:r>
    </w:p>
    <w:p w:rsidR="00790711" w:rsidRPr="004E1B89" w:rsidRDefault="00790711" w:rsidP="004E1B89">
      <w:pPr>
        <w:spacing w:line="360" w:lineRule="auto"/>
        <w:ind w:firstLine="709"/>
        <w:jc w:val="both"/>
        <w:rPr>
          <w:sz w:val="28"/>
          <w:szCs w:val="28"/>
        </w:rPr>
      </w:pPr>
      <w:r w:rsidRPr="004E1B89">
        <w:rPr>
          <w:i/>
          <w:iCs/>
          <w:sz w:val="28"/>
          <w:szCs w:val="28"/>
        </w:rPr>
        <w:t>Сравнительный подход.</w:t>
      </w:r>
      <w:r w:rsidRPr="004E1B89">
        <w:rPr>
          <w:b/>
          <w:bCs/>
          <w:i/>
          <w:iCs/>
          <w:sz w:val="28"/>
          <w:szCs w:val="28"/>
        </w:rPr>
        <w:t xml:space="preserve"> </w:t>
      </w:r>
      <w:r w:rsidRPr="004E1B89">
        <w:rPr>
          <w:sz w:val="28"/>
          <w:szCs w:val="28"/>
        </w:rPr>
        <w:t xml:space="preserve">Построен на предположении, что субъекты на рынке осуществляют сделки купли-продажи, основываясь на информации об аналогичных сделках. Данный подход включает сбор данных о рынке продаж и предложений по объектам, сходным с оцениваемым. Цены на объекты аналоги затем корректируются с учетом параметров, учитывающих время, место, условия финансирования и продажи, физические характеристики объекта оценки и найденных аналогов. После корректировки цен их можно использовать для определения рыночной стоимости оцениваемого объекта. </w:t>
      </w:r>
    </w:p>
    <w:p w:rsidR="00790711" w:rsidRPr="004E1B89" w:rsidRDefault="00790711" w:rsidP="004E1B89">
      <w:pPr>
        <w:spacing w:line="360" w:lineRule="auto"/>
        <w:ind w:firstLine="709"/>
        <w:jc w:val="both"/>
        <w:rPr>
          <w:sz w:val="28"/>
          <w:szCs w:val="28"/>
        </w:rPr>
      </w:pPr>
      <w:r w:rsidRPr="004E1B89">
        <w:rPr>
          <w:sz w:val="28"/>
          <w:szCs w:val="28"/>
        </w:rPr>
        <w:t>Выбор конкретного подхода в основном обусловлен характером доступной информации, особенностями рынка и спецификой самого оцениваемого объекта. Для каждой проблемы оценки всегда найдутся один-два подхода, как правило, лучше других отражающих ситуацию на открытом рынке. В зависимости от конкретной ситуации,  результаты каждого из трех методов могут в большей или меньшей степени отличаться друг от друга.  При принятии окончательного решения о стоимости, результаты расчетов, полученные различными подходами, корректируются.</w:t>
      </w:r>
    </w:p>
    <w:p w:rsidR="00790711" w:rsidRPr="004E1B89" w:rsidRDefault="00790711" w:rsidP="004E1B89">
      <w:pPr>
        <w:spacing w:line="360" w:lineRule="auto"/>
        <w:ind w:firstLine="709"/>
        <w:jc w:val="both"/>
        <w:rPr>
          <w:sz w:val="28"/>
          <w:szCs w:val="28"/>
        </w:rPr>
      </w:pPr>
    </w:p>
    <w:p w:rsidR="00790711" w:rsidRPr="004E1B89" w:rsidRDefault="00790711" w:rsidP="004E1B89">
      <w:pPr>
        <w:pStyle w:val="2"/>
        <w:spacing w:line="360" w:lineRule="auto"/>
        <w:ind w:firstLine="709"/>
        <w:rPr>
          <w:sz w:val="28"/>
          <w:szCs w:val="28"/>
        </w:rPr>
      </w:pPr>
      <w:bookmarkStart w:id="3" w:name="_Toc59610043"/>
      <w:r w:rsidRPr="004E1B89">
        <w:rPr>
          <w:sz w:val="28"/>
          <w:szCs w:val="28"/>
        </w:rPr>
        <w:t>2.5. НОРМАТИВНЫЕ ДОКУМЕНТЫ</w:t>
      </w:r>
      <w:bookmarkEnd w:id="3"/>
    </w:p>
    <w:p w:rsidR="00790711" w:rsidRPr="004E1B89" w:rsidRDefault="00790711" w:rsidP="004E1B89">
      <w:pPr>
        <w:pStyle w:val="FR1"/>
        <w:spacing w:line="360" w:lineRule="auto"/>
        <w:ind w:firstLine="709"/>
        <w:jc w:val="both"/>
        <w:outlineLvl w:val="0"/>
        <w:rPr>
          <w:i/>
          <w:iCs/>
          <w:sz w:val="28"/>
          <w:szCs w:val="28"/>
        </w:rPr>
      </w:pPr>
    </w:p>
    <w:p w:rsidR="00790711" w:rsidRPr="004E1B89" w:rsidRDefault="00790711" w:rsidP="004E1B89">
      <w:pPr>
        <w:widowControl w:val="0"/>
        <w:spacing w:line="360" w:lineRule="auto"/>
        <w:ind w:firstLine="709"/>
        <w:jc w:val="both"/>
        <w:rPr>
          <w:sz w:val="28"/>
          <w:szCs w:val="28"/>
        </w:rPr>
      </w:pPr>
      <w:r w:rsidRPr="004E1B89">
        <w:rPr>
          <w:sz w:val="28"/>
          <w:szCs w:val="28"/>
        </w:rPr>
        <w:t>В качестве методической основы для проведения оценки использованы нормативные документы, в т.ч. обязательные к применению субъектами оценочной деятельности:</w:t>
      </w:r>
    </w:p>
    <w:p w:rsidR="00790711" w:rsidRPr="004E1B89" w:rsidRDefault="00790711" w:rsidP="004E1B89">
      <w:pPr>
        <w:numPr>
          <w:ilvl w:val="0"/>
          <w:numId w:val="4"/>
        </w:numPr>
        <w:tabs>
          <w:tab w:val="num" w:pos="2160"/>
        </w:tabs>
        <w:spacing w:line="360" w:lineRule="auto"/>
        <w:ind w:left="896" w:firstLine="709"/>
        <w:jc w:val="both"/>
        <w:rPr>
          <w:sz w:val="28"/>
          <w:szCs w:val="28"/>
        </w:rPr>
      </w:pPr>
      <w:r w:rsidRPr="004E1B89">
        <w:rPr>
          <w:sz w:val="28"/>
          <w:szCs w:val="28"/>
        </w:rPr>
        <w:t>Гражданский кодекс РФ.</w:t>
      </w:r>
    </w:p>
    <w:p w:rsidR="00790711" w:rsidRPr="004E1B89" w:rsidRDefault="00790711" w:rsidP="004E1B89">
      <w:pPr>
        <w:numPr>
          <w:ilvl w:val="0"/>
          <w:numId w:val="4"/>
        </w:numPr>
        <w:tabs>
          <w:tab w:val="num" w:pos="2160"/>
        </w:tabs>
        <w:spacing w:line="360" w:lineRule="auto"/>
        <w:ind w:left="896" w:firstLine="709"/>
        <w:jc w:val="both"/>
        <w:rPr>
          <w:sz w:val="28"/>
          <w:szCs w:val="28"/>
        </w:rPr>
      </w:pPr>
      <w:r w:rsidRPr="004E1B89">
        <w:rPr>
          <w:sz w:val="28"/>
          <w:szCs w:val="28"/>
        </w:rPr>
        <w:t>Земельный кодекс РФ.</w:t>
      </w:r>
    </w:p>
    <w:p w:rsidR="00790711" w:rsidRPr="004E1B89" w:rsidRDefault="00790711" w:rsidP="004E1B89">
      <w:pPr>
        <w:numPr>
          <w:ilvl w:val="0"/>
          <w:numId w:val="4"/>
        </w:numPr>
        <w:tabs>
          <w:tab w:val="num" w:pos="2160"/>
        </w:tabs>
        <w:spacing w:line="360" w:lineRule="auto"/>
        <w:ind w:left="896" w:firstLine="709"/>
        <w:jc w:val="both"/>
        <w:rPr>
          <w:sz w:val="28"/>
          <w:szCs w:val="28"/>
        </w:rPr>
      </w:pPr>
      <w:r w:rsidRPr="004E1B89">
        <w:rPr>
          <w:sz w:val="28"/>
          <w:szCs w:val="28"/>
        </w:rPr>
        <w:t>Федеральный закон «Об оценочной деятельности в Российской Федерации» от 29.07.98 г. N 135-ФЗ.</w:t>
      </w:r>
    </w:p>
    <w:p w:rsidR="00790711" w:rsidRPr="004E1B89" w:rsidRDefault="00790711" w:rsidP="004E1B89">
      <w:pPr>
        <w:numPr>
          <w:ilvl w:val="0"/>
          <w:numId w:val="4"/>
        </w:numPr>
        <w:tabs>
          <w:tab w:val="num" w:pos="2160"/>
        </w:tabs>
        <w:spacing w:line="360" w:lineRule="auto"/>
        <w:ind w:left="896" w:firstLine="709"/>
        <w:jc w:val="both"/>
        <w:rPr>
          <w:sz w:val="28"/>
          <w:szCs w:val="28"/>
        </w:rPr>
      </w:pPr>
      <w:r w:rsidRPr="004E1B89">
        <w:rPr>
          <w:sz w:val="28"/>
          <w:szCs w:val="28"/>
        </w:rPr>
        <w:t>Стандарты оценки, утвержденные Постановлением Правительства РФ от 06.07.01 г. N 519.</w:t>
      </w:r>
    </w:p>
    <w:p w:rsidR="00790711" w:rsidRPr="004E1B89" w:rsidRDefault="00790711" w:rsidP="004E1B89">
      <w:pPr>
        <w:spacing w:line="360" w:lineRule="auto"/>
        <w:ind w:firstLine="709"/>
        <w:rPr>
          <w:sz w:val="28"/>
          <w:szCs w:val="28"/>
        </w:rPr>
      </w:pPr>
    </w:p>
    <w:p w:rsidR="00790711" w:rsidRPr="004E1B89" w:rsidRDefault="00790711" w:rsidP="004E1B89">
      <w:pPr>
        <w:pStyle w:val="2"/>
        <w:spacing w:line="360" w:lineRule="auto"/>
        <w:ind w:firstLine="709"/>
        <w:rPr>
          <w:sz w:val="28"/>
          <w:szCs w:val="28"/>
        </w:rPr>
      </w:pPr>
      <w:bookmarkStart w:id="4" w:name="_Toc59610044"/>
      <w:r w:rsidRPr="004E1B89">
        <w:rPr>
          <w:sz w:val="28"/>
          <w:szCs w:val="28"/>
        </w:rPr>
        <w:t>2.6. ТЕРМИНЫ И ОПРЕДЕЛЕНИЯ</w:t>
      </w:r>
      <w:bookmarkEnd w:id="4"/>
    </w:p>
    <w:p w:rsidR="004E1B89" w:rsidRDefault="004E1B89" w:rsidP="004E1B89">
      <w:pPr>
        <w:spacing w:line="360" w:lineRule="auto"/>
        <w:ind w:firstLine="709"/>
        <w:jc w:val="both"/>
        <w:rPr>
          <w:b/>
          <w:bCs/>
          <w:sz w:val="28"/>
          <w:szCs w:val="28"/>
        </w:rPr>
      </w:pPr>
    </w:p>
    <w:p w:rsidR="00790711" w:rsidRPr="004E1B89" w:rsidRDefault="00790711" w:rsidP="004E1B89">
      <w:pPr>
        <w:spacing w:line="360" w:lineRule="auto"/>
        <w:ind w:firstLine="709"/>
        <w:jc w:val="both"/>
        <w:rPr>
          <w:sz w:val="28"/>
          <w:szCs w:val="28"/>
        </w:rPr>
      </w:pPr>
      <w:r w:rsidRPr="004E1B89">
        <w:rPr>
          <w:b/>
          <w:bCs/>
          <w:sz w:val="28"/>
          <w:szCs w:val="28"/>
        </w:rPr>
        <w:t>Дата проведения оценки -</w:t>
      </w:r>
      <w:r w:rsidRPr="004E1B89">
        <w:rPr>
          <w:sz w:val="28"/>
          <w:szCs w:val="28"/>
        </w:rPr>
        <w:t xml:space="preserve"> дата, на которую действительно мнение об оценке.</w:t>
      </w:r>
    </w:p>
    <w:p w:rsidR="00790711" w:rsidRPr="004E1B89" w:rsidRDefault="00790711" w:rsidP="004E1B89">
      <w:pPr>
        <w:spacing w:line="360" w:lineRule="auto"/>
        <w:ind w:firstLine="709"/>
        <w:jc w:val="both"/>
        <w:rPr>
          <w:b/>
          <w:bCs/>
          <w:i/>
          <w:iCs/>
          <w:sz w:val="28"/>
          <w:szCs w:val="28"/>
        </w:rPr>
      </w:pPr>
      <w:r w:rsidRPr="004E1B89">
        <w:rPr>
          <w:b/>
          <w:bCs/>
          <w:sz w:val="28"/>
          <w:szCs w:val="28"/>
        </w:rPr>
        <w:t>Движимое имущество</w:t>
      </w:r>
      <w:r w:rsidRPr="004E1B89">
        <w:rPr>
          <w:i/>
          <w:iCs/>
          <w:sz w:val="28"/>
          <w:szCs w:val="28"/>
        </w:rPr>
        <w:t xml:space="preserve"> </w:t>
      </w:r>
      <w:r w:rsidRPr="004E1B89">
        <w:rPr>
          <w:sz w:val="28"/>
          <w:szCs w:val="28"/>
        </w:rPr>
        <w:t>включает в себя материальные и нематериальные объекты, не являющиеся недвижимостью. Это имущество не связано с недвижимостью постоянно и, как категория, такое имущество характеризуется возможностью быть перемещенным</w:t>
      </w:r>
      <w:r w:rsidRPr="004E1B89">
        <w:rPr>
          <w:b/>
          <w:bCs/>
          <w:i/>
          <w:iCs/>
          <w:sz w:val="28"/>
          <w:szCs w:val="28"/>
        </w:rPr>
        <w:t>.</w:t>
      </w:r>
    </w:p>
    <w:p w:rsidR="00790711" w:rsidRPr="004E1B89" w:rsidRDefault="00790711" w:rsidP="004E1B89">
      <w:pPr>
        <w:spacing w:line="360" w:lineRule="auto"/>
        <w:ind w:firstLine="709"/>
        <w:jc w:val="both"/>
        <w:rPr>
          <w:sz w:val="28"/>
          <w:szCs w:val="28"/>
        </w:rPr>
      </w:pPr>
      <w:r w:rsidRPr="004E1B89">
        <w:rPr>
          <w:b/>
          <w:bCs/>
          <w:sz w:val="28"/>
          <w:szCs w:val="28"/>
        </w:rPr>
        <w:t>Допущение</w:t>
      </w:r>
      <w:r w:rsidRPr="004E1B89">
        <w:rPr>
          <w:sz w:val="28"/>
          <w:szCs w:val="28"/>
        </w:rPr>
        <w:t xml:space="preserve"> - гипотетические мнения и/или суждения исполнителя услуги по оценке, повлиявшие на результат оценки.</w:t>
      </w:r>
    </w:p>
    <w:p w:rsidR="00790711" w:rsidRPr="004E1B89" w:rsidRDefault="00790711" w:rsidP="004E1B89">
      <w:pPr>
        <w:tabs>
          <w:tab w:val="left" w:pos="-284"/>
        </w:tabs>
        <w:spacing w:line="360" w:lineRule="auto"/>
        <w:ind w:firstLine="709"/>
        <w:jc w:val="both"/>
        <w:rPr>
          <w:sz w:val="28"/>
          <w:szCs w:val="28"/>
        </w:rPr>
      </w:pPr>
      <w:r w:rsidRPr="004E1B89">
        <w:rPr>
          <w:b/>
          <w:bCs/>
          <w:sz w:val="28"/>
          <w:szCs w:val="28"/>
        </w:rPr>
        <w:t>Имущество (активы</w:t>
      </w:r>
      <w:r w:rsidRPr="004E1B89">
        <w:rPr>
          <w:sz w:val="28"/>
          <w:szCs w:val="28"/>
        </w:rPr>
        <w:t>)</w:t>
      </w:r>
      <w:r w:rsidRPr="004E1B89">
        <w:rPr>
          <w:i/>
          <w:iCs/>
          <w:sz w:val="28"/>
          <w:szCs w:val="28"/>
        </w:rPr>
        <w:t xml:space="preserve"> - </w:t>
      </w:r>
      <w:r w:rsidRPr="004E1B89">
        <w:rPr>
          <w:sz w:val="28"/>
          <w:szCs w:val="28"/>
        </w:rPr>
        <w:t>ресурсы, находящиеся в чьем-либо владении или под чьим-либо управлением; от которых в будущем, с достаточным основанием, можно ожидать некоторую экономическую прибыль. Владение имуществом (активами) как таковое является нематериальным понятием. Однако само имущество (активы) может быть как материальным, так и нематериальным.</w:t>
      </w:r>
    </w:p>
    <w:p w:rsidR="00790711" w:rsidRPr="004E1B89" w:rsidRDefault="00790711" w:rsidP="004E1B89">
      <w:pPr>
        <w:numPr>
          <w:ilvl w:val="0"/>
          <w:numId w:val="7"/>
        </w:numPr>
        <w:tabs>
          <w:tab w:val="left" w:pos="-284"/>
        </w:tabs>
        <w:spacing w:line="360" w:lineRule="auto"/>
        <w:ind w:firstLine="709"/>
        <w:jc w:val="both"/>
        <w:rPr>
          <w:sz w:val="28"/>
          <w:szCs w:val="28"/>
        </w:rPr>
      </w:pPr>
      <w:r w:rsidRPr="004E1B89">
        <w:rPr>
          <w:i/>
          <w:iCs/>
          <w:sz w:val="28"/>
          <w:szCs w:val="28"/>
        </w:rPr>
        <w:t>текущие</w:t>
      </w:r>
      <w:r w:rsidRPr="004E1B89">
        <w:rPr>
          <w:sz w:val="28"/>
          <w:szCs w:val="28"/>
        </w:rPr>
        <w:t xml:space="preserve"> - активы, не предназначенные для использования на постоянной основе в деятельности предприятия. </w:t>
      </w:r>
    </w:p>
    <w:p w:rsidR="00790711" w:rsidRPr="004E1B89" w:rsidRDefault="00790711" w:rsidP="004E1B89">
      <w:pPr>
        <w:numPr>
          <w:ilvl w:val="0"/>
          <w:numId w:val="7"/>
        </w:numPr>
        <w:spacing w:line="360" w:lineRule="auto"/>
        <w:ind w:firstLine="709"/>
        <w:jc w:val="both"/>
        <w:rPr>
          <w:sz w:val="28"/>
          <w:szCs w:val="28"/>
        </w:rPr>
      </w:pPr>
      <w:r w:rsidRPr="004E1B89">
        <w:rPr>
          <w:i/>
          <w:iCs/>
          <w:sz w:val="28"/>
          <w:szCs w:val="28"/>
        </w:rPr>
        <w:t>основные</w:t>
      </w:r>
      <w:r w:rsidRPr="004E1B89">
        <w:rPr>
          <w:sz w:val="28"/>
          <w:szCs w:val="28"/>
        </w:rPr>
        <w:t xml:space="preserve"> - активы, предназначенные для использования на постоянной основе в деятельности предприятия (как правило, недвижимость, производственные средства, оборудование и др.), или активы, которые будут находиться в долговременном владении (как правило, долгосрочные инвестиции, долгосрочные дебиторские задолженности, гудвилл и др.).</w:t>
      </w:r>
    </w:p>
    <w:p w:rsidR="00790711" w:rsidRPr="004E1B89" w:rsidRDefault="00790711" w:rsidP="004E1B89">
      <w:pPr>
        <w:tabs>
          <w:tab w:val="left" w:pos="0"/>
        </w:tabs>
        <w:spacing w:line="360" w:lineRule="auto"/>
        <w:ind w:firstLine="709"/>
        <w:jc w:val="both"/>
        <w:rPr>
          <w:sz w:val="28"/>
          <w:szCs w:val="28"/>
        </w:rPr>
      </w:pPr>
      <w:r w:rsidRPr="004E1B89">
        <w:rPr>
          <w:b/>
          <w:bCs/>
          <w:sz w:val="28"/>
          <w:szCs w:val="28"/>
        </w:rPr>
        <w:t>Метод оценки</w:t>
      </w:r>
      <w:r w:rsidRPr="004E1B89">
        <w:rPr>
          <w:sz w:val="28"/>
          <w:szCs w:val="28"/>
        </w:rPr>
        <w:t xml:space="preserve"> – способ расчета стоимости объекта оценки в рамках одного из подходов оценки.</w:t>
      </w:r>
    </w:p>
    <w:p w:rsidR="00790711" w:rsidRPr="004E1B89" w:rsidRDefault="00790711" w:rsidP="004E1B89">
      <w:pPr>
        <w:tabs>
          <w:tab w:val="left" w:pos="-567"/>
        </w:tabs>
        <w:spacing w:line="360" w:lineRule="auto"/>
        <w:ind w:firstLine="709"/>
        <w:jc w:val="both"/>
        <w:rPr>
          <w:sz w:val="28"/>
          <w:szCs w:val="28"/>
        </w:rPr>
      </w:pPr>
      <w:r w:rsidRPr="004E1B89">
        <w:rPr>
          <w:b/>
          <w:bCs/>
          <w:sz w:val="28"/>
          <w:szCs w:val="28"/>
        </w:rPr>
        <w:t>Наиболее эффективное использование</w:t>
      </w:r>
      <w:r w:rsidRPr="004E1B89">
        <w:rPr>
          <w:sz w:val="28"/>
          <w:szCs w:val="28"/>
        </w:rPr>
        <w:t xml:space="preserve"> определяется как наиболее вероятное использование имущества, являющееся физически возможным, разумно оправданным, юридически законным, осуществимым с финансовой точки зрения и в результате которого стоимость оцениваемого имущества будет максимальной.</w:t>
      </w:r>
    </w:p>
    <w:p w:rsidR="00790711" w:rsidRPr="004E1B89" w:rsidRDefault="00790711" w:rsidP="004E1B89">
      <w:pPr>
        <w:spacing w:line="360" w:lineRule="auto"/>
        <w:ind w:firstLine="709"/>
        <w:jc w:val="both"/>
        <w:rPr>
          <w:sz w:val="28"/>
          <w:szCs w:val="28"/>
        </w:rPr>
      </w:pPr>
      <w:r w:rsidRPr="004E1B89">
        <w:rPr>
          <w:sz w:val="28"/>
          <w:szCs w:val="28"/>
        </w:rPr>
        <w:t>К</w:t>
      </w:r>
      <w:r w:rsidRPr="004E1B89">
        <w:rPr>
          <w:b/>
          <w:bCs/>
          <w:sz w:val="28"/>
          <w:szCs w:val="28"/>
        </w:rPr>
        <w:t xml:space="preserve"> недвижимым вещам (недвижимое имущество, недвижимость) </w:t>
      </w:r>
      <w:r w:rsidRPr="004E1B89">
        <w:rPr>
          <w:sz w:val="28"/>
          <w:szCs w:val="28"/>
        </w:rPr>
        <w:t xml:space="preserve">относятся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  К недвижимым вещам относятся также подлежащие государственной регистрации воздушные и морские суда, суда внутреннего плавания, космические объекты. Законом к недвижимым вещам может быть отнесено и другое имущество (статья 130 Части 1 ГК РФ). </w:t>
      </w:r>
    </w:p>
    <w:p w:rsidR="00790711" w:rsidRPr="004E1B89" w:rsidRDefault="00790711" w:rsidP="004E1B89">
      <w:pPr>
        <w:spacing w:line="360" w:lineRule="auto"/>
        <w:ind w:firstLine="709"/>
        <w:jc w:val="both"/>
        <w:rPr>
          <w:sz w:val="28"/>
          <w:szCs w:val="28"/>
        </w:rPr>
      </w:pPr>
      <w:r w:rsidRPr="004E1B89">
        <w:rPr>
          <w:b/>
          <w:bCs/>
          <w:sz w:val="28"/>
          <w:szCs w:val="28"/>
        </w:rPr>
        <w:t>Обесценение.</w:t>
      </w:r>
      <w:r w:rsidRPr="004E1B89">
        <w:rPr>
          <w:i/>
          <w:iCs/>
          <w:sz w:val="28"/>
          <w:szCs w:val="28"/>
        </w:rPr>
        <w:t xml:space="preserve"> Устранимое обесценение </w:t>
      </w:r>
      <w:r w:rsidRPr="004E1B89">
        <w:rPr>
          <w:sz w:val="28"/>
          <w:szCs w:val="28"/>
        </w:rPr>
        <w:t xml:space="preserve">есть износ или устаревание, устранение которых  является экономически оправданным, поскольку ожидаемое увеличение полезности рассматриваемого объекта, а стало быть и его стоимости, не меньше затрат на устранение износа. </w:t>
      </w:r>
      <w:r w:rsidRPr="004E1B89">
        <w:rPr>
          <w:i/>
          <w:iCs/>
          <w:sz w:val="28"/>
          <w:szCs w:val="28"/>
        </w:rPr>
        <w:t>Неустранимое обесценение</w:t>
      </w:r>
      <w:r w:rsidRPr="004E1B89">
        <w:rPr>
          <w:sz w:val="28"/>
          <w:szCs w:val="28"/>
        </w:rPr>
        <w:t xml:space="preserve"> есть износ или устаревание, которые не могут быть устранены, либо устранение которых, не является экономически оправданным, поскольку требуемые затраты превосходят ожидаемое увеличение полезности.</w:t>
      </w:r>
    </w:p>
    <w:p w:rsidR="00790711" w:rsidRPr="004E1B89" w:rsidRDefault="00790711" w:rsidP="004E1B89">
      <w:pPr>
        <w:spacing w:line="360" w:lineRule="auto"/>
        <w:ind w:firstLine="709"/>
        <w:jc w:val="both"/>
        <w:rPr>
          <w:sz w:val="28"/>
          <w:szCs w:val="28"/>
        </w:rPr>
      </w:pPr>
      <w:r w:rsidRPr="004E1B89">
        <w:rPr>
          <w:b/>
          <w:bCs/>
          <w:sz w:val="28"/>
          <w:szCs w:val="28"/>
        </w:rPr>
        <w:t>Объекты оценки</w:t>
      </w:r>
      <w:r w:rsidRPr="004E1B89">
        <w:rPr>
          <w:i/>
          <w:iCs/>
          <w:sz w:val="28"/>
          <w:szCs w:val="28"/>
        </w:rPr>
        <w:t>.</w:t>
      </w:r>
      <w:r w:rsidRPr="004E1B89">
        <w:rPr>
          <w:sz w:val="28"/>
          <w:szCs w:val="28"/>
        </w:rPr>
        <w:t xml:space="preserve"> К объектам оценки</w:t>
      </w:r>
      <w:r w:rsidRPr="004E1B89">
        <w:rPr>
          <w:i/>
          <w:iCs/>
          <w:sz w:val="28"/>
          <w:szCs w:val="28"/>
        </w:rPr>
        <w:t xml:space="preserve"> </w:t>
      </w:r>
      <w:r w:rsidRPr="004E1B89">
        <w:rPr>
          <w:sz w:val="28"/>
          <w:szCs w:val="28"/>
        </w:rPr>
        <w:t>относятся:</w:t>
      </w:r>
    </w:p>
    <w:p w:rsidR="00790711" w:rsidRPr="004E1B89" w:rsidRDefault="00790711" w:rsidP="004E1B89">
      <w:pPr>
        <w:numPr>
          <w:ilvl w:val="0"/>
          <w:numId w:val="6"/>
        </w:numPr>
        <w:tabs>
          <w:tab w:val="left" w:pos="0"/>
        </w:tabs>
        <w:spacing w:line="360" w:lineRule="auto"/>
        <w:ind w:firstLine="709"/>
        <w:jc w:val="both"/>
        <w:rPr>
          <w:sz w:val="28"/>
          <w:szCs w:val="28"/>
        </w:rPr>
      </w:pPr>
      <w:r w:rsidRPr="004E1B89">
        <w:rPr>
          <w:sz w:val="28"/>
          <w:szCs w:val="28"/>
        </w:rPr>
        <w:t>отдельные материальные объекты (вещи);</w:t>
      </w:r>
    </w:p>
    <w:p w:rsidR="00790711" w:rsidRPr="004E1B89" w:rsidRDefault="00790711" w:rsidP="004E1B89">
      <w:pPr>
        <w:numPr>
          <w:ilvl w:val="0"/>
          <w:numId w:val="6"/>
        </w:numPr>
        <w:spacing w:line="360" w:lineRule="auto"/>
        <w:ind w:firstLine="709"/>
        <w:jc w:val="both"/>
        <w:rPr>
          <w:sz w:val="28"/>
          <w:szCs w:val="28"/>
        </w:rPr>
      </w:pPr>
      <w:r w:rsidRPr="004E1B89">
        <w:rPr>
          <w:sz w:val="28"/>
          <w:szCs w:val="28"/>
        </w:rPr>
        <w:t>совокупность вещей, составляющих имущество лица, в том числе имущество определенного вида (движимое или недвижимое, в том числе предприятия);</w:t>
      </w:r>
    </w:p>
    <w:p w:rsidR="00790711" w:rsidRPr="004E1B89" w:rsidRDefault="00790711" w:rsidP="004E1B89">
      <w:pPr>
        <w:numPr>
          <w:ilvl w:val="0"/>
          <w:numId w:val="6"/>
        </w:numPr>
        <w:spacing w:line="360" w:lineRule="auto"/>
        <w:ind w:firstLine="709"/>
        <w:jc w:val="both"/>
        <w:rPr>
          <w:sz w:val="28"/>
          <w:szCs w:val="28"/>
        </w:rPr>
      </w:pPr>
      <w:r w:rsidRPr="004E1B89">
        <w:rPr>
          <w:sz w:val="28"/>
          <w:szCs w:val="28"/>
        </w:rPr>
        <w:t>право собственности и иные вещные права на имущество или отдельные вещи из состава имущества;</w:t>
      </w:r>
    </w:p>
    <w:p w:rsidR="00790711" w:rsidRPr="004E1B89" w:rsidRDefault="00790711" w:rsidP="004E1B89">
      <w:pPr>
        <w:numPr>
          <w:ilvl w:val="0"/>
          <w:numId w:val="6"/>
        </w:numPr>
        <w:spacing w:line="360" w:lineRule="auto"/>
        <w:ind w:firstLine="709"/>
        <w:jc w:val="both"/>
        <w:rPr>
          <w:sz w:val="28"/>
          <w:szCs w:val="28"/>
        </w:rPr>
      </w:pPr>
      <w:r w:rsidRPr="004E1B89">
        <w:rPr>
          <w:sz w:val="28"/>
          <w:szCs w:val="28"/>
        </w:rPr>
        <w:t>права требования, обязательства (долги);</w:t>
      </w:r>
    </w:p>
    <w:p w:rsidR="00790711" w:rsidRPr="004E1B89" w:rsidRDefault="00790711" w:rsidP="004E1B89">
      <w:pPr>
        <w:numPr>
          <w:ilvl w:val="0"/>
          <w:numId w:val="6"/>
        </w:numPr>
        <w:spacing w:line="360" w:lineRule="auto"/>
        <w:ind w:firstLine="709"/>
        <w:jc w:val="both"/>
        <w:rPr>
          <w:sz w:val="28"/>
          <w:szCs w:val="28"/>
        </w:rPr>
      </w:pPr>
      <w:r w:rsidRPr="004E1B89">
        <w:rPr>
          <w:sz w:val="28"/>
          <w:szCs w:val="28"/>
        </w:rPr>
        <w:t>работы, услуги, информация;</w:t>
      </w:r>
    </w:p>
    <w:p w:rsidR="00790711" w:rsidRPr="004E1B89" w:rsidRDefault="00790711" w:rsidP="004E1B89">
      <w:pPr>
        <w:numPr>
          <w:ilvl w:val="0"/>
          <w:numId w:val="6"/>
        </w:numPr>
        <w:spacing w:line="360" w:lineRule="auto"/>
        <w:ind w:firstLine="709"/>
        <w:jc w:val="both"/>
        <w:rPr>
          <w:sz w:val="28"/>
          <w:szCs w:val="28"/>
        </w:rPr>
      </w:pPr>
      <w:r w:rsidRPr="004E1B89">
        <w:rPr>
          <w:sz w:val="28"/>
          <w:szCs w:val="28"/>
        </w:rPr>
        <w:t>иные объекты гражданских прав, в отношении которых законодательством Российской Федерации установлена возможность их участия в гражданском обороте. От способности того или иного объекта собственности удовлетворять имеющиеся потребности, и от преимуществ, которые принесет обладание этим объектом в дальнейшем, зависит его ценность, и, следовательно, стоимость.</w:t>
      </w:r>
    </w:p>
    <w:p w:rsidR="00790711" w:rsidRPr="004E1B89" w:rsidRDefault="00790711" w:rsidP="004E1B89">
      <w:pPr>
        <w:spacing w:line="360" w:lineRule="auto"/>
        <w:ind w:firstLine="709"/>
        <w:jc w:val="both"/>
        <w:rPr>
          <w:sz w:val="28"/>
          <w:szCs w:val="28"/>
        </w:rPr>
      </w:pPr>
      <w:r w:rsidRPr="004E1B89">
        <w:rPr>
          <w:sz w:val="28"/>
          <w:szCs w:val="28"/>
        </w:rPr>
        <w:t xml:space="preserve">К </w:t>
      </w:r>
      <w:r w:rsidRPr="004E1B89">
        <w:rPr>
          <w:b/>
          <w:bCs/>
          <w:sz w:val="28"/>
          <w:szCs w:val="28"/>
        </w:rPr>
        <w:t>объектам гражданских прав</w:t>
      </w:r>
      <w:r w:rsidRPr="004E1B89">
        <w:rPr>
          <w:i/>
          <w:iCs/>
          <w:sz w:val="28"/>
          <w:szCs w:val="28"/>
        </w:rPr>
        <w:t xml:space="preserve"> </w:t>
      </w:r>
      <w:r w:rsidRPr="004E1B89">
        <w:rPr>
          <w:sz w:val="28"/>
          <w:szCs w:val="28"/>
        </w:rPr>
        <w:t>относятся вещи, включая деньги и ценные бумаги, иное имущество, в том числе имущественные права; работы и услуги; информация; результаты интеллектуальной деятельности, в том числе исключительные права на них (интеллектуальная собственность); нематериальные блага.</w:t>
      </w:r>
    </w:p>
    <w:p w:rsidR="00790711" w:rsidRPr="004E1B89" w:rsidRDefault="00790711" w:rsidP="004E1B89">
      <w:pPr>
        <w:spacing w:line="360" w:lineRule="auto"/>
        <w:ind w:firstLine="709"/>
        <w:jc w:val="both"/>
        <w:rPr>
          <w:sz w:val="28"/>
          <w:szCs w:val="28"/>
        </w:rPr>
      </w:pPr>
      <w:r w:rsidRPr="004E1B89">
        <w:rPr>
          <w:b/>
          <w:bCs/>
          <w:sz w:val="28"/>
          <w:szCs w:val="28"/>
        </w:rPr>
        <w:t>Отчет об оценке</w:t>
      </w:r>
      <w:r w:rsidRPr="004E1B89">
        <w:rPr>
          <w:sz w:val="28"/>
          <w:szCs w:val="28"/>
        </w:rPr>
        <w:t xml:space="preserve"> - это материальное выражение работы оценщика; документ, предоставляемый оценщиком для подтверждения его мнения о стоимости. Отчет может быть подготовлен в краткой или полной (повествовательной) форме.</w:t>
      </w:r>
    </w:p>
    <w:p w:rsidR="00790711" w:rsidRPr="004E1B89" w:rsidRDefault="00790711" w:rsidP="004E1B89">
      <w:pPr>
        <w:spacing w:line="360" w:lineRule="auto"/>
        <w:ind w:firstLine="709"/>
        <w:jc w:val="both"/>
        <w:rPr>
          <w:sz w:val="28"/>
          <w:szCs w:val="28"/>
        </w:rPr>
      </w:pPr>
      <w:r w:rsidRPr="004E1B89">
        <w:rPr>
          <w:b/>
          <w:bCs/>
          <w:sz w:val="28"/>
          <w:szCs w:val="28"/>
        </w:rPr>
        <w:t>Оценка</w:t>
      </w:r>
      <w:r w:rsidRPr="004E1B89">
        <w:rPr>
          <w:sz w:val="28"/>
          <w:szCs w:val="28"/>
        </w:rPr>
        <w:t xml:space="preserve"> – процесс определения качества, ценности или полезности объекта оценки</w:t>
      </w:r>
    </w:p>
    <w:p w:rsidR="00790711" w:rsidRPr="004E1B89" w:rsidRDefault="00790711" w:rsidP="004E1B89">
      <w:pPr>
        <w:spacing w:line="360" w:lineRule="auto"/>
        <w:ind w:firstLine="709"/>
        <w:jc w:val="both"/>
        <w:rPr>
          <w:sz w:val="28"/>
          <w:szCs w:val="28"/>
        </w:rPr>
      </w:pPr>
      <w:r w:rsidRPr="004E1B89">
        <w:rPr>
          <w:sz w:val="28"/>
          <w:szCs w:val="28"/>
        </w:rPr>
        <w:t xml:space="preserve">Под </w:t>
      </w:r>
      <w:r w:rsidRPr="004E1B89">
        <w:rPr>
          <w:b/>
          <w:bCs/>
          <w:sz w:val="28"/>
          <w:szCs w:val="28"/>
        </w:rPr>
        <w:t>оценочной деятельностью</w:t>
      </w:r>
      <w:r w:rsidRPr="004E1B89">
        <w:rPr>
          <w:i/>
          <w:iCs/>
          <w:sz w:val="28"/>
          <w:szCs w:val="28"/>
        </w:rPr>
        <w:t xml:space="preserve"> </w:t>
      </w:r>
      <w:r w:rsidRPr="004E1B89">
        <w:rPr>
          <w:sz w:val="28"/>
          <w:szCs w:val="28"/>
        </w:rPr>
        <w:t>понимается деятельность субъектов оценочной деятельности, направленная на установление в отношении объектов оценки рыночной или иной стоимости.</w:t>
      </w:r>
    </w:p>
    <w:p w:rsidR="00790711" w:rsidRPr="004E1B89" w:rsidRDefault="00790711" w:rsidP="004E1B89">
      <w:pPr>
        <w:spacing w:line="360" w:lineRule="auto"/>
        <w:ind w:firstLine="709"/>
        <w:jc w:val="both"/>
        <w:rPr>
          <w:sz w:val="28"/>
          <w:szCs w:val="28"/>
        </w:rPr>
      </w:pPr>
      <w:r w:rsidRPr="004E1B89">
        <w:rPr>
          <w:sz w:val="28"/>
          <w:szCs w:val="28"/>
        </w:rPr>
        <w:t>Понятие оценочной деятельности включает в себя отношения, складывающиеся в процессе проведения оценки, обучения, лицензирования, осуществления контроля за деятельностью оценщиков и применения мер ответственности в случае нарушения норм законодательства об оценке.</w:t>
      </w:r>
    </w:p>
    <w:p w:rsidR="00790711" w:rsidRPr="004E1B89" w:rsidRDefault="00790711" w:rsidP="004E1B89">
      <w:pPr>
        <w:spacing w:line="360" w:lineRule="auto"/>
        <w:ind w:firstLine="709"/>
        <w:jc w:val="both"/>
        <w:rPr>
          <w:sz w:val="28"/>
          <w:szCs w:val="28"/>
        </w:rPr>
      </w:pPr>
      <w:r w:rsidRPr="004E1B89">
        <w:rPr>
          <w:b/>
          <w:bCs/>
          <w:sz w:val="28"/>
          <w:szCs w:val="28"/>
        </w:rPr>
        <w:t>Оценщик</w:t>
      </w:r>
      <w:r w:rsidRPr="004E1B89">
        <w:rPr>
          <w:i/>
          <w:iCs/>
          <w:sz w:val="28"/>
          <w:szCs w:val="28"/>
        </w:rPr>
        <w:t xml:space="preserve"> </w:t>
      </w:r>
      <w:r w:rsidRPr="004E1B89">
        <w:rPr>
          <w:sz w:val="28"/>
          <w:szCs w:val="28"/>
        </w:rPr>
        <w:t>- лицо, обладающее опытом, подготовкой и квалификацией для оценки недвижимой или движимой собственности. Процесс оценки требует от оценщика проведения адекватного исследования, компетентного анализа и выработки обоснованных суждений. Профессиональная оценка собственности определяет текущие и будущие выгоды (преимущества) от владения всей или частью этой собственности. Задача оценщика - выразить обоснованное суждение об уровне данных преимуществ (выгод) для конкретного способа использования и на фиксированный момент времени.</w:t>
      </w:r>
    </w:p>
    <w:p w:rsidR="00790711" w:rsidRPr="004E1B89" w:rsidRDefault="00790711" w:rsidP="004E1B89">
      <w:pPr>
        <w:spacing w:line="360" w:lineRule="auto"/>
        <w:ind w:firstLine="709"/>
        <w:jc w:val="both"/>
        <w:rPr>
          <w:b/>
          <w:bCs/>
          <w:sz w:val="28"/>
          <w:szCs w:val="28"/>
        </w:rPr>
      </w:pPr>
      <w:r w:rsidRPr="004E1B89">
        <w:rPr>
          <w:b/>
          <w:bCs/>
          <w:sz w:val="28"/>
          <w:szCs w:val="28"/>
        </w:rPr>
        <w:t>Подходы к оценке:</w:t>
      </w:r>
    </w:p>
    <w:p w:rsidR="00790711" w:rsidRPr="004E1B89" w:rsidRDefault="00790711" w:rsidP="004E1B89">
      <w:pPr>
        <w:numPr>
          <w:ilvl w:val="0"/>
          <w:numId w:val="5"/>
        </w:numPr>
        <w:spacing w:line="360" w:lineRule="auto"/>
        <w:ind w:firstLine="709"/>
        <w:jc w:val="both"/>
        <w:rPr>
          <w:sz w:val="28"/>
          <w:szCs w:val="28"/>
        </w:rPr>
      </w:pPr>
      <w:r w:rsidRPr="004E1B89">
        <w:rPr>
          <w:i/>
          <w:iCs/>
          <w:sz w:val="28"/>
          <w:szCs w:val="28"/>
        </w:rPr>
        <w:t xml:space="preserve">Затратный подход - </w:t>
      </w:r>
      <w:r w:rsidRPr="004E1B89">
        <w:rPr>
          <w:sz w:val="28"/>
          <w:szCs w:val="28"/>
        </w:rPr>
        <w:t xml:space="preserve">совокупность методов оценки стоимости объекта оценки, основанных на определении затрат, необходимых для восстановления либо замещения объекта оценки, с учетом его износа. </w:t>
      </w:r>
    </w:p>
    <w:p w:rsidR="00790711" w:rsidRPr="004E1B89" w:rsidRDefault="00790711" w:rsidP="004E1B89">
      <w:pPr>
        <w:numPr>
          <w:ilvl w:val="0"/>
          <w:numId w:val="5"/>
        </w:numPr>
        <w:spacing w:line="360" w:lineRule="auto"/>
        <w:ind w:firstLine="709"/>
        <w:jc w:val="both"/>
        <w:rPr>
          <w:sz w:val="28"/>
          <w:szCs w:val="28"/>
        </w:rPr>
      </w:pPr>
      <w:r w:rsidRPr="004E1B89">
        <w:rPr>
          <w:i/>
          <w:iCs/>
          <w:sz w:val="28"/>
          <w:szCs w:val="28"/>
        </w:rPr>
        <w:t>Сравнительный подход -</w:t>
      </w:r>
      <w:r w:rsidRPr="004E1B89">
        <w:rPr>
          <w:sz w:val="28"/>
          <w:szCs w:val="28"/>
        </w:rPr>
        <w:t xml:space="preserve"> совокупность методов оценки стоимости объекта оценки, основанных на сравнении объекта оценки с аналогичными объектами, в отношении которых имеется информация о ценах сделок с ними. </w:t>
      </w:r>
    </w:p>
    <w:p w:rsidR="00790711" w:rsidRPr="004E1B89" w:rsidRDefault="00790711" w:rsidP="004E1B89">
      <w:pPr>
        <w:numPr>
          <w:ilvl w:val="0"/>
          <w:numId w:val="5"/>
        </w:numPr>
        <w:spacing w:line="360" w:lineRule="auto"/>
        <w:ind w:firstLine="709"/>
        <w:jc w:val="both"/>
        <w:rPr>
          <w:sz w:val="28"/>
          <w:szCs w:val="28"/>
        </w:rPr>
      </w:pPr>
      <w:r w:rsidRPr="004E1B89">
        <w:rPr>
          <w:i/>
          <w:iCs/>
          <w:sz w:val="28"/>
          <w:szCs w:val="28"/>
        </w:rPr>
        <w:t>Доходный подход -</w:t>
      </w:r>
      <w:r w:rsidRPr="004E1B89">
        <w:rPr>
          <w:sz w:val="28"/>
          <w:szCs w:val="28"/>
        </w:rPr>
        <w:t xml:space="preserve"> совокупность методов оценки стоимости объекта оценки, основанных на определении ожидаемых доходов от объекта оценки. </w:t>
      </w:r>
    </w:p>
    <w:p w:rsidR="00790711" w:rsidRPr="004E1B89" w:rsidRDefault="00790711" w:rsidP="004E1B89">
      <w:pPr>
        <w:spacing w:line="360" w:lineRule="auto"/>
        <w:ind w:firstLine="709"/>
        <w:jc w:val="both"/>
        <w:rPr>
          <w:sz w:val="28"/>
          <w:szCs w:val="28"/>
        </w:rPr>
      </w:pPr>
      <w:r w:rsidRPr="004E1B89">
        <w:rPr>
          <w:b/>
          <w:bCs/>
          <w:sz w:val="28"/>
          <w:szCs w:val="28"/>
        </w:rPr>
        <w:t>Полная стоимость замещения</w:t>
      </w:r>
      <w:r w:rsidRPr="004E1B89">
        <w:rPr>
          <w:sz w:val="28"/>
          <w:szCs w:val="28"/>
        </w:rPr>
        <w:t xml:space="preserve"> есть текущая стоимость нового объекта, являющегося по своим характеристикам наиболее близким аналогом оцениваемого объекта.</w:t>
      </w:r>
    </w:p>
    <w:p w:rsidR="00790711" w:rsidRPr="004E1B89" w:rsidRDefault="00790711" w:rsidP="004E1B89">
      <w:pPr>
        <w:spacing w:line="360" w:lineRule="auto"/>
        <w:ind w:firstLine="709"/>
        <w:jc w:val="both"/>
        <w:rPr>
          <w:sz w:val="28"/>
          <w:szCs w:val="28"/>
        </w:rPr>
      </w:pPr>
      <w:r w:rsidRPr="004E1B89">
        <w:rPr>
          <w:b/>
          <w:bCs/>
          <w:sz w:val="28"/>
          <w:szCs w:val="28"/>
        </w:rPr>
        <w:t xml:space="preserve">Принцип </w:t>
      </w:r>
      <w:r w:rsidRPr="004E1B89">
        <w:rPr>
          <w:sz w:val="28"/>
          <w:szCs w:val="28"/>
        </w:rPr>
        <w:t>- фундаментальная идея, на которой основываются другие положения.</w:t>
      </w:r>
    </w:p>
    <w:p w:rsidR="00790711" w:rsidRPr="004E1B89" w:rsidRDefault="00790711" w:rsidP="004E1B89">
      <w:pPr>
        <w:spacing w:line="360" w:lineRule="auto"/>
        <w:ind w:firstLine="709"/>
        <w:jc w:val="both"/>
        <w:rPr>
          <w:sz w:val="28"/>
          <w:szCs w:val="28"/>
        </w:rPr>
      </w:pPr>
      <w:r w:rsidRPr="004E1B89">
        <w:rPr>
          <w:b/>
          <w:bCs/>
          <w:sz w:val="28"/>
          <w:szCs w:val="28"/>
        </w:rPr>
        <w:t>Рыночная стоимость</w:t>
      </w:r>
      <w:r w:rsidRPr="004E1B89">
        <w:rPr>
          <w:sz w:val="28"/>
          <w:szCs w:val="28"/>
        </w:rPr>
        <w:t xml:space="preserve"> означает наиболее вероятную цену, по которой данный объект может быть продан на основании сделки в условиях конкуренции, когда продавец и покупатель действуют, располагая всей доступной информацией об объекте оценки, а на цене сделки не отражаются какие-либо чрезвычайные обстоятельства, то есть когда:</w:t>
      </w:r>
    </w:p>
    <w:p w:rsidR="00790711" w:rsidRPr="004E1B89" w:rsidRDefault="00790711" w:rsidP="004E1B89">
      <w:pPr>
        <w:numPr>
          <w:ilvl w:val="0"/>
          <w:numId w:val="8"/>
        </w:numPr>
        <w:spacing w:line="360" w:lineRule="auto"/>
        <w:ind w:firstLine="709"/>
        <w:jc w:val="both"/>
        <w:rPr>
          <w:sz w:val="28"/>
          <w:szCs w:val="28"/>
        </w:rPr>
      </w:pPr>
      <w:r w:rsidRPr="004E1B89">
        <w:rPr>
          <w:sz w:val="28"/>
          <w:szCs w:val="28"/>
        </w:rPr>
        <w:t>продавец не обязан продавать объект оценки, а покупатель не обязан приобретать;</w:t>
      </w:r>
    </w:p>
    <w:p w:rsidR="00790711" w:rsidRPr="004E1B89" w:rsidRDefault="00790711" w:rsidP="004E1B89">
      <w:pPr>
        <w:numPr>
          <w:ilvl w:val="0"/>
          <w:numId w:val="8"/>
        </w:numPr>
        <w:spacing w:line="360" w:lineRule="auto"/>
        <w:ind w:firstLine="709"/>
        <w:jc w:val="both"/>
        <w:rPr>
          <w:sz w:val="28"/>
          <w:szCs w:val="28"/>
        </w:rPr>
      </w:pPr>
      <w:r w:rsidRPr="004E1B89">
        <w:rPr>
          <w:sz w:val="28"/>
          <w:szCs w:val="28"/>
        </w:rPr>
        <w:t>стороны сделки хорошо осведомлены о предмете сделки и действуют в своих интересах;</w:t>
      </w:r>
    </w:p>
    <w:p w:rsidR="00790711" w:rsidRPr="004E1B89" w:rsidRDefault="00790711" w:rsidP="004E1B89">
      <w:pPr>
        <w:numPr>
          <w:ilvl w:val="0"/>
          <w:numId w:val="8"/>
        </w:numPr>
        <w:spacing w:line="360" w:lineRule="auto"/>
        <w:ind w:firstLine="709"/>
        <w:jc w:val="both"/>
        <w:rPr>
          <w:sz w:val="28"/>
          <w:szCs w:val="28"/>
        </w:rPr>
      </w:pPr>
      <w:r w:rsidRPr="004E1B89">
        <w:rPr>
          <w:sz w:val="28"/>
          <w:szCs w:val="28"/>
        </w:rPr>
        <w:t>объект оценки представлен на продажу в форме публичной оферты;</w:t>
      </w:r>
    </w:p>
    <w:p w:rsidR="00790711" w:rsidRPr="004E1B89" w:rsidRDefault="00790711" w:rsidP="004E1B89">
      <w:pPr>
        <w:numPr>
          <w:ilvl w:val="0"/>
          <w:numId w:val="8"/>
        </w:numPr>
        <w:spacing w:line="360" w:lineRule="auto"/>
        <w:ind w:firstLine="709"/>
        <w:jc w:val="both"/>
        <w:rPr>
          <w:sz w:val="28"/>
          <w:szCs w:val="28"/>
        </w:rPr>
      </w:pPr>
      <w:r w:rsidRPr="004E1B89">
        <w:rPr>
          <w:sz w:val="28"/>
          <w:szCs w:val="28"/>
        </w:rPr>
        <w:t>цена сделки представляет собой разумное вознаграждение за объект оценки, и принуждения к совершению сделки с чьей-либо стороны не было;</w:t>
      </w:r>
    </w:p>
    <w:p w:rsidR="00790711" w:rsidRPr="004E1B89" w:rsidRDefault="00790711" w:rsidP="004E1B89">
      <w:pPr>
        <w:numPr>
          <w:ilvl w:val="0"/>
          <w:numId w:val="8"/>
        </w:numPr>
        <w:spacing w:line="360" w:lineRule="auto"/>
        <w:ind w:firstLine="709"/>
        <w:jc w:val="both"/>
        <w:rPr>
          <w:sz w:val="28"/>
          <w:szCs w:val="28"/>
        </w:rPr>
      </w:pPr>
      <w:r w:rsidRPr="004E1B89">
        <w:rPr>
          <w:sz w:val="28"/>
          <w:szCs w:val="28"/>
        </w:rPr>
        <w:t>платеж за объект оценки выражен в денежной форме.</w:t>
      </w:r>
    </w:p>
    <w:p w:rsidR="00790711" w:rsidRPr="004E1B89" w:rsidRDefault="00790711" w:rsidP="004E1B89">
      <w:pPr>
        <w:spacing w:line="360" w:lineRule="auto"/>
        <w:ind w:firstLine="709"/>
        <w:jc w:val="both"/>
        <w:rPr>
          <w:sz w:val="28"/>
          <w:szCs w:val="28"/>
        </w:rPr>
      </w:pPr>
      <w:r w:rsidRPr="004E1B89">
        <w:rPr>
          <w:b/>
          <w:bCs/>
          <w:sz w:val="28"/>
          <w:szCs w:val="28"/>
        </w:rPr>
        <w:t>Стандарт</w:t>
      </w:r>
      <w:r w:rsidRPr="004E1B89">
        <w:rPr>
          <w:b/>
          <w:bCs/>
          <w:i/>
          <w:iCs/>
          <w:sz w:val="28"/>
          <w:szCs w:val="28"/>
        </w:rPr>
        <w:t xml:space="preserve"> -</w:t>
      </w:r>
      <w:r w:rsidRPr="004E1B89">
        <w:rPr>
          <w:sz w:val="28"/>
          <w:szCs w:val="28"/>
        </w:rPr>
        <w:t xml:space="preserve"> нормативный документ по стандартизации, разработанный, как правило, на основе согласия, характеризующийся отсутствием возражения по существенным вопросам у большинства заинтересованных сторон, принятый (утвержденный) признанным органом (предприятием). </w:t>
      </w:r>
    </w:p>
    <w:p w:rsidR="00790711" w:rsidRPr="004E1B89" w:rsidRDefault="00790711" w:rsidP="004E1B89">
      <w:pPr>
        <w:spacing w:line="360" w:lineRule="auto"/>
        <w:ind w:firstLine="709"/>
        <w:jc w:val="both"/>
        <w:rPr>
          <w:b/>
          <w:bCs/>
          <w:sz w:val="28"/>
          <w:szCs w:val="28"/>
        </w:rPr>
      </w:pPr>
      <w:r w:rsidRPr="004E1B89">
        <w:rPr>
          <w:b/>
          <w:bCs/>
          <w:sz w:val="28"/>
          <w:szCs w:val="28"/>
        </w:rPr>
        <w:t xml:space="preserve">Стоимость </w:t>
      </w:r>
      <w:r w:rsidRPr="004E1B89">
        <w:rPr>
          <w:sz w:val="28"/>
          <w:szCs w:val="28"/>
        </w:rPr>
        <w:t>- экономическое понятие, устанавливающее взаимоотношения между товарами и услугами, доступными для приобретения, и теми, кто их покупает и продает. Стоимость является не историческим фактом, а оценкой ценности конкретных товаров и услуг в конкретный момент времени в соответствии с выбранным определением стоимости. Понятие стоимости предполагает определение некоторой денежной суммы, связанной с актом купли-продажи.</w:t>
      </w:r>
    </w:p>
    <w:p w:rsidR="00790711" w:rsidRPr="004E1B89" w:rsidRDefault="00790711" w:rsidP="004E1B89">
      <w:pPr>
        <w:tabs>
          <w:tab w:val="left" w:pos="0"/>
        </w:tabs>
        <w:spacing w:line="360" w:lineRule="auto"/>
        <w:ind w:firstLine="709"/>
        <w:jc w:val="both"/>
        <w:rPr>
          <w:sz w:val="28"/>
          <w:szCs w:val="28"/>
        </w:rPr>
      </w:pPr>
      <w:r w:rsidRPr="004E1B89">
        <w:rPr>
          <w:b/>
          <w:bCs/>
          <w:sz w:val="28"/>
          <w:szCs w:val="28"/>
        </w:rPr>
        <w:t>Задача проведения оценки</w:t>
      </w:r>
      <w:r w:rsidRPr="004E1B89">
        <w:rPr>
          <w:sz w:val="28"/>
          <w:szCs w:val="28"/>
        </w:rPr>
        <w:t xml:space="preserve"> - это сфера предполагаемого использования ее результата.</w:t>
      </w:r>
    </w:p>
    <w:p w:rsidR="00790711" w:rsidRPr="004E1B89" w:rsidRDefault="00790711" w:rsidP="004E1B89">
      <w:pPr>
        <w:spacing w:line="360" w:lineRule="auto"/>
        <w:ind w:firstLine="709"/>
        <w:jc w:val="both"/>
        <w:rPr>
          <w:sz w:val="28"/>
          <w:szCs w:val="28"/>
        </w:rPr>
      </w:pPr>
      <w:r w:rsidRPr="004E1B89">
        <w:rPr>
          <w:b/>
          <w:bCs/>
          <w:sz w:val="28"/>
          <w:szCs w:val="28"/>
        </w:rPr>
        <w:t>Цель проведения оценки</w:t>
      </w:r>
      <w:r w:rsidRPr="004E1B89">
        <w:rPr>
          <w:i/>
          <w:iCs/>
          <w:sz w:val="28"/>
          <w:szCs w:val="28"/>
        </w:rPr>
        <w:t xml:space="preserve"> – </w:t>
      </w:r>
      <w:r w:rsidRPr="004E1B89">
        <w:rPr>
          <w:sz w:val="28"/>
          <w:szCs w:val="28"/>
        </w:rPr>
        <w:t>предмет оценочной деятельности в рамках данного Отчета об оценке.</w:t>
      </w:r>
    </w:p>
    <w:p w:rsidR="00790711" w:rsidRPr="004E1B89" w:rsidRDefault="00790711" w:rsidP="004E1B89">
      <w:pPr>
        <w:pStyle w:val="8"/>
        <w:spacing w:line="360" w:lineRule="auto"/>
        <w:ind w:firstLine="709"/>
        <w:rPr>
          <w:szCs w:val="28"/>
        </w:rPr>
      </w:pPr>
      <w:r w:rsidRPr="004E1B89">
        <w:rPr>
          <w:szCs w:val="28"/>
        </w:rPr>
        <w:br w:type="page"/>
        <w:t>3.  АНАЛИЗ ИНФОРМАЦИИ</w:t>
      </w:r>
    </w:p>
    <w:p w:rsidR="00790711" w:rsidRPr="004E1B89" w:rsidRDefault="00790711" w:rsidP="004E1B89">
      <w:pPr>
        <w:spacing w:line="360" w:lineRule="auto"/>
        <w:ind w:firstLine="709"/>
        <w:rPr>
          <w:sz w:val="28"/>
          <w:szCs w:val="28"/>
        </w:rPr>
      </w:pPr>
    </w:p>
    <w:p w:rsidR="00790711" w:rsidRPr="004E1B89" w:rsidRDefault="00790711" w:rsidP="004E1B89">
      <w:pPr>
        <w:pStyle w:val="8"/>
        <w:tabs>
          <w:tab w:val="left" w:pos="6585"/>
        </w:tabs>
        <w:spacing w:line="360" w:lineRule="auto"/>
        <w:ind w:firstLine="709"/>
        <w:rPr>
          <w:szCs w:val="28"/>
        </w:rPr>
      </w:pPr>
      <w:r w:rsidRPr="004E1B89">
        <w:rPr>
          <w:szCs w:val="28"/>
        </w:rPr>
        <w:t>3.1. ОПИСАНИЕ ПРАВ НА ОБЪЕКТ ОЦЕНКИ</w:t>
      </w:r>
      <w:r w:rsidRPr="004E1B89">
        <w:rPr>
          <w:szCs w:val="28"/>
        </w:rPr>
        <w:tab/>
      </w:r>
    </w:p>
    <w:p w:rsidR="00790711" w:rsidRPr="004E1B89" w:rsidRDefault="00790711" w:rsidP="004E1B89">
      <w:pPr>
        <w:pStyle w:val="a3"/>
        <w:spacing w:after="0" w:line="360" w:lineRule="auto"/>
        <w:ind w:firstLine="709"/>
        <w:jc w:val="both"/>
        <w:rPr>
          <w:sz w:val="28"/>
          <w:szCs w:val="28"/>
          <w:u w:val="single"/>
        </w:rPr>
      </w:pPr>
      <w:r w:rsidRPr="004E1B89">
        <w:rPr>
          <w:sz w:val="28"/>
          <w:szCs w:val="28"/>
          <w:u w:val="single"/>
        </w:rPr>
        <w:t>Копии документов, предоставленных Заказчиком:</w:t>
      </w:r>
    </w:p>
    <w:p w:rsidR="00790711" w:rsidRPr="004E1B89" w:rsidRDefault="00790711" w:rsidP="004E1B89">
      <w:pPr>
        <w:pStyle w:val="a3"/>
        <w:numPr>
          <w:ilvl w:val="0"/>
          <w:numId w:val="10"/>
        </w:numPr>
        <w:spacing w:after="0" w:line="360" w:lineRule="auto"/>
        <w:ind w:firstLine="709"/>
        <w:jc w:val="both"/>
        <w:rPr>
          <w:sz w:val="28"/>
          <w:szCs w:val="28"/>
        </w:rPr>
      </w:pPr>
      <w:r w:rsidRPr="004E1B89">
        <w:rPr>
          <w:sz w:val="28"/>
          <w:szCs w:val="28"/>
        </w:rPr>
        <w:t xml:space="preserve">Паспорт на станок многопильный </w:t>
      </w:r>
      <w:r w:rsidRPr="004E1B89">
        <w:rPr>
          <w:sz w:val="28"/>
          <w:szCs w:val="28"/>
          <w:lang w:val="en-US"/>
        </w:rPr>
        <w:t>ZDR</w:t>
      </w:r>
      <w:r w:rsidRPr="004E1B89">
        <w:rPr>
          <w:sz w:val="28"/>
          <w:szCs w:val="28"/>
        </w:rPr>
        <w:t>-500 №***.</w:t>
      </w:r>
    </w:p>
    <w:p w:rsidR="00790711" w:rsidRPr="004E1B89" w:rsidRDefault="00790711" w:rsidP="004E1B89">
      <w:pPr>
        <w:pStyle w:val="a3"/>
        <w:spacing w:after="0" w:line="360" w:lineRule="auto"/>
        <w:ind w:firstLine="709"/>
        <w:jc w:val="both"/>
        <w:rPr>
          <w:sz w:val="28"/>
          <w:szCs w:val="28"/>
        </w:rPr>
      </w:pPr>
    </w:p>
    <w:p w:rsidR="00790711" w:rsidRPr="004E1B89" w:rsidRDefault="00790711" w:rsidP="004E1B89">
      <w:pPr>
        <w:pStyle w:val="a3"/>
        <w:spacing w:after="0" w:line="360" w:lineRule="auto"/>
        <w:ind w:firstLine="709"/>
        <w:jc w:val="both"/>
        <w:rPr>
          <w:sz w:val="28"/>
          <w:szCs w:val="28"/>
        </w:rPr>
      </w:pPr>
      <w:r w:rsidRPr="004E1B89">
        <w:rPr>
          <w:sz w:val="28"/>
          <w:szCs w:val="28"/>
        </w:rPr>
        <w:t>Копии вышеперечисленных документов см. в Приложении 2 к Отчету.</w:t>
      </w:r>
    </w:p>
    <w:p w:rsidR="00790711" w:rsidRPr="004E1B89" w:rsidRDefault="00790711" w:rsidP="004E1B89">
      <w:pPr>
        <w:spacing w:line="360" w:lineRule="auto"/>
        <w:ind w:firstLine="709"/>
        <w:rPr>
          <w:sz w:val="28"/>
          <w:szCs w:val="28"/>
          <w:highlight w:val="yellow"/>
        </w:rPr>
      </w:pPr>
      <w:bookmarkStart w:id="5" w:name="_Toc59610045"/>
    </w:p>
    <w:p w:rsidR="00790711" w:rsidRPr="004E1B89" w:rsidRDefault="00790711" w:rsidP="004E1B89">
      <w:pPr>
        <w:pStyle w:val="8"/>
        <w:tabs>
          <w:tab w:val="left" w:pos="6585"/>
        </w:tabs>
        <w:spacing w:line="360" w:lineRule="auto"/>
        <w:ind w:firstLine="709"/>
        <w:rPr>
          <w:szCs w:val="28"/>
        </w:rPr>
      </w:pPr>
      <w:r w:rsidRPr="004E1B89">
        <w:rPr>
          <w:szCs w:val="28"/>
        </w:rPr>
        <w:t>3.2. ОПИСАНИЕ ОБЪЕКТ</w:t>
      </w:r>
      <w:r w:rsidR="004E1B89">
        <w:rPr>
          <w:szCs w:val="28"/>
        </w:rPr>
        <w:t>А ОЦЕНКИ И АНАЛИЗ ЕГО СОСТОЯНИЯ</w:t>
      </w:r>
    </w:p>
    <w:p w:rsidR="00790711" w:rsidRPr="004E1B89" w:rsidRDefault="00790711" w:rsidP="004E1B89">
      <w:pPr>
        <w:spacing w:line="360" w:lineRule="auto"/>
        <w:ind w:firstLine="709"/>
        <w:rPr>
          <w:sz w:val="28"/>
          <w:szCs w:val="28"/>
          <w:highlight w:val="yellow"/>
        </w:rPr>
      </w:pPr>
    </w:p>
    <w:p w:rsidR="00790711" w:rsidRPr="004E1B89" w:rsidRDefault="00790711" w:rsidP="004E1B89">
      <w:pPr>
        <w:spacing w:line="360" w:lineRule="auto"/>
        <w:ind w:firstLine="709"/>
        <w:jc w:val="both"/>
        <w:rPr>
          <w:color w:val="000000"/>
          <w:sz w:val="28"/>
          <w:szCs w:val="28"/>
        </w:rPr>
      </w:pPr>
      <w:r w:rsidRPr="004E1B89">
        <w:rPr>
          <w:sz w:val="28"/>
          <w:szCs w:val="28"/>
        </w:rPr>
        <w:t xml:space="preserve">Оцениваемый объект – многопильный станок </w:t>
      </w:r>
      <w:r w:rsidRPr="004E1B89">
        <w:rPr>
          <w:sz w:val="28"/>
          <w:szCs w:val="28"/>
          <w:lang w:val="en-US"/>
        </w:rPr>
        <w:t>ZDR</w:t>
      </w:r>
      <w:r w:rsidRPr="004E1B89">
        <w:rPr>
          <w:sz w:val="28"/>
          <w:szCs w:val="28"/>
        </w:rPr>
        <w:t>-500, паспорт №***</w:t>
      </w:r>
      <w:r w:rsidRPr="004E1B89">
        <w:rPr>
          <w:color w:val="000000"/>
          <w:sz w:val="28"/>
          <w:szCs w:val="28"/>
        </w:rPr>
        <w:t xml:space="preserve">, 1998 года изготовления, производитель – компания </w:t>
      </w:r>
      <w:r w:rsidRPr="004E1B89">
        <w:rPr>
          <w:color w:val="000000"/>
          <w:sz w:val="28"/>
          <w:szCs w:val="28"/>
          <w:lang w:val="en-US"/>
        </w:rPr>
        <w:t>Valkas</w:t>
      </w:r>
      <w:r w:rsidRPr="004E1B89">
        <w:rPr>
          <w:color w:val="000000"/>
          <w:sz w:val="28"/>
          <w:szCs w:val="28"/>
        </w:rPr>
        <w:t xml:space="preserve"> </w:t>
      </w:r>
      <w:r w:rsidRPr="004E1B89">
        <w:rPr>
          <w:color w:val="000000"/>
          <w:sz w:val="28"/>
          <w:szCs w:val="28"/>
          <w:lang w:val="en-US"/>
        </w:rPr>
        <w:t>MD</w:t>
      </w:r>
      <w:r w:rsidRPr="004E1B89">
        <w:rPr>
          <w:color w:val="000000"/>
          <w:sz w:val="28"/>
          <w:szCs w:val="28"/>
        </w:rPr>
        <w:t xml:space="preserve"> (Латвия). </w:t>
      </w:r>
    </w:p>
    <w:p w:rsidR="00790711" w:rsidRPr="004E1B89" w:rsidRDefault="00790711" w:rsidP="004E1B89">
      <w:pPr>
        <w:spacing w:line="360" w:lineRule="auto"/>
        <w:ind w:firstLine="709"/>
        <w:jc w:val="both"/>
        <w:rPr>
          <w:color w:val="000000"/>
          <w:sz w:val="28"/>
          <w:szCs w:val="28"/>
        </w:rPr>
      </w:pPr>
      <w:r w:rsidRPr="004E1B89">
        <w:rPr>
          <w:color w:val="000000"/>
          <w:sz w:val="28"/>
          <w:szCs w:val="28"/>
        </w:rPr>
        <w:t>Данный станок предназначен для продольной распиловки брусьев и досок различных древесных пород, для использования на деревообрабатывающих предприятиях в закрытых помещениях.</w:t>
      </w:r>
    </w:p>
    <w:p w:rsidR="00790711" w:rsidRPr="004E1B89" w:rsidRDefault="00790711" w:rsidP="004E1B89">
      <w:pPr>
        <w:spacing w:line="360" w:lineRule="auto"/>
        <w:ind w:firstLine="709"/>
        <w:jc w:val="both"/>
        <w:rPr>
          <w:color w:val="000000"/>
          <w:sz w:val="28"/>
          <w:szCs w:val="28"/>
        </w:rPr>
      </w:pPr>
      <w:r w:rsidRPr="004E1B89">
        <w:rPr>
          <w:color w:val="000000"/>
          <w:sz w:val="28"/>
          <w:szCs w:val="28"/>
        </w:rPr>
        <w:t>Технические характеристики станка:</w:t>
      </w:r>
    </w:p>
    <w:p w:rsidR="00790711" w:rsidRPr="004E1B89" w:rsidRDefault="00790711" w:rsidP="004E1B89">
      <w:pPr>
        <w:spacing w:line="360" w:lineRule="auto"/>
        <w:ind w:firstLine="709"/>
        <w:jc w:val="both"/>
        <w:rPr>
          <w:color w:val="000000"/>
          <w:sz w:val="28"/>
          <w:szCs w:val="28"/>
        </w:rPr>
      </w:pPr>
      <w:r w:rsidRPr="004E1B89">
        <w:rPr>
          <w:color w:val="000000"/>
          <w:sz w:val="28"/>
          <w:szCs w:val="28"/>
        </w:rPr>
        <w:tab/>
        <w:t>Тип станка – стационарный.</w:t>
      </w:r>
    </w:p>
    <w:p w:rsidR="00790711" w:rsidRPr="004E1B89" w:rsidRDefault="00790711" w:rsidP="004E1B89">
      <w:pPr>
        <w:spacing w:line="360" w:lineRule="auto"/>
        <w:ind w:firstLine="709"/>
        <w:jc w:val="both"/>
        <w:rPr>
          <w:color w:val="000000"/>
          <w:sz w:val="28"/>
          <w:szCs w:val="28"/>
        </w:rPr>
      </w:pPr>
      <w:r w:rsidRPr="004E1B89">
        <w:rPr>
          <w:color w:val="000000"/>
          <w:sz w:val="28"/>
          <w:szCs w:val="28"/>
        </w:rPr>
        <w:tab/>
        <w:t>Габаритные размеры, мм – длина 1800, ширина 1060, высота 1260.</w:t>
      </w:r>
    </w:p>
    <w:p w:rsidR="00790711" w:rsidRPr="004E1B89" w:rsidRDefault="00790711" w:rsidP="004E1B89">
      <w:pPr>
        <w:spacing w:line="360" w:lineRule="auto"/>
        <w:ind w:firstLine="709"/>
        <w:jc w:val="both"/>
        <w:rPr>
          <w:color w:val="000000"/>
          <w:sz w:val="28"/>
          <w:szCs w:val="28"/>
        </w:rPr>
      </w:pPr>
      <w:r w:rsidRPr="004E1B89">
        <w:rPr>
          <w:color w:val="000000"/>
          <w:sz w:val="28"/>
          <w:szCs w:val="28"/>
        </w:rPr>
        <w:tab/>
        <w:t>Толщина пиломатериала, мм – большая 145, меньшая 15.</w:t>
      </w:r>
    </w:p>
    <w:p w:rsidR="00790711" w:rsidRPr="004E1B89" w:rsidRDefault="00790711" w:rsidP="004E1B89">
      <w:pPr>
        <w:spacing w:line="360" w:lineRule="auto"/>
        <w:ind w:firstLine="709"/>
        <w:jc w:val="both"/>
        <w:rPr>
          <w:color w:val="000000"/>
          <w:sz w:val="28"/>
          <w:szCs w:val="28"/>
        </w:rPr>
      </w:pPr>
      <w:r w:rsidRPr="004E1B89">
        <w:rPr>
          <w:color w:val="000000"/>
          <w:sz w:val="28"/>
          <w:szCs w:val="28"/>
        </w:rPr>
        <w:tab/>
        <w:t>Большая ширина пиломатериала, мм – 550.</w:t>
      </w:r>
    </w:p>
    <w:p w:rsidR="00790711" w:rsidRPr="004E1B89" w:rsidRDefault="00790711" w:rsidP="004E1B89">
      <w:pPr>
        <w:spacing w:line="360" w:lineRule="auto"/>
        <w:ind w:firstLine="709"/>
        <w:jc w:val="both"/>
        <w:rPr>
          <w:color w:val="000000"/>
          <w:sz w:val="28"/>
          <w:szCs w:val="28"/>
        </w:rPr>
      </w:pPr>
      <w:r w:rsidRPr="004E1B89">
        <w:rPr>
          <w:color w:val="000000"/>
          <w:sz w:val="28"/>
          <w:szCs w:val="28"/>
        </w:rPr>
        <w:tab/>
        <w:t>Расстояние между пилами, мм – большее 400, меньшее 15.</w:t>
      </w:r>
    </w:p>
    <w:p w:rsidR="00790711" w:rsidRPr="004E1B89" w:rsidRDefault="00790711" w:rsidP="004E1B89">
      <w:pPr>
        <w:spacing w:line="360" w:lineRule="auto"/>
        <w:ind w:firstLine="709"/>
        <w:jc w:val="both"/>
        <w:rPr>
          <w:color w:val="000000"/>
          <w:sz w:val="28"/>
          <w:szCs w:val="28"/>
        </w:rPr>
      </w:pPr>
      <w:r w:rsidRPr="004E1B89">
        <w:rPr>
          <w:color w:val="000000"/>
          <w:sz w:val="28"/>
          <w:szCs w:val="28"/>
        </w:rPr>
        <w:tab/>
        <w:t>Меньшая длина пиломатериала, мм – 800.</w:t>
      </w:r>
    </w:p>
    <w:p w:rsidR="00790711" w:rsidRPr="004E1B89" w:rsidRDefault="00790711" w:rsidP="004E1B89">
      <w:pPr>
        <w:spacing w:line="360" w:lineRule="auto"/>
        <w:ind w:firstLine="709"/>
        <w:jc w:val="both"/>
        <w:rPr>
          <w:color w:val="000000"/>
          <w:sz w:val="28"/>
          <w:szCs w:val="28"/>
        </w:rPr>
      </w:pPr>
      <w:r w:rsidRPr="004E1B89">
        <w:rPr>
          <w:color w:val="000000"/>
          <w:sz w:val="28"/>
          <w:szCs w:val="28"/>
        </w:rPr>
        <w:tab/>
        <w:t>Диаметр пил, мм – 500.</w:t>
      </w:r>
    </w:p>
    <w:p w:rsidR="00790711" w:rsidRPr="004E1B89" w:rsidRDefault="00790711" w:rsidP="004E1B89">
      <w:pPr>
        <w:spacing w:line="360" w:lineRule="auto"/>
        <w:ind w:firstLine="709"/>
        <w:jc w:val="both"/>
        <w:rPr>
          <w:color w:val="000000"/>
          <w:sz w:val="28"/>
          <w:szCs w:val="28"/>
        </w:rPr>
      </w:pPr>
      <w:r w:rsidRPr="004E1B89">
        <w:rPr>
          <w:color w:val="000000"/>
          <w:sz w:val="28"/>
          <w:szCs w:val="28"/>
        </w:rPr>
        <w:tab/>
        <w:t>Количество пил, шт. – 2-7.</w:t>
      </w:r>
    </w:p>
    <w:p w:rsidR="00790711" w:rsidRPr="004E1B89" w:rsidRDefault="00790711" w:rsidP="004E1B89">
      <w:pPr>
        <w:spacing w:line="360" w:lineRule="auto"/>
        <w:ind w:firstLine="709"/>
        <w:jc w:val="both"/>
        <w:rPr>
          <w:color w:val="000000"/>
          <w:sz w:val="28"/>
          <w:szCs w:val="28"/>
        </w:rPr>
      </w:pPr>
      <w:r w:rsidRPr="004E1B89">
        <w:rPr>
          <w:color w:val="000000"/>
          <w:sz w:val="28"/>
          <w:szCs w:val="28"/>
        </w:rPr>
        <w:tab/>
        <w:t>Скорость вращения пил, об/мин. – 2370.</w:t>
      </w:r>
    </w:p>
    <w:p w:rsidR="00790711" w:rsidRPr="004E1B89" w:rsidRDefault="00790711" w:rsidP="004E1B89">
      <w:pPr>
        <w:spacing w:line="360" w:lineRule="auto"/>
        <w:ind w:firstLine="709"/>
        <w:jc w:val="both"/>
        <w:rPr>
          <w:color w:val="000000"/>
          <w:sz w:val="28"/>
          <w:szCs w:val="28"/>
        </w:rPr>
      </w:pPr>
      <w:r w:rsidRPr="004E1B89">
        <w:rPr>
          <w:color w:val="000000"/>
          <w:sz w:val="28"/>
          <w:szCs w:val="28"/>
        </w:rPr>
        <w:tab/>
        <w:t>Установленная мощность, кВт – 56,1.</w:t>
      </w:r>
    </w:p>
    <w:p w:rsidR="00790711" w:rsidRPr="004E1B89" w:rsidRDefault="00790711" w:rsidP="004E1B89">
      <w:pPr>
        <w:spacing w:line="360" w:lineRule="auto"/>
        <w:ind w:firstLine="709"/>
        <w:jc w:val="both"/>
        <w:rPr>
          <w:color w:val="000000"/>
          <w:sz w:val="28"/>
          <w:szCs w:val="28"/>
        </w:rPr>
      </w:pPr>
      <w:r w:rsidRPr="004E1B89">
        <w:rPr>
          <w:color w:val="000000"/>
          <w:sz w:val="28"/>
          <w:szCs w:val="28"/>
        </w:rPr>
        <w:tab/>
        <w:t>Количество отсасываемого воздуха, м</w:t>
      </w:r>
      <w:r w:rsidRPr="004E1B89">
        <w:rPr>
          <w:color w:val="000000"/>
          <w:sz w:val="28"/>
          <w:szCs w:val="28"/>
          <w:vertAlign w:val="superscript"/>
        </w:rPr>
        <w:t>3</w:t>
      </w:r>
      <w:r w:rsidRPr="004E1B89">
        <w:rPr>
          <w:color w:val="000000"/>
          <w:sz w:val="28"/>
          <w:szCs w:val="28"/>
        </w:rPr>
        <w:t>/час – 850.</w:t>
      </w:r>
    </w:p>
    <w:p w:rsidR="00790711" w:rsidRPr="004E1B89" w:rsidRDefault="00790711" w:rsidP="004E1B89">
      <w:pPr>
        <w:spacing w:line="360" w:lineRule="auto"/>
        <w:ind w:firstLine="709"/>
        <w:jc w:val="both"/>
        <w:rPr>
          <w:color w:val="000000"/>
          <w:sz w:val="28"/>
          <w:szCs w:val="28"/>
        </w:rPr>
      </w:pPr>
      <w:r w:rsidRPr="004E1B89">
        <w:rPr>
          <w:color w:val="000000"/>
          <w:sz w:val="28"/>
          <w:szCs w:val="28"/>
        </w:rPr>
        <w:tab/>
        <w:t>Масса станка, кг – 1390.</w:t>
      </w:r>
    </w:p>
    <w:p w:rsidR="00790711" w:rsidRPr="004E1B89" w:rsidRDefault="00790711" w:rsidP="004E1B89">
      <w:pPr>
        <w:spacing w:line="360" w:lineRule="auto"/>
        <w:ind w:firstLine="709"/>
        <w:jc w:val="both"/>
        <w:rPr>
          <w:color w:val="000000"/>
          <w:sz w:val="28"/>
          <w:szCs w:val="28"/>
        </w:rPr>
      </w:pPr>
      <w:r w:rsidRPr="004E1B89">
        <w:rPr>
          <w:color w:val="000000"/>
          <w:sz w:val="28"/>
          <w:szCs w:val="28"/>
        </w:rPr>
        <w:t>Обслуживающий персонал, чел. – 2.</w:t>
      </w:r>
    </w:p>
    <w:p w:rsidR="00790711" w:rsidRPr="004E1B89" w:rsidRDefault="00790711" w:rsidP="004E1B89">
      <w:pPr>
        <w:spacing w:line="360" w:lineRule="auto"/>
        <w:ind w:firstLine="709"/>
        <w:jc w:val="both"/>
        <w:rPr>
          <w:color w:val="000000"/>
          <w:sz w:val="28"/>
          <w:szCs w:val="28"/>
        </w:rPr>
      </w:pPr>
      <w:r w:rsidRPr="004E1B89">
        <w:rPr>
          <w:color w:val="000000"/>
          <w:sz w:val="28"/>
          <w:szCs w:val="28"/>
        </w:rPr>
        <w:t>Состояние станка по состоянию на дату оценки – внешний вид (в соответствии с представленными фотографиями): многочисленные следы ржавчины и сколы краски, следы износа рабочих органов, перекосы закрывающихся створок и дверец.</w:t>
      </w:r>
    </w:p>
    <w:p w:rsidR="00790711" w:rsidRPr="004E1B89" w:rsidRDefault="00790711" w:rsidP="004E1B89">
      <w:pPr>
        <w:spacing w:line="360" w:lineRule="auto"/>
        <w:ind w:firstLine="709"/>
        <w:jc w:val="both"/>
        <w:rPr>
          <w:color w:val="000000"/>
          <w:sz w:val="28"/>
          <w:szCs w:val="28"/>
        </w:rPr>
      </w:pPr>
      <w:r w:rsidRPr="004E1B89">
        <w:rPr>
          <w:color w:val="000000"/>
          <w:sz w:val="28"/>
          <w:szCs w:val="28"/>
        </w:rPr>
        <w:t>Состояние объекта в целом оценивается как «условно пригодное» (в соответствии со «Шкалой экспертных оценок для определения коэффициента износа», приведенной в издании «Оценка рыночной стоимости машин и оборудования», «Дело», М., 1998г.).</w:t>
      </w:r>
    </w:p>
    <w:p w:rsidR="00790711" w:rsidRPr="004E1B89" w:rsidRDefault="00790711" w:rsidP="004E1B89">
      <w:pPr>
        <w:spacing w:line="360" w:lineRule="auto"/>
        <w:ind w:firstLine="709"/>
        <w:rPr>
          <w:sz w:val="28"/>
          <w:szCs w:val="28"/>
          <w:highlight w:val="yellow"/>
        </w:rPr>
      </w:pPr>
    </w:p>
    <w:p w:rsidR="00790711" w:rsidRPr="004E1B89" w:rsidRDefault="00790711" w:rsidP="004E1B89">
      <w:pPr>
        <w:pStyle w:val="8"/>
        <w:tabs>
          <w:tab w:val="left" w:pos="6585"/>
        </w:tabs>
        <w:spacing w:line="360" w:lineRule="auto"/>
        <w:ind w:firstLine="709"/>
        <w:rPr>
          <w:szCs w:val="28"/>
        </w:rPr>
      </w:pPr>
      <w:r w:rsidRPr="004E1B89">
        <w:rPr>
          <w:szCs w:val="28"/>
        </w:rPr>
        <w:t>3.3. ИССЛЕДОВАНИЕ РЫНКА ОБЪЕКТА ОЦЕНКИ</w:t>
      </w:r>
      <w:bookmarkEnd w:id="5"/>
    </w:p>
    <w:p w:rsidR="004E1B89" w:rsidRDefault="004E1B89" w:rsidP="004E1B89">
      <w:pPr>
        <w:pStyle w:val="a9"/>
        <w:spacing w:before="0" w:beforeAutospacing="0" w:after="0" w:afterAutospacing="0" w:line="360" w:lineRule="auto"/>
        <w:ind w:firstLine="709"/>
        <w:rPr>
          <w:sz w:val="28"/>
          <w:szCs w:val="28"/>
        </w:rPr>
      </w:pPr>
    </w:p>
    <w:p w:rsidR="00790711" w:rsidRPr="004E1B89" w:rsidRDefault="00790711" w:rsidP="004E1B89">
      <w:pPr>
        <w:pStyle w:val="a9"/>
        <w:spacing w:before="0" w:beforeAutospacing="0" w:after="0" w:afterAutospacing="0" w:line="360" w:lineRule="auto"/>
        <w:ind w:firstLine="709"/>
        <w:rPr>
          <w:sz w:val="28"/>
          <w:szCs w:val="28"/>
        </w:rPr>
      </w:pPr>
      <w:r w:rsidRPr="004E1B89">
        <w:rPr>
          <w:sz w:val="28"/>
          <w:szCs w:val="28"/>
        </w:rPr>
        <w:t>По материалам сайта компании «Башстанкоцентр» (по состоянию на март 2004г., по материалам журнала "Оборудование: рынок, предложение, цены" и других) анализ рынка подержанного, восстановленного и модернизированного оборудования дает следующие результаты:</w:t>
      </w:r>
    </w:p>
    <w:p w:rsidR="00790711" w:rsidRPr="004E1B89" w:rsidRDefault="00790711" w:rsidP="004E1B89">
      <w:pPr>
        <w:pStyle w:val="a9"/>
        <w:spacing w:before="0" w:beforeAutospacing="0" w:after="0" w:afterAutospacing="0" w:line="360" w:lineRule="auto"/>
        <w:ind w:firstLine="709"/>
        <w:rPr>
          <w:sz w:val="28"/>
          <w:szCs w:val="28"/>
        </w:rPr>
      </w:pPr>
      <w:r w:rsidRPr="004E1B89">
        <w:rPr>
          <w:sz w:val="28"/>
          <w:szCs w:val="28"/>
        </w:rPr>
        <w:t>В России рынок подержанного и восстановленного оборудования сформировался сравнительно недавно. На сегодняшний день объем станочного парка составляет 1-1,2 млн. единиц. Около 70% станков уже отслужило свой срок и нуждается в замене.</w:t>
      </w:r>
    </w:p>
    <w:p w:rsidR="00790711" w:rsidRPr="004E1B89" w:rsidRDefault="00790711" w:rsidP="004E1B89">
      <w:pPr>
        <w:pStyle w:val="a9"/>
        <w:spacing w:before="0" w:beforeAutospacing="0" w:after="0" w:afterAutospacing="0" w:line="360" w:lineRule="auto"/>
        <w:ind w:firstLine="709"/>
        <w:rPr>
          <w:sz w:val="28"/>
          <w:szCs w:val="28"/>
        </w:rPr>
      </w:pPr>
      <w:r w:rsidRPr="004E1B89">
        <w:rPr>
          <w:sz w:val="28"/>
          <w:szCs w:val="28"/>
        </w:rPr>
        <w:t>По сравнению с ведущими фирмами зарубежных стран, где обновление происходит в течение 5-7 лет (18-20% в год), в России этот период составляет 18-20 лет (0,5-2,5% ежегодно). Зарубежные компании давно пришли к выводу, что иногда выгоднее не покупать новое оборудование, а приобретать отремонтированное.</w:t>
      </w:r>
    </w:p>
    <w:p w:rsidR="00790711" w:rsidRPr="004E1B89" w:rsidRDefault="00790711" w:rsidP="004E1B89">
      <w:pPr>
        <w:pStyle w:val="a9"/>
        <w:spacing w:before="0" w:beforeAutospacing="0" w:after="0" w:afterAutospacing="0" w:line="360" w:lineRule="auto"/>
        <w:ind w:firstLine="709"/>
        <w:rPr>
          <w:i/>
          <w:sz w:val="28"/>
          <w:szCs w:val="28"/>
        </w:rPr>
      </w:pPr>
      <w:r w:rsidRPr="004E1B89">
        <w:rPr>
          <w:i/>
          <w:sz w:val="28"/>
          <w:szCs w:val="28"/>
        </w:rPr>
        <w:t>Основные позиции спроса подержанного оборудования</w:t>
      </w:r>
    </w:p>
    <w:p w:rsidR="00790711" w:rsidRPr="004E1B89" w:rsidRDefault="00790711" w:rsidP="004E1B89">
      <w:pPr>
        <w:pStyle w:val="a9"/>
        <w:spacing w:before="0" w:beforeAutospacing="0" w:after="0" w:afterAutospacing="0" w:line="360" w:lineRule="auto"/>
        <w:ind w:firstLine="709"/>
        <w:rPr>
          <w:sz w:val="28"/>
          <w:szCs w:val="28"/>
        </w:rPr>
      </w:pPr>
      <w:r w:rsidRPr="004E1B89">
        <w:rPr>
          <w:sz w:val="28"/>
          <w:szCs w:val="28"/>
        </w:rPr>
        <w:t>Наибольший спрос на подержанное оборудование в России отмечается в пищевой промышленности (особенно производство продуктов питания и напитков), строительстве, сельском хозяйстве, производстве искусственных материалов, деревообрабатывающей промышленности. Эти области являются центральными в бизнесе подержанных машин в России. Выделяются категории, по которым может оцениваться то или иное оборудование после ремонта или восстановления.</w:t>
      </w:r>
    </w:p>
    <w:p w:rsidR="00790711" w:rsidRPr="004E1B89" w:rsidRDefault="00790711" w:rsidP="004E1B89">
      <w:pPr>
        <w:pStyle w:val="a9"/>
        <w:spacing w:before="0" w:beforeAutospacing="0" w:after="0" w:afterAutospacing="0" w:line="360" w:lineRule="auto"/>
        <w:ind w:firstLine="709"/>
        <w:rPr>
          <w:sz w:val="28"/>
          <w:szCs w:val="28"/>
        </w:rPr>
      </w:pPr>
      <w:r w:rsidRPr="004E1B89">
        <w:rPr>
          <w:sz w:val="28"/>
          <w:szCs w:val="28"/>
        </w:rPr>
        <w:t xml:space="preserve">Ремонт позволяет фирме затратить меньше средств по сравнению с покупкой новой техники. Однако устаревшее оборудование останется на том же уровне, что и в момент начального пуска в эксплуатацию, - конструктивно-технические и точностные показатели не превзойдут паспортные характеристики. </w:t>
      </w:r>
    </w:p>
    <w:p w:rsidR="00790711" w:rsidRPr="004E1B89" w:rsidRDefault="00790711" w:rsidP="004E1B89">
      <w:pPr>
        <w:pStyle w:val="a9"/>
        <w:spacing w:before="0" w:beforeAutospacing="0" w:after="0" w:afterAutospacing="0" w:line="360" w:lineRule="auto"/>
        <w:ind w:firstLine="709"/>
        <w:rPr>
          <w:sz w:val="28"/>
          <w:szCs w:val="28"/>
        </w:rPr>
      </w:pPr>
      <w:r w:rsidRPr="004E1B89">
        <w:rPr>
          <w:sz w:val="28"/>
          <w:szCs w:val="28"/>
        </w:rPr>
        <w:t>В экономических показателях объем восстановления не должен обойтись дороже 20-30% стоимости аналогичного нового оборудования. Восстановление - почти то же самое, что и ремонт. Помимо обязательной дефектации отслужившие свой срок узлы заменяются на новые. В этом случае станок может получить прежние точностные характеристики. Эта операция оценивается дороже - восстановленный станок обойдется примерно в 30-50% стоимости аналога.</w:t>
      </w:r>
    </w:p>
    <w:p w:rsidR="00790711" w:rsidRPr="004E1B89" w:rsidRDefault="00790711" w:rsidP="004E1B89">
      <w:pPr>
        <w:pStyle w:val="a9"/>
        <w:spacing w:before="0" w:beforeAutospacing="0" w:after="0" w:afterAutospacing="0" w:line="360" w:lineRule="auto"/>
        <w:ind w:firstLine="709"/>
        <w:rPr>
          <w:sz w:val="28"/>
          <w:szCs w:val="28"/>
        </w:rPr>
      </w:pPr>
      <w:r w:rsidRPr="004E1B89">
        <w:rPr>
          <w:sz w:val="28"/>
          <w:szCs w:val="28"/>
        </w:rPr>
        <w:t xml:space="preserve">При реновации станков некоторые узлы переоснащают на более современные. Конечно, оборудование не приобретает прежних точностных показателей, зато возрастает производительность, добавляется ряд новых функциональных свойств. Такое оборудование стоит от 30 до 70% в зависимости от объема проведенных работ. </w:t>
      </w:r>
    </w:p>
    <w:p w:rsidR="00790711" w:rsidRPr="004E1B89" w:rsidRDefault="00790711" w:rsidP="004E1B89">
      <w:pPr>
        <w:pStyle w:val="a9"/>
        <w:spacing w:before="0" w:beforeAutospacing="0" w:after="0" w:afterAutospacing="0" w:line="360" w:lineRule="auto"/>
        <w:ind w:firstLine="709"/>
        <w:rPr>
          <w:sz w:val="28"/>
          <w:szCs w:val="28"/>
        </w:rPr>
      </w:pPr>
      <w:r w:rsidRPr="004E1B89">
        <w:rPr>
          <w:sz w:val="28"/>
          <w:szCs w:val="28"/>
        </w:rPr>
        <w:t>В эту же группу технического сервиса следует отнести ретрофитинг, который предполагает замену устаревших узлов относительно нового оборудования. Под модернизацией машиностроения понимается процесс обновления основных фондов предприятий за счет покупки новых образцов оборудования или восстановления - модернизации старых.</w:t>
      </w:r>
    </w:p>
    <w:p w:rsidR="00790711" w:rsidRPr="004E1B89" w:rsidRDefault="00790711" w:rsidP="004E1B89">
      <w:pPr>
        <w:pStyle w:val="a9"/>
        <w:spacing w:before="0" w:beforeAutospacing="0" w:after="0" w:afterAutospacing="0" w:line="360" w:lineRule="auto"/>
        <w:ind w:firstLine="709"/>
        <w:rPr>
          <w:sz w:val="28"/>
          <w:szCs w:val="28"/>
        </w:rPr>
      </w:pPr>
      <w:r w:rsidRPr="004E1B89">
        <w:rPr>
          <w:sz w:val="28"/>
          <w:szCs w:val="28"/>
        </w:rPr>
        <w:t>Это разборка до станины, удаление устаревших агрегатов, установка новых узлов, приводов, систем ЧПУ. В этом случае станок становится не только более производительным, но и приобретает улучшенные кинематические характеристики. Его стоимость вполне закономерно может доходить до 80% цены нового.</w:t>
      </w:r>
    </w:p>
    <w:p w:rsidR="00790711" w:rsidRPr="004E1B89" w:rsidRDefault="00790711" w:rsidP="004E1B89">
      <w:pPr>
        <w:pStyle w:val="a9"/>
        <w:spacing w:before="0" w:beforeAutospacing="0" w:after="0" w:afterAutospacing="0" w:line="360" w:lineRule="auto"/>
        <w:ind w:firstLine="709"/>
        <w:rPr>
          <w:sz w:val="28"/>
          <w:szCs w:val="28"/>
        </w:rPr>
      </w:pPr>
      <w:r w:rsidRPr="004E1B89">
        <w:rPr>
          <w:sz w:val="28"/>
          <w:szCs w:val="28"/>
        </w:rPr>
        <w:t>Приведем конкретный пример обновления комиссионного оборудования на рынке шлифовальных станков, в частности, плоскошлифовальных. Такие станки относятся к крупногабаритным, выпускаемым в ограниченных количествах, и не всегда имеют постоянную нагрузку. Их выгоднее модернизировать и использовать на собственном предприятии.</w:t>
      </w:r>
    </w:p>
    <w:p w:rsidR="00790711" w:rsidRPr="004E1B89" w:rsidRDefault="00790711" w:rsidP="004E1B89">
      <w:pPr>
        <w:pStyle w:val="a9"/>
        <w:spacing w:before="0" w:beforeAutospacing="0" w:after="0" w:afterAutospacing="0" w:line="360" w:lineRule="auto"/>
        <w:ind w:firstLine="709"/>
        <w:rPr>
          <w:i/>
          <w:sz w:val="28"/>
          <w:szCs w:val="28"/>
        </w:rPr>
      </w:pPr>
      <w:r w:rsidRPr="004E1B89">
        <w:rPr>
          <w:i/>
          <w:sz w:val="28"/>
          <w:szCs w:val="28"/>
        </w:rPr>
        <w:t>Восстановление</w:t>
      </w:r>
    </w:p>
    <w:p w:rsidR="00790711" w:rsidRPr="004E1B89" w:rsidRDefault="00790711" w:rsidP="004E1B89">
      <w:pPr>
        <w:pStyle w:val="a9"/>
        <w:spacing w:before="0" w:beforeAutospacing="0" w:after="0" w:afterAutospacing="0" w:line="360" w:lineRule="auto"/>
        <w:ind w:firstLine="709"/>
        <w:rPr>
          <w:sz w:val="28"/>
          <w:szCs w:val="28"/>
        </w:rPr>
      </w:pPr>
      <w:r w:rsidRPr="004E1B89">
        <w:rPr>
          <w:sz w:val="28"/>
          <w:szCs w:val="28"/>
        </w:rPr>
        <w:t>Оптимальные кандидаты на восстановление - станки в возрасте не более 12 лет с надежными системами ЧПУ и серво-двигателями, приводом шпинделя и приводами подач, не требующими модернизации. Необходимо также убедиться, что незамененные в процессе восстановления детали и узлы будут бесперебойно функционировать до конца гарантированного срока службы восстановленного станка.</w:t>
      </w:r>
    </w:p>
    <w:p w:rsidR="00790711" w:rsidRPr="004E1B89" w:rsidRDefault="00790711" w:rsidP="004E1B89">
      <w:pPr>
        <w:pStyle w:val="a9"/>
        <w:spacing w:before="0" w:beforeAutospacing="0" w:after="0" w:afterAutospacing="0" w:line="360" w:lineRule="auto"/>
        <w:ind w:firstLine="709"/>
        <w:rPr>
          <w:sz w:val="28"/>
          <w:szCs w:val="28"/>
        </w:rPr>
      </w:pPr>
      <w:r w:rsidRPr="004E1B89">
        <w:rPr>
          <w:sz w:val="28"/>
          <w:szCs w:val="28"/>
        </w:rPr>
        <w:t>Обычно все работы по восстановлению шлифовальных станков проводятся на одном заводе. Кроме пескоструйной обработки, заполнения стекловолокном, грунтовки и окраски литой станины включают, как правило, установку новых электронных компонентов, замену гидросистем электродвигателями постоянного тока. Производят замену или перепрограммирование системы ЧПУ и устанавливают частотно-регулируемые приводы, позволяющие согласовывать частоты вращения круга с характеристиками обрабатываемых материалов и размерами заготовок.</w:t>
      </w:r>
    </w:p>
    <w:p w:rsidR="00790711" w:rsidRPr="004E1B89" w:rsidRDefault="00790711" w:rsidP="004E1B89">
      <w:pPr>
        <w:pStyle w:val="a9"/>
        <w:spacing w:before="0" w:beforeAutospacing="0" w:after="0" w:afterAutospacing="0" w:line="360" w:lineRule="auto"/>
        <w:ind w:firstLine="709"/>
        <w:rPr>
          <w:sz w:val="28"/>
          <w:szCs w:val="28"/>
        </w:rPr>
      </w:pPr>
      <w:r w:rsidRPr="004E1B89">
        <w:rPr>
          <w:sz w:val="28"/>
          <w:szCs w:val="28"/>
        </w:rPr>
        <w:t>Для восстановления крупного плоскошлифовального станка требуется 22 недели. Цена восстановленного станка составляет примерно 50% стоимости нового; производительность практически не уступает новому. Плоскошлифовальный станок с высококачественными литыми деталями можно восстанавливать два раза, а иногда более. Это зависит от условий его эксплуатации.</w:t>
      </w:r>
    </w:p>
    <w:p w:rsidR="00790711" w:rsidRPr="004E1B89" w:rsidRDefault="00790711" w:rsidP="004E1B89">
      <w:pPr>
        <w:pStyle w:val="a9"/>
        <w:spacing w:before="0" w:beforeAutospacing="0" w:after="0" w:afterAutospacing="0" w:line="360" w:lineRule="auto"/>
        <w:ind w:firstLine="709"/>
        <w:rPr>
          <w:i/>
          <w:sz w:val="28"/>
          <w:szCs w:val="28"/>
        </w:rPr>
      </w:pPr>
      <w:r w:rsidRPr="004E1B89">
        <w:rPr>
          <w:i/>
          <w:sz w:val="28"/>
          <w:szCs w:val="28"/>
        </w:rPr>
        <w:t>Модернизация</w:t>
      </w:r>
    </w:p>
    <w:p w:rsidR="00790711" w:rsidRPr="004E1B89" w:rsidRDefault="00790711" w:rsidP="004E1B89">
      <w:pPr>
        <w:pStyle w:val="a9"/>
        <w:spacing w:before="0" w:beforeAutospacing="0" w:after="0" w:afterAutospacing="0" w:line="360" w:lineRule="auto"/>
        <w:ind w:firstLine="709"/>
        <w:rPr>
          <w:sz w:val="28"/>
          <w:szCs w:val="28"/>
        </w:rPr>
      </w:pPr>
      <w:r w:rsidRPr="004E1B89">
        <w:rPr>
          <w:sz w:val="28"/>
          <w:szCs w:val="28"/>
        </w:rPr>
        <w:t>При модернизации обычно устанавливают новую систему ЧПУ или заменяют существующую на более современную - новые серводвигатели, приводы, электроавтоматика (пускатели, выключатели, реле) и полностью перемонтируют электрическую проводку станка. Последнее позволяет перевести оборудование на новые правила электробезопасности.</w:t>
      </w:r>
    </w:p>
    <w:p w:rsidR="00790711" w:rsidRPr="004E1B89" w:rsidRDefault="00790711" w:rsidP="004E1B89">
      <w:pPr>
        <w:pStyle w:val="a9"/>
        <w:spacing w:before="0" w:beforeAutospacing="0" w:after="0" w:afterAutospacing="0" w:line="360" w:lineRule="auto"/>
        <w:ind w:firstLine="709"/>
        <w:rPr>
          <w:sz w:val="28"/>
          <w:szCs w:val="28"/>
        </w:rPr>
      </w:pPr>
      <w:r w:rsidRPr="004E1B89">
        <w:rPr>
          <w:sz w:val="28"/>
          <w:szCs w:val="28"/>
        </w:rPr>
        <w:t>Затраты на модернизацию станка могут достигать 30% стоимости нового. У большинства старых систем ЧПУ отсутствует возможность связи с центральной ЭВМ. Новые, кроме того, имеют встроенную систему диагностики, помогающую оператору, программисту и обслуживающему персоналу своевременно выявлять проблемы, связанные с инструментом, ошибками программирования или сбоями в станке.</w:t>
      </w:r>
    </w:p>
    <w:p w:rsidR="00790711" w:rsidRPr="004E1B89" w:rsidRDefault="00790711" w:rsidP="004E1B89">
      <w:pPr>
        <w:pStyle w:val="a9"/>
        <w:spacing w:before="0" w:beforeAutospacing="0" w:after="0" w:afterAutospacing="0" w:line="360" w:lineRule="auto"/>
        <w:ind w:firstLine="709"/>
        <w:rPr>
          <w:sz w:val="28"/>
          <w:szCs w:val="28"/>
        </w:rPr>
      </w:pPr>
      <w:r w:rsidRPr="004E1B89">
        <w:rPr>
          <w:sz w:val="28"/>
          <w:szCs w:val="28"/>
        </w:rPr>
        <w:t>На любых станках теперь устанавливают в основном бесщеточные двигатели переменного тока, имеющие оптимальное соотношение между мощностью и размерами и практически не требующие обслуживания. В некоторых специализированных системах ЧПУ для повышения их уровня используют цифровые серводвигатели и приводы главного движения. Связь между приводом и системой ЧПУ обычно осуществляется через серийные или оптико-волоконные средства коммуникации.</w:t>
      </w:r>
    </w:p>
    <w:p w:rsidR="00790711" w:rsidRPr="004E1B89" w:rsidRDefault="00790711" w:rsidP="004E1B89">
      <w:pPr>
        <w:pStyle w:val="a9"/>
        <w:spacing w:before="0" w:beforeAutospacing="0" w:after="0" w:afterAutospacing="0" w:line="360" w:lineRule="auto"/>
        <w:ind w:firstLine="709"/>
        <w:rPr>
          <w:i/>
          <w:sz w:val="28"/>
          <w:szCs w:val="28"/>
        </w:rPr>
      </w:pPr>
      <w:r w:rsidRPr="004E1B89">
        <w:rPr>
          <w:i/>
          <w:sz w:val="28"/>
          <w:szCs w:val="28"/>
        </w:rPr>
        <w:t>Капитальный ремонт</w:t>
      </w:r>
    </w:p>
    <w:p w:rsidR="00790711" w:rsidRPr="004E1B89" w:rsidRDefault="00790711" w:rsidP="004E1B89">
      <w:pPr>
        <w:pStyle w:val="a9"/>
        <w:spacing w:before="0" w:beforeAutospacing="0" w:after="0" w:afterAutospacing="0" w:line="360" w:lineRule="auto"/>
        <w:ind w:firstLine="709"/>
        <w:rPr>
          <w:sz w:val="28"/>
          <w:szCs w:val="28"/>
        </w:rPr>
      </w:pPr>
      <w:r w:rsidRPr="004E1B89">
        <w:rPr>
          <w:sz w:val="28"/>
          <w:szCs w:val="28"/>
        </w:rPr>
        <w:t>При ремонте станков осуществляются не только операции, характерные для модернизации и восстановления, но и конструктивные изменения, улучшающие функциональные характеристики станка, повышающие, в частности, частоты вращения шпинделя, скорости рабочих и быстрых перемещений узлов и при необходимости удлиняющие эти перемещения. Цена на прошедший такую операцию станок может достигать 60% стоимости нового. По мнению специалистов, ремонт экономически эффективен лишь в том случае, если новый станок стоит не менее 400 тыс. долларов.</w:t>
      </w:r>
    </w:p>
    <w:p w:rsidR="00790711" w:rsidRPr="004E1B89" w:rsidRDefault="00790711" w:rsidP="004E1B89">
      <w:pPr>
        <w:pStyle w:val="a9"/>
        <w:spacing w:before="0" w:beforeAutospacing="0" w:after="0" w:afterAutospacing="0" w:line="360" w:lineRule="auto"/>
        <w:ind w:firstLine="709"/>
        <w:rPr>
          <w:i/>
          <w:sz w:val="28"/>
          <w:szCs w:val="28"/>
        </w:rPr>
      </w:pPr>
      <w:r w:rsidRPr="004E1B89">
        <w:rPr>
          <w:i/>
          <w:sz w:val="28"/>
          <w:szCs w:val="28"/>
        </w:rPr>
        <w:t>Дефицит кадров</w:t>
      </w:r>
    </w:p>
    <w:p w:rsidR="00790711" w:rsidRPr="004E1B89" w:rsidRDefault="00790711" w:rsidP="004E1B89">
      <w:pPr>
        <w:pStyle w:val="a9"/>
        <w:spacing w:before="0" w:beforeAutospacing="0" w:after="0" w:afterAutospacing="0" w:line="360" w:lineRule="auto"/>
        <w:ind w:firstLine="709"/>
        <w:rPr>
          <w:sz w:val="28"/>
          <w:szCs w:val="28"/>
        </w:rPr>
      </w:pPr>
      <w:r w:rsidRPr="004E1B89">
        <w:rPr>
          <w:sz w:val="28"/>
          <w:szCs w:val="28"/>
        </w:rPr>
        <w:t>Типовую модернизацию станка, включая его систему управления, серводвигатели и приводы главного движения, проводят в США за 4-8 недель, восстановление в зависимости от степени повреждений и изношенности - за 12-16 недель, в наиболее сложных случаях требуется до 22 недель. Ремонт станка с его частичной переделкой занимает 5-7 месяцев. После проведения любой из вышеуказанных операций наличие полной и достоверной документации на станок имеет большое значение для его успешной эксплуатации. Она должна содержать полную принципиальную электрическую схему, схему входных и выходных соединений, схему электрического монтажа сервоприводов и главного привода (включая все контактные штыри на штепсельных вилках), чертежи и схемы станка и руководство по эксплуатации. В контракте на проведение любой операции следует оговорить передачу заказчику развернутой схемы релейно-контактных устройств со всеми необходимыми перекрестными ссылками или программного обеспечения, без которой нельзя диагностировать работу системы ЧПУ.</w:t>
      </w:r>
    </w:p>
    <w:p w:rsidR="00790711" w:rsidRPr="004E1B89" w:rsidRDefault="00790711" w:rsidP="004E1B89">
      <w:pPr>
        <w:pStyle w:val="a9"/>
        <w:spacing w:before="0" w:beforeAutospacing="0" w:after="0" w:afterAutospacing="0" w:line="360" w:lineRule="auto"/>
        <w:ind w:firstLine="709"/>
        <w:rPr>
          <w:sz w:val="28"/>
          <w:szCs w:val="28"/>
        </w:rPr>
      </w:pPr>
      <w:r w:rsidRPr="004E1B89">
        <w:rPr>
          <w:sz w:val="28"/>
          <w:szCs w:val="28"/>
        </w:rPr>
        <w:t>Хотя количество заказов на ремонт и модернизацию станков, отработавших 5 и более лет, в США постоянно растет, возможность их исполнения в значительной степени ограничена дефицитом квалифицированных специалистов. Одна из причин этого явления - практическое отсутствие на американских предприятиях системы подготовки станочников, работающих на станках с ручным управлением (на заводах США их значительно больше), слесарей, сборщиков, а на некоторое оборудование иногда нет документации и чертежей.</w:t>
      </w:r>
    </w:p>
    <w:p w:rsidR="00790711" w:rsidRPr="004E1B89" w:rsidRDefault="00790711" w:rsidP="004E1B89">
      <w:pPr>
        <w:pStyle w:val="8"/>
        <w:pageBreakBefore/>
        <w:spacing w:line="360" w:lineRule="auto"/>
        <w:ind w:left="360" w:firstLine="709"/>
        <w:rPr>
          <w:caps/>
          <w:shadow/>
          <w:szCs w:val="28"/>
        </w:rPr>
      </w:pPr>
      <w:r w:rsidRPr="004E1B89">
        <w:rPr>
          <w:szCs w:val="28"/>
        </w:rPr>
        <w:t>4. ДОПУЩЕНИЯ И ОГРАНИЧИВАЮЩИЕ УСЛОВИЯ</w:t>
      </w:r>
    </w:p>
    <w:p w:rsidR="004E1B89" w:rsidRDefault="004E1B89" w:rsidP="004E1B89">
      <w:pPr>
        <w:spacing w:line="360" w:lineRule="auto"/>
        <w:ind w:firstLine="709"/>
        <w:jc w:val="both"/>
        <w:rPr>
          <w:sz w:val="28"/>
          <w:szCs w:val="28"/>
        </w:rPr>
      </w:pPr>
    </w:p>
    <w:p w:rsidR="00790711" w:rsidRPr="004E1B89" w:rsidRDefault="00790711" w:rsidP="004E1B89">
      <w:pPr>
        <w:spacing w:line="360" w:lineRule="auto"/>
        <w:ind w:firstLine="709"/>
        <w:jc w:val="both"/>
        <w:rPr>
          <w:sz w:val="28"/>
          <w:szCs w:val="28"/>
        </w:rPr>
      </w:pPr>
      <w:r w:rsidRPr="004E1B89">
        <w:rPr>
          <w:sz w:val="28"/>
          <w:szCs w:val="28"/>
        </w:rPr>
        <w:t>При проведении оценки  оценщиком были сделаны допущения, а результат использования  проведенной оценки имеет следующие ограничивающие условия:</w:t>
      </w:r>
    </w:p>
    <w:p w:rsidR="00790711" w:rsidRPr="004E1B89" w:rsidRDefault="00790711" w:rsidP="004E1B89">
      <w:pPr>
        <w:pStyle w:val="21"/>
        <w:numPr>
          <w:ilvl w:val="0"/>
          <w:numId w:val="1"/>
        </w:numPr>
        <w:spacing w:line="360" w:lineRule="auto"/>
        <w:ind w:firstLine="709"/>
        <w:rPr>
          <w:szCs w:val="28"/>
        </w:rPr>
      </w:pPr>
      <w:r w:rsidRPr="004E1B89">
        <w:rPr>
          <w:szCs w:val="28"/>
        </w:rPr>
        <w:t>В процессе проведения оценки и подготовки настоящего отчета Оценщик исходил из того, что предоставленная Заказчиком информация являлась точной и правдивой, но не проводил ее проверки. Оценщик не принимает на себя ответственность за достоверность предоставленной информации, ответственность за это несет Заказчик;</w:t>
      </w:r>
    </w:p>
    <w:p w:rsidR="00790711" w:rsidRPr="004E1B89" w:rsidRDefault="00790711" w:rsidP="004E1B89">
      <w:pPr>
        <w:pStyle w:val="21"/>
        <w:numPr>
          <w:ilvl w:val="0"/>
          <w:numId w:val="1"/>
        </w:numPr>
        <w:spacing w:line="360" w:lineRule="auto"/>
        <w:ind w:firstLine="709"/>
        <w:rPr>
          <w:szCs w:val="28"/>
        </w:rPr>
      </w:pPr>
      <w:r w:rsidRPr="004E1B89">
        <w:rPr>
          <w:szCs w:val="28"/>
        </w:rPr>
        <w:t>Оценщик не несет ответственности за скрытые дефекты имущества, которые невозможно обнаружить иным путем, кроме как при обычном визуальном осмотре или путем изучения предоставленной документации. На оценщике не лежит ответственность за обнаружение  подобных фактов;</w:t>
      </w:r>
    </w:p>
    <w:p w:rsidR="00790711" w:rsidRPr="004E1B89" w:rsidRDefault="00790711" w:rsidP="004E1B89">
      <w:pPr>
        <w:pStyle w:val="21"/>
        <w:numPr>
          <w:ilvl w:val="0"/>
          <w:numId w:val="1"/>
        </w:numPr>
        <w:spacing w:line="360" w:lineRule="auto"/>
        <w:ind w:firstLine="709"/>
        <w:rPr>
          <w:szCs w:val="28"/>
        </w:rPr>
      </w:pPr>
      <w:r w:rsidRPr="004E1B89">
        <w:rPr>
          <w:szCs w:val="28"/>
        </w:rPr>
        <w:t>Исходные данные, использованные Оценщиком при подготовке настоящего отчета, были получены из надежных источников, и считаются достоверными. Тем не менее, Оценщик не может гарантировать их абсолютную точность, поэтому там, где возможно, делаются ссылки на источник полученной информации;</w:t>
      </w:r>
    </w:p>
    <w:p w:rsidR="00790711" w:rsidRPr="004E1B89" w:rsidRDefault="00790711" w:rsidP="004E1B89">
      <w:pPr>
        <w:pStyle w:val="21"/>
        <w:numPr>
          <w:ilvl w:val="0"/>
          <w:numId w:val="1"/>
        </w:numPr>
        <w:spacing w:line="360" w:lineRule="auto"/>
        <w:ind w:firstLine="709"/>
        <w:rPr>
          <w:szCs w:val="28"/>
        </w:rPr>
      </w:pPr>
      <w:r w:rsidRPr="004E1B89">
        <w:rPr>
          <w:szCs w:val="28"/>
        </w:rPr>
        <w:t>Настоящий отчет достоверен в полном объеме лишь в указанных в настоящем тексте целях. Понимается, что проведенный нами анализ и данные нами заключения не содержат полностью или частично предвзятые мнения;</w:t>
      </w:r>
    </w:p>
    <w:p w:rsidR="00790711" w:rsidRPr="004E1B89" w:rsidRDefault="00790711" w:rsidP="004E1B89">
      <w:pPr>
        <w:pStyle w:val="21"/>
        <w:numPr>
          <w:ilvl w:val="0"/>
          <w:numId w:val="1"/>
        </w:numPr>
        <w:spacing w:line="360" w:lineRule="auto"/>
        <w:ind w:firstLine="709"/>
        <w:rPr>
          <w:szCs w:val="28"/>
        </w:rPr>
      </w:pPr>
      <w:r w:rsidRPr="004E1B89">
        <w:rPr>
          <w:szCs w:val="28"/>
        </w:rPr>
        <w:t xml:space="preserve">Согласно установленным профессиональным стандартам, Оценщик сохранит конфиденциальность в отношении информации, полученной от Заказчика, или полученной и рассчитанной в ходе исследования в соответствии с задачами оценки; </w:t>
      </w:r>
    </w:p>
    <w:p w:rsidR="00790711" w:rsidRPr="004E1B89" w:rsidRDefault="00790711" w:rsidP="004E1B89">
      <w:pPr>
        <w:pStyle w:val="21"/>
        <w:numPr>
          <w:ilvl w:val="0"/>
          <w:numId w:val="1"/>
        </w:numPr>
        <w:spacing w:line="360" w:lineRule="auto"/>
        <w:ind w:firstLine="709"/>
        <w:rPr>
          <w:szCs w:val="28"/>
        </w:rPr>
      </w:pPr>
      <w:r w:rsidRPr="004E1B89">
        <w:rPr>
          <w:szCs w:val="28"/>
        </w:rPr>
        <w:t xml:space="preserve">От Оценщика не требуется проведения дополнительных работ или дачи показаний и присутствия в суде в связи с имуществом, объектами недвижимости или имущественными правами, связанными с объектом оценки, если только не будут заключены иные соглашения; </w:t>
      </w:r>
    </w:p>
    <w:p w:rsidR="00790711" w:rsidRPr="004E1B89" w:rsidRDefault="00790711" w:rsidP="004E1B89">
      <w:pPr>
        <w:pStyle w:val="21"/>
        <w:numPr>
          <w:ilvl w:val="0"/>
          <w:numId w:val="1"/>
        </w:numPr>
        <w:spacing w:line="360" w:lineRule="auto"/>
        <w:ind w:firstLine="709"/>
        <w:rPr>
          <w:szCs w:val="28"/>
        </w:rPr>
      </w:pPr>
      <w:r w:rsidRPr="004E1B89">
        <w:rPr>
          <w:szCs w:val="28"/>
        </w:rPr>
        <w:t>Заказчик должен принять условие защитить Оценщика от всякого рода расходов и материальной ответственности, происходящих из иска третьих сторон,  вследствие легального использования третьими сторонами полученных результатов оценки, кроме случаев, когда окончательным судебным порядком определено, что убытки, потери и задолженности были следствием мошенничества, общей халатности и умышленно неправомочных действий со стороны Оценщика в процессе выполнения данной работы;</w:t>
      </w:r>
    </w:p>
    <w:p w:rsidR="00790711" w:rsidRPr="004E1B89" w:rsidRDefault="00790711" w:rsidP="004E1B89">
      <w:pPr>
        <w:pStyle w:val="21"/>
        <w:numPr>
          <w:ilvl w:val="0"/>
          <w:numId w:val="1"/>
        </w:numPr>
        <w:spacing w:line="360" w:lineRule="auto"/>
        <w:ind w:firstLine="709"/>
        <w:rPr>
          <w:szCs w:val="28"/>
        </w:rPr>
      </w:pPr>
      <w:r w:rsidRPr="004E1B89">
        <w:rPr>
          <w:szCs w:val="28"/>
        </w:rPr>
        <w:t xml:space="preserve">Права собственности на оцениваемый объект предполагаются полностью соответствующими требованиям законодательства, если иное не оговорено специально. Имущество оценивается свободным, от каких бы то ни было прав удержания или долговых обязательств под заклад имущества; </w:t>
      </w:r>
    </w:p>
    <w:p w:rsidR="00790711" w:rsidRPr="004E1B89" w:rsidRDefault="00790711" w:rsidP="004E1B89">
      <w:pPr>
        <w:pStyle w:val="21"/>
        <w:numPr>
          <w:ilvl w:val="0"/>
          <w:numId w:val="1"/>
        </w:numPr>
        <w:spacing w:line="360" w:lineRule="auto"/>
        <w:ind w:firstLine="709"/>
        <w:rPr>
          <w:szCs w:val="28"/>
        </w:rPr>
      </w:pPr>
      <w:r w:rsidRPr="004E1B89">
        <w:rPr>
          <w:szCs w:val="28"/>
        </w:rPr>
        <w:t>Заключение о стоимости, содержащееся в настоящем отчете, относится к объекту оценки в целом. Любое соотнесение части стоимости с какой-либо частью объекта является неправомерным, если это не оговорено в отчете;</w:t>
      </w:r>
    </w:p>
    <w:p w:rsidR="00790711" w:rsidRPr="004E1B89" w:rsidRDefault="00790711" w:rsidP="004E1B89">
      <w:pPr>
        <w:pStyle w:val="21"/>
        <w:numPr>
          <w:ilvl w:val="0"/>
          <w:numId w:val="1"/>
        </w:numPr>
        <w:spacing w:line="360" w:lineRule="auto"/>
        <w:ind w:firstLine="709"/>
        <w:rPr>
          <w:szCs w:val="28"/>
        </w:rPr>
      </w:pPr>
      <w:r w:rsidRPr="004E1B89">
        <w:rPr>
          <w:szCs w:val="28"/>
        </w:rPr>
        <w:t>Мнение Оценщика относительно стоимости объекта действительно только на дату оценки. Оценщик не принимает на себя ответственность за последующие изменения социальных, экономических, юридических и природных условий, которые могут повлиять на стоимость оцениваемого объекта.</w:t>
      </w:r>
    </w:p>
    <w:p w:rsidR="00790711" w:rsidRPr="004E1B89" w:rsidRDefault="00790711" w:rsidP="004E1B89">
      <w:pPr>
        <w:pStyle w:val="21"/>
        <w:spacing w:line="360" w:lineRule="auto"/>
        <w:ind w:firstLine="709"/>
        <w:rPr>
          <w:szCs w:val="28"/>
        </w:rPr>
      </w:pPr>
      <w:r w:rsidRPr="004E1B89">
        <w:rPr>
          <w:szCs w:val="28"/>
        </w:rPr>
        <w:t>Итоговая величина стоимости объекта оценки, указанная в настоящем Отчете, составленном в порядке и на основании требований, установленных Федеральным законом «Об оценочной деятельности в РФ», стандартами оценки и нормативными актами по оценочной деятельности уполномоченного органа по контролю за осуществлением оценочной деятельности в Российской Федерации, может быть признана рекомендуемой для целей совершения сделки с объектом оценки, если с даты составления настоящего Отчета до даты совершения сделки с объектом оценки или даты представления публичной оферты прошло не более 6 месяцев.</w:t>
      </w:r>
    </w:p>
    <w:p w:rsidR="00790711" w:rsidRPr="004E1B89" w:rsidRDefault="00790711" w:rsidP="004E1B89">
      <w:pPr>
        <w:pStyle w:val="21"/>
        <w:spacing w:line="360" w:lineRule="auto"/>
        <w:ind w:firstLine="709"/>
        <w:rPr>
          <w:szCs w:val="28"/>
        </w:rPr>
      </w:pPr>
      <w:r w:rsidRPr="004E1B89">
        <w:rPr>
          <w:szCs w:val="28"/>
        </w:rPr>
        <w:t>11. Оценщик не производит никаких технических и иных исследований, связанных с качеством изготовления объекта, установления различного рода технических и иных несоответствий требованиям, предъявляемым данному типу зданий объектов, не устанавливают наличие или отсутствие разного рода источников загрязнения, включая (радиационное, химическое и др.).</w:t>
      </w:r>
    </w:p>
    <w:p w:rsidR="00790711" w:rsidRPr="004E1B89" w:rsidRDefault="00790711" w:rsidP="004E1B89">
      <w:pPr>
        <w:pStyle w:val="21"/>
        <w:numPr>
          <w:ilvl w:val="0"/>
          <w:numId w:val="12"/>
        </w:numPr>
        <w:tabs>
          <w:tab w:val="num" w:pos="360"/>
        </w:tabs>
        <w:spacing w:line="360" w:lineRule="auto"/>
        <w:ind w:left="360" w:firstLine="709"/>
        <w:rPr>
          <w:szCs w:val="28"/>
        </w:rPr>
      </w:pPr>
      <w:r w:rsidRPr="004E1B89">
        <w:rPr>
          <w:szCs w:val="28"/>
        </w:rPr>
        <w:t>Оценщик не проводит в полном объеме юридическую экспертизу и иные исследования юридических прав и обязанностей Заказчика, кроме получения информации и анализа факта наличия правоустанавливающих и правозакрепляющих документов на данный объект оценки, включая анализ объема ограничений (обременений) объекта оценки.</w:t>
      </w:r>
    </w:p>
    <w:p w:rsidR="00790711" w:rsidRPr="004E1B89" w:rsidRDefault="00790711" w:rsidP="004E1B89">
      <w:pPr>
        <w:pStyle w:val="a5"/>
        <w:spacing w:after="0" w:line="360" w:lineRule="auto"/>
        <w:ind w:left="0" w:firstLine="709"/>
        <w:jc w:val="both"/>
        <w:rPr>
          <w:szCs w:val="28"/>
          <w:highlight w:val="yellow"/>
        </w:rPr>
      </w:pPr>
    </w:p>
    <w:p w:rsidR="00790711" w:rsidRPr="004E1B89" w:rsidRDefault="00790711" w:rsidP="004E1B89">
      <w:pPr>
        <w:pStyle w:val="8"/>
        <w:pageBreakBefore/>
        <w:spacing w:line="360" w:lineRule="auto"/>
        <w:ind w:firstLine="709"/>
        <w:rPr>
          <w:szCs w:val="28"/>
        </w:rPr>
      </w:pPr>
      <w:r w:rsidRPr="004E1B89">
        <w:rPr>
          <w:szCs w:val="28"/>
        </w:rPr>
        <w:t>5. АНАЛИЗ  НАИБОЛЕЕ ЭФФЕКТИВНОГО ИСПОЛЬЗОВАНИЯ</w:t>
      </w:r>
    </w:p>
    <w:p w:rsidR="004E1B89" w:rsidRDefault="004E1B89" w:rsidP="004E1B89">
      <w:pPr>
        <w:spacing w:line="360" w:lineRule="auto"/>
        <w:ind w:firstLine="709"/>
        <w:jc w:val="both"/>
        <w:rPr>
          <w:sz w:val="28"/>
          <w:szCs w:val="28"/>
        </w:rPr>
      </w:pPr>
    </w:p>
    <w:p w:rsidR="00790711" w:rsidRPr="004E1B89" w:rsidRDefault="00790711" w:rsidP="004E1B89">
      <w:pPr>
        <w:spacing w:line="360" w:lineRule="auto"/>
        <w:ind w:firstLine="709"/>
        <w:jc w:val="both"/>
        <w:rPr>
          <w:sz w:val="28"/>
          <w:szCs w:val="28"/>
        </w:rPr>
      </w:pPr>
      <w:r w:rsidRPr="004E1B89">
        <w:rPr>
          <w:sz w:val="28"/>
          <w:szCs w:val="28"/>
        </w:rPr>
        <w:t xml:space="preserve">Анализ наилучшего и наиболее эффективного использования позволяет определить наиболее доходное и конкурентное использование объекта недвижимости, т.е. использование, которому соответствует максимальная стоимость объекта. </w:t>
      </w:r>
    </w:p>
    <w:p w:rsidR="00790711" w:rsidRPr="004E1B89" w:rsidRDefault="00790711" w:rsidP="004E1B89">
      <w:pPr>
        <w:spacing w:line="360" w:lineRule="auto"/>
        <w:ind w:firstLine="709"/>
        <w:jc w:val="both"/>
        <w:rPr>
          <w:sz w:val="28"/>
          <w:szCs w:val="28"/>
        </w:rPr>
      </w:pPr>
      <w:r w:rsidRPr="004E1B89">
        <w:rPr>
          <w:sz w:val="28"/>
          <w:szCs w:val="28"/>
        </w:rPr>
        <w:t xml:space="preserve">Использование объекта недвижимости должно отвечать четырем критериям, чтобы соответствовать его наиболее эффективному использованию. Оно должно быть физически возможным, законодательно разрешенным, экономически оправданным и приносить максимальную прибыль. </w:t>
      </w:r>
    </w:p>
    <w:p w:rsidR="00790711" w:rsidRPr="004E1B89" w:rsidRDefault="00790711" w:rsidP="004E1B89">
      <w:pPr>
        <w:tabs>
          <w:tab w:val="left" w:pos="2977"/>
        </w:tabs>
        <w:spacing w:line="360" w:lineRule="auto"/>
        <w:ind w:firstLine="709"/>
        <w:jc w:val="both"/>
        <w:rPr>
          <w:sz w:val="28"/>
          <w:szCs w:val="28"/>
        </w:rPr>
      </w:pPr>
      <w:r w:rsidRPr="004E1B89">
        <w:rPr>
          <w:i/>
          <w:sz w:val="28"/>
          <w:szCs w:val="28"/>
        </w:rPr>
        <w:t>Физическая возможность</w:t>
      </w:r>
      <w:r w:rsidRPr="004E1B89">
        <w:rPr>
          <w:sz w:val="28"/>
          <w:szCs w:val="28"/>
        </w:rPr>
        <w:t xml:space="preserve"> - физическая возможность возведения сооружения с целью наилучшего и оптимального использования на рассматриваемом участке. </w:t>
      </w:r>
    </w:p>
    <w:p w:rsidR="00790711" w:rsidRPr="004E1B89" w:rsidRDefault="00790711" w:rsidP="004E1B89">
      <w:pPr>
        <w:tabs>
          <w:tab w:val="left" w:pos="2977"/>
        </w:tabs>
        <w:spacing w:line="360" w:lineRule="auto"/>
        <w:ind w:firstLine="709"/>
        <w:jc w:val="both"/>
        <w:rPr>
          <w:sz w:val="28"/>
          <w:szCs w:val="28"/>
        </w:rPr>
      </w:pPr>
      <w:r w:rsidRPr="004E1B89">
        <w:rPr>
          <w:i/>
          <w:sz w:val="28"/>
          <w:szCs w:val="28"/>
        </w:rPr>
        <w:t>Допустимость с точки зрения законодательства</w:t>
      </w:r>
      <w:r w:rsidRPr="004E1B89">
        <w:rPr>
          <w:sz w:val="28"/>
          <w:szCs w:val="28"/>
        </w:rPr>
        <w:t xml:space="preserve"> - характер предполагаемого использования не противоречит законодательству, ограничивающему действия собственника участка.</w:t>
      </w:r>
    </w:p>
    <w:p w:rsidR="00790711" w:rsidRPr="004E1B89" w:rsidRDefault="00790711" w:rsidP="004E1B89">
      <w:pPr>
        <w:spacing w:line="360" w:lineRule="auto"/>
        <w:ind w:firstLine="709"/>
        <w:jc w:val="both"/>
        <w:rPr>
          <w:sz w:val="28"/>
          <w:szCs w:val="28"/>
        </w:rPr>
      </w:pPr>
      <w:r w:rsidRPr="004E1B89">
        <w:rPr>
          <w:i/>
          <w:sz w:val="28"/>
          <w:szCs w:val="28"/>
        </w:rPr>
        <w:t>Финансовая целесообразность</w:t>
      </w:r>
      <w:r w:rsidRPr="004E1B89">
        <w:rPr>
          <w:sz w:val="28"/>
          <w:szCs w:val="28"/>
        </w:rPr>
        <w:t xml:space="preserve"> - допустимый с точки зрения закона порядок использования объекта должен обеспечить чистый доход собственнику участка. </w:t>
      </w:r>
    </w:p>
    <w:p w:rsidR="00790711" w:rsidRPr="004E1B89" w:rsidRDefault="00790711" w:rsidP="004E1B89">
      <w:pPr>
        <w:spacing w:line="360" w:lineRule="auto"/>
        <w:ind w:firstLine="709"/>
        <w:jc w:val="both"/>
        <w:rPr>
          <w:sz w:val="28"/>
          <w:szCs w:val="28"/>
        </w:rPr>
      </w:pPr>
      <w:r w:rsidRPr="004E1B89">
        <w:rPr>
          <w:i/>
          <w:sz w:val="28"/>
          <w:szCs w:val="28"/>
        </w:rPr>
        <w:t>Максимальная продуктивность</w:t>
      </w:r>
      <w:r w:rsidRPr="004E1B89">
        <w:rPr>
          <w:sz w:val="28"/>
          <w:szCs w:val="28"/>
        </w:rPr>
        <w:t xml:space="preserve"> - кроме получения чистого дохода как такового, наилучшее оптимальное использование подразумевает либо максимизацию чистого дохода собственника, либо достижение максимальной стоимости самого объекта. </w:t>
      </w:r>
    </w:p>
    <w:p w:rsidR="00790711" w:rsidRPr="004E1B89" w:rsidRDefault="00790711" w:rsidP="004E1B89">
      <w:pPr>
        <w:spacing w:line="360" w:lineRule="auto"/>
        <w:ind w:firstLine="709"/>
        <w:jc w:val="both"/>
        <w:rPr>
          <w:sz w:val="28"/>
          <w:szCs w:val="28"/>
        </w:rPr>
      </w:pPr>
    </w:p>
    <w:p w:rsidR="00790711" w:rsidRPr="004E1B89" w:rsidRDefault="00790711" w:rsidP="004E1B89">
      <w:pPr>
        <w:spacing w:line="360" w:lineRule="auto"/>
        <w:ind w:firstLine="709"/>
        <w:jc w:val="both"/>
        <w:rPr>
          <w:sz w:val="28"/>
          <w:szCs w:val="28"/>
        </w:rPr>
      </w:pPr>
      <w:r w:rsidRPr="004E1B89">
        <w:rPr>
          <w:sz w:val="28"/>
          <w:szCs w:val="28"/>
        </w:rPr>
        <w:t>В результате анализа характеристик Объекта, изложенных выше, эксперты ___________________________________ пришли к выводу,  что  использование Объекта оценки по прямому назначению в качестве многопильного станка для распиловки брусьев  и досок различных древесных пород.</w:t>
      </w:r>
    </w:p>
    <w:p w:rsidR="00790711" w:rsidRPr="004E1B89" w:rsidRDefault="00790711" w:rsidP="004E1B89">
      <w:pPr>
        <w:pStyle w:val="8"/>
        <w:pageBreakBefore/>
        <w:spacing w:line="360" w:lineRule="auto"/>
        <w:ind w:firstLine="709"/>
        <w:rPr>
          <w:szCs w:val="28"/>
        </w:rPr>
      </w:pPr>
      <w:r w:rsidRPr="004E1B89">
        <w:rPr>
          <w:szCs w:val="28"/>
        </w:rPr>
        <w:t>6. ОБОСНОВАНИЕ ОТКАЗА ОТ ОПРЕДЕЛЕНИЯ СТОИМОСТИ ЗАТРАТНЫМ ПОДХОДОМ</w:t>
      </w:r>
    </w:p>
    <w:p w:rsidR="00790711" w:rsidRPr="004E1B89" w:rsidRDefault="00790711" w:rsidP="004E1B89">
      <w:pPr>
        <w:pStyle w:val="a3"/>
        <w:spacing w:after="0" w:line="360" w:lineRule="auto"/>
        <w:ind w:firstLine="709"/>
        <w:jc w:val="both"/>
        <w:rPr>
          <w:sz w:val="28"/>
          <w:szCs w:val="28"/>
        </w:rPr>
      </w:pPr>
      <w:r w:rsidRPr="004E1B89">
        <w:rPr>
          <w:sz w:val="28"/>
          <w:szCs w:val="28"/>
        </w:rPr>
        <w:t>Затратный подход, используемый для оценки разных объектов, основан на предположении, что затраты на строительство объекта (с учетом износа) являются приемлемым ориентиром для определения рыночной стоимости объекта.</w:t>
      </w:r>
    </w:p>
    <w:p w:rsidR="00790711" w:rsidRPr="004E1B89" w:rsidRDefault="00790711" w:rsidP="004E1B89">
      <w:pPr>
        <w:pStyle w:val="a3"/>
        <w:spacing w:after="0" w:line="360" w:lineRule="auto"/>
        <w:ind w:firstLine="709"/>
        <w:jc w:val="both"/>
        <w:rPr>
          <w:sz w:val="28"/>
          <w:szCs w:val="28"/>
        </w:rPr>
      </w:pPr>
      <w:r w:rsidRPr="004E1B89">
        <w:rPr>
          <w:sz w:val="28"/>
          <w:szCs w:val="28"/>
        </w:rPr>
        <w:t xml:space="preserve">Согласно затратному методу общая стоимость объекта равняется затратам на стоимость «новых» объектов  за вычетом износа. </w:t>
      </w:r>
    </w:p>
    <w:p w:rsidR="00790711" w:rsidRPr="004E1B89" w:rsidRDefault="00790711" w:rsidP="004E1B89">
      <w:pPr>
        <w:pStyle w:val="a3"/>
        <w:spacing w:after="0" w:line="360" w:lineRule="auto"/>
        <w:ind w:firstLine="709"/>
        <w:jc w:val="both"/>
        <w:rPr>
          <w:sz w:val="28"/>
          <w:szCs w:val="28"/>
        </w:rPr>
      </w:pPr>
    </w:p>
    <w:p w:rsidR="00790711" w:rsidRPr="004E1B89" w:rsidRDefault="00790711" w:rsidP="004E1B89">
      <w:pPr>
        <w:pStyle w:val="a3"/>
        <w:spacing w:after="0" w:line="360" w:lineRule="auto"/>
        <w:ind w:firstLine="709"/>
        <w:jc w:val="both"/>
        <w:rPr>
          <w:sz w:val="28"/>
          <w:szCs w:val="28"/>
        </w:rPr>
      </w:pPr>
      <w:r w:rsidRPr="004E1B89">
        <w:rPr>
          <w:sz w:val="28"/>
          <w:szCs w:val="28"/>
        </w:rPr>
        <w:t>В данном Отчете, целью оценки является определение рыночной стоимости объекта, характеризующей потребительскую стоимость объекта. Результаты, получаемые при использовании затратного подхода, не дают каких-либо характеристик потребительской стоимости объекта. Для распространенных деревообрабатывающих станков  затратный подход практически не используется. Поэтому в данном отчете затратный подход не применяется.</w:t>
      </w:r>
    </w:p>
    <w:p w:rsidR="00790711" w:rsidRPr="004E1B89" w:rsidRDefault="00790711" w:rsidP="004E1B89">
      <w:pPr>
        <w:pStyle w:val="a3"/>
        <w:spacing w:after="0" w:line="360" w:lineRule="auto"/>
        <w:ind w:firstLine="709"/>
        <w:jc w:val="both"/>
        <w:rPr>
          <w:sz w:val="28"/>
          <w:szCs w:val="28"/>
          <w:highlight w:val="yellow"/>
        </w:rPr>
      </w:pPr>
    </w:p>
    <w:p w:rsidR="00790711" w:rsidRPr="004E1B89" w:rsidRDefault="00790711" w:rsidP="004E1B89">
      <w:pPr>
        <w:pStyle w:val="8"/>
        <w:pageBreakBefore/>
        <w:spacing w:line="360" w:lineRule="auto"/>
        <w:ind w:firstLine="709"/>
        <w:rPr>
          <w:szCs w:val="28"/>
        </w:rPr>
      </w:pPr>
      <w:bookmarkStart w:id="6" w:name="_Toc55355626"/>
      <w:bookmarkStart w:id="7" w:name="_Toc55355696"/>
      <w:r w:rsidRPr="004E1B89">
        <w:rPr>
          <w:szCs w:val="28"/>
        </w:rPr>
        <w:t>7. ОПРЕДЕЛЕНИЕ СТОИМОСТИ СРАВНИТЕЛЬНЫМ ПОДХОДОМ</w:t>
      </w:r>
      <w:bookmarkEnd w:id="6"/>
      <w:bookmarkEnd w:id="7"/>
    </w:p>
    <w:p w:rsidR="00790711" w:rsidRPr="004E1B89" w:rsidRDefault="00790711" w:rsidP="004E1B89">
      <w:pPr>
        <w:pStyle w:val="3"/>
        <w:spacing w:line="360" w:lineRule="auto"/>
        <w:ind w:firstLine="709"/>
        <w:jc w:val="both"/>
        <w:rPr>
          <w:sz w:val="28"/>
          <w:szCs w:val="28"/>
        </w:rPr>
      </w:pPr>
      <w:r w:rsidRPr="004E1B89">
        <w:rPr>
          <w:sz w:val="28"/>
          <w:szCs w:val="28"/>
        </w:rPr>
        <w:t>Оценка объекта сравнительным подходом в общем случае включает в себя следующие задачи:</w:t>
      </w:r>
    </w:p>
    <w:p w:rsidR="00790711" w:rsidRPr="004E1B89" w:rsidRDefault="00790711" w:rsidP="004E1B89">
      <w:pPr>
        <w:pStyle w:val="3"/>
        <w:numPr>
          <w:ilvl w:val="0"/>
          <w:numId w:val="11"/>
        </w:numPr>
        <w:tabs>
          <w:tab w:val="num" w:pos="1080"/>
        </w:tabs>
        <w:spacing w:line="360" w:lineRule="auto"/>
        <w:ind w:left="1080" w:firstLine="709"/>
        <w:jc w:val="both"/>
        <w:rPr>
          <w:sz w:val="28"/>
          <w:szCs w:val="28"/>
        </w:rPr>
      </w:pPr>
      <w:r w:rsidRPr="004E1B89">
        <w:rPr>
          <w:sz w:val="28"/>
          <w:szCs w:val="28"/>
        </w:rPr>
        <w:t xml:space="preserve">подбор объектов сравнения, изучение их характеристик и стоимости; </w:t>
      </w:r>
    </w:p>
    <w:p w:rsidR="00790711" w:rsidRPr="004E1B89" w:rsidRDefault="00790711" w:rsidP="004E1B89">
      <w:pPr>
        <w:pStyle w:val="3"/>
        <w:numPr>
          <w:ilvl w:val="0"/>
          <w:numId w:val="11"/>
        </w:numPr>
        <w:tabs>
          <w:tab w:val="num" w:pos="1080"/>
        </w:tabs>
        <w:spacing w:line="360" w:lineRule="auto"/>
        <w:ind w:left="1080" w:firstLine="709"/>
        <w:jc w:val="both"/>
        <w:rPr>
          <w:sz w:val="28"/>
          <w:szCs w:val="28"/>
        </w:rPr>
      </w:pPr>
      <w:r w:rsidRPr="004E1B89">
        <w:rPr>
          <w:sz w:val="28"/>
          <w:szCs w:val="28"/>
        </w:rPr>
        <w:t>определение соответствующих поправок оцениваемого объекта и аналогов;</w:t>
      </w:r>
    </w:p>
    <w:p w:rsidR="00790711" w:rsidRPr="004E1B89" w:rsidRDefault="00790711" w:rsidP="004E1B89">
      <w:pPr>
        <w:pStyle w:val="3"/>
        <w:numPr>
          <w:ilvl w:val="0"/>
          <w:numId w:val="11"/>
        </w:numPr>
        <w:tabs>
          <w:tab w:val="num" w:pos="1080"/>
        </w:tabs>
        <w:spacing w:line="360" w:lineRule="auto"/>
        <w:ind w:left="1080" w:firstLine="709"/>
        <w:jc w:val="both"/>
        <w:rPr>
          <w:sz w:val="28"/>
          <w:szCs w:val="28"/>
        </w:rPr>
      </w:pPr>
      <w:r w:rsidRPr="004E1B89">
        <w:rPr>
          <w:sz w:val="28"/>
          <w:szCs w:val="28"/>
        </w:rPr>
        <w:t>оценка текущей стоимости объекта оценки.</w:t>
      </w:r>
    </w:p>
    <w:p w:rsidR="00790711" w:rsidRPr="004E1B89" w:rsidRDefault="00790711" w:rsidP="004E1B89">
      <w:pPr>
        <w:pStyle w:val="3"/>
        <w:spacing w:line="360" w:lineRule="auto"/>
        <w:ind w:firstLine="709"/>
        <w:jc w:val="both"/>
        <w:rPr>
          <w:sz w:val="28"/>
          <w:szCs w:val="28"/>
        </w:rPr>
      </w:pPr>
      <w:r w:rsidRPr="004E1B89">
        <w:rPr>
          <w:i/>
          <w:iCs/>
          <w:sz w:val="28"/>
          <w:szCs w:val="28"/>
        </w:rPr>
        <w:t>Объекты сравнения (аналоги)</w:t>
      </w:r>
      <w:r w:rsidRPr="004E1B89">
        <w:rPr>
          <w:b/>
          <w:bCs/>
          <w:i/>
          <w:iCs/>
          <w:sz w:val="28"/>
          <w:szCs w:val="28"/>
        </w:rPr>
        <w:t xml:space="preserve"> </w:t>
      </w:r>
      <w:r w:rsidRPr="004E1B89">
        <w:rPr>
          <w:sz w:val="28"/>
          <w:szCs w:val="28"/>
        </w:rPr>
        <w:t xml:space="preserve">- недавно выставленные на продажу объекты, по своим важнейшим характеристикам идентичные оцениваемому. Стоимость, физические, функциональные особенности и характеристики аналогов сравниваются с соответствующими параметрами оцениваемого объекта, в результате чего рассчитывается рыночная стоимость. </w:t>
      </w:r>
    </w:p>
    <w:p w:rsidR="00790711" w:rsidRPr="004E1B89" w:rsidRDefault="00790711" w:rsidP="004E1B89">
      <w:pPr>
        <w:pStyle w:val="3"/>
        <w:spacing w:line="360" w:lineRule="auto"/>
        <w:ind w:firstLine="709"/>
        <w:jc w:val="both"/>
        <w:rPr>
          <w:sz w:val="28"/>
          <w:szCs w:val="28"/>
        </w:rPr>
      </w:pPr>
      <w:r w:rsidRPr="004E1B89">
        <w:rPr>
          <w:sz w:val="28"/>
          <w:szCs w:val="28"/>
        </w:rPr>
        <w:t xml:space="preserve">В расширенном толковании, термин «объекты сравнения» иногда используется в отношении объектов, стоимость которых или доход от которых идентичны аналогичным показателям оцениваемого объекта.      </w:t>
      </w:r>
    </w:p>
    <w:p w:rsidR="00790711" w:rsidRPr="004E1B89" w:rsidRDefault="00790711" w:rsidP="004E1B89">
      <w:pPr>
        <w:pStyle w:val="3"/>
        <w:spacing w:line="360" w:lineRule="auto"/>
        <w:ind w:firstLine="709"/>
        <w:jc w:val="both"/>
        <w:rPr>
          <w:sz w:val="28"/>
          <w:szCs w:val="28"/>
        </w:rPr>
      </w:pPr>
      <w:r w:rsidRPr="004E1B89">
        <w:rPr>
          <w:sz w:val="28"/>
          <w:szCs w:val="28"/>
        </w:rPr>
        <w:t>Процесс расчетов сводится к тому, что в известные стоимости аналогов вносятся процентные корректировки, учитывающие качественные отличия аналогов и объекта оценки. Если аналог имеет относительно лучшую характеристику по оцениваемому параметру, в его рыночную стоимость вносится отрицательная поправка, если относительно худшую характеристику – положительная поправка. Результатом является расчетная величина рыночной стоимости, максимально отражающая преимущества и недостатки объекта оценки по сравнению с сопоставимыми объектами.</w:t>
      </w:r>
    </w:p>
    <w:p w:rsidR="00790711" w:rsidRPr="004E1B89" w:rsidRDefault="00790711" w:rsidP="004E1B89">
      <w:pPr>
        <w:spacing w:line="360" w:lineRule="auto"/>
        <w:ind w:firstLine="709"/>
        <w:jc w:val="both"/>
        <w:rPr>
          <w:sz w:val="28"/>
          <w:szCs w:val="28"/>
        </w:rPr>
      </w:pPr>
      <w:r w:rsidRPr="004E1B89">
        <w:rPr>
          <w:sz w:val="28"/>
          <w:szCs w:val="28"/>
        </w:rPr>
        <w:t>Для определения рыночной стоимости оцениваемого объекта экспертами было проведено исследование текущего состояния рынка многопильных станков в РФ. Была изучена информация из следующих источников:</w:t>
      </w:r>
    </w:p>
    <w:p w:rsidR="00790711" w:rsidRPr="004E1B89" w:rsidRDefault="00790711" w:rsidP="004E1B89">
      <w:pPr>
        <w:numPr>
          <w:ilvl w:val="0"/>
          <w:numId w:val="2"/>
        </w:numPr>
        <w:spacing w:line="360" w:lineRule="auto"/>
        <w:ind w:left="0" w:firstLine="709"/>
        <w:jc w:val="both"/>
        <w:rPr>
          <w:color w:val="000000"/>
          <w:sz w:val="28"/>
          <w:szCs w:val="28"/>
        </w:rPr>
      </w:pPr>
      <w:r w:rsidRPr="004E1B89">
        <w:rPr>
          <w:sz w:val="28"/>
          <w:szCs w:val="28"/>
        </w:rPr>
        <w:t xml:space="preserve">Публикации на страницах сети Интернет: </w:t>
      </w:r>
      <w:hyperlink r:id="rId7" w:history="1">
        <w:r w:rsidRPr="004E1B89">
          <w:rPr>
            <w:rStyle w:val="aa"/>
            <w:iCs/>
            <w:caps/>
            <w:color w:val="000000"/>
            <w:sz w:val="28"/>
            <w:szCs w:val="28"/>
            <w:lang w:val="en-US"/>
          </w:rPr>
          <w:t>www</w:t>
        </w:r>
        <w:r w:rsidRPr="004E1B89">
          <w:rPr>
            <w:rStyle w:val="aa"/>
            <w:iCs/>
            <w:caps/>
            <w:color w:val="000000"/>
            <w:sz w:val="28"/>
            <w:szCs w:val="28"/>
          </w:rPr>
          <w:t>.</w:t>
        </w:r>
        <w:r w:rsidRPr="004E1B89">
          <w:rPr>
            <w:rStyle w:val="aa"/>
            <w:iCs/>
            <w:caps/>
            <w:color w:val="000000"/>
            <w:sz w:val="28"/>
            <w:szCs w:val="28"/>
            <w:lang w:val="en-US"/>
          </w:rPr>
          <w:t>obo</w:t>
        </w:r>
        <w:r w:rsidRPr="004E1B89">
          <w:rPr>
            <w:rStyle w:val="aa"/>
            <w:iCs/>
            <w:caps/>
            <w:color w:val="000000"/>
            <w:sz w:val="28"/>
            <w:szCs w:val="28"/>
          </w:rPr>
          <w:t>.</w:t>
        </w:r>
        <w:r w:rsidRPr="004E1B89">
          <w:rPr>
            <w:rStyle w:val="aa"/>
            <w:iCs/>
            <w:caps/>
            <w:color w:val="000000"/>
            <w:sz w:val="28"/>
            <w:szCs w:val="28"/>
            <w:lang w:val="en-US"/>
          </w:rPr>
          <w:t>ru</w:t>
        </w:r>
      </w:hyperlink>
      <w:r w:rsidRPr="004E1B89">
        <w:rPr>
          <w:iCs/>
          <w:caps/>
          <w:color w:val="000000"/>
          <w:sz w:val="28"/>
          <w:szCs w:val="28"/>
        </w:rPr>
        <w:t xml:space="preserve">, </w:t>
      </w:r>
      <w:hyperlink r:id="rId8" w:history="1">
        <w:r w:rsidRPr="004E1B89">
          <w:rPr>
            <w:rStyle w:val="aa"/>
            <w:iCs/>
            <w:caps/>
            <w:color w:val="000000"/>
            <w:sz w:val="28"/>
            <w:szCs w:val="28"/>
            <w:lang w:val="en-US"/>
          </w:rPr>
          <w:t>www</w:t>
        </w:r>
        <w:r w:rsidRPr="004E1B89">
          <w:rPr>
            <w:rStyle w:val="aa"/>
            <w:iCs/>
            <w:caps/>
            <w:color w:val="000000"/>
            <w:sz w:val="28"/>
            <w:szCs w:val="28"/>
          </w:rPr>
          <w:t>.</w:t>
        </w:r>
        <w:r w:rsidRPr="004E1B89">
          <w:rPr>
            <w:rStyle w:val="aa"/>
            <w:iCs/>
            <w:caps/>
            <w:color w:val="000000"/>
            <w:sz w:val="28"/>
            <w:szCs w:val="28"/>
            <w:lang w:val="en-US"/>
          </w:rPr>
          <w:t>vigal</w:t>
        </w:r>
        <w:r w:rsidRPr="004E1B89">
          <w:rPr>
            <w:rStyle w:val="aa"/>
            <w:iCs/>
            <w:caps/>
            <w:color w:val="000000"/>
            <w:sz w:val="28"/>
            <w:szCs w:val="28"/>
          </w:rPr>
          <w:t>.</w:t>
        </w:r>
        <w:r w:rsidRPr="004E1B89">
          <w:rPr>
            <w:rStyle w:val="aa"/>
            <w:iCs/>
            <w:caps/>
            <w:color w:val="000000"/>
            <w:sz w:val="28"/>
            <w:szCs w:val="28"/>
            <w:lang w:val="en-US"/>
          </w:rPr>
          <w:t>ru</w:t>
        </w:r>
      </w:hyperlink>
      <w:r w:rsidRPr="004E1B89">
        <w:rPr>
          <w:iCs/>
          <w:caps/>
          <w:color w:val="000000"/>
          <w:sz w:val="28"/>
          <w:szCs w:val="28"/>
        </w:rPr>
        <w:t xml:space="preserve">, </w:t>
      </w:r>
      <w:r w:rsidRPr="004E1B89">
        <w:rPr>
          <w:iCs/>
          <w:caps/>
          <w:color w:val="000000"/>
          <w:sz w:val="28"/>
          <w:szCs w:val="28"/>
          <w:lang w:val="en-US"/>
        </w:rPr>
        <w:t>www</w:t>
      </w:r>
      <w:r w:rsidRPr="004E1B89">
        <w:rPr>
          <w:iCs/>
          <w:caps/>
          <w:color w:val="000000"/>
          <w:sz w:val="28"/>
          <w:szCs w:val="28"/>
        </w:rPr>
        <w:t>.</w:t>
      </w:r>
      <w:r w:rsidRPr="004E1B89">
        <w:rPr>
          <w:iCs/>
          <w:caps/>
          <w:color w:val="000000"/>
          <w:sz w:val="28"/>
          <w:szCs w:val="28"/>
          <w:lang w:val="en-US"/>
        </w:rPr>
        <w:t>holztech</w:t>
      </w:r>
      <w:r w:rsidRPr="004E1B89">
        <w:rPr>
          <w:iCs/>
          <w:caps/>
          <w:color w:val="000000"/>
          <w:sz w:val="28"/>
          <w:szCs w:val="28"/>
        </w:rPr>
        <w:t>.</w:t>
      </w:r>
      <w:r w:rsidRPr="004E1B89">
        <w:rPr>
          <w:iCs/>
          <w:caps/>
          <w:color w:val="000000"/>
          <w:sz w:val="28"/>
          <w:szCs w:val="28"/>
          <w:lang w:val="en-US"/>
        </w:rPr>
        <w:t>ru</w:t>
      </w:r>
      <w:r w:rsidRPr="004E1B89">
        <w:rPr>
          <w:iCs/>
          <w:color w:val="000000"/>
          <w:sz w:val="28"/>
          <w:szCs w:val="28"/>
        </w:rPr>
        <w:t xml:space="preserve">  и др.</w:t>
      </w:r>
    </w:p>
    <w:p w:rsidR="00790711" w:rsidRPr="004E1B89" w:rsidRDefault="00790711" w:rsidP="004E1B89">
      <w:pPr>
        <w:pStyle w:val="3"/>
        <w:spacing w:line="360" w:lineRule="auto"/>
        <w:ind w:firstLine="709"/>
        <w:jc w:val="both"/>
        <w:rPr>
          <w:sz w:val="28"/>
          <w:szCs w:val="28"/>
        </w:rPr>
      </w:pPr>
      <w:r w:rsidRPr="004E1B89">
        <w:rPr>
          <w:sz w:val="28"/>
          <w:szCs w:val="28"/>
        </w:rPr>
        <w:t xml:space="preserve">Подбор объектов-аналогов производился в основном по принципу равнозначного назначения и типа станков. Следует отметить, что сведения о реально совершенных сделках продажи оборудования носят конфиденциальный характер. В основном эксперты ориентировались на цены предложений с применением необходимых корректировок. Такой подход оправдан с той точки зрения, что потенциальный покупатель прежде, чем принять решение, проанализирует текущее состояние рынка и придет к заключению  о возможной стоимости предлагаемого объекта, учитывая все его достоинства и недостатки относительно других объектов. </w:t>
      </w:r>
    </w:p>
    <w:p w:rsidR="00790711" w:rsidRPr="004E1B89" w:rsidRDefault="00790711" w:rsidP="004E1B89">
      <w:pPr>
        <w:spacing w:line="360" w:lineRule="auto"/>
        <w:ind w:firstLine="709"/>
        <w:jc w:val="both"/>
        <w:rPr>
          <w:sz w:val="28"/>
          <w:szCs w:val="28"/>
        </w:rPr>
      </w:pPr>
      <w:r w:rsidRPr="004E1B89">
        <w:rPr>
          <w:sz w:val="28"/>
          <w:szCs w:val="28"/>
        </w:rPr>
        <w:t xml:space="preserve">В данном случае продаваемые станки находятся в частной собственности. </w:t>
      </w:r>
    </w:p>
    <w:p w:rsidR="00790711" w:rsidRPr="004E1B89" w:rsidRDefault="00790711" w:rsidP="004E1B89">
      <w:pPr>
        <w:spacing w:line="360" w:lineRule="auto"/>
        <w:ind w:left="360" w:firstLine="709"/>
        <w:jc w:val="both"/>
        <w:rPr>
          <w:i/>
          <w:iCs/>
          <w:sz w:val="28"/>
          <w:szCs w:val="28"/>
        </w:rPr>
      </w:pPr>
    </w:p>
    <w:p w:rsidR="00790711" w:rsidRPr="004E1B89" w:rsidRDefault="00790711" w:rsidP="004E1B89">
      <w:pPr>
        <w:spacing w:line="360" w:lineRule="auto"/>
        <w:ind w:left="360" w:firstLine="709"/>
        <w:jc w:val="both"/>
        <w:rPr>
          <w:iCs/>
          <w:sz w:val="28"/>
          <w:szCs w:val="28"/>
        </w:rPr>
      </w:pPr>
      <w:r w:rsidRPr="004E1B89">
        <w:rPr>
          <w:iCs/>
          <w:sz w:val="28"/>
          <w:szCs w:val="28"/>
        </w:rPr>
        <w:t>Расчет произведен ниже в таблице № 7.1</w:t>
      </w:r>
    </w:p>
    <w:p w:rsidR="00790711" w:rsidRPr="004E1B89" w:rsidRDefault="004E1B89" w:rsidP="004E1B89">
      <w:pPr>
        <w:spacing w:line="360" w:lineRule="auto"/>
        <w:ind w:left="360" w:firstLine="709"/>
        <w:jc w:val="both"/>
        <w:rPr>
          <w:sz w:val="28"/>
          <w:szCs w:val="28"/>
        </w:rPr>
      </w:pPr>
      <w:r>
        <w:rPr>
          <w:sz w:val="28"/>
          <w:szCs w:val="28"/>
        </w:rPr>
        <w:br w:type="page"/>
      </w:r>
      <w:r w:rsidR="00790711" w:rsidRPr="004E1B89">
        <w:rPr>
          <w:sz w:val="28"/>
          <w:szCs w:val="28"/>
        </w:rPr>
        <w:t>Таблица 7.1. Расчет стоимости объекта оценки сравнительным подходом.</w:t>
      </w:r>
    </w:p>
    <w:tbl>
      <w:tblPr>
        <w:tblW w:w="10620" w:type="dxa"/>
        <w:tblInd w:w="-252" w:type="dxa"/>
        <w:tblLook w:val="0000" w:firstRow="0" w:lastRow="0" w:firstColumn="0" w:lastColumn="0" w:noHBand="0" w:noVBand="0"/>
      </w:tblPr>
      <w:tblGrid>
        <w:gridCol w:w="1734"/>
        <w:gridCol w:w="1614"/>
        <w:gridCol w:w="1781"/>
        <w:gridCol w:w="1784"/>
        <w:gridCol w:w="1758"/>
        <w:gridCol w:w="1949"/>
      </w:tblGrid>
      <w:tr w:rsidR="00790711" w:rsidRPr="004E1B89">
        <w:trPr>
          <w:trHeight w:val="270"/>
        </w:trPr>
        <w:tc>
          <w:tcPr>
            <w:tcW w:w="1645" w:type="dxa"/>
            <w:tcBorders>
              <w:top w:val="single" w:sz="8" w:space="0" w:color="auto"/>
              <w:left w:val="single" w:sz="8" w:space="0" w:color="auto"/>
              <w:bottom w:val="single" w:sz="8" w:space="0" w:color="auto"/>
              <w:right w:val="single" w:sz="8" w:space="0" w:color="auto"/>
            </w:tcBorders>
          </w:tcPr>
          <w:p w:rsidR="00790711" w:rsidRPr="004E1B89" w:rsidRDefault="00790711" w:rsidP="004E1B89">
            <w:pPr>
              <w:spacing w:line="360" w:lineRule="auto"/>
              <w:rPr>
                <w:b/>
                <w:bCs/>
                <w:color w:val="000000"/>
              </w:rPr>
            </w:pPr>
            <w:r w:rsidRPr="004E1B89">
              <w:rPr>
                <w:b/>
                <w:bCs/>
                <w:color w:val="000000"/>
              </w:rPr>
              <w:t>Характеристики объектов</w:t>
            </w:r>
          </w:p>
        </w:tc>
        <w:tc>
          <w:tcPr>
            <w:tcW w:w="1620" w:type="dxa"/>
            <w:tcBorders>
              <w:top w:val="single" w:sz="8" w:space="0" w:color="auto"/>
              <w:left w:val="nil"/>
              <w:bottom w:val="single" w:sz="8" w:space="0" w:color="auto"/>
              <w:right w:val="single" w:sz="8" w:space="0" w:color="auto"/>
            </w:tcBorders>
          </w:tcPr>
          <w:p w:rsidR="00790711" w:rsidRPr="004E1B89" w:rsidRDefault="00790711" w:rsidP="004E1B89">
            <w:pPr>
              <w:spacing w:line="360" w:lineRule="auto"/>
              <w:rPr>
                <w:b/>
                <w:bCs/>
                <w:color w:val="000000"/>
              </w:rPr>
            </w:pPr>
            <w:r w:rsidRPr="004E1B89">
              <w:rPr>
                <w:b/>
                <w:bCs/>
                <w:color w:val="000000"/>
              </w:rPr>
              <w:t>Объект №1</w:t>
            </w:r>
          </w:p>
        </w:tc>
        <w:tc>
          <w:tcPr>
            <w:tcW w:w="1800" w:type="dxa"/>
            <w:tcBorders>
              <w:top w:val="single" w:sz="8" w:space="0" w:color="auto"/>
              <w:left w:val="nil"/>
              <w:bottom w:val="single" w:sz="8" w:space="0" w:color="auto"/>
              <w:right w:val="single" w:sz="8" w:space="0" w:color="auto"/>
            </w:tcBorders>
          </w:tcPr>
          <w:p w:rsidR="00790711" w:rsidRPr="004E1B89" w:rsidRDefault="00790711" w:rsidP="004E1B89">
            <w:pPr>
              <w:spacing w:line="360" w:lineRule="auto"/>
              <w:rPr>
                <w:b/>
                <w:bCs/>
                <w:color w:val="000000"/>
              </w:rPr>
            </w:pPr>
            <w:r w:rsidRPr="004E1B89">
              <w:rPr>
                <w:b/>
                <w:bCs/>
                <w:color w:val="000000"/>
              </w:rPr>
              <w:t>Объект №2</w:t>
            </w:r>
          </w:p>
        </w:tc>
        <w:tc>
          <w:tcPr>
            <w:tcW w:w="1800" w:type="dxa"/>
            <w:tcBorders>
              <w:top w:val="single" w:sz="8" w:space="0" w:color="auto"/>
              <w:left w:val="nil"/>
              <w:bottom w:val="single" w:sz="8" w:space="0" w:color="auto"/>
              <w:right w:val="single" w:sz="8" w:space="0" w:color="auto"/>
            </w:tcBorders>
          </w:tcPr>
          <w:p w:rsidR="00790711" w:rsidRPr="004E1B89" w:rsidRDefault="00790711" w:rsidP="004E1B89">
            <w:pPr>
              <w:spacing w:line="360" w:lineRule="auto"/>
              <w:rPr>
                <w:b/>
                <w:bCs/>
                <w:color w:val="000000"/>
              </w:rPr>
            </w:pPr>
            <w:r w:rsidRPr="004E1B89">
              <w:rPr>
                <w:b/>
                <w:bCs/>
                <w:color w:val="000000"/>
              </w:rPr>
              <w:t>Объект №3</w:t>
            </w:r>
          </w:p>
        </w:tc>
        <w:tc>
          <w:tcPr>
            <w:tcW w:w="1775" w:type="dxa"/>
            <w:tcBorders>
              <w:top w:val="single" w:sz="8" w:space="0" w:color="auto"/>
              <w:left w:val="nil"/>
              <w:bottom w:val="single" w:sz="8" w:space="0" w:color="auto"/>
              <w:right w:val="single" w:sz="8" w:space="0" w:color="auto"/>
            </w:tcBorders>
          </w:tcPr>
          <w:p w:rsidR="00790711" w:rsidRPr="004E1B89" w:rsidRDefault="00790711" w:rsidP="004E1B89">
            <w:pPr>
              <w:spacing w:line="360" w:lineRule="auto"/>
              <w:rPr>
                <w:b/>
                <w:bCs/>
                <w:color w:val="000000"/>
              </w:rPr>
            </w:pPr>
            <w:r w:rsidRPr="004E1B89">
              <w:rPr>
                <w:b/>
                <w:bCs/>
                <w:color w:val="000000"/>
              </w:rPr>
              <w:t>Объект №4</w:t>
            </w:r>
          </w:p>
        </w:tc>
        <w:tc>
          <w:tcPr>
            <w:tcW w:w="1980" w:type="dxa"/>
            <w:tcBorders>
              <w:top w:val="single" w:sz="8" w:space="0" w:color="auto"/>
              <w:left w:val="nil"/>
              <w:bottom w:val="single" w:sz="8" w:space="0" w:color="auto"/>
              <w:right w:val="single" w:sz="8" w:space="0" w:color="auto"/>
            </w:tcBorders>
          </w:tcPr>
          <w:p w:rsidR="00790711" w:rsidRPr="004E1B89" w:rsidRDefault="00790711" w:rsidP="004E1B89">
            <w:pPr>
              <w:spacing w:line="360" w:lineRule="auto"/>
              <w:rPr>
                <w:b/>
                <w:bCs/>
                <w:color w:val="000000"/>
              </w:rPr>
            </w:pPr>
            <w:r w:rsidRPr="004E1B89">
              <w:rPr>
                <w:b/>
                <w:bCs/>
                <w:color w:val="000000"/>
              </w:rPr>
              <w:t>Оцениваемый объект</w:t>
            </w:r>
          </w:p>
        </w:tc>
      </w:tr>
      <w:tr w:rsidR="00790711" w:rsidRPr="004E1B89">
        <w:trPr>
          <w:trHeight w:val="525"/>
        </w:trPr>
        <w:tc>
          <w:tcPr>
            <w:tcW w:w="1645" w:type="dxa"/>
            <w:tcBorders>
              <w:top w:val="nil"/>
              <w:left w:val="single" w:sz="8" w:space="0" w:color="auto"/>
              <w:bottom w:val="single" w:sz="8" w:space="0" w:color="auto"/>
              <w:right w:val="single" w:sz="8" w:space="0" w:color="auto"/>
            </w:tcBorders>
          </w:tcPr>
          <w:p w:rsidR="00790711" w:rsidRPr="004E1B89" w:rsidRDefault="00790711" w:rsidP="004E1B89">
            <w:pPr>
              <w:spacing w:line="360" w:lineRule="auto"/>
              <w:rPr>
                <w:color w:val="000000"/>
              </w:rPr>
            </w:pPr>
            <w:r w:rsidRPr="004E1B89">
              <w:rPr>
                <w:color w:val="000000"/>
              </w:rPr>
              <w:t>Наименование</w:t>
            </w:r>
          </w:p>
        </w:tc>
        <w:tc>
          <w:tcPr>
            <w:tcW w:w="1620" w:type="dxa"/>
            <w:tcBorders>
              <w:top w:val="nil"/>
              <w:left w:val="nil"/>
              <w:bottom w:val="single" w:sz="8" w:space="0" w:color="auto"/>
              <w:right w:val="single" w:sz="8" w:space="0" w:color="auto"/>
            </w:tcBorders>
          </w:tcPr>
          <w:p w:rsidR="00790711" w:rsidRPr="004E1B89" w:rsidRDefault="00790711" w:rsidP="004E1B89">
            <w:pPr>
              <w:spacing w:line="360" w:lineRule="auto"/>
            </w:pPr>
            <w:r w:rsidRPr="004E1B89">
              <w:t>Многопильный станок ZDR-500</w:t>
            </w:r>
          </w:p>
        </w:tc>
        <w:tc>
          <w:tcPr>
            <w:tcW w:w="1800" w:type="dxa"/>
            <w:tcBorders>
              <w:top w:val="nil"/>
              <w:left w:val="nil"/>
              <w:bottom w:val="single" w:sz="8" w:space="0" w:color="auto"/>
              <w:right w:val="single" w:sz="8" w:space="0" w:color="auto"/>
            </w:tcBorders>
          </w:tcPr>
          <w:p w:rsidR="00790711" w:rsidRPr="004E1B89" w:rsidRDefault="00790711" w:rsidP="004E1B89">
            <w:pPr>
              <w:spacing w:line="360" w:lineRule="auto"/>
            </w:pPr>
            <w:r w:rsidRPr="004E1B89">
              <w:t>Многопильный станок ZDR-6-500</w:t>
            </w:r>
          </w:p>
        </w:tc>
        <w:tc>
          <w:tcPr>
            <w:tcW w:w="1800" w:type="dxa"/>
            <w:tcBorders>
              <w:top w:val="nil"/>
              <w:left w:val="nil"/>
              <w:bottom w:val="single" w:sz="8" w:space="0" w:color="auto"/>
              <w:right w:val="single" w:sz="8" w:space="0" w:color="auto"/>
            </w:tcBorders>
          </w:tcPr>
          <w:p w:rsidR="00790711" w:rsidRPr="004E1B89" w:rsidRDefault="00790711" w:rsidP="004E1B89">
            <w:pPr>
              <w:spacing w:line="360" w:lineRule="auto"/>
            </w:pPr>
            <w:r w:rsidRPr="004E1B89">
              <w:t>Многопильный станок ZDR-6-500</w:t>
            </w:r>
          </w:p>
        </w:tc>
        <w:tc>
          <w:tcPr>
            <w:tcW w:w="1775" w:type="dxa"/>
            <w:tcBorders>
              <w:top w:val="single" w:sz="4" w:space="0" w:color="auto"/>
              <w:left w:val="single" w:sz="4" w:space="0" w:color="auto"/>
              <w:bottom w:val="single" w:sz="4" w:space="0" w:color="auto"/>
              <w:right w:val="single" w:sz="4" w:space="0" w:color="auto"/>
            </w:tcBorders>
            <w:vAlign w:val="center"/>
          </w:tcPr>
          <w:p w:rsidR="00790711" w:rsidRPr="004E1B89" w:rsidRDefault="00790711" w:rsidP="004E1B89">
            <w:pPr>
              <w:spacing w:line="360" w:lineRule="auto"/>
            </w:pPr>
            <w:r w:rsidRPr="004E1B89">
              <w:t>Многопильный станок ДК-150</w:t>
            </w:r>
          </w:p>
        </w:tc>
        <w:tc>
          <w:tcPr>
            <w:tcW w:w="1980" w:type="dxa"/>
            <w:tcBorders>
              <w:top w:val="nil"/>
              <w:left w:val="nil"/>
              <w:bottom w:val="single" w:sz="8" w:space="0" w:color="auto"/>
              <w:right w:val="single" w:sz="8" w:space="0" w:color="auto"/>
            </w:tcBorders>
          </w:tcPr>
          <w:p w:rsidR="00790711" w:rsidRPr="004E1B89" w:rsidRDefault="00790711" w:rsidP="004E1B89">
            <w:pPr>
              <w:spacing w:line="360" w:lineRule="auto"/>
            </w:pPr>
            <w:r w:rsidRPr="004E1B89">
              <w:t>Многопильный станок ZDR-500</w:t>
            </w:r>
          </w:p>
        </w:tc>
      </w:tr>
      <w:tr w:rsidR="00790711" w:rsidRPr="004E1B89">
        <w:trPr>
          <w:trHeight w:val="270"/>
        </w:trPr>
        <w:tc>
          <w:tcPr>
            <w:tcW w:w="1645" w:type="dxa"/>
            <w:tcBorders>
              <w:top w:val="nil"/>
              <w:left w:val="single" w:sz="8" w:space="0" w:color="auto"/>
              <w:bottom w:val="single" w:sz="8" w:space="0" w:color="auto"/>
              <w:right w:val="single" w:sz="8" w:space="0" w:color="auto"/>
            </w:tcBorders>
          </w:tcPr>
          <w:p w:rsidR="00790711" w:rsidRPr="004E1B89" w:rsidRDefault="00790711" w:rsidP="004E1B89">
            <w:pPr>
              <w:spacing w:line="360" w:lineRule="auto"/>
              <w:rPr>
                <w:color w:val="000000"/>
              </w:rPr>
            </w:pPr>
            <w:r w:rsidRPr="004E1B89">
              <w:rPr>
                <w:color w:val="000000"/>
              </w:rPr>
              <w:t>Год выпуска</w:t>
            </w:r>
          </w:p>
        </w:tc>
        <w:tc>
          <w:tcPr>
            <w:tcW w:w="1620" w:type="dxa"/>
            <w:tcBorders>
              <w:top w:val="nil"/>
              <w:left w:val="nil"/>
              <w:bottom w:val="single" w:sz="8" w:space="0" w:color="auto"/>
              <w:right w:val="single" w:sz="8" w:space="0" w:color="auto"/>
            </w:tcBorders>
          </w:tcPr>
          <w:p w:rsidR="00790711" w:rsidRPr="004E1B89" w:rsidRDefault="00790711" w:rsidP="004E1B89">
            <w:pPr>
              <w:spacing w:line="360" w:lineRule="auto"/>
              <w:ind w:firstLine="709"/>
              <w:rPr>
                <w:color w:val="000000"/>
              </w:rPr>
            </w:pPr>
            <w:r w:rsidRPr="004E1B89">
              <w:rPr>
                <w:color w:val="000000"/>
              </w:rPr>
              <w:t>2004</w:t>
            </w:r>
          </w:p>
        </w:tc>
        <w:tc>
          <w:tcPr>
            <w:tcW w:w="1800" w:type="dxa"/>
            <w:tcBorders>
              <w:top w:val="nil"/>
              <w:left w:val="nil"/>
              <w:bottom w:val="single" w:sz="8" w:space="0" w:color="auto"/>
              <w:right w:val="single" w:sz="8" w:space="0" w:color="auto"/>
            </w:tcBorders>
          </w:tcPr>
          <w:p w:rsidR="00790711" w:rsidRPr="004E1B89" w:rsidRDefault="00790711" w:rsidP="004E1B89">
            <w:pPr>
              <w:spacing w:line="360" w:lineRule="auto"/>
              <w:ind w:firstLine="709"/>
              <w:rPr>
                <w:color w:val="000000"/>
              </w:rPr>
            </w:pPr>
            <w:r w:rsidRPr="004E1B89">
              <w:rPr>
                <w:color w:val="000000"/>
              </w:rPr>
              <w:t>2004</w:t>
            </w:r>
          </w:p>
        </w:tc>
        <w:tc>
          <w:tcPr>
            <w:tcW w:w="1800" w:type="dxa"/>
            <w:tcBorders>
              <w:top w:val="nil"/>
              <w:left w:val="nil"/>
              <w:bottom w:val="single" w:sz="8" w:space="0" w:color="auto"/>
              <w:right w:val="single" w:sz="8" w:space="0" w:color="auto"/>
            </w:tcBorders>
          </w:tcPr>
          <w:p w:rsidR="00790711" w:rsidRPr="004E1B89" w:rsidRDefault="00790711" w:rsidP="004E1B89">
            <w:pPr>
              <w:spacing w:line="360" w:lineRule="auto"/>
              <w:ind w:firstLine="709"/>
              <w:rPr>
                <w:color w:val="000000"/>
              </w:rPr>
            </w:pPr>
            <w:r w:rsidRPr="004E1B89">
              <w:rPr>
                <w:color w:val="000000"/>
              </w:rPr>
              <w:t>2004</w:t>
            </w:r>
          </w:p>
        </w:tc>
        <w:tc>
          <w:tcPr>
            <w:tcW w:w="1775" w:type="dxa"/>
            <w:tcBorders>
              <w:top w:val="nil"/>
              <w:left w:val="nil"/>
              <w:bottom w:val="single" w:sz="8" w:space="0" w:color="auto"/>
              <w:right w:val="single" w:sz="8" w:space="0" w:color="auto"/>
            </w:tcBorders>
          </w:tcPr>
          <w:p w:rsidR="00790711" w:rsidRPr="004E1B89" w:rsidRDefault="00790711" w:rsidP="004E1B89">
            <w:pPr>
              <w:spacing w:line="360" w:lineRule="auto"/>
              <w:ind w:firstLine="709"/>
              <w:rPr>
                <w:color w:val="000000"/>
              </w:rPr>
            </w:pPr>
            <w:r w:rsidRPr="004E1B89">
              <w:rPr>
                <w:color w:val="000000"/>
              </w:rPr>
              <w:t>2004</w:t>
            </w:r>
          </w:p>
        </w:tc>
        <w:tc>
          <w:tcPr>
            <w:tcW w:w="1980" w:type="dxa"/>
            <w:tcBorders>
              <w:top w:val="nil"/>
              <w:left w:val="nil"/>
              <w:bottom w:val="single" w:sz="8" w:space="0" w:color="auto"/>
              <w:right w:val="single" w:sz="8" w:space="0" w:color="auto"/>
            </w:tcBorders>
          </w:tcPr>
          <w:p w:rsidR="00790711" w:rsidRPr="004E1B89" w:rsidRDefault="00790711" w:rsidP="004E1B89">
            <w:pPr>
              <w:spacing w:line="360" w:lineRule="auto"/>
              <w:ind w:firstLine="709"/>
            </w:pPr>
            <w:r w:rsidRPr="004E1B89">
              <w:t>1998</w:t>
            </w:r>
          </w:p>
        </w:tc>
      </w:tr>
      <w:tr w:rsidR="00790711" w:rsidRPr="004E1B89">
        <w:trPr>
          <w:trHeight w:val="2640"/>
        </w:trPr>
        <w:tc>
          <w:tcPr>
            <w:tcW w:w="1645" w:type="dxa"/>
            <w:tcBorders>
              <w:top w:val="nil"/>
              <w:left w:val="single" w:sz="8" w:space="0" w:color="auto"/>
              <w:bottom w:val="single" w:sz="8" w:space="0" w:color="auto"/>
              <w:right w:val="single" w:sz="8" w:space="0" w:color="auto"/>
            </w:tcBorders>
          </w:tcPr>
          <w:p w:rsidR="00790711" w:rsidRPr="004E1B89" w:rsidRDefault="00790711" w:rsidP="004E1B89">
            <w:pPr>
              <w:spacing w:line="360" w:lineRule="auto"/>
              <w:rPr>
                <w:color w:val="000000"/>
              </w:rPr>
            </w:pPr>
            <w:r w:rsidRPr="004E1B89">
              <w:rPr>
                <w:color w:val="000000"/>
              </w:rPr>
              <w:t>Технические характеристики</w:t>
            </w:r>
          </w:p>
        </w:tc>
        <w:tc>
          <w:tcPr>
            <w:tcW w:w="1620" w:type="dxa"/>
            <w:tcBorders>
              <w:top w:val="nil"/>
              <w:left w:val="nil"/>
              <w:bottom w:val="single" w:sz="8" w:space="0" w:color="auto"/>
              <w:right w:val="single" w:sz="8" w:space="0" w:color="auto"/>
            </w:tcBorders>
          </w:tcPr>
          <w:p w:rsidR="00790711" w:rsidRPr="004E1B89" w:rsidRDefault="00790711" w:rsidP="004E1B89">
            <w:pPr>
              <w:spacing w:line="360" w:lineRule="auto"/>
            </w:pPr>
            <w:r w:rsidRPr="004E1B89">
              <w:t>Толщина пиломатериала max 145, min 15. Большая ширина пиломатериала 550. Расст. между пилами max 420, min 10. Мощность 56,1 кВт. Самовывоз.</w:t>
            </w:r>
          </w:p>
        </w:tc>
        <w:tc>
          <w:tcPr>
            <w:tcW w:w="1800" w:type="dxa"/>
            <w:tcBorders>
              <w:top w:val="nil"/>
              <w:left w:val="nil"/>
              <w:bottom w:val="single" w:sz="8" w:space="0" w:color="auto"/>
              <w:right w:val="single" w:sz="8" w:space="0" w:color="auto"/>
            </w:tcBorders>
          </w:tcPr>
          <w:p w:rsidR="00790711" w:rsidRPr="004E1B89" w:rsidRDefault="00790711" w:rsidP="004E1B89">
            <w:pPr>
              <w:spacing w:line="360" w:lineRule="auto"/>
            </w:pPr>
            <w:r w:rsidRPr="004E1B89">
              <w:t>Толщина пиломатериала max 150 min 20. Большая ширина пиломатериала 550. Расст. между пилами max 420, min 10. Мощность 56,1 кВт. . Самовывоз.</w:t>
            </w:r>
          </w:p>
        </w:tc>
        <w:tc>
          <w:tcPr>
            <w:tcW w:w="1800" w:type="dxa"/>
            <w:tcBorders>
              <w:top w:val="nil"/>
              <w:left w:val="nil"/>
              <w:bottom w:val="single" w:sz="8" w:space="0" w:color="auto"/>
              <w:right w:val="single" w:sz="8" w:space="0" w:color="auto"/>
            </w:tcBorders>
          </w:tcPr>
          <w:p w:rsidR="00790711" w:rsidRPr="004E1B89" w:rsidRDefault="00790711" w:rsidP="004E1B89">
            <w:pPr>
              <w:spacing w:line="360" w:lineRule="auto"/>
            </w:pPr>
            <w:r w:rsidRPr="004E1B89">
              <w:t>Толщина пиломатериала max 150 min 20. Большая ширина пиломатериала 550. Расст. между пилами max 420, min 10. Мощность 56,1 кВт. . Самовывоз.</w:t>
            </w:r>
          </w:p>
        </w:tc>
        <w:tc>
          <w:tcPr>
            <w:tcW w:w="1775" w:type="dxa"/>
            <w:tcBorders>
              <w:top w:val="nil"/>
              <w:left w:val="nil"/>
              <w:bottom w:val="single" w:sz="8" w:space="0" w:color="auto"/>
              <w:right w:val="single" w:sz="8" w:space="0" w:color="auto"/>
            </w:tcBorders>
          </w:tcPr>
          <w:p w:rsidR="00790711" w:rsidRPr="004E1B89" w:rsidRDefault="00790711" w:rsidP="004E1B89">
            <w:pPr>
              <w:spacing w:line="360" w:lineRule="auto"/>
            </w:pPr>
            <w:r w:rsidRPr="004E1B89">
              <w:t xml:space="preserve">Длина 1800 ширина 1300 высота 1600. Толщина пиломатериала max 150 min 10. Большая ширина пиломатериала 460. Расст. между пилами max 220 min 10. D пил 500. Кол-во пил 2-5. Скорость вращ. 1950 об./мин. Мощность 30,75 кВт. Масса </w:t>
            </w:r>
            <w:smartTag w:uri="urn:schemas-microsoft-com:office:smarttags" w:element="metricconverter">
              <w:smartTagPr>
                <w:attr w:name="ProductID" w:val="1750 кг"/>
              </w:smartTagPr>
              <w:r w:rsidRPr="004E1B89">
                <w:t>1750 кг</w:t>
              </w:r>
            </w:smartTag>
            <w:r w:rsidRPr="004E1B89">
              <w:t>. . Самовывоз.</w:t>
            </w:r>
          </w:p>
        </w:tc>
        <w:tc>
          <w:tcPr>
            <w:tcW w:w="1980" w:type="dxa"/>
            <w:tcBorders>
              <w:top w:val="nil"/>
              <w:left w:val="nil"/>
              <w:bottom w:val="single" w:sz="8" w:space="0" w:color="auto"/>
              <w:right w:val="single" w:sz="8" w:space="0" w:color="auto"/>
            </w:tcBorders>
          </w:tcPr>
          <w:p w:rsidR="00790711" w:rsidRPr="004E1B89" w:rsidRDefault="00790711" w:rsidP="004E1B89">
            <w:pPr>
              <w:spacing w:line="360" w:lineRule="auto"/>
            </w:pPr>
            <w:r w:rsidRPr="004E1B89">
              <w:t>Длина 1800, ширина 1060, высота 1260. Толщина пиломатериала max 145, min 15. Большая ширина пиломатериала 550. Расст. между пилами max 400, min 15. Меньшая длина пиломатериала 800. D пил 500. Кол-во пил 2-7. Скорость вращ. 2370 об./мин. Мощность 56,1 кВт. Масса 1390 кг. Обслуж. персонал 2.</w:t>
            </w:r>
          </w:p>
        </w:tc>
      </w:tr>
      <w:tr w:rsidR="00790711" w:rsidRPr="004E1B89">
        <w:trPr>
          <w:trHeight w:val="270"/>
        </w:trPr>
        <w:tc>
          <w:tcPr>
            <w:tcW w:w="1645" w:type="dxa"/>
            <w:tcBorders>
              <w:top w:val="nil"/>
              <w:left w:val="single" w:sz="8" w:space="0" w:color="auto"/>
              <w:bottom w:val="single" w:sz="8" w:space="0" w:color="auto"/>
              <w:right w:val="single" w:sz="8" w:space="0" w:color="auto"/>
            </w:tcBorders>
          </w:tcPr>
          <w:p w:rsidR="00790711" w:rsidRPr="004E1B89" w:rsidRDefault="00790711" w:rsidP="004E1B89">
            <w:pPr>
              <w:spacing w:line="360" w:lineRule="auto"/>
              <w:rPr>
                <w:color w:val="000000"/>
              </w:rPr>
            </w:pPr>
            <w:r w:rsidRPr="004E1B89">
              <w:rPr>
                <w:color w:val="000000"/>
              </w:rPr>
              <w:t xml:space="preserve">Стоимость, долл. США </w:t>
            </w:r>
          </w:p>
        </w:tc>
        <w:tc>
          <w:tcPr>
            <w:tcW w:w="1620" w:type="dxa"/>
            <w:tcBorders>
              <w:top w:val="nil"/>
              <w:left w:val="nil"/>
              <w:bottom w:val="single" w:sz="8" w:space="0" w:color="auto"/>
              <w:right w:val="single" w:sz="8" w:space="0" w:color="auto"/>
            </w:tcBorders>
          </w:tcPr>
          <w:p w:rsidR="00790711" w:rsidRPr="004E1B89" w:rsidRDefault="00790711" w:rsidP="004E1B89">
            <w:pPr>
              <w:spacing w:line="360" w:lineRule="auto"/>
              <w:ind w:firstLine="709"/>
              <w:rPr>
                <w:color w:val="000000"/>
              </w:rPr>
            </w:pPr>
            <w:r w:rsidRPr="004E1B89">
              <w:rPr>
                <w:color w:val="000000"/>
              </w:rPr>
              <w:t>7 300</w:t>
            </w:r>
          </w:p>
        </w:tc>
        <w:tc>
          <w:tcPr>
            <w:tcW w:w="1800" w:type="dxa"/>
            <w:tcBorders>
              <w:top w:val="nil"/>
              <w:left w:val="nil"/>
              <w:bottom w:val="single" w:sz="8" w:space="0" w:color="auto"/>
              <w:right w:val="single" w:sz="8" w:space="0" w:color="auto"/>
            </w:tcBorders>
          </w:tcPr>
          <w:p w:rsidR="00790711" w:rsidRPr="004E1B89" w:rsidRDefault="00790711" w:rsidP="004E1B89">
            <w:pPr>
              <w:spacing w:line="360" w:lineRule="auto"/>
              <w:ind w:firstLine="709"/>
              <w:rPr>
                <w:color w:val="000000"/>
              </w:rPr>
            </w:pPr>
            <w:r w:rsidRPr="004E1B89">
              <w:rPr>
                <w:color w:val="000000"/>
              </w:rPr>
              <w:t>7 800</w:t>
            </w:r>
          </w:p>
        </w:tc>
        <w:tc>
          <w:tcPr>
            <w:tcW w:w="1800" w:type="dxa"/>
            <w:tcBorders>
              <w:top w:val="nil"/>
              <w:left w:val="nil"/>
              <w:bottom w:val="single" w:sz="8" w:space="0" w:color="auto"/>
              <w:right w:val="single" w:sz="8" w:space="0" w:color="auto"/>
            </w:tcBorders>
          </w:tcPr>
          <w:p w:rsidR="00790711" w:rsidRPr="004E1B89" w:rsidRDefault="00790711" w:rsidP="004E1B89">
            <w:pPr>
              <w:spacing w:line="360" w:lineRule="auto"/>
              <w:ind w:firstLine="709"/>
              <w:rPr>
                <w:color w:val="000000"/>
              </w:rPr>
            </w:pPr>
            <w:r w:rsidRPr="004E1B89">
              <w:rPr>
                <w:color w:val="000000"/>
              </w:rPr>
              <w:t>7 150</w:t>
            </w:r>
          </w:p>
        </w:tc>
        <w:tc>
          <w:tcPr>
            <w:tcW w:w="1775" w:type="dxa"/>
            <w:tcBorders>
              <w:top w:val="nil"/>
              <w:left w:val="nil"/>
              <w:bottom w:val="single" w:sz="8" w:space="0" w:color="auto"/>
              <w:right w:val="single" w:sz="8" w:space="0" w:color="auto"/>
            </w:tcBorders>
          </w:tcPr>
          <w:p w:rsidR="00790711" w:rsidRPr="004E1B89" w:rsidRDefault="00790711" w:rsidP="004E1B89">
            <w:pPr>
              <w:spacing w:line="360" w:lineRule="auto"/>
              <w:ind w:firstLine="709"/>
              <w:rPr>
                <w:color w:val="000000"/>
              </w:rPr>
            </w:pPr>
            <w:r w:rsidRPr="004E1B89">
              <w:rPr>
                <w:color w:val="000000"/>
              </w:rPr>
              <w:t>6 526</w:t>
            </w:r>
          </w:p>
        </w:tc>
        <w:tc>
          <w:tcPr>
            <w:tcW w:w="1980" w:type="dxa"/>
            <w:tcBorders>
              <w:top w:val="nil"/>
              <w:left w:val="nil"/>
              <w:bottom w:val="single" w:sz="8" w:space="0" w:color="auto"/>
              <w:right w:val="single" w:sz="8" w:space="0" w:color="auto"/>
            </w:tcBorders>
          </w:tcPr>
          <w:p w:rsidR="00790711" w:rsidRPr="004E1B89" w:rsidRDefault="00790711" w:rsidP="004E1B89">
            <w:pPr>
              <w:spacing w:line="360" w:lineRule="auto"/>
              <w:ind w:firstLine="709"/>
              <w:rPr>
                <w:color w:val="000000"/>
              </w:rPr>
            </w:pPr>
            <w:r w:rsidRPr="004E1B89">
              <w:rPr>
                <w:color w:val="000000"/>
              </w:rPr>
              <w:t> </w:t>
            </w:r>
          </w:p>
        </w:tc>
      </w:tr>
      <w:tr w:rsidR="00790711" w:rsidRPr="004E1B89">
        <w:trPr>
          <w:trHeight w:val="270"/>
        </w:trPr>
        <w:tc>
          <w:tcPr>
            <w:tcW w:w="1645" w:type="dxa"/>
            <w:tcBorders>
              <w:top w:val="nil"/>
              <w:left w:val="single" w:sz="8" w:space="0" w:color="auto"/>
              <w:bottom w:val="single" w:sz="8" w:space="0" w:color="auto"/>
              <w:right w:val="single" w:sz="8" w:space="0" w:color="auto"/>
            </w:tcBorders>
          </w:tcPr>
          <w:p w:rsidR="00790711" w:rsidRPr="004E1B89" w:rsidRDefault="00790711" w:rsidP="004E1B89">
            <w:pPr>
              <w:spacing w:line="360" w:lineRule="auto"/>
              <w:rPr>
                <w:color w:val="000000"/>
              </w:rPr>
            </w:pPr>
            <w:r w:rsidRPr="004E1B89">
              <w:rPr>
                <w:color w:val="000000"/>
              </w:rPr>
              <w:t>Виды поправок</w:t>
            </w:r>
          </w:p>
        </w:tc>
        <w:tc>
          <w:tcPr>
            <w:tcW w:w="1620" w:type="dxa"/>
            <w:tcBorders>
              <w:top w:val="nil"/>
              <w:left w:val="nil"/>
              <w:bottom w:val="single" w:sz="8" w:space="0" w:color="auto"/>
              <w:right w:val="single" w:sz="8" w:space="0" w:color="auto"/>
            </w:tcBorders>
          </w:tcPr>
          <w:p w:rsidR="00790711" w:rsidRPr="004E1B89" w:rsidRDefault="00790711" w:rsidP="004E1B89">
            <w:pPr>
              <w:spacing w:line="360" w:lineRule="auto"/>
              <w:ind w:firstLine="709"/>
              <w:rPr>
                <w:b/>
                <w:bCs/>
                <w:color w:val="000000"/>
              </w:rPr>
            </w:pPr>
            <w:r w:rsidRPr="004E1B89">
              <w:rPr>
                <w:b/>
                <w:bCs/>
                <w:color w:val="000000"/>
              </w:rPr>
              <w:t> </w:t>
            </w:r>
          </w:p>
        </w:tc>
        <w:tc>
          <w:tcPr>
            <w:tcW w:w="1800" w:type="dxa"/>
            <w:tcBorders>
              <w:top w:val="nil"/>
              <w:left w:val="nil"/>
              <w:bottom w:val="single" w:sz="8" w:space="0" w:color="auto"/>
              <w:right w:val="single" w:sz="8" w:space="0" w:color="auto"/>
            </w:tcBorders>
          </w:tcPr>
          <w:p w:rsidR="00790711" w:rsidRPr="004E1B89" w:rsidRDefault="00790711" w:rsidP="004E1B89">
            <w:pPr>
              <w:spacing w:line="360" w:lineRule="auto"/>
              <w:ind w:firstLine="709"/>
              <w:rPr>
                <w:b/>
                <w:bCs/>
                <w:color w:val="000000"/>
              </w:rPr>
            </w:pPr>
            <w:r w:rsidRPr="004E1B89">
              <w:rPr>
                <w:b/>
                <w:bCs/>
                <w:color w:val="000000"/>
              </w:rPr>
              <w:t> </w:t>
            </w:r>
          </w:p>
        </w:tc>
        <w:tc>
          <w:tcPr>
            <w:tcW w:w="1800" w:type="dxa"/>
            <w:tcBorders>
              <w:top w:val="nil"/>
              <w:left w:val="nil"/>
              <w:bottom w:val="single" w:sz="8" w:space="0" w:color="auto"/>
              <w:right w:val="single" w:sz="8" w:space="0" w:color="auto"/>
            </w:tcBorders>
          </w:tcPr>
          <w:p w:rsidR="00790711" w:rsidRPr="004E1B89" w:rsidRDefault="00790711" w:rsidP="004E1B89">
            <w:pPr>
              <w:spacing w:line="360" w:lineRule="auto"/>
              <w:ind w:firstLine="709"/>
              <w:rPr>
                <w:color w:val="000000"/>
              </w:rPr>
            </w:pPr>
            <w:r w:rsidRPr="004E1B89">
              <w:rPr>
                <w:color w:val="000000"/>
              </w:rPr>
              <w:t> </w:t>
            </w:r>
          </w:p>
        </w:tc>
        <w:tc>
          <w:tcPr>
            <w:tcW w:w="1775" w:type="dxa"/>
            <w:tcBorders>
              <w:top w:val="nil"/>
              <w:left w:val="nil"/>
              <w:bottom w:val="single" w:sz="8" w:space="0" w:color="auto"/>
              <w:right w:val="single" w:sz="8" w:space="0" w:color="auto"/>
            </w:tcBorders>
          </w:tcPr>
          <w:p w:rsidR="00790711" w:rsidRPr="004E1B89" w:rsidRDefault="00790711" w:rsidP="004E1B89">
            <w:pPr>
              <w:spacing w:line="360" w:lineRule="auto"/>
              <w:ind w:firstLine="709"/>
              <w:rPr>
                <w:color w:val="000000"/>
              </w:rPr>
            </w:pPr>
            <w:r w:rsidRPr="004E1B89">
              <w:rPr>
                <w:color w:val="000000"/>
              </w:rPr>
              <w:t> </w:t>
            </w:r>
          </w:p>
        </w:tc>
        <w:tc>
          <w:tcPr>
            <w:tcW w:w="1980" w:type="dxa"/>
            <w:tcBorders>
              <w:top w:val="nil"/>
              <w:left w:val="nil"/>
              <w:bottom w:val="single" w:sz="8" w:space="0" w:color="auto"/>
              <w:right w:val="single" w:sz="8" w:space="0" w:color="auto"/>
            </w:tcBorders>
          </w:tcPr>
          <w:p w:rsidR="00790711" w:rsidRPr="004E1B89" w:rsidRDefault="00790711" w:rsidP="004E1B89">
            <w:pPr>
              <w:spacing w:line="360" w:lineRule="auto"/>
              <w:ind w:firstLine="709"/>
              <w:rPr>
                <w:b/>
                <w:bCs/>
                <w:color w:val="000000"/>
              </w:rPr>
            </w:pPr>
            <w:r w:rsidRPr="004E1B89">
              <w:rPr>
                <w:b/>
                <w:bCs/>
                <w:color w:val="000000"/>
              </w:rPr>
              <w:t> </w:t>
            </w:r>
          </w:p>
        </w:tc>
      </w:tr>
      <w:tr w:rsidR="00790711" w:rsidRPr="004E1B89">
        <w:trPr>
          <w:trHeight w:val="270"/>
        </w:trPr>
        <w:tc>
          <w:tcPr>
            <w:tcW w:w="1645" w:type="dxa"/>
            <w:tcBorders>
              <w:top w:val="nil"/>
              <w:left w:val="single" w:sz="8" w:space="0" w:color="auto"/>
              <w:bottom w:val="single" w:sz="8" w:space="0" w:color="auto"/>
              <w:right w:val="single" w:sz="8" w:space="0" w:color="auto"/>
            </w:tcBorders>
          </w:tcPr>
          <w:p w:rsidR="00790711" w:rsidRPr="004E1B89" w:rsidRDefault="00790711" w:rsidP="004E1B89">
            <w:pPr>
              <w:spacing w:line="360" w:lineRule="auto"/>
              <w:rPr>
                <w:color w:val="000000"/>
              </w:rPr>
            </w:pPr>
            <w:r w:rsidRPr="004E1B89">
              <w:rPr>
                <w:color w:val="000000"/>
              </w:rPr>
              <w:t>Состав имущ. прав</w:t>
            </w:r>
          </w:p>
        </w:tc>
        <w:tc>
          <w:tcPr>
            <w:tcW w:w="1620" w:type="dxa"/>
            <w:tcBorders>
              <w:top w:val="nil"/>
              <w:left w:val="nil"/>
              <w:bottom w:val="single" w:sz="8" w:space="0" w:color="auto"/>
              <w:right w:val="single" w:sz="8" w:space="0" w:color="auto"/>
            </w:tcBorders>
          </w:tcPr>
          <w:p w:rsidR="00790711" w:rsidRPr="004E1B89" w:rsidRDefault="00790711" w:rsidP="004E1B89">
            <w:pPr>
              <w:spacing w:line="360" w:lineRule="auto"/>
              <w:rPr>
                <w:color w:val="000000"/>
              </w:rPr>
            </w:pPr>
            <w:r w:rsidRPr="004E1B89">
              <w:rPr>
                <w:color w:val="000000"/>
              </w:rPr>
              <w:t>Собственность</w:t>
            </w:r>
          </w:p>
        </w:tc>
        <w:tc>
          <w:tcPr>
            <w:tcW w:w="1800" w:type="dxa"/>
            <w:tcBorders>
              <w:top w:val="nil"/>
              <w:left w:val="nil"/>
              <w:bottom w:val="single" w:sz="8" w:space="0" w:color="auto"/>
              <w:right w:val="single" w:sz="8" w:space="0" w:color="auto"/>
            </w:tcBorders>
          </w:tcPr>
          <w:p w:rsidR="00790711" w:rsidRPr="004E1B89" w:rsidRDefault="00790711" w:rsidP="004E1B89">
            <w:pPr>
              <w:spacing w:line="360" w:lineRule="auto"/>
              <w:rPr>
                <w:color w:val="000000"/>
              </w:rPr>
            </w:pPr>
            <w:r w:rsidRPr="004E1B89">
              <w:rPr>
                <w:color w:val="000000"/>
              </w:rPr>
              <w:t>Собственность</w:t>
            </w:r>
          </w:p>
        </w:tc>
        <w:tc>
          <w:tcPr>
            <w:tcW w:w="1800" w:type="dxa"/>
            <w:tcBorders>
              <w:top w:val="nil"/>
              <w:left w:val="nil"/>
              <w:bottom w:val="single" w:sz="8" w:space="0" w:color="auto"/>
              <w:right w:val="single" w:sz="8" w:space="0" w:color="auto"/>
            </w:tcBorders>
          </w:tcPr>
          <w:p w:rsidR="00790711" w:rsidRPr="004E1B89" w:rsidRDefault="00790711" w:rsidP="004E1B89">
            <w:pPr>
              <w:spacing w:line="360" w:lineRule="auto"/>
              <w:rPr>
                <w:color w:val="000000"/>
              </w:rPr>
            </w:pPr>
            <w:r w:rsidRPr="004E1B89">
              <w:rPr>
                <w:color w:val="000000"/>
              </w:rPr>
              <w:t>Собственность</w:t>
            </w:r>
          </w:p>
        </w:tc>
        <w:tc>
          <w:tcPr>
            <w:tcW w:w="1775" w:type="dxa"/>
            <w:tcBorders>
              <w:top w:val="nil"/>
              <w:left w:val="nil"/>
              <w:bottom w:val="single" w:sz="8" w:space="0" w:color="auto"/>
              <w:right w:val="single" w:sz="8" w:space="0" w:color="auto"/>
            </w:tcBorders>
          </w:tcPr>
          <w:p w:rsidR="00790711" w:rsidRPr="004E1B89" w:rsidRDefault="00790711" w:rsidP="004E1B89">
            <w:pPr>
              <w:spacing w:line="360" w:lineRule="auto"/>
              <w:rPr>
                <w:color w:val="000000"/>
              </w:rPr>
            </w:pPr>
            <w:r w:rsidRPr="004E1B89">
              <w:rPr>
                <w:color w:val="000000"/>
              </w:rPr>
              <w:t>Собственность</w:t>
            </w:r>
          </w:p>
        </w:tc>
        <w:tc>
          <w:tcPr>
            <w:tcW w:w="1980" w:type="dxa"/>
            <w:tcBorders>
              <w:top w:val="nil"/>
              <w:left w:val="nil"/>
              <w:bottom w:val="single" w:sz="8" w:space="0" w:color="auto"/>
              <w:right w:val="single" w:sz="8" w:space="0" w:color="auto"/>
            </w:tcBorders>
          </w:tcPr>
          <w:p w:rsidR="00790711" w:rsidRPr="004E1B89" w:rsidRDefault="00790711" w:rsidP="004E1B89">
            <w:pPr>
              <w:spacing w:line="360" w:lineRule="auto"/>
              <w:rPr>
                <w:color w:val="000000"/>
              </w:rPr>
            </w:pPr>
            <w:r w:rsidRPr="004E1B89">
              <w:rPr>
                <w:color w:val="000000"/>
              </w:rPr>
              <w:t>Собственность</w:t>
            </w:r>
          </w:p>
        </w:tc>
      </w:tr>
      <w:tr w:rsidR="00790711" w:rsidRPr="004E1B89">
        <w:trPr>
          <w:trHeight w:val="270"/>
        </w:trPr>
        <w:tc>
          <w:tcPr>
            <w:tcW w:w="1645" w:type="dxa"/>
            <w:tcBorders>
              <w:top w:val="nil"/>
              <w:left w:val="single" w:sz="8" w:space="0" w:color="auto"/>
              <w:bottom w:val="single" w:sz="8" w:space="0" w:color="auto"/>
              <w:right w:val="single" w:sz="8" w:space="0" w:color="auto"/>
            </w:tcBorders>
          </w:tcPr>
          <w:p w:rsidR="00790711" w:rsidRPr="004E1B89" w:rsidRDefault="00790711" w:rsidP="004E1B89">
            <w:pPr>
              <w:spacing w:line="360" w:lineRule="auto"/>
              <w:rPr>
                <w:color w:val="000000"/>
              </w:rPr>
            </w:pPr>
            <w:r w:rsidRPr="004E1B89">
              <w:rPr>
                <w:color w:val="000000"/>
              </w:rPr>
              <w:t>Поправка на уторговывание</w:t>
            </w:r>
          </w:p>
        </w:tc>
        <w:tc>
          <w:tcPr>
            <w:tcW w:w="1620" w:type="dxa"/>
            <w:tcBorders>
              <w:top w:val="nil"/>
              <w:left w:val="nil"/>
              <w:bottom w:val="single" w:sz="8" w:space="0" w:color="auto"/>
              <w:right w:val="single" w:sz="8" w:space="0" w:color="auto"/>
            </w:tcBorders>
          </w:tcPr>
          <w:p w:rsidR="00790711" w:rsidRPr="004E1B89" w:rsidRDefault="00790711" w:rsidP="004E1B89">
            <w:pPr>
              <w:spacing w:line="360" w:lineRule="auto"/>
              <w:ind w:firstLine="709"/>
              <w:rPr>
                <w:color w:val="000000"/>
              </w:rPr>
            </w:pPr>
            <w:r w:rsidRPr="004E1B89">
              <w:rPr>
                <w:color w:val="000000"/>
              </w:rPr>
              <w:t>-3%</w:t>
            </w:r>
          </w:p>
        </w:tc>
        <w:tc>
          <w:tcPr>
            <w:tcW w:w="1800" w:type="dxa"/>
            <w:tcBorders>
              <w:top w:val="nil"/>
              <w:left w:val="nil"/>
              <w:bottom w:val="single" w:sz="8" w:space="0" w:color="auto"/>
              <w:right w:val="single" w:sz="8" w:space="0" w:color="auto"/>
            </w:tcBorders>
          </w:tcPr>
          <w:p w:rsidR="00790711" w:rsidRPr="004E1B89" w:rsidRDefault="00790711" w:rsidP="004E1B89">
            <w:pPr>
              <w:spacing w:line="360" w:lineRule="auto"/>
              <w:ind w:firstLine="709"/>
              <w:rPr>
                <w:color w:val="000000"/>
              </w:rPr>
            </w:pPr>
            <w:r w:rsidRPr="004E1B89">
              <w:rPr>
                <w:color w:val="000000"/>
              </w:rPr>
              <w:t>-3%</w:t>
            </w:r>
          </w:p>
        </w:tc>
        <w:tc>
          <w:tcPr>
            <w:tcW w:w="1800" w:type="dxa"/>
            <w:tcBorders>
              <w:top w:val="nil"/>
              <w:left w:val="nil"/>
              <w:bottom w:val="single" w:sz="8" w:space="0" w:color="auto"/>
              <w:right w:val="single" w:sz="8" w:space="0" w:color="auto"/>
            </w:tcBorders>
          </w:tcPr>
          <w:p w:rsidR="00790711" w:rsidRPr="004E1B89" w:rsidRDefault="00790711" w:rsidP="004E1B89">
            <w:pPr>
              <w:spacing w:line="360" w:lineRule="auto"/>
              <w:ind w:firstLine="709"/>
              <w:rPr>
                <w:color w:val="000000"/>
              </w:rPr>
            </w:pPr>
            <w:r w:rsidRPr="004E1B89">
              <w:rPr>
                <w:color w:val="000000"/>
              </w:rPr>
              <w:t>-3%</w:t>
            </w:r>
          </w:p>
        </w:tc>
        <w:tc>
          <w:tcPr>
            <w:tcW w:w="1775" w:type="dxa"/>
            <w:tcBorders>
              <w:top w:val="nil"/>
              <w:left w:val="nil"/>
              <w:bottom w:val="single" w:sz="8" w:space="0" w:color="auto"/>
              <w:right w:val="single" w:sz="8" w:space="0" w:color="auto"/>
            </w:tcBorders>
          </w:tcPr>
          <w:p w:rsidR="00790711" w:rsidRPr="004E1B89" w:rsidRDefault="00790711" w:rsidP="004E1B89">
            <w:pPr>
              <w:spacing w:line="360" w:lineRule="auto"/>
              <w:ind w:firstLine="709"/>
              <w:rPr>
                <w:color w:val="000000"/>
              </w:rPr>
            </w:pPr>
            <w:r w:rsidRPr="004E1B89">
              <w:rPr>
                <w:color w:val="000000"/>
              </w:rPr>
              <w:t>-3%</w:t>
            </w:r>
          </w:p>
        </w:tc>
        <w:tc>
          <w:tcPr>
            <w:tcW w:w="1980" w:type="dxa"/>
            <w:tcBorders>
              <w:top w:val="nil"/>
              <w:left w:val="nil"/>
              <w:bottom w:val="single" w:sz="8" w:space="0" w:color="auto"/>
              <w:right w:val="single" w:sz="8" w:space="0" w:color="auto"/>
            </w:tcBorders>
          </w:tcPr>
          <w:p w:rsidR="00790711" w:rsidRPr="004E1B89" w:rsidRDefault="00790711" w:rsidP="004E1B89">
            <w:pPr>
              <w:spacing w:line="360" w:lineRule="auto"/>
              <w:ind w:firstLine="709"/>
              <w:rPr>
                <w:color w:val="000000"/>
              </w:rPr>
            </w:pPr>
            <w:r w:rsidRPr="004E1B89">
              <w:rPr>
                <w:color w:val="000000"/>
              </w:rPr>
              <w:t>Рыночн.</w:t>
            </w:r>
          </w:p>
        </w:tc>
      </w:tr>
      <w:tr w:rsidR="00790711" w:rsidRPr="004E1B89">
        <w:trPr>
          <w:trHeight w:val="270"/>
        </w:trPr>
        <w:tc>
          <w:tcPr>
            <w:tcW w:w="1645" w:type="dxa"/>
            <w:tcBorders>
              <w:top w:val="nil"/>
              <w:left w:val="single" w:sz="8" w:space="0" w:color="auto"/>
              <w:bottom w:val="single" w:sz="8" w:space="0" w:color="auto"/>
              <w:right w:val="single" w:sz="8" w:space="0" w:color="auto"/>
            </w:tcBorders>
          </w:tcPr>
          <w:p w:rsidR="00790711" w:rsidRPr="004E1B89" w:rsidRDefault="00790711" w:rsidP="004E1B89">
            <w:pPr>
              <w:spacing w:line="360" w:lineRule="auto"/>
              <w:rPr>
                <w:color w:val="000000"/>
              </w:rPr>
            </w:pPr>
            <w:r w:rsidRPr="004E1B89">
              <w:rPr>
                <w:color w:val="000000"/>
              </w:rPr>
              <w:t>Скорректир. стоимость</w:t>
            </w:r>
          </w:p>
        </w:tc>
        <w:tc>
          <w:tcPr>
            <w:tcW w:w="1620" w:type="dxa"/>
            <w:tcBorders>
              <w:top w:val="nil"/>
              <w:left w:val="nil"/>
              <w:bottom w:val="single" w:sz="8" w:space="0" w:color="auto"/>
              <w:right w:val="single" w:sz="8" w:space="0" w:color="auto"/>
            </w:tcBorders>
          </w:tcPr>
          <w:p w:rsidR="00790711" w:rsidRPr="004E1B89" w:rsidRDefault="00790711" w:rsidP="004E1B89">
            <w:pPr>
              <w:spacing w:line="360" w:lineRule="auto"/>
              <w:ind w:firstLine="709"/>
              <w:rPr>
                <w:color w:val="000000"/>
              </w:rPr>
            </w:pPr>
            <w:r w:rsidRPr="004E1B89">
              <w:rPr>
                <w:color w:val="000000"/>
              </w:rPr>
              <w:t>7 081</w:t>
            </w:r>
          </w:p>
        </w:tc>
        <w:tc>
          <w:tcPr>
            <w:tcW w:w="1800" w:type="dxa"/>
            <w:tcBorders>
              <w:top w:val="nil"/>
              <w:left w:val="nil"/>
              <w:bottom w:val="single" w:sz="8" w:space="0" w:color="auto"/>
              <w:right w:val="single" w:sz="8" w:space="0" w:color="auto"/>
            </w:tcBorders>
          </w:tcPr>
          <w:p w:rsidR="00790711" w:rsidRPr="004E1B89" w:rsidRDefault="00790711" w:rsidP="004E1B89">
            <w:pPr>
              <w:spacing w:line="360" w:lineRule="auto"/>
              <w:ind w:firstLine="709"/>
              <w:rPr>
                <w:color w:val="000000"/>
              </w:rPr>
            </w:pPr>
            <w:r w:rsidRPr="004E1B89">
              <w:rPr>
                <w:color w:val="000000"/>
              </w:rPr>
              <w:t>7 566</w:t>
            </w:r>
          </w:p>
        </w:tc>
        <w:tc>
          <w:tcPr>
            <w:tcW w:w="1800" w:type="dxa"/>
            <w:tcBorders>
              <w:top w:val="nil"/>
              <w:left w:val="nil"/>
              <w:bottom w:val="single" w:sz="8" w:space="0" w:color="auto"/>
              <w:right w:val="single" w:sz="8" w:space="0" w:color="auto"/>
            </w:tcBorders>
          </w:tcPr>
          <w:p w:rsidR="00790711" w:rsidRPr="004E1B89" w:rsidRDefault="00790711" w:rsidP="004E1B89">
            <w:pPr>
              <w:spacing w:line="360" w:lineRule="auto"/>
              <w:ind w:firstLine="709"/>
              <w:rPr>
                <w:color w:val="000000"/>
              </w:rPr>
            </w:pPr>
            <w:r w:rsidRPr="004E1B89">
              <w:rPr>
                <w:color w:val="000000"/>
              </w:rPr>
              <w:t>6 936</w:t>
            </w:r>
          </w:p>
        </w:tc>
        <w:tc>
          <w:tcPr>
            <w:tcW w:w="1775" w:type="dxa"/>
            <w:tcBorders>
              <w:top w:val="nil"/>
              <w:left w:val="nil"/>
              <w:bottom w:val="single" w:sz="8" w:space="0" w:color="auto"/>
              <w:right w:val="single" w:sz="8" w:space="0" w:color="auto"/>
            </w:tcBorders>
          </w:tcPr>
          <w:p w:rsidR="00790711" w:rsidRPr="004E1B89" w:rsidRDefault="00790711" w:rsidP="004E1B89">
            <w:pPr>
              <w:spacing w:line="360" w:lineRule="auto"/>
              <w:ind w:firstLine="709"/>
              <w:rPr>
                <w:color w:val="000000"/>
              </w:rPr>
            </w:pPr>
            <w:r w:rsidRPr="004E1B89">
              <w:rPr>
                <w:color w:val="000000"/>
              </w:rPr>
              <w:t>6 330</w:t>
            </w:r>
          </w:p>
        </w:tc>
        <w:tc>
          <w:tcPr>
            <w:tcW w:w="1980" w:type="dxa"/>
            <w:tcBorders>
              <w:top w:val="nil"/>
              <w:left w:val="nil"/>
              <w:bottom w:val="single" w:sz="8" w:space="0" w:color="auto"/>
              <w:right w:val="single" w:sz="8" w:space="0" w:color="auto"/>
            </w:tcBorders>
          </w:tcPr>
          <w:p w:rsidR="00790711" w:rsidRPr="004E1B89" w:rsidRDefault="00790711" w:rsidP="004E1B89">
            <w:pPr>
              <w:spacing w:line="360" w:lineRule="auto"/>
              <w:ind w:firstLine="709"/>
              <w:rPr>
                <w:color w:val="000000"/>
              </w:rPr>
            </w:pPr>
            <w:r w:rsidRPr="004E1B89">
              <w:rPr>
                <w:color w:val="000000"/>
              </w:rPr>
              <w:t> </w:t>
            </w:r>
          </w:p>
        </w:tc>
      </w:tr>
      <w:tr w:rsidR="00790711" w:rsidRPr="004E1B89">
        <w:trPr>
          <w:trHeight w:val="270"/>
        </w:trPr>
        <w:tc>
          <w:tcPr>
            <w:tcW w:w="1645" w:type="dxa"/>
            <w:tcBorders>
              <w:top w:val="nil"/>
              <w:left w:val="single" w:sz="8" w:space="0" w:color="auto"/>
              <w:bottom w:val="single" w:sz="8" w:space="0" w:color="auto"/>
              <w:right w:val="single" w:sz="8" w:space="0" w:color="auto"/>
            </w:tcBorders>
          </w:tcPr>
          <w:p w:rsidR="00790711" w:rsidRPr="004E1B89" w:rsidRDefault="00790711" w:rsidP="004E1B89">
            <w:pPr>
              <w:spacing w:line="360" w:lineRule="auto"/>
              <w:rPr>
                <w:color w:val="000000"/>
              </w:rPr>
            </w:pPr>
            <w:r w:rsidRPr="004E1B89">
              <w:rPr>
                <w:color w:val="000000"/>
              </w:rPr>
              <w:t>Время</w:t>
            </w:r>
          </w:p>
        </w:tc>
        <w:tc>
          <w:tcPr>
            <w:tcW w:w="1620" w:type="dxa"/>
            <w:tcBorders>
              <w:top w:val="nil"/>
              <w:left w:val="nil"/>
              <w:bottom w:val="single" w:sz="8" w:space="0" w:color="auto"/>
              <w:right w:val="single" w:sz="8" w:space="0" w:color="auto"/>
            </w:tcBorders>
          </w:tcPr>
          <w:p w:rsidR="00790711" w:rsidRPr="004E1B89" w:rsidRDefault="00790711" w:rsidP="004E1B89">
            <w:pPr>
              <w:spacing w:line="360" w:lineRule="auto"/>
              <w:rPr>
                <w:color w:val="000000"/>
              </w:rPr>
            </w:pPr>
            <w:r w:rsidRPr="004E1B89">
              <w:rPr>
                <w:color w:val="000000"/>
              </w:rPr>
              <w:t>На дату оценки</w:t>
            </w:r>
          </w:p>
        </w:tc>
        <w:tc>
          <w:tcPr>
            <w:tcW w:w="1800" w:type="dxa"/>
            <w:tcBorders>
              <w:top w:val="nil"/>
              <w:left w:val="nil"/>
              <w:bottom w:val="single" w:sz="8" w:space="0" w:color="auto"/>
              <w:right w:val="single" w:sz="8" w:space="0" w:color="auto"/>
            </w:tcBorders>
          </w:tcPr>
          <w:p w:rsidR="00790711" w:rsidRPr="004E1B89" w:rsidRDefault="00790711" w:rsidP="004E1B89">
            <w:pPr>
              <w:spacing w:line="360" w:lineRule="auto"/>
              <w:rPr>
                <w:color w:val="000000"/>
              </w:rPr>
            </w:pPr>
            <w:r w:rsidRPr="004E1B89">
              <w:rPr>
                <w:color w:val="000000"/>
              </w:rPr>
              <w:t>На дату оценки</w:t>
            </w:r>
          </w:p>
        </w:tc>
        <w:tc>
          <w:tcPr>
            <w:tcW w:w="1800" w:type="dxa"/>
            <w:tcBorders>
              <w:top w:val="nil"/>
              <w:left w:val="nil"/>
              <w:bottom w:val="single" w:sz="8" w:space="0" w:color="auto"/>
              <w:right w:val="single" w:sz="8" w:space="0" w:color="auto"/>
            </w:tcBorders>
          </w:tcPr>
          <w:p w:rsidR="00790711" w:rsidRPr="004E1B89" w:rsidRDefault="00790711" w:rsidP="004E1B89">
            <w:pPr>
              <w:spacing w:line="360" w:lineRule="auto"/>
              <w:rPr>
                <w:color w:val="000000"/>
              </w:rPr>
            </w:pPr>
            <w:r w:rsidRPr="004E1B89">
              <w:rPr>
                <w:color w:val="000000"/>
              </w:rPr>
              <w:t>На дату оценки</w:t>
            </w:r>
          </w:p>
        </w:tc>
        <w:tc>
          <w:tcPr>
            <w:tcW w:w="1775" w:type="dxa"/>
            <w:tcBorders>
              <w:top w:val="nil"/>
              <w:left w:val="nil"/>
              <w:bottom w:val="single" w:sz="8" w:space="0" w:color="auto"/>
              <w:right w:val="single" w:sz="8" w:space="0" w:color="auto"/>
            </w:tcBorders>
          </w:tcPr>
          <w:p w:rsidR="00790711" w:rsidRPr="004E1B89" w:rsidRDefault="00790711" w:rsidP="004E1B89">
            <w:pPr>
              <w:spacing w:line="360" w:lineRule="auto"/>
              <w:rPr>
                <w:color w:val="000000"/>
              </w:rPr>
            </w:pPr>
            <w:r w:rsidRPr="004E1B89">
              <w:rPr>
                <w:color w:val="000000"/>
              </w:rPr>
              <w:t>На дату оценки</w:t>
            </w:r>
          </w:p>
        </w:tc>
        <w:tc>
          <w:tcPr>
            <w:tcW w:w="1980" w:type="dxa"/>
            <w:tcBorders>
              <w:top w:val="nil"/>
              <w:left w:val="nil"/>
              <w:bottom w:val="single" w:sz="8" w:space="0" w:color="auto"/>
              <w:right w:val="single" w:sz="8" w:space="0" w:color="auto"/>
            </w:tcBorders>
          </w:tcPr>
          <w:p w:rsidR="00790711" w:rsidRPr="004E1B89" w:rsidRDefault="00790711" w:rsidP="004E1B89">
            <w:pPr>
              <w:spacing w:line="360" w:lineRule="auto"/>
              <w:ind w:firstLine="709"/>
              <w:rPr>
                <w:color w:val="000000"/>
              </w:rPr>
            </w:pPr>
            <w:r w:rsidRPr="004E1B89">
              <w:rPr>
                <w:color w:val="000000"/>
              </w:rPr>
              <w:t> </w:t>
            </w:r>
          </w:p>
        </w:tc>
      </w:tr>
      <w:tr w:rsidR="00790711" w:rsidRPr="004E1B89">
        <w:trPr>
          <w:trHeight w:val="270"/>
        </w:trPr>
        <w:tc>
          <w:tcPr>
            <w:tcW w:w="1645" w:type="dxa"/>
            <w:tcBorders>
              <w:top w:val="nil"/>
              <w:left w:val="single" w:sz="8" w:space="0" w:color="auto"/>
              <w:bottom w:val="single" w:sz="8" w:space="0" w:color="auto"/>
              <w:right w:val="single" w:sz="8" w:space="0" w:color="auto"/>
            </w:tcBorders>
          </w:tcPr>
          <w:p w:rsidR="00790711" w:rsidRPr="004E1B89" w:rsidRDefault="00790711" w:rsidP="004E1B89">
            <w:pPr>
              <w:spacing w:line="360" w:lineRule="auto"/>
              <w:rPr>
                <w:color w:val="000000"/>
              </w:rPr>
            </w:pPr>
            <w:r w:rsidRPr="004E1B89">
              <w:rPr>
                <w:color w:val="000000"/>
              </w:rPr>
              <w:t>Скорректир. стоимость</w:t>
            </w:r>
          </w:p>
        </w:tc>
        <w:tc>
          <w:tcPr>
            <w:tcW w:w="1620" w:type="dxa"/>
            <w:tcBorders>
              <w:top w:val="nil"/>
              <w:left w:val="nil"/>
              <w:bottom w:val="single" w:sz="8" w:space="0" w:color="auto"/>
              <w:right w:val="single" w:sz="8" w:space="0" w:color="auto"/>
            </w:tcBorders>
          </w:tcPr>
          <w:p w:rsidR="00790711" w:rsidRPr="004E1B89" w:rsidRDefault="00790711" w:rsidP="004E1B89">
            <w:pPr>
              <w:spacing w:line="360" w:lineRule="auto"/>
              <w:ind w:firstLine="709"/>
              <w:rPr>
                <w:color w:val="000000"/>
              </w:rPr>
            </w:pPr>
            <w:r w:rsidRPr="004E1B89">
              <w:rPr>
                <w:color w:val="000000"/>
              </w:rPr>
              <w:t>7 081</w:t>
            </w:r>
          </w:p>
        </w:tc>
        <w:tc>
          <w:tcPr>
            <w:tcW w:w="1800" w:type="dxa"/>
            <w:tcBorders>
              <w:top w:val="nil"/>
              <w:left w:val="nil"/>
              <w:bottom w:val="single" w:sz="8" w:space="0" w:color="auto"/>
              <w:right w:val="single" w:sz="8" w:space="0" w:color="auto"/>
            </w:tcBorders>
          </w:tcPr>
          <w:p w:rsidR="00790711" w:rsidRPr="004E1B89" w:rsidRDefault="00790711" w:rsidP="004E1B89">
            <w:pPr>
              <w:spacing w:line="360" w:lineRule="auto"/>
              <w:ind w:firstLine="709"/>
              <w:rPr>
                <w:color w:val="000000"/>
              </w:rPr>
            </w:pPr>
            <w:r w:rsidRPr="004E1B89">
              <w:rPr>
                <w:color w:val="000000"/>
              </w:rPr>
              <w:t>7 566</w:t>
            </w:r>
          </w:p>
        </w:tc>
        <w:tc>
          <w:tcPr>
            <w:tcW w:w="1800" w:type="dxa"/>
            <w:tcBorders>
              <w:top w:val="nil"/>
              <w:left w:val="nil"/>
              <w:bottom w:val="single" w:sz="8" w:space="0" w:color="auto"/>
              <w:right w:val="single" w:sz="8" w:space="0" w:color="auto"/>
            </w:tcBorders>
          </w:tcPr>
          <w:p w:rsidR="00790711" w:rsidRPr="004E1B89" w:rsidRDefault="00790711" w:rsidP="004E1B89">
            <w:pPr>
              <w:spacing w:line="360" w:lineRule="auto"/>
              <w:ind w:firstLine="709"/>
              <w:rPr>
                <w:color w:val="000000"/>
              </w:rPr>
            </w:pPr>
            <w:r w:rsidRPr="004E1B89">
              <w:rPr>
                <w:color w:val="000000"/>
              </w:rPr>
              <w:t>6 936</w:t>
            </w:r>
          </w:p>
        </w:tc>
        <w:tc>
          <w:tcPr>
            <w:tcW w:w="1775" w:type="dxa"/>
            <w:tcBorders>
              <w:top w:val="nil"/>
              <w:left w:val="nil"/>
              <w:bottom w:val="single" w:sz="8" w:space="0" w:color="auto"/>
              <w:right w:val="single" w:sz="8" w:space="0" w:color="auto"/>
            </w:tcBorders>
          </w:tcPr>
          <w:p w:rsidR="00790711" w:rsidRPr="004E1B89" w:rsidRDefault="00790711" w:rsidP="004E1B89">
            <w:pPr>
              <w:spacing w:line="360" w:lineRule="auto"/>
              <w:ind w:firstLine="709"/>
              <w:rPr>
                <w:color w:val="000000"/>
              </w:rPr>
            </w:pPr>
            <w:r w:rsidRPr="004E1B89">
              <w:rPr>
                <w:color w:val="000000"/>
              </w:rPr>
              <w:t>6 330</w:t>
            </w:r>
          </w:p>
        </w:tc>
        <w:tc>
          <w:tcPr>
            <w:tcW w:w="1980" w:type="dxa"/>
            <w:tcBorders>
              <w:top w:val="nil"/>
              <w:left w:val="nil"/>
              <w:bottom w:val="single" w:sz="8" w:space="0" w:color="auto"/>
              <w:right w:val="single" w:sz="8" w:space="0" w:color="auto"/>
            </w:tcBorders>
          </w:tcPr>
          <w:p w:rsidR="00790711" w:rsidRPr="004E1B89" w:rsidRDefault="00790711" w:rsidP="004E1B89">
            <w:pPr>
              <w:spacing w:line="360" w:lineRule="auto"/>
              <w:ind w:firstLine="709"/>
              <w:rPr>
                <w:color w:val="000000"/>
              </w:rPr>
            </w:pPr>
            <w:r w:rsidRPr="004E1B89">
              <w:rPr>
                <w:color w:val="000000"/>
              </w:rPr>
              <w:t> </w:t>
            </w:r>
          </w:p>
        </w:tc>
      </w:tr>
      <w:tr w:rsidR="00790711" w:rsidRPr="004E1B89">
        <w:trPr>
          <w:trHeight w:val="270"/>
        </w:trPr>
        <w:tc>
          <w:tcPr>
            <w:tcW w:w="1645" w:type="dxa"/>
            <w:tcBorders>
              <w:top w:val="nil"/>
              <w:left w:val="single" w:sz="8" w:space="0" w:color="auto"/>
              <w:bottom w:val="single" w:sz="8" w:space="0" w:color="auto"/>
              <w:right w:val="single" w:sz="8" w:space="0" w:color="auto"/>
            </w:tcBorders>
          </w:tcPr>
          <w:p w:rsidR="00790711" w:rsidRPr="004E1B89" w:rsidRDefault="00790711" w:rsidP="004E1B89">
            <w:pPr>
              <w:spacing w:line="360" w:lineRule="auto"/>
              <w:rPr>
                <w:color w:val="000000"/>
              </w:rPr>
            </w:pPr>
            <w:r w:rsidRPr="004E1B89">
              <w:rPr>
                <w:color w:val="000000"/>
              </w:rPr>
              <w:t>Таможенная очистка</w:t>
            </w:r>
          </w:p>
        </w:tc>
        <w:tc>
          <w:tcPr>
            <w:tcW w:w="1620" w:type="dxa"/>
            <w:tcBorders>
              <w:top w:val="nil"/>
              <w:left w:val="nil"/>
              <w:bottom w:val="single" w:sz="8" w:space="0" w:color="auto"/>
              <w:right w:val="single" w:sz="8" w:space="0" w:color="auto"/>
            </w:tcBorders>
          </w:tcPr>
          <w:p w:rsidR="00790711" w:rsidRPr="004E1B89" w:rsidRDefault="00790711" w:rsidP="004E1B89">
            <w:pPr>
              <w:spacing w:line="360" w:lineRule="auto"/>
              <w:ind w:firstLine="709"/>
              <w:rPr>
                <w:color w:val="000000"/>
              </w:rPr>
            </w:pPr>
            <w:r w:rsidRPr="004E1B89">
              <w:rPr>
                <w:color w:val="000000"/>
              </w:rPr>
              <w:t>-5%</w:t>
            </w:r>
          </w:p>
        </w:tc>
        <w:tc>
          <w:tcPr>
            <w:tcW w:w="1800" w:type="dxa"/>
            <w:tcBorders>
              <w:top w:val="nil"/>
              <w:left w:val="nil"/>
              <w:bottom w:val="single" w:sz="8" w:space="0" w:color="auto"/>
              <w:right w:val="single" w:sz="8" w:space="0" w:color="auto"/>
            </w:tcBorders>
          </w:tcPr>
          <w:p w:rsidR="00790711" w:rsidRPr="004E1B89" w:rsidRDefault="00790711" w:rsidP="004E1B89">
            <w:pPr>
              <w:spacing w:line="360" w:lineRule="auto"/>
              <w:ind w:firstLine="709"/>
              <w:rPr>
                <w:color w:val="000000"/>
              </w:rPr>
            </w:pPr>
            <w:r w:rsidRPr="004E1B89">
              <w:rPr>
                <w:color w:val="000000"/>
              </w:rPr>
              <w:t>-5%</w:t>
            </w:r>
          </w:p>
        </w:tc>
        <w:tc>
          <w:tcPr>
            <w:tcW w:w="1800" w:type="dxa"/>
            <w:tcBorders>
              <w:top w:val="nil"/>
              <w:left w:val="nil"/>
              <w:bottom w:val="single" w:sz="8" w:space="0" w:color="auto"/>
              <w:right w:val="single" w:sz="8" w:space="0" w:color="auto"/>
            </w:tcBorders>
          </w:tcPr>
          <w:p w:rsidR="00790711" w:rsidRPr="004E1B89" w:rsidRDefault="00790711" w:rsidP="004E1B89">
            <w:pPr>
              <w:spacing w:line="360" w:lineRule="auto"/>
              <w:ind w:firstLine="709"/>
              <w:rPr>
                <w:color w:val="000000"/>
              </w:rPr>
            </w:pPr>
            <w:r w:rsidRPr="004E1B89">
              <w:rPr>
                <w:color w:val="000000"/>
              </w:rPr>
              <w:t>-5%</w:t>
            </w:r>
          </w:p>
        </w:tc>
        <w:tc>
          <w:tcPr>
            <w:tcW w:w="1775" w:type="dxa"/>
            <w:tcBorders>
              <w:top w:val="nil"/>
              <w:left w:val="nil"/>
              <w:bottom w:val="single" w:sz="8" w:space="0" w:color="auto"/>
              <w:right w:val="single" w:sz="8" w:space="0" w:color="auto"/>
            </w:tcBorders>
          </w:tcPr>
          <w:p w:rsidR="00790711" w:rsidRPr="004E1B89" w:rsidRDefault="00790711" w:rsidP="004E1B89">
            <w:pPr>
              <w:spacing w:line="360" w:lineRule="auto"/>
              <w:ind w:firstLine="709"/>
              <w:rPr>
                <w:color w:val="000000"/>
              </w:rPr>
            </w:pPr>
            <w:r w:rsidRPr="004E1B89">
              <w:rPr>
                <w:color w:val="000000"/>
              </w:rPr>
              <w:t>0%</w:t>
            </w:r>
          </w:p>
        </w:tc>
        <w:tc>
          <w:tcPr>
            <w:tcW w:w="1980" w:type="dxa"/>
            <w:tcBorders>
              <w:top w:val="nil"/>
              <w:left w:val="nil"/>
              <w:bottom w:val="single" w:sz="8" w:space="0" w:color="auto"/>
              <w:right w:val="single" w:sz="8" w:space="0" w:color="auto"/>
            </w:tcBorders>
          </w:tcPr>
          <w:p w:rsidR="00790711" w:rsidRPr="004E1B89" w:rsidRDefault="00790711" w:rsidP="004E1B89">
            <w:pPr>
              <w:spacing w:line="360" w:lineRule="auto"/>
              <w:ind w:firstLine="709"/>
              <w:rPr>
                <w:color w:val="000000"/>
              </w:rPr>
            </w:pPr>
            <w:r w:rsidRPr="004E1B89">
              <w:rPr>
                <w:color w:val="000000"/>
              </w:rPr>
              <w:t> </w:t>
            </w:r>
          </w:p>
        </w:tc>
      </w:tr>
      <w:tr w:rsidR="00790711" w:rsidRPr="004E1B89">
        <w:trPr>
          <w:trHeight w:val="270"/>
        </w:trPr>
        <w:tc>
          <w:tcPr>
            <w:tcW w:w="1645" w:type="dxa"/>
            <w:tcBorders>
              <w:top w:val="nil"/>
              <w:left w:val="single" w:sz="8" w:space="0" w:color="auto"/>
              <w:bottom w:val="single" w:sz="8" w:space="0" w:color="auto"/>
              <w:right w:val="single" w:sz="8" w:space="0" w:color="auto"/>
            </w:tcBorders>
          </w:tcPr>
          <w:p w:rsidR="00790711" w:rsidRPr="004E1B89" w:rsidRDefault="00790711" w:rsidP="004E1B89">
            <w:pPr>
              <w:spacing w:line="360" w:lineRule="auto"/>
              <w:rPr>
                <w:color w:val="000000"/>
              </w:rPr>
            </w:pPr>
            <w:r w:rsidRPr="004E1B89">
              <w:rPr>
                <w:color w:val="000000"/>
              </w:rPr>
              <w:t>Скорректир. стоимость</w:t>
            </w:r>
          </w:p>
        </w:tc>
        <w:tc>
          <w:tcPr>
            <w:tcW w:w="1620" w:type="dxa"/>
            <w:tcBorders>
              <w:top w:val="nil"/>
              <w:left w:val="nil"/>
              <w:bottom w:val="single" w:sz="8" w:space="0" w:color="auto"/>
              <w:right w:val="single" w:sz="8" w:space="0" w:color="auto"/>
            </w:tcBorders>
          </w:tcPr>
          <w:p w:rsidR="00790711" w:rsidRPr="004E1B89" w:rsidRDefault="00790711" w:rsidP="004E1B89">
            <w:pPr>
              <w:spacing w:line="360" w:lineRule="auto"/>
              <w:ind w:firstLine="709"/>
              <w:rPr>
                <w:color w:val="000000"/>
              </w:rPr>
            </w:pPr>
            <w:r w:rsidRPr="004E1B89">
              <w:rPr>
                <w:color w:val="000000"/>
              </w:rPr>
              <w:t>6 727</w:t>
            </w:r>
          </w:p>
        </w:tc>
        <w:tc>
          <w:tcPr>
            <w:tcW w:w="1800" w:type="dxa"/>
            <w:tcBorders>
              <w:top w:val="nil"/>
              <w:left w:val="nil"/>
              <w:bottom w:val="single" w:sz="8" w:space="0" w:color="auto"/>
              <w:right w:val="single" w:sz="8" w:space="0" w:color="auto"/>
            </w:tcBorders>
          </w:tcPr>
          <w:p w:rsidR="00790711" w:rsidRPr="004E1B89" w:rsidRDefault="00790711" w:rsidP="004E1B89">
            <w:pPr>
              <w:spacing w:line="360" w:lineRule="auto"/>
              <w:ind w:firstLine="709"/>
              <w:rPr>
                <w:color w:val="000000"/>
              </w:rPr>
            </w:pPr>
            <w:r w:rsidRPr="004E1B89">
              <w:rPr>
                <w:color w:val="000000"/>
              </w:rPr>
              <w:t>7 188</w:t>
            </w:r>
          </w:p>
        </w:tc>
        <w:tc>
          <w:tcPr>
            <w:tcW w:w="1800" w:type="dxa"/>
            <w:tcBorders>
              <w:top w:val="nil"/>
              <w:left w:val="nil"/>
              <w:bottom w:val="single" w:sz="8" w:space="0" w:color="auto"/>
              <w:right w:val="single" w:sz="8" w:space="0" w:color="auto"/>
            </w:tcBorders>
          </w:tcPr>
          <w:p w:rsidR="00790711" w:rsidRPr="004E1B89" w:rsidRDefault="00790711" w:rsidP="004E1B89">
            <w:pPr>
              <w:spacing w:line="360" w:lineRule="auto"/>
              <w:ind w:firstLine="709"/>
              <w:rPr>
                <w:color w:val="000000"/>
              </w:rPr>
            </w:pPr>
            <w:r w:rsidRPr="004E1B89">
              <w:rPr>
                <w:color w:val="000000"/>
              </w:rPr>
              <w:t>6 589</w:t>
            </w:r>
          </w:p>
        </w:tc>
        <w:tc>
          <w:tcPr>
            <w:tcW w:w="1775" w:type="dxa"/>
            <w:tcBorders>
              <w:top w:val="nil"/>
              <w:left w:val="nil"/>
              <w:bottom w:val="single" w:sz="8" w:space="0" w:color="auto"/>
              <w:right w:val="single" w:sz="8" w:space="0" w:color="auto"/>
            </w:tcBorders>
          </w:tcPr>
          <w:p w:rsidR="00790711" w:rsidRPr="004E1B89" w:rsidRDefault="00790711" w:rsidP="004E1B89">
            <w:pPr>
              <w:spacing w:line="360" w:lineRule="auto"/>
              <w:ind w:firstLine="709"/>
              <w:rPr>
                <w:color w:val="000000"/>
              </w:rPr>
            </w:pPr>
            <w:r w:rsidRPr="004E1B89">
              <w:rPr>
                <w:color w:val="000000"/>
              </w:rPr>
              <w:t>6 330</w:t>
            </w:r>
          </w:p>
        </w:tc>
        <w:tc>
          <w:tcPr>
            <w:tcW w:w="1980" w:type="dxa"/>
            <w:tcBorders>
              <w:top w:val="nil"/>
              <w:left w:val="nil"/>
              <w:bottom w:val="single" w:sz="8" w:space="0" w:color="auto"/>
              <w:right w:val="single" w:sz="8" w:space="0" w:color="auto"/>
            </w:tcBorders>
          </w:tcPr>
          <w:p w:rsidR="00790711" w:rsidRPr="004E1B89" w:rsidRDefault="00790711" w:rsidP="004E1B89">
            <w:pPr>
              <w:spacing w:line="360" w:lineRule="auto"/>
              <w:ind w:firstLine="709"/>
              <w:rPr>
                <w:color w:val="000000"/>
              </w:rPr>
            </w:pPr>
            <w:r w:rsidRPr="004E1B89">
              <w:rPr>
                <w:color w:val="000000"/>
              </w:rPr>
              <w:t> </w:t>
            </w:r>
          </w:p>
        </w:tc>
      </w:tr>
      <w:tr w:rsidR="00790711" w:rsidRPr="004E1B89">
        <w:trPr>
          <w:trHeight w:val="270"/>
        </w:trPr>
        <w:tc>
          <w:tcPr>
            <w:tcW w:w="1645" w:type="dxa"/>
            <w:tcBorders>
              <w:top w:val="nil"/>
              <w:left w:val="single" w:sz="8" w:space="0" w:color="auto"/>
              <w:bottom w:val="single" w:sz="8" w:space="0" w:color="auto"/>
              <w:right w:val="single" w:sz="8" w:space="0" w:color="auto"/>
            </w:tcBorders>
          </w:tcPr>
          <w:p w:rsidR="00790711" w:rsidRPr="004E1B89" w:rsidRDefault="00790711" w:rsidP="004E1B89">
            <w:pPr>
              <w:spacing w:line="360" w:lineRule="auto"/>
              <w:rPr>
                <w:color w:val="000000"/>
              </w:rPr>
            </w:pPr>
            <w:r w:rsidRPr="004E1B89">
              <w:rPr>
                <w:color w:val="000000"/>
              </w:rPr>
              <w:t>Технические характеристики</w:t>
            </w:r>
          </w:p>
        </w:tc>
        <w:tc>
          <w:tcPr>
            <w:tcW w:w="1620" w:type="dxa"/>
            <w:tcBorders>
              <w:top w:val="nil"/>
              <w:left w:val="nil"/>
              <w:bottom w:val="single" w:sz="8" w:space="0" w:color="auto"/>
              <w:right w:val="single" w:sz="8" w:space="0" w:color="auto"/>
            </w:tcBorders>
          </w:tcPr>
          <w:p w:rsidR="00790711" w:rsidRPr="004E1B89" w:rsidRDefault="00790711" w:rsidP="004E1B89">
            <w:pPr>
              <w:spacing w:line="360" w:lineRule="auto"/>
              <w:ind w:firstLine="709"/>
              <w:rPr>
                <w:color w:val="000000"/>
              </w:rPr>
            </w:pPr>
            <w:r w:rsidRPr="004E1B89">
              <w:rPr>
                <w:color w:val="000000"/>
              </w:rPr>
              <w:t>0%</w:t>
            </w:r>
          </w:p>
        </w:tc>
        <w:tc>
          <w:tcPr>
            <w:tcW w:w="1800" w:type="dxa"/>
            <w:tcBorders>
              <w:top w:val="nil"/>
              <w:left w:val="nil"/>
              <w:bottom w:val="single" w:sz="8" w:space="0" w:color="auto"/>
              <w:right w:val="single" w:sz="8" w:space="0" w:color="auto"/>
            </w:tcBorders>
          </w:tcPr>
          <w:p w:rsidR="00790711" w:rsidRPr="004E1B89" w:rsidRDefault="00790711" w:rsidP="004E1B89">
            <w:pPr>
              <w:spacing w:line="360" w:lineRule="auto"/>
              <w:ind w:firstLine="709"/>
              <w:rPr>
                <w:color w:val="000000"/>
              </w:rPr>
            </w:pPr>
            <w:r w:rsidRPr="004E1B89">
              <w:rPr>
                <w:color w:val="000000"/>
              </w:rPr>
              <w:t>-2,5%</w:t>
            </w:r>
          </w:p>
        </w:tc>
        <w:tc>
          <w:tcPr>
            <w:tcW w:w="1800" w:type="dxa"/>
            <w:tcBorders>
              <w:top w:val="nil"/>
              <w:left w:val="nil"/>
              <w:bottom w:val="single" w:sz="8" w:space="0" w:color="auto"/>
              <w:right w:val="single" w:sz="8" w:space="0" w:color="auto"/>
            </w:tcBorders>
          </w:tcPr>
          <w:p w:rsidR="00790711" w:rsidRPr="004E1B89" w:rsidRDefault="00790711" w:rsidP="004E1B89">
            <w:pPr>
              <w:spacing w:line="360" w:lineRule="auto"/>
              <w:ind w:firstLine="709"/>
              <w:rPr>
                <w:color w:val="000000"/>
              </w:rPr>
            </w:pPr>
            <w:r w:rsidRPr="004E1B89">
              <w:rPr>
                <w:color w:val="000000"/>
              </w:rPr>
              <w:t>-2,5%</w:t>
            </w:r>
          </w:p>
        </w:tc>
        <w:tc>
          <w:tcPr>
            <w:tcW w:w="1775" w:type="dxa"/>
            <w:tcBorders>
              <w:top w:val="nil"/>
              <w:left w:val="nil"/>
              <w:bottom w:val="single" w:sz="8" w:space="0" w:color="auto"/>
              <w:right w:val="single" w:sz="8" w:space="0" w:color="auto"/>
            </w:tcBorders>
          </w:tcPr>
          <w:p w:rsidR="00790711" w:rsidRPr="004E1B89" w:rsidRDefault="00790711" w:rsidP="004E1B89">
            <w:pPr>
              <w:spacing w:line="360" w:lineRule="auto"/>
              <w:ind w:firstLine="709"/>
              <w:rPr>
                <w:color w:val="000000"/>
              </w:rPr>
            </w:pPr>
            <w:r w:rsidRPr="004E1B89">
              <w:rPr>
                <w:color w:val="000000"/>
              </w:rPr>
              <w:t>28,8%</w:t>
            </w:r>
          </w:p>
        </w:tc>
        <w:tc>
          <w:tcPr>
            <w:tcW w:w="1980" w:type="dxa"/>
            <w:tcBorders>
              <w:top w:val="nil"/>
              <w:left w:val="nil"/>
              <w:bottom w:val="single" w:sz="8" w:space="0" w:color="auto"/>
              <w:right w:val="single" w:sz="8" w:space="0" w:color="auto"/>
            </w:tcBorders>
          </w:tcPr>
          <w:p w:rsidR="00790711" w:rsidRPr="004E1B89" w:rsidRDefault="00790711" w:rsidP="004E1B89">
            <w:pPr>
              <w:spacing w:line="360" w:lineRule="auto"/>
              <w:ind w:firstLine="709"/>
              <w:rPr>
                <w:color w:val="000000"/>
              </w:rPr>
            </w:pPr>
            <w:r w:rsidRPr="004E1B89">
              <w:rPr>
                <w:color w:val="000000"/>
              </w:rPr>
              <w:t> </w:t>
            </w:r>
          </w:p>
        </w:tc>
      </w:tr>
      <w:tr w:rsidR="00790711" w:rsidRPr="004E1B89">
        <w:trPr>
          <w:trHeight w:val="270"/>
        </w:trPr>
        <w:tc>
          <w:tcPr>
            <w:tcW w:w="1645" w:type="dxa"/>
            <w:tcBorders>
              <w:top w:val="nil"/>
              <w:left w:val="single" w:sz="8" w:space="0" w:color="auto"/>
              <w:bottom w:val="single" w:sz="8" w:space="0" w:color="auto"/>
              <w:right w:val="single" w:sz="8" w:space="0" w:color="auto"/>
            </w:tcBorders>
          </w:tcPr>
          <w:p w:rsidR="00790711" w:rsidRPr="004E1B89" w:rsidRDefault="00790711" w:rsidP="004E1B89">
            <w:pPr>
              <w:spacing w:line="360" w:lineRule="auto"/>
              <w:rPr>
                <w:color w:val="000000"/>
              </w:rPr>
            </w:pPr>
            <w:r w:rsidRPr="004E1B89">
              <w:rPr>
                <w:color w:val="000000"/>
              </w:rPr>
              <w:t>Скорректир. стоимость</w:t>
            </w:r>
          </w:p>
        </w:tc>
        <w:tc>
          <w:tcPr>
            <w:tcW w:w="1620" w:type="dxa"/>
            <w:tcBorders>
              <w:top w:val="nil"/>
              <w:left w:val="nil"/>
              <w:bottom w:val="single" w:sz="8" w:space="0" w:color="auto"/>
              <w:right w:val="single" w:sz="8" w:space="0" w:color="auto"/>
            </w:tcBorders>
          </w:tcPr>
          <w:p w:rsidR="00790711" w:rsidRPr="004E1B89" w:rsidRDefault="00790711" w:rsidP="004E1B89">
            <w:pPr>
              <w:spacing w:line="360" w:lineRule="auto"/>
              <w:ind w:firstLine="709"/>
              <w:rPr>
                <w:color w:val="000000"/>
              </w:rPr>
            </w:pPr>
            <w:r w:rsidRPr="004E1B89">
              <w:rPr>
                <w:color w:val="000000"/>
              </w:rPr>
              <w:t>6 727</w:t>
            </w:r>
          </w:p>
        </w:tc>
        <w:tc>
          <w:tcPr>
            <w:tcW w:w="1800" w:type="dxa"/>
            <w:tcBorders>
              <w:top w:val="nil"/>
              <w:left w:val="nil"/>
              <w:bottom w:val="single" w:sz="8" w:space="0" w:color="auto"/>
              <w:right w:val="single" w:sz="8" w:space="0" w:color="auto"/>
            </w:tcBorders>
          </w:tcPr>
          <w:p w:rsidR="00790711" w:rsidRPr="004E1B89" w:rsidRDefault="00790711" w:rsidP="004E1B89">
            <w:pPr>
              <w:spacing w:line="360" w:lineRule="auto"/>
              <w:ind w:firstLine="709"/>
              <w:rPr>
                <w:color w:val="000000"/>
              </w:rPr>
            </w:pPr>
            <w:r w:rsidRPr="004E1B89">
              <w:rPr>
                <w:color w:val="000000"/>
              </w:rPr>
              <w:t>7 008</w:t>
            </w:r>
          </w:p>
        </w:tc>
        <w:tc>
          <w:tcPr>
            <w:tcW w:w="1800" w:type="dxa"/>
            <w:tcBorders>
              <w:top w:val="nil"/>
              <w:left w:val="nil"/>
              <w:bottom w:val="single" w:sz="8" w:space="0" w:color="auto"/>
              <w:right w:val="single" w:sz="8" w:space="0" w:color="auto"/>
            </w:tcBorders>
          </w:tcPr>
          <w:p w:rsidR="00790711" w:rsidRPr="004E1B89" w:rsidRDefault="00790711" w:rsidP="004E1B89">
            <w:pPr>
              <w:spacing w:line="360" w:lineRule="auto"/>
              <w:ind w:firstLine="709"/>
              <w:rPr>
                <w:color w:val="000000"/>
              </w:rPr>
            </w:pPr>
            <w:r w:rsidRPr="004E1B89">
              <w:rPr>
                <w:color w:val="000000"/>
              </w:rPr>
              <w:t>6 424</w:t>
            </w:r>
          </w:p>
        </w:tc>
        <w:tc>
          <w:tcPr>
            <w:tcW w:w="1775" w:type="dxa"/>
            <w:tcBorders>
              <w:top w:val="nil"/>
              <w:left w:val="nil"/>
              <w:bottom w:val="single" w:sz="8" w:space="0" w:color="auto"/>
              <w:right w:val="single" w:sz="8" w:space="0" w:color="auto"/>
            </w:tcBorders>
          </w:tcPr>
          <w:p w:rsidR="00790711" w:rsidRPr="004E1B89" w:rsidRDefault="00790711" w:rsidP="004E1B89">
            <w:pPr>
              <w:spacing w:line="360" w:lineRule="auto"/>
              <w:ind w:firstLine="709"/>
              <w:rPr>
                <w:color w:val="000000"/>
              </w:rPr>
            </w:pPr>
            <w:r w:rsidRPr="004E1B89">
              <w:rPr>
                <w:color w:val="000000"/>
              </w:rPr>
              <w:t>8 153</w:t>
            </w:r>
          </w:p>
        </w:tc>
        <w:tc>
          <w:tcPr>
            <w:tcW w:w="1980" w:type="dxa"/>
            <w:tcBorders>
              <w:top w:val="nil"/>
              <w:left w:val="nil"/>
              <w:bottom w:val="single" w:sz="8" w:space="0" w:color="auto"/>
              <w:right w:val="single" w:sz="8" w:space="0" w:color="auto"/>
            </w:tcBorders>
          </w:tcPr>
          <w:p w:rsidR="00790711" w:rsidRPr="004E1B89" w:rsidRDefault="00790711" w:rsidP="004E1B89">
            <w:pPr>
              <w:spacing w:line="360" w:lineRule="auto"/>
              <w:ind w:firstLine="709"/>
              <w:rPr>
                <w:color w:val="000000"/>
              </w:rPr>
            </w:pPr>
            <w:r w:rsidRPr="004E1B89">
              <w:rPr>
                <w:color w:val="000000"/>
              </w:rPr>
              <w:t> </w:t>
            </w:r>
          </w:p>
        </w:tc>
      </w:tr>
      <w:tr w:rsidR="00790711" w:rsidRPr="004E1B89">
        <w:trPr>
          <w:trHeight w:val="465"/>
        </w:trPr>
        <w:tc>
          <w:tcPr>
            <w:tcW w:w="1645" w:type="dxa"/>
            <w:tcBorders>
              <w:top w:val="nil"/>
              <w:left w:val="single" w:sz="8" w:space="0" w:color="auto"/>
              <w:bottom w:val="single" w:sz="8" w:space="0" w:color="auto"/>
              <w:right w:val="single" w:sz="8" w:space="0" w:color="auto"/>
            </w:tcBorders>
          </w:tcPr>
          <w:p w:rsidR="00790711" w:rsidRPr="004E1B89" w:rsidRDefault="00790711" w:rsidP="004E1B89">
            <w:pPr>
              <w:spacing w:line="360" w:lineRule="auto"/>
              <w:rPr>
                <w:color w:val="000000"/>
              </w:rPr>
            </w:pPr>
            <w:r w:rsidRPr="004E1B89">
              <w:rPr>
                <w:color w:val="000000"/>
              </w:rPr>
              <w:t>Физический износ оборудования</w:t>
            </w:r>
          </w:p>
        </w:tc>
        <w:tc>
          <w:tcPr>
            <w:tcW w:w="1620" w:type="dxa"/>
            <w:tcBorders>
              <w:top w:val="nil"/>
              <w:left w:val="nil"/>
              <w:bottom w:val="single" w:sz="8" w:space="0" w:color="auto"/>
              <w:right w:val="single" w:sz="8" w:space="0" w:color="auto"/>
            </w:tcBorders>
          </w:tcPr>
          <w:p w:rsidR="00790711" w:rsidRPr="004E1B89" w:rsidRDefault="00790711" w:rsidP="004E1B89">
            <w:pPr>
              <w:spacing w:line="360" w:lineRule="auto"/>
              <w:ind w:firstLine="709"/>
              <w:rPr>
                <w:color w:val="000000"/>
              </w:rPr>
            </w:pPr>
            <w:r w:rsidRPr="004E1B89">
              <w:rPr>
                <w:color w:val="000000"/>
              </w:rPr>
              <w:t>-49,8%</w:t>
            </w:r>
          </w:p>
        </w:tc>
        <w:tc>
          <w:tcPr>
            <w:tcW w:w="1800" w:type="dxa"/>
            <w:tcBorders>
              <w:top w:val="nil"/>
              <w:left w:val="nil"/>
              <w:bottom w:val="single" w:sz="8" w:space="0" w:color="auto"/>
              <w:right w:val="single" w:sz="8" w:space="0" w:color="auto"/>
            </w:tcBorders>
          </w:tcPr>
          <w:p w:rsidR="00790711" w:rsidRPr="004E1B89" w:rsidRDefault="00790711" w:rsidP="004E1B89">
            <w:pPr>
              <w:spacing w:line="360" w:lineRule="auto"/>
              <w:ind w:firstLine="709"/>
              <w:rPr>
                <w:color w:val="000000"/>
              </w:rPr>
            </w:pPr>
            <w:r w:rsidRPr="004E1B89">
              <w:rPr>
                <w:color w:val="000000"/>
              </w:rPr>
              <w:t>-49,8%</w:t>
            </w:r>
          </w:p>
        </w:tc>
        <w:tc>
          <w:tcPr>
            <w:tcW w:w="1800" w:type="dxa"/>
            <w:tcBorders>
              <w:top w:val="nil"/>
              <w:left w:val="nil"/>
              <w:bottom w:val="single" w:sz="8" w:space="0" w:color="auto"/>
              <w:right w:val="single" w:sz="8" w:space="0" w:color="auto"/>
            </w:tcBorders>
          </w:tcPr>
          <w:p w:rsidR="00790711" w:rsidRPr="004E1B89" w:rsidRDefault="00790711" w:rsidP="004E1B89">
            <w:pPr>
              <w:spacing w:line="360" w:lineRule="auto"/>
              <w:ind w:firstLine="709"/>
              <w:rPr>
                <w:color w:val="000000"/>
              </w:rPr>
            </w:pPr>
            <w:r w:rsidRPr="004E1B89">
              <w:rPr>
                <w:color w:val="000000"/>
              </w:rPr>
              <w:t>-49,8%</w:t>
            </w:r>
          </w:p>
        </w:tc>
        <w:tc>
          <w:tcPr>
            <w:tcW w:w="1775" w:type="dxa"/>
            <w:tcBorders>
              <w:top w:val="nil"/>
              <w:left w:val="nil"/>
              <w:bottom w:val="single" w:sz="8" w:space="0" w:color="auto"/>
              <w:right w:val="single" w:sz="8" w:space="0" w:color="auto"/>
            </w:tcBorders>
          </w:tcPr>
          <w:p w:rsidR="00790711" w:rsidRPr="004E1B89" w:rsidRDefault="00790711" w:rsidP="004E1B89">
            <w:pPr>
              <w:spacing w:line="360" w:lineRule="auto"/>
              <w:ind w:firstLine="709"/>
              <w:rPr>
                <w:color w:val="000000"/>
              </w:rPr>
            </w:pPr>
            <w:r w:rsidRPr="004E1B89">
              <w:rPr>
                <w:color w:val="000000"/>
              </w:rPr>
              <w:t>-49,8%</w:t>
            </w:r>
          </w:p>
        </w:tc>
        <w:tc>
          <w:tcPr>
            <w:tcW w:w="1980" w:type="dxa"/>
            <w:tcBorders>
              <w:top w:val="nil"/>
              <w:left w:val="nil"/>
              <w:bottom w:val="single" w:sz="8" w:space="0" w:color="auto"/>
              <w:right w:val="single" w:sz="8" w:space="0" w:color="auto"/>
            </w:tcBorders>
          </w:tcPr>
          <w:p w:rsidR="00790711" w:rsidRPr="004E1B89" w:rsidRDefault="00790711" w:rsidP="004E1B89">
            <w:pPr>
              <w:spacing w:line="360" w:lineRule="auto"/>
              <w:ind w:firstLine="709"/>
              <w:rPr>
                <w:color w:val="000000"/>
              </w:rPr>
            </w:pPr>
            <w:r w:rsidRPr="004E1B89">
              <w:rPr>
                <w:color w:val="000000"/>
              </w:rPr>
              <w:t> </w:t>
            </w:r>
          </w:p>
        </w:tc>
      </w:tr>
      <w:tr w:rsidR="00790711" w:rsidRPr="004E1B89">
        <w:trPr>
          <w:trHeight w:val="270"/>
        </w:trPr>
        <w:tc>
          <w:tcPr>
            <w:tcW w:w="1645" w:type="dxa"/>
            <w:tcBorders>
              <w:top w:val="nil"/>
              <w:left w:val="single" w:sz="8" w:space="0" w:color="auto"/>
              <w:bottom w:val="single" w:sz="8" w:space="0" w:color="auto"/>
              <w:right w:val="single" w:sz="8" w:space="0" w:color="auto"/>
            </w:tcBorders>
          </w:tcPr>
          <w:p w:rsidR="00790711" w:rsidRPr="004E1B89" w:rsidRDefault="00790711" w:rsidP="004E1B89">
            <w:pPr>
              <w:spacing w:line="360" w:lineRule="auto"/>
              <w:rPr>
                <w:color w:val="000000"/>
              </w:rPr>
            </w:pPr>
            <w:r w:rsidRPr="004E1B89">
              <w:rPr>
                <w:color w:val="000000"/>
              </w:rPr>
              <w:t>Скорректир. стоимость</w:t>
            </w:r>
          </w:p>
        </w:tc>
        <w:tc>
          <w:tcPr>
            <w:tcW w:w="1620" w:type="dxa"/>
            <w:tcBorders>
              <w:top w:val="nil"/>
              <w:left w:val="nil"/>
              <w:bottom w:val="single" w:sz="8" w:space="0" w:color="auto"/>
              <w:right w:val="single" w:sz="8" w:space="0" w:color="auto"/>
            </w:tcBorders>
          </w:tcPr>
          <w:p w:rsidR="00790711" w:rsidRPr="004E1B89" w:rsidRDefault="00790711" w:rsidP="004E1B89">
            <w:pPr>
              <w:spacing w:line="360" w:lineRule="auto"/>
              <w:ind w:firstLine="709"/>
              <w:rPr>
                <w:color w:val="000000"/>
              </w:rPr>
            </w:pPr>
            <w:r w:rsidRPr="004E1B89">
              <w:rPr>
                <w:color w:val="000000"/>
              </w:rPr>
              <w:t>3 377</w:t>
            </w:r>
          </w:p>
        </w:tc>
        <w:tc>
          <w:tcPr>
            <w:tcW w:w="1800" w:type="dxa"/>
            <w:tcBorders>
              <w:top w:val="nil"/>
              <w:left w:val="nil"/>
              <w:bottom w:val="single" w:sz="8" w:space="0" w:color="auto"/>
              <w:right w:val="single" w:sz="8" w:space="0" w:color="auto"/>
            </w:tcBorders>
          </w:tcPr>
          <w:p w:rsidR="00790711" w:rsidRPr="004E1B89" w:rsidRDefault="00790711" w:rsidP="004E1B89">
            <w:pPr>
              <w:spacing w:line="360" w:lineRule="auto"/>
              <w:ind w:firstLine="709"/>
              <w:rPr>
                <w:color w:val="000000"/>
              </w:rPr>
            </w:pPr>
            <w:r w:rsidRPr="004E1B89">
              <w:rPr>
                <w:color w:val="000000"/>
              </w:rPr>
              <w:t>3 518</w:t>
            </w:r>
          </w:p>
        </w:tc>
        <w:tc>
          <w:tcPr>
            <w:tcW w:w="1800" w:type="dxa"/>
            <w:tcBorders>
              <w:top w:val="nil"/>
              <w:left w:val="nil"/>
              <w:bottom w:val="single" w:sz="8" w:space="0" w:color="auto"/>
              <w:right w:val="single" w:sz="8" w:space="0" w:color="auto"/>
            </w:tcBorders>
          </w:tcPr>
          <w:p w:rsidR="00790711" w:rsidRPr="004E1B89" w:rsidRDefault="00790711" w:rsidP="004E1B89">
            <w:pPr>
              <w:spacing w:line="360" w:lineRule="auto"/>
              <w:ind w:firstLine="709"/>
              <w:rPr>
                <w:color w:val="000000"/>
              </w:rPr>
            </w:pPr>
            <w:r w:rsidRPr="004E1B89">
              <w:rPr>
                <w:color w:val="000000"/>
              </w:rPr>
              <w:t>3 225</w:t>
            </w:r>
          </w:p>
        </w:tc>
        <w:tc>
          <w:tcPr>
            <w:tcW w:w="1775" w:type="dxa"/>
            <w:tcBorders>
              <w:top w:val="nil"/>
              <w:left w:val="nil"/>
              <w:bottom w:val="single" w:sz="8" w:space="0" w:color="auto"/>
              <w:right w:val="single" w:sz="8" w:space="0" w:color="auto"/>
            </w:tcBorders>
          </w:tcPr>
          <w:p w:rsidR="00790711" w:rsidRPr="004E1B89" w:rsidRDefault="00790711" w:rsidP="004E1B89">
            <w:pPr>
              <w:spacing w:line="360" w:lineRule="auto"/>
              <w:ind w:firstLine="709"/>
              <w:rPr>
                <w:color w:val="000000"/>
              </w:rPr>
            </w:pPr>
            <w:r w:rsidRPr="004E1B89">
              <w:rPr>
                <w:color w:val="000000"/>
              </w:rPr>
              <w:t>4 093</w:t>
            </w:r>
          </w:p>
        </w:tc>
        <w:tc>
          <w:tcPr>
            <w:tcW w:w="1980" w:type="dxa"/>
            <w:tcBorders>
              <w:top w:val="nil"/>
              <w:left w:val="nil"/>
              <w:bottom w:val="single" w:sz="8" w:space="0" w:color="auto"/>
              <w:right w:val="single" w:sz="8" w:space="0" w:color="auto"/>
            </w:tcBorders>
          </w:tcPr>
          <w:p w:rsidR="00790711" w:rsidRPr="004E1B89" w:rsidRDefault="00790711" w:rsidP="004E1B89">
            <w:pPr>
              <w:spacing w:line="360" w:lineRule="auto"/>
              <w:ind w:firstLine="709"/>
              <w:rPr>
                <w:color w:val="000000"/>
              </w:rPr>
            </w:pPr>
            <w:r w:rsidRPr="004E1B89">
              <w:rPr>
                <w:color w:val="000000"/>
              </w:rPr>
              <w:t> </w:t>
            </w:r>
          </w:p>
        </w:tc>
      </w:tr>
      <w:tr w:rsidR="00790711" w:rsidRPr="004E1B89">
        <w:trPr>
          <w:trHeight w:val="270"/>
        </w:trPr>
        <w:tc>
          <w:tcPr>
            <w:tcW w:w="1645" w:type="dxa"/>
            <w:tcBorders>
              <w:top w:val="nil"/>
              <w:left w:val="single" w:sz="8" w:space="0" w:color="auto"/>
              <w:bottom w:val="single" w:sz="8" w:space="0" w:color="auto"/>
              <w:right w:val="single" w:sz="8" w:space="0" w:color="auto"/>
            </w:tcBorders>
          </w:tcPr>
          <w:p w:rsidR="00790711" w:rsidRPr="004E1B89" w:rsidRDefault="00790711" w:rsidP="004E1B89">
            <w:pPr>
              <w:spacing w:line="360" w:lineRule="auto"/>
              <w:rPr>
                <w:color w:val="000000"/>
              </w:rPr>
            </w:pPr>
            <w:r w:rsidRPr="004E1B89">
              <w:rPr>
                <w:color w:val="000000"/>
              </w:rPr>
              <w:t>Дефекты эксплуатации/ хранения</w:t>
            </w:r>
          </w:p>
        </w:tc>
        <w:tc>
          <w:tcPr>
            <w:tcW w:w="1620" w:type="dxa"/>
            <w:tcBorders>
              <w:top w:val="nil"/>
              <w:left w:val="nil"/>
              <w:bottom w:val="single" w:sz="8" w:space="0" w:color="auto"/>
              <w:right w:val="single" w:sz="8" w:space="0" w:color="auto"/>
            </w:tcBorders>
          </w:tcPr>
          <w:p w:rsidR="00790711" w:rsidRPr="004E1B89" w:rsidRDefault="00790711" w:rsidP="004E1B89">
            <w:pPr>
              <w:spacing w:line="360" w:lineRule="auto"/>
              <w:ind w:firstLine="709"/>
              <w:rPr>
                <w:color w:val="000000"/>
              </w:rPr>
            </w:pPr>
            <w:r w:rsidRPr="004E1B89">
              <w:rPr>
                <w:color w:val="000000"/>
              </w:rPr>
              <w:t>-20%</w:t>
            </w:r>
          </w:p>
        </w:tc>
        <w:tc>
          <w:tcPr>
            <w:tcW w:w="1800" w:type="dxa"/>
            <w:tcBorders>
              <w:top w:val="nil"/>
              <w:left w:val="nil"/>
              <w:bottom w:val="single" w:sz="8" w:space="0" w:color="auto"/>
              <w:right w:val="single" w:sz="8" w:space="0" w:color="auto"/>
            </w:tcBorders>
          </w:tcPr>
          <w:p w:rsidR="00790711" w:rsidRPr="004E1B89" w:rsidRDefault="00790711" w:rsidP="004E1B89">
            <w:pPr>
              <w:spacing w:line="360" w:lineRule="auto"/>
              <w:ind w:firstLine="709"/>
              <w:rPr>
                <w:color w:val="000000"/>
              </w:rPr>
            </w:pPr>
            <w:r w:rsidRPr="004E1B89">
              <w:rPr>
                <w:color w:val="000000"/>
              </w:rPr>
              <w:t>-20%</w:t>
            </w:r>
          </w:p>
        </w:tc>
        <w:tc>
          <w:tcPr>
            <w:tcW w:w="1800" w:type="dxa"/>
            <w:tcBorders>
              <w:top w:val="nil"/>
              <w:left w:val="nil"/>
              <w:bottom w:val="single" w:sz="8" w:space="0" w:color="auto"/>
              <w:right w:val="single" w:sz="8" w:space="0" w:color="auto"/>
            </w:tcBorders>
          </w:tcPr>
          <w:p w:rsidR="00790711" w:rsidRPr="004E1B89" w:rsidRDefault="00790711" w:rsidP="004E1B89">
            <w:pPr>
              <w:spacing w:line="360" w:lineRule="auto"/>
              <w:ind w:firstLine="709"/>
              <w:rPr>
                <w:color w:val="000000"/>
              </w:rPr>
            </w:pPr>
            <w:r w:rsidRPr="004E1B89">
              <w:rPr>
                <w:color w:val="000000"/>
              </w:rPr>
              <w:t>-20%</w:t>
            </w:r>
          </w:p>
        </w:tc>
        <w:tc>
          <w:tcPr>
            <w:tcW w:w="1775" w:type="dxa"/>
            <w:tcBorders>
              <w:top w:val="nil"/>
              <w:left w:val="nil"/>
              <w:bottom w:val="single" w:sz="8" w:space="0" w:color="auto"/>
              <w:right w:val="single" w:sz="8" w:space="0" w:color="auto"/>
            </w:tcBorders>
          </w:tcPr>
          <w:p w:rsidR="00790711" w:rsidRPr="004E1B89" w:rsidRDefault="00790711" w:rsidP="004E1B89">
            <w:pPr>
              <w:spacing w:line="360" w:lineRule="auto"/>
              <w:ind w:firstLine="709"/>
              <w:rPr>
                <w:color w:val="000000"/>
              </w:rPr>
            </w:pPr>
            <w:r w:rsidRPr="004E1B89">
              <w:rPr>
                <w:color w:val="000000"/>
              </w:rPr>
              <w:t>-20%</w:t>
            </w:r>
          </w:p>
        </w:tc>
        <w:tc>
          <w:tcPr>
            <w:tcW w:w="1980" w:type="dxa"/>
            <w:tcBorders>
              <w:top w:val="nil"/>
              <w:left w:val="nil"/>
              <w:bottom w:val="single" w:sz="8" w:space="0" w:color="auto"/>
              <w:right w:val="single" w:sz="8" w:space="0" w:color="auto"/>
            </w:tcBorders>
          </w:tcPr>
          <w:p w:rsidR="00790711" w:rsidRPr="004E1B89" w:rsidRDefault="00790711" w:rsidP="004E1B89">
            <w:pPr>
              <w:spacing w:line="360" w:lineRule="auto"/>
              <w:ind w:firstLine="709"/>
              <w:rPr>
                <w:color w:val="000000"/>
              </w:rPr>
            </w:pPr>
            <w:r w:rsidRPr="004E1B89">
              <w:rPr>
                <w:color w:val="000000"/>
              </w:rPr>
              <w:t> </w:t>
            </w:r>
          </w:p>
        </w:tc>
      </w:tr>
      <w:tr w:rsidR="00790711" w:rsidRPr="004E1B89">
        <w:trPr>
          <w:trHeight w:val="270"/>
        </w:trPr>
        <w:tc>
          <w:tcPr>
            <w:tcW w:w="1645" w:type="dxa"/>
            <w:tcBorders>
              <w:top w:val="nil"/>
              <w:left w:val="single" w:sz="8" w:space="0" w:color="auto"/>
              <w:bottom w:val="single" w:sz="8" w:space="0" w:color="auto"/>
              <w:right w:val="single" w:sz="8" w:space="0" w:color="auto"/>
            </w:tcBorders>
          </w:tcPr>
          <w:p w:rsidR="00790711" w:rsidRPr="004E1B89" w:rsidRDefault="00790711" w:rsidP="004E1B89">
            <w:pPr>
              <w:spacing w:line="360" w:lineRule="auto"/>
              <w:rPr>
                <w:color w:val="000000"/>
              </w:rPr>
            </w:pPr>
            <w:r w:rsidRPr="004E1B89">
              <w:rPr>
                <w:color w:val="000000"/>
              </w:rPr>
              <w:t>Скорректир. стоимость</w:t>
            </w:r>
          </w:p>
        </w:tc>
        <w:tc>
          <w:tcPr>
            <w:tcW w:w="1620" w:type="dxa"/>
            <w:tcBorders>
              <w:top w:val="nil"/>
              <w:left w:val="nil"/>
              <w:bottom w:val="single" w:sz="8" w:space="0" w:color="auto"/>
              <w:right w:val="single" w:sz="8" w:space="0" w:color="auto"/>
            </w:tcBorders>
          </w:tcPr>
          <w:p w:rsidR="00790711" w:rsidRPr="004E1B89" w:rsidRDefault="00790711" w:rsidP="004E1B89">
            <w:pPr>
              <w:spacing w:line="360" w:lineRule="auto"/>
              <w:ind w:firstLine="709"/>
              <w:rPr>
                <w:color w:val="000000"/>
              </w:rPr>
            </w:pPr>
            <w:r w:rsidRPr="004E1B89">
              <w:rPr>
                <w:color w:val="000000"/>
              </w:rPr>
              <w:t>2 702</w:t>
            </w:r>
          </w:p>
        </w:tc>
        <w:tc>
          <w:tcPr>
            <w:tcW w:w="1800" w:type="dxa"/>
            <w:tcBorders>
              <w:top w:val="nil"/>
              <w:left w:val="nil"/>
              <w:bottom w:val="single" w:sz="8" w:space="0" w:color="auto"/>
              <w:right w:val="single" w:sz="8" w:space="0" w:color="auto"/>
            </w:tcBorders>
          </w:tcPr>
          <w:p w:rsidR="00790711" w:rsidRPr="004E1B89" w:rsidRDefault="00790711" w:rsidP="004E1B89">
            <w:pPr>
              <w:spacing w:line="360" w:lineRule="auto"/>
              <w:ind w:firstLine="709"/>
              <w:rPr>
                <w:color w:val="000000"/>
              </w:rPr>
            </w:pPr>
            <w:r w:rsidRPr="004E1B89">
              <w:rPr>
                <w:color w:val="000000"/>
              </w:rPr>
              <w:t>2 814</w:t>
            </w:r>
          </w:p>
        </w:tc>
        <w:tc>
          <w:tcPr>
            <w:tcW w:w="1800" w:type="dxa"/>
            <w:tcBorders>
              <w:top w:val="nil"/>
              <w:left w:val="nil"/>
              <w:bottom w:val="single" w:sz="8" w:space="0" w:color="auto"/>
              <w:right w:val="single" w:sz="8" w:space="0" w:color="auto"/>
            </w:tcBorders>
          </w:tcPr>
          <w:p w:rsidR="00790711" w:rsidRPr="004E1B89" w:rsidRDefault="00790711" w:rsidP="004E1B89">
            <w:pPr>
              <w:spacing w:line="360" w:lineRule="auto"/>
              <w:ind w:firstLine="709"/>
              <w:rPr>
                <w:color w:val="000000"/>
              </w:rPr>
            </w:pPr>
            <w:r w:rsidRPr="004E1B89">
              <w:rPr>
                <w:color w:val="000000"/>
              </w:rPr>
              <w:t>2 580</w:t>
            </w:r>
          </w:p>
        </w:tc>
        <w:tc>
          <w:tcPr>
            <w:tcW w:w="1775" w:type="dxa"/>
            <w:tcBorders>
              <w:top w:val="nil"/>
              <w:left w:val="nil"/>
              <w:bottom w:val="single" w:sz="8" w:space="0" w:color="auto"/>
              <w:right w:val="single" w:sz="8" w:space="0" w:color="auto"/>
            </w:tcBorders>
          </w:tcPr>
          <w:p w:rsidR="00790711" w:rsidRPr="004E1B89" w:rsidRDefault="00790711" w:rsidP="004E1B89">
            <w:pPr>
              <w:spacing w:line="360" w:lineRule="auto"/>
              <w:ind w:firstLine="709"/>
              <w:rPr>
                <w:color w:val="000000"/>
              </w:rPr>
            </w:pPr>
            <w:r w:rsidRPr="004E1B89">
              <w:rPr>
                <w:color w:val="000000"/>
              </w:rPr>
              <w:t>3 274</w:t>
            </w:r>
          </w:p>
        </w:tc>
        <w:tc>
          <w:tcPr>
            <w:tcW w:w="1980" w:type="dxa"/>
            <w:tcBorders>
              <w:top w:val="nil"/>
              <w:left w:val="nil"/>
              <w:bottom w:val="single" w:sz="8" w:space="0" w:color="auto"/>
              <w:right w:val="single" w:sz="8" w:space="0" w:color="auto"/>
            </w:tcBorders>
          </w:tcPr>
          <w:p w:rsidR="00790711" w:rsidRPr="004E1B89" w:rsidRDefault="00790711" w:rsidP="004E1B89">
            <w:pPr>
              <w:spacing w:line="360" w:lineRule="auto"/>
              <w:ind w:firstLine="709"/>
              <w:rPr>
                <w:color w:val="000000"/>
              </w:rPr>
            </w:pPr>
            <w:r w:rsidRPr="004E1B89">
              <w:rPr>
                <w:color w:val="000000"/>
              </w:rPr>
              <w:t> </w:t>
            </w:r>
          </w:p>
        </w:tc>
      </w:tr>
      <w:tr w:rsidR="00790711" w:rsidRPr="004E1B89">
        <w:trPr>
          <w:trHeight w:val="270"/>
        </w:trPr>
        <w:tc>
          <w:tcPr>
            <w:tcW w:w="8640" w:type="dxa"/>
            <w:gridSpan w:val="5"/>
            <w:tcBorders>
              <w:top w:val="single" w:sz="8" w:space="0" w:color="auto"/>
              <w:left w:val="single" w:sz="8" w:space="0" w:color="auto"/>
              <w:bottom w:val="single" w:sz="8" w:space="0" w:color="auto"/>
              <w:right w:val="single" w:sz="8" w:space="0" w:color="000000"/>
            </w:tcBorders>
          </w:tcPr>
          <w:p w:rsidR="00790711" w:rsidRPr="004E1B89" w:rsidRDefault="00790711" w:rsidP="004E1B89">
            <w:pPr>
              <w:spacing w:line="360" w:lineRule="auto"/>
              <w:ind w:firstLine="709"/>
              <w:rPr>
                <w:b/>
                <w:bCs/>
                <w:color w:val="000000"/>
              </w:rPr>
            </w:pPr>
            <w:r w:rsidRPr="004E1B89">
              <w:rPr>
                <w:b/>
                <w:bCs/>
                <w:color w:val="000000"/>
              </w:rPr>
              <w:t>Итого стоим. Объекта (усредненно), долл. США/</w:t>
            </w:r>
          </w:p>
        </w:tc>
        <w:tc>
          <w:tcPr>
            <w:tcW w:w="1980" w:type="dxa"/>
            <w:tcBorders>
              <w:top w:val="nil"/>
              <w:left w:val="nil"/>
              <w:bottom w:val="single" w:sz="8" w:space="0" w:color="auto"/>
              <w:right w:val="single" w:sz="8" w:space="0" w:color="auto"/>
            </w:tcBorders>
          </w:tcPr>
          <w:p w:rsidR="00790711" w:rsidRPr="004E1B89" w:rsidRDefault="00790711" w:rsidP="004E1B89">
            <w:pPr>
              <w:spacing w:line="360" w:lineRule="auto"/>
              <w:ind w:firstLine="709"/>
              <w:rPr>
                <w:b/>
                <w:bCs/>
                <w:color w:val="000000"/>
              </w:rPr>
            </w:pPr>
            <w:r w:rsidRPr="004E1B89">
              <w:rPr>
                <w:b/>
                <w:bCs/>
                <w:color w:val="000000"/>
              </w:rPr>
              <w:t>2 800</w:t>
            </w:r>
          </w:p>
        </w:tc>
      </w:tr>
      <w:tr w:rsidR="00790711" w:rsidRPr="004E1B89">
        <w:trPr>
          <w:trHeight w:val="495"/>
        </w:trPr>
        <w:tc>
          <w:tcPr>
            <w:tcW w:w="1645" w:type="dxa"/>
            <w:tcBorders>
              <w:top w:val="single" w:sz="4" w:space="0" w:color="auto"/>
              <w:left w:val="single" w:sz="4" w:space="0" w:color="auto"/>
              <w:bottom w:val="single" w:sz="4" w:space="0" w:color="auto"/>
              <w:right w:val="single" w:sz="4" w:space="0" w:color="auto"/>
            </w:tcBorders>
          </w:tcPr>
          <w:p w:rsidR="00790711" w:rsidRPr="004E1B89" w:rsidRDefault="00790711" w:rsidP="004E1B89">
            <w:pPr>
              <w:spacing w:line="360" w:lineRule="auto"/>
              <w:ind w:firstLine="709"/>
              <w:rPr>
                <w:color w:val="000000"/>
              </w:rPr>
            </w:pPr>
            <w:r w:rsidRPr="004E1B89">
              <w:rPr>
                <w:color w:val="000000"/>
              </w:rPr>
              <w:t> </w:t>
            </w:r>
          </w:p>
        </w:tc>
        <w:tc>
          <w:tcPr>
            <w:tcW w:w="1620" w:type="dxa"/>
            <w:tcBorders>
              <w:top w:val="nil"/>
              <w:left w:val="single" w:sz="4" w:space="0" w:color="auto"/>
              <w:bottom w:val="single" w:sz="8" w:space="0" w:color="auto"/>
              <w:right w:val="single" w:sz="8" w:space="0" w:color="auto"/>
            </w:tcBorders>
          </w:tcPr>
          <w:p w:rsidR="00790711" w:rsidRPr="004E1B89" w:rsidRDefault="00790711" w:rsidP="004E1B89">
            <w:pPr>
              <w:spacing w:line="360" w:lineRule="auto"/>
              <w:rPr>
                <w:color w:val="000000"/>
              </w:rPr>
            </w:pPr>
            <w:r w:rsidRPr="004E1B89">
              <w:rPr>
                <w:color w:val="000000"/>
              </w:rPr>
              <w:t>ЗАО "Вигаль", т.(812)567-8341</w:t>
            </w:r>
          </w:p>
        </w:tc>
        <w:tc>
          <w:tcPr>
            <w:tcW w:w="1800" w:type="dxa"/>
            <w:tcBorders>
              <w:top w:val="nil"/>
              <w:left w:val="nil"/>
              <w:bottom w:val="single" w:sz="8" w:space="0" w:color="auto"/>
              <w:right w:val="single" w:sz="8" w:space="0" w:color="auto"/>
            </w:tcBorders>
          </w:tcPr>
          <w:p w:rsidR="00790711" w:rsidRPr="004E1B89" w:rsidRDefault="00790711" w:rsidP="004E1B89">
            <w:pPr>
              <w:spacing w:line="360" w:lineRule="auto"/>
              <w:rPr>
                <w:color w:val="000000"/>
              </w:rPr>
            </w:pPr>
            <w:r w:rsidRPr="004E1B89">
              <w:rPr>
                <w:color w:val="000000"/>
              </w:rPr>
              <w:t>ООО "РиМо-Техника", (095)235-1653</w:t>
            </w:r>
          </w:p>
        </w:tc>
        <w:tc>
          <w:tcPr>
            <w:tcW w:w="1800" w:type="dxa"/>
            <w:tcBorders>
              <w:top w:val="nil"/>
              <w:left w:val="nil"/>
              <w:bottom w:val="single" w:sz="8" w:space="0" w:color="auto"/>
              <w:right w:val="single" w:sz="8" w:space="0" w:color="auto"/>
            </w:tcBorders>
          </w:tcPr>
          <w:p w:rsidR="00790711" w:rsidRPr="004E1B89" w:rsidRDefault="00DD3A44" w:rsidP="004E1B89">
            <w:pPr>
              <w:spacing w:line="360" w:lineRule="auto"/>
              <w:rPr>
                <w:color w:val="0000FF"/>
                <w:u w:val="single"/>
              </w:rPr>
            </w:pPr>
            <w:hyperlink r:id="rId9" w:history="1">
              <w:r w:rsidR="00790711" w:rsidRPr="004E1B89">
                <w:rPr>
                  <w:color w:val="0000FF"/>
                  <w:u w:val="single"/>
                </w:rPr>
                <w:t>www.avant-1.ru/rt_price.htm</w:t>
              </w:r>
            </w:hyperlink>
          </w:p>
        </w:tc>
        <w:tc>
          <w:tcPr>
            <w:tcW w:w="1775" w:type="dxa"/>
            <w:tcBorders>
              <w:top w:val="nil"/>
              <w:left w:val="nil"/>
              <w:bottom w:val="single" w:sz="8" w:space="0" w:color="auto"/>
              <w:right w:val="single" w:sz="8" w:space="0" w:color="auto"/>
            </w:tcBorders>
          </w:tcPr>
          <w:p w:rsidR="00790711" w:rsidRPr="004E1B89" w:rsidRDefault="00790711" w:rsidP="004E1B89">
            <w:pPr>
              <w:spacing w:line="360" w:lineRule="auto"/>
              <w:rPr>
                <w:color w:val="000000"/>
              </w:rPr>
            </w:pPr>
            <w:r w:rsidRPr="004E1B89">
              <w:rPr>
                <w:color w:val="000000"/>
              </w:rPr>
              <w:t>"Holztech", (095)799-9366</w:t>
            </w:r>
          </w:p>
        </w:tc>
        <w:tc>
          <w:tcPr>
            <w:tcW w:w="1980" w:type="dxa"/>
            <w:tcBorders>
              <w:top w:val="nil"/>
              <w:left w:val="nil"/>
              <w:bottom w:val="single" w:sz="8" w:space="0" w:color="auto"/>
              <w:right w:val="single" w:sz="8" w:space="0" w:color="auto"/>
            </w:tcBorders>
          </w:tcPr>
          <w:p w:rsidR="00790711" w:rsidRPr="004E1B89" w:rsidRDefault="00790711" w:rsidP="004E1B89">
            <w:pPr>
              <w:spacing w:line="360" w:lineRule="auto"/>
              <w:ind w:firstLine="709"/>
              <w:rPr>
                <w:color w:val="000000"/>
              </w:rPr>
            </w:pPr>
            <w:r w:rsidRPr="004E1B89">
              <w:rPr>
                <w:color w:val="000000"/>
              </w:rPr>
              <w:t> </w:t>
            </w:r>
          </w:p>
        </w:tc>
      </w:tr>
    </w:tbl>
    <w:p w:rsidR="00790711" w:rsidRPr="004E1B89" w:rsidRDefault="00790711" w:rsidP="004E1B89">
      <w:pPr>
        <w:spacing w:line="360" w:lineRule="auto"/>
        <w:ind w:left="360" w:firstLine="709"/>
        <w:jc w:val="both"/>
        <w:rPr>
          <w:i/>
          <w:sz w:val="28"/>
          <w:szCs w:val="28"/>
        </w:rPr>
      </w:pPr>
    </w:p>
    <w:p w:rsidR="00790711" w:rsidRPr="004E1B89" w:rsidRDefault="00790711" w:rsidP="004E1B89">
      <w:pPr>
        <w:spacing w:line="360" w:lineRule="auto"/>
        <w:ind w:firstLine="709"/>
        <w:jc w:val="center"/>
        <w:rPr>
          <w:sz w:val="28"/>
          <w:szCs w:val="28"/>
        </w:rPr>
      </w:pPr>
      <w:r w:rsidRPr="004E1B89">
        <w:rPr>
          <w:b/>
          <w:sz w:val="28"/>
          <w:szCs w:val="28"/>
        </w:rPr>
        <w:t>Определение корректировок.</w:t>
      </w:r>
    </w:p>
    <w:p w:rsidR="00790711" w:rsidRPr="004E1B89" w:rsidRDefault="00790711" w:rsidP="004E1B89">
      <w:pPr>
        <w:spacing w:line="360" w:lineRule="auto"/>
        <w:ind w:firstLine="709"/>
        <w:jc w:val="both"/>
        <w:rPr>
          <w:sz w:val="28"/>
          <w:szCs w:val="28"/>
        </w:rPr>
      </w:pPr>
      <w:r w:rsidRPr="004E1B89">
        <w:rPr>
          <w:sz w:val="28"/>
          <w:szCs w:val="28"/>
        </w:rPr>
        <w:t>1.</w:t>
      </w:r>
      <w:r w:rsidRPr="004E1B89">
        <w:rPr>
          <w:sz w:val="28"/>
          <w:szCs w:val="28"/>
        </w:rPr>
        <w:tab/>
        <w:t>Корректировка на уторговывание .</w:t>
      </w:r>
    </w:p>
    <w:p w:rsidR="00790711" w:rsidRPr="004E1B89" w:rsidRDefault="00790711" w:rsidP="004E1B89">
      <w:pPr>
        <w:spacing w:line="360" w:lineRule="auto"/>
        <w:ind w:firstLine="709"/>
        <w:jc w:val="both"/>
        <w:rPr>
          <w:sz w:val="28"/>
          <w:szCs w:val="28"/>
        </w:rPr>
      </w:pPr>
      <w:r w:rsidRPr="004E1B89">
        <w:rPr>
          <w:sz w:val="28"/>
          <w:szCs w:val="28"/>
        </w:rPr>
        <w:t xml:space="preserve">Это процентная или денежная поправка. По законам рынка цена предложения обычно превышает цену продажи, кроме того, цена сделки может содержать также комиссионные агента (если не оговорено иное). Принимая во внимание анализ рынка, описание объекта по используемым в расчетах аналогам, Оценщик принял данную поправку в размере не более 3%. </w:t>
      </w:r>
    </w:p>
    <w:p w:rsidR="00790711" w:rsidRPr="004E1B89" w:rsidRDefault="00790711" w:rsidP="004E1B89">
      <w:pPr>
        <w:spacing w:line="360" w:lineRule="auto"/>
        <w:ind w:firstLine="709"/>
        <w:jc w:val="both"/>
        <w:rPr>
          <w:sz w:val="28"/>
          <w:szCs w:val="28"/>
        </w:rPr>
      </w:pPr>
      <w:r w:rsidRPr="004E1B89">
        <w:rPr>
          <w:sz w:val="28"/>
          <w:szCs w:val="28"/>
        </w:rPr>
        <w:t>2.</w:t>
      </w:r>
      <w:r w:rsidRPr="004E1B89">
        <w:rPr>
          <w:sz w:val="28"/>
          <w:szCs w:val="28"/>
        </w:rPr>
        <w:tab/>
        <w:t>Корректировка на состав имущественных прав и время оценки.</w:t>
      </w:r>
    </w:p>
    <w:p w:rsidR="00790711" w:rsidRPr="004E1B89" w:rsidRDefault="00790711" w:rsidP="004E1B89">
      <w:pPr>
        <w:spacing w:line="360" w:lineRule="auto"/>
        <w:ind w:firstLine="709"/>
        <w:jc w:val="both"/>
        <w:rPr>
          <w:sz w:val="28"/>
          <w:szCs w:val="28"/>
        </w:rPr>
      </w:pPr>
      <w:r w:rsidRPr="004E1B89">
        <w:rPr>
          <w:sz w:val="28"/>
          <w:szCs w:val="28"/>
        </w:rPr>
        <w:t>Поскольку все аналоги и объект оценки не различаются по данным параметрам, то в соответствии с этим указанные корректировки не производятся.</w:t>
      </w:r>
    </w:p>
    <w:p w:rsidR="00790711" w:rsidRPr="004E1B89" w:rsidRDefault="00790711" w:rsidP="004E1B89">
      <w:pPr>
        <w:spacing w:line="360" w:lineRule="auto"/>
        <w:ind w:firstLine="709"/>
        <w:jc w:val="both"/>
        <w:rPr>
          <w:sz w:val="28"/>
          <w:szCs w:val="28"/>
        </w:rPr>
      </w:pPr>
      <w:r w:rsidRPr="004E1B89">
        <w:rPr>
          <w:sz w:val="28"/>
          <w:szCs w:val="28"/>
        </w:rPr>
        <w:t>3.</w:t>
      </w:r>
      <w:r w:rsidRPr="004E1B89">
        <w:rPr>
          <w:sz w:val="28"/>
          <w:szCs w:val="28"/>
        </w:rPr>
        <w:tab/>
        <w:t>Корректировка на таможенную очистку.</w:t>
      </w:r>
    </w:p>
    <w:p w:rsidR="00790711" w:rsidRPr="004E1B89" w:rsidRDefault="00790711" w:rsidP="004E1B89">
      <w:pPr>
        <w:spacing w:line="360" w:lineRule="auto"/>
        <w:ind w:firstLine="709"/>
        <w:jc w:val="both"/>
        <w:rPr>
          <w:sz w:val="28"/>
          <w:szCs w:val="28"/>
        </w:rPr>
      </w:pPr>
      <w:r w:rsidRPr="004E1B89">
        <w:rPr>
          <w:sz w:val="28"/>
          <w:szCs w:val="28"/>
        </w:rPr>
        <w:t xml:space="preserve">Это процентные или денежные корректировки. Соответствующие корректировки введены на основании учета включения таможенной очистки в цену аналогов (для аналогов №№ 1-3). </w:t>
      </w:r>
    </w:p>
    <w:p w:rsidR="00790711" w:rsidRPr="004E1B89" w:rsidRDefault="00790711" w:rsidP="004E1B89">
      <w:pPr>
        <w:spacing w:line="360" w:lineRule="auto"/>
        <w:ind w:firstLine="709"/>
        <w:jc w:val="both"/>
        <w:rPr>
          <w:sz w:val="28"/>
          <w:szCs w:val="28"/>
        </w:rPr>
      </w:pPr>
    </w:p>
    <w:p w:rsidR="00790711" w:rsidRPr="004E1B89" w:rsidRDefault="00790711" w:rsidP="004E1B89">
      <w:pPr>
        <w:spacing w:line="360" w:lineRule="auto"/>
        <w:ind w:firstLine="709"/>
        <w:jc w:val="both"/>
        <w:rPr>
          <w:sz w:val="28"/>
          <w:szCs w:val="28"/>
        </w:rPr>
      </w:pPr>
      <w:r w:rsidRPr="004E1B89">
        <w:rPr>
          <w:sz w:val="28"/>
          <w:szCs w:val="28"/>
        </w:rPr>
        <w:t>4.</w:t>
      </w:r>
      <w:r w:rsidRPr="004E1B89">
        <w:rPr>
          <w:sz w:val="28"/>
          <w:szCs w:val="28"/>
        </w:rPr>
        <w:tab/>
        <w:t>Корректировка на технические характеристики.</w:t>
      </w:r>
    </w:p>
    <w:p w:rsidR="00790711" w:rsidRPr="004E1B89" w:rsidRDefault="00790711" w:rsidP="004E1B89">
      <w:pPr>
        <w:spacing w:line="360" w:lineRule="auto"/>
        <w:ind w:firstLine="709"/>
        <w:jc w:val="both"/>
        <w:rPr>
          <w:sz w:val="28"/>
          <w:szCs w:val="28"/>
        </w:rPr>
      </w:pPr>
      <w:r w:rsidRPr="004E1B89">
        <w:rPr>
          <w:sz w:val="28"/>
          <w:szCs w:val="28"/>
        </w:rPr>
        <w:t>Это обычно процентная корректировка. Необходимость ее введения обусловлена различием в ценообразующих технических характеристиках. В настоящем отчете данная поправка определяется по формуле:</w:t>
      </w:r>
    </w:p>
    <w:p w:rsidR="00790711" w:rsidRPr="004E1B89" w:rsidRDefault="00790711" w:rsidP="004E1B89">
      <w:pPr>
        <w:spacing w:line="360" w:lineRule="auto"/>
        <w:ind w:firstLine="709"/>
        <w:jc w:val="center"/>
        <w:rPr>
          <w:sz w:val="28"/>
          <w:szCs w:val="28"/>
        </w:rPr>
      </w:pPr>
      <w:r w:rsidRPr="004E1B89">
        <w:rPr>
          <w:sz w:val="28"/>
          <w:szCs w:val="28"/>
        </w:rPr>
        <w:t>Р</w:t>
      </w:r>
      <w:r w:rsidRPr="004E1B89">
        <w:rPr>
          <w:sz w:val="28"/>
          <w:szCs w:val="28"/>
          <w:vertAlign w:val="subscript"/>
        </w:rPr>
        <w:t>1</w:t>
      </w:r>
      <w:r w:rsidRPr="004E1B89">
        <w:rPr>
          <w:sz w:val="28"/>
          <w:szCs w:val="28"/>
        </w:rPr>
        <w:t>/Р</w:t>
      </w:r>
      <w:r w:rsidRPr="004E1B89">
        <w:rPr>
          <w:sz w:val="28"/>
          <w:szCs w:val="28"/>
          <w:vertAlign w:val="subscript"/>
        </w:rPr>
        <w:t>2</w:t>
      </w:r>
      <w:r w:rsidRPr="004E1B89">
        <w:rPr>
          <w:sz w:val="28"/>
          <w:szCs w:val="28"/>
        </w:rPr>
        <w:t>=((</w:t>
      </w:r>
      <w:r w:rsidRPr="004E1B89">
        <w:rPr>
          <w:sz w:val="28"/>
          <w:szCs w:val="28"/>
          <w:lang w:val="en-US"/>
        </w:rPr>
        <w:t>N</w:t>
      </w:r>
      <w:r w:rsidRPr="004E1B89">
        <w:rPr>
          <w:sz w:val="28"/>
          <w:szCs w:val="28"/>
          <w:vertAlign w:val="subscript"/>
        </w:rPr>
        <w:t>1</w:t>
      </w:r>
      <w:r w:rsidRPr="004E1B89">
        <w:rPr>
          <w:sz w:val="28"/>
          <w:szCs w:val="28"/>
        </w:rPr>
        <w:t>/</w:t>
      </w:r>
      <w:r w:rsidRPr="004E1B89">
        <w:rPr>
          <w:sz w:val="28"/>
          <w:szCs w:val="28"/>
          <w:lang w:val="en-US"/>
        </w:rPr>
        <w:t>N</w:t>
      </w:r>
      <w:r w:rsidRPr="004E1B89">
        <w:rPr>
          <w:sz w:val="28"/>
          <w:szCs w:val="28"/>
          <w:vertAlign w:val="subscript"/>
        </w:rPr>
        <w:t>2</w:t>
      </w:r>
      <w:r w:rsidRPr="004E1B89">
        <w:rPr>
          <w:sz w:val="28"/>
          <w:szCs w:val="28"/>
        </w:rPr>
        <w:t>)*(</w:t>
      </w:r>
      <w:r w:rsidRPr="004E1B89">
        <w:rPr>
          <w:sz w:val="28"/>
          <w:szCs w:val="28"/>
          <w:lang w:val="en-US"/>
        </w:rPr>
        <w:t>K</w:t>
      </w:r>
      <w:r w:rsidRPr="004E1B89">
        <w:rPr>
          <w:sz w:val="28"/>
          <w:szCs w:val="28"/>
          <w:vertAlign w:val="subscript"/>
        </w:rPr>
        <w:t>1</w:t>
      </w:r>
      <w:r w:rsidRPr="004E1B89">
        <w:rPr>
          <w:sz w:val="28"/>
          <w:szCs w:val="28"/>
        </w:rPr>
        <w:t>/</w:t>
      </w:r>
      <w:r w:rsidRPr="004E1B89">
        <w:rPr>
          <w:sz w:val="28"/>
          <w:szCs w:val="28"/>
          <w:lang w:val="en-US"/>
        </w:rPr>
        <w:t>K</w:t>
      </w:r>
      <w:r w:rsidRPr="004E1B89">
        <w:rPr>
          <w:sz w:val="28"/>
          <w:szCs w:val="28"/>
          <w:vertAlign w:val="subscript"/>
        </w:rPr>
        <w:t>2</w:t>
      </w:r>
      <w:r w:rsidRPr="004E1B89">
        <w:rPr>
          <w:sz w:val="28"/>
          <w:szCs w:val="28"/>
        </w:rPr>
        <w:t>)*(</w:t>
      </w:r>
      <w:r w:rsidRPr="004E1B89">
        <w:rPr>
          <w:sz w:val="28"/>
          <w:szCs w:val="28"/>
          <w:lang w:val="en-US"/>
        </w:rPr>
        <w:t>L</w:t>
      </w:r>
      <w:r w:rsidRPr="004E1B89">
        <w:rPr>
          <w:sz w:val="28"/>
          <w:szCs w:val="28"/>
          <w:vertAlign w:val="subscript"/>
        </w:rPr>
        <w:t>1</w:t>
      </w:r>
      <w:r w:rsidRPr="004E1B89">
        <w:rPr>
          <w:sz w:val="28"/>
          <w:szCs w:val="28"/>
        </w:rPr>
        <w:t>/</w:t>
      </w:r>
      <w:r w:rsidRPr="004E1B89">
        <w:rPr>
          <w:sz w:val="28"/>
          <w:szCs w:val="28"/>
          <w:lang w:val="en-US"/>
        </w:rPr>
        <w:t>L</w:t>
      </w:r>
      <w:r w:rsidRPr="004E1B89">
        <w:rPr>
          <w:sz w:val="28"/>
          <w:szCs w:val="28"/>
          <w:vertAlign w:val="subscript"/>
        </w:rPr>
        <w:t>2</w:t>
      </w:r>
      <w:r w:rsidRPr="004E1B89">
        <w:rPr>
          <w:sz w:val="28"/>
          <w:szCs w:val="28"/>
        </w:rPr>
        <w:t>))</w:t>
      </w:r>
      <w:r w:rsidRPr="004E1B89">
        <w:rPr>
          <w:sz w:val="28"/>
          <w:szCs w:val="28"/>
          <w:vertAlign w:val="superscript"/>
          <w:lang w:val="en-US"/>
        </w:rPr>
        <w:t>n</w:t>
      </w:r>
      <w:r w:rsidRPr="004E1B89">
        <w:rPr>
          <w:sz w:val="28"/>
          <w:szCs w:val="28"/>
        </w:rPr>
        <w:t xml:space="preserve">, </w:t>
      </w:r>
    </w:p>
    <w:p w:rsidR="00790711" w:rsidRPr="004E1B89" w:rsidRDefault="00790711" w:rsidP="004E1B89">
      <w:pPr>
        <w:spacing w:line="360" w:lineRule="auto"/>
        <w:ind w:firstLine="709"/>
        <w:jc w:val="both"/>
        <w:rPr>
          <w:sz w:val="28"/>
          <w:szCs w:val="28"/>
        </w:rPr>
      </w:pPr>
      <w:r w:rsidRPr="004E1B89">
        <w:rPr>
          <w:sz w:val="28"/>
          <w:szCs w:val="28"/>
        </w:rPr>
        <w:t>где Р</w:t>
      </w:r>
      <w:r w:rsidRPr="004E1B89">
        <w:rPr>
          <w:sz w:val="28"/>
          <w:szCs w:val="28"/>
          <w:vertAlign w:val="subscript"/>
        </w:rPr>
        <w:t>1</w:t>
      </w:r>
      <w:r w:rsidRPr="004E1B89">
        <w:rPr>
          <w:sz w:val="28"/>
          <w:szCs w:val="28"/>
        </w:rPr>
        <w:t xml:space="preserve"> и Р</w:t>
      </w:r>
      <w:r w:rsidRPr="004E1B89">
        <w:rPr>
          <w:sz w:val="28"/>
          <w:szCs w:val="28"/>
          <w:vertAlign w:val="subscript"/>
        </w:rPr>
        <w:t>2</w:t>
      </w:r>
      <w:r w:rsidRPr="004E1B89">
        <w:rPr>
          <w:sz w:val="28"/>
          <w:szCs w:val="28"/>
        </w:rPr>
        <w:t>– цены объекта оценки и аналога (соответственно).</w:t>
      </w:r>
    </w:p>
    <w:p w:rsidR="00790711" w:rsidRPr="004E1B89" w:rsidRDefault="00790711" w:rsidP="004E1B89">
      <w:pPr>
        <w:spacing w:line="360" w:lineRule="auto"/>
        <w:ind w:firstLine="709"/>
        <w:jc w:val="both"/>
        <w:rPr>
          <w:sz w:val="28"/>
          <w:szCs w:val="28"/>
        </w:rPr>
      </w:pPr>
      <w:r w:rsidRPr="004E1B89">
        <w:rPr>
          <w:sz w:val="28"/>
          <w:szCs w:val="28"/>
          <w:lang w:val="en-US"/>
        </w:rPr>
        <w:t>N</w:t>
      </w:r>
      <w:r w:rsidRPr="004E1B89">
        <w:rPr>
          <w:sz w:val="28"/>
          <w:szCs w:val="28"/>
          <w:vertAlign w:val="subscript"/>
        </w:rPr>
        <w:t xml:space="preserve">1 </w:t>
      </w:r>
      <w:r w:rsidRPr="004E1B89">
        <w:rPr>
          <w:sz w:val="28"/>
          <w:szCs w:val="28"/>
        </w:rPr>
        <w:t xml:space="preserve">и </w:t>
      </w:r>
      <w:r w:rsidRPr="004E1B89">
        <w:rPr>
          <w:sz w:val="28"/>
          <w:szCs w:val="28"/>
          <w:lang w:val="en-US"/>
        </w:rPr>
        <w:t>N</w:t>
      </w:r>
      <w:r w:rsidRPr="004E1B89">
        <w:rPr>
          <w:sz w:val="28"/>
          <w:szCs w:val="28"/>
          <w:vertAlign w:val="subscript"/>
        </w:rPr>
        <w:t>2</w:t>
      </w:r>
      <w:r w:rsidRPr="004E1B89">
        <w:rPr>
          <w:sz w:val="28"/>
          <w:szCs w:val="28"/>
        </w:rPr>
        <w:t xml:space="preserve">, </w:t>
      </w:r>
      <w:r w:rsidRPr="004E1B89">
        <w:rPr>
          <w:sz w:val="28"/>
          <w:szCs w:val="28"/>
          <w:lang w:val="en-US"/>
        </w:rPr>
        <w:t>K</w:t>
      </w:r>
      <w:r w:rsidRPr="004E1B89">
        <w:rPr>
          <w:sz w:val="28"/>
          <w:szCs w:val="28"/>
          <w:vertAlign w:val="subscript"/>
        </w:rPr>
        <w:t>1</w:t>
      </w:r>
      <w:r w:rsidRPr="004E1B89">
        <w:rPr>
          <w:sz w:val="28"/>
          <w:szCs w:val="28"/>
        </w:rPr>
        <w:t xml:space="preserve"> и </w:t>
      </w:r>
      <w:r w:rsidRPr="004E1B89">
        <w:rPr>
          <w:sz w:val="28"/>
          <w:szCs w:val="28"/>
          <w:lang w:val="en-US"/>
        </w:rPr>
        <w:t>K</w:t>
      </w:r>
      <w:r w:rsidRPr="004E1B89">
        <w:rPr>
          <w:sz w:val="28"/>
          <w:szCs w:val="28"/>
          <w:vertAlign w:val="subscript"/>
        </w:rPr>
        <w:t>2</w:t>
      </w:r>
      <w:r w:rsidRPr="004E1B89">
        <w:rPr>
          <w:sz w:val="28"/>
          <w:szCs w:val="28"/>
        </w:rPr>
        <w:t xml:space="preserve">, </w:t>
      </w:r>
      <w:r w:rsidRPr="004E1B89">
        <w:rPr>
          <w:sz w:val="28"/>
          <w:szCs w:val="28"/>
          <w:lang w:val="en-US"/>
        </w:rPr>
        <w:t>L</w:t>
      </w:r>
      <w:r w:rsidRPr="004E1B89">
        <w:rPr>
          <w:sz w:val="28"/>
          <w:szCs w:val="28"/>
          <w:vertAlign w:val="subscript"/>
        </w:rPr>
        <w:t>1</w:t>
      </w:r>
      <w:r w:rsidRPr="004E1B89">
        <w:rPr>
          <w:sz w:val="28"/>
          <w:szCs w:val="28"/>
        </w:rPr>
        <w:t xml:space="preserve"> и </w:t>
      </w:r>
      <w:r w:rsidRPr="004E1B89">
        <w:rPr>
          <w:sz w:val="28"/>
          <w:szCs w:val="28"/>
          <w:lang w:val="en-US"/>
        </w:rPr>
        <w:t>L</w:t>
      </w:r>
      <w:r w:rsidRPr="004E1B89">
        <w:rPr>
          <w:sz w:val="28"/>
          <w:szCs w:val="28"/>
          <w:vertAlign w:val="subscript"/>
        </w:rPr>
        <w:t xml:space="preserve">2 </w:t>
      </w:r>
      <w:r w:rsidRPr="004E1B89">
        <w:rPr>
          <w:sz w:val="28"/>
          <w:szCs w:val="28"/>
        </w:rPr>
        <w:t xml:space="preserve"> - ценообразующие технические характеристики объекта оценки и аналога соответственно (в данном случае в качестве ценообразующих характеристик для дальнейших расчетов принимаются наибольшая толщина пиломатериала (</w:t>
      </w:r>
      <w:r w:rsidRPr="004E1B89">
        <w:rPr>
          <w:sz w:val="28"/>
          <w:szCs w:val="28"/>
          <w:lang w:val="en-US"/>
        </w:rPr>
        <w:t>N</w:t>
      </w:r>
      <w:r w:rsidRPr="004E1B89">
        <w:rPr>
          <w:sz w:val="28"/>
          <w:szCs w:val="28"/>
        </w:rPr>
        <w:t>), установленная мощность станка (</w:t>
      </w:r>
      <w:r w:rsidRPr="004E1B89">
        <w:rPr>
          <w:sz w:val="28"/>
          <w:szCs w:val="28"/>
          <w:lang w:val="en-US"/>
        </w:rPr>
        <w:t>K</w:t>
      </w:r>
      <w:r w:rsidRPr="004E1B89">
        <w:rPr>
          <w:sz w:val="28"/>
          <w:szCs w:val="28"/>
        </w:rPr>
        <w:t>) и масса станка (</w:t>
      </w:r>
      <w:r w:rsidRPr="004E1B89">
        <w:rPr>
          <w:sz w:val="28"/>
          <w:szCs w:val="28"/>
          <w:lang w:val="en-US"/>
        </w:rPr>
        <w:t>L</w:t>
      </w:r>
      <w:r w:rsidRPr="004E1B89">
        <w:rPr>
          <w:sz w:val="28"/>
          <w:szCs w:val="28"/>
        </w:rPr>
        <w:t>)).</w:t>
      </w:r>
    </w:p>
    <w:p w:rsidR="00790711" w:rsidRPr="004E1B89" w:rsidRDefault="00790711" w:rsidP="004E1B89">
      <w:pPr>
        <w:spacing w:line="360" w:lineRule="auto"/>
        <w:ind w:firstLine="709"/>
        <w:jc w:val="both"/>
        <w:rPr>
          <w:sz w:val="28"/>
          <w:szCs w:val="28"/>
        </w:rPr>
      </w:pPr>
      <w:r w:rsidRPr="004E1B89">
        <w:rPr>
          <w:sz w:val="28"/>
          <w:szCs w:val="28"/>
          <w:lang w:val="en-US"/>
        </w:rPr>
        <w:t>n</w:t>
      </w:r>
      <w:r w:rsidRPr="004E1B89">
        <w:rPr>
          <w:sz w:val="28"/>
          <w:szCs w:val="28"/>
        </w:rPr>
        <w:t xml:space="preserve"> – показатель степени, также называемый «коэффициентом торможения цены», зависящий от конкретного вида технических устройств. Для широкого ряда изделий машиностроения величина </w:t>
      </w:r>
      <w:r w:rsidRPr="004E1B89">
        <w:rPr>
          <w:sz w:val="28"/>
          <w:szCs w:val="28"/>
          <w:lang w:val="en-US"/>
        </w:rPr>
        <w:t>n</w:t>
      </w:r>
      <w:r w:rsidRPr="004E1B89">
        <w:rPr>
          <w:sz w:val="28"/>
          <w:szCs w:val="28"/>
        </w:rPr>
        <w:t xml:space="preserve"> находится в интервале 0,6-0,8. Для расчетов применено значение коэффициента торможения 0,75.</w:t>
      </w:r>
    </w:p>
    <w:p w:rsidR="00790711" w:rsidRPr="004E1B89" w:rsidRDefault="00790711" w:rsidP="004E1B89">
      <w:pPr>
        <w:spacing w:line="360" w:lineRule="auto"/>
        <w:ind w:firstLine="709"/>
        <w:jc w:val="both"/>
        <w:rPr>
          <w:sz w:val="28"/>
          <w:szCs w:val="28"/>
        </w:rPr>
      </w:pPr>
    </w:p>
    <w:p w:rsidR="00790711" w:rsidRPr="004E1B89" w:rsidRDefault="00790711" w:rsidP="004E1B89">
      <w:pPr>
        <w:spacing w:line="360" w:lineRule="auto"/>
        <w:ind w:firstLine="709"/>
        <w:jc w:val="both"/>
        <w:rPr>
          <w:sz w:val="28"/>
          <w:szCs w:val="28"/>
        </w:rPr>
      </w:pPr>
      <w:r w:rsidRPr="004E1B89">
        <w:rPr>
          <w:sz w:val="28"/>
          <w:szCs w:val="28"/>
        </w:rPr>
        <w:t>5.</w:t>
      </w:r>
      <w:r w:rsidRPr="004E1B89">
        <w:rPr>
          <w:sz w:val="28"/>
          <w:szCs w:val="28"/>
        </w:rPr>
        <w:tab/>
        <w:t>Корректировка на физический износ.</w:t>
      </w:r>
    </w:p>
    <w:p w:rsidR="00790711" w:rsidRPr="004E1B89" w:rsidRDefault="00790711" w:rsidP="004E1B89">
      <w:pPr>
        <w:spacing w:line="360" w:lineRule="auto"/>
        <w:ind w:firstLine="709"/>
        <w:jc w:val="both"/>
        <w:rPr>
          <w:sz w:val="28"/>
          <w:szCs w:val="28"/>
        </w:rPr>
      </w:pPr>
      <w:r w:rsidRPr="004E1B89">
        <w:rPr>
          <w:sz w:val="28"/>
          <w:szCs w:val="28"/>
        </w:rPr>
        <w:t xml:space="preserve">Это обычно процентная корректировка. Корректировка вводится на основании существовавших норм амортизационных отчислений для круглопильных станков деревообрабатывающей промышленности. Корректировка  по данному параметру составляет 8,3% в год.  </w:t>
      </w:r>
    </w:p>
    <w:p w:rsidR="00790711" w:rsidRPr="004E1B89" w:rsidRDefault="00790711" w:rsidP="004E1B89">
      <w:pPr>
        <w:spacing w:line="360" w:lineRule="auto"/>
        <w:ind w:left="360" w:firstLine="709"/>
        <w:jc w:val="both"/>
        <w:rPr>
          <w:sz w:val="28"/>
          <w:szCs w:val="28"/>
        </w:rPr>
      </w:pPr>
    </w:p>
    <w:p w:rsidR="00790711" w:rsidRPr="004E1B89" w:rsidRDefault="00790711" w:rsidP="004E1B89">
      <w:pPr>
        <w:spacing w:line="360" w:lineRule="auto"/>
        <w:ind w:firstLine="709"/>
        <w:jc w:val="both"/>
        <w:rPr>
          <w:sz w:val="28"/>
          <w:szCs w:val="28"/>
        </w:rPr>
      </w:pPr>
      <w:r w:rsidRPr="004E1B89">
        <w:rPr>
          <w:sz w:val="28"/>
          <w:szCs w:val="28"/>
        </w:rPr>
        <w:t>6.</w:t>
      </w:r>
      <w:r w:rsidRPr="004E1B89">
        <w:rPr>
          <w:sz w:val="28"/>
          <w:szCs w:val="28"/>
        </w:rPr>
        <w:tab/>
        <w:t>Корректировка на дефекты эксплуатации/хранения.</w:t>
      </w:r>
    </w:p>
    <w:p w:rsidR="00790711" w:rsidRPr="004E1B89" w:rsidRDefault="00790711" w:rsidP="004E1B89">
      <w:pPr>
        <w:spacing w:line="360" w:lineRule="auto"/>
        <w:ind w:firstLine="709"/>
        <w:jc w:val="both"/>
        <w:rPr>
          <w:sz w:val="28"/>
          <w:szCs w:val="28"/>
        </w:rPr>
      </w:pPr>
      <w:r w:rsidRPr="004E1B89">
        <w:rPr>
          <w:sz w:val="28"/>
          <w:szCs w:val="28"/>
        </w:rPr>
        <w:t xml:space="preserve">Это обычно процентная корректировка. Корректировка введена на основании данных рынка, учитывающих  состояния станка на момент оценки (внешний вид, комплектность, наличие документации и ЗИП, условия эксплуатации и ранения). Для дальнейших расчетов данная корректировка принята равной не менее 20%.  </w:t>
      </w:r>
    </w:p>
    <w:p w:rsidR="00790711" w:rsidRPr="004E1B89" w:rsidRDefault="00790711" w:rsidP="004E1B89">
      <w:pPr>
        <w:spacing w:line="360" w:lineRule="auto"/>
        <w:ind w:left="360" w:firstLine="709"/>
        <w:jc w:val="both"/>
        <w:rPr>
          <w:sz w:val="28"/>
          <w:szCs w:val="28"/>
        </w:rPr>
      </w:pPr>
    </w:p>
    <w:p w:rsidR="00790711" w:rsidRPr="004E1B89" w:rsidRDefault="00790711" w:rsidP="004E1B89">
      <w:pPr>
        <w:spacing w:line="360" w:lineRule="auto"/>
        <w:ind w:firstLine="709"/>
        <w:jc w:val="both"/>
        <w:rPr>
          <w:color w:val="000000"/>
          <w:sz w:val="28"/>
          <w:szCs w:val="28"/>
        </w:rPr>
      </w:pPr>
      <w:r w:rsidRPr="004E1B89">
        <w:rPr>
          <w:sz w:val="28"/>
          <w:szCs w:val="28"/>
        </w:rPr>
        <w:t xml:space="preserve">Таким образом, стоимость объекта оценки - </w:t>
      </w:r>
      <w:r w:rsidRPr="004E1B89">
        <w:rPr>
          <w:color w:val="000000"/>
          <w:sz w:val="28"/>
          <w:szCs w:val="28"/>
        </w:rPr>
        <w:t xml:space="preserve">многопильного станка </w:t>
      </w:r>
      <w:r w:rsidRPr="004E1B89">
        <w:rPr>
          <w:color w:val="000000"/>
          <w:sz w:val="28"/>
          <w:szCs w:val="28"/>
          <w:lang w:val="en-US"/>
        </w:rPr>
        <w:t>ZDR</w:t>
      </w:r>
      <w:r w:rsidRPr="004E1B89">
        <w:rPr>
          <w:color w:val="000000"/>
          <w:sz w:val="28"/>
          <w:szCs w:val="28"/>
        </w:rPr>
        <w:t>-500, паспорт №91, год изготовления 1998 (стационарный, размеры: длина – 1800 мм, ширина – 1060 мм, высота – 1260 мм, установленная мощность 56,1 кВт, скорость вращения пил 2370 об/мин, масса станка 1390 кг), по состоянию на дату оценки округленно составляет (с учетом НДС) 2800 (Две тысячи восемьсот) долларов США, что эквивалентно 81 523 (Восьмидесяти одной тысяче пятистам двадцати трем) руб.</w:t>
      </w:r>
    </w:p>
    <w:p w:rsidR="00790711" w:rsidRPr="004E1B89" w:rsidRDefault="00790711" w:rsidP="004E1B89">
      <w:pPr>
        <w:spacing w:line="360" w:lineRule="auto"/>
        <w:ind w:left="360" w:firstLine="709"/>
        <w:jc w:val="both"/>
        <w:rPr>
          <w:sz w:val="28"/>
          <w:szCs w:val="28"/>
        </w:rPr>
      </w:pPr>
    </w:p>
    <w:p w:rsidR="00790711" w:rsidRPr="004E1B89" w:rsidRDefault="00790711" w:rsidP="004E1B89">
      <w:pPr>
        <w:pStyle w:val="8"/>
        <w:pageBreakBefore/>
        <w:spacing w:line="360" w:lineRule="auto"/>
        <w:ind w:firstLine="709"/>
        <w:rPr>
          <w:szCs w:val="28"/>
        </w:rPr>
      </w:pPr>
      <w:r w:rsidRPr="004E1B89">
        <w:rPr>
          <w:szCs w:val="28"/>
        </w:rPr>
        <w:t>8. ОБОСНОВАНИЕ ОТКАЗА ОТ ОПРЕДЕЛЕНИЯ СТОИМОСТИ ДОХОДНЫМ ПОДХОДОМ</w:t>
      </w:r>
    </w:p>
    <w:p w:rsidR="004E1B89" w:rsidRDefault="004E1B89" w:rsidP="004E1B89">
      <w:pPr>
        <w:pStyle w:val="3"/>
        <w:tabs>
          <w:tab w:val="left" w:pos="540"/>
        </w:tabs>
        <w:spacing w:line="360" w:lineRule="auto"/>
        <w:ind w:firstLine="709"/>
        <w:jc w:val="both"/>
        <w:rPr>
          <w:color w:val="FF0000"/>
          <w:sz w:val="28"/>
          <w:szCs w:val="28"/>
        </w:rPr>
      </w:pPr>
    </w:p>
    <w:p w:rsidR="00790711" w:rsidRPr="004E1B89" w:rsidRDefault="00790711" w:rsidP="004E1B89">
      <w:pPr>
        <w:pStyle w:val="3"/>
        <w:tabs>
          <w:tab w:val="left" w:pos="540"/>
        </w:tabs>
        <w:spacing w:line="360" w:lineRule="auto"/>
        <w:ind w:firstLine="709"/>
        <w:jc w:val="both"/>
        <w:rPr>
          <w:sz w:val="28"/>
          <w:szCs w:val="28"/>
        </w:rPr>
      </w:pPr>
      <w:r w:rsidRPr="004E1B89">
        <w:rPr>
          <w:sz w:val="28"/>
          <w:szCs w:val="28"/>
        </w:rPr>
        <w:t>Доходный подход - один из традиционных способов оценки, основанный на принципе, что «хорошо осведомленный покупатель не заплатит за объект больше, чем доход,  который он планирует получить от владения этим объектов». Т.е. в какой-то мере,  речь идет не столько о покупке объекта  как таковой, сколько о покупке доходов, которые может принести владение данным объектом. То есть с точки зрения доходного подхода,  рыночная стоимость равна текущей стоимости прав на будущий доход.</w:t>
      </w:r>
    </w:p>
    <w:p w:rsidR="00790711" w:rsidRPr="004E1B89" w:rsidRDefault="00790711" w:rsidP="004E1B89">
      <w:pPr>
        <w:spacing w:line="360" w:lineRule="auto"/>
        <w:ind w:firstLine="709"/>
        <w:jc w:val="both"/>
        <w:rPr>
          <w:sz w:val="28"/>
          <w:szCs w:val="28"/>
        </w:rPr>
      </w:pPr>
      <w:r w:rsidRPr="004E1B89">
        <w:rPr>
          <w:sz w:val="28"/>
          <w:szCs w:val="28"/>
        </w:rPr>
        <w:t>Подход основан на принципе замещения и принципе ожидания.</w:t>
      </w:r>
    </w:p>
    <w:p w:rsidR="00790711" w:rsidRPr="004E1B89" w:rsidRDefault="00790711" w:rsidP="004E1B89">
      <w:pPr>
        <w:spacing w:line="360" w:lineRule="auto"/>
        <w:ind w:firstLine="709"/>
        <w:jc w:val="both"/>
        <w:rPr>
          <w:i/>
          <w:sz w:val="28"/>
          <w:szCs w:val="28"/>
        </w:rPr>
      </w:pPr>
      <w:r w:rsidRPr="004E1B89">
        <w:rPr>
          <w:sz w:val="28"/>
          <w:szCs w:val="28"/>
        </w:rPr>
        <w:t xml:space="preserve">Применительно к оценке по доходности </w:t>
      </w:r>
      <w:r w:rsidRPr="004E1B89">
        <w:rPr>
          <w:i/>
          <w:sz w:val="28"/>
          <w:szCs w:val="28"/>
        </w:rPr>
        <w:t>принцип замещения</w:t>
      </w:r>
      <w:r w:rsidRPr="004E1B89">
        <w:rPr>
          <w:sz w:val="28"/>
          <w:szCs w:val="28"/>
        </w:rPr>
        <w:t xml:space="preserve"> гласит: «никто не вложит в объект больше, чем та сумма денег, на которую можно получать другим способом поток чистого дохода, удовлетворяющий инвестора в аспектах количества, качества и длительности получения». Исчисление валового дохода является стартовым пунктом оценки по доходности</w:t>
      </w:r>
      <w:r w:rsidRPr="004E1B89">
        <w:rPr>
          <w:i/>
          <w:sz w:val="28"/>
          <w:szCs w:val="28"/>
        </w:rPr>
        <w:t>.</w:t>
      </w:r>
    </w:p>
    <w:p w:rsidR="00790711" w:rsidRPr="004E1B89" w:rsidRDefault="00790711" w:rsidP="004E1B89">
      <w:pPr>
        <w:spacing w:line="360" w:lineRule="auto"/>
        <w:ind w:firstLine="709"/>
        <w:jc w:val="both"/>
        <w:rPr>
          <w:sz w:val="28"/>
          <w:szCs w:val="28"/>
        </w:rPr>
      </w:pPr>
      <w:r w:rsidRPr="004E1B89">
        <w:rPr>
          <w:i/>
          <w:sz w:val="28"/>
          <w:szCs w:val="28"/>
        </w:rPr>
        <w:t xml:space="preserve">Принцип ожидания - </w:t>
      </w:r>
      <w:r w:rsidRPr="004E1B89">
        <w:rPr>
          <w:sz w:val="28"/>
          <w:szCs w:val="28"/>
        </w:rPr>
        <w:t>цены отражают предвидение будущих преимуществ. Заключая сделку, продавец за определенную сумму денег отчуждает от себя возможность получения в будущем доходов и преимуществ, обусловленных владением и управлением собственностью. Покупатель, наоборот, выплачивая некоторую денежную сумму сегодня, приобретает права на будущие доходы.</w:t>
      </w:r>
    </w:p>
    <w:p w:rsidR="00790711" w:rsidRPr="004E1B89" w:rsidRDefault="00790711" w:rsidP="004E1B89">
      <w:pPr>
        <w:pStyle w:val="3"/>
        <w:tabs>
          <w:tab w:val="left" w:pos="540"/>
        </w:tabs>
        <w:spacing w:line="360" w:lineRule="auto"/>
        <w:ind w:firstLine="709"/>
        <w:jc w:val="both"/>
        <w:rPr>
          <w:sz w:val="28"/>
          <w:szCs w:val="28"/>
        </w:rPr>
      </w:pPr>
      <w:r w:rsidRPr="004E1B89">
        <w:rPr>
          <w:sz w:val="28"/>
          <w:szCs w:val="28"/>
        </w:rPr>
        <w:t>Существует два метода к преобразованию доходов, приносимых объектом, в его стоимость. Это  капитализация дохода, либо дисконтирование потоков денежных средств. Дисконтирование  строится на определении всех потоков денежных средств за весь прогнозный период владения (горизонт расчета) и приведения этих потоков к сегодняшней стоимости. Таким образом, для выполнения расчетов по методу дисконтирования оценщику требуется определить: типичный срок экономической жизни объекта оценки; величину доходов-расходов от эксплуатации объекта с учетом возможной динамики их изменения за рассматриваемый период; прогноз инфляционных ожиданий и деловой активности на рынке недвижимости; предполагаемую стоимость объекта оценки на конец прогнозного периода (стоимость реверсии);  коэффициент дисконтирования.</w:t>
      </w:r>
    </w:p>
    <w:p w:rsidR="00790711" w:rsidRPr="004E1B89" w:rsidRDefault="00790711" w:rsidP="004E1B89">
      <w:pPr>
        <w:pStyle w:val="33"/>
        <w:keepNext w:val="0"/>
        <w:widowControl/>
        <w:tabs>
          <w:tab w:val="left" w:pos="540"/>
        </w:tabs>
        <w:spacing w:before="0" w:after="0" w:line="360" w:lineRule="auto"/>
        <w:ind w:firstLine="709"/>
        <w:jc w:val="both"/>
        <w:rPr>
          <w:rFonts w:ascii="Times New Roman" w:hAnsi="Times New Roman" w:cs="Times New Roman"/>
          <w:sz w:val="28"/>
          <w:szCs w:val="28"/>
        </w:rPr>
      </w:pPr>
      <w:r w:rsidRPr="004E1B89">
        <w:rPr>
          <w:rFonts w:ascii="Times New Roman" w:hAnsi="Times New Roman" w:cs="Times New Roman"/>
          <w:sz w:val="28"/>
          <w:szCs w:val="28"/>
        </w:rPr>
        <w:t>Метод капитализации дохода основан на определении чистого операционного дохода (или других показателей доходности) за один год владения и умножении этого дохода на соответствующий коэффициент (мультипликатор), называемый коэффициентом капитализации.</w:t>
      </w:r>
    </w:p>
    <w:p w:rsidR="00790711" w:rsidRPr="004E1B89" w:rsidRDefault="00790711" w:rsidP="004E1B89">
      <w:pPr>
        <w:spacing w:line="360" w:lineRule="auto"/>
        <w:ind w:firstLine="709"/>
        <w:rPr>
          <w:sz w:val="28"/>
          <w:szCs w:val="28"/>
        </w:rPr>
      </w:pPr>
    </w:p>
    <w:p w:rsidR="00790711" w:rsidRPr="004E1B89" w:rsidRDefault="00790711" w:rsidP="004E1B89">
      <w:pPr>
        <w:pStyle w:val="a3"/>
        <w:spacing w:after="0" w:line="360" w:lineRule="auto"/>
        <w:ind w:firstLine="709"/>
        <w:jc w:val="both"/>
        <w:rPr>
          <w:sz w:val="28"/>
          <w:szCs w:val="28"/>
        </w:rPr>
      </w:pPr>
      <w:r w:rsidRPr="004E1B89">
        <w:rPr>
          <w:sz w:val="28"/>
          <w:szCs w:val="28"/>
        </w:rPr>
        <w:t>В данном Отчете, целью оценки является определение рыночной стоимости объекта, характеризующей потребительскую стоимость объекта. Сложившиеся типичные условия сделок купли-продажи деревообрабатывающего оборудования не учитывают потенциальной доходности объектов.</w:t>
      </w:r>
    </w:p>
    <w:p w:rsidR="00790711" w:rsidRPr="004E1B89" w:rsidRDefault="00790711" w:rsidP="004E1B89">
      <w:pPr>
        <w:tabs>
          <w:tab w:val="left" w:pos="540"/>
        </w:tabs>
        <w:spacing w:line="360" w:lineRule="auto"/>
        <w:ind w:firstLine="709"/>
        <w:jc w:val="both"/>
        <w:rPr>
          <w:sz w:val="28"/>
          <w:szCs w:val="28"/>
        </w:rPr>
      </w:pPr>
      <w:r w:rsidRPr="004E1B89">
        <w:rPr>
          <w:sz w:val="28"/>
          <w:szCs w:val="28"/>
        </w:rPr>
        <w:t xml:space="preserve"> Таким образом, исходя из цели оценки, оценщики ____________________ считают некорректным использование доходного подхода в данном отчете.</w:t>
      </w:r>
    </w:p>
    <w:p w:rsidR="00790711" w:rsidRPr="004E1B89" w:rsidRDefault="00790711" w:rsidP="004E1B89">
      <w:pPr>
        <w:tabs>
          <w:tab w:val="left" w:pos="540"/>
        </w:tabs>
        <w:spacing w:line="360" w:lineRule="auto"/>
        <w:ind w:firstLine="709"/>
        <w:jc w:val="both"/>
        <w:rPr>
          <w:sz w:val="28"/>
          <w:szCs w:val="28"/>
        </w:rPr>
      </w:pPr>
    </w:p>
    <w:p w:rsidR="00790711" w:rsidRPr="004E1B89" w:rsidRDefault="00790711" w:rsidP="004E1B89">
      <w:pPr>
        <w:pStyle w:val="8"/>
        <w:pageBreakBefore/>
        <w:spacing w:line="360" w:lineRule="auto"/>
        <w:ind w:firstLine="709"/>
        <w:rPr>
          <w:caps/>
          <w:shadow/>
          <w:szCs w:val="28"/>
        </w:rPr>
      </w:pPr>
      <w:r w:rsidRPr="004E1B89">
        <w:rPr>
          <w:caps/>
          <w:shadow/>
          <w:szCs w:val="28"/>
        </w:rPr>
        <w:t xml:space="preserve">9. заключение о рыночной стоимости </w:t>
      </w:r>
    </w:p>
    <w:p w:rsidR="004E1B89" w:rsidRDefault="004E1B89" w:rsidP="004E1B89">
      <w:pPr>
        <w:spacing w:line="360" w:lineRule="auto"/>
        <w:ind w:firstLine="709"/>
        <w:jc w:val="both"/>
        <w:rPr>
          <w:sz w:val="28"/>
          <w:szCs w:val="28"/>
        </w:rPr>
      </w:pPr>
    </w:p>
    <w:p w:rsidR="00790711" w:rsidRPr="004E1B89" w:rsidRDefault="00790711" w:rsidP="004E1B89">
      <w:pPr>
        <w:spacing w:line="360" w:lineRule="auto"/>
        <w:ind w:firstLine="709"/>
        <w:jc w:val="both"/>
        <w:rPr>
          <w:sz w:val="28"/>
          <w:szCs w:val="28"/>
        </w:rPr>
      </w:pPr>
      <w:r w:rsidRPr="004E1B89">
        <w:rPr>
          <w:sz w:val="28"/>
          <w:szCs w:val="28"/>
        </w:rPr>
        <w:t xml:space="preserve">В результате проведенных расчетов, рыночная стоимость Объекта оценки, по состоянию </w:t>
      </w:r>
      <w:r w:rsidRPr="004E1B89">
        <w:rPr>
          <w:color w:val="000000"/>
          <w:sz w:val="28"/>
          <w:szCs w:val="28"/>
        </w:rPr>
        <w:t>на 22 октября 2004</w:t>
      </w:r>
      <w:r w:rsidRPr="004E1B89">
        <w:rPr>
          <w:sz w:val="28"/>
          <w:szCs w:val="28"/>
        </w:rPr>
        <w:t xml:space="preserve"> года, с учетом НДС, составляет:</w:t>
      </w:r>
    </w:p>
    <w:p w:rsidR="00790711" w:rsidRPr="004E1B89" w:rsidRDefault="00790711" w:rsidP="004E1B89">
      <w:pPr>
        <w:spacing w:line="360" w:lineRule="auto"/>
        <w:ind w:firstLine="709"/>
        <w:jc w:val="both"/>
        <w:rPr>
          <w:sz w:val="28"/>
          <w:szCs w:val="28"/>
        </w:rPr>
      </w:pPr>
    </w:p>
    <w:p w:rsidR="00790711" w:rsidRPr="004E1B89" w:rsidRDefault="00790711" w:rsidP="004E1B89">
      <w:pPr>
        <w:spacing w:line="360" w:lineRule="auto"/>
        <w:ind w:firstLine="709"/>
        <w:jc w:val="center"/>
        <w:rPr>
          <w:sz w:val="28"/>
          <w:szCs w:val="28"/>
        </w:rPr>
      </w:pPr>
      <w:r w:rsidRPr="004E1B89">
        <w:rPr>
          <w:bCs/>
          <w:sz w:val="28"/>
          <w:szCs w:val="28"/>
        </w:rPr>
        <w:object w:dxaOrig="9465" w:dyaOrig="2400">
          <v:shape id="_x0000_i1026" type="#_x0000_t75" style="width:473.25pt;height:121.5pt" o:ole="">
            <v:imagedata r:id="rId10" o:title=""/>
          </v:shape>
          <o:OLEObject Type="Embed" ProgID="Excel.Sheet.8" ShapeID="_x0000_i1026" DrawAspect="Content" ObjectID="_1459421696" r:id="rId11"/>
        </w:object>
      </w:r>
    </w:p>
    <w:p w:rsidR="00790711" w:rsidRPr="004E1B89" w:rsidRDefault="00790711" w:rsidP="004E1B89">
      <w:pPr>
        <w:tabs>
          <w:tab w:val="num" w:pos="540"/>
        </w:tabs>
        <w:spacing w:line="360" w:lineRule="auto"/>
        <w:ind w:firstLine="709"/>
        <w:jc w:val="both"/>
        <w:rPr>
          <w:b/>
          <w:sz w:val="28"/>
          <w:szCs w:val="28"/>
        </w:rPr>
      </w:pPr>
    </w:p>
    <w:p w:rsidR="00790711" w:rsidRPr="004E1B89" w:rsidRDefault="00790711" w:rsidP="004E1B89">
      <w:pPr>
        <w:spacing w:line="360" w:lineRule="auto"/>
        <w:ind w:firstLine="709"/>
        <w:jc w:val="both"/>
        <w:rPr>
          <w:sz w:val="28"/>
          <w:szCs w:val="28"/>
        </w:rPr>
      </w:pPr>
      <w:r w:rsidRPr="004E1B89">
        <w:rPr>
          <w:sz w:val="28"/>
          <w:szCs w:val="28"/>
        </w:rPr>
        <w:t xml:space="preserve">                                                                                    Эксперты:</w:t>
      </w:r>
    </w:p>
    <w:p w:rsidR="00790711" w:rsidRPr="004E1B89" w:rsidRDefault="00790711" w:rsidP="004E1B89">
      <w:pPr>
        <w:spacing w:line="360" w:lineRule="auto"/>
        <w:ind w:firstLine="709"/>
        <w:jc w:val="both"/>
        <w:rPr>
          <w:sz w:val="28"/>
          <w:szCs w:val="28"/>
        </w:rPr>
      </w:pPr>
    </w:p>
    <w:p w:rsidR="00790711" w:rsidRPr="004E1B89" w:rsidRDefault="00790711" w:rsidP="004E1B89">
      <w:pPr>
        <w:spacing w:line="360" w:lineRule="auto"/>
        <w:ind w:firstLine="709"/>
        <w:jc w:val="both"/>
        <w:rPr>
          <w:sz w:val="28"/>
          <w:szCs w:val="28"/>
        </w:rPr>
      </w:pPr>
    </w:p>
    <w:p w:rsidR="00790711" w:rsidRPr="004E1B89" w:rsidRDefault="00790711" w:rsidP="004E1B89">
      <w:pPr>
        <w:spacing w:line="360" w:lineRule="auto"/>
        <w:ind w:firstLine="709"/>
        <w:jc w:val="both"/>
        <w:rPr>
          <w:sz w:val="28"/>
          <w:szCs w:val="28"/>
        </w:rPr>
      </w:pPr>
    </w:p>
    <w:p w:rsidR="00790711" w:rsidRPr="004E1B89" w:rsidRDefault="00790711" w:rsidP="004E1B89">
      <w:pPr>
        <w:spacing w:line="360" w:lineRule="auto"/>
        <w:ind w:firstLine="709"/>
        <w:jc w:val="both"/>
        <w:rPr>
          <w:sz w:val="28"/>
          <w:szCs w:val="28"/>
        </w:rPr>
      </w:pPr>
      <w:r w:rsidRPr="004E1B89">
        <w:rPr>
          <w:sz w:val="28"/>
          <w:szCs w:val="28"/>
        </w:rPr>
        <w:t>___________   (______________)</w:t>
      </w:r>
    </w:p>
    <w:p w:rsidR="00790711" w:rsidRPr="004E1B89" w:rsidRDefault="00790711" w:rsidP="004E1B89">
      <w:pPr>
        <w:spacing w:line="360" w:lineRule="auto"/>
        <w:ind w:firstLine="709"/>
        <w:jc w:val="both"/>
        <w:rPr>
          <w:bCs/>
          <w:sz w:val="28"/>
          <w:szCs w:val="28"/>
        </w:rPr>
      </w:pPr>
    </w:p>
    <w:p w:rsidR="00790711" w:rsidRPr="004E1B89" w:rsidRDefault="00790711" w:rsidP="004E1B89">
      <w:pPr>
        <w:spacing w:line="360" w:lineRule="auto"/>
        <w:ind w:firstLine="709"/>
        <w:jc w:val="both"/>
        <w:rPr>
          <w:bCs/>
          <w:sz w:val="28"/>
          <w:szCs w:val="28"/>
        </w:rPr>
      </w:pPr>
    </w:p>
    <w:p w:rsidR="00790711" w:rsidRPr="004E1B89" w:rsidRDefault="00790711" w:rsidP="004E1B89">
      <w:pPr>
        <w:pStyle w:val="31"/>
        <w:spacing w:line="360" w:lineRule="auto"/>
        <w:ind w:firstLine="709"/>
        <w:rPr>
          <w:bCs/>
          <w:sz w:val="28"/>
          <w:szCs w:val="28"/>
        </w:rPr>
      </w:pPr>
      <w:r w:rsidRPr="004E1B89">
        <w:rPr>
          <w:bCs/>
          <w:sz w:val="28"/>
          <w:szCs w:val="28"/>
        </w:rPr>
        <w:t xml:space="preserve">Полученная  оценка отражает независимое суждение оценщика о стоимости имущества, основанное на его профессиональном опыте и знаниях, и носит рекомендательный характер (см. статья 12 Федерального Закона «Об оценочной деятельности в РФ», ФЗ-135 от 29.07.98). </w:t>
      </w:r>
    </w:p>
    <w:p w:rsidR="00790711" w:rsidRPr="004E1B89" w:rsidRDefault="00790711" w:rsidP="004E1B89">
      <w:pPr>
        <w:pStyle w:val="8"/>
        <w:pageBreakBefore/>
        <w:spacing w:line="360" w:lineRule="auto"/>
        <w:ind w:firstLine="709"/>
        <w:rPr>
          <w:color w:val="000000"/>
          <w:szCs w:val="28"/>
        </w:rPr>
      </w:pPr>
      <w:r w:rsidRPr="004E1B89">
        <w:rPr>
          <w:szCs w:val="28"/>
        </w:rPr>
        <w:t>Список использованной литературы</w:t>
      </w:r>
    </w:p>
    <w:p w:rsidR="00790711" w:rsidRPr="004E1B89" w:rsidRDefault="00790711" w:rsidP="004E1B89">
      <w:pPr>
        <w:spacing w:line="360" w:lineRule="auto"/>
        <w:ind w:left="360" w:firstLine="709"/>
        <w:jc w:val="both"/>
        <w:rPr>
          <w:sz w:val="28"/>
          <w:szCs w:val="28"/>
          <w:highlight w:val="yellow"/>
        </w:rPr>
      </w:pPr>
    </w:p>
    <w:p w:rsidR="00790711" w:rsidRPr="004E1B89" w:rsidRDefault="00790711" w:rsidP="004E1B89">
      <w:pPr>
        <w:numPr>
          <w:ilvl w:val="0"/>
          <w:numId w:val="13"/>
        </w:numPr>
        <w:spacing w:line="360" w:lineRule="auto"/>
        <w:ind w:firstLine="709"/>
        <w:jc w:val="both"/>
        <w:rPr>
          <w:sz w:val="28"/>
          <w:szCs w:val="28"/>
        </w:rPr>
      </w:pPr>
      <w:r w:rsidRPr="004E1B89">
        <w:rPr>
          <w:sz w:val="28"/>
          <w:szCs w:val="28"/>
        </w:rPr>
        <w:t>Информационной основой стоимостных показателей послужили:</w:t>
      </w:r>
    </w:p>
    <w:p w:rsidR="00790711" w:rsidRPr="004E1B89" w:rsidRDefault="00790711" w:rsidP="004E1B89">
      <w:pPr>
        <w:numPr>
          <w:ilvl w:val="0"/>
          <w:numId w:val="13"/>
        </w:numPr>
        <w:spacing w:line="360" w:lineRule="auto"/>
        <w:ind w:firstLine="709"/>
        <w:jc w:val="both"/>
        <w:rPr>
          <w:sz w:val="28"/>
          <w:szCs w:val="28"/>
        </w:rPr>
      </w:pPr>
      <w:r w:rsidRPr="004E1B89">
        <w:rPr>
          <w:sz w:val="28"/>
          <w:szCs w:val="28"/>
        </w:rPr>
        <w:t>Закон РФ «Об оценочной деятельности в Российской Федерации», № 135-ФЗ от 29.07.98 г.</w:t>
      </w:r>
    </w:p>
    <w:p w:rsidR="00790711" w:rsidRPr="004E1B89" w:rsidRDefault="00790711" w:rsidP="004E1B89">
      <w:pPr>
        <w:numPr>
          <w:ilvl w:val="0"/>
          <w:numId w:val="13"/>
        </w:numPr>
        <w:spacing w:line="360" w:lineRule="auto"/>
        <w:ind w:firstLine="709"/>
        <w:jc w:val="both"/>
        <w:rPr>
          <w:sz w:val="28"/>
          <w:szCs w:val="28"/>
        </w:rPr>
      </w:pPr>
      <w:r w:rsidRPr="004E1B89">
        <w:rPr>
          <w:sz w:val="28"/>
          <w:szCs w:val="28"/>
        </w:rPr>
        <w:t>Международные стандарты оценки (МСО 1-4)</w:t>
      </w:r>
    </w:p>
    <w:p w:rsidR="00790711" w:rsidRPr="004E1B89" w:rsidRDefault="00790711" w:rsidP="004E1B89">
      <w:pPr>
        <w:numPr>
          <w:ilvl w:val="0"/>
          <w:numId w:val="13"/>
        </w:numPr>
        <w:spacing w:line="360" w:lineRule="auto"/>
        <w:ind w:firstLine="709"/>
        <w:jc w:val="both"/>
        <w:rPr>
          <w:sz w:val="28"/>
          <w:szCs w:val="28"/>
        </w:rPr>
      </w:pPr>
      <w:r w:rsidRPr="004E1B89">
        <w:rPr>
          <w:sz w:val="28"/>
          <w:szCs w:val="28"/>
        </w:rPr>
        <w:t>Утвержденные постановлением Правительства Российской Федерации от 6 июля 2001 г. № 519 «Стандарты оценки, обязательные к применению субъектами оценочной  деятельности».</w:t>
      </w:r>
    </w:p>
    <w:p w:rsidR="00790711" w:rsidRPr="004E1B89" w:rsidRDefault="00790711" w:rsidP="004E1B89">
      <w:pPr>
        <w:numPr>
          <w:ilvl w:val="0"/>
          <w:numId w:val="13"/>
        </w:numPr>
        <w:spacing w:line="360" w:lineRule="auto"/>
        <w:ind w:firstLine="709"/>
        <w:jc w:val="both"/>
        <w:rPr>
          <w:sz w:val="28"/>
          <w:szCs w:val="28"/>
        </w:rPr>
      </w:pPr>
      <w:r w:rsidRPr="004E1B89">
        <w:rPr>
          <w:sz w:val="28"/>
          <w:szCs w:val="28"/>
        </w:rPr>
        <w:t>Анализ и оценка приносящей доход недвижимости. Фридман Дж., Ордуэй Ник. – М. Дело, 1998г.</w:t>
      </w:r>
    </w:p>
    <w:p w:rsidR="00790711" w:rsidRPr="004E1B89" w:rsidRDefault="00790711" w:rsidP="004E1B89">
      <w:pPr>
        <w:numPr>
          <w:ilvl w:val="0"/>
          <w:numId w:val="13"/>
        </w:numPr>
        <w:spacing w:line="360" w:lineRule="auto"/>
        <w:ind w:firstLine="709"/>
        <w:jc w:val="both"/>
        <w:rPr>
          <w:sz w:val="28"/>
          <w:szCs w:val="28"/>
        </w:rPr>
      </w:pPr>
      <w:r w:rsidRPr="004E1B89">
        <w:rPr>
          <w:sz w:val="28"/>
          <w:szCs w:val="28"/>
        </w:rPr>
        <w:t>«Оценка рыночной стоимости машин и оборудования», М. Дело, 1998.</w:t>
      </w:r>
    </w:p>
    <w:p w:rsidR="00790711" w:rsidRPr="004E1B89" w:rsidRDefault="00790711" w:rsidP="004E1B89">
      <w:pPr>
        <w:numPr>
          <w:ilvl w:val="0"/>
          <w:numId w:val="13"/>
        </w:numPr>
        <w:spacing w:line="360" w:lineRule="auto"/>
        <w:ind w:firstLine="709"/>
        <w:jc w:val="both"/>
        <w:rPr>
          <w:sz w:val="28"/>
          <w:szCs w:val="28"/>
        </w:rPr>
      </w:pPr>
      <w:r w:rsidRPr="004E1B89">
        <w:rPr>
          <w:sz w:val="28"/>
          <w:szCs w:val="28"/>
        </w:rPr>
        <w:t>Информационные ресурсы сети Интернет.</w:t>
      </w:r>
    </w:p>
    <w:p w:rsidR="00790711" w:rsidRPr="004E1B89" w:rsidRDefault="00790711" w:rsidP="004E1B89">
      <w:pPr>
        <w:numPr>
          <w:ilvl w:val="0"/>
          <w:numId w:val="13"/>
        </w:numPr>
        <w:spacing w:line="360" w:lineRule="auto"/>
        <w:ind w:firstLine="709"/>
        <w:jc w:val="both"/>
        <w:rPr>
          <w:sz w:val="28"/>
          <w:szCs w:val="28"/>
        </w:rPr>
      </w:pPr>
      <w:r w:rsidRPr="004E1B89">
        <w:rPr>
          <w:sz w:val="28"/>
          <w:szCs w:val="28"/>
        </w:rPr>
        <w:t>Амортизационные отчисления на полное восстановление основных фондов № 1072 (Положение о порядке начисления амортизационных отчислений по основным фондам № ВГ-21-Д), М., 1996.</w:t>
      </w:r>
    </w:p>
    <w:p w:rsidR="00790711" w:rsidRPr="004E1B89" w:rsidRDefault="00790711" w:rsidP="004E1B89">
      <w:pPr>
        <w:spacing w:line="360" w:lineRule="auto"/>
        <w:ind w:firstLine="709"/>
        <w:jc w:val="both"/>
        <w:rPr>
          <w:sz w:val="28"/>
          <w:szCs w:val="28"/>
        </w:rPr>
      </w:pPr>
      <w:bookmarkStart w:id="8" w:name="_GoBack"/>
      <w:bookmarkEnd w:id="8"/>
    </w:p>
    <w:sectPr w:rsidR="00790711" w:rsidRPr="004E1B89" w:rsidSect="004E1B8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24A9D"/>
    <w:multiLevelType w:val="hybridMultilevel"/>
    <w:tmpl w:val="3B082C2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E3B2736"/>
    <w:multiLevelType w:val="hybridMultilevel"/>
    <w:tmpl w:val="D950725C"/>
    <w:lvl w:ilvl="0" w:tplc="0419000D">
      <w:start w:val="1"/>
      <w:numFmt w:val="bullet"/>
      <w:lvlText w:val=""/>
      <w:lvlJc w:val="left"/>
      <w:pPr>
        <w:tabs>
          <w:tab w:val="num" w:pos="1259"/>
        </w:tabs>
        <w:ind w:left="1259" w:hanging="360"/>
      </w:pPr>
      <w:rPr>
        <w:rFonts w:ascii="Wingdings" w:hAnsi="Wingdings"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
    <w:nsid w:val="13B66C77"/>
    <w:multiLevelType w:val="hybridMultilevel"/>
    <w:tmpl w:val="E46C877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0DA14DB"/>
    <w:multiLevelType w:val="hybridMultilevel"/>
    <w:tmpl w:val="3DD6A7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2BEA760D"/>
    <w:multiLevelType w:val="hybridMultilevel"/>
    <w:tmpl w:val="3086DB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42E101B"/>
    <w:multiLevelType w:val="hybridMultilevel"/>
    <w:tmpl w:val="21946BA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40B929B4"/>
    <w:multiLevelType w:val="multilevel"/>
    <w:tmpl w:val="DAB4EB5A"/>
    <w:lvl w:ilvl="0">
      <w:start w:val="1"/>
      <w:numFmt w:val="decimal"/>
      <w:lvlText w:val="%1. "/>
      <w:legacy w:legacy="1" w:legacySpace="0" w:legacyIndent="283"/>
      <w:lvlJc w:val="left"/>
      <w:pPr>
        <w:ind w:left="283" w:hanging="283"/>
      </w:pPr>
      <w:rPr>
        <w:rFonts w:ascii="Times New Roman" w:hAnsi="Times New Roman" w:cs="Times New Roman" w:hint="default"/>
        <w:b w:val="0"/>
        <w:i w:val="0"/>
        <w:sz w:val="20"/>
        <w:szCs w:val="20"/>
        <w:u w:val="none"/>
      </w:rPr>
    </w:lvl>
    <w:lvl w:ilvl="1">
      <w:start w:val="1"/>
      <w:numFmt w:val="decimal"/>
      <w:lvlText w:val="%2)"/>
      <w:lvlJc w:val="left"/>
      <w:pPr>
        <w:tabs>
          <w:tab w:val="num" w:pos="1619"/>
        </w:tabs>
        <w:ind w:left="1619" w:hanging="360"/>
      </w:pPr>
      <w:rPr>
        <w:rFonts w:cs="Times New Roman" w:hint="default"/>
      </w:rPr>
    </w:lvl>
    <w:lvl w:ilvl="2">
      <w:start w:val="1"/>
      <w:numFmt w:val="lowerRoman"/>
      <w:lvlText w:val="%3."/>
      <w:lvlJc w:val="right"/>
      <w:pPr>
        <w:tabs>
          <w:tab w:val="num" w:pos="2339"/>
        </w:tabs>
        <w:ind w:left="2339" w:hanging="180"/>
      </w:pPr>
      <w:rPr>
        <w:rFonts w:cs="Times New Roman"/>
      </w:rPr>
    </w:lvl>
    <w:lvl w:ilvl="3">
      <w:start w:val="1"/>
      <w:numFmt w:val="decimal"/>
      <w:lvlText w:val="%4."/>
      <w:lvlJc w:val="left"/>
      <w:pPr>
        <w:tabs>
          <w:tab w:val="num" w:pos="3059"/>
        </w:tabs>
        <w:ind w:left="305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right"/>
      <w:pPr>
        <w:tabs>
          <w:tab w:val="num" w:pos="4499"/>
        </w:tabs>
        <w:ind w:left="4499" w:hanging="180"/>
      </w:pPr>
      <w:rPr>
        <w:rFonts w:cs="Times New Roman"/>
      </w:rPr>
    </w:lvl>
    <w:lvl w:ilvl="6">
      <w:start w:val="1"/>
      <w:numFmt w:val="decimal"/>
      <w:lvlText w:val="%7."/>
      <w:lvlJc w:val="left"/>
      <w:pPr>
        <w:tabs>
          <w:tab w:val="num" w:pos="5219"/>
        </w:tabs>
        <w:ind w:left="5219" w:hanging="360"/>
      </w:pPr>
      <w:rPr>
        <w:rFonts w:cs="Times New Roman"/>
      </w:rPr>
    </w:lvl>
    <w:lvl w:ilvl="7">
      <w:start w:val="1"/>
      <w:numFmt w:val="lowerLetter"/>
      <w:lvlText w:val="%8."/>
      <w:lvlJc w:val="left"/>
      <w:pPr>
        <w:tabs>
          <w:tab w:val="num" w:pos="5939"/>
        </w:tabs>
        <w:ind w:left="5939" w:hanging="360"/>
      </w:pPr>
      <w:rPr>
        <w:rFonts w:cs="Times New Roman"/>
      </w:rPr>
    </w:lvl>
    <w:lvl w:ilvl="8">
      <w:start w:val="1"/>
      <w:numFmt w:val="lowerRoman"/>
      <w:lvlText w:val="%9."/>
      <w:lvlJc w:val="right"/>
      <w:pPr>
        <w:tabs>
          <w:tab w:val="num" w:pos="6659"/>
        </w:tabs>
        <w:ind w:left="6659" w:hanging="180"/>
      </w:pPr>
      <w:rPr>
        <w:rFonts w:cs="Times New Roman"/>
      </w:rPr>
    </w:lvl>
  </w:abstractNum>
  <w:abstractNum w:abstractNumId="7">
    <w:nsid w:val="53581AF3"/>
    <w:multiLevelType w:val="hybridMultilevel"/>
    <w:tmpl w:val="4740BFEE"/>
    <w:lvl w:ilvl="0" w:tplc="04190001">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8">
    <w:nsid w:val="54977D55"/>
    <w:multiLevelType w:val="hybridMultilevel"/>
    <w:tmpl w:val="74401FFA"/>
    <w:lvl w:ilvl="0" w:tplc="FD9255D0">
      <w:start w:val="12"/>
      <w:numFmt w:val="decimal"/>
      <w:lvlText w:val="%1."/>
      <w:lvlJc w:val="left"/>
      <w:pPr>
        <w:tabs>
          <w:tab w:val="num" w:pos="720"/>
        </w:tabs>
        <w:ind w:left="720" w:hanging="360"/>
      </w:pPr>
      <w:rPr>
        <w:rFonts w:ascii="Times New Roman" w:hAnsi="Times New Roman"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57A6473"/>
    <w:multiLevelType w:val="hybridMultilevel"/>
    <w:tmpl w:val="4B66F124"/>
    <w:lvl w:ilvl="0" w:tplc="E81C37F0">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0">
    <w:nsid w:val="6FB83BF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77D62131"/>
    <w:multiLevelType w:val="hybridMultilevel"/>
    <w:tmpl w:val="1B6A20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A207385"/>
    <w:multiLevelType w:val="hybridMultilevel"/>
    <w:tmpl w:val="029A0F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6"/>
  </w:num>
  <w:num w:numId="3">
    <w:abstractNumId w:val="0"/>
  </w:num>
  <w:num w:numId="4">
    <w:abstractNumId w:val="9"/>
  </w:num>
  <w:num w:numId="5">
    <w:abstractNumId w:val="4"/>
  </w:num>
  <w:num w:numId="6">
    <w:abstractNumId w:val="3"/>
  </w:num>
  <w:num w:numId="7">
    <w:abstractNumId w:val="5"/>
  </w:num>
  <w:num w:numId="8">
    <w:abstractNumId w:val="11"/>
  </w:num>
  <w:num w:numId="9">
    <w:abstractNumId w:val="12"/>
  </w:num>
  <w:num w:numId="10">
    <w:abstractNumId w:val="1"/>
  </w:num>
  <w:num w:numId="11">
    <w:abstractNumId w:val="7"/>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6172"/>
    <w:rsid w:val="000D6172"/>
    <w:rsid w:val="00327D49"/>
    <w:rsid w:val="004E1B89"/>
    <w:rsid w:val="005565D2"/>
    <w:rsid w:val="00790711"/>
    <w:rsid w:val="00931989"/>
    <w:rsid w:val="00BC4281"/>
    <w:rsid w:val="00DD3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72E735C6-3D05-42BA-BDB7-A94698C26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90711"/>
  </w:style>
  <w:style w:type="paragraph" w:styleId="1">
    <w:name w:val="heading 1"/>
    <w:aliases w:val="Head 1"/>
    <w:basedOn w:val="a"/>
    <w:next w:val="a"/>
    <w:link w:val="10"/>
    <w:uiPriority w:val="9"/>
    <w:qFormat/>
    <w:rsid w:val="00790711"/>
    <w:pPr>
      <w:keepNext/>
      <w:jc w:val="both"/>
      <w:outlineLvl w:val="0"/>
    </w:pPr>
    <w:rPr>
      <w:b/>
      <w:bCs/>
    </w:rPr>
  </w:style>
  <w:style w:type="paragraph" w:styleId="2">
    <w:name w:val="heading 2"/>
    <w:basedOn w:val="a"/>
    <w:next w:val="a"/>
    <w:link w:val="20"/>
    <w:uiPriority w:val="9"/>
    <w:qFormat/>
    <w:rsid w:val="00790711"/>
    <w:pPr>
      <w:keepNext/>
      <w:ind w:left="360"/>
      <w:outlineLvl w:val="1"/>
    </w:pPr>
    <w:rPr>
      <w:b/>
      <w:bCs/>
    </w:rPr>
  </w:style>
  <w:style w:type="paragraph" w:styleId="8">
    <w:name w:val="heading 8"/>
    <w:basedOn w:val="a"/>
    <w:next w:val="a"/>
    <w:link w:val="80"/>
    <w:uiPriority w:val="9"/>
    <w:qFormat/>
    <w:rsid w:val="00790711"/>
    <w:pPr>
      <w:keepNext/>
      <w:jc w:val="both"/>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Body Text"/>
    <w:aliases w:val="Текст в рамке"/>
    <w:basedOn w:val="a"/>
    <w:link w:val="a4"/>
    <w:uiPriority w:val="99"/>
    <w:rsid w:val="00790711"/>
    <w:pPr>
      <w:spacing w:after="120"/>
    </w:pPr>
  </w:style>
  <w:style w:type="character" w:customStyle="1" w:styleId="a4">
    <w:name w:val="Основной текст Знак"/>
    <w:aliases w:val="Текст в рамке Знак"/>
    <w:link w:val="a3"/>
    <w:uiPriority w:val="99"/>
    <w:semiHidden/>
    <w:rPr>
      <w:sz w:val="24"/>
      <w:szCs w:val="24"/>
    </w:rPr>
  </w:style>
  <w:style w:type="paragraph" w:styleId="3">
    <w:name w:val="Body Text 3"/>
    <w:basedOn w:val="a"/>
    <w:link w:val="30"/>
    <w:uiPriority w:val="99"/>
    <w:rsid w:val="00790711"/>
    <w:pPr>
      <w:jc w:val="center"/>
    </w:pPr>
    <w:rPr>
      <w:sz w:val="24"/>
    </w:rPr>
  </w:style>
  <w:style w:type="character" w:customStyle="1" w:styleId="30">
    <w:name w:val="Основной текст 3 Знак"/>
    <w:link w:val="3"/>
    <w:uiPriority w:val="99"/>
    <w:semiHidden/>
    <w:rPr>
      <w:sz w:val="16"/>
      <w:szCs w:val="16"/>
    </w:rPr>
  </w:style>
  <w:style w:type="paragraph" w:styleId="31">
    <w:name w:val="Body Text Indent 3"/>
    <w:basedOn w:val="a"/>
    <w:link w:val="32"/>
    <w:uiPriority w:val="99"/>
    <w:rsid w:val="00790711"/>
    <w:pPr>
      <w:spacing w:line="27" w:lineRule="atLeast"/>
      <w:ind w:firstLine="426"/>
      <w:jc w:val="both"/>
    </w:pPr>
    <w:rPr>
      <w:sz w:val="26"/>
    </w:rPr>
  </w:style>
  <w:style w:type="character" w:customStyle="1" w:styleId="32">
    <w:name w:val="Основной текст с отступом 3 Знак"/>
    <w:link w:val="31"/>
    <w:uiPriority w:val="99"/>
    <w:semiHidden/>
    <w:rPr>
      <w:sz w:val="16"/>
      <w:szCs w:val="16"/>
    </w:rPr>
  </w:style>
  <w:style w:type="paragraph" w:customStyle="1" w:styleId="11">
    <w:name w:val="оглавление 1"/>
    <w:basedOn w:val="a"/>
    <w:next w:val="a"/>
    <w:rsid w:val="00790711"/>
    <w:pPr>
      <w:widowControl w:val="0"/>
      <w:spacing w:before="360"/>
      <w:jc w:val="both"/>
    </w:pPr>
    <w:rPr>
      <w:sz w:val="24"/>
    </w:rPr>
  </w:style>
  <w:style w:type="paragraph" w:styleId="a5">
    <w:name w:val="Body Text Indent"/>
    <w:basedOn w:val="a"/>
    <w:link w:val="a6"/>
    <w:uiPriority w:val="99"/>
    <w:rsid w:val="00790711"/>
    <w:pPr>
      <w:spacing w:after="120"/>
      <w:ind w:left="283"/>
    </w:pPr>
    <w:rPr>
      <w:sz w:val="28"/>
    </w:rPr>
  </w:style>
  <w:style w:type="character" w:customStyle="1" w:styleId="a6">
    <w:name w:val="Основной текст с отступом Знак"/>
    <w:link w:val="a5"/>
    <w:uiPriority w:val="99"/>
    <w:semiHidden/>
    <w:rPr>
      <w:sz w:val="24"/>
      <w:szCs w:val="24"/>
    </w:rPr>
  </w:style>
  <w:style w:type="paragraph" w:styleId="21">
    <w:name w:val="Body Text Indent 2"/>
    <w:basedOn w:val="a"/>
    <w:link w:val="22"/>
    <w:uiPriority w:val="99"/>
    <w:rsid w:val="00790711"/>
    <w:pPr>
      <w:ind w:left="360"/>
      <w:jc w:val="both"/>
    </w:pPr>
    <w:rPr>
      <w:sz w:val="28"/>
    </w:rPr>
  </w:style>
  <w:style w:type="character" w:customStyle="1" w:styleId="22">
    <w:name w:val="Основной текст с отступом 2 Знак"/>
    <w:link w:val="21"/>
    <w:uiPriority w:val="99"/>
    <w:semiHidden/>
    <w:rPr>
      <w:sz w:val="24"/>
      <w:szCs w:val="24"/>
    </w:rPr>
  </w:style>
  <w:style w:type="paragraph" w:styleId="a7">
    <w:name w:val="footer"/>
    <w:basedOn w:val="a"/>
    <w:link w:val="a8"/>
    <w:uiPriority w:val="99"/>
    <w:rsid w:val="00790711"/>
    <w:pPr>
      <w:tabs>
        <w:tab w:val="center" w:pos="4153"/>
        <w:tab w:val="right" w:pos="8306"/>
      </w:tabs>
    </w:pPr>
    <w:rPr>
      <w:sz w:val="28"/>
    </w:rPr>
  </w:style>
  <w:style w:type="character" w:customStyle="1" w:styleId="a8">
    <w:name w:val="Нижний колонтитул Знак"/>
    <w:link w:val="a7"/>
    <w:uiPriority w:val="99"/>
    <w:semiHidden/>
    <w:rPr>
      <w:sz w:val="24"/>
      <w:szCs w:val="24"/>
    </w:rPr>
  </w:style>
  <w:style w:type="paragraph" w:styleId="a9">
    <w:name w:val="Normal (Web)"/>
    <w:basedOn w:val="a"/>
    <w:uiPriority w:val="99"/>
    <w:rsid w:val="00790711"/>
    <w:pPr>
      <w:spacing w:before="100" w:beforeAutospacing="1" w:after="100" w:afterAutospacing="1"/>
      <w:ind w:firstLine="335"/>
      <w:jc w:val="both"/>
    </w:pPr>
    <w:rPr>
      <w:sz w:val="24"/>
      <w:szCs w:val="24"/>
    </w:rPr>
  </w:style>
  <w:style w:type="paragraph" w:customStyle="1" w:styleId="obl">
    <w:name w:val="obl"/>
    <w:basedOn w:val="a"/>
    <w:rsid w:val="00790711"/>
    <w:pPr>
      <w:spacing w:before="100" w:beforeAutospacing="1" w:after="100" w:afterAutospacing="1"/>
    </w:pPr>
    <w:rPr>
      <w:sz w:val="24"/>
      <w:szCs w:val="24"/>
    </w:rPr>
  </w:style>
  <w:style w:type="character" w:styleId="aa">
    <w:name w:val="Hyperlink"/>
    <w:uiPriority w:val="99"/>
    <w:rsid w:val="00790711"/>
    <w:rPr>
      <w:rFonts w:cs="Times New Roman"/>
      <w:color w:val="0000FF"/>
      <w:u w:val="single"/>
    </w:rPr>
  </w:style>
  <w:style w:type="paragraph" w:customStyle="1" w:styleId="33">
    <w:name w:val="заголовок 3"/>
    <w:basedOn w:val="a"/>
    <w:next w:val="a"/>
    <w:rsid w:val="00790711"/>
    <w:pPr>
      <w:keepNext/>
      <w:widowControl w:val="0"/>
      <w:spacing w:before="240" w:after="60"/>
    </w:pPr>
    <w:rPr>
      <w:rFonts w:ascii="Arial" w:hAnsi="Arial" w:cs="Arial"/>
      <w:sz w:val="24"/>
      <w:szCs w:val="24"/>
    </w:rPr>
  </w:style>
  <w:style w:type="paragraph" w:customStyle="1" w:styleId="FR1">
    <w:name w:val="FR1"/>
    <w:rsid w:val="00790711"/>
    <w:pPr>
      <w:widowControl w:val="0"/>
    </w:pPr>
    <w:rPr>
      <w:sz w:val="18"/>
      <w:szCs w:val="18"/>
    </w:rPr>
  </w:style>
  <w:style w:type="paragraph" w:customStyle="1" w:styleId="FR2">
    <w:name w:val="FR2"/>
    <w:rsid w:val="00790711"/>
    <w:pPr>
      <w:widowControl w:val="0"/>
      <w:spacing w:before="220" w:line="320" w:lineRule="auto"/>
      <w:ind w:left="120"/>
      <w:jc w:val="center"/>
    </w:pPr>
    <w:rPr>
      <w:rFonts w:ascii="Arial" w:hAnsi="Arial" w:cs="Arial"/>
      <w:i/>
      <w:iCs/>
      <w:sz w:val="18"/>
      <w:szCs w:val="18"/>
    </w:rPr>
  </w:style>
  <w:style w:type="paragraph" w:customStyle="1" w:styleId="xl53">
    <w:name w:val="xl53"/>
    <w:basedOn w:val="a"/>
    <w:rsid w:val="00790711"/>
    <w:pPr>
      <w:spacing w:before="100" w:beforeAutospacing="1" w:after="100" w:afterAutospacing="1"/>
      <w:jc w:val="center"/>
      <w:textAlignment w:val="center"/>
    </w:pPr>
    <w:rPr>
      <w:rFonts w:ascii="Arial" w:hAnsi="Arial" w:cs="Arial"/>
      <w:b/>
      <w:bCs/>
      <w:sz w:val="24"/>
      <w:szCs w:val="24"/>
    </w:rPr>
  </w:style>
  <w:style w:type="paragraph" w:customStyle="1" w:styleId="TableText">
    <w:name w:val="Table Text"/>
    <w:rsid w:val="00790711"/>
    <w:pPr>
      <w:widowControl w:val="0"/>
    </w:pPr>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gal.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bo.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_____Microsoft_Excel_97-20031.xls"/><Relationship Id="rId11" Type="http://schemas.openxmlformats.org/officeDocument/2006/relationships/oleObject" Target="embeddings/_____Microsoft_Excel_97-20032.xls"/><Relationship Id="rId5" Type="http://schemas.openxmlformats.org/officeDocument/2006/relationships/image" Target="media/image1.wmf"/><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yperlink" Target="http://www.avant-1.ru/rt_price.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6754</Words>
  <Characters>38501</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45165</CharactersWithSpaces>
  <SharedDoc>false</SharedDoc>
  <HLinks>
    <vt:vector size="18" baseType="variant">
      <vt:variant>
        <vt:i4>4063320</vt:i4>
      </vt:variant>
      <vt:variant>
        <vt:i4>9</vt:i4>
      </vt:variant>
      <vt:variant>
        <vt:i4>0</vt:i4>
      </vt:variant>
      <vt:variant>
        <vt:i4>5</vt:i4>
      </vt:variant>
      <vt:variant>
        <vt:lpwstr>http://www.avant-1.ru/rt_price.htm</vt:lpwstr>
      </vt:variant>
      <vt:variant>
        <vt:lpwstr/>
      </vt:variant>
      <vt:variant>
        <vt:i4>720899</vt:i4>
      </vt:variant>
      <vt:variant>
        <vt:i4>6</vt:i4>
      </vt:variant>
      <vt:variant>
        <vt:i4>0</vt:i4>
      </vt:variant>
      <vt:variant>
        <vt:i4>5</vt:i4>
      </vt:variant>
      <vt:variant>
        <vt:lpwstr>http://www.vigal.ru/</vt:lpwstr>
      </vt:variant>
      <vt:variant>
        <vt:lpwstr/>
      </vt:variant>
      <vt:variant>
        <vt:i4>7733353</vt:i4>
      </vt:variant>
      <vt:variant>
        <vt:i4>3</vt:i4>
      </vt:variant>
      <vt:variant>
        <vt:i4>0</vt:i4>
      </vt:variant>
      <vt:variant>
        <vt:i4>5</vt:i4>
      </vt:variant>
      <vt:variant>
        <vt:lpwstr>http://www.obo.ru/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2014-04-19T11:08:00Z</dcterms:created>
  <dcterms:modified xsi:type="dcterms:W3CDTF">2014-04-19T11:08:00Z</dcterms:modified>
</cp:coreProperties>
</file>