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Донецкий университет экономики и права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(ДонУЭП)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Кафедра учёта, аудита и экономического анализа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МЕБЕЛЬ ПО ИНДИВИДУАЛЬНОМУ ЗАКАЗУ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(Шкаф-купе)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Описание и технико-экономическая характеристика технологического процесса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РАСЧЁТНО ГРАФИЧЕСКАЯ РАБОТА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3600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360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Преподователь,</w:t>
      </w:r>
      <w:r w:rsidR="00816A8A">
        <w:rPr>
          <w:sz w:val="28"/>
          <w:szCs w:val="28"/>
        </w:rPr>
        <w:t xml:space="preserve">           </w:t>
      </w:r>
      <w:r w:rsidRPr="00816A8A">
        <w:rPr>
          <w:sz w:val="28"/>
          <w:szCs w:val="28"/>
        </w:rPr>
        <w:t>Фельдман Е.Л.</w:t>
      </w:r>
    </w:p>
    <w:p w:rsidR="00563C92" w:rsidRPr="00816A8A" w:rsidRDefault="00563C92" w:rsidP="00816A8A">
      <w:pPr>
        <w:spacing w:line="360" w:lineRule="auto"/>
        <w:ind w:firstLine="360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доцент</w:t>
      </w:r>
    </w:p>
    <w:p w:rsidR="00563C92" w:rsidRPr="00816A8A" w:rsidRDefault="00563C92" w:rsidP="00816A8A">
      <w:pPr>
        <w:spacing w:line="360" w:lineRule="auto"/>
        <w:ind w:firstLine="3600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360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Исполнитель,</w:t>
      </w:r>
    </w:p>
    <w:p w:rsidR="00563C92" w:rsidRPr="00816A8A" w:rsidRDefault="00563C92" w:rsidP="00816A8A">
      <w:pPr>
        <w:spacing w:line="360" w:lineRule="auto"/>
        <w:ind w:firstLine="360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Студент гр.</w:t>
      </w:r>
      <w:r w:rsidR="00816A8A">
        <w:rPr>
          <w:sz w:val="28"/>
          <w:szCs w:val="28"/>
        </w:rPr>
        <w:t xml:space="preserve">  </w:t>
      </w:r>
      <w:r w:rsidRPr="00816A8A">
        <w:rPr>
          <w:sz w:val="28"/>
          <w:szCs w:val="28"/>
        </w:rPr>
        <w:t>БО-2/04</w:t>
      </w:r>
      <w:r w:rsidR="00816A8A">
        <w:rPr>
          <w:sz w:val="28"/>
          <w:szCs w:val="28"/>
        </w:rPr>
        <w:t xml:space="preserve">         </w:t>
      </w:r>
      <w:r w:rsidRPr="00816A8A">
        <w:rPr>
          <w:sz w:val="28"/>
          <w:szCs w:val="28"/>
        </w:rPr>
        <w:t>Шинкаренко А.С.</w:t>
      </w:r>
    </w:p>
    <w:p w:rsidR="00563C92" w:rsidRDefault="00563C92" w:rsidP="00816A8A">
      <w:pPr>
        <w:spacing w:line="360" w:lineRule="auto"/>
        <w:ind w:firstLine="3600"/>
        <w:jc w:val="both"/>
        <w:rPr>
          <w:sz w:val="28"/>
          <w:szCs w:val="28"/>
          <w:lang w:val="en-US"/>
        </w:rPr>
      </w:pP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6A8A" w:rsidRPr="00816A8A" w:rsidRDefault="00816A8A" w:rsidP="00816A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Default="00563C92" w:rsidP="00816A8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16A8A">
        <w:rPr>
          <w:sz w:val="28"/>
          <w:szCs w:val="28"/>
        </w:rPr>
        <w:t>Донецк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sz w:val="28"/>
          <w:szCs w:val="28"/>
        </w:rPr>
      </w:pPr>
      <w:r w:rsidRPr="00816A8A">
        <w:rPr>
          <w:sz w:val="28"/>
          <w:szCs w:val="28"/>
        </w:rPr>
        <w:t>2004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A8A">
        <w:rPr>
          <w:sz w:val="28"/>
          <w:szCs w:val="28"/>
        </w:rPr>
        <w:br w:type="page"/>
      </w:r>
      <w:r w:rsidRPr="00816A8A">
        <w:rPr>
          <w:b/>
          <w:bCs/>
          <w:sz w:val="28"/>
          <w:szCs w:val="28"/>
        </w:rPr>
        <w:t>СОДЕРЖАНИЕ</w:t>
      </w:r>
    </w:p>
    <w:p w:rsidR="00563C92" w:rsidRPr="00816A8A" w:rsidRDefault="00563C92" w:rsidP="00816A8A">
      <w:pPr>
        <w:spacing w:line="360" w:lineRule="auto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Введение</w:t>
      </w:r>
    </w:p>
    <w:p w:rsidR="00563C92" w:rsidRPr="00816A8A" w:rsidRDefault="00563C92" w:rsidP="00816A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Характеристика исходных материалов продукции</w:t>
      </w:r>
    </w:p>
    <w:p w:rsidR="00563C92" w:rsidRPr="00816A8A" w:rsidRDefault="00563C92" w:rsidP="00816A8A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Корпус</w:t>
      </w:r>
    </w:p>
    <w:p w:rsidR="00563C92" w:rsidRPr="00816A8A" w:rsidRDefault="00563C92" w:rsidP="00816A8A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Раздвижные двери</w:t>
      </w:r>
    </w:p>
    <w:p w:rsidR="00563C92" w:rsidRPr="00816A8A" w:rsidRDefault="00563C92" w:rsidP="00816A8A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Сопутствующие</w:t>
      </w:r>
    </w:p>
    <w:p w:rsidR="00563C92" w:rsidRPr="00816A8A" w:rsidRDefault="00563C92" w:rsidP="00816A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Описание процесса изготовления</w:t>
      </w:r>
    </w:p>
    <w:p w:rsidR="00563C92" w:rsidRPr="00816A8A" w:rsidRDefault="00563C92" w:rsidP="00816A8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Описание технологического процесса (распил листа</w:t>
      </w:r>
      <w:r w:rsidR="00816A8A" w:rsidRPr="00816A8A">
        <w:rPr>
          <w:sz w:val="28"/>
          <w:szCs w:val="28"/>
        </w:rPr>
        <w:t>)</w:t>
      </w:r>
    </w:p>
    <w:p w:rsidR="00563C92" w:rsidRPr="00816A8A" w:rsidRDefault="00563C92" w:rsidP="00816A8A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Характеристика и данные о затратах труда и энергии</w:t>
      </w:r>
    </w:p>
    <w:p w:rsidR="00563C92" w:rsidRPr="00816A8A" w:rsidRDefault="00563C92" w:rsidP="00816A8A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Техника безопасниости</w:t>
      </w:r>
    </w:p>
    <w:p w:rsidR="00242029" w:rsidRPr="00816A8A" w:rsidRDefault="00563C92" w:rsidP="00816A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A8A">
        <w:rPr>
          <w:sz w:val="28"/>
          <w:szCs w:val="28"/>
        </w:rPr>
        <w:br w:type="page"/>
      </w:r>
      <w:r w:rsidR="00242029" w:rsidRPr="00816A8A">
        <w:rPr>
          <w:b/>
          <w:bCs/>
          <w:sz w:val="28"/>
          <w:szCs w:val="28"/>
        </w:rPr>
        <w:t>Введение</w:t>
      </w:r>
    </w:p>
    <w:p w:rsidR="00242029" w:rsidRPr="00816A8A" w:rsidRDefault="00242029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242029" w:rsidRPr="00816A8A" w:rsidRDefault="00242029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В этой работе описывается процесс изготовления мебели по индивидуальному заказу (на примере ООО ПКФ “ВиД”). Производство такой мебели пользуется большим спросом у потребителя (частные лица, аптеки, детские сады, магазины и т.д.), так как клиент имеет возможность выбрать тип, размер, цвет и дизайн заказываемой мебели.</w:t>
      </w:r>
    </w:p>
    <w:p w:rsidR="00242029" w:rsidRPr="00816A8A" w:rsidRDefault="00242029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В данном случае рассматривается платяной шкаф – купе (шкаф с раздвижными дверьми). Шкафы – купе очень практичны и удобны в эксплуатации в сравнении с шкафами у которых распашные двери. Благодаря использованию в их конструкции системы раздвижных дверей они популярны у различных слоёв населения. Платяной шкаф – есть неотъемлемая часть</w:t>
      </w:r>
      <w:r w:rsidR="00816A8A">
        <w:rPr>
          <w:sz w:val="28"/>
          <w:szCs w:val="28"/>
        </w:rPr>
        <w:t xml:space="preserve"> </w:t>
      </w:r>
      <w:r w:rsidRPr="00816A8A">
        <w:rPr>
          <w:sz w:val="28"/>
          <w:szCs w:val="28"/>
        </w:rPr>
        <w:t>домашнего обихода. Они служат как место для хранения белья, одежды, обуви и т.п. Поэтому производство этого предмета мебели является необходимым.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A8A">
        <w:rPr>
          <w:sz w:val="28"/>
          <w:szCs w:val="28"/>
        </w:rPr>
        <w:br w:type="page"/>
      </w:r>
      <w:r w:rsidRPr="00816A8A">
        <w:rPr>
          <w:b/>
          <w:bCs/>
          <w:sz w:val="28"/>
          <w:szCs w:val="28"/>
        </w:rPr>
        <w:t>1. Характеристика исходных материалов.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Составными частями шкафа – купе являются: корпус, раздвижные двери и сопутствующие. </w:t>
      </w: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6A8A" w:rsidRPr="00816A8A" w:rsidRDefault="00563C92" w:rsidP="00816A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6A8A">
        <w:rPr>
          <w:b/>
          <w:bCs/>
          <w:sz w:val="28"/>
          <w:szCs w:val="28"/>
        </w:rPr>
        <w:t xml:space="preserve">1.1 </w:t>
      </w:r>
      <w:r w:rsidR="00816A8A" w:rsidRPr="00816A8A">
        <w:rPr>
          <w:b/>
          <w:bCs/>
          <w:sz w:val="28"/>
          <w:szCs w:val="28"/>
        </w:rPr>
        <w:t>Корпус</w:t>
      </w: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Корпус шкафа делается из ДСП (древесно-стружечная плита). Эта плита покрыта ламинатом. В зависимости от производителя плита имеет различные размеры большую цветовую гамму. Рассматриваемый шкаф будет изготовлен из ДСП, производимого на заводе “КроноЛьвов” (Украина). Размер этой плиты 2440х1830х16. Её цвет – Бук. Детали шкафа будут оклеены по торцам пластиком толщиной 2 мм. Задняя стенка его – ДВП (древесно-волокнистая плита). </w:t>
      </w: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6A8A" w:rsidRPr="00816A8A" w:rsidRDefault="00563C92" w:rsidP="00816A8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16A8A">
        <w:rPr>
          <w:b/>
          <w:bCs/>
          <w:sz w:val="28"/>
          <w:szCs w:val="28"/>
        </w:rPr>
        <w:t xml:space="preserve">1.2 </w:t>
      </w:r>
      <w:r w:rsidR="00816A8A" w:rsidRPr="00816A8A">
        <w:rPr>
          <w:b/>
          <w:bCs/>
          <w:sz w:val="28"/>
          <w:szCs w:val="28"/>
          <w:lang w:val="en-US"/>
        </w:rPr>
        <w:t xml:space="preserve"> </w:t>
      </w:r>
      <w:r w:rsidR="00816A8A" w:rsidRPr="00816A8A">
        <w:rPr>
          <w:b/>
          <w:bCs/>
          <w:sz w:val="28"/>
          <w:szCs w:val="28"/>
        </w:rPr>
        <w:t>Раздвижные двери</w:t>
      </w: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В данном шкафу будут установлены 2 раздвижных двери. Дверная система – система раздвижных дверей “</w:t>
      </w:r>
      <w:r w:rsidRPr="00816A8A">
        <w:rPr>
          <w:sz w:val="28"/>
          <w:szCs w:val="28"/>
          <w:lang w:val="en-US"/>
        </w:rPr>
        <w:t>Komandor</w:t>
      </w:r>
      <w:r w:rsidRPr="00816A8A">
        <w:rPr>
          <w:sz w:val="28"/>
          <w:szCs w:val="28"/>
        </w:rPr>
        <w:t>” (Канада). Производные их:</w:t>
      </w:r>
    </w:p>
    <w:p w:rsidR="00563C92" w:rsidRPr="00816A8A" w:rsidRDefault="00563C92" w:rsidP="00816A8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Зеркало – основа двери;</w:t>
      </w:r>
    </w:p>
    <w:p w:rsidR="00563C92" w:rsidRPr="00816A8A" w:rsidRDefault="00563C92" w:rsidP="00816A8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Обрамление зеркала (рамка) – металлический профиль;</w:t>
      </w:r>
    </w:p>
    <w:p w:rsidR="00563C92" w:rsidRPr="00816A8A" w:rsidRDefault="00563C92" w:rsidP="00816A8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Колёса верхние и нижние;</w:t>
      </w:r>
    </w:p>
    <w:p w:rsidR="00563C92" w:rsidRPr="00816A8A" w:rsidRDefault="00563C92" w:rsidP="00816A8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Направляющая верхняя и нижняя.</w:t>
      </w:r>
    </w:p>
    <w:p w:rsidR="00816A8A" w:rsidRDefault="00816A8A" w:rsidP="00816A8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63C92" w:rsidRDefault="00563C92" w:rsidP="00816A8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16A8A">
        <w:rPr>
          <w:b/>
          <w:bCs/>
          <w:sz w:val="28"/>
          <w:szCs w:val="28"/>
        </w:rPr>
        <w:t>1.3 Сопутствующие:</w:t>
      </w:r>
    </w:p>
    <w:p w:rsidR="00816A8A" w:rsidRPr="00816A8A" w:rsidRDefault="00816A8A" w:rsidP="00816A8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63C92" w:rsidRPr="00816A8A" w:rsidRDefault="00563C92" w:rsidP="00816A8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Штанга – хромированная труба с диаметром 25 мм;</w:t>
      </w:r>
    </w:p>
    <w:p w:rsidR="00563C92" w:rsidRPr="00816A8A" w:rsidRDefault="00563C92" w:rsidP="00816A8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Фланец пластиковый – крепёж штанги;</w:t>
      </w:r>
    </w:p>
    <w:p w:rsidR="00563C92" w:rsidRPr="00816A8A" w:rsidRDefault="00563C92" w:rsidP="00816A8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Конфермат – основной элемент крепления деталей шкафа (шуруп 6.2х50);</w:t>
      </w:r>
    </w:p>
    <w:p w:rsidR="00563C92" w:rsidRPr="00816A8A" w:rsidRDefault="00563C92" w:rsidP="00816A8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Заглушка на конфермат в цвет ДСП;</w:t>
      </w:r>
    </w:p>
    <w:p w:rsidR="00563C92" w:rsidRPr="00816A8A" w:rsidRDefault="00563C92" w:rsidP="00816A8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Шуруп 4х16.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6A8A">
        <w:rPr>
          <w:sz w:val="28"/>
          <w:szCs w:val="28"/>
        </w:rPr>
        <w:br w:type="page"/>
      </w:r>
      <w:r w:rsidRPr="00816A8A">
        <w:rPr>
          <w:b/>
          <w:bCs/>
          <w:sz w:val="28"/>
          <w:szCs w:val="28"/>
        </w:rPr>
        <w:t>2. Описание процесса изготовления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Изготовление мебели по индивидуальному заказу относится к единичному производству. Отличительной особенностью от мебели, изготавливаемой на мебельных комбинатах, есть индивидуальная работа с заказчиком (проектирование будущего изделия). На рисунке 2.1 представлена принципиальная схема производственного процесса. Она характерна не только для рассматриваемого в этой работе изделия (шкаф – купе), но и для других (тумба-ТВ, стол, прихожая, кухня и т.д.).</w:t>
      </w:r>
    </w:p>
    <w:tbl>
      <w:tblPr>
        <w:tblpPr w:leftFromText="180" w:rightFromText="180" w:vertAnchor="text" w:horzAnchor="page" w:tblpX="2314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816A8A" w:rsidRPr="00816A8A">
        <w:trPr>
          <w:trHeight w:val="1078"/>
        </w:trPr>
        <w:tc>
          <w:tcPr>
            <w:tcW w:w="4146" w:type="dxa"/>
          </w:tcPr>
          <w:p w:rsidR="00816A8A" w:rsidRPr="00816A8A" w:rsidRDefault="00816A8A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Проектирование:</w:t>
            </w:r>
          </w:p>
          <w:p w:rsidR="00816A8A" w:rsidRPr="00816A8A" w:rsidRDefault="00816A8A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- выбор заказчика;</w:t>
            </w:r>
          </w:p>
          <w:p w:rsidR="00816A8A" w:rsidRPr="00816A8A" w:rsidRDefault="00816A8A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- замеры;</w:t>
            </w:r>
          </w:p>
          <w:p w:rsidR="00816A8A" w:rsidRPr="00816A8A" w:rsidRDefault="00816A8A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- дизайнерская работа.</w:t>
            </w:r>
          </w:p>
        </w:tc>
      </w:tr>
    </w:tbl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P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914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</w:tblGrid>
      <w:tr w:rsidR="00563C92" w:rsidRPr="00816A8A">
        <w:trPr>
          <w:trHeight w:val="548"/>
        </w:trPr>
        <w:tc>
          <w:tcPr>
            <w:tcW w:w="4197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Идентификация исходных материалов</w:t>
            </w:r>
          </w:p>
        </w:tc>
      </w:tr>
    </w:tbl>
    <w:tbl>
      <w:tblPr>
        <w:tblpPr w:leftFromText="180" w:rightFromText="180" w:vertAnchor="text" w:tblpX="4249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563C92" w:rsidRPr="00816A8A">
        <w:trPr>
          <w:trHeight w:val="369"/>
        </w:trPr>
        <w:tc>
          <w:tcPr>
            <w:tcW w:w="4146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Складирование</w:t>
            </w:r>
          </w:p>
        </w:tc>
      </w:tr>
    </w:tbl>
    <w:tbl>
      <w:tblPr>
        <w:tblpPr w:leftFromText="180" w:rightFromText="180" w:vertAnchor="text" w:tblpX="-431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563C92" w:rsidRPr="00816A8A">
        <w:trPr>
          <w:trHeight w:val="270"/>
        </w:trPr>
        <w:tc>
          <w:tcPr>
            <w:tcW w:w="4146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Просчёты</w:t>
            </w:r>
          </w:p>
        </w:tc>
      </w:tr>
    </w:tbl>
    <w:tbl>
      <w:tblPr>
        <w:tblpPr w:leftFromText="180" w:rightFromText="180" w:vertAnchor="text" w:tblpX="-431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563C92" w:rsidRPr="00816A8A">
        <w:trPr>
          <w:trHeight w:val="549"/>
        </w:trPr>
        <w:tc>
          <w:tcPr>
            <w:tcW w:w="4146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Технологический процесс по утилизации отхода</w:t>
            </w:r>
          </w:p>
        </w:tc>
      </w:tr>
    </w:tbl>
    <w:tbl>
      <w:tblPr>
        <w:tblpPr w:leftFromText="180" w:rightFromText="180" w:vertAnchor="text" w:tblpX="4249" w:tblpY="2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563C92" w:rsidRPr="00816A8A">
        <w:trPr>
          <w:trHeight w:val="540"/>
        </w:trPr>
        <w:tc>
          <w:tcPr>
            <w:tcW w:w="4140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 xml:space="preserve">Технологические процессы </w:t>
            </w:r>
            <w:r w:rsidRPr="00816A8A">
              <w:rPr>
                <w:sz w:val="28"/>
                <w:szCs w:val="28"/>
                <w:lang w:val="en-US"/>
              </w:rPr>
              <w:t>i</w:t>
            </w:r>
            <w:r w:rsidRPr="00816A8A">
              <w:rPr>
                <w:sz w:val="28"/>
                <w:szCs w:val="28"/>
              </w:rPr>
              <w:t xml:space="preserve"> по переработке материалов</w:t>
            </w:r>
          </w:p>
        </w:tc>
      </w:tr>
    </w:tbl>
    <w:tbl>
      <w:tblPr>
        <w:tblpPr w:leftFromText="180" w:rightFromText="180" w:vertAnchor="text" w:tblpX="4249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563C92" w:rsidRPr="00816A8A">
        <w:trPr>
          <w:trHeight w:val="540"/>
        </w:trPr>
        <w:tc>
          <w:tcPr>
            <w:tcW w:w="4140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Подготовка:</w:t>
            </w:r>
          </w:p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- разметка;</w:t>
            </w:r>
          </w:p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- контрольная сборка.</w:t>
            </w:r>
          </w:p>
        </w:tc>
      </w:tr>
    </w:tbl>
    <w:tbl>
      <w:tblPr>
        <w:tblpPr w:leftFromText="180" w:rightFromText="180" w:vertAnchor="text" w:tblpX="4249" w:tblpY="4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563C92" w:rsidRPr="00816A8A">
        <w:trPr>
          <w:trHeight w:val="369"/>
        </w:trPr>
        <w:tc>
          <w:tcPr>
            <w:tcW w:w="4146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Вывоз</w:t>
            </w:r>
          </w:p>
        </w:tc>
      </w:tr>
    </w:tbl>
    <w:tbl>
      <w:tblPr>
        <w:tblpPr w:leftFromText="180" w:rightFromText="180" w:vertAnchor="text" w:tblpX="4249" w:tblpY="5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6"/>
      </w:tblGrid>
      <w:tr w:rsidR="00563C92" w:rsidRPr="00816A8A">
        <w:trPr>
          <w:trHeight w:val="369"/>
        </w:trPr>
        <w:tc>
          <w:tcPr>
            <w:tcW w:w="4146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Монтаж</w:t>
            </w:r>
          </w:p>
        </w:tc>
      </w:tr>
    </w:tbl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Default="00816A8A" w:rsidP="00816A8A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         </w:t>
      </w:r>
    </w:p>
    <w:p w:rsidR="00816A8A" w:rsidRPr="00816A8A" w:rsidRDefault="000376D2" w:rsidP="00816A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50.25pt" o:allowoverlap="f">
            <v:imagedata r:id="rId5" o:title=""/>
          </v:shape>
        </w:pict>
      </w:r>
    </w:p>
    <w:tbl>
      <w:tblPr>
        <w:tblW w:w="0" w:type="auto"/>
        <w:tblInd w:w="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563C92" w:rsidRPr="00816A8A">
        <w:trPr>
          <w:trHeight w:val="360"/>
        </w:trPr>
        <w:tc>
          <w:tcPr>
            <w:tcW w:w="4140" w:type="dxa"/>
          </w:tcPr>
          <w:p w:rsidR="00563C92" w:rsidRPr="00816A8A" w:rsidRDefault="00563C92" w:rsidP="00816A8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6A8A">
              <w:rPr>
                <w:sz w:val="28"/>
                <w:szCs w:val="28"/>
              </w:rPr>
              <w:t>Приёмка готовой продукции</w:t>
            </w:r>
          </w:p>
        </w:tc>
      </w:tr>
    </w:tbl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Рисунок 2.1 – Принципиальная схема производственного процесса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Начало производственного процесса с идентификации (1) исходных материалов, т.е. их опознания и пересчёта. После этого исходные материалы направляются на склад (2) для временного хранения. Перед тем как их пустят в работу осуществляется проектирование (3):</w:t>
      </w:r>
    </w:p>
    <w:p w:rsidR="00563C92" w:rsidRPr="00816A8A" w:rsidRDefault="00563C92" w:rsidP="00816A8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выбор клиентом нужного ему изделия (Шкаф – купе);</w:t>
      </w:r>
    </w:p>
    <w:p w:rsidR="00563C92" w:rsidRPr="00816A8A" w:rsidRDefault="00563C92" w:rsidP="00816A8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замеры места, где он будет устанавливаться;</w:t>
      </w:r>
    </w:p>
    <w:p w:rsidR="00563C92" w:rsidRPr="00816A8A" w:rsidRDefault="00563C92" w:rsidP="00816A8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работа дизайнера с заказчиком, т.е окончательный выбор цвета, дизайна и т.п. (оформление заказа) рисунок 2.2.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Затем заказ отдаётся в работу. Сначала проводятся просчёты (4), т.е. продумывается метод и способ монтажа, делается по детальная расписка (далее – расписка), перечень сопутствующих. Если шкаф будет стоять в нише, то делают контрольный замер ниши и вносятся изменения, если необходимо. Далее делается карта раскроя листа и отдаётся в цех (5) для распила, список сопутствующих отдаётся на склад для их выдачи, размер проёма для раздвижных дверей отдаётся мастерам для их изготовления. В следствии распила листа образуется отход, который сжигается (6) в мини-котельной фирмы (для обогрева её помещений). После того, как все вышеуказанные операции сделаны, заказ передаётся тем, кто непосредственно будет его устанавливать (монтажникам). Они подготовят (7) его к установке: разметят и сделают контрольную сборку (скручивают, а потом разбирают, чтобы можно было его занести, а также облегчает сборку на месте). Как только шкаф готов, согласовывается с заказчиком день монтажа и в установленное время он вывозится (8). Установку (9) шкафа может занять от 1 до 2 дней, зависит от различных обстоятельств. После установки, клиент осущёствляет контроль качества (10). Если что-то не так – делаются доделки или переделки. Когда качество шкафа удовлетворяет, происходит приёмка (11) заказа, т.е. подпись клиента с датой и отсутствием претензий, а также его оплата 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A8A">
        <w:rPr>
          <w:sz w:val="28"/>
          <w:szCs w:val="28"/>
        </w:rPr>
        <w:br w:type="page"/>
      </w:r>
      <w:r w:rsidRPr="00816A8A">
        <w:rPr>
          <w:b/>
          <w:bCs/>
          <w:sz w:val="28"/>
          <w:szCs w:val="28"/>
        </w:rPr>
        <w:t>3. Описание технологического процесса (распил листа)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Pr="00816A8A" w:rsidRDefault="00563C92" w:rsidP="00816A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6A8A">
        <w:rPr>
          <w:b/>
          <w:bCs/>
          <w:sz w:val="28"/>
          <w:szCs w:val="28"/>
        </w:rPr>
        <w:t xml:space="preserve">3.1 </w:t>
      </w:r>
      <w:r w:rsidR="00816A8A" w:rsidRPr="00816A8A">
        <w:rPr>
          <w:b/>
          <w:bCs/>
          <w:sz w:val="28"/>
          <w:szCs w:val="28"/>
        </w:rPr>
        <w:t>Характеристика и данные о затратах труда и энергии</w:t>
      </w: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Этот раздел знакомит с таким технологическим процессом, как распил листа (1шт.)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Как было уже указано в разделе 2, распил делается после составления карты раскроя (далее – карта) – рисунок 3.1. Она делается для того, чтобы уменьшить отход. Лист пилится на специальном станке, рисунок 3.2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Для осуществления этого процесса будут задействованы 2 работника (</w:t>
      </w:r>
      <w:r w:rsidRPr="00816A8A">
        <w:rPr>
          <w:sz w:val="28"/>
          <w:szCs w:val="28"/>
          <w:lang w:val="en-US"/>
        </w:rPr>
        <w:t>n</w:t>
      </w:r>
      <w:r w:rsidRPr="00816A8A">
        <w:rPr>
          <w:sz w:val="28"/>
          <w:szCs w:val="28"/>
        </w:rPr>
        <w:t xml:space="preserve">=2). Сначала они отторцуют лист, т.е. обрежут его края ( 10-15 мм). После нарежут полосы и порежут их на нужные детали, согласно карте, количество деталей </w:t>
      </w:r>
      <w:r w:rsidRPr="00816A8A">
        <w:rPr>
          <w:sz w:val="28"/>
          <w:szCs w:val="28"/>
          <w:lang w:val="en-US"/>
        </w:rPr>
        <w:t>m</w:t>
      </w:r>
      <w:r w:rsidRPr="00816A8A">
        <w:rPr>
          <w:sz w:val="28"/>
          <w:szCs w:val="28"/>
        </w:rPr>
        <w:t xml:space="preserve">=6 шт. По времени этот процесс займёт 30 минут (Т=0.5 часа – работа рабочих и </w:t>
      </w:r>
      <w:r w:rsidRPr="00816A8A">
        <w:rPr>
          <w:sz w:val="28"/>
          <w:szCs w:val="28"/>
          <w:lang w:val="en-US"/>
        </w:rPr>
        <w:t>t</w:t>
      </w:r>
      <w:r w:rsidRPr="00816A8A">
        <w:rPr>
          <w:sz w:val="28"/>
          <w:szCs w:val="28"/>
        </w:rPr>
        <w:t>=0.5</w:t>
      </w:r>
      <w:r w:rsidR="00816A8A">
        <w:rPr>
          <w:sz w:val="28"/>
          <w:szCs w:val="28"/>
        </w:rPr>
        <w:t xml:space="preserve"> </w:t>
      </w:r>
      <w:r w:rsidRPr="00816A8A">
        <w:rPr>
          <w:sz w:val="28"/>
          <w:szCs w:val="28"/>
        </w:rPr>
        <w:t xml:space="preserve">часа – работа станка). Потребляемая мощность станка 4 кВт*ч ( </w:t>
      </w:r>
      <w:r w:rsidRPr="00816A8A">
        <w:rPr>
          <w:sz w:val="28"/>
          <w:szCs w:val="28"/>
          <w:lang w:val="en-US"/>
        </w:rPr>
        <w:t>N</w:t>
      </w:r>
      <w:r w:rsidRPr="00816A8A">
        <w:rPr>
          <w:sz w:val="28"/>
          <w:szCs w:val="28"/>
        </w:rPr>
        <w:t xml:space="preserve">=4 кВт*ч). Из этих данных следует: </w:t>
      </w:r>
    </w:p>
    <w:p w:rsidR="00563C92" w:rsidRPr="00816A8A" w:rsidRDefault="00563C92" w:rsidP="00816A8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трудоёмкость процесса – </w:t>
      </w:r>
      <w:r w:rsidRPr="00816A8A">
        <w:rPr>
          <w:sz w:val="28"/>
          <w:szCs w:val="28"/>
          <w:lang w:val="en-US"/>
        </w:rPr>
        <w:t>A</w:t>
      </w:r>
      <w:r w:rsidRPr="00816A8A">
        <w:rPr>
          <w:sz w:val="28"/>
          <w:szCs w:val="28"/>
        </w:rPr>
        <w:t xml:space="preserve"> = </w:t>
      </w:r>
      <w:r w:rsidRPr="00816A8A">
        <w:rPr>
          <w:sz w:val="28"/>
          <w:szCs w:val="28"/>
          <w:lang w:val="en-US"/>
        </w:rPr>
        <w:t>n</w:t>
      </w:r>
      <w:r w:rsidRPr="00816A8A">
        <w:rPr>
          <w:sz w:val="28"/>
          <w:szCs w:val="28"/>
        </w:rPr>
        <w:t xml:space="preserve"> </w:t>
      </w:r>
      <w:r w:rsidRPr="00816A8A">
        <w:rPr>
          <w:sz w:val="28"/>
          <w:szCs w:val="28"/>
          <w:lang w:val="en-US"/>
        </w:rPr>
        <w:t>x</w:t>
      </w:r>
      <w:r w:rsidRPr="00816A8A">
        <w:rPr>
          <w:sz w:val="28"/>
          <w:szCs w:val="28"/>
        </w:rPr>
        <w:t xml:space="preserve"> </w:t>
      </w:r>
      <w:r w:rsidRPr="00816A8A">
        <w:rPr>
          <w:sz w:val="28"/>
          <w:szCs w:val="28"/>
          <w:lang w:val="en-US"/>
        </w:rPr>
        <w:t>T</w:t>
      </w:r>
      <w:r w:rsidRPr="00816A8A">
        <w:rPr>
          <w:sz w:val="28"/>
          <w:szCs w:val="28"/>
        </w:rPr>
        <w:t xml:space="preserve">=2 </w:t>
      </w:r>
      <w:r w:rsidRPr="00816A8A">
        <w:rPr>
          <w:sz w:val="28"/>
          <w:szCs w:val="28"/>
          <w:lang w:val="en-US"/>
        </w:rPr>
        <w:t>x</w:t>
      </w:r>
      <w:r w:rsidRPr="00816A8A">
        <w:rPr>
          <w:sz w:val="28"/>
          <w:szCs w:val="28"/>
        </w:rPr>
        <w:t xml:space="preserve"> 0.5=1 чел*ч</w:t>
      </w:r>
    </w:p>
    <w:p w:rsidR="00563C92" w:rsidRPr="00816A8A" w:rsidRDefault="00563C92" w:rsidP="00816A8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трудоёмкость одной детали – </w:t>
      </w:r>
      <w:r w:rsidRPr="00816A8A">
        <w:rPr>
          <w:sz w:val="28"/>
          <w:szCs w:val="28"/>
          <w:lang w:val="en-US"/>
        </w:rPr>
        <w:t>a</w:t>
      </w:r>
      <w:r w:rsidRPr="00816A8A">
        <w:rPr>
          <w:sz w:val="28"/>
          <w:szCs w:val="28"/>
        </w:rPr>
        <w:t xml:space="preserve"> = </w:t>
      </w:r>
      <w:r w:rsidRPr="00816A8A">
        <w:rPr>
          <w:sz w:val="28"/>
          <w:szCs w:val="28"/>
          <w:lang w:val="en-US"/>
        </w:rPr>
        <w:t>A</w:t>
      </w:r>
      <w:r w:rsidRPr="00816A8A">
        <w:rPr>
          <w:sz w:val="28"/>
          <w:szCs w:val="28"/>
        </w:rPr>
        <w:t>/</w:t>
      </w:r>
      <w:r w:rsidRPr="00816A8A">
        <w:rPr>
          <w:sz w:val="28"/>
          <w:szCs w:val="28"/>
          <w:lang w:val="en-US"/>
        </w:rPr>
        <w:t>m</w:t>
      </w:r>
      <w:r w:rsidRPr="00816A8A">
        <w:rPr>
          <w:sz w:val="28"/>
          <w:szCs w:val="28"/>
        </w:rPr>
        <w:t xml:space="preserve"> =1:6=1/6 чел*ч/шт</w:t>
      </w:r>
    </w:p>
    <w:p w:rsidR="00563C92" w:rsidRPr="00816A8A" w:rsidRDefault="00563C92" w:rsidP="00816A8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энергоёмкость процесса – </w:t>
      </w:r>
      <w:r w:rsidRPr="00816A8A">
        <w:rPr>
          <w:sz w:val="28"/>
          <w:szCs w:val="28"/>
          <w:lang w:val="en-US"/>
        </w:rPr>
        <w:t>E</w:t>
      </w:r>
      <w:r w:rsidRPr="00816A8A">
        <w:rPr>
          <w:sz w:val="28"/>
          <w:szCs w:val="28"/>
        </w:rPr>
        <w:t xml:space="preserve"> = </w:t>
      </w:r>
      <w:r w:rsidRPr="00816A8A">
        <w:rPr>
          <w:sz w:val="28"/>
          <w:szCs w:val="28"/>
          <w:lang w:val="en-US"/>
        </w:rPr>
        <w:t>N</w:t>
      </w:r>
      <w:r w:rsidRPr="00816A8A">
        <w:rPr>
          <w:sz w:val="28"/>
          <w:szCs w:val="28"/>
        </w:rPr>
        <w:t xml:space="preserve"> </w:t>
      </w:r>
      <w:r w:rsidRPr="00816A8A">
        <w:rPr>
          <w:sz w:val="28"/>
          <w:szCs w:val="28"/>
          <w:lang w:val="en-US"/>
        </w:rPr>
        <w:t>x</w:t>
      </w:r>
      <w:r w:rsidRPr="00816A8A">
        <w:rPr>
          <w:sz w:val="28"/>
          <w:szCs w:val="28"/>
        </w:rPr>
        <w:t xml:space="preserve"> </w:t>
      </w:r>
      <w:r w:rsidRPr="00816A8A">
        <w:rPr>
          <w:sz w:val="28"/>
          <w:szCs w:val="28"/>
          <w:lang w:val="en-US"/>
        </w:rPr>
        <w:t>t</w:t>
      </w:r>
      <w:r w:rsidRPr="00816A8A">
        <w:rPr>
          <w:sz w:val="28"/>
          <w:szCs w:val="28"/>
        </w:rPr>
        <w:t>= 4</w:t>
      </w:r>
      <w:r w:rsidRPr="00816A8A">
        <w:rPr>
          <w:sz w:val="28"/>
          <w:szCs w:val="28"/>
          <w:lang w:val="en-US"/>
        </w:rPr>
        <w:t>x</w:t>
      </w:r>
      <w:r w:rsidRPr="00816A8A">
        <w:rPr>
          <w:sz w:val="28"/>
          <w:szCs w:val="28"/>
        </w:rPr>
        <w:t>0.5=2 кВт*ч</w:t>
      </w:r>
    </w:p>
    <w:p w:rsidR="00563C92" w:rsidRPr="00816A8A" w:rsidRDefault="00563C92" w:rsidP="00816A8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энергоёмкость одной детали - </w:t>
      </w:r>
      <w:r w:rsidRPr="00816A8A">
        <w:rPr>
          <w:sz w:val="28"/>
          <w:szCs w:val="28"/>
          <w:lang w:val="en-US"/>
        </w:rPr>
        <w:t>e</w:t>
      </w:r>
      <w:r w:rsidRPr="00816A8A">
        <w:rPr>
          <w:sz w:val="28"/>
          <w:szCs w:val="28"/>
        </w:rPr>
        <w:t xml:space="preserve"> = </w:t>
      </w:r>
      <w:r w:rsidRPr="00816A8A">
        <w:rPr>
          <w:sz w:val="28"/>
          <w:szCs w:val="28"/>
          <w:lang w:val="en-US"/>
        </w:rPr>
        <w:t>E</w:t>
      </w:r>
      <w:r w:rsidRPr="00816A8A">
        <w:rPr>
          <w:sz w:val="28"/>
          <w:szCs w:val="28"/>
        </w:rPr>
        <w:t>/</w:t>
      </w:r>
      <w:r w:rsidRPr="00816A8A">
        <w:rPr>
          <w:sz w:val="28"/>
          <w:szCs w:val="28"/>
          <w:lang w:val="en-US"/>
        </w:rPr>
        <w:t>m</w:t>
      </w:r>
      <w:r w:rsidRPr="00816A8A">
        <w:rPr>
          <w:sz w:val="28"/>
          <w:szCs w:val="28"/>
        </w:rPr>
        <w:t>=2/6=1/3 кВт*ч/шт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Default="00563C92" w:rsidP="00816A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6A8A">
        <w:rPr>
          <w:b/>
          <w:bCs/>
          <w:sz w:val="28"/>
          <w:szCs w:val="28"/>
        </w:rPr>
        <w:t xml:space="preserve">3.2 Перед началом смены мастер по производству обязан 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6A8A">
        <w:rPr>
          <w:b/>
          <w:bCs/>
          <w:sz w:val="28"/>
          <w:szCs w:val="28"/>
        </w:rPr>
        <w:t xml:space="preserve">проводить инструктаж рабочих по технике безопасности. 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Техника безопасности :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одежда работающего должна плотно облегать тело, рукава и низ куртки должен быть на резинках, обувь должна быть с твёрдым закрытым носком;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осторожно работать в близи движущихся и вращающихся частей станка;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на лице должны быть одеты очки и респиратор;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нельзя вскрывать самовольно пульт управления станка, т.к. там находится высокое напряжение (350 </w:t>
      </w:r>
      <w:r w:rsidRPr="00816A8A">
        <w:rPr>
          <w:sz w:val="28"/>
          <w:szCs w:val="28"/>
          <w:lang w:val="en-US"/>
        </w:rPr>
        <w:t>V</w:t>
      </w:r>
      <w:r w:rsidRPr="00816A8A">
        <w:rPr>
          <w:sz w:val="28"/>
          <w:szCs w:val="28"/>
        </w:rPr>
        <w:t>);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станок должен быть оборудован обязательно вытяжным устройством пыли;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вращающиеся части станка должны быть закрыты соответствующими кожухами, на которых указано направление вращения;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рабочее место должно быть оборудовано аптечкой, которая должна быть оборудована средствами первой помощи;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должно быть оборудовано средствами противопожарной защиты (огнетушитель);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в зоне работы станка должно быть хорошее освещение;</w:t>
      </w:r>
    </w:p>
    <w:p w:rsidR="00563C92" w:rsidRPr="00816A8A" w:rsidRDefault="00563C92" w:rsidP="00816A8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после окончания работ, необходимо выключить станок и отключить питание.</w:t>
      </w:r>
    </w:p>
    <w:p w:rsidR="00563C92" w:rsidRPr="00816A8A" w:rsidRDefault="00563C92" w:rsidP="00816A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6A8A">
        <w:rPr>
          <w:sz w:val="28"/>
          <w:szCs w:val="28"/>
        </w:rPr>
        <w:br w:type="page"/>
      </w:r>
      <w:r w:rsidRPr="00816A8A">
        <w:rPr>
          <w:b/>
          <w:bCs/>
          <w:sz w:val="28"/>
          <w:szCs w:val="28"/>
        </w:rPr>
        <w:t>Список использованных источников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1. Системы технологий. Описание и технико-экономическая оценка технологического процесса. Методические указания для выполнения расчётно-графических работ</w:t>
      </w:r>
    </w:p>
    <w:p w:rsidR="00563C92" w:rsidRPr="00816A8A" w:rsidRDefault="00563C92" w:rsidP="00816A8A">
      <w:pPr>
        <w:spacing w:line="360" w:lineRule="auto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СТ-0297.\ сост.: Е.Л.Фельдман. – Донецк: ДИЕХП, 1997. – 16 с.</w:t>
      </w:r>
    </w:p>
    <w:p w:rsidR="00563C92" w:rsidRPr="00816A8A" w:rsidRDefault="00563C92" w:rsidP="00816A8A">
      <w:pPr>
        <w:spacing w:line="360" w:lineRule="auto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2. Системы технологий. Конспект студента. Кафедра учёта, аудита и экономического анализа. А.С. Шинкаренко. – Донецк: ДонУЭП, 2004. – 48 с.</w:t>
      </w:r>
    </w:p>
    <w:p w:rsidR="00563C92" w:rsidRPr="00816A8A" w:rsidRDefault="00563C92" w:rsidP="00816A8A">
      <w:pPr>
        <w:spacing w:line="360" w:lineRule="auto"/>
        <w:jc w:val="both"/>
        <w:rPr>
          <w:sz w:val="28"/>
          <w:szCs w:val="28"/>
        </w:rPr>
      </w:pPr>
      <w:r w:rsidRPr="00816A8A">
        <w:rPr>
          <w:sz w:val="28"/>
          <w:szCs w:val="28"/>
        </w:rPr>
        <w:t xml:space="preserve">3. </w:t>
      </w:r>
      <w:r w:rsidRPr="00816A8A">
        <w:rPr>
          <w:sz w:val="28"/>
          <w:szCs w:val="28"/>
          <w:lang w:val="en-US"/>
        </w:rPr>
        <w:t>Altendorf</w:t>
      </w:r>
      <w:r w:rsidRPr="00816A8A">
        <w:rPr>
          <w:sz w:val="28"/>
          <w:szCs w:val="28"/>
        </w:rPr>
        <w:t xml:space="preserve">. </w:t>
      </w:r>
      <w:r w:rsidRPr="00816A8A">
        <w:rPr>
          <w:sz w:val="28"/>
          <w:szCs w:val="28"/>
          <w:lang w:val="en-US"/>
        </w:rPr>
        <w:t>Das</w:t>
      </w:r>
      <w:r w:rsidRPr="00816A8A">
        <w:rPr>
          <w:sz w:val="28"/>
          <w:szCs w:val="28"/>
        </w:rPr>
        <w:t xml:space="preserve"> </w:t>
      </w:r>
      <w:r w:rsidRPr="00816A8A">
        <w:rPr>
          <w:sz w:val="28"/>
          <w:szCs w:val="28"/>
          <w:lang w:val="en-US"/>
        </w:rPr>
        <w:t>vorbil</w:t>
      </w:r>
      <w:r w:rsidRPr="00816A8A">
        <w:rPr>
          <w:sz w:val="28"/>
          <w:szCs w:val="28"/>
        </w:rPr>
        <w:t xml:space="preserve">. - </w:t>
      </w:r>
      <w:r w:rsidRPr="00816A8A">
        <w:rPr>
          <w:sz w:val="28"/>
          <w:szCs w:val="28"/>
          <w:lang w:val="en-US"/>
        </w:rPr>
        <w:t>Germany</w:t>
      </w:r>
      <w:r w:rsidRPr="00816A8A">
        <w:rPr>
          <w:sz w:val="28"/>
          <w:szCs w:val="28"/>
        </w:rPr>
        <w:t xml:space="preserve"> 1999. - 54 </w:t>
      </w:r>
      <w:r w:rsidRPr="00816A8A">
        <w:rPr>
          <w:sz w:val="28"/>
          <w:szCs w:val="28"/>
          <w:lang w:val="en-US"/>
        </w:rPr>
        <w:t>p</w:t>
      </w:r>
      <w:r w:rsidRPr="00816A8A">
        <w:rPr>
          <w:sz w:val="28"/>
          <w:szCs w:val="28"/>
        </w:rPr>
        <w:t>.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br w:type="page"/>
        <w:t>Мебель по индивидуальному заказу (Шкаф – купе). Описание и технико-экономическая характеристика технологического процесса. Расчётно-графическая работа. Сост.: А.С.Шинкаренко – Донецк: ДонУЭП, 2004. – 9 с.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P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Составитель: Шинкаренко Андрей Сергеевич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Редактор: Шинкаренко Андрей Сергеевич</w:t>
      </w: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816A8A" w:rsidRPr="00816A8A" w:rsidRDefault="00816A8A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</w:p>
    <w:p w:rsidR="00563C92" w:rsidRPr="00816A8A" w:rsidRDefault="00563C92" w:rsidP="00816A8A">
      <w:pPr>
        <w:spacing w:line="360" w:lineRule="auto"/>
        <w:ind w:firstLine="709"/>
        <w:jc w:val="both"/>
        <w:rPr>
          <w:sz w:val="28"/>
          <w:szCs w:val="28"/>
        </w:rPr>
      </w:pPr>
      <w:r w:rsidRPr="00816A8A">
        <w:rPr>
          <w:sz w:val="28"/>
          <w:szCs w:val="28"/>
        </w:rPr>
        <w:t>Тираж 1 экз.</w:t>
      </w:r>
      <w:r w:rsidR="00816A8A">
        <w:rPr>
          <w:sz w:val="28"/>
          <w:szCs w:val="28"/>
        </w:rPr>
        <w:t xml:space="preserve">            </w:t>
      </w:r>
      <w:r w:rsidRPr="00816A8A">
        <w:rPr>
          <w:sz w:val="28"/>
          <w:szCs w:val="28"/>
        </w:rPr>
        <w:t>Формат А4 (210х297 мм)</w:t>
      </w:r>
      <w:bookmarkStart w:id="0" w:name="_GoBack"/>
      <w:bookmarkEnd w:id="0"/>
    </w:p>
    <w:sectPr w:rsidR="00563C92" w:rsidRPr="00816A8A" w:rsidSect="00816A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353C"/>
    <w:multiLevelType w:val="multilevel"/>
    <w:tmpl w:val="6EE81FDC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40"/>
        </w:tabs>
        <w:ind w:left="4140" w:hanging="1800"/>
      </w:pPr>
      <w:rPr>
        <w:rFonts w:hint="default"/>
      </w:rPr>
    </w:lvl>
  </w:abstractNum>
  <w:abstractNum w:abstractNumId="1">
    <w:nsid w:val="339941E4"/>
    <w:multiLevelType w:val="hybridMultilevel"/>
    <w:tmpl w:val="FEB62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6F1120"/>
    <w:multiLevelType w:val="hybridMultilevel"/>
    <w:tmpl w:val="73CCE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744B1C"/>
    <w:multiLevelType w:val="hybridMultilevel"/>
    <w:tmpl w:val="81422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2E4474"/>
    <w:multiLevelType w:val="hybridMultilevel"/>
    <w:tmpl w:val="90BC2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8FF2ECA"/>
    <w:multiLevelType w:val="hybridMultilevel"/>
    <w:tmpl w:val="5B2E6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029"/>
    <w:rsid w:val="00032E07"/>
    <w:rsid w:val="000376D2"/>
    <w:rsid w:val="00230CC5"/>
    <w:rsid w:val="00242029"/>
    <w:rsid w:val="00563C92"/>
    <w:rsid w:val="00617C8B"/>
    <w:rsid w:val="00816A8A"/>
    <w:rsid w:val="00E71167"/>
    <w:rsid w:val="00F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AACABF2-36EA-4825-B5DC-5E60A8BF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Донецкий университет экономики и права</vt:lpstr>
    </vt:vector>
  </TitlesOfParts>
  <Company>ЦРУ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Донецкий университет экономики и права</dc:title>
  <dc:subject/>
  <dc:creator>BUB</dc:creator>
  <cp:keywords/>
  <dc:description/>
  <cp:lastModifiedBy>admin</cp:lastModifiedBy>
  <cp:revision>2</cp:revision>
  <dcterms:created xsi:type="dcterms:W3CDTF">2014-03-30T08:17:00Z</dcterms:created>
  <dcterms:modified xsi:type="dcterms:W3CDTF">2014-03-30T08:17:00Z</dcterms:modified>
</cp:coreProperties>
</file>