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8D" w:rsidRPr="000E60E2" w:rsidRDefault="0046408D" w:rsidP="000E60E2">
      <w:pPr>
        <w:widowControl w:val="0"/>
        <w:shd w:val="clear" w:color="auto" w:fill="FFFFFF"/>
        <w:tabs>
          <w:tab w:val="left" w:pos="504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Цель работы: ознакомление с методикой определения отклонений от круглости поперечного сечения тел вращения.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Задание: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1.</w:t>
      </w:r>
      <w:r w:rsidR="000E60E2">
        <w:rPr>
          <w:sz w:val="28"/>
        </w:rPr>
        <w:t xml:space="preserve"> </w:t>
      </w:r>
      <w:r w:rsidRPr="000E60E2">
        <w:rPr>
          <w:sz w:val="28"/>
        </w:rPr>
        <w:t>Ознакомиться со способами и средствами измерений отклонении от круглости.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2.</w:t>
      </w:r>
      <w:r w:rsidR="000E60E2">
        <w:rPr>
          <w:sz w:val="28"/>
        </w:rPr>
        <w:t xml:space="preserve"> </w:t>
      </w:r>
      <w:r w:rsidRPr="000E60E2">
        <w:rPr>
          <w:sz w:val="28"/>
        </w:rPr>
        <w:t>Ознакомиться с техническими характеристиками и принципом работы кругломеров.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3.</w:t>
      </w:r>
      <w:r w:rsidR="000E60E2">
        <w:rPr>
          <w:sz w:val="28"/>
        </w:rPr>
        <w:t xml:space="preserve"> </w:t>
      </w:r>
      <w:r w:rsidRPr="000E60E2">
        <w:rPr>
          <w:sz w:val="28"/>
        </w:rPr>
        <w:t>Определить тремя методами по заданной круглограмме числовые значения отклонений от круглости.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Объект для выполнения работы: круглограмма с записью отклонений от круглости поперечного сечения вала.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Вспомогательные принадлежности: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1.</w:t>
      </w:r>
      <w:r w:rsidR="000E60E2">
        <w:rPr>
          <w:sz w:val="28"/>
        </w:rPr>
        <w:t xml:space="preserve"> </w:t>
      </w:r>
      <w:r w:rsidRPr="000E60E2">
        <w:rPr>
          <w:sz w:val="28"/>
        </w:rPr>
        <w:t>Шаблон - прозрачная пластина с нанесенными на ней концентрическими окружностями.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2. Циркуль.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3. Калькулятор.</w:t>
      </w: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4. Линейка.</w:t>
      </w:r>
    </w:p>
    <w:p w:rsidR="0046408D" w:rsidRP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46408D" w:rsidRPr="000E60E2">
        <w:rPr>
          <w:sz w:val="28"/>
        </w:rPr>
        <w:t>1. Система нормирования отклонений формы поперечного сечения</w:t>
      </w:r>
      <w:r>
        <w:rPr>
          <w:sz w:val="28"/>
        </w:rPr>
        <w:t xml:space="preserve"> </w:t>
      </w:r>
      <w:r w:rsidR="0046408D" w:rsidRPr="000E60E2">
        <w:rPr>
          <w:sz w:val="28"/>
        </w:rPr>
        <w:t>тел вращения</w: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46408D" w:rsidRPr="000E60E2" w:rsidRDefault="0046408D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В основу нормирования и систему отсчета отклонений формы поперечного сечения тел вращения положен принцип прилегающих профилей [1,2]. Под отклонением формы понимается отклонение действительного (реального) профиля изготовленной детали от номинального (геометрического) профиля, заданного чертежом (рис. 1).</w:t>
      </w:r>
    </w:p>
    <w:p w:rsidR="0046408D" w:rsidRDefault="0046408D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Наибольшее расстояние от точек действительного профиля до прилегающей окружности по нормали к последней принимают за величину</w:t>
      </w:r>
      <w:r w:rsidR="000E60E2">
        <w:rPr>
          <w:sz w:val="28"/>
        </w:rPr>
        <w:t xml:space="preserve"> </w:t>
      </w:r>
      <w:r w:rsidRPr="000E60E2">
        <w:rPr>
          <w:sz w:val="28"/>
        </w:rPr>
        <w:t>отклонения</w:t>
      </w:r>
      <w:r w:rsidR="000E60E2">
        <w:rPr>
          <w:sz w:val="28"/>
        </w:rPr>
        <w:t xml:space="preserve"> </w:t>
      </w:r>
      <w:r w:rsidRPr="000E60E2">
        <w:rPr>
          <w:sz w:val="28"/>
        </w:rPr>
        <w:t>от</w:t>
      </w:r>
      <w:r w:rsidR="000E60E2">
        <w:rPr>
          <w:sz w:val="28"/>
        </w:rPr>
        <w:t xml:space="preserve"> </w:t>
      </w:r>
      <w:r w:rsidRPr="000E60E2">
        <w:rPr>
          <w:sz w:val="28"/>
        </w:rPr>
        <w:t xml:space="preserve">круглости </w:t>
      </w:r>
      <w:r w:rsidR="00571F76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2.75pt">
            <v:imagedata r:id="rId4" o:title=""/>
          </v:shape>
        </w:pict>
      </w:r>
      <w:r w:rsidR="00A93A20" w:rsidRPr="000E60E2">
        <w:rPr>
          <w:sz w:val="28"/>
        </w:rPr>
        <w:t xml:space="preserve">. </w:t>
      </w:r>
      <w:r w:rsidRPr="000E60E2">
        <w:rPr>
          <w:sz w:val="28"/>
        </w:rPr>
        <w:t>К</w:t>
      </w:r>
      <w:r w:rsidR="000E60E2">
        <w:rPr>
          <w:sz w:val="28"/>
        </w:rPr>
        <w:t xml:space="preserve"> </w:t>
      </w:r>
      <w:r w:rsidRPr="000E60E2">
        <w:rPr>
          <w:sz w:val="28"/>
        </w:rPr>
        <w:t>дифференцированным (частным) отклонениям от круглос</w:t>
      </w:r>
      <w:r w:rsidR="00A93A20" w:rsidRPr="000E60E2">
        <w:rPr>
          <w:sz w:val="28"/>
        </w:rPr>
        <w:t>ти относят овальность и огранку</w:t>
      </w:r>
      <w:r w:rsidRPr="000E60E2">
        <w:rPr>
          <w:sz w:val="28"/>
        </w:rPr>
        <w:t xml:space="preserve"> (рис. 2). Огранка может быть с четным и нечетным числом граней. Минимальное число граней - три.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A93A20" w:rsidRPr="000E60E2" w:rsidRDefault="00571F76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6" type="#_x0000_t75" style="width:383.25pt;height:196.5pt">
            <v:imagedata r:id="rId5" o:title="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2. Способы и средства измерений отклонений от круглости</w: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При</w:t>
      </w:r>
      <w:r w:rsidR="000E60E2">
        <w:rPr>
          <w:sz w:val="28"/>
        </w:rPr>
        <w:t xml:space="preserve"> </w:t>
      </w:r>
      <w:r w:rsidRPr="000E60E2">
        <w:rPr>
          <w:sz w:val="28"/>
        </w:rPr>
        <w:t>определении</w:t>
      </w:r>
      <w:r w:rsidR="000E60E2">
        <w:rPr>
          <w:sz w:val="28"/>
        </w:rPr>
        <w:t xml:space="preserve"> </w:t>
      </w:r>
      <w:r w:rsidRPr="000E60E2">
        <w:rPr>
          <w:sz w:val="28"/>
        </w:rPr>
        <w:t>отклонений</w:t>
      </w:r>
      <w:r w:rsidR="000E60E2">
        <w:rPr>
          <w:sz w:val="28"/>
        </w:rPr>
        <w:t xml:space="preserve"> </w:t>
      </w:r>
      <w:r w:rsidRPr="000E60E2">
        <w:rPr>
          <w:sz w:val="28"/>
        </w:rPr>
        <w:t>от</w:t>
      </w:r>
      <w:r w:rsidR="000E60E2">
        <w:rPr>
          <w:sz w:val="28"/>
        </w:rPr>
        <w:t xml:space="preserve"> </w:t>
      </w:r>
      <w:r w:rsidRPr="000E60E2">
        <w:rPr>
          <w:sz w:val="28"/>
        </w:rPr>
        <w:t>круглости</w:t>
      </w:r>
      <w:r w:rsidR="000E60E2">
        <w:rPr>
          <w:sz w:val="28"/>
        </w:rPr>
        <w:t xml:space="preserve"> </w:t>
      </w:r>
      <w:r w:rsidRPr="000E60E2">
        <w:rPr>
          <w:sz w:val="28"/>
        </w:rPr>
        <w:t>используют три способа измерений:</w:t>
      </w: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1)</w:t>
      </w:r>
      <w:r w:rsidR="000E60E2">
        <w:rPr>
          <w:sz w:val="28"/>
        </w:rPr>
        <w:t xml:space="preserve"> </w:t>
      </w:r>
      <w:r w:rsidRPr="000E60E2">
        <w:rPr>
          <w:sz w:val="28"/>
        </w:rPr>
        <w:t>разностный,</w:t>
      </w:r>
      <w:r w:rsidR="000E60E2">
        <w:rPr>
          <w:sz w:val="28"/>
        </w:rPr>
        <w:t xml:space="preserve"> </w:t>
      </w:r>
      <w:r w:rsidRPr="000E60E2">
        <w:rPr>
          <w:sz w:val="28"/>
        </w:rPr>
        <w:t>при</w:t>
      </w:r>
      <w:r w:rsidR="000E60E2">
        <w:rPr>
          <w:sz w:val="28"/>
        </w:rPr>
        <w:t xml:space="preserve"> </w:t>
      </w:r>
      <w:r w:rsidRPr="000E60E2">
        <w:rPr>
          <w:sz w:val="28"/>
        </w:rPr>
        <w:t>котором</w:t>
      </w:r>
      <w:r w:rsidR="000E60E2">
        <w:rPr>
          <w:sz w:val="28"/>
        </w:rPr>
        <w:t xml:space="preserve"> </w:t>
      </w:r>
      <w:r w:rsidRPr="000E60E2">
        <w:rPr>
          <w:sz w:val="28"/>
        </w:rPr>
        <w:t>определяется</w:t>
      </w:r>
      <w:r w:rsidR="000E60E2">
        <w:rPr>
          <w:sz w:val="28"/>
        </w:rPr>
        <w:t xml:space="preserve"> </w:t>
      </w:r>
      <w:r w:rsidRPr="000E60E2">
        <w:rPr>
          <w:sz w:val="28"/>
        </w:rPr>
        <w:t>разность</w:t>
      </w:r>
      <w:r w:rsidR="000E60E2">
        <w:rPr>
          <w:sz w:val="28"/>
        </w:rPr>
        <w:t xml:space="preserve"> </w:t>
      </w:r>
      <w:r w:rsidRPr="000E60E2">
        <w:rPr>
          <w:sz w:val="28"/>
        </w:rPr>
        <w:t>между последовательными значениями размеров действительного профиля;</w:t>
      </w:r>
    </w:p>
    <w:p w:rsidR="0046408D" w:rsidRPr="000E60E2" w:rsidRDefault="00A93A20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2)</w:t>
      </w:r>
      <w:r w:rsidR="000E60E2">
        <w:rPr>
          <w:sz w:val="28"/>
        </w:rPr>
        <w:t xml:space="preserve"> </w:t>
      </w:r>
      <w:r w:rsidRPr="000E60E2">
        <w:rPr>
          <w:sz w:val="28"/>
        </w:rPr>
        <w:t>сравнение</w:t>
      </w:r>
      <w:r w:rsidR="000E60E2">
        <w:rPr>
          <w:sz w:val="28"/>
        </w:rPr>
        <w:t xml:space="preserve"> </w:t>
      </w:r>
      <w:r w:rsidRPr="000E60E2">
        <w:rPr>
          <w:sz w:val="28"/>
        </w:rPr>
        <w:t>с</w:t>
      </w:r>
      <w:r w:rsidR="000E60E2">
        <w:rPr>
          <w:sz w:val="28"/>
        </w:rPr>
        <w:t xml:space="preserve"> </w:t>
      </w:r>
      <w:r w:rsidRPr="000E60E2">
        <w:rPr>
          <w:sz w:val="28"/>
        </w:rPr>
        <w:t>образцовой</w:t>
      </w:r>
      <w:r w:rsidR="000E60E2">
        <w:rPr>
          <w:sz w:val="28"/>
        </w:rPr>
        <w:t xml:space="preserve"> </w:t>
      </w:r>
      <w:r w:rsidRPr="000E60E2">
        <w:rPr>
          <w:sz w:val="28"/>
        </w:rPr>
        <w:t>поверхностью</w:t>
      </w:r>
      <w:r w:rsidR="000E60E2">
        <w:rPr>
          <w:sz w:val="28"/>
        </w:rPr>
        <w:t xml:space="preserve"> </w:t>
      </w:r>
      <w:r w:rsidRPr="000E60E2">
        <w:rPr>
          <w:sz w:val="28"/>
        </w:rPr>
        <w:t>на</w:t>
      </w:r>
      <w:r w:rsidR="000E60E2">
        <w:rPr>
          <w:sz w:val="28"/>
        </w:rPr>
        <w:t xml:space="preserve"> </w:t>
      </w:r>
      <w:r w:rsidRPr="000E60E2">
        <w:rPr>
          <w:sz w:val="28"/>
        </w:rPr>
        <w:t>основе</w:t>
      </w:r>
      <w:r w:rsidR="000E60E2">
        <w:rPr>
          <w:sz w:val="28"/>
        </w:rPr>
        <w:t xml:space="preserve"> </w:t>
      </w:r>
      <w:r w:rsidRPr="000E60E2">
        <w:rPr>
          <w:sz w:val="28"/>
        </w:rPr>
        <w:t>явления интерференции;</w:t>
      </w: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3) прецизионного вращения, при котором действительный профиль сравнивается с траекторией точного кругового движения.</w:t>
      </w:r>
    </w:p>
    <w:p w:rsidR="00A93A20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Разностный</w:t>
      </w:r>
      <w:r w:rsidR="000E60E2">
        <w:rPr>
          <w:sz w:val="28"/>
        </w:rPr>
        <w:t xml:space="preserve"> </w:t>
      </w:r>
      <w:r w:rsidRPr="000E60E2">
        <w:rPr>
          <w:sz w:val="28"/>
        </w:rPr>
        <w:t>способ</w:t>
      </w:r>
      <w:r w:rsidR="000E60E2">
        <w:rPr>
          <w:sz w:val="28"/>
        </w:rPr>
        <w:t xml:space="preserve"> </w:t>
      </w:r>
      <w:r w:rsidRPr="000E60E2">
        <w:rPr>
          <w:sz w:val="28"/>
        </w:rPr>
        <w:t>реализуется</w:t>
      </w:r>
      <w:r w:rsidR="000E60E2">
        <w:rPr>
          <w:sz w:val="28"/>
        </w:rPr>
        <w:t xml:space="preserve"> </w:t>
      </w:r>
      <w:r w:rsidRPr="000E60E2">
        <w:rPr>
          <w:sz w:val="28"/>
        </w:rPr>
        <w:t>в</w:t>
      </w:r>
      <w:r w:rsidR="000E60E2">
        <w:rPr>
          <w:sz w:val="28"/>
        </w:rPr>
        <w:t xml:space="preserve"> </w:t>
      </w:r>
      <w:r w:rsidRPr="000E60E2">
        <w:rPr>
          <w:sz w:val="28"/>
        </w:rPr>
        <w:t>двух-</w:t>
      </w:r>
      <w:r w:rsidR="000E60E2">
        <w:rPr>
          <w:sz w:val="28"/>
        </w:rPr>
        <w:t xml:space="preserve"> </w:t>
      </w:r>
      <w:r w:rsidRPr="000E60E2">
        <w:rPr>
          <w:sz w:val="28"/>
        </w:rPr>
        <w:t>и</w:t>
      </w:r>
      <w:r w:rsidR="000E60E2">
        <w:rPr>
          <w:sz w:val="28"/>
        </w:rPr>
        <w:t xml:space="preserve"> </w:t>
      </w:r>
      <w:r w:rsidRPr="000E60E2">
        <w:rPr>
          <w:sz w:val="28"/>
        </w:rPr>
        <w:t>трехконтактных устройствах (рис.3).</w:t>
      </w:r>
    </w:p>
    <w:p w:rsidR="000E60E2" w:rsidRP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A93A20" w:rsidRPr="000E60E2" w:rsidRDefault="00571F76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27" type="#_x0000_t75" style="width:378.75pt;height:195.75pt">
            <v:imagedata r:id="rId6" o:title="" gain="126031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Двухконтактные устройства позволяют выявлять огранку с четным числом граней и овальность. Трехконтактные устройства представляют собой комбинацию призмы с заданным углом раскрытия и измерительной головки.</w:t>
      </w: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Колебание показаний измерительного устройства при повороте изделия связано с величиной огранки и коэффициентом воспроизведения К, зависящим, в свою очередь, от числа граней действительного профиля и углов </w:t>
      </w:r>
      <w:r w:rsidR="00623EC0" w:rsidRPr="000E60E2">
        <w:rPr>
          <w:sz w:val="28"/>
        </w:rPr>
        <w:fldChar w:fldCharType="begin"/>
      </w:r>
      <w:r w:rsidR="00623EC0" w:rsidRPr="000E60E2">
        <w:rPr>
          <w:sz w:val="28"/>
        </w:rPr>
        <w:instrText xml:space="preserve"> EQ </w:instrText>
      </w:r>
      <w:r w:rsidR="00623EC0" w:rsidRPr="000E60E2">
        <w:rPr>
          <w:sz w:val="28"/>
        </w:rPr>
        <w:fldChar w:fldCharType="end"/>
      </w:r>
      <w:r w:rsidR="00623EC0" w:rsidRPr="000E60E2">
        <w:rPr>
          <w:sz w:val="28"/>
        </w:rPr>
        <w:fldChar w:fldCharType="begin"/>
      </w:r>
      <w:r w:rsidR="00623EC0" w:rsidRPr="000E60E2">
        <w:rPr>
          <w:sz w:val="28"/>
        </w:rPr>
        <w:instrText xml:space="preserve"> EQ </w:instrText>
      </w:r>
      <w:r w:rsidR="00623EC0" w:rsidRPr="000E60E2">
        <w:rPr>
          <w:sz w:val="28"/>
        </w:rPr>
        <w:fldChar w:fldCharType="end"/>
      </w:r>
      <w:r w:rsidR="00571F76">
        <w:rPr>
          <w:sz w:val="28"/>
        </w:rPr>
        <w:pict>
          <v:shape id="_x0000_i1028" type="#_x0000_t75" style="width:12pt;height:11.25pt">
            <v:imagedata r:id="rId7" o:title=""/>
          </v:shape>
        </w:pict>
      </w:r>
      <w:r w:rsidR="00623EC0" w:rsidRPr="000E60E2">
        <w:rPr>
          <w:sz w:val="28"/>
        </w:rPr>
        <w:t xml:space="preserve"> и </w:t>
      </w:r>
      <w:r w:rsidR="00571F76">
        <w:rPr>
          <w:sz w:val="28"/>
        </w:rPr>
        <w:pict>
          <v:shape id="_x0000_i1029" type="#_x0000_t75" style="width:12pt;height:15.75pt">
            <v:imagedata r:id="rId8" o:title=""/>
          </v:shape>
        </w:pict>
      </w:r>
      <w:r w:rsidRPr="000E60E2">
        <w:rPr>
          <w:sz w:val="28"/>
        </w:rPr>
        <w:t>(табл. 1).</w:t>
      </w:r>
    </w:p>
    <w:p w:rsidR="00A93A20" w:rsidRPr="000E60E2" w:rsidRDefault="00A93A2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Сравнительные измерения отклонений от круглости отверстий в различных сечениях от 5 до </w:t>
      </w:r>
      <w:smartTag w:uri="urn:schemas-microsoft-com:office:smarttags" w:element="metricconverter">
        <w:smartTagPr>
          <w:attr w:name="ProductID" w:val="12 мм"/>
        </w:smartTagPr>
        <w:r w:rsidRPr="000E60E2">
          <w:rPr>
            <w:sz w:val="28"/>
          </w:rPr>
          <w:t>12 мм</w:t>
        </w:r>
      </w:smartTag>
      <w:r w:rsidRPr="000E60E2">
        <w:rPr>
          <w:sz w:val="28"/>
        </w:rPr>
        <w:t xml:space="preserve"> могут быть осуществлены с помощью интерференционного нутромера типа ИГ-88 (рис. 4).</w:t>
      </w:r>
    </w:p>
    <w:p w:rsidR="00A93A20" w:rsidRPr="000E60E2" w:rsidRDefault="00A93A20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Образцовой поверхностью нутромера является </w:t>
      </w:r>
      <w:r w:rsidR="00623EC0" w:rsidRPr="000E60E2">
        <w:rPr>
          <w:sz w:val="28"/>
        </w:rPr>
        <w:t xml:space="preserve">поверхность доведенного конуса </w:t>
      </w:r>
      <w:r w:rsidR="00623EC0" w:rsidRPr="000E60E2">
        <w:rPr>
          <w:i/>
          <w:sz w:val="28"/>
        </w:rPr>
        <w:t>1</w:t>
      </w:r>
      <w:r w:rsidRPr="000E60E2">
        <w:rPr>
          <w:sz w:val="28"/>
        </w:rPr>
        <w:t xml:space="preserve">, расположенного внутри проверяемого кольца </w:t>
      </w:r>
      <w:r w:rsidRPr="000E60E2">
        <w:rPr>
          <w:i/>
          <w:iCs/>
          <w:sz w:val="28"/>
        </w:rPr>
        <w:t xml:space="preserve">2. </w:t>
      </w:r>
      <w:r w:rsidRPr="000E60E2">
        <w:rPr>
          <w:sz w:val="28"/>
        </w:rPr>
        <w:t xml:space="preserve">Величину отклонения определяют по интерференционной картине, возникающей в поле зрения окуляра </w:t>
      </w:r>
      <w:r w:rsidRPr="000E60E2">
        <w:rPr>
          <w:i/>
          <w:iCs/>
          <w:sz w:val="28"/>
        </w:rPr>
        <w:t xml:space="preserve">3 </w:t>
      </w:r>
      <w:r w:rsidRPr="000E60E2">
        <w:rPr>
          <w:sz w:val="28"/>
        </w:rPr>
        <w:t>при взаимодействии пучков света, отразивших от исследуемой и образцовой поверхностей. Точность измерения достигает 0,03- 0,05 мкм.</w: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623EC0" w:rsidRPr="000E60E2" w:rsidRDefault="00623EC0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Таблица 1.</w:t>
      </w:r>
    </w:p>
    <w:p w:rsidR="00623EC0" w:rsidRPr="000E60E2" w:rsidRDefault="00623EC0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Параметры трехконтактных устройств для контроля огранок с различным числом граней</w:t>
      </w:r>
    </w:p>
    <w:p w:rsidR="00623EC0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0" type="#_x0000_t75" style="width:343.5pt;height:248.25pt">
            <v:imagedata r:id="rId9" o:title="" gain="126031f"/>
          </v:shape>
        </w:pic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623EC0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1" type="#_x0000_t75" style="width:169.5pt;height:111.75pt">
            <v:imagedata r:id="rId10" o:title="" gain="142470f"/>
          </v:shape>
        </w:pict>
      </w:r>
    </w:p>
    <w:p w:rsidR="00623EC0" w:rsidRPr="000E60E2" w:rsidRDefault="00623EC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</w:rPr>
      </w:pPr>
      <w:r w:rsidRPr="000E60E2">
        <w:rPr>
          <w:i/>
          <w:sz w:val="28"/>
        </w:rPr>
        <w:t>Рис. 4. Схема измерения отклонений от круглости нутромером ИГ-88: 1- поверхность доведенного конуса; 2- проверяемое кольцо; 3-окуляр</w:t>
      </w:r>
    </w:p>
    <w:p w:rsidR="00623EC0" w:rsidRPr="000E60E2" w:rsidRDefault="00623EC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</w:rPr>
      </w:pPr>
    </w:p>
    <w:p w:rsidR="00352236" w:rsidRPr="000E60E2" w:rsidRDefault="00623EC0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Отклонение от круглости вала можно измерить в кольце (рис.5, а), диаметр которого равен диаметру прилегающей окружности. Это</w:t>
      </w:r>
      <w:r w:rsidR="00352236" w:rsidRPr="000E60E2">
        <w:rPr>
          <w:sz w:val="28"/>
        </w:rPr>
        <w:t xml:space="preserve"> условие выполняется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с помощью набора колец разных диаметров. Индикатор, установленный на кольце, позволяет сравнить профили сечения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вращаемой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детали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с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траекторией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точного</w:t>
      </w:r>
      <w:r w:rsidR="000E60E2">
        <w:rPr>
          <w:sz w:val="28"/>
        </w:rPr>
        <w:t xml:space="preserve"> </w:t>
      </w:r>
      <w:r w:rsidR="00352236" w:rsidRPr="000E60E2">
        <w:rPr>
          <w:sz w:val="28"/>
        </w:rPr>
        <w:t>кругового движения, задаваемой внутренней поверхностью кольца.</w:t>
      </w:r>
    </w:p>
    <w:p w:rsidR="00623EC0" w:rsidRDefault="00352236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Более точными и универсальными приборами для определения отклонений от круглости являются кругломеры, работающие по методу относительного прецизионного вращения измерительного наконечника и контролируемой поверхности с записью отклонений на диаграммном диске. Конструкции кругломеров подразделяют на два типа: </w:t>
      </w:r>
      <w:r w:rsidRPr="000E60E2">
        <w:rPr>
          <w:i/>
          <w:iCs/>
          <w:sz w:val="28"/>
        </w:rPr>
        <w:t xml:space="preserve">а- </w:t>
      </w:r>
      <w:r w:rsidRPr="000E60E2">
        <w:rPr>
          <w:sz w:val="28"/>
        </w:rPr>
        <w:t xml:space="preserve">с вращающимся измерительным наконечником / и неподвижной деталью (рис.5, б); б- с неподвижным наконечником / и вращающейся проверяемой деталью </w:t>
      </w:r>
      <w:r w:rsidRPr="000E60E2">
        <w:rPr>
          <w:i/>
          <w:iCs/>
          <w:sz w:val="28"/>
        </w:rPr>
        <w:t xml:space="preserve">2 </w:t>
      </w:r>
      <w:r w:rsidRPr="000E60E2">
        <w:rPr>
          <w:sz w:val="28"/>
        </w:rPr>
        <w:t>(рис.5, в).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52236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2" type="#_x0000_t75" style="width:318.75pt;height:123pt">
            <v:imagedata r:id="rId11" o:title="" gain="142470f"/>
          </v:shape>
        </w:pict>
      </w:r>
    </w:p>
    <w:p w:rsidR="00352236" w:rsidRPr="000E60E2" w:rsidRDefault="00352236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Рис. 5. Схемы измерения отклонений от круглости:</w:t>
      </w:r>
    </w:p>
    <w:p w:rsidR="00352236" w:rsidRPr="000E60E2" w:rsidRDefault="00352236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sz w:val="28"/>
        </w:rPr>
      </w:pPr>
      <w:r w:rsidRPr="000E60E2">
        <w:rPr>
          <w:sz w:val="28"/>
        </w:rPr>
        <w:t>а- в кольце; б- кругломером с вращающимся измерительным</w:t>
      </w:r>
      <w:r w:rsidR="000E60E2">
        <w:rPr>
          <w:sz w:val="28"/>
        </w:rPr>
        <w:t xml:space="preserve"> </w:t>
      </w:r>
      <w:r w:rsidRPr="000E60E2">
        <w:rPr>
          <w:sz w:val="28"/>
        </w:rPr>
        <w:t>наконечником / и неподвижной деталью 2; в- с неподвижным</w:t>
      </w:r>
      <w:r w:rsidR="000E60E2">
        <w:rPr>
          <w:sz w:val="28"/>
        </w:rPr>
        <w:t xml:space="preserve"> </w:t>
      </w:r>
      <w:r w:rsidRPr="000E60E2">
        <w:rPr>
          <w:sz w:val="28"/>
        </w:rPr>
        <w:t xml:space="preserve">наконечником </w:t>
      </w:r>
      <w:r w:rsidRPr="000E60E2">
        <w:rPr>
          <w:i/>
          <w:iCs/>
          <w:sz w:val="28"/>
        </w:rPr>
        <w:t xml:space="preserve">1 </w:t>
      </w:r>
      <w:r w:rsidRPr="000E60E2">
        <w:rPr>
          <w:sz w:val="28"/>
        </w:rPr>
        <w:t xml:space="preserve">и вращающейся проверяемой деталью </w:t>
      </w:r>
      <w:r w:rsidRPr="000E60E2">
        <w:rPr>
          <w:i/>
          <w:iCs/>
          <w:sz w:val="28"/>
        </w:rPr>
        <w:t>2</w: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52236" w:rsidRPr="000E60E2" w:rsidRDefault="00352236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По принципу измерительных систем кругломеры могут быть электромеханическими, индуктивными или пневматическими. Перед измерением деталь центрируют, относительно оси вращения. Сигналы измерительной головки, предварительно усиленные и записанные в полярных координатах, представляют собой круглограмму, сравнение которой с прилегающей окружностью позволяет оценить отклонение от круглости проверяемой детали. .Техническая характеристика кругломеров приведена в таблице 2.</w:t>
      </w:r>
    </w:p>
    <w:p w:rsidR="003840D1" w:rsidRPr="000E60E2" w:rsidRDefault="003840D1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840D1" w:rsidRPr="000E60E2" w:rsidRDefault="003840D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Таблица 2 Техническая характеристика кругломеров</w:t>
      </w:r>
    </w:p>
    <w:p w:rsidR="003840D1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3" type="#_x0000_t75" style="width:412.5pt;height:284.25pt">
            <v:imagedata r:id="rId12" o:title="" gain="126031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3840D1" w:rsidRPr="000E60E2" w:rsidRDefault="003840D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3. Методы обработки круглограммы</w: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3840D1" w:rsidRPr="000E60E2" w:rsidRDefault="003840D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Круглограмма представляет собой бумажный диаграммный диск </w:t>
      </w:r>
      <w:r w:rsidRPr="000E60E2">
        <w:rPr>
          <w:i/>
          <w:iCs/>
          <w:sz w:val="28"/>
        </w:rPr>
        <w:t xml:space="preserve">1 </w:t>
      </w:r>
      <w:r w:rsidRPr="000E60E2">
        <w:rPr>
          <w:sz w:val="28"/>
        </w:rPr>
        <w:t>(рис. 6), с центром в точке О. В исходной прямоугольной системе координат точку О принимают за центр контура геометрического профиля поперечного сечения вала (см. рис.1).</w:t>
      </w:r>
    </w:p>
    <w:p w:rsidR="003840D1" w:rsidRPr="000E60E2" w:rsidRDefault="003840D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Из точки О с угловым шагом 30° проведены двенадцать лучей 2.На каждый луч нанесена измерительная шкала </w:t>
      </w:r>
      <w:r w:rsidRPr="000E60E2">
        <w:rPr>
          <w:i/>
          <w:iCs/>
          <w:sz w:val="28"/>
        </w:rPr>
        <w:t xml:space="preserve">3 </w:t>
      </w:r>
      <w:r w:rsidRPr="000E60E2">
        <w:rPr>
          <w:sz w:val="28"/>
        </w:rPr>
        <w:t xml:space="preserve">с ценой деления </w:t>
      </w:r>
      <w:smartTag w:uri="urn:schemas-microsoft-com:office:smarttags" w:element="metricconverter">
        <w:smartTagPr>
          <w:attr w:name="ProductID" w:val="2 мм"/>
        </w:smartTagPr>
        <w:r w:rsidRPr="000E60E2">
          <w:rPr>
            <w:sz w:val="28"/>
          </w:rPr>
          <w:t>2 мм</w:t>
        </w:r>
      </w:smartTag>
      <w:r w:rsidRPr="000E60E2">
        <w:rPr>
          <w:sz w:val="28"/>
        </w:rPr>
        <w:t xml:space="preserve"> (на рисунке измерительная шкала показана на одном луче, на остальных - только их первые деления 4). Контур круглограммы 5 представляет собой запись отклонений от круглости проверяемого вала в полярных координатах с началом координат в точке О. Запись выполнена с заданным коэффициентом увеличения </w:t>
      </w:r>
      <w:r w:rsidRPr="000E60E2">
        <w:rPr>
          <w:sz w:val="28"/>
          <w:lang w:val="en-US"/>
        </w:rPr>
        <w:t>F</w:t>
      </w:r>
      <w:r w:rsidRPr="000E60E2">
        <w:rPr>
          <w:sz w:val="28"/>
        </w:rPr>
        <w:t>.</w:t>
      </w:r>
    </w:p>
    <w:p w:rsidR="003840D1" w:rsidRDefault="003840D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Традиционным Методом оценки отклонений от круглости тел вращения,</w:t>
      </w:r>
      <w:r w:rsidR="000E60E2">
        <w:rPr>
          <w:sz w:val="28"/>
        </w:rPr>
        <w:t xml:space="preserve"> </w:t>
      </w:r>
      <w:r w:rsidRPr="000E60E2">
        <w:rPr>
          <w:sz w:val="28"/>
        </w:rPr>
        <w:t>в</w:t>
      </w:r>
      <w:r w:rsidR="000E60E2">
        <w:rPr>
          <w:sz w:val="28"/>
        </w:rPr>
        <w:t xml:space="preserve"> </w:t>
      </w:r>
      <w:r w:rsidRPr="000E60E2">
        <w:rPr>
          <w:sz w:val="28"/>
        </w:rPr>
        <w:t>частности,</w:t>
      </w:r>
      <w:r w:rsidR="000E60E2">
        <w:rPr>
          <w:sz w:val="28"/>
        </w:rPr>
        <w:t xml:space="preserve"> </w:t>
      </w:r>
      <w:r w:rsidRPr="000E60E2">
        <w:rPr>
          <w:sz w:val="28"/>
        </w:rPr>
        <w:t>вала является</w:t>
      </w:r>
      <w:r w:rsidR="000E60E2">
        <w:rPr>
          <w:sz w:val="28"/>
        </w:rPr>
        <w:t xml:space="preserve"> </w:t>
      </w:r>
      <w:r w:rsidRPr="000E60E2">
        <w:rPr>
          <w:sz w:val="28"/>
        </w:rPr>
        <w:t>метод</w:t>
      </w:r>
      <w:r w:rsidR="000E60E2">
        <w:rPr>
          <w:sz w:val="28"/>
        </w:rPr>
        <w:t xml:space="preserve"> </w:t>
      </w:r>
      <w:r w:rsidRPr="000E60E2">
        <w:rPr>
          <w:sz w:val="28"/>
        </w:rPr>
        <w:t>сравнения</w:t>
      </w:r>
      <w:r w:rsidR="000E60E2">
        <w:rPr>
          <w:sz w:val="28"/>
        </w:rPr>
        <w:t xml:space="preserve"> </w:t>
      </w:r>
      <w:r w:rsidRPr="000E60E2">
        <w:rPr>
          <w:sz w:val="28"/>
        </w:rPr>
        <w:t>контур</w:t>
      </w:r>
      <w:r w:rsidR="00521A73" w:rsidRPr="000E60E2">
        <w:rPr>
          <w:sz w:val="28"/>
        </w:rPr>
        <w:t xml:space="preserve">ов круглограммы с прилегающей окружностью [3]. Прилегающую окружность </w:t>
      </w:r>
      <w:r w:rsidR="00521A73" w:rsidRPr="000E60E2">
        <w:rPr>
          <w:i/>
          <w:iCs/>
          <w:sz w:val="28"/>
        </w:rPr>
        <w:t xml:space="preserve">6 </w:t>
      </w:r>
      <w:r w:rsidR="00521A73" w:rsidRPr="000E60E2">
        <w:rPr>
          <w:sz w:val="28"/>
        </w:rPr>
        <w:t>находят и проводят с помощью шаблона - прозрачной пластины, с нанесенными на ней концентрическими окружностями или с помощью циркуля.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4" type="#_x0000_t75" style="width:235.5pt;height:222.75pt">
            <v:imagedata r:id="rId13" o:title="" gain="126031f"/>
          </v:shape>
        </w:pict>
      </w:r>
    </w:p>
    <w:p w:rsidR="00521A73" w:rsidRPr="000E60E2" w:rsidRDefault="00521A7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Рис. 6. Круглограмма</w: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521A73" w:rsidRPr="000E60E2" w:rsidRDefault="00521A7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Шаблон накладывают на круглограмму и перемещаю относительно её до тех пор, пока одна из окружностей с наименьшим диаметром не коснется контура круглограммы в наиболее выступающих точках А и В. Эта окружность с центром в точке С и будет прилегающей окружностью. Циркулем прилегающую окружность проводят аналогичным способом - перемещают ножку циркуля в разных направлениях относительно начала исходной системы координат (точки О) и подбирают окружность самого малого радиуса, описывающую контур круглограммы.</w:t>
      </w:r>
    </w:p>
    <w:p w:rsidR="00521A73" w:rsidRDefault="00521A7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Значение отклонений от крутости </w:t>
      </w:r>
      <w:r w:rsidR="00571F76">
        <w:rPr>
          <w:sz w:val="28"/>
        </w:rPr>
        <w:pict>
          <v:shape id="_x0000_i1035" type="#_x0000_t75" style="width:9pt;height:12.75pt">
            <v:imagedata r:id="rId14" o:title=""/>
          </v:shape>
        </w:pict>
      </w:r>
      <w:r w:rsidRPr="000E60E2">
        <w:rPr>
          <w:i/>
          <w:iCs/>
          <w:sz w:val="28"/>
          <w:lang w:val="en-US"/>
        </w:rPr>
        <w:t>L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="000E60E2">
        <w:rPr>
          <w:i/>
          <w:iCs/>
          <w:sz w:val="28"/>
        </w:rPr>
        <w:t xml:space="preserve"> </w:t>
      </w:r>
      <w:r w:rsidRPr="000E60E2">
        <w:rPr>
          <w:sz w:val="28"/>
        </w:rPr>
        <w:t>в мкм определяют из выражения:</w:t>
      </w:r>
    </w:p>
    <w:p w:rsidR="00521A73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71F76">
        <w:rPr>
          <w:sz w:val="28"/>
        </w:rPr>
        <w:pict>
          <v:shape id="_x0000_i1036" type="#_x0000_t75" style="width:401.25pt;height:92.25pt">
            <v:imagedata r:id="rId15" o:title="" gain="112993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521A73" w:rsidRPr="000E60E2" w:rsidRDefault="00521A73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Здесь: </w:t>
      </w:r>
      <w:r w:rsidRPr="000E60E2">
        <w:rPr>
          <w:i/>
          <w:iCs/>
          <w:sz w:val="28"/>
          <w:lang w:val="en-US"/>
        </w:rPr>
        <w:t>L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</w:rPr>
        <w:t xml:space="preserve">- </w:t>
      </w:r>
      <w:r w:rsidRPr="000E60E2">
        <w:rPr>
          <w:sz w:val="28"/>
        </w:rPr>
        <w:t xml:space="preserve">точка пересечения луча с контуром круглограмм»: </w:t>
      </w:r>
      <w:r w:rsidRPr="000E60E2">
        <w:rPr>
          <w:i/>
          <w:iCs/>
          <w:sz w:val="28"/>
          <w:lang w:val="en-US"/>
        </w:rPr>
        <w:t>Lk</w:t>
      </w:r>
      <w:r w:rsidRPr="000E60E2">
        <w:rPr>
          <w:i/>
          <w:iCs/>
          <w:sz w:val="28"/>
          <w:vertAlign w:val="superscript"/>
        </w:rPr>
        <w:t>1</w:t>
      </w:r>
      <w:r w:rsidRPr="000E60E2">
        <w:rPr>
          <w:i/>
          <w:iCs/>
          <w:sz w:val="28"/>
        </w:rPr>
        <w:t xml:space="preserve">- </w:t>
      </w:r>
      <w:r w:rsidRPr="000E60E2">
        <w:rPr>
          <w:sz w:val="28"/>
        </w:rPr>
        <w:t>точка пересечения луча с прилегающей окружностью; к=1,2...и (п- количество точек по числу проведенных лучей).</w:t>
      </w:r>
    </w:p>
    <w:p w:rsidR="00521A73" w:rsidRDefault="00521A7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Значение отклонений от крутости </w:t>
      </w:r>
      <w:r w:rsidR="00571F76">
        <w:rPr>
          <w:sz w:val="28"/>
        </w:rPr>
        <w:pict>
          <v:shape id="_x0000_i1037" type="#_x0000_t75" style="width:9pt;height:12.75pt">
            <v:imagedata r:id="rId14" o:title=""/>
          </v:shape>
        </w:pict>
      </w:r>
      <w:r w:rsidRPr="000E60E2">
        <w:rPr>
          <w:i/>
          <w:iCs/>
          <w:sz w:val="28"/>
          <w:lang w:val="en-US"/>
        </w:rPr>
        <w:t>R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</w:rPr>
        <w:t xml:space="preserve"> </w:t>
      </w:r>
      <w:r w:rsidRPr="000E60E2">
        <w:rPr>
          <w:sz w:val="28"/>
        </w:rPr>
        <w:t>в мкм по второму методу, при котором измерение отклонений следует выполнять не по луч, а по нормали к прилегающей окружности, можно определить и; выражения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502B11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38" type="#_x0000_t75" style="width:401.25pt;height:90.75pt">
            <v:imagedata r:id="rId16" o:title="" gain="142470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502B11" w:rsidRPr="000E60E2" w:rsidRDefault="00502B1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Измерения производят циркулем - измерителем с использованием линейки или с помощью одной линейки.</w:t>
      </w:r>
    </w:p>
    <w:p w:rsidR="00502B11" w:rsidRPr="000E60E2" w:rsidRDefault="00502B1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Для определения отклонений от крутости по третьему методу в качестве базы отсчета может быть принята средняя окружность </w:t>
      </w:r>
      <w:r w:rsidRPr="000E60E2">
        <w:rPr>
          <w:i/>
          <w:iCs/>
          <w:sz w:val="28"/>
        </w:rPr>
        <w:t xml:space="preserve">7 </w:t>
      </w:r>
      <w:r w:rsidRPr="000E60E2">
        <w:rPr>
          <w:sz w:val="28"/>
        </w:rPr>
        <w:t>(см. рис.6), проведенная по принципу наименьших квадратов [4].</w:t>
      </w:r>
    </w:p>
    <w:p w:rsidR="00502B11" w:rsidRDefault="00502B1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Абсциссу </w:t>
      </w:r>
      <w:r w:rsidRPr="000E60E2">
        <w:rPr>
          <w:i/>
          <w:iCs/>
          <w:sz w:val="28"/>
        </w:rPr>
        <w:t xml:space="preserve">а </w:t>
      </w:r>
      <w:r w:rsidRPr="000E60E2">
        <w:rPr>
          <w:sz w:val="28"/>
        </w:rPr>
        <w:t xml:space="preserve">и ординату </w:t>
      </w:r>
      <w:r w:rsidRPr="000E60E2">
        <w:rPr>
          <w:i/>
          <w:iCs/>
          <w:sz w:val="28"/>
        </w:rPr>
        <w:t xml:space="preserve">Ь, </w:t>
      </w:r>
      <w:r w:rsidRPr="000E60E2">
        <w:rPr>
          <w:sz w:val="28"/>
        </w:rPr>
        <w:t xml:space="preserve">а также радиус </w:t>
      </w:r>
      <w:r w:rsidRPr="000E60E2">
        <w:rPr>
          <w:i/>
          <w:iCs/>
          <w:sz w:val="28"/>
          <w:lang w:val="en-US"/>
        </w:rPr>
        <w:t>R</w:t>
      </w:r>
      <w:r w:rsidRPr="000E60E2">
        <w:rPr>
          <w:i/>
          <w:iCs/>
          <w:sz w:val="28"/>
          <w:vertAlign w:val="superscript"/>
        </w:rPr>
        <w:t>1</w:t>
      </w:r>
      <w:r w:rsidRPr="000E60E2">
        <w:rPr>
          <w:i/>
          <w:iCs/>
          <w:sz w:val="28"/>
        </w:rPr>
        <w:t xml:space="preserve"> </w:t>
      </w:r>
      <w:r w:rsidRPr="000E60E2">
        <w:rPr>
          <w:sz w:val="28"/>
        </w:rPr>
        <w:t>определяют по формулам:</w:t>
      </w:r>
    </w:p>
    <w:p w:rsidR="00502B11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71F76">
        <w:rPr>
          <w:sz w:val="28"/>
        </w:rPr>
        <w:pict>
          <v:shape id="_x0000_i1039" type="#_x0000_t75" style="width:144.75pt;height:185.25pt">
            <v:imagedata r:id="rId17" o:title="" gain="142470f"/>
          </v:shape>
        </w:pict>
      </w:r>
    </w:p>
    <w:p w:rsidR="00502B11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0" type="#_x0000_t75" style="width:402pt;height:55.5pt">
            <v:imagedata r:id="rId18" o:title="" gain="126031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502B11" w:rsidRPr="000E60E2" w:rsidRDefault="00502B1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Измерения </w:t>
      </w:r>
      <w:r w:rsidRPr="000E60E2">
        <w:rPr>
          <w:i/>
          <w:iCs/>
          <w:sz w:val="28"/>
        </w:rPr>
        <w:t>Х</w:t>
      </w:r>
      <w:r w:rsidRPr="000E60E2">
        <w:rPr>
          <w:i/>
          <w:iCs/>
          <w:sz w:val="28"/>
          <w:vertAlign w:val="subscript"/>
        </w:rPr>
        <w:t>к</w:t>
      </w:r>
      <w:r w:rsidRPr="000E60E2">
        <w:rPr>
          <w:i/>
          <w:iCs/>
          <w:sz w:val="28"/>
        </w:rPr>
        <w:t xml:space="preserve">, </w:t>
      </w:r>
      <w:r w:rsidRPr="000E60E2">
        <w:rPr>
          <w:i/>
          <w:iCs/>
          <w:sz w:val="28"/>
          <w:lang w:val="en-US"/>
        </w:rPr>
        <w:t>Y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</w:rPr>
        <w:t xml:space="preserve">, </w:t>
      </w:r>
      <w:r w:rsidRPr="000E60E2">
        <w:rPr>
          <w:i/>
          <w:iCs/>
          <w:sz w:val="28"/>
          <w:lang w:val="en-US"/>
        </w:rPr>
        <w:t>OL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</w:rPr>
        <w:t xml:space="preserve"> </w:t>
      </w:r>
      <w:r w:rsidRPr="000E60E2">
        <w:rPr>
          <w:sz w:val="28"/>
        </w:rPr>
        <w:t>производят с помощью циркуля -измерителя и линейки или с помощью угольника. Данные измерений вносят в таблицу 3.</w:t>
      </w:r>
    </w:p>
    <w:p w:rsidR="00502B11" w:rsidRDefault="00502B1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Значения отклонений от крутости </w:t>
      </w:r>
      <w:r w:rsidR="00571F76">
        <w:rPr>
          <w:sz w:val="28"/>
        </w:rPr>
        <w:pict>
          <v:shape id="_x0000_i1041" type="#_x0000_t75" style="width:9pt;height:12.75pt">
            <v:imagedata r:id="rId14" o:title=""/>
          </v:shape>
        </w:pict>
      </w:r>
      <w:r w:rsidRPr="000E60E2">
        <w:rPr>
          <w:i/>
          <w:iCs/>
          <w:sz w:val="28"/>
          <w:lang w:val="en-US"/>
        </w:rPr>
        <w:t>R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  <w:vertAlign w:val="subscript"/>
        </w:rPr>
        <w:t xml:space="preserve"> </w:t>
      </w:r>
      <w:r w:rsidRPr="000E60E2">
        <w:rPr>
          <w:i/>
          <w:sz w:val="28"/>
          <w:vertAlign w:val="superscript"/>
        </w:rPr>
        <w:t>1</w:t>
      </w:r>
      <w:r w:rsidR="000E60E2">
        <w:rPr>
          <w:sz w:val="28"/>
          <w:vertAlign w:val="superscript"/>
        </w:rPr>
        <w:t xml:space="preserve"> </w:t>
      </w:r>
      <w:r w:rsidRPr="000E60E2">
        <w:rPr>
          <w:sz w:val="28"/>
        </w:rPr>
        <w:t>в мкм определяют из выражения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521A73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2" type="#_x0000_t75" style="width:411pt;height:96.75pt">
            <v:imagedata r:id="rId19" o:title="" gain="112993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502B11" w:rsidRPr="000E60E2" w:rsidRDefault="00502B11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Расстояние</w:t>
      </w:r>
      <w:r w:rsidR="000E60E2">
        <w:rPr>
          <w:sz w:val="28"/>
        </w:rPr>
        <w:t xml:space="preserve"> </w:t>
      </w:r>
      <w:r w:rsidRPr="000E60E2">
        <w:rPr>
          <w:i/>
          <w:iCs/>
          <w:sz w:val="28"/>
        </w:rPr>
        <w:t>С</w:t>
      </w:r>
      <w:r w:rsidRPr="000E60E2">
        <w:rPr>
          <w:i/>
          <w:iCs/>
          <w:sz w:val="28"/>
          <w:vertAlign w:val="superscript"/>
        </w:rPr>
        <w:t>1</w:t>
      </w:r>
      <w:r w:rsidRPr="000E60E2">
        <w:rPr>
          <w:i/>
          <w:iCs/>
          <w:sz w:val="28"/>
        </w:rPr>
        <w:t xml:space="preserve"> </w:t>
      </w:r>
      <w:r w:rsidRPr="000E60E2">
        <w:rPr>
          <w:i/>
          <w:iCs/>
          <w:sz w:val="28"/>
          <w:lang w:val="en-US"/>
        </w:rPr>
        <w:t>L</w:t>
      </w:r>
      <w:r w:rsidRPr="000E60E2">
        <w:rPr>
          <w:i/>
          <w:iCs/>
          <w:sz w:val="28"/>
          <w:vertAlign w:val="subscript"/>
          <w:lang w:val="en-US"/>
        </w:rPr>
        <w:t>k</w:t>
      </w:r>
      <w:r w:rsidRPr="000E60E2">
        <w:rPr>
          <w:i/>
          <w:iCs/>
          <w:sz w:val="28"/>
        </w:rPr>
        <w:t xml:space="preserve"> </w:t>
      </w:r>
      <w:r w:rsidRPr="000E60E2">
        <w:rPr>
          <w:sz w:val="28"/>
        </w:rPr>
        <w:t xml:space="preserve">измеряют с помощью циркуля- измерителя и линейки или одной линейки, а величина </w:t>
      </w:r>
      <w:r w:rsidRPr="000E60E2">
        <w:rPr>
          <w:sz w:val="28"/>
          <w:lang w:val="en-US"/>
        </w:rPr>
        <w:t>R</w:t>
      </w:r>
      <w:r w:rsidRPr="000E60E2">
        <w:rPr>
          <w:sz w:val="28"/>
          <w:vertAlign w:val="superscript"/>
        </w:rPr>
        <w:t>1</w:t>
      </w:r>
      <w:r w:rsidR="000E60E2">
        <w:rPr>
          <w:sz w:val="28"/>
        </w:rPr>
        <w:t xml:space="preserve"> </w:t>
      </w:r>
      <w:r w:rsidRPr="000E60E2">
        <w:rPr>
          <w:sz w:val="28"/>
        </w:rPr>
        <w:t>берется из табл. 3.</w:t>
      </w:r>
    </w:p>
    <w:p w:rsidR="00521A73" w:rsidRPr="000E60E2" w:rsidRDefault="00502B1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Результаты вычислений по формулам (1), (2) и (3) вносят в таблицу 4.</w:t>
      </w:r>
    </w:p>
    <w:p w:rsidR="00502B11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26376C" w:rsidRPr="000E60E2">
        <w:rPr>
          <w:sz w:val="28"/>
        </w:rPr>
        <w:t xml:space="preserve">Таблица 3 Данные измерении к расчету координат а и </w:t>
      </w:r>
      <w:r w:rsidR="0026376C" w:rsidRPr="000E60E2">
        <w:rPr>
          <w:sz w:val="28"/>
          <w:lang w:val="en-US"/>
        </w:rPr>
        <w:t>b</w:t>
      </w:r>
      <w:r w:rsidR="0026376C" w:rsidRPr="000E60E2">
        <w:rPr>
          <w:sz w:val="28"/>
        </w:rPr>
        <w:t xml:space="preserve"> центра С средней окружности, её радиуса </w:t>
      </w:r>
      <w:r w:rsidR="0026376C" w:rsidRPr="000E60E2">
        <w:rPr>
          <w:sz w:val="28"/>
          <w:lang w:val="en-US"/>
        </w:rPr>
        <w:t>R</w:t>
      </w:r>
      <w:r w:rsidR="0026376C" w:rsidRPr="000E60E2">
        <w:rPr>
          <w:sz w:val="28"/>
        </w:rPr>
        <w:t>' и результаты их расчета</w:t>
      </w:r>
    </w:p>
    <w:p w:rsidR="0026376C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3" type="#_x0000_t75" style="width:404.25pt;height:135.75pt">
            <v:imagedata r:id="rId20" o:title="" gain="142470f"/>
          </v:shape>
        </w:pict>
      </w:r>
      <w:r>
        <w:rPr>
          <w:sz w:val="28"/>
        </w:rPr>
        <w:pict>
          <v:shape id="_x0000_i1044" type="#_x0000_t75" style="width:423.75pt;height:148.5pt">
            <v:imagedata r:id="rId21" o:title="" gain="142470f"/>
          </v:shape>
        </w:pict>
      </w:r>
      <w:r>
        <w:rPr>
          <w:sz w:val="28"/>
        </w:rPr>
        <w:pict>
          <v:shape id="_x0000_i1045" type="#_x0000_t75" style="width:450pt;height:143.25pt">
            <v:imagedata r:id="rId22" o:title="" croptop="749f" cropbottom="1016f" cropright="-601f" gain="112993f"/>
          </v:shape>
        </w:pict>
      </w:r>
    </w:p>
    <w:p w:rsidR="00B60D68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6" type="#_x0000_t75" style="width:422.25pt;height:149.25pt">
            <v:imagedata r:id="rId23" o:title="" croptop="3294f" cropbottom="4292f" cropleft="9f" cropright="-1402f" gain="126031f"/>
          </v:shape>
        </w:pict>
      </w:r>
    </w:p>
    <w:p w:rsidR="00B60D68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B60D68" w:rsidRPr="000E60E2">
        <w:rPr>
          <w:sz w:val="28"/>
        </w:rPr>
        <w:t>Таблица 4 Расчетные данные отклонений от крутости</w:t>
      </w:r>
    </w:p>
    <w:p w:rsid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7" type="#_x0000_t75" style="width:393.75pt;height:131.25pt">
            <v:imagedata r:id="rId24" o:title="" gain="142470f"/>
          </v:shape>
        </w:pict>
      </w:r>
    </w:p>
    <w:p w:rsidR="00B60D68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48" type="#_x0000_t75" style="width:379.5pt;height:139.5pt">
            <v:imagedata r:id="rId25" o:title="" gain="142470f"/>
          </v:shape>
        </w:pic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15A61" w:rsidRPr="000E60E2" w:rsidRDefault="00B60D68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Знак «+» или «-» указывает на то, что отклонение направлено во внутрь или</w:t>
      </w:r>
      <w:r w:rsidR="000E60E2">
        <w:rPr>
          <w:sz w:val="28"/>
        </w:rPr>
        <w:t xml:space="preserve"> </w:t>
      </w:r>
      <w:r w:rsidRPr="000E60E2">
        <w:rPr>
          <w:sz w:val="28"/>
        </w:rPr>
        <w:t>наружу</w:t>
      </w:r>
      <w:r w:rsidR="000E60E2">
        <w:rPr>
          <w:sz w:val="28"/>
        </w:rPr>
        <w:t xml:space="preserve"> </w:t>
      </w:r>
      <w:r w:rsidRPr="000E60E2">
        <w:rPr>
          <w:sz w:val="28"/>
        </w:rPr>
        <w:t>средней</w:t>
      </w:r>
      <w:r w:rsidR="000E60E2">
        <w:rPr>
          <w:sz w:val="28"/>
        </w:rPr>
        <w:t xml:space="preserve"> </w:t>
      </w:r>
      <w:r w:rsidRPr="000E60E2">
        <w:rPr>
          <w:sz w:val="28"/>
        </w:rPr>
        <w:t>окружности.</w:t>
      </w:r>
      <w:r w:rsidR="000E60E2">
        <w:rPr>
          <w:sz w:val="28"/>
        </w:rPr>
        <w:t xml:space="preserve"> </w:t>
      </w:r>
      <w:r w:rsidRPr="000E60E2">
        <w:rPr>
          <w:sz w:val="28"/>
        </w:rPr>
        <w:t>При</w:t>
      </w:r>
      <w:r w:rsidR="000E60E2">
        <w:rPr>
          <w:sz w:val="28"/>
        </w:rPr>
        <w:t xml:space="preserve"> </w:t>
      </w:r>
      <w:r w:rsidRPr="000E60E2">
        <w:rPr>
          <w:sz w:val="28"/>
        </w:rPr>
        <w:t>последующих</w:t>
      </w:r>
      <w:r w:rsidR="00315A61" w:rsidRPr="000E60E2">
        <w:rPr>
          <w:sz w:val="28"/>
        </w:rPr>
        <w:t xml:space="preserve"> вычислениях значения</w:t>
      </w:r>
      <w:r w:rsidR="000E60E2">
        <w:rPr>
          <w:sz w:val="28"/>
        </w:rPr>
        <w:t xml:space="preserve"> </w:t>
      </w:r>
      <w:r w:rsidR="00315A61" w:rsidRPr="000E60E2">
        <w:rPr>
          <w:sz w:val="28"/>
        </w:rPr>
        <w:t>отклонений</w:t>
      </w:r>
      <w:r w:rsidR="000E60E2">
        <w:rPr>
          <w:sz w:val="28"/>
        </w:rPr>
        <w:t xml:space="preserve"> </w:t>
      </w:r>
      <w:r w:rsidR="00315A61" w:rsidRPr="000E60E2">
        <w:rPr>
          <w:sz w:val="28"/>
        </w:rPr>
        <w:t>выражаются</w:t>
      </w:r>
      <w:r w:rsidR="000E60E2">
        <w:rPr>
          <w:sz w:val="28"/>
        </w:rPr>
        <w:t xml:space="preserve"> </w:t>
      </w:r>
      <w:r w:rsidR="00315A61" w:rsidRPr="000E60E2">
        <w:rPr>
          <w:sz w:val="28"/>
        </w:rPr>
        <w:t>их абсолютным.; величинами [6].</w:t>
      </w:r>
    </w:p>
    <w:p w:rsidR="00B60D68" w:rsidRDefault="00315A61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По данным табл. 4 находят наибольшие отклонения от кру</w:t>
      </w:r>
      <w:r w:rsidR="00F72E4E" w:rsidRPr="000E60E2">
        <w:rPr>
          <w:sz w:val="28"/>
        </w:rPr>
        <w:t>г</w:t>
      </w:r>
      <w:r w:rsidRPr="000E60E2">
        <w:rPr>
          <w:sz w:val="28"/>
        </w:rPr>
        <w:t xml:space="preserve">лости </w:t>
      </w:r>
      <w:r w:rsidR="00571F76">
        <w:rPr>
          <w:sz w:val="28"/>
        </w:rPr>
        <w:pict>
          <v:shape id="_x0000_i1049" type="#_x0000_t75" style="width:11.25pt;height:12.75pt">
            <v:imagedata r:id="rId26" o:title=""/>
          </v:shape>
        </w:pict>
      </w:r>
      <w:r w:rsidR="00F72E4E" w:rsidRPr="000E60E2">
        <w:rPr>
          <w:sz w:val="28"/>
          <w:lang w:val="en-US"/>
        </w:rPr>
        <w:t>L</w:t>
      </w:r>
      <w:r w:rsidR="00F72E4E" w:rsidRPr="000E60E2">
        <w:rPr>
          <w:sz w:val="28"/>
        </w:rPr>
        <w:t xml:space="preserve"> </w:t>
      </w:r>
      <w:r w:rsidR="00F72E4E" w:rsidRPr="000E60E2">
        <w:rPr>
          <w:sz w:val="28"/>
          <w:vertAlign w:val="subscript"/>
        </w:rPr>
        <w:t xml:space="preserve">наиб , </w:t>
      </w:r>
      <w:r w:rsidRPr="000E60E2">
        <w:rPr>
          <w:i/>
          <w:iCs/>
          <w:sz w:val="28"/>
          <w:lang w:val="en-US"/>
        </w:rPr>
        <w:t>R</w:t>
      </w:r>
      <w:r w:rsidR="00F72E4E" w:rsidRPr="000E60E2">
        <w:rPr>
          <w:i/>
          <w:iCs/>
          <w:sz w:val="28"/>
          <w:vertAlign w:val="subscript"/>
        </w:rPr>
        <w:t xml:space="preserve">наиб, </w:t>
      </w:r>
      <w:r w:rsidR="00571F76">
        <w:rPr>
          <w:sz w:val="28"/>
        </w:rPr>
        <w:pict>
          <v:shape id="_x0000_i1050" type="#_x0000_t75" style="width:11.25pt;height:12.75pt">
            <v:imagedata r:id="rId26" o:title=""/>
          </v:shape>
        </w:pict>
      </w:r>
      <w:r w:rsidR="00F72E4E" w:rsidRPr="000E60E2">
        <w:rPr>
          <w:i/>
          <w:iCs/>
          <w:sz w:val="28"/>
          <w:lang w:val="en-US"/>
        </w:rPr>
        <w:t>R</w:t>
      </w:r>
      <w:r w:rsidR="00F72E4E" w:rsidRPr="000E60E2">
        <w:rPr>
          <w:i/>
          <w:iCs/>
          <w:sz w:val="28"/>
          <w:vertAlign w:val="superscript"/>
        </w:rPr>
        <w:t>1</w:t>
      </w:r>
      <w:r w:rsidR="00F72E4E" w:rsidRPr="000E60E2">
        <w:rPr>
          <w:i/>
          <w:iCs/>
          <w:sz w:val="28"/>
        </w:rPr>
        <w:t>наиб</w:t>
      </w:r>
      <w:r w:rsidRPr="000E60E2">
        <w:rPr>
          <w:i/>
          <w:iCs/>
          <w:sz w:val="28"/>
        </w:rPr>
        <w:t xml:space="preserve"> </w:t>
      </w:r>
      <w:r w:rsidRPr="000E60E2">
        <w:rPr>
          <w:sz w:val="28"/>
        </w:rPr>
        <w:t>(сумма наибольших отклонений направленных внутрь и наружу средней окружности) и определяют средние арифметические значения отклонений [5,7]:</w:t>
      </w:r>
    </w:p>
    <w:p w:rsidR="003B6E13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571F76">
        <w:rPr>
          <w:sz w:val="28"/>
        </w:rPr>
        <w:pict>
          <v:shape id="_x0000_i1051" type="#_x0000_t75" style="width:334.5pt;height:221.25pt">
            <v:imagedata r:id="rId27" o:title="" gain="2.5"/>
          </v:shape>
        </w:pic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B6E13" w:rsidRDefault="003B6E1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Уточненные средние квадратические отклонения вычисляют по формулам [4,8]: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B6E13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2" type="#_x0000_t75" style="width:339pt;height:171pt">
            <v:imagedata r:id="rId28" o:title="" gain="142470f"/>
          </v:shape>
        </w:pict>
      </w:r>
    </w:p>
    <w:p w:rsidR="003B6E13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3" type="#_x0000_t75" style="width:371.25pt;height:87.75pt">
            <v:imagedata r:id="rId29" o:title="" gain="1.5625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3B6E13" w:rsidRPr="000E60E2" w:rsidRDefault="003B6E13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Полученные данные вносят в таблицу 5.</w:t>
      </w:r>
    </w:p>
    <w:p w:rsidR="003B6E13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br w:type="page"/>
      </w:r>
      <w:r w:rsidR="003B6E13" w:rsidRPr="000E60E2">
        <w:rPr>
          <w:sz w:val="28"/>
        </w:rPr>
        <w:t>Таблица 5 Данные наибольших отклонений от крутлости и результаты вычислений средних арифметических значений отклонений и уточненных средних квадратических отклонений</w:t>
      </w:r>
    </w:p>
    <w:p w:rsidR="000E60E2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3B6E13" w:rsidRPr="000E60E2" w:rsidRDefault="00571F76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pict>
          <v:shape id="_x0000_i1054" type="#_x0000_t75" style="width:390.75pt;height:115.5pt">
            <v:imagedata r:id="rId30" o:title="" gain="112993f"/>
          </v:shape>
        </w:pict>
      </w:r>
    </w:p>
    <w:p w:rsidR="000E60E2" w:rsidRDefault="000E60E2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</w:p>
    <w:p w:rsidR="003B6E13" w:rsidRPr="000E60E2" w:rsidRDefault="003B6E13" w:rsidP="000E60E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>Анализ данных табл.5 позволяет сделать следующий вывод: при определении отклонений от круглости тремя методами возможны расхождения их численных значений; для выбора оптимального метода по точности измерения необходимы дополнительные исследования.</w:t>
      </w:r>
    </w:p>
    <w:p w:rsidR="00F448DA" w:rsidRPr="000E60E2" w:rsidRDefault="003B6E13" w:rsidP="000E60E2">
      <w:pPr>
        <w:widowControl w:val="0"/>
        <w:spacing w:line="360" w:lineRule="auto"/>
        <w:ind w:firstLine="709"/>
        <w:jc w:val="both"/>
        <w:rPr>
          <w:sz w:val="28"/>
        </w:rPr>
      </w:pPr>
      <w:r w:rsidRPr="000E60E2">
        <w:rPr>
          <w:sz w:val="28"/>
        </w:rPr>
        <w:t xml:space="preserve">Точность определения отклонений от круглости по вышеописанной методике может быть повышена при следующем условии и следующим образом. Если вблизи луча окажется точка на контуре круглограммы более удаленная от прилегающей или средней окружности, то эту точку следует при помощи циркуля по дуге перенести на близлежащий луч. </w: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br w:type="page"/>
      </w:r>
      <w:r w:rsidR="007A4297" w:rsidRPr="000E60E2">
        <w:rPr>
          <w:b/>
          <w:sz w:val="28"/>
        </w:rPr>
        <w:t>Вывод</w:t>
      </w:r>
    </w:p>
    <w:p w:rsid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</w:p>
    <w:p w:rsidR="007A4297" w:rsidRPr="000E60E2" w:rsidRDefault="000E60E2" w:rsidP="000E60E2">
      <w:pPr>
        <w:widowControl w:val="0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="007A4297" w:rsidRPr="000E60E2">
        <w:rPr>
          <w:sz w:val="28"/>
        </w:rPr>
        <w:t xml:space="preserve"> ходе лабораторной работы ознакомились с методикой определения отклонений от круглости поперечного сечения тел вращения.</w:t>
      </w:r>
      <w:bookmarkStart w:id="0" w:name="_GoBack"/>
      <w:bookmarkEnd w:id="0"/>
    </w:p>
    <w:sectPr w:rsidR="007A4297" w:rsidRPr="000E60E2" w:rsidSect="000E60E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6408D"/>
    <w:rsid w:val="0007521C"/>
    <w:rsid w:val="000D368E"/>
    <w:rsid w:val="000E60E2"/>
    <w:rsid w:val="00190F52"/>
    <w:rsid w:val="0026376C"/>
    <w:rsid w:val="00286AE3"/>
    <w:rsid w:val="002B60B8"/>
    <w:rsid w:val="00315A61"/>
    <w:rsid w:val="00352236"/>
    <w:rsid w:val="003840D1"/>
    <w:rsid w:val="003B6E13"/>
    <w:rsid w:val="0046408D"/>
    <w:rsid w:val="00502B11"/>
    <w:rsid w:val="00521A73"/>
    <w:rsid w:val="005259B2"/>
    <w:rsid w:val="00571F76"/>
    <w:rsid w:val="00623EC0"/>
    <w:rsid w:val="006B1361"/>
    <w:rsid w:val="007A4297"/>
    <w:rsid w:val="00A93A20"/>
    <w:rsid w:val="00B60D68"/>
    <w:rsid w:val="00E7726F"/>
    <w:rsid w:val="00F448DA"/>
    <w:rsid w:val="00F7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  <w14:defaultImageDpi w14:val="0"/>
  <w15:chartTrackingRefBased/>
  <w15:docId w15:val="{2F5F0469-EF78-4A29-A709-21E3BFBF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w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w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Определение отклонений от круглости поперечного сечения тел вращения с применением кругломера</vt:lpstr>
    </vt:vector>
  </TitlesOfParts>
  <Company>SamForum.ws</Company>
  <LinksUpToDate>false</LinksUpToDate>
  <CharactersWithSpaces>8952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Определение отклонений от круглости поперечного сечения тел вращения с применением кругломера</dc:title>
  <dc:subject/>
  <dc:creator>SamLab.ws</dc:creator>
  <cp:keywords/>
  <dc:description/>
  <cp:lastModifiedBy>admin</cp:lastModifiedBy>
  <cp:revision>2</cp:revision>
  <cp:lastPrinted>2009-04-29T12:57:00Z</cp:lastPrinted>
  <dcterms:created xsi:type="dcterms:W3CDTF">2014-03-21T17:32:00Z</dcterms:created>
  <dcterms:modified xsi:type="dcterms:W3CDTF">2014-03-21T17:32:00Z</dcterms:modified>
</cp:coreProperties>
</file>