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338" w:rsidRPr="00967E0C" w:rsidRDefault="00A97338" w:rsidP="00130F2C">
      <w:pPr>
        <w:pStyle w:val="afe"/>
      </w:pPr>
      <w:r w:rsidRPr="00967E0C">
        <w:t>Содержание</w:t>
      </w:r>
    </w:p>
    <w:p w:rsidR="00D22047" w:rsidRDefault="00D22047" w:rsidP="00967E0C"/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Введение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1. Основные методологические аспекты внешней торговли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2. Особенности современного развития внешней торговли России. Динамика и структура внешней торговли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3. Внешнеторговый баланс РФ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4. Проблема конкурентоспособности российской продукции на мировых рынках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5. Перспективы присоединения России к ВТО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Заключение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Список использованной литературы</w:t>
      </w:r>
    </w:p>
    <w:p w:rsidR="0006114B" w:rsidRDefault="0006114B">
      <w:pPr>
        <w:pStyle w:val="23"/>
        <w:rPr>
          <w:smallCaps w:val="0"/>
          <w:noProof/>
          <w:sz w:val="24"/>
          <w:szCs w:val="24"/>
        </w:rPr>
      </w:pPr>
      <w:r w:rsidRPr="00C53818">
        <w:rPr>
          <w:rStyle w:val="a8"/>
          <w:noProof/>
        </w:rPr>
        <w:t>Приложения</w:t>
      </w:r>
    </w:p>
    <w:p w:rsidR="00967E0C" w:rsidRPr="00967E0C" w:rsidRDefault="00967E0C" w:rsidP="00967E0C"/>
    <w:p w:rsidR="00967E0C" w:rsidRPr="00967E0C" w:rsidRDefault="00D22047" w:rsidP="00D22047">
      <w:pPr>
        <w:pStyle w:val="2"/>
      </w:pPr>
      <w:r>
        <w:br w:type="page"/>
      </w:r>
      <w:bookmarkStart w:id="0" w:name="_Toc243273792"/>
      <w:r w:rsidR="00AA16B5" w:rsidRPr="00967E0C">
        <w:t>Введение</w:t>
      </w:r>
      <w:bookmarkEnd w:id="0"/>
    </w:p>
    <w:p w:rsidR="00D22047" w:rsidRDefault="00D22047" w:rsidP="00967E0C"/>
    <w:p w:rsidR="00967E0C" w:rsidRDefault="00AA16B5" w:rsidP="00967E0C">
      <w:r w:rsidRPr="00967E0C">
        <w:t>Мировая торговля, зародившаяся несколько веков назад, внесла неоценимый вклад в развитие человеческой цивилизации</w:t>
      </w:r>
      <w:r w:rsidR="00967E0C" w:rsidRPr="00967E0C">
        <w:t xml:space="preserve">. </w:t>
      </w:r>
      <w:r w:rsidRPr="00967E0C">
        <w:t>Будучи исторически первой и основной формой международных экономических отношений, она способствовала возникновению и развитию других их форм, включая вывоз капитала и деятельность транснациональных корпораций, международные валютные и кредитные отношения, обмен патентами, лицензиями и передачу технологий, международные перевозки и страхование, производственное и научно-техническое сотрудничество, международную специализацию и кооперирование производства и услуг</w:t>
      </w:r>
      <w:r w:rsidR="00967E0C" w:rsidRPr="00967E0C">
        <w:t xml:space="preserve">. </w:t>
      </w:r>
      <w:r w:rsidRPr="00967E0C">
        <w:t>В настоящее время невозможно представить развитие и даже существование любого государства и народа без внешней торговли и их участия в той или иной степени в международном разделении труда</w:t>
      </w:r>
      <w:r w:rsidR="00967E0C" w:rsidRPr="00967E0C">
        <w:t>.</w:t>
      </w:r>
    </w:p>
    <w:p w:rsidR="00967E0C" w:rsidRDefault="00AA16B5" w:rsidP="00967E0C">
      <w:r w:rsidRPr="00967E0C">
        <w:t>Поэтому вполне закономерно и оправдано, что на протяжении многих столетий внешняя торговля находилась и ныне находится в центре внимания не только ученых, политиков, государственных и общественных деятелей, но и широких кругов общественности</w:t>
      </w:r>
      <w:r w:rsidR="00967E0C" w:rsidRPr="00967E0C">
        <w:t xml:space="preserve">. </w:t>
      </w:r>
      <w:r w:rsidRPr="00967E0C">
        <w:t>Вопросы внешней торговли перестали быть уделом отдельных государств</w:t>
      </w:r>
      <w:r w:rsidR="00967E0C" w:rsidRPr="00967E0C">
        <w:t xml:space="preserve">. </w:t>
      </w:r>
      <w:r w:rsidRPr="00967E0C">
        <w:t>Они стали заботой всего мирового сообщества</w:t>
      </w:r>
      <w:r w:rsidR="00967E0C" w:rsidRPr="00967E0C">
        <w:t xml:space="preserve">. </w:t>
      </w:r>
      <w:r w:rsidRPr="00967E0C">
        <w:t>Ведь с плодами ее деятельности каждый из нас встречается постоянно и на каждом шагу</w:t>
      </w:r>
      <w:r w:rsidR="00967E0C" w:rsidRPr="00967E0C">
        <w:t xml:space="preserve">. </w:t>
      </w:r>
      <w:r w:rsidRPr="00967E0C">
        <w:t>Более того, от состояния дел во внешней торговле в решающей степени зависит благополучие мировой экономики, процветание отдельных народов и даже граждан</w:t>
      </w:r>
      <w:r w:rsidR="00967E0C" w:rsidRPr="00967E0C">
        <w:t>.</w:t>
      </w:r>
    </w:p>
    <w:p w:rsidR="00967E0C" w:rsidRDefault="00E609C2" w:rsidP="00967E0C">
      <w:r w:rsidRPr="00967E0C">
        <w:t>Важнейшей задачей России во внешнеэкономической сфере остается вступление во Всемирную торговую организацию, без чего невозможно эффективно защитить интересы отечественных экспортеров</w:t>
      </w:r>
      <w:r w:rsidR="00967E0C" w:rsidRPr="00967E0C">
        <w:t>.</w:t>
      </w:r>
    </w:p>
    <w:p w:rsidR="00967E0C" w:rsidRDefault="00E609C2" w:rsidP="00967E0C">
      <w:r w:rsidRPr="00967E0C">
        <w:t>Сложность и неоднозначность ситуации с внешней торговлей России</w:t>
      </w:r>
      <w:r w:rsidR="00967E0C" w:rsidRPr="00967E0C">
        <w:t xml:space="preserve"> </w:t>
      </w:r>
      <w:r w:rsidRPr="00967E0C">
        <w:t>повлияли на выбор</w:t>
      </w:r>
      <w:r w:rsidR="00967E0C" w:rsidRPr="00967E0C">
        <w:t xml:space="preserve"> </w:t>
      </w:r>
      <w:r w:rsidRPr="00967E0C">
        <w:t>данной темы</w:t>
      </w:r>
      <w:r w:rsidR="00967E0C" w:rsidRPr="00967E0C">
        <w:t xml:space="preserve"> </w:t>
      </w:r>
      <w:r w:rsidRPr="00967E0C">
        <w:t>курсовой работы</w:t>
      </w:r>
      <w:r w:rsidR="00967E0C" w:rsidRPr="00967E0C">
        <w:t>.</w:t>
      </w:r>
    </w:p>
    <w:p w:rsidR="00967E0C" w:rsidRDefault="00C81B69" w:rsidP="00967E0C">
      <w:r w:rsidRPr="00967E0C">
        <w:t>Объектом исследования курсовой работы является внешняя торговля России</w:t>
      </w:r>
      <w:r w:rsidR="00967E0C" w:rsidRPr="00967E0C">
        <w:t>.</w:t>
      </w:r>
    </w:p>
    <w:p w:rsidR="00967E0C" w:rsidRDefault="00C81B69" w:rsidP="00967E0C">
      <w:r w:rsidRPr="00967E0C">
        <w:t xml:space="preserve">Предмет исследования </w:t>
      </w:r>
      <w:r w:rsidR="00967E0C">
        <w:t>-</w:t>
      </w:r>
      <w:r w:rsidRPr="00967E0C">
        <w:t xml:space="preserve"> статистические данные внешнеторгового баланса, структура импорта и экспорта</w:t>
      </w:r>
      <w:r w:rsidR="00967E0C" w:rsidRPr="00967E0C">
        <w:t>.</w:t>
      </w:r>
    </w:p>
    <w:p w:rsidR="00967E0C" w:rsidRDefault="00E609C2" w:rsidP="00967E0C">
      <w:r w:rsidRPr="00967E0C">
        <w:t>Цель данной курсовой работы состоит в том, чтобы показать и понять значим</w:t>
      </w:r>
      <w:r w:rsidR="00564F10" w:rsidRPr="00967E0C">
        <w:t>ость внешней торговли для</w:t>
      </w:r>
      <w:r w:rsidRPr="00967E0C">
        <w:t xml:space="preserve"> России</w:t>
      </w:r>
      <w:r w:rsidR="00967E0C" w:rsidRPr="00967E0C">
        <w:t>.</w:t>
      </w:r>
    </w:p>
    <w:p w:rsidR="00967E0C" w:rsidRDefault="00564F10" w:rsidP="00967E0C">
      <w:r w:rsidRPr="00967E0C">
        <w:t>Для достижения поставленной</w:t>
      </w:r>
      <w:r w:rsidR="0037474B" w:rsidRPr="00967E0C">
        <w:t xml:space="preserve"> цели</w:t>
      </w:r>
      <w:r w:rsidRPr="00967E0C">
        <w:t xml:space="preserve"> сформулированы и решены следующие задачи</w:t>
      </w:r>
      <w:r w:rsidR="00967E0C" w:rsidRPr="00967E0C">
        <w:t>:</w:t>
      </w:r>
    </w:p>
    <w:p w:rsidR="00967E0C" w:rsidRDefault="00E609C2" w:rsidP="00967E0C">
      <w:r w:rsidRPr="00967E0C">
        <w:t>опр</w:t>
      </w:r>
      <w:r w:rsidR="00564F10" w:rsidRPr="00967E0C">
        <w:t>еделены</w:t>
      </w:r>
      <w:r w:rsidRPr="00967E0C">
        <w:t xml:space="preserve"> методологические аспекты внешней торговли</w:t>
      </w:r>
      <w:r w:rsidR="00967E0C" w:rsidRPr="00967E0C">
        <w:t>:</w:t>
      </w:r>
    </w:p>
    <w:p w:rsidR="00967E0C" w:rsidRDefault="00564F10" w:rsidP="00967E0C">
      <w:r w:rsidRPr="00967E0C">
        <w:t>рассмотрены</w:t>
      </w:r>
      <w:r w:rsidR="00E609C2" w:rsidRPr="00967E0C">
        <w:t xml:space="preserve"> отношения России с Всемирной Торговой организации</w:t>
      </w:r>
      <w:r w:rsidR="00967E0C" w:rsidRPr="00967E0C">
        <w:t>;</w:t>
      </w:r>
    </w:p>
    <w:p w:rsidR="00967E0C" w:rsidRDefault="00564F10" w:rsidP="00967E0C">
      <w:r w:rsidRPr="00967E0C">
        <w:t>изучены</w:t>
      </w:r>
      <w:r w:rsidR="00E609C2" w:rsidRPr="00967E0C">
        <w:t xml:space="preserve"> проблемы конкурентоспособности российской продукции на мировых рынках</w:t>
      </w:r>
      <w:r w:rsidR="00967E0C" w:rsidRPr="00967E0C">
        <w:t>;</w:t>
      </w:r>
    </w:p>
    <w:p w:rsidR="00967E0C" w:rsidRDefault="00564F10" w:rsidP="00967E0C">
      <w:r w:rsidRPr="00967E0C">
        <w:t>проанализированы</w:t>
      </w:r>
      <w:r w:rsidR="0037474B" w:rsidRPr="00967E0C">
        <w:t xml:space="preserve"> динамика и структура</w:t>
      </w:r>
      <w:r w:rsidR="00E609C2" w:rsidRPr="00967E0C">
        <w:t xml:space="preserve"> внешней торговли и</w:t>
      </w:r>
      <w:r w:rsidR="0037474B" w:rsidRPr="00967E0C">
        <w:t>,</w:t>
      </w:r>
      <w:r w:rsidR="00E609C2" w:rsidRPr="00967E0C">
        <w:t xml:space="preserve"> в частности</w:t>
      </w:r>
      <w:r w:rsidR="0037474B" w:rsidRPr="00967E0C">
        <w:t>,</w:t>
      </w:r>
      <w:r w:rsidR="00E609C2" w:rsidRPr="00967E0C">
        <w:t xml:space="preserve"> внешнеторгового баланса РФ</w:t>
      </w:r>
      <w:r w:rsidR="00967E0C" w:rsidRPr="00967E0C">
        <w:t>.</w:t>
      </w:r>
    </w:p>
    <w:p w:rsidR="00967E0C" w:rsidRDefault="00E609C2" w:rsidP="00967E0C">
      <w:r w:rsidRPr="00967E0C">
        <w:t>Работа состоит из введения, пяти глав, заключения, списка литературы и четырех приложений</w:t>
      </w:r>
      <w:r w:rsidR="00967E0C" w:rsidRPr="00967E0C">
        <w:t>.</w:t>
      </w:r>
    </w:p>
    <w:p w:rsidR="00967E0C" w:rsidRDefault="00E37DF6" w:rsidP="00967E0C">
      <w:r w:rsidRPr="00967E0C">
        <w:t>В первой главе рассматриваются методологические аспекты внешней торговли, а именно освещаются такие вопросы как понятие внешней торговли, структура импорта и экспорта, принципы работы таможенных служб</w:t>
      </w:r>
      <w:r w:rsidR="00967E0C" w:rsidRPr="00967E0C">
        <w:t xml:space="preserve">. </w:t>
      </w:r>
      <w:r w:rsidRPr="00967E0C">
        <w:t>Во второй главе проводится анализ динамики и структуры внешней торговли за 2008 год</w:t>
      </w:r>
      <w:r w:rsidR="00967E0C" w:rsidRPr="00967E0C">
        <w:t xml:space="preserve">. </w:t>
      </w:r>
      <w:r w:rsidRPr="00967E0C">
        <w:t>В третьей главе рассматривается вопрос о внешнеторговом балансе РФ</w:t>
      </w:r>
      <w:r w:rsidR="00967E0C" w:rsidRPr="00967E0C">
        <w:t xml:space="preserve">. </w:t>
      </w:r>
      <w:r w:rsidRPr="00967E0C">
        <w:t>Проблема повышения качества выпускаемой продукции в России в настоящее время является наиболее ос</w:t>
      </w:r>
      <w:r w:rsidR="00564F10" w:rsidRPr="00967E0C">
        <w:t>трой</w:t>
      </w:r>
      <w:r w:rsidR="00967E0C" w:rsidRPr="00967E0C">
        <w:t xml:space="preserve">. </w:t>
      </w:r>
      <w:r w:rsidR="00564F10" w:rsidRPr="00967E0C">
        <w:t>Данный вопрос освещен в четвертой главе курсовой работы</w:t>
      </w:r>
      <w:r w:rsidR="00967E0C" w:rsidRPr="00967E0C">
        <w:t xml:space="preserve">. </w:t>
      </w:r>
      <w:r w:rsidR="00564F10" w:rsidRPr="00967E0C">
        <w:t xml:space="preserve">Вступление России </w:t>
      </w:r>
      <w:r w:rsidR="0037474B" w:rsidRPr="00967E0C">
        <w:t xml:space="preserve">в ВТО </w:t>
      </w:r>
      <w:r w:rsidR="00564F10" w:rsidRPr="00967E0C">
        <w:t>является не менее актуальным и рассматривается в данной курсовой работе в пятой главе</w:t>
      </w:r>
      <w:r w:rsidR="00967E0C" w:rsidRPr="00967E0C">
        <w:t>.</w:t>
      </w:r>
    </w:p>
    <w:p w:rsidR="00967E0C" w:rsidRDefault="00564F10" w:rsidP="00967E0C">
      <w:r w:rsidRPr="00967E0C">
        <w:t>Информационную базу исследования составляют публикации в периодической печати, российская и зарубежная монографическая литература</w:t>
      </w:r>
      <w:r w:rsidR="00C81B69" w:rsidRPr="00967E0C">
        <w:t>, а также официальный сайт Госкомстата России</w:t>
      </w:r>
      <w:r w:rsidR="00967E0C" w:rsidRPr="00967E0C">
        <w:t>.</w:t>
      </w:r>
    </w:p>
    <w:p w:rsidR="00967E0C" w:rsidRPr="00967E0C" w:rsidRDefault="0006114B" w:rsidP="0006114B">
      <w:pPr>
        <w:pStyle w:val="2"/>
      </w:pPr>
      <w:r>
        <w:br w:type="page"/>
      </w:r>
      <w:bookmarkStart w:id="1" w:name="_Toc243273793"/>
      <w:r>
        <w:t xml:space="preserve">1. </w:t>
      </w:r>
      <w:r w:rsidR="00AB37AF" w:rsidRPr="00967E0C">
        <w:t>Основные методологические аспекты внешней торговли</w:t>
      </w:r>
      <w:bookmarkEnd w:id="1"/>
    </w:p>
    <w:p w:rsidR="0006114B" w:rsidRDefault="0006114B" w:rsidP="00967E0C"/>
    <w:p w:rsidR="00967E0C" w:rsidRDefault="009210E1" w:rsidP="00967E0C">
      <w:r w:rsidRPr="00967E0C">
        <w:t>Внешняя торговля</w:t>
      </w:r>
      <w:r w:rsidR="00AB37AF" w:rsidRPr="00967E0C">
        <w:t xml:space="preserve"> характеризует</w:t>
      </w:r>
      <w:r w:rsidRPr="00967E0C">
        <w:t>ся</w:t>
      </w:r>
      <w:r w:rsidR="00AB37AF" w:rsidRPr="00967E0C">
        <w:t xml:space="preserve"> объем экспорта и импорта товаров, их динамику, географическое распределение, товарный состав, участие в мировой торговле, а также ее значение в экономике страны</w:t>
      </w:r>
      <w:r w:rsidR="00967E0C" w:rsidRPr="00967E0C">
        <w:t>.</w:t>
      </w:r>
    </w:p>
    <w:p w:rsidR="00967E0C" w:rsidRDefault="00AB37AF" w:rsidP="00967E0C">
      <w:r w:rsidRPr="00967E0C">
        <w:t>Под экспортом понимается вывоз товаров из страны отечественного производства, а также реэкспортные товары</w:t>
      </w:r>
      <w:r w:rsidR="00967E0C" w:rsidRPr="00967E0C">
        <w:t>.</w:t>
      </w:r>
    </w:p>
    <w:p w:rsidR="00967E0C" w:rsidRDefault="00AB37AF" w:rsidP="00967E0C">
      <w:r w:rsidRPr="00967E0C">
        <w:t>К товарам отечественного производства относятся также товары иностранного происхождения, ввезенные в страну и подвергшиеся существенной переработке, изменяющей основные качественные или техни</w:t>
      </w:r>
      <w:r w:rsidR="009210E1" w:rsidRPr="00967E0C">
        <w:t>ческие характеристики товаров</w:t>
      </w:r>
      <w:r w:rsidR="00967E0C" w:rsidRPr="00967E0C">
        <w:t>.</w:t>
      </w:r>
    </w:p>
    <w:p w:rsidR="00967E0C" w:rsidRDefault="00AB37AF" w:rsidP="00967E0C">
      <w:r w:rsidRPr="00967E0C">
        <w:t>Под импортом понимается ввоз товаров в страну</w:t>
      </w:r>
      <w:r w:rsidR="00967E0C" w:rsidRPr="00967E0C">
        <w:t xml:space="preserve">. </w:t>
      </w:r>
      <w:r w:rsidRPr="00967E0C">
        <w:t>В импорт включаются ввезенные товары, предназначенные для потребления в хозяйстве страны, для реэкспорта и товары, закупаемые для отечественных организаций за границей, для потребления на месте</w:t>
      </w:r>
      <w:r w:rsidR="00967E0C" w:rsidRPr="00967E0C">
        <w:t>.</w:t>
      </w:r>
    </w:p>
    <w:p w:rsidR="00967E0C" w:rsidRDefault="00AB37AF" w:rsidP="00967E0C">
      <w:r w:rsidRPr="00967E0C">
        <w:t>В экспорт</w:t>
      </w:r>
      <w:r w:rsidR="00967E0C">
        <w:t xml:space="preserve"> (</w:t>
      </w:r>
      <w:r w:rsidRPr="00967E0C">
        <w:t>импорт</w:t>
      </w:r>
      <w:r w:rsidR="00967E0C" w:rsidRPr="00967E0C">
        <w:t xml:space="preserve">) </w:t>
      </w:r>
      <w:r w:rsidRPr="00967E0C">
        <w:t>включаются товары, вывоз</w:t>
      </w:r>
      <w:r w:rsidR="00967E0C">
        <w:t xml:space="preserve"> (</w:t>
      </w:r>
      <w:r w:rsidRPr="00967E0C">
        <w:t>ввоз</w:t>
      </w:r>
      <w:r w:rsidR="00967E0C" w:rsidRPr="00967E0C">
        <w:t xml:space="preserve">) </w:t>
      </w:r>
      <w:r w:rsidRPr="00967E0C">
        <w:t>которых уменьшает или увеличивает материальные ресурсы страны, в том числе</w:t>
      </w:r>
      <w:r w:rsidR="00967E0C" w:rsidRPr="00967E0C">
        <w:t>:</w:t>
      </w:r>
    </w:p>
    <w:p w:rsidR="00967E0C" w:rsidRDefault="00AB37AF" w:rsidP="00967E0C">
      <w:r w:rsidRPr="00967E0C">
        <w:t>немонетарное золото и серебро, которое не выступает в качестве платежного средства</w:t>
      </w:r>
      <w:r w:rsidR="00967E0C" w:rsidRPr="00967E0C">
        <w:t>;</w:t>
      </w:r>
    </w:p>
    <w:p w:rsidR="00967E0C" w:rsidRDefault="00AB37AF" w:rsidP="00967E0C">
      <w:r w:rsidRPr="00967E0C">
        <w:t xml:space="preserve">товары, поставляемые в счет взносов в Фонд технической помощи ООН, в качестве даров, безвозмездной помощи и </w:t>
      </w:r>
      <w:r w:rsidR="00967E0C">
        <w:t>т.п.;</w:t>
      </w:r>
    </w:p>
    <w:p w:rsidR="00967E0C" w:rsidRDefault="00AB37AF" w:rsidP="00967E0C">
      <w:r w:rsidRPr="00967E0C">
        <w:t>товары военного назначения</w:t>
      </w:r>
      <w:r w:rsidR="00967E0C" w:rsidRPr="00967E0C">
        <w:t>;</w:t>
      </w:r>
    </w:p>
    <w:p w:rsidR="00967E0C" w:rsidRDefault="00AB37AF" w:rsidP="00967E0C">
      <w:r w:rsidRPr="00967E0C">
        <w:t>электрическая энергия, вода, поставки товаров по трубопроводам</w:t>
      </w:r>
      <w:r w:rsidR="00967E0C">
        <w:t xml:space="preserve"> (</w:t>
      </w:r>
      <w:r w:rsidRPr="00967E0C">
        <w:t>нефть, газ</w:t>
      </w:r>
      <w:r w:rsidR="00967E0C" w:rsidRPr="00967E0C">
        <w:t>);</w:t>
      </w:r>
    </w:p>
    <w:p w:rsidR="00967E0C" w:rsidRDefault="00AB37AF" w:rsidP="00967E0C">
      <w:r w:rsidRPr="00967E0C">
        <w:t>бункерное топливо, горючее, продовольствие и материалы, проданные для иностранных судов, самолетов и грузовых автомобилей и соответственно купленные для отечественных судов, самолетов и грузовых автомобилей за границей</w:t>
      </w:r>
      <w:r w:rsidR="00967E0C" w:rsidRPr="00967E0C">
        <w:t>;</w:t>
      </w:r>
    </w:p>
    <w:p w:rsidR="00967E0C" w:rsidRDefault="00AB37AF" w:rsidP="00967E0C">
      <w:r w:rsidRPr="00967E0C">
        <w:t>реэкспортные товары с завозом в страну</w:t>
      </w:r>
      <w:r w:rsidR="00967E0C" w:rsidRPr="00967E0C">
        <w:t>;</w:t>
      </w:r>
    </w:p>
    <w:p w:rsidR="00967E0C" w:rsidRDefault="00AB37AF" w:rsidP="00967E0C">
      <w:r w:rsidRPr="00967E0C">
        <w:t>улов рыбы и других морских продуктов, проданных</w:t>
      </w:r>
      <w:r w:rsidR="00967E0C">
        <w:t xml:space="preserve"> (</w:t>
      </w:r>
      <w:r w:rsidRPr="00967E0C">
        <w:t>купленных в нейтральных и иностранных водах</w:t>
      </w:r>
      <w:r w:rsidR="00967E0C">
        <w:t xml:space="preserve"> (</w:t>
      </w:r>
      <w:r w:rsidRPr="00967E0C">
        <w:t xml:space="preserve">на условиях концессии-договора, заключенного государством на эксплуатацию промышленных предприятий, земельных угодий и </w:t>
      </w:r>
      <w:r w:rsidR="00967E0C">
        <w:t>т.п.)</w:t>
      </w:r>
      <w:r w:rsidR="00967E0C" w:rsidRPr="00967E0C">
        <w:t>;</w:t>
      </w:r>
    </w:p>
    <w:p w:rsidR="00967E0C" w:rsidRDefault="00AB37AF" w:rsidP="00967E0C">
      <w:r w:rsidRPr="00967E0C">
        <w:t>ценные бумаги, банкноты и монеты, не находящиеся в обращении</w:t>
      </w:r>
      <w:r w:rsidR="00967E0C">
        <w:t xml:space="preserve"> (</w:t>
      </w:r>
      <w:r w:rsidRPr="00967E0C">
        <w:t>учитываются по их коммерческой стоимости</w:t>
      </w:r>
      <w:r w:rsidR="00967E0C" w:rsidRPr="00967E0C">
        <w:t>);</w:t>
      </w:r>
    </w:p>
    <w:p w:rsidR="00967E0C" w:rsidRDefault="00AB37AF" w:rsidP="00967E0C">
      <w:r w:rsidRPr="00967E0C">
        <w:t>товары, вывезенные</w:t>
      </w:r>
      <w:r w:rsidR="00967E0C">
        <w:t xml:space="preserve"> (</w:t>
      </w:r>
      <w:r w:rsidRPr="00967E0C">
        <w:t>ввезенные</w:t>
      </w:r>
      <w:r w:rsidR="00967E0C" w:rsidRPr="00967E0C">
        <w:t xml:space="preserve">) </w:t>
      </w:r>
      <w:r w:rsidRPr="00967E0C">
        <w:t>с целью их переработки</w:t>
      </w:r>
      <w:r w:rsidR="00967E0C" w:rsidRPr="00967E0C">
        <w:t>;</w:t>
      </w:r>
    </w:p>
    <w:p w:rsidR="00967E0C" w:rsidRDefault="00AB37AF" w:rsidP="00967E0C">
      <w:r w:rsidRPr="00967E0C">
        <w:t>товары, купленные по контрактам организаций данной страны, осуществляющих экспортно-импортные операции, для потребления организациями за границей и, соответственно, товары, проданные по контрактам для потребления иностранными организациями в стране</w:t>
      </w:r>
      <w:r w:rsidR="00967E0C" w:rsidRPr="00967E0C">
        <w:t>;</w:t>
      </w:r>
    </w:p>
    <w:p w:rsidR="00967E0C" w:rsidRDefault="00AB37AF" w:rsidP="00967E0C">
      <w:r w:rsidRPr="00967E0C">
        <w:t>Не включаются в экспорт</w:t>
      </w:r>
      <w:r w:rsidR="00967E0C">
        <w:t xml:space="preserve"> (</w:t>
      </w:r>
      <w:r w:rsidRPr="00967E0C">
        <w:t>импорт</w:t>
      </w:r>
      <w:r w:rsidR="00967E0C" w:rsidRPr="00967E0C">
        <w:t>):</w:t>
      </w:r>
    </w:p>
    <w:p w:rsidR="00967E0C" w:rsidRDefault="00AB37AF" w:rsidP="00967E0C">
      <w:r w:rsidRPr="00967E0C">
        <w:t>монетарное золото</w:t>
      </w:r>
      <w:r w:rsidR="00967E0C" w:rsidRPr="00967E0C">
        <w:t>;</w:t>
      </w:r>
    </w:p>
    <w:p w:rsidR="00967E0C" w:rsidRDefault="00AB37AF" w:rsidP="00967E0C">
      <w:r w:rsidRPr="00967E0C">
        <w:t>ценные бумаги, банкноты и монеты, находящиеся в обращении</w:t>
      </w:r>
      <w:r w:rsidR="00967E0C" w:rsidRPr="00967E0C">
        <w:t>;</w:t>
      </w:r>
    </w:p>
    <w:p w:rsidR="00967E0C" w:rsidRDefault="00AB37AF" w:rsidP="00967E0C">
      <w:r w:rsidRPr="00967E0C">
        <w:t>транзит иностранных товаров через территорию страны</w:t>
      </w:r>
      <w:r w:rsidR="00967E0C" w:rsidRPr="00967E0C">
        <w:t>;</w:t>
      </w:r>
    </w:p>
    <w:p w:rsidR="00967E0C" w:rsidRDefault="00AB37AF" w:rsidP="00967E0C">
      <w:r w:rsidRPr="00967E0C">
        <w:t>реэкспортные товары без завоза в страну</w:t>
      </w:r>
      <w:r w:rsidR="00967E0C" w:rsidRPr="00967E0C">
        <w:t>;</w:t>
      </w:r>
    </w:p>
    <w:p w:rsidR="00967E0C" w:rsidRDefault="00AB37AF" w:rsidP="00967E0C">
      <w:r w:rsidRPr="00967E0C">
        <w:t xml:space="preserve">товары, вывозимые и соответственно ввозимые временно, временный вывоз и ввоз животных для участия на скачках, бегах и </w:t>
      </w:r>
      <w:r w:rsidR="00967E0C">
        <w:t>т.д.;</w:t>
      </w:r>
    </w:p>
    <w:p w:rsidR="00967E0C" w:rsidRDefault="00AB37AF" w:rsidP="00967E0C">
      <w:r w:rsidRPr="00967E0C">
        <w:t>улов рыбы и других морских продуктов, который был произведен в нейтральных и иностранных водах</w:t>
      </w:r>
      <w:r w:rsidR="00967E0C">
        <w:t xml:space="preserve"> (</w:t>
      </w:r>
      <w:r w:rsidRPr="00967E0C">
        <w:t>на условиях концессий</w:t>
      </w:r>
      <w:r w:rsidR="00967E0C" w:rsidRPr="00967E0C">
        <w:t>);</w:t>
      </w:r>
    </w:p>
    <w:p w:rsidR="00967E0C" w:rsidRDefault="00AB37AF" w:rsidP="00967E0C">
      <w:r w:rsidRPr="00967E0C">
        <w:t>личный багаж пассажиров, предметы</w:t>
      </w:r>
      <w:r w:rsidR="00967E0C">
        <w:t xml:space="preserve"> (</w:t>
      </w:r>
      <w:r w:rsidRPr="00967E0C">
        <w:t>служебные и личные</w:t>
      </w:r>
      <w:r w:rsidR="00967E0C" w:rsidRPr="00967E0C">
        <w:t>),</w:t>
      </w:r>
      <w:r w:rsidRPr="00967E0C">
        <w:t xml:space="preserve"> предназначенные для посольств, дипломатических миссий, консульств, торгпредств и других организаций за границей</w:t>
      </w:r>
      <w:r w:rsidR="00967E0C" w:rsidRPr="00967E0C">
        <w:t>;</w:t>
      </w:r>
    </w:p>
    <w:p w:rsidR="00967E0C" w:rsidRDefault="00AB37AF" w:rsidP="00967E0C">
      <w:r w:rsidRPr="00967E0C">
        <w:t>транспортные средства и оборудование, отправляемые для ремонта и возвращаемые после ремонта</w:t>
      </w:r>
      <w:r w:rsidR="00967E0C" w:rsidRPr="00967E0C">
        <w:t>;</w:t>
      </w:r>
    </w:p>
    <w:p w:rsidR="00967E0C" w:rsidRDefault="00AB37AF" w:rsidP="00967E0C">
      <w:r w:rsidRPr="00967E0C">
        <w:t>товары, изготовленные для экспорта, но проданные отечественным организациям на имеющиеся у них собственные валютные средства</w:t>
      </w:r>
      <w:r w:rsidR="00967E0C" w:rsidRPr="00967E0C">
        <w:t>;</w:t>
      </w:r>
    </w:p>
    <w:p w:rsidR="00967E0C" w:rsidRDefault="00AB37AF" w:rsidP="00967E0C">
      <w:r w:rsidRPr="00967E0C">
        <w:t>услуги материального и нематериального характера</w:t>
      </w:r>
      <w:r w:rsidR="00967E0C" w:rsidRPr="00967E0C">
        <w:t>;</w:t>
      </w:r>
    </w:p>
    <w:p w:rsidR="00967E0C" w:rsidRDefault="00AB37AF" w:rsidP="00967E0C">
      <w:r w:rsidRPr="00967E0C">
        <w:t>товары, продаваемые</w:t>
      </w:r>
      <w:r w:rsidR="00967E0C">
        <w:t xml:space="preserve"> (</w:t>
      </w:r>
      <w:r w:rsidRPr="00967E0C">
        <w:t>покупаемые</w:t>
      </w:r>
      <w:r w:rsidR="00967E0C" w:rsidRPr="00967E0C">
        <w:t xml:space="preserve">) </w:t>
      </w:r>
      <w:r w:rsidRPr="00967E0C">
        <w:t>внутри страны совместными предприятиями и организациями</w:t>
      </w:r>
      <w:r w:rsidR="00967E0C" w:rsidRPr="00967E0C">
        <w:t>;</w:t>
      </w:r>
    </w:p>
    <w:p w:rsidR="00967E0C" w:rsidRDefault="00AB37AF" w:rsidP="00967E0C">
      <w:r w:rsidRPr="00967E0C">
        <w:t>Учет экспорта и импорта товаров при водных, железнодорожных, автомобильных, воздушных перевозках ведется</w:t>
      </w:r>
      <w:r w:rsidR="00967E0C" w:rsidRPr="00967E0C">
        <w:t>:</w:t>
      </w:r>
    </w:p>
    <w:p w:rsidR="00967E0C" w:rsidRDefault="00AB37AF" w:rsidP="00967E0C">
      <w:r w:rsidRPr="00967E0C">
        <w:t>по экспорту</w:t>
      </w:r>
      <w:r w:rsidR="00967E0C" w:rsidRPr="00967E0C">
        <w:t xml:space="preserve"> - </w:t>
      </w:r>
      <w:r w:rsidRPr="00967E0C">
        <w:t>по дате разрешения на выпуск через границу, проставленной на штемпеле грузовой таможенной декларации территориальной таможней</w:t>
      </w:r>
      <w:r w:rsidR="00967E0C" w:rsidRPr="00967E0C">
        <w:t>;</w:t>
      </w:r>
    </w:p>
    <w:p w:rsidR="00967E0C" w:rsidRDefault="00AB37AF" w:rsidP="00967E0C">
      <w:r w:rsidRPr="00967E0C">
        <w:t>по импорту</w:t>
      </w:r>
      <w:r w:rsidR="00967E0C" w:rsidRPr="00967E0C">
        <w:t xml:space="preserve"> - </w:t>
      </w:r>
      <w:r w:rsidRPr="00967E0C">
        <w:t>по дате разрешения таможни на грузовой таможенной декларации на выпуск груза для внутреннего потребления</w:t>
      </w:r>
      <w:r w:rsidR="00967E0C" w:rsidRPr="00967E0C">
        <w:t>;</w:t>
      </w:r>
    </w:p>
    <w:p w:rsidR="00967E0C" w:rsidRDefault="00AB37AF" w:rsidP="00967E0C">
      <w:r w:rsidRPr="00967E0C">
        <w:t>датой экспорта или импорта товаров, поставляемых трубопроводным транспортом, а также электроэнергии принимается дата приемо-сдаточного акта, составленного на пограничных или иных контрольно-распределительных пунктах трубопровода или электропровода</w:t>
      </w:r>
      <w:r w:rsidR="00967E0C" w:rsidRPr="00967E0C">
        <w:t>;</w:t>
      </w:r>
    </w:p>
    <w:p w:rsidR="00967E0C" w:rsidRDefault="00AB37AF" w:rsidP="00967E0C">
      <w:r w:rsidRPr="00967E0C">
        <w:t>товары, приобретенные за границей и сданные своим организациям для потребления на месте, засчитываются в импорт по моменту перехода права собственности, оформленного приемо-сдаточным актом</w:t>
      </w:r>
      <w:r w:rsidR="00967E0C" w:rsidRPr="00967E0C">
        <w:t>;</w:t>
      </w:r>
    </w:p>
    <w:p w:rsidR="00967E0C" w:rsidRDefault="00AB37AF" w:rsidP="00967E0C">
      <w:r w:rsidRPr="00967E0C">
        <w:t>товары, отправленные и полученные на консигнацию, а также на арендованные склады, ярмарки, выставки и в демонстрационные залы, засчитываются в экспорт или импорт после их продажи или закупки</w:t>
      </w:r>
      <w:r w:rsidR="00967E0C" w:rsidRPr="00967E0C">
        <w:t>;</w:t>
      </w:r>
    </w:p>
    <w:p w:rsidR="00967E0C" w:rsidRDefault="00AB37AF" w:rsidP="00967E0C">
      <w:r w:rsidRPr="00967E0C">
        <w:t>при отправках товаров по почте</w:t>
      </w:r>
      <w:r w:rsidR="00967E0C" w:rsidRPr="00967E0C">
        <w:t xml:space="preserve"> - </w:t>
      </w:r>
      <w:r w:rsidRPr="00967E0C">
        <w:t>по дате почтовой квитанции</w:t>
      </w:r>
      <w:r w:rsidR="00967E0C" w:rsidRPr="00967E0C">
        <w:t>.</w:t>
      </w:r>
    </w:p>
    <w:p w:rsidR="00967E0C" w:rsidRDefault="00AB37AF" w:rsidP="00967E0C">
      <w:r w:rsidRPr="00967E0C">
        <w:t>Учет экспорта и импорта товаров производится</w:t>
      </w:r>
      <w:r w:rsidR="00967E0C" w:rsidRPr="00967E0C">
        <w:t>:</w:t>
      </w:r>
    </w:p>
    <w:p w:rsidR="00967E0C" w:rsidRDefault="00AB37AF" w:rsidP="00967E0C">
      <w:r w:rsidRPr="00967E0C">
        <w:t>экспортируемых</w:t>
      </w:r>
      <w:r w:rsidR="00967E0C" w:rsidRPr="00967E0C">
        <w:t xml:space="preserve"> - </w:t>
      </w:r>
      <w:r w:rsidRPr="00967E0C">
        <w:t>по ценам ФОБ или франко-граница страны экспортера</w:t>
      </w:r>
      <w:r w:rsidR="00967E0C" w:rsidRPr="00967E0C">
        <w:t>;</w:t>
      </w:r>
    </w:p>
    <w:p w:rsidR="00967E0C" w:rsidRDefault="00AB37AF" w:rsidP="00967E0C">
      <w:r w:rsidRPr="00967E0C">
        <w:t>импортируемых</w:t>
      </w:r>
      <w:r w:rsidR="00967E0C" w:rsidRPr="00967E0C">
        <w:t xml:space="preserve"> - </w:t>
      </w:r>
      <w:r w:rsidRPr="00967E0C">
        <w:t>по ценам СИФ или франко-граница страны импортера</w:t>
      </w:r>
      <w:r w:rsidR="00967E0C" w:rsidRPr="00967E0C">
        <w:t>;</w:t>
      </w:r>
    </w:p>
    <w:p w:rsidR="00967E0C" w:rsidRDefault="00AB37AF" w:rsidP="00967E0C">
      <w:r w:rsidRPr="00967E0C">
        <w:t>ФОБ</w:t>
      </w:r>
      <w:r w:rsidR="00967E0C">
        <w:t xml:space="preserve"> (</w:t>
      </w:r>
      <w:r w:rsidRPr="00967E0C">
        <w:t>свободно на борту</w:t>
      </w:r>
      <w:r w:rsidR="00967E0C" w:rsidRPr="00967E0C">
        <w:t xml:space="preserve">) - </w:t>
      </w:r>
      <w:r w:rsidRPr="00967E0C">
        <w:t>условие продажи товара, согласно которому в цену товара включается его стоимость и расходы по доставке и погрузке товара на борт судна</w:t>
      </w:r>
      <w:r w:rsidR="00967E0C" w:rsidRPr="00967E0C">
        <w:t>.</w:t>
      </w:r>
    </w:p>
    <w:p w:rsidR="00967E0C" w:rsidRDefault="00AB37AF" w:rsidP="00967E0C">
      <w:r w:rsidRPr="00967E0C">
        <w:t>СИФ</w:t>
      </w:r>
      <w:r w:rsidR="00967E0C">
        <w:t xml:space="preserve"> (</w:t>
      </w:r>
      <w:r w:rsidRPr="00967E0C">
        <w:t>стоимость, страхование, фрахт</w:t>
      </w:r>
      <w:r w:rsidR="00967E0C" w:rsidRPr="00967E0C">
        <w:t xml:space="preserve">) - </w:t>
      </w:r>
      <w:r w:rsidRPr="00967E0C">
        <w:t>условие продажи товара, согласно которому в цену товара включается его стоимость и расходы по страхованию и транспортировке товара</w:t>
      </w:r>
      <w:r w:rsidR="00967E0C">
        <w:t xml:space="preserve"> (</w:t>
      </w:r>
      <w:r w:rsidRPr="00967E0C">
        <w:t>до границы страны импортера</w:t>
      </w:r>
      <w:r w:rsidR="00967E0C" w:rsidRPr="00967E0C">
        <w:t>).</w:t>
      </w:r>
    </w:p>
    <w:p w:rsidR="00967E0C" w:rsidRDefault="00AB37AF" w:rsidP="00967E0C">
      <w:r w:rsidRPr="00967E0C">
        <w:t>Поставка товаров может осуществляться без оплаты</w:t>
      </w:r>
      <w:r w:rsidR="00967E0C" w:rsidRPr="00967E0C">
        <w:t xml:space="preserve">. </w:t>
      </w:r>
      <w:r w:rsidRPr="00967E0C">
        <w:t>В подобных случаях оценка экспорта</w:t>
      </w:r>
      <w:r w:rsidR="00967E0C">
        <w:t xml:space="preserve"> (</w:t>
      </w:r>
      <w:r w:rsidRPr="00967E0C">
        <w:t>импорта</w:t>
      </w:r>
      <w:r w:rsidR="00967E0C" w:rsidRPr="00967E0C">
        <w:t xml:space="preserve">) </w:t>
      </w:r>
      <w:r w:rsidRPr="00967E0C">
        <w:t>товаров осуществляется по ценам товаров на рынках соответствующих стран или по ценам на одноименные товары, по которым осуществляются экспортно-импортные операции на коммерческой основе</w:t>
      </w:r>
      <w:r w:rsidR="00967E0C" w:rsidRPr="00967E0C">
        <w:t>.</w:t>
      </w:r>
    </w:p>
    <w:p w:rsidR="00967E0C" w:rsidRDefault="00AB37AF" w:rsidP="00967E0C">
      <w:r w:rsidRPr="00967E0C">
        <w:t>Для целей международной сопоставимости рекомендуется максимально широко, наряду со специфической единицей измерения, использовать весовые единицы измерения</w:t>
      </w:r>
      <w:r w:rsidR="00967E0C" w:rsidRPr="00967E0C">
        <w:t xml:space="preserve">. </w:t>
      </w:r>
      <w:r w:rsidRPr="00967E0C">
        <w:t>Это дает возможность при существенных различиях в единицах измерения, используемых в различных странах по одним и тем же товарам, получать единообразную количественную информацию</w:t>
      </w:r>
      <w:r w:rsidR="00967E0C" w:rsidRPr="00967E0C">
        <w:t>. [</w:t>
      </w:r>
      <w:r w:rsidR="00FC5DBE" w:rsidRPr="00967E0C">
        <w:t>1, стр</w:t>
      </w:r>
      <w:r w:rsidR="00967E0C">
        <w:t>.1</w:t>
      </w:r>
      <w:r w:rsidR="00FC5DBE" w:rsidRPr="00967E0C">
        <w:t>15-119</w:t>
      </w:r>
      <w:r w:rsidR="00967E0C" w:rsidRPr="00967E0C">
        <w:t>]</w:t>
      </w:r>
    </w:p>
    <w:p w:rsidR="00967E0C" w:rsidRDefault="00AB37AF" w:rsidP="00967E0C">
      <w:r w:rsidRPr="00967E0C">
        <w:t>Товары, для измерения количества которых принимаются меры веса, учитываются по весу нетто</w:t>
      </w:r>
      <w:r w:rsidR="00967E0C" w:rsidRPr="00967E0C">
        <w:t>.</w:t>
      </w:r>
    </w:p>
    <w:p w:rsidR="00967E0C" w:rsidRDefault="00AB37AF" w:rsidP="00967E0C">
      <w:r w:rsidRPr="00967E0C">
        <w:t>В качестве классификатора товаров, обращающихся во внешней торговле, применяется Товарная номенклатура внешнеэкономической деятельности</w:t>
      </w:r>
      <w:r w:rsidR="00967E0C">
        <w:t xml:space="preserve"> (</w:t>
      </w:r>
      <w:r w:rsidRPr="00967E0C">
        <w:t>ТН ВЭД</w:t>
      </w:r>
      <w:r w:rsidR="00967E0C" w:rsidRPr="00967E0C">
        <w:t>).</w:t>
      </w:r>
    </w:p>
    <w:p w:rsidR="00967E0C" w:rsidRDefault="00AB37AF" w:rsidP="00967E0C">
      <w:r w:rsidRPr="00967E0C">
        <w:t>Товарная номенклатура внешнеэкономической деятельности построена на базе шестизначной Гармонизированной системы описания и кодирования товаров</w:t>
      </w:r>
      <w:r w:rsidR="00967E0C">
        <w:t xml:space="preserve"> (</w:t>
      </w:r>
      <w:r w:rsidRPr="00967E0C">
        <w:t>ГС</w:t>
      </w:r>
      <w:r w:rsidR="00967E0C" w:rsidRPr="00967E0C">
        <w:t xml:space="preserve">) </w:t>
      </w:r>
      <w:r w:rsidRPr="00967E0C">
        <w:t>и восьмизначной комбинированной номенклатуры Европейского Экономического Сообщества</w:t>
      </w:r>
      <w:r w:rsidR="00967E0C">
        <w:t xml:space="preserve"> (</w:t>
      </w:r>
      <w:r w:rsidRPr="00967E0C">
        <w:t>КН ЕС</w:t>
      </w:r>
      <w:r w:rsidR="00967E0C" w:rsidRPr="00967E0C">
        <w:t>),</w:t>
      </w:r>
      <w:r w:rsidRPr="00967E0C">
        <w:t xml:space="preserve"> являющейся детализированной номенклатурой ГС для стран ЕС</w:t>
      </w:r>
      <w:r w:rsidR="00967E0C" w:rsidRPr="00967E0C">
        <w:t>.</w:t>
      </w:r>
    </w:p>
    <w:p w:rsidR="00967E0C" w:rsidRDefault="00AB37AF" w:rsidP="00967E0C">
      <w:r w:rsidRPr="00967E0C">
        <w:t>К операциям, учитываемым отдельно, относится внешнеэкономическая деятельность по экспорту и импорту услуг, как материального, так и нематериального характера, включая услуги по разработке технической документации и другие инженерно-технические работы</w:t>
      </w:r>
      <w:r w:rsidR="00967E0C">
        <w:t xml:space="preserve"> (</w:t>
      </w:r>
      <w:r w:rsidRPr="00967E0C">
        <w:t>услуги</w:t>
      </w:r>
      <w:r w:rsidR="00967E0C" w:rsidRPr="00967E0C">
        <w:t>),</w:t>
      </w:r>
      <w:r w:rsidRPr="00967E0C">
        <w:t xml:space="preserve"> относящиеся к комплектному оборудованию и строительной продукции</w:t>
      </w:r>
      <w:r w:rsidR="00967E0C" w:rsidRPr="00967E0C">
        <w:t>.</w:t>
      </w:r>
    </w:p>
    <w:p w:rsidR="00967E0C" w:rsidRDefault="00AB37AF" w:rsidP="00967E0C">
      <w:r w:rsidRPr="00967E0C">
        <w:t>В соответствии с постановлением Правительства РФ сбор, разработку и публикацию данных по внешней торговле осуществляет, как и во многих странах мира, Государственный таможенный комитет России на основе сведений, содержащихся в грузовых таможенных декларациях</w:t>
      </w:r>
      <w:r w:rsidR="00967E0C">
        <w:t xml:space="preserve"> (</w:t>
      </w:r>
      <w:r w:rsidRPr="00967E0C">
        <w:t>ГТД</w:t>
      </w:r>
      <w:r w:rsidR="00967E0C" w:rsidRPr="00967E0C">
        <w:t xml:space="preserve">). </w:t>
      </w:r>
      <w:r w:rsidRPr="00967E0C">
        <w:t>Грузовые таможенные декларации представляются всеми участниками внешнеэкономических связей, имеются некоторые исключения для физических лиц, которые сводятся к следующему</w:t>
      </w:r>
      <w:r w:rsidR="00967E0C" w:rsidRPr="00967E0C">
        <w:t xml:space="preserve">: </w:t>
      </w:r>
      <w:r w:rsidRPr="00967E0C">
        <w:t>не составляются грузовые таможенные декларации на ввозимые физическими лицами товары стоимостью до 10 тыс</w:t>
      </w:r>
      <w:r w:rsidR="00967E0C" w:rsidRPr="00967E0C">
        <w:t xml:space="preserve">. </w:t>
      </w:r>
      <w:r w:rsidRPr="00967E0C">
        <w:t>долларов и весом до 200 кг, но при этом товары стоимостью до 1 тыс</w:t>
      </w:r>
      <w:r w:rsidR="00967E0C" w:rsidRPr="00967E0C">
        <w:t xml:space="preserve">. </w:t>
      </w:r>
      <w:r w:rsidRPr="00967E0C">
        <w:t>долларов и весом до 50 кг считаются личным имуществом, а остальная часть товарного массива в пределах указанной нормы считается ввезенной</w:t>
      </w:r>
      <w:r w:rsidR="00967E0C">
        <w:t xml:space="preserve"> (</w:t>
      </w:r>
      <w:r w:rsidRPr="00967E0C">
        <w:t>вывезенной</w:t>
      </w:r>
      <w:r w:rsidR="00967E0C" w:rsidRPr="00967E0C">
        <w:t xml:space="preserve">) </w:t>
      </w:r>
      <w:r w:rsidRPr="00967E0C">
        <w:t>для некоммерческих целей с заполнением на нее таможенного приходного ордера и уплатой таможенной пошлины</w:t>
      </w:r>
      <w:r w:rsidR="00967E0C" w:rsidRPr="00967E0C">
        <w:t xml:space="preserve">. </w:t>
      </w:r>
      <w:r w:rsidRPr="00967E0C">
        <w:t>Но этот товарный массив ГТК не включает в данные по внешней торговле</w:t>
      </w:r>
      <w:r w:rsidR="00967E0C" w:rsidRPr="00967E0C">
        <w:t>.</w:t>
      </w:r>
    </w:p>
    <w:p w:rsidR="00967E0C" w:rsidRDefault="00AB37AF" w:rsidP="00967E0C">
      <w:r w:rsidRPr="00967E0C">
        <w:t>Другим немаловажным аспектом в разработке данных по внешней торговле является невключение в итоги таможенной статистики сведений об объемах экспорта</w:t>
      </w:r>
      <w:r w:rsidR="00967E0C">
        <w:t xml:space="preserve"> (</w:t>
      </w:r>
      <w:r w:rsidRPr="00967E0C">
        <w:t>импорта</w:t>
      </w:r>
      <w:r w:rsidR="00967E0C" w:rsidRPr="00967E0C">
        <w:t xml:space="preserve">) </w:t>
      </w:r>
      <w:r w:rsidRPr="00967E0C">
        <w:t>товаров, не пересекающих таможенной границы</w:t>
      </w:r>
      <w:r w:rsidR="00967E0C">
        <w:t xml:space="preserve"> (</w:t>
      </w:r>
      <w:r w:rsidRPr="00967E0C">
        <w:t>бункерное топливо</w:t>
      </w:r>
      <w:r w:rsidR="00967E0C" w:rsidRPr="00967E0C">
        <w:t xml:space="preserve">) </w:t>
      </w:r>
      <w:r w:rsidRPr="00967E0C">
        <w:t>и товары, приобретенный российскими</w:t>
      </w:r>
      <w:r w:rsidR="00967E0C">
        <w:t xml:space="preserve"> (</w:t>
      </w:r>
      <w:r w:rsidRPr="00967E0C">
        <w:t>иностранными</w:t>
      </w:r>
      <w:r w:rsidR="00967E0C" w:rsidRPr="00967E0C">
        <w:t xml:space="preserve">) </w:t>
      </w:r>
      <w:r w:rsidRPr="00967E0C">
        <w:t>транспортными средствами в иностранных</w:t>
      </w:r>
      <w:r w:rsidR="00967E0C">
        <w:t xml:space="preserve"> (</w:t>
      </w:r>
      <w:r w:rsidRPr="00967E0C">
        <w:t>российских</w:t>
      </w:r>
      <w:r w:rsidR="00967E0C" w:rsidRPr="00967E0C">
        <w:t xml:space="preserve">) </w:t>
      </w:r>
      <w:r w:rsidRPr="00967E0C">
        <w:t>портах</w:t>
      </w:r>
      <w:r w:rsidR="00967E0C" w:rsidRPr="00967E0C">
        <w:t>. [</w:t>
      </w:r>
      <w:r w:rsidR="00FC5DBE" w:rsidRPr="00967E0C">
        <w:t>3, стр</w:t>
      </w:r>
      <w:r w:rsidR="00967E0C">
        <w:t>.2</w:t>
      </w:r>
      <w:r w:rsidR="00FC5DBE" w:rsidRPr="00967E0C">
        <w:t>50-251</w:t>
      </w:r>
      <w:r w:rsidR="00967E0C" w:rsidRPr="00967E0C">
        <w:t>]</w:t>
      </w:r>
    </w:p>
    <w:p w:rsidR="0006114B" w:rsidRDefault="0006114B" w:rsidP="0006114B">
      <w:pPr>
        <w:pStyle w:val="2"/>
      </w:pPr>
    </w:p>
    <w:p w:rsidR="00967E0C" w:rsidRPr="00967E0C" w:rsidRDefault="0006114B" w:rsidP="0006114B">
      <w:pPr>
        <w:pStyle w:val="2"/>
      </w:pPr>
      <w:bookmarkStart w:id="2" w:name="_Toc243273794"/>
      <w:r>
        <w:t xml:space="preserve">2. </w:t>
      </w:r>
      <w:r w:rsidR="00AB37AF" w:rsidRPr="00967E0C">
        <w:t>Особенности современного развития внешней торговли России</w:t>
      </w:r>
      <w:r w:rsidR="00967E0C" w:rsidRPr="00967E0C">
        <w:t xml:space="preserve">. </w:t>
      </w:r>
      <w:r w:rsidR="00AB37AF" w:rsidRPr="00967E0C">
        <w:t>Динами</w:t>
      </w:r>
      <w:r w:rsidR="00EA7F8F" w:rsidRPr="00967E0C">
        <w:t>ка и структура внешней торговли</w:t>
      </w:r>
      <w:bookmarkEnd w:id="2"/>
    </w:p>
    <w:p w:rsidR="0006114B" w:rsidRDefault="0006114B" w:rsidP="00967E0C"/>
    <w:p w:rsidR="00967E0C" w:rsidRDefault="00EA7F8F" w:rsidP="00967E0C">
      <w:r w:rsidRPr="00967E0C">
        <w:t>В 2008 году внешнеэкономический комплекс оставался динамичным сектором национального хозяйства, стимулирующим рост российской экономики и обеспечивающим решение важных социально-экономических задач</w:t>
      </w:r>
      <w:r w:rsidR="00967E0C" w:rsidRPr="00967E0C">
        <w:t>.</w:t>
      </w:r>
    </w:p>
    <w:p w:rsidR="00967E0C" w:rsidRDefault="00A75ABB" w:rsidP="00967E0C">
      <w:r w:rsidRPr="00967E0C">
        <w:t>Активная экспортная деятельность российских компаний стимулировала промышленный рост, в первую очередь в топливно-энергетической отрасли, черной и цветной металлургии, химической и нефтехимической, деревообрабатывающей и целлюлозно-бумажной промышленности</w:t>
      </w:r>
      <w:r w:rsidR="00967E0C" w:rsidRPr="00967E0C">
        <w:t xml:space="preserve">. </w:t>
      </w:r>
      <w:r w:rsidRPr="00967E0C">
        <w:t>В общем</w:t>
      </w:r>
      <w:r w:rsidR="005B7737" w:rsidRPr="00967E0C">
        <w:t>,</w:t>
      </w:r>
      <w:r w:rsidRPr="00967E0C">
        <w:t xml:space="preserve"> объеме реализации продукции промышленности</w:t>
      </w:r>
      <w:r w:rsidR="00967E0C">
        <w:t xml:space="preserve"> (</w:t>
      </w:r>
      <w:r w:rsidRPr="00967E0C">
        <w:t>с учетом расходов на транспортировку и торговой наценки</w:t>
      </w:r>
      <w:r w:rsidR="00967E0C" w:rsidRPr="00967E0C">
        <w:t xml:space="preserve">) </w:t>
      </w:r>
      <w:r w:rsidRPr="00967E0C">
        <w:t>поставки на экспорт занимают порядка 30%</w:t>
      </w:r>
      <w:r w:rsidR="00967E0C" w:rsidRPr="00967E0C">
        <w:t>.</w:t>
      </w:r>
    </w:p>
    <w:p w:rsidR="00967E0C" w:rsidRDefault="00A75ABB" w:rsidP="00967E0C">
      <w:r w:rsidRPr="00967E0C">
        <w:t>За счет импорта обеспечивалась значительная часть внутреннего спроса в инвестиционных и потребительских товарах</w:t>
      </w:r>
      <w:r w:rsidR="00967E0C" w:rsidRPr="00967E0C">
        <w:t>.</w:t>
      </w:r>
    </w:p>
    <w:p w:rsidR="00967E0C" w:rsidRDefault="00A75ABB" w:rsidP="00967E0C">
      <w:r w:rsidRPr="00967E0C">
        <w:t>Развитие внешн</w:t>
      </w:r>
      <w:r w:rsidR="0037474B" w:rsidRPr="00967E0C">
        <w:t>еторгового оборота России в 2008</w:t>
      </w:r>
      <w:r w:rsidRPr="00967E0C">
        <w:t xml:space="preserve"> году характеризо</w:t>
      </w:r>
      <w:r w:rsidR="00D61799" w:rsidRPr="00967E0C">
        <w:t>валось в основном положительными</w:t>
      </w:r>
      <w:r w:rsidR="00967E0C" w:rsidRPr="00967E0C">
        <w:t xml:space="preserve"> </w:t>
      </w:r>
      <w:r w:rsidRPr="00967E0C">
        <w:t>тенденциями</w:t>
      </w:r>
      <w:r w:rsidR="00967E0C" w:rsidRPr="00967E0C">
        <w:t xml:space="preserve"> - </w:t>
      </w:r>
      <w:r w:rsidRPr="00967E0C">
        <w:t>благоприятная конъюнктура на мировом рынке важнейших товаров российского сырьевого экспорта, повышение внутреннего платежного спроса, рост инвестиций и реальных доходов населения продолжали оказывать влияние на увеличение внешнеторгового оборота</w:t>
      </w:r>
      <w:r w:rsidR="00967E0C" w:rsidRPr="00967E0C">
        <w:t>. [</w:t>
      </w:r>
      <w:r w:rsidR="00FC5DBE" w:rsidRPr="00967E0C">
        <w:t>8, стр</w:t>
      </w:r>
      <w:r w:rsidR="00967E0C">
        <w:t>.7</w:t>
      </w:r>
      <w:r w:rsidR="00FC5DBE" w:rsidRPr="00967E0C">
        <w:t>6-77</w:t>
      </w:r>
      <w:r w:rsidR="00967E0C" w:rsidRPr="00967E0C">
        <w:t>]</w:t>
      </w:r>
    </w:p>
    <w:p w:rsidR="00967E0C" w:rsidRDefault="00AB37AF" w:rsidP="00967E0C">
      <w:r w:rsidRPr="00967E0C">
        <w:t>По данным таможенной статистики в январе 2008 года внешнеторговый</w:t>
      </w:r>
      <w:r w:rsidR="00967E0C" w:rsidRPr="00967E0C">
        <w:t xml:space="preserve"> </w:t>
      </w:r>
      <w:r w:rsidRPr="00967E0C">
        <w:t>оборот России составил 47,5 млрд</w:t>
      </w:r>
      <w:r w:rsidR="00967E0C" w:rsidRPr="00967E0C">
        <w:t xml:space="preserve">. </w:t>
      </w:r>
      <w:r w:rsidRPr="00967E0C">
        <w:t xml:space="preserve">долларов США и по сравнению с январем 2007 года увеличился на 51,9%, в том числе со странами дальнего зарубежья </w:t>
      </w:r>
      <w:r w:rsidR="00967E0C">
        <w:t>-</w:t>
      </w:r>
      <w:r w:rsidRPr="00967E0C">
        <w:t xml:space="preserve"> 40,8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рост на 54,9%</w:t>
      </w:r>
      <w:r w:rsidR="00967E0C" w:rsidRPr="00967E0C">
        <w:t>),</w:t>
      </w:r>
      <w:r w:rsidRPr="00967E0C">
        <w:t xml:space="preserve"> со странами СНГ </w:t>
      </w:r>
      <w:r w:rsidR="00967E0C">
        <w:t>-</w:t>
      </w:r>
      <w:r w:rsidRPr="00967E0C">
        <w:t xml:space="preserve"> 6,7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рост на 36,2%</w:t>
      </w:r>
      <w:r w:rsidR="00967E0C" w:rsidRPr="00967E0C">
        <w:t>).</w:t>
      </w:r>
    </w:p>
    <w:p w:rsidR="00967E0C" w:rsidRDefault="00AB37AF" w:rsidP="00967E0C">
      <w:r w:rsidRPr="00967E0C">
        <w:t>Сальдо торгового баланса в январе 2008 года сложилось положительное и составило 19,9 млрд</w:t>
      </w:r>
      <w:r w:rsidR="00967E0C" w:rsidRPr="00967E0C">
        <w:t xml:space="preserve">. </w:t>
      </w:r>
      <w:r w:rsidRPr="00967E0C">
        <w:t>долларов США против 11,5 млрд</w:t>
      </w:r>
      <w:r w:rsidR="00967E0C" w:rsidRPr="00967E0C">
        <w:t xml:space="preserve">. </w:t>
      </w:r>
      <w:r w:rsidRPr="00967E0C">
        <w:t>долларов США в январе 2007 года</w:t>
      </w:r>
      <w:r w:rsidR="00967E0C" w:rsidRPr="00967E0C">
        <w:t>.</w:t>
      </w:r>
    </w:p>
    <w:p w:rsidR="00967E0C" w:rsidRDefault="00AB37AF" w:rsidP="00967E0C">
      <w:r w:rsidRPr="00967E0C">
        <w:t>Экспорт России в январе 2008 года составил 33,7 млрд</w:t>
      </w:r>
      <w:r w:rsidR="00967E0C" w:rsidRPr="00967E0C">
        <w:t xml:space="preserve">. </w:t>
      </w:r>
      <w:r w:rsidRPr="00967E0C">
        <w:t>долларов США и по сравнению с аналогичным периодом 2007 года увеличился на 57,7%</w:t>
      </w:r>
      <w:r w:rsidR="00967E0C" w:rsidRPr="00967E0C">
        <w:t xml:space="preserve">. </w:t>
      </w:r>
      <w:r w:rsidRPr="00967E0C">
        <w:t>Экспорт в страны дальнего зарубежья составил 29,2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рост по сравнению с январем 2007 года на 59,4%</w:t>
      </w:r>
      <w:r w:rsidR="00967E0C" w:rsidRPr="00967E0C">
        <w:t>),</w:t>
      </w:r>
      <w:r w:rsidRPr="00967E0C">
        <w:t xml:space="preserve"> в страны СНГ </w:t>
      </w:r>
      <w:r w:rsidR="00967E0C">
        <w:t>-</w:t>
      </w:r>
      <w:r w:rsidRPr="00967E0C">
        <w:t xml:space="preserve"> 4,5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рост на 47,3%</w:t>
      </w:r>
      <w:r w:rsidR="00967E0C" w:rsidRPr="00967E0C">
        <w:t>).</w:t>
      </w:r>
    </w:p>
    <w:p w:rsidR="00967E0C" w:rsidRDefault="00AB37AF" w:rsidP="00967E0C">
      <w:r w:rsidRPr="00967E0C">
        <w:t>В товарной структуре экспорта в страны дальнего зарубежья удельный вес топливно-энергетических товаров в январе 2008 года составил 75,1% от всего объема экспорта в эти страны</w:t>
      </w:r>
      <w:r w:rsidR="00967E0C">
        <w:t xml:space="preserve"> (</w:t>
      </w:r>
      <w:r w:rsidRPr="00967E0C">
        <w:t xml:space="preserve">в январе 2007 года </w:t>
      </w:r>
      <w:r w:rsidR="00967E0C">
        <w:t>-</w:t>
      </w:r>
      <w:r w:rsidRPr="00967E0C">
        <w:t xml:space="preserve"> 71,2%</w:t>
      </w:r>
      <w:r w:rsidR="00967E0C" w:rsidRPr="00967E0C">
        <w:t>),</w:t>
      </w:r>
      <w:r w:rsidRPr="00967E0C">
        <w:t xml:space="preserve"> металлов и изделий из них </w:t>
      </w:r>
      <w:r w:rsidR="00967E0C">
        <w:t>-</w:t>
      </w:r>
      <w:r w:rsidRPr="00967E0C">
        <w:t xml:space="preserve"> 11,8%</w:t>
      </w:r>
      <w:r w:rsidR="00967E0C">
        <w:t xml:space="preserve"> (</w:t>
      </w:r>
      <w:r w:rsidRPr="00967E0C">
        <w:t>14,3%</w:t>
      </w:r>
      <w:r w:rsidR="00967E0C" w:rsidRPr="00967E0C">
        <w:t>),</w:t>
      </w:r>
      <w:r w:rsidRPr="00967E0C">
        <w:t xml:space="preserve"> продукции химической промышленности </w:t>
      </w:r>
      <w:r w:rsidR="00967E0C">
        <w:t>-</w:t>
      </w:r>
      <w:r w:rsidRPr="00967E0C">
        <w:t xml:space="preserve"> 4,9%</w:t>
      </w:r>
      <w:r w:rsidR="00967E0C">
        <w:t xml:space="preserve"> (</w:t>
      </w:r>
      <w:r w:rsidRPr="00967E0C">
        <w:t>5,5%</w:t>
      </w:r>
      <w:r w:rsidR="00967E0C" w:rsidRPr="00967E0C">
        <w:t>),</w:t>
      </w:r>
      <w:r w:rsidRPr="00967E0C">
        <w:t xml:space="preserve"> машин и оборудования </w:t>
      </w:r>
      <w:r w:rsidR="00967E0C">
        <w:t>-</w:t>
      </w:r>
      <w:r w:rsidRPr="00967E0C">
        <w:t xml:space="preserve"> 2,0%</w:t>
      </w:r>
      <w:r w:rsidR="00967E0C">
        <w:t xml:space="preserve"> (</w:t>
      </w:r>
      <w:r w:rsidRPr="00967E0C">
        <w:t>1,8%</w:t>
      </w:r>
      <w:r w:rsidR="00967E0C" w:rsidRPr="00967E0C">
        <w:t>),</w:t>
      </w:r>
      <w:r w:rsidRPr="00967E0C">
        <w:t xml:space="preserve"> лесоматериалов и целлюлозно-бумажных изделий </w:t>
      </w:r>
      <w:r w:rsidR="00967E0C">
        <w:t>-</w:t>
      </w:r>
      <w:r w:rsidRPr="00967E0C">
        <w:t xml:space="preserve"> 2,4%</w:t>
      </w:r>
      <w:r w:rsidR="00967E0C">
        <w:t xml:space="preserve"> (</w:t>
      </w:r>
      <w:r w:rsidRPr="00967E0C">
        <w:t>3,0%</w:t>
      </w:r>
      <w:r w:rsidR="00967E0C" w:rsidRPr="00967E0C">
        <w:t>),</w:t>
      </w:r>
      <w:r w:rsidRPr="00967E0C">
        <w:t xml:space="preserve"> продовольственных товаров и сельскохозяйственного сырья </w:t>
      </w:r>
      <w:r w:rsidR="00967E0C">
        <w:t>-</w:t>
      </w:r>
      <w:r w:rsidRPr="00967E0C">
        <w:t xml:space="preserve"> 1,2%</w:t>
      </w:r>
      <w:r w:rsidR="00967E0C">
        <w:t xml:space="preserve"> (</w:t>
      </w:r>
      <w:r w:rsidRPr="00967E0C">
        <w:t>1,1%</w:t>
      </w:r>
      <w:r w:rsidR="00967E0C" w:rsidRPr="00967E0C">
        <w:t>).</w:t>
      </w:r>
    </w:p>
    <w:p w:rsidR="00967E0C" w:rsidRDefault="00AB37AF" w:rsidP="00967E0C">
      <w:r w:rsidRPr="00967E0C">
        <w:t>В январе 2008 года экспорт нефти сырой составил 17,8 млн</w:t>
      </w:r>
      <w:r w:rsidR="00967E0C" w:rsidRPr="00967E0C">
        <w:t xml:space="preserve">. </w:t>
      </w:r>
      <w:r w:rsidRPr="00967E0C">
        <w:t>тонн, что на 1,0% выше уровня поставок января 2007 года</w:t>
      </w:r>
      <w:r w:rsidR="00967E0C" w:rsidRPr="00967E0C">
        <w:t xml:space="preserve">. </w:t>
      </w:r>
      <w:r w:rsidRPr="00967E0C">
        <w:t>Средняя контрактная цена на нефть сырую в январе 2008 года составила 636,7 долл</w:t>
      </w:r>
      <w:r w:rsidR="00967E0C" w:rsidRPr="00967E0C">
        <w:t xml:space="preserve">. </w:t>
      </w:r>
      <w:r w:rsidRPr="00967E0C">
        <w:t>США/т, что на 68,1% выше чем в январе 2007 года</w:t>
      </w:r>
      <w:r w:rsidR="00967E0C" w:rsidRPr="00967E0C">
        <w:t xml:space="preserve">. </w:t>
      </w:r>
      <w:r w:rsidRPr="00967E0C">
        <w:t>В январе 2008 года по сравнению с аналогичным периодом 2007 года среди товаров топливно-энергетического комплекса возросли физические объемы экспорта в страны дальнего зарубежья</w:t>
      </w:r>
      <w:r w:rsidR="00967E0C" w:rsidRPr="00967E0C">
        <w:t>:</w:t>
      </w:r>
    </w:p>
    <w:p w:rsidR="00666355" w:rsidRPr="00967E0C" w:rsidRDefault="00AB37AF" w:rsidP="00967E0C">
      <w:r w:rsidRPr="00967E0C">
        <w:t xml:space="preserve">нефтепродуктов на 6,4%, в том числе мазута </w:t>
      </w:r>
      <w:r w:rsidR="00967E0C">
        <w:t>-</w:t>
      </w:r>
      <w:r w:rsidRPr="00967E0C">
        <w:t xml:space="preserve"> на 20,1%,</w:t>
      </w:r>
    </w:p>
    <w:p w:rsidR="00967E0C" w:rsidRDefault="00AB37AF" w:rsidP="00967E0C">
      <w:r w:rsidRPr="00967E0C">
        <w:t xml:space="preserve">газа природного </w:t>
      </w:r>
      <w:r w:rsidR="00967E0C">
        <w:t>-</w:t>
      </w:r>
      <w:r w:rsidRPr="00967E0C">
        <w:t xml:space="preserve"> на 31,7%,</w:t>
      </w:r>
    </w:p>
    <w:p w:rsidR="00666355" w:rsidRPr="00967E0C" w:rsidRDefault="00AB37AF" w:rsidP="00967E0C">
      <w:r w:rsidRPr="00967E0C">
        <w:t xml:space="preserve">угля каменного </w:t>
      </w:r>
      <w:r w:rsidR="00967E0C">
        <w:t>-</w:t>
      </w:r>
      <w:r w:rsidRPr="00967E0C">
        <w:t xml:space="preserve"> на 42,4%,</w:t>
      </w:r>
    </w:p>
    <w:p w:rsidR="00967E0C" w:rsidRDefault="00AB37AF" w:rsidP="00967E0C">
      <w:r w:rsidRPr="00967E0C">
        <w:t xml:space="preserve">кокса и полукокса </w:t>
      </w:r>
      <w:r w:rsidR="00967E0C">
        <w:t>-</w:t>
      </w:r>
      <w:r w:rsidRPr="00967E0C">
        <w:t xml:space="preserve"> в 2,5 раза</w:t>
      </w:r>
      <w:r w:rsidR="00967E0C" w:rsidRPr="00967E0C">
        <w:t>.</w:t>
      </w:r>
    </w:p>
    <w:p w:rsidR="00967E0C" w:rsidRDefault="00AB37AF" w:rsidP="00967E0C">
      <w:r w:rsidRPr="00967E0C">
        <w:t>Снизились физические объемы экспорта</w:t>
      </w:r>
      <w:r w:rsidR="00967E0C" w:rsidRPr="00967E0C">
        <w:t>:</w:t>
      </w:r>
    </w:p>
    <w:p w:rsidR="00666355" w:rsidRPr="00967E0C" w:rsidRDefault="00AB37AF" w:rsidP="00967E0C">
      <w:r w:rsidRPr="00967E0C">
        <w:t xml:space="preserve">бензина автомобильного </w:t>
      </w:r>
      <w:r w:rsidR="00967E0C">
        <w:t>-</w:t>
      </w:r>
      <w:r w:rsidRPr="00967E0C">
        <w:t xml:space="preserve"> на 24,7%,</w:t>
      </w:r>
    </w:p>
    <w:p w:rsidR="00666355" w:rsidRPr="00967E0C" w:rsidRDefault="00AB37AF" w:rsidP="00967E0C">
      <w:r w:rsidRPr="00967E0C">
        <w:t xml:space="preserve">керосина, топлива реактивного </w:t>
      </w:r>
      <w:r w:rsidR="00967E0C">
        <w:t>-</w:t>
      </w:r>
      <w:r w:rsidRPr="00967E0C">
        <w:t xml:space="preserve"> на 67,2%,</w:t>
      </w:r>
    </w:p>
    <w:p w:rsidR="00967E0C" w:rsidRDefault="00AB37AF" w:rsidP="00967E0C">
      <w:r w:rsidRPr="00967E0C">
        <w:t xml:space="preserve">дизельного топлива </w:t>
      </w:r>
      <w:r w:rsidR="00967E0C">
        <w:t>-</w:t>
      </w:r>
      <w:r w:rsidRPr="00967E0C">
        <w:t xml:space="preserve"> на 3,5%</w:t>
      </w:r>
      <w:r w:rsidR="00967E0C" w:rsidRPr="00967E0C">
        <w:t>.</w:t>
      </w:r>
    </w:p>
    <w:p w:rsidR="00967E0C" w:rsidRDefault="00AB37AF" w:rsidP="00967E0C">
      <w:r w:rsidRPr="00967E0C">
        <w:t xml:space="preserve">В экспорте товаров металлургической промышленности произошел рост физических объемов вывоза ферросплавов на 18,9%, полуфабрикатов из железа и нелегированной стали </w:t>
      </w:r>
      <w:r w:rsidR="00967E0C">
        <w:t>-</w:t>
      </w:r>
      <w:r w:rsidRPr="00967E0C">
        <w:t xml:space="preserve"> на 11,6%, никеля необработанного </w:t>
      </w:r>
      <w:r w:rsidR="00967E0C">
        <w:t>-</w:t>
      </w:r>
      <w:r w:rsidRPr="00967E0C">
        <w:t xml:space="preserve"> на 45,8%, алюминия необработанного </w:t>
      </w:r>
      <w:r w:rsidR="00967E0C">
        <w:t>-</w:t>
      </w:r>
      <w:r w:rsidRPr="00967E0C">
        <w:t xml:space="preserve"> в 2,0 раза</w:t>
      </w:r>
      <w:r w:rsidR="00967E0C" w:rsidRPr="00967E0C">
        <w:t xml:space="preserve">; </w:t>
      </w:r>
      <w:r w:rsidRPr="00967E0C">
        <w:t xml:space="preserve">снизились физические объемы экспорта чугуна на 41,7% по сравнению с январем 2007 года, проката плоского из железа и нелегированной стали </w:t>
      </w:r>
      <w:r w:rsidR="00967E0C">
        <w:t>-</w:t>
      </w:r>
      <w:r w:rsidRPr="00967E0C">
        <w:t xml:space="preserve"> на</w:t>
      </w:r>
      <w:r w:rsidR="00967E0C" w:rsidRPr="00967E0C">
        <w:t xml:space="preserve"> </w:t>
      </w:r>
      <w:r w:rsidRPr="00967E0C">
        <w:t xml:space="preserve">3,3%, меди рафинированной </w:t>
      </w:r>
      <w:r w:rsidR="00967E0C">
        <w:t>-</w:t>
      </w:r>
      <w:r w:rsidRPr="00967E0C">
        <w:t xml:space="preserve"> на 8,1%</w:t>
      </w:r>
      <w:r w:rsidR="00967E0C" w:rsidRPr="00967E0C">
        <w:t>.</w:t>
      </w:r>
    </w:p>
    <w:p w:rsidR="00967E0C" w:rsidRDefault="00AB37AF" w:rsidP="00967E0C">
      <w:r w:rsidRPr="00967E0C">
        <w:t>Среди товаров</w:t>
      </w:r>
      <w:r w:rsidR="00967E0C" w:rsidRPr="00967E0C">
        <w:t xml:space="preserve"> </w:t>
      </w:r>
      <w:r w:rsidRPr="00967E0C">
        <w:t>химической промышленности в январе 2008 года по сравнению с аналогичным периодом 2007 года наблюдался рост экспорта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 xml:space="preserve">метанола на 5,2%, удобрений </w:t>
      </w:r>
      <w:r w:rsidR="00967E0C">
        <w:t>-</w:t>
      </w:r>
      <w:r w:rsidRPr="00967E0C">
        <w:t xml:space="preserve"> на 6,9%, пластмассы и изделий из нее </w:t>
      </w:r>
      <w:r w:rsidR="00967E0C">
        <w:t>-</w:t>
      </w:r>
      <w:r w:rsidRPr="00967E0C">
        <w:t xml:space="preserve"> на 51,4%</w:t>
      </w:r>
      <w:r w:rsidR="00967E0C" w:rsidRPr="00967E0C">
        <w:t>.</w:t>
      </w:r>
    </w:p>
    <w:p w:rsidR="00967E0C" w:rsidRDefault="00AB37AF" w:rsidP="00967E0C">
      <w:r w:rsidRPr="00967E0C">
        <w:t>Среди продукции машиностроительной промышленности в январе 2008 года по сравнению с январем 2007 года наблюдался рост экспорта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>средств наземного транспорта</w:t>
      </w:r>
      <w:r w:rsidR="00967E0C" w:rsidRPr="00967E0C">
        <w:t xml:space="preserve">: </w:t>
      </w:r>
      <w:r w:rsidRPr="00967E0C">
        <w:t xml:space="preserve">автомобилей легковых </w:t>
      </w:r>
      <w:r w:rsidR="00967E0C">
        <w:t>-</w:t>
      </w:r>
      <w:r w:rsidRPr="00967E0C">
        <w:t xml:space="preserve"> в 12,2 раза, автомобилей грузовых </w:t>
      </w:r>
      <w:r w:rsidR="00967E0C">
        <w:t>-</w:t>
      </w:r>
      <w:r w:rsidRPr="00967E0C">
        <w:t xml:space="preserve"> в 2,6 раза</w:t>
      </w:r>
      <w:r w:rsidR="00967E0C" w:rsidRPr="00967E0C">
        <w:t>.</w:t>
      </w:r>
    </w:p>
    <w:p w:rsidR="00967E0C" w:rsidRDefault="00AB37AF" w:rsidP="00967E0C">
      <w:r w:rsidRPr="00967E0C">
        <w:t>В январе 2008 года по сравнению с январем 2007 года наблюдается рост физических объемов экспорта</w:t>
      </w:r>
      <w:r w:rsidR="00967E0C" w:rsidRPr="00967E0C">
        <w:t xml:space="preserve"> </w:t>
      </w:r>
      <w:r w:rsidRPr="00967E0C">
        <w:t>товаров лесопромышленного комплекса практически по всем основным товарным позициям</w:t>
      </w:r>
      <w:r w:rsidR="00967E0C" w:rsidRPr="00967E0C">
        <w:t xml:space="preserve">. </w:t>
      </w:r>
      <w:r w:rsidRPr="00967E0C">
        <w:t xml:space="preserve">Так экспорт необработанных лесоматериалов возрос на 5,1%, пиломатериалов </w:t>
      </w:r>
      <w:r w:rsidR="00967E0C">
        <w:t>-</w:t>
      </w:r>
      <w:r w:rsidRPr="00967E0C">
        <w:t xml:space="preserve"> на 7,1%, фанеры </w:t>
      </w:r>
      <w:r w:rsidR="00967E0C">
        <w:t>-</w:t>
      </w:r>
      <w:r w:rsidRPr="00967E0C">
        <w:t xml:space="preserve"> на 2,4%, целлюлозы древесной </w:t>
      </w:r>
      <w:r w:rsidR="00967E0C">
        <w:t>-</w:t>
      </w:r>
      <w:r w:rsidRPr="00967E0C">
        <w:t xml:space="preserve"> на 17,3%</w:t>
      </w:r>
      <w:r w:rsidR="00967E0C">
        <w:t>, б</w:t>
      </w:r>
      <w:r w:rsidRPr="00967E0C">
        <w:t>умаги газетной</w:t>
      </w:r>
      <w:r w:rsidR="00967E0C" w:rsidRPr="00967E0C">
        <w:t xml:space="preserve"> - </w:t>
      </w:r>
      <w:r w:rsidRPr="00967E0C">
        <w:t>на 32,1%</w:t>
      </w:r>
      <w:r w:rsidR="00967E0C" w:rsidRPr="00967E0C">
        <w:t>.</w:t>
      </w:r>
    </w:p>
    <w:p w:rsidR="00967E0C" w:rsidRDefault="00AB37AF" w:rsidP="00967E0C">
      <w:r w:rsidRPr="00967E0C">
        <w:t>В экспорте продовольствия и с/х сырья в январе 2008 года по сравнению с январем 2007 года наблюдался рост поставок пшеницы на 69,9%, молока и сливок</w:t>
      </w:r>
      <w:r w:rsidR="00967E0C" w:rsidRPr="00967E0C">
        <w:t xml:space="preserve"> - </w:t>
      </w:r>
      <w:r w:rsidRPr="00967E0C">
        <w:t>в 3,7 раза</w:t>
      </w:r>
      <w:r w:rsidR="00967E0C" w:rsidRPr="00967E0C">
        <w:t xml:space="preserve">; </w:t>
      </w:r>
      <w:r w:rsidRPr="00967E0C">
        <w:t xml:space="preserve">в то же время произошло снижение поставок ячменя </w:t>
      </w:r>
      <w:r w:rsidR="00967E0C">
        <w:t>-</w:t>
      </w:r>
      <w:r w:rsidRPr="00967E0C">
        <w:t xml:space="preserve"> на 92,4%, ржи на 68,1%</w:t>
      </w:r>
      <w:r w:rsidR="00967E0C" w:rsidRPr="00967E0C">
        <w:t>.</w:t>
      </w:r>
    </w:p>
    <w:p w:rsidR="00967E0C" w:rsidRDefault="00AB37AF" w:rsidP="00967E0C">
      <w:r w:rsidRPr="00967E0C">
        <w:t>В товарной структуре экспорта в страны</w:t>
      </w:r>
      <w:r w:rsidR="00967E0C" w:rsidRPr="00967E0C">
        <w:t xml:space="preserve"> </w:t>
      </w:r>
      <w:r w:rsidRPr="00967E0C">
        <w:t>СНГ</w:t>
      </w:r>
      <w:r w:rsidR="00967E0C" w:rsidRPr="00967E0C">
        <w:t xml:space="preserve"> </w:t>
      </w:r>
      <w:r w:rsidRPr="00967E0C">
        <w:t>в январе 2008 года доля продукции топливно-энергетического комплекса составила 45,8% от всего объема экспорта в эти страны</w:t>
      </w:r>
      <w:r w:rsidR="00967E0C">
        <w:t xml:space="preserve"> (</w:t>
      </w:r>
      <w:r w:rsidRPr="00967E0C">
        <w:t xml:space="preserve">в январе прошлого года </w:t>
      </w:r>
      <w:r w:rsidR="00967E0C">
        <w:t>-</w:t>
      </w:r>
      <w:r w:rsidRPr="00967E0C">
        <w:t xml:space="preserve"> 52,6%</w:t>
      </w:r>
      <w:r w:rsidR="00967E0C" w:rsidRPr="00967E0C">
        <w:t>),</w:t>
      </w:r>
      <w:r w:rsidRPr="00967E0C">
        <w:t xml:space="preserve"> машин и оборудования </w:t>
      </w:r>
      <w:r w:rsidR="00967E0C">
        <w:t>-</w:t>
      </w:r>
      <w:r w:rsidRPr="00967E0C">
        <w:t xml:space="preserve"> 18,9%</w:t>
      </w:r>
      <w:r w:rsidR="00967E0C">
        <w:t xml:space="preserve"> (</w:t>
      </w:r>
      <w:r w:rsidRPr="00967E0C">
        <w:t>14,5%</w:t>
      </w:r>
      <w:r w:rsidR="00967E0C" w:rsidRPr="00967E0C">
        <w:t>),</w:t>
      </w:r>
      <w:r w:rsidRPr="00967E0C">
        <w:t xml:space="preserve"> металлов и изделий из них </w:t>
      </w:r>
      <w:r w:rsidR="00967E0C">
        <w:t>-</w:t>
      </w:r>
      <w:r w:rsidRPr="00967E0C">
        <w:t xml:space="preserve"> 12,2%</w:t>
      </w:r>
      <w:r w:rsidR="00967E0C">
        <w:t xml:space="preserve"> (</w:t>
      </w:r>
      <w:r w:rsidRPr="00967E0C">
        <w:t>12,1%</w:t>
      </w:r>
      <w:r w:rsidR="00967E0C" w:rsidRPr="00967E0C">
        <w:t>),</w:t>
      </w:r>
      <w:r w:rsidRPr="00967E0C">
        <w:t xml:space="preserve"> продукции химической промышленности </w:t>
      </w:r>
      <w:r w:rsidR="00967E0C">
        <w:t>-</w:t>
      </w:r>
      <w:r w:rsidRPr="00967E0C">
        <w:t xml:space="preserve"> 9,2%</w:t>
      </w:r>
      <w:r w:rsidR="00967E0C">
        <w:t xml:space="preserve"> (</w:t>
      </w:r>
      <w:r w:rsidRPr="00967E0C">
        <w:t>7,5%</w:t>
      </w:r>
      <w:r w:rsidR="00967E0C" w:rsidRPr="00967E0C">
        <w:t>),</w:t>
      </w:r>
      <w:r w:rsidRPr="00967E0C">
        <w:t xml:space="preserve"> продовольствия и сельскохозяйственного сырья </w:t>
      </w:r>
      <w:r w:rsidR="00967E0C">
        <w:t>-</w:t>
      </w:r>
      <w:r w:rsidRPr="00967E0C">
        <w:t xml:space="preserve"> 6,0%</w:t>
      </w:r>
      <w:r w:rsidR="00967E0C">
        <w:t xml:space="preserve"> (</w:t>
      </w:r>
      <w:r w:rsidRPr="00967E0C">
        <w:t>5,4%</w:t>
      </w:r>
      <w:r w:rsidR="00967E0C" w:rsidRPr="00967E0C">
        <w:t>),</w:t>
      </w:r>
      <w:r w:rsidRPr="00967E0C">
        <w:t xml:space="preserve"> древесины и целлюлозно-бумажных изделий </w:t>
      </w:r>
      <w:r w:rsidR="00967E0C">
        <w:t>-</w:t>
      </w:r>
      <w:r w:rsidRPr="00967E0C">
        <w:t xml:space="preserve"> 4,5%</w:t>
      </w:r>
      <w:r w:rsidR="00967E0C">
        <w:t xml:space="preserve"> (</w:t>
      </w:r>
      <w:r w:rsidRPr="00967E0C">
        <w:t>4,1%</w:t>
      </w:r>
      <w:r w:rsidR="00967E0C" w:rsidRPr="00967E0C">
        <w:t>). [</w:t>
      </w:r>
      <w:r w:rsidRPr="00967E0C">
        <w:t>24</w:t>
      </w:r>
      <w:r w:rsidR="00967E0C" w:rsidRPr="00967E0C">
        <w:t>]</w:t>
      </w:r>
    </w:p>
    <w:p w:rsidR="00967E0C" w:rsidRDefault="00AB37AF" w:rsidP="00967E0C">
      <w:r w:rsidRPr="00967E0C">
        <w:t>В январе 2008 года по сравнению с январем 2007 года физические объемы поставок нефти сырой снизились на 25,8%, при росте средней контрактной цены на 56,4%</w:t>
      </w:r>
      <w:r w:rsidR="00967E0C" w:rsidRPr="00967E0C">
        <w:t xml:space="preserve">. </w:t>
      </w:r>
      <w:r w:rsidRPr="00967E0C">
        <w:t>По сравнению с январем 2007 года возрос экспорт</w:t>
      </w:r>
      <w:r w:rsidR="00967E0C">
        <w:t xml:space="preserve"> (</w:t>
      </w:r>
      <w:r w:rsidRPr="00967E0C">
        <w:t>физические объемы</w:t>
      </w:r>
      <w:r w:rsidR="00967E0C" w:rsidRPr="00967E0C">
        <w:t>):</w:t>
      </w:r>
    </w:p>
    <w:p w:rsidR="00E04B3E" w:rsidRPr="00967E0C" w:rsidRDefault="00AB37AF" w:rsidP="00967E0C">
      <w:r w:rsidRPr="00967E0C">
        <w:t>угля каменного</w:t>
      </w:r>
      <w:r w:rsidR="00967E0C" w:rsidRPr="00967E0C">
        <w:t xml:space="preserve"> </w:t>
      </w:r>
      <w:r w:rsidR="00967E0C">
        <w:t>-</w:t>
      </w:r>
      <w:r w:rsidRPr="00967E0C">
        <w:t xml:space="preserve"> на 1,8%,</w:t>
      </w:r>
    </w:p>
    <w:p w:rsidR="00E04B3E" w:rsidRPr="00967E0C" w:rsidRDefault="00AB37AF" w:rsidP="00967E0C">
      <w:r w:rsidRPr="00967E0C">
        <w:t xml:space="preserve">нефтепродуктов </w:t>
      </w:r>
      <w:r w:rsidR="00967E0C">
        <w:t>-</w:t>
      </w:r>
      <w:r w:rsidRPr="00967E0C">
        <w:t xml:space="preserve"> на 11,6%, в том числе бензина автомобильного </w:t>
      </w:r>
      <w:r w:rsidR="00967E0C">
        <w:t>-</w:t>
      </w:r>
      <w:r w:rsidRPr="00967E0C">
        <w:t xml:space="preserve"> на 20,1%, дизельного топлива </w:t>
      </w:r>
      <w:r w:rsidR="00967E0C">
        <w:t>-</w:t>
      </w:r>
      <w:r w:rsidRPr="00967E0C">
        <w:t xml:space="preserve"> в 2,0 раза,</w:t>
      </w:r>
    </w:p>
    <w:p w:rsidR="00967E0C" w:rsidRDefault="00AB37AF" w:rsidP="00967E0C">
      <w:r w:rsidRPr="00967E0C">
        <w:t xml:space="preserve">электроэнергии </w:t>
      </w:r>
      <w:r w:rsidR="00967E0C">
        <w:t>-</w:t>
      </w:r>
      <w:r w:rsidRPr="00967E0C">
        <w:t xml:space="preserve"> на 42,1%</w:t>
      </w:r>
      <w:r w:rsidR="00967E0C" w:rsidRPr="00967E0C">
        <w:t>.</w:t>
      </w:r>
    </w:p>
    <w:p w:rsidR="00967E0C" w:rsidRDefault="00AB37AF" w:rsidP="00967E0C">
      <w:r w:rsidRPr="00967E0C">
        <w:t>В то же время снизи</w:t>
      </w:r>
      <w:r w:rsidR="00A64B02" w:rsidRPr="00967E0C">
        <w:t>лись физические объемы экспорта</w:t>
      </w:r>
      <w:r w:rsidR="00967E0C" w:rsidRPr="00967E0C">
        <w:t>:</w:t>
      </w:r>
    </w:p>
    <w:p w:rsidR="00E04B3E" w:rsidRPr="00967E0C" w:rsidRDefault="00AB37AF" w:rsidP="00967E0C">
      <w:r w:rsidRPr="00967E0C">
        <w:t xml:space="preserve">керосина, топлива реактивного </w:t>
      </w:r>
      <w:r w:rsidR="00967E0C">
        <w:t>-</w:t>
      </w:r>
      <w:r w:rsidRPr="00967E0C">
        <w:t xml:space="preserve"> на 53,0%,</w:t>
      </w:r>
    </w:p>
    <w:p w:rsidR="00967E0C" w:rsidRDefault="00AB37AF" w:rsidP="00967E0C">
      <w:r w:rsidRPr="00967E0C">
        <w:t xml:space="preserve">мазута </w:t>
      </w:r>
      <w:r w:rsidR="00967E0C">
        <w:t>-</w:t>
      </w:r>
      <w:r w:rsidRPr="00967E0C">
        <w:t xml:space="preserve"> на 76,1%,</w:t>
      </w:r>
    </w:p>
    <w:p w:rsidR="00E04B3E" w:rsidRPr="00967E0C" w:rsidRDefault="00AB37AF" w:rsidP="00967E0C">
      <w:r w:rsidRPr="00967E0C">
        <w:t xml:space="preserve">газа природного </w:t>
      </w:r>
      <w:r w:rsidR="00967E0C">
        <w:t>-</w:t>
      </w:r>
      <w:r w:rsidRPr="00967E0C">
        <w:t xml:space="preserve"> на 44,7%,</w:t>
      </w:r>
    </w:p>
    <w:p w:rsidR="00967E0C" w:rsidRDefault="00AB37AF" w:rsidP="00967E0C">
      <w:r w:rsidRPr="00967E0C">
        <w:t xml:space="preserve">кокса и полукокса </w:t>
      </w:r>
      <w:r w:rsidR="00967E0C">
        <w:t>-</w:t>
      </w:r>
      <w:r w:rsidRPr="00967E0C">
        <w:t xml:space="preserve"> на 42,1%</w:t>
      </w:r>
      <w:r w:rsidR="00967E0C" w:rsidRPr="00967E0C">
        <w:t>.</w:t>
      </w:r>
    </w:p>
    <w:p w:rsidR="00967E0C" w:rsidRDefault="00AB37AF" w:rsidP="00967E0C">
      <w:r w:rsidRPr="00967E0C">
        <w:t>По сравнению с январем 2007 года стоимостные объемы экспорта машин и оборудования выросли на 61,7%, а их удельный вес в общих объемах экспорта в страны СНГ увеличился на 4,4 процентных пункта</w:t>
      </w:r>
      <w:r w:rsidR="00967E0C" w:rsidRPr="00967E0C">
        <w:t>.</w:t>
      </w:r>
    </w:p>
    <w:p w:rsidR="00967E0C" w:rsidRDefault="00AB37AF" w:rsidP="00967E0C">
      <w:r w:rsidRPr="00967E0C">
        <w:t>Среди товаров металлургической промышленности в январе 2008 года наблюдается рост экспорта в страны СНГ практически по всем основным товарным позициям</w:t>
      </w:r>
      <w:r w:rsidR="00967E0C" w:rsidRPr="00967E0C">
        <w:t xml:space="preserve">. </w:t>
      </w:r>
      <w:r w:rsidRPr="00967E0C">
        <w:t>Так экспорт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 xml:space="preserve">чугуна возрос на 41,4%, полуфабрикатов из железа и нелегированной стали </w:t>
      </w:r>
      <w:r w:rsidR="00967E0C">
        <w:t>-</w:t>
      </w:r>
      <w:r w:rsidRPr="00967E0C">
        <w:t xml:space="preserve"> на 52,0%, проката плоского </w:t>
      </w:r>
      <w:r w:rsidR="00967E0C">
        <w:t>-</w:t>
      </w:r>
      <w:r w:rsidRPr="00967E0C">
        <w:t xml:space="preserve"> на 78,3%, меди </w:t>
      </w:r>
      <w:r w:rsidR="00967E0C">
        <w:t>-</w:t>
      </w:r>
      <w:r w:rsidRPr="00967E0C">
        <w:t xml:space="preserve"> на 16,3%</w:t>
      </w:r>
      <w:r w:rsidR="00967E0C" w:rsidRPr="00967E0C">
        <w:t>.</w:t>
      </w:r>
    </w:p>
    <w:p w:rsidR="00967E0C" w:rsidRDefault="00AB37AF" w:rsidP="00967E0C">
      <w:r w:rsidRPr="00967E0C">
        <w:t>Стоимостной объем экспорта продукции химической промышленности</w:t>
      </w:r>
      <w:r w:rsidR="00967E0C" w:rsidRPr="00967E0C">
        <w:t xml:space="preserve"> </w:t>
      </w:r>
      <w:r w:rsidRPr="00967E0C">
        <w:t>по сравнению с январем 2007 возрос на 52,5%</w:t>
      </w:r>
      <w:r w:rsidR="00967E0C" w:rsidRPr="00967E0C">
        <w:t xml:space="preserve">. </w:t>
      </w:r>
      <w:r w:rsidRPr="00967E0C">
        <w:t>Экспорт</w:t>
      </w:r>
      <w:r w:rsidR="00967E0C" w:rsidRPr="00967E0C">
        <w:t xml:space="preserve"> </w:t>
      </w:r>
      <w:r w:rsidRPr="00967E0C">
        <w:t>удобрений</w:t>
      </w:r>
      <w:r w:rsidR="00967E0C" w:rsidRPr="00967E0C">
        <w:t xml:space="preserve"> </w:t>
      </w:r>
      <w:r w:rsidRPr="00967E0C">
        <w:t>возрос в физическом выражении в 2 раза, в стоимостном в 3,9 раз</w:t>
      </w:r>
      <w:r w:rsidR="00967E0C" w:rsidRPr="00967E0C">
        <w:t>.</w:t>
      </w:r>
    </w:p>
    <w:p w:rsidR="00967E0C" w:rsidRDefault="00AB37AF" w:rsidP="00967E0C">
      <w:r w:rsidRPr="00967E0C">
        <w:t>В экспорте продовольствия и с/х сырья в январе 2008 года по сравнению с январем 2007 года наблюдается рост поставок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 xml:space="preserve">масла подсолнечного, сафлорового или хлопкового на 79,2%, мяса птицы </w:t>
      </w:r>
      <w:r w:rsidR="00967E0C">
        <w:t>-</w:t>
      </w:r>
      <w:r w:rsidRPr="00967E0C">
        <w:t xml:space="preserve"> в 4,7 раза, молока и сливок сгущенного </w:t>
      </w:r>
      <w:r w:rsidR="00967E0C">
        <w:t>-</w:t>
      </w:r>
      <w:r w:rsidRPr="00967E0C">
        <w:t xml:space="preserve"> на 58,5%, сыров и творога </w:t>
      </w:r>
      <w:r w:rsidR="00967E0C">
        <w:t>-</w:t>
      </w:r>
      <w:r w:rsidRPr="00967E0C">
        <w:t xml:space="preserve"> на 24,5%</w:t>
      </w:r>
      <w:r w:rsidR="00967E0C" w:rsidRPr="00967E0C">
        <w:t>.</w:t>
      </w:r>
    </w:p>
    <w:p w:rsidR="00967E0C" w:rsidRDefault="00AB37AF" w:rsidP="00967E0C">
      <w:r w:rsidRPr="00967E0C">
        <w:t>Стоимостной объем экспорта древесины и целлюлозно-бумажных изделий по сравнению с январем 2007 года возрос на 36,6%</w:t>
      </w:r>
      <w:r w:rsidR="00967E0C" w:rsidRPr="00967E0C">
        <w:t xml:space="preserve">. </w:t>
      </w:r>
      <w:r w:rsidRPr="00967E0C">
        <w:t>Экспорт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>необработанных лесоматериалов</w:t>
      </w:r>
      <w:r w:rsidR="00967E0C" w:rsidRPr="00967E0C">
        <w:t xml:space="preserve"> </w:t>
      </w:r>
      <w:r w:rsidRPr="00967E0C">
        <w:t xml:space="preserve">возрос на 65,9%, пиломатериалов </w:t>
      </w:r>
      <w:r w:rsidR="00967E0C">
        <w:t>-</w:t>
      </w:r>
      <w:r w:rsidRPr="00967E0C">
        <w:t xml:space="preserve"> на 8,3%, целлюлозы древесной </w:t>
      </w:r>
      <w:r w:rsidR="00967E0C">
        <w:t>-</w:t>
      </w:r>
      <w:r w:rsidRPr="00967E0C">
        <w:t xml:space="preserve"> на 13,8%</w:t>
      </w:r>
      <w:r w:rsidR="00A64B02" w:rsidRPr="00967E0C">
        <w:t xml:space="preserve">, бумаги газетной </w:t>
      </w:r>
      <w:r w:rsidR="00967E0C">
        <w:t>-</w:t>
      </w:r>
      <w:r w:rsidR="00A64B02" w:rsidRPr="00967E0C">
        <w:t xml:space="preserve"> на 7,6%</w:t>
      </w:r>
      <w:r w:rsidR="00967E0C" w:rsidRPr="00967E0C">
        <w:t>.</w:t>
      </w:r>
      <w:r w:rsidR="00967E0C">
        <w:t xml:space="preserve"> (</w:t>
      </w:r>
      <w:r w:rsidR="00A64B02" w:rsidRPr="00967E0C">
        <w:t>Приложение №2</w:t>
      </w:r>
      <w:r w:rsidR="00967E0C" w:rsidRPr="00967E0C">
        <w:t>)</w:t>
      </w:r>
    </w:p>
    <w:p w:rsidR="00967E0C" w:rsidRDefault="00AB37AF" w:rsidP="00967E0C">
      <w:r w:rsidRPr="00967E0C">
        <w:t>Импорт России</w:t>
      </w:r>
      <w:r w:rsidR="00967E0C" w:rsidRPr="00967E0C">
        <w:t xml:space="preserve"> </w:t>
      </w:r>
      <w:r w:rsidRPr="00967E0C">
        <w:t>в январе 2008 года составил 13,7 млрд</w:t>
      </w:r>
      <w:r w:rsidR="00967E0C" w:rsidRPr="00967E0C">
        <w:t xml:space="preserve">. </w:t>
      </w:r>
      <w:r w:rsidRPr="00967E0C">
        <w:t>долларов США и</w:t>
      </w:r>
      <w:r w:rsidR="00967E0C" w:rsidRPr="00967E0C">
        <w:t xml:space="preserve"> </w:t>
      </w:r>
      <w:r w:rsidRPr="00967E0C">
        <w:t xml:space="preserve">по сравнению с январем 2007 года вырос на 39,5%, в том числе из стран дальнего зарубежья </w:t>
      </w:r>
      <w:r w:rsidR="00967E0C">
        <w:t>-</w:t>
      </w:r>
      <w:r w:rsidRPr="00967E0C">
        <w:t xml:space="preserve"> 11,6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рост на 44,5%</w:t>
      </w:r>
      <w:r w:rsidR="00967E0C" w:rsidRPr="00967E0C">
        <w:t>),</w:t>
      </w:r>
      <w:r w:rsidRPr="00967E0C">
        <w:t xml:space="preserve"> из стран СНГ </w:t>
      </w:r>
      <w:r w:rsidR="00967E0C">
        <w:t>-</w:t>
      </w:r>
      <w:r w:rsidRPr="00967E0C">
        <w:t xml:space="preserve"> 2,1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рост на 17,6%</w:t>
      </w:r>
      <w:r w:rsidR="00967E0C" w:rsidRPr="00967E0C">
        <w:t>).</w:t>
      </w:r>
    </w:p>
    <w:p w:rsidR="00967E0C" w:rsidRDefault="00AB37AF" w:rsidP="00967E0C">
      <w:r w:rsidRPr="00967E0C">
        <w:t>В товарной структуре импорта из стран дальнего зарубежья доля машин и оборудования составила 52,9%</w:t>
      </w:r>
      <w:r w:rsidR="00967E0C">
        <w:t xml:space="preserve"> (</w:t>
      </w:r>
      <w:r w:rsidRPr="00967E0C">
        <w:t xml:space="preserve">в январе 2007 года </w:t>
      </w:r>
      <w:r w:rsidR="00967E0C">
        <w:t>-</w:t>
      </w:r>
      <w:r w:rsidRPr="00967E0C">
        <w:t xml:space="preserve"> 49,6%</w:t>
      </w:r>
      <w:r w:rsidR="00967E0C" w:rsidRPr="00967E0C">
        <w:t>),</w:t>
      </w:r>
      <w:r w:rsidRPr="00967E0C">
        <w:t xml:space="preserve"> продовольственных товаров и сырья для их производства </w:t>
      </w:r>
      <w:r w:rsidR="00967E0C">
        <w:t>-</w:t>
      </w:r>
      <w:r w:rsidRPr="00967E0C">
        <w:t xml:space="preserve"> 14,7%</w:t>
      </w:r>
      <w:r w:rsidR="00967E0C">
        <w:t xml:space="preserve"> (</w:t>
      </w:r>
      <w:r w:rsidRPr="00967E0C">
        <w:t>18,3%</w:t>
      </w:r>
      <w:r w:rsidR="00967E0C" w:rsidRPr="00967E0C">
        <w:t>),</w:t>
      </w:r>
      <w:r w:rsidRPr="00967E0C">
        <w:t xml:space="preserve"> продукции химической промышленности </w:t>
      </w:r>
      <w:r w:rsidR="00967E0C">
        <w:t>-</w:t>
      </w:r>
      <w:r w:rsidRPr="00967E0C">
        <w:t xml:space="preserve"> 13,8%</w:t>
      </w:r>
      <w:r w:rsidR="00967E0C">
        <w:t xml:space="preserve"> (</w:t>
      </w:r>
      <w:r w:rsidRPr="00967E0C">
        <w:t>14,1%</w:t>
      </w:r>
      <w:r w:rsidR="00967E0C" w:rsidRPr="00967E0C">
        <w:t>),</w:t>
      </w:r>
      <w:r w:rsidRPr="00967E0C">
        <w:t xml:space="preserve"> металлов и изделий из них </w:t>
      </w:r>
      <w:r w:rsidR="00967E0C">
        <w:t>-</w:t>
      </w:r>
      <w:r w:rsidRPr="00967E0C">
        <w:t xml:space="preserve"> 5,2%</w:t>
      </w:r>
      <w:r w:rsidR="00967E0C">
        <w:t xml:space="preserve"> (</w:t>
      </w:r>
      <w:r w:rsidRPr="00967E0C">
        <w:t>5,9%</w:t>
      </w:r>
      <w:r w:rsidR="00967E0C" w:rsidRPr="00967E0C">
        <w:t xml:space="preserve">), </w:t>
      </w:r>
      <w:r w:rsidRPr="00967E0C">
        <w:t xml:space="preserve">текстиля и обуви </w:t>
      </w:r>
      <w:r w:rsidR="00967E0C">
        <w:t>-</w:t>
      </w:r>
      <w:r w:rsidRPr="00967E0C">
        <w:t xml:space="preserve"> 5,2%</w:t>
      </w:r>
      <w:r w:rsidR="00967E0C">
        <w:t xml:space="preserve"> (</w:t>
      </w:r>
      <w:r w:rsidRPr="00967E0C">
        <w:t>4,3%</w:t>
      </w:r>
      <w:r w:rsidR="00967E0C" w:rsidRPr="00967E0C">
        <w:t>).</w:t>
      </w:r>
    </w:p>
    <w:p w:rsidR="00967E0C" w:rsidRDefault="00AB37AF" w:rsidP="00967E0C">
      <w:r w:rsidRPr="00967E0C">
        <w:t>Рост импорта из стран дальнего зарубежья наблюдается по всем основным укрупненным позициям товарной номенклатуры</w:t>
      </w:r>
      <w:r w:rsidR="00967E0C" w:rsidRPr="00967E0C">
        <w:t xml:space="preserve">. </w:t>
      </w:r>
      <w:r w:rsidRPr="00967E0C">
        <w:t>Так, импорт машиностроительной продукции увеличился по сравнению с январем 2007 года на 54,1%</w:t>
      </w:r>
      <w:r w:rsidR="00967E0C" w:rsidRPr="00967E0C">
        <w:t xml:space="preserve">. </w:t>
      </w:r>
      <w:r w:rsidRPr="00967E0C">
        <w:t xml:space="preserve">Доля механического оборудования в импорте продукции машиностроения в январе 2008 года составила 33,6%, электрического оборудования </w:t>
      </w:r>
      <w:r w:rsidR="00967E0C">
        <w:t>-</w:t>
      </w:r>
      <w:r w:rsidRPr="00967E0C">
        <w:t xml:space="preserve"> 23,7%, средств наземного транспорта </w:t>
      </w:r>
      <w:r w:rsidR="00967E0C">
        <w:t>-</w:t>
      </w:r>
      <w:r w:rsidRPr="00967E0C">
        <w:t xml:space="preserve"> 35,5%</w:t>
      </w:r>
      <w:r w:rsidR="00967E0C" w:rsidRPr="00967E0C">
        <w:t xml:space="preserve">. </w:t>
      </w:r>
      <w:r w:rsidRPr="00967E0C">
        <w:t xml:space="preserve">Физический объем импортных поставок легковых автомобилей по сравнению с январем 2007 года увеличился на 50,5%, грузовых автомобилей </w:t>
      </w:r>
      <w:r w:rsidR="00967E0C">
        <w:t>-</w:t>
      </w:r>
      <w:r w:rsidRPr="00967E0C">
        <w:t xml:space="preserve"> на 10,5%</w:t>
      </w:r>
      <w:r w:rsidR="00967E0C" w:rsidRPr="00967E0C">
        <w:t>.</w:t>
      </w:r>
    </w:p>
    <w:p w:rsidR="00967E0C" w:rsidRDefault="00AB37AF" w:rsidP="00967E0C">
      <w:r w:rsidRPr="00967E0C">
        <w:t>Стоимостной объем импортных поставок продовольствия и с/х сырья в январе 2008 года по сравнению с январем 2007 года увеличился на 16,2%</w:t>
      </w:r>
      <w:r w:rsidR="00967E0C" w:rsidRPr="00967E0C">
        <w:t>.</w:t>
      </w:r>
    </w:p>
    <w:p w:rsidR="00967E0C" w:rsidRDefault="00AB37AF" w:rsidP="00967E0C">
      <w:r w:rsidRPr="00967E0C">
        <w:t>По сравнению с январем 2007 года увеличился физический объем поставок</w:t>
      </w:r>
      <w:r w:rsidR="00967E0C" w:rsidRPr="00967E0C">
        <w:t>:</w:t>
      </w:r>
    </w:p>
    <w:p w:rsidR="00967E0C" w:rsidRDefault="00AB37AF" w:rsidP="00967E0C">
      <w:r w:rsidRPr="00967E0C">
        <w:t>говядины на 3,8%</w:t>
      </w:r>
      <w:r w:rsidR="00967E0C" w:rsidRPr="00967E0C">
        <w:t>;</w:t>
      </w:r>
    </w:p>
    <w:p w:rsidR="00967E0C" w:rsidRDefault="00AB37AF" w:rsidP="00967E0C">
      <w:r w:rsidRPr="00967E0C">
        <w:t>свинины на 8,6%</w:t>
      </w:r>
      <w:r w:rsidR="00967E0C" w:rsidRPr="00967E0C">
        <w:t>;</w:t>
      </w:r>
    </w:p>
    <w:p w:rsidR="00967E0C" w:rsidRPr="00967E0C" w:rsidRDefault="00AB37AF" w:rsidP="00967E0C">
      <w:r w:rsidRPr="00967E0C">
        <w:t>мяса птицы на 14,0%</w:t>
      </w:r>
    </w:p>
    <w:p w:rsidR="00967E0C" w:rsidRPr="00967E0C" w:rsidRDefault="00AB37AF" w:rsidP="00967E0C">
      <w:r w:rsidRPr="00967E0C">
        <w:t>рыбы свежей и мороженой на 12,2%</w:t>
      </w:r>
    </w:p>
    <w:p w:rsidR="00967E0C" w:rsidRPr="00967E0C" w:rsidRDefault="00AB37AF" w:rsidP="00967E0C">
      <w:r w:rsidRPr="00967E0C">
        <w:t>молока и сливок несгущенных 40,3%</w:t>
      </w:r>
    </w:p>
    <w:p w:rsidR="00E04B3E" w:rsidRPr="00967E0C" w:rsidRDefault="00AB37AF" w:rsidP="00967E0C">
      <w:r w:rsidRPr="00967E0C">
        <w:t>сыров и творога на 5,1%</w:t>
      </w:r>
    </w:p>
    <w:p w:rsidR="00E04B3E" w:rsidRPr="00967E0C" w:rsidRDefault="00AB37AF" w:rsidP="00967E0C">
      <w:r w:rsidRPr="00967E0C">
        <w:t>цитрусовых плодов на 12,2%</w:t>
      </w:r>
    </w:p>
    <w:p w:rsidR="00967E0C" w:rsidRDefault="00AB37AF" w:rsidP="00967E0C">
      <w:r w:rsidRPr="00967E0C">
        <w:t>ячменя в 4,2 раза</w:t>
      </w:r>
      <w:r w:rsidR="00967E0C" w:rsidRPr="00967E0C">
        <w:t>.</w:t>
      </w:r>
    </w:p>
    <w:p w:rsidR="00967E0C" w:rsidRDefault="00AB37AF" w:rsidP="00967E0C">
      <w:r w:rsidRPr="00967E0C">
        <w:t>Среди поставок продукции химической промышленности в январе 2008 года по сравнению с январем 2007 года увеличились поставки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 xml:space="preserve">парфюмерно-косметических средств на 12,7%, пластмассы и изделий из нее </w:t>
      </w:r>
      <w:r w:rsidR="00967E0C">
        <w:t>-</w:t>
      </w:r>
      <w:r w:rsidRPr="00967E0C">
        <w:t xml:space="preserve"> на 11,3%, медикаментов на 43,1%</w:t>
      </w:r>
      <w:r w:rsidR="00967E0C" w:rsidRPr="00967E0C">
        <w:t>.</w:t>
      </w:r>
    </w:p>
    <w:p w:rsidR="00967E0C" w:rsidRDefault="00AB37AF" w:rsidP="00967E0C">
      <w:r w:rsidRPr="00967E0C">
        <w:t>Импорт одежды по сравнению с январем 2007 года увеличился в физическом выражении в 1,8 раза, в стоимостном</w:t>
      </w:r>
      <w:r w:rsidR="00967E0C" w:rsidRPr="00967E0C">
        <w:t xml:space="preserve"> - </w:t>
      </w:r>
      <w:r w:rsidRPr="00967E0C">
        <w:t>в 1,84 раза</w:t>
      </w:r>
      <w:r w:rsidR="00967E0C" w:rsidRPr="00967E0C">
        <w:t xml:space="preserve">; </w:t>
      </w:r>
      <w:r w:rsidRPr="00967E0C">
        <w:t xml:space="preserve">обуви </w:t>
      </w:r>
      <w:r w:rsidR="00967E0C">
        <w:t>-</w:t>
      </w:r>
      <w:r w:rsidRPr="00967E0C">
        <w:t xml:space="preserve"> в 2,2 раза и 2,0 раза соответственно</w:t>
      </w:r>
      <w:r w:rsidR="00967E0C" w:rsidRPr="00967E0C">
        <w:t>.</w:t>
      </w:r>
    </w:p>
    <w:p w:rsidR="00967E0C" w:rsidRDefault="00AB37AF" w:rsidP="00967E0C">
      <w:r w:rsidRPr="00967E0C">
        <w:t>В импорте из стран СНГ выросли закупки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 xml:space="preserve">сыров и творога </w:t>
      </w:r>
      <w:r w:rsidR="00967E0C">
        <w:t>-</w:t>
      </w:r>
      <w:r w:rsidRPr="00967E0C">
        <w:t xml:space="preserve"> на 20,7%, пшеницы </w:t>
      </w:r>
      <w:r w:rsidR="00967E0C">
        <w:t>-</w:t>
      </w:r>
      <w:r w:rsidRPr="00967E0C">
        <w:t xml:space="preserve"> на 6,3%, угля каменного </w:t>
      </w:r>
      <w:r w:rsidR="00967E0C">
        <w:t>-</w:t>
      </w:r>
      <w:r w:rsidRPr="00967E0C">
        <w:t xml:space="preserve"> на 33,1%</w:t>
      </w:r>
      <w:r w:rsidR="00967E0C" w:rsidRPr="00967E0C">
        <w:t xml:space="preserve">, </w:t>
      </w:r>
      <w:r w:rsidRPr="00967E0C">
        <w:t xml:space="preserve">пластмассы и изделий из них </w:t>
      </w:r>
      <w:r w:rsidR="00967E0C">
        <w:t>-</w:t>
      </w:r>
      <w:r w:rsidRPr="00967E0C">
        <w:t xml:space="preserve"> на 19,4%, текстиля и обуви </w:t>
      </w:r>
      <w:r w:rsidR="00967E0C">
        <w:t>-</w:t>
      </w:r>
      <w:r w:rsidRPr="00967E0C">
        <w:t xml:space="preserve"> на 26,9%</w:t>
      </w:r>
      <w:r w:rsidR="00967E0C" w:rsidRPr="00967E0C">
        <w:t xml:space="preserve">. </w:t>
      </w:r>
      <w:r w:rsidRPr="00967E0C">
        <w:t>Снизились поставки</w:t>
      </w:r>
      <w:r w:rsidR="00967E0C">
        <w:t xml:space="preserve"> (</w:t>
      </w:r>
      <w:r w:rsidRPr="00967E0C">
        <w:t>физические объемы</w:t>
      </w:r>
      <w:r w:rsidR="00967E0C" w:rsidRPr="00967E0C">
        <w:t xml:space="preserve">) </w:t>
      </w:r>
      <w:r w:rsidRPr="00967E0C">
        <w:t xml:space="preserve">древесины и изделий из нее </w:t>
      </w:r>
      <w:r w:rsidR="00967E0C">
        <w:t>-</w:t>
      </w:r>
      <w:r w:rsidRPr="00967E0C">
        <w:t xml:space="preserve"> на 3,2%, черных металлов </w:t>
      </w:r>
      <w:r w:rsidR="00967E0C">
        <w:t>-</w:t>
      </w:r>
      <w:r w:rsidRPr="00967E0C">
        <w:t xml:space="preserve"> на 22,9%, проката плоского из железа и нелегированной стали </w:t>
      </w:r>
      <w:r w:rsidR="00967E0C">
        <w:t>-</w:t>
      </w:r>
      <w:r w:rsidRPr="00967E0C">
        <w:t xml:space="preserve"> на 5,1%</w:t>
      </w:r>
      <w:r w:rsidR="00967E0C" w:rsidRPr="00967E0C">
        <w:t xml:space="preserve">, </w:t>
      </w:r>
      <w:r w:rsidRPr="00967E0C">
        <w:t xml:space="preserve">труб </w:t>
      </w:r>
      <w:r w:rsidR="00967E0C">
        <w:t>-</w:t>
      </w:r>
      <w:r w:rsidRPr="00967E0C">
        <w:t xml:space="preserve"> на 36,6%, автомобилей легковых </w:t>
      </w:r>
      <w:r w:rsidR="00967E0C">
        <w:t>-</w:t>
      </w:r>
      <w:r w:rsidRPr="00967E0C">
        <w:t xml:space="preserve"> на 16,0%, автомобилей грузовых </w:t>
      </w:r>
      <w:r w:rsidR="00967E0C">
        <w:t>-</w:t>
      </w:r>
      <w:r w:rsidRPr="00967E0C">
        <w:t xml:space="preserve"> на 58,0%</w:t>
      </w:r>
      <w:r w:rsidR="00967E0C" w:rsidRPr="00967E0C">
        <w:t>.</w:t>
      </w:r>
      <w:r w:rsidR="00967E0C">
        <w:t xml:space="preserve"> (</w:t>
      </w:r>
      <w:r w:rsidR="00A64B02" w:rsidRPr="00967E0C">
        <w:t>Приложение №3</w:t>
      </w:r>
      <w:r w:rsidR="00967E0C" w:rsidRPr="00967E0C">
        <w:t>)</w:t>
      </w:r>
    </w:p>
    <w:p w:rsidR="00967E0C" w:rsidRDefault="00AB37AF" w:rsidP="00967E0C">
      <w:r w:rsidRPr="00967E0C">
        <w:t>В страновой структуре внешней торговли России особое место, как крупнейший экономический партнер страны, занимает Европейский Союз</w:t>
      </w:r>
      <w:r w:rsidR="00967E0C" w:rsidRPr="00967E0C">
        <w:t xml:space="preserve">. </w:t>
      </w:r>
      <w:r w:rsidRPr="00967E0C">
        <w:t>На его долю в январе 2008 года приходилось 55,2%</w:t>
      </w:r>
      <w:r w:rsidR="00967E0C" w:rsidRPr="00967E0C">
        <w:t xml:space="preserve"> </w:t>
      </w:r>
      <w:r w:rsidRPr="00967E0C">
        <w:t>российского товарооборота</w:t>
      </w:r>
      <w:r w:rsidR="00967E0C">
        <w:t xml:space="preserve"> (</w:t>
      </w:r>
      <w:r w:rsidRPr="00967E0C">
        <w:t xml:space="preserve">в январе 2007 года </w:t>
      </w:r>
      <w:r w:rsidR="00967E0C">
        <w:t>-</w:t>
      </w:r>
      <w:r w:rsidRPr="00967E0C">
        <w:t xml:space="preserve"> 53,7%</w:t>
      </w:r>
      <w:r w:rsidR="00967E0C" w:rsidRPr="00967E0C">
        <w:t xml:space="preserve">). </w:t>
      </w:r>
      <w:r w:rsidRPr="00967E0C">
        <w:t>На страны СНГ в январе 2008 года приходилось 14,0% российского товарооборота</w:t>
      </w:r>
      <w:r w:rsidR="00967E0C">
        <w:t xml:space="preserve"> (</w:t>
      </w:r>
      <w:r w:rsidRPr="00967E0C">
        <w:t xml:space="preserve">в январе 2007 года </w:t>
      </w:r>
      <w:r w:rsidR="00967E0C">
        <w:t>-</w:t>
      </w:r>
      <w:r w:rsidRPr="00967E0C">
        <w:t xml:space="preserve"> 15,7%</w:t>
      </w:r>
      <w:r w:rsidR="00967E0C" w:rsidRPr="00967E0C">
        <w:t>),</w:t>
      </w:r>
      <w:r w:rsidRPr="00967E0C">
        <w:t xml:space="preserve"> на страны ЕврАзЭС</w:t>
      </w:r>
      <w:r w:rsidR="00967E0C" w:rsidRPr="00967E0C">
        <w:t xml:space="preserve"> - </w:t>
      </w:r>
      <w:r w:rsidRPr="00967E0C">
        <w:t>8,3%</w:t>
      </w:r>
      <w:r w:rsidR="00967E0C">
        <w:t xml:space="preserve"> (</w:t>
      </w:r>
      <w:r w:rsidRPr="00967E0C">
        <w:t>8,4%</w:t>
      </w:r>
      <w:r w:rsidR="00967E0C" w:rsidRPr="00967E0C">
        <w:t>),</w:t>
      </w:r>
      <w:r w:rsidRPr="00967E0C">
        <w:t xml:space="preserve"> на страны АТЭС </w:t>
      </w:r>
      <w:r w:rsidR="00967E0C">
        <w:t>-</w:t>
      </w:r>
      <w:r w:rsidRPr="00967E0C">
        <w:t xml:space="preserve"> 18,8%</w:t>
      </w:r>
      <w:r w:rsidR="00967E0C">
        <w:t xml:space="preserve"> (</w:t>
      </w:r>
      <w:r w:rsidRPr="00967E0C">
        <w:t>17,2%</w:t>
      </w:r>
      <w:r w:rsidR="00967E0C" w:rsidRPr="00967E0C">
        <w:t>).</w:t>
      </w:r>
    </w:p>
    <w:p w:rsidR="00967E0C" w:rsidRDefault="00AB37AF" w:rsidP="00967E0C">
      <w:r w:rsidRPr="00967E0C">
        <w:t>Основными торговыми партнерами России в январе 2008 года среди стран дальнего зарубежья являлись Нидерланды, товарооборот с которыми составил 4,5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158,5% к январю 2007 года</w:t>
      </w:r>
      <w:r w:rsidR="00967E0C" w:rsidRPr="00967E0C">
        <w:t>),</w:t>
      </w:r>
      <w:r w:rsidRPr="00967E0C">
        <w:t xml:space="preserve"> Германия </w:t>
      </w:r>
      <w:r w:rsidR="00967E0C">
        <w:t>-</w:t>
      </w:r>
      <w:r w:rsidRPr="00967E0C">
        <w:t xml:space="preserve"> 4,4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148,0%</w:t>
      </w:r>
      <w:r w:rsidR="00967E0C" w:rsidRPr="00967E0C">
        <w:t>),</w:t>
      </w:r>
      <w:r w:rsidRPr="00967E0C">
        <w:t xml:space="preserve"> Италия </w:t>
      </w:r>
      <w:r w:rsidR="00967E0C">
        <w:t>-</w:t>
      </w:r>
      <w:r w:rsidRPr="00967E0C">
        <w:t xml:space="preserve"> 4,2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156,6%</w:t>
      </w:r>
      <w:r w:rsidR="00967E0C" w:rsidRPr="00967E0C">
        <w:t>),</w:t>
      </w:r>
      <w:r w:rsidRPr="00967E0C">
        <w:t xml:space="preserve"> Китай </w:t>
      </w:r>
      <w:r w:rsidR="00967E0C">
        <w:t>-</w:t>
      </w:r>
      <w:r w:rsidRPr="00967E0C">
        <w:t xml:space="preserve"> 3,7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169,8%</w:t>
      </w:r>
      <w:r w:rsidR="00967E0C" w:rsidRPr="00967E0C">
        <w:t>),</w:t>
      </w:r>
      <w:r w:rsidRPr="00967E0C">
        <w:t xml:space="preserve"> Турция </w:t>
      </w:r>
      <w:r w:rsidR="00967E0C">
        <w:t>-</w:t>
      </w:r>
      <w:r w:rsidRPr="00967E0C">
        <w:t xml:space="preserve"> 2,2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161,4%</w:t>
      </w:r>
      <w:r w:rsidR="00967E0C" w:rsidRPr="00967E0C">
        <w:t>),</w:t>
      </w:r>
      <w:r w:rsidRPr="00967E0C">
        <w:t xml:space="preserve"> Польша </w:t>
      </w:r>
      <w:r w:rsidR="00967E0C">
        <w:t>-</w:t>
      </w:r>
      <w:r w:rsidRPr="00967E0C">
        <w:t xml:space="preserve"> 1,9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172,1%</w:t>
      </w:r>
      <w:r w:rsidR="00967E0C" w:rsidRPr="00967E0C">
        <w:t>),</w:t>
      </w:r>
      <w:r w:rsidRPr="00967E0C">
        <w:t xml:space="preserve"> Япония </w:t>
      </w:r>
      <w:r w:rsidR="00967E0C">
        <w:t>-</w:t>
      </w:r>
      <w:r w:rsidRPr="00967E0C">
        <w:t xml:space="preserve"> 1,6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168,6%</w:t>
      </w:r>
      <w:r w:rsidR="00967E0C" w:rsidRPr="00967E0C">
        <w:t>),</w:t>
      </w:r>
      <w:r w:rsidRPr="00967E0C">
        <w:t xml:space="preserve"> Франция </w:t>
      </w:r>
      <w:r w:rsidR="00967E0C">
        <w:t>-</w:t>
      </w:r>
      <w:r w:rsidRPr="00967E0C">
        <w:t xml:space="preserve"> 1,4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190,6%</w:t>
      </w:r>
      <w:r w:rsidR="00967E0C" w:rsidRPr="00967E0C">
        <w:t>),</w:t>
      </w:r>
      <w:r w:rsidRPr="00967E0C">
        <w:t xml:space="preserve"> Финляндия </w:t>
      </w:r>
      <w:r w:rsidR="00967E0C">
        <w:t>-</w:t>
      </w:r>
      <w:r w:rsidRPr="00967E0C">
        <w:t xml:space="preserve"> 1,4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178,9%</w:t>
      </w:r>
      <w:r w:rsidR="00967E0C" w:rsidRPr="00967E0C">
        <w:t>),</w:t>
      </w:r>
      <w:r w:rsidRPr="00967E0C">
        <w:t xml:space="preserve"> Соединенное королевство </w:t>
      </w:r>
      <w:r w:rsidR="00967E0C">
        <w:t>-</w:t>
      </w:r>
      <w:r w:rsidRPr="00967E0C">
        <w:t xml:space="preserve"> 1,3 млрд</w:t>
      </w:r>
      <w:r w:rsidR="00967E0C" w:rsidRPr="00967E0C">
        <w:t xml:space="preserve">. </w:t>
      </w:r>
      <w:r w:rsidRPr="00967E0C">
        <w:t>долл</w:t>
      </w:r>
      <w:r w:rsidR="00967E0C" w:rsidRPr="00967E0C">
        <w:t xml:space="preserve">. </w:t>
      </w:r>
      <w:r w:rsidRPr="00967E0C">
        <w:t>США</w:t>
      </w:r>
      <w:r w:rsidR="00967E0C">
        <w:t xml:space="preserve"> (</w:t>
      </w:r>
      <w:r w:rsidRPr="00967E0C">
        <w:t>155,5%</w:t>
      </w:r>
      <w:r w:rsidR="00967E0C" w:rsidRPr="00967E0C">
        <w:t>). [</w:t>
      </w:r>
      <w:r w:rsidRPr="00967E0C">
        <w:t>22</w:t>
      </w:r>
      <w:r w:rsidR="00967E0C" w:rsidRPr="00967E0C">
        <w:t>]</w:t>
      </w:r>
    </w:p>
    <w:p w:rsidR="00967E0C" w:rsidRDefault="00AB37AF" w:rsidP="00967E0C">
      <w:r w:rsidRPr="00967E0C">
        <w:t>Итак, товарная структура отечественной внешней торговли отражает ограниченные возможности приспособления российского производства к взаимодействию с внешним миром</w:t>
      </w:r>
      <w:r w:rsidR="00967E0C" w:rsidRPr="00967E0C">
        <w:t xml:space="preserve">. </w:t>
      </w:r>
      <w:r w:rsidRPr="00967E0C">
        <w:t>Мировая торговля является ныне сферой обмена преимущественно готовыми изделиями</w:t>
      </w:r>
      <w:r w:rsidR="00967E0C" w:rsidRPr="00967E0C">
        <w:t xml:space="preserve">: </w:t>
      </w:r>
      <w:r w:rsidRPr="00967E0C">
        <w:t>на них падает около 80% мирового экспорта</w:t>
      </w:r>
      <w:r w:rsidR="00967E0C" w:rsidRPr="00967E0C">
        <w:t xml:space="preserve">. </w:t>
      </w:r>
      <w:r w:rsidRPr="00967E0C">
        <w:t xml:space="preserve">У России, если оперировать структурой её внешней торговли в фактических ценах, составляющий показатель составляет примерно 40%, </w:t>
      </w:r>
      <w:r w:rsidR="00967E0C">
        <w:t>т.е.</w:t>
      </w:r>
      <w:r w:rsidR="00967E0C" w:rsidRPr="00967E0C">
        <w:t xml:space="preserve"> </w:t>
      </w:r>
      <w:r w:rsidRPr="00967E0C">
        <w:t>вдвое меньше</w:t>
      </w:r>
      <w:r w:rsidR="00967E0C" w:rsidRPr="00967E0C">
        <w:t xml:space="preserve">. </w:t>
      </w:r>
      <w:r w:rsidRPr="00967E0C">
        <w:t>На мировых рынках более 2/5 реализуемой продукции приходится на машины, оборудование и транспортные средства, около 16%</w:t>
      </w:r>
      <w:r w:rsidR="00967E0C" w:rsidRPr="00967E0C">
        <w:t xml:space="preserve"> - </w:t>
      </w:r>
      <w:r w:rsidRPr="00967E0C">
        <w:t>на высокотехнологичную продукцию</w:t>
      </w:r>
      <w:r w:rsidR="00967E0C" w:rsidRPr="00967E0C">
        <w:t xml:space="preserve">. </w:t>
      </w:r>
      <w:r w:rsidRPr="00967E0C">
        <w:t xml:space="preserve">В отечественном экспорте удельный вес продукции машиностроения составляет только 8%, высокотехнологичной продукции </w:t>
      </w:r>
      <w:r w:rsidR="00967E0C">
        <w:t>-</w:t>
      </w:r>
      <w:r w:rsidRPr="00967E0C">
        <w:t xml:space="preserve"> примерно 2%</w:t>
      </w:r>
      <w:r w:rsidR="00967E0C" w:rsidRPr="00967E0C">
        <w:t xml:space="preserve">. </w:t>
      </w:r>
      <w:r w:rsidRPr="00967E0C">
        <w:t>В российском импорте</w:t>
      </w:r>
      <w:r w:rsidR="00967E0C" w:rsidRPr="00967E0C">
        <w:t xml:space="preserve"> - </w:t>
      </w:r>
      <w:r w:rsidRPr="00967E0C">
        <w:t>непомерно высока для страны, в которой 11% самодеятельного населения занято в сельском хозяйстве, доля продовольствия и сельскохозяйственного сырья</w:t>
      </w:r>
      <w:r w:rsidR="00967E0C">
        <w:t xml:space="preserve"> (</w:t>
      </w:r>
      <w:r w:rsidRPr="00967E0C">
        <w:t>примерно 1/5</w:t>
      </w:r>
      <w:r w:rsidR="00967E0C" w:rsidRPr="00967E0C">
        <w:t>). [</w:t>
      </w:r>
      <w:r w:rsidR="00FC5DBE" w:rsidRPr="00967E0C">
        <w:t>6, стр</w:t>
      </w:r>
      <w:r w:rsidR="00967E0C">
        <w:t>.2</w:t>
      </w:r>
      <w:r w:rsidR="00FC5DBE" w:rsidRPr="00967E0C">
        <w:t>9-42</w:t>
      </w:r>
      <w:r w:rsidR="00967E0C" w:rsidRPr="00967E0C">
        <w:t>]</w:t>
      </w:r>
    </w:p>
    <w:p w:rsidR="0006114B" w:rsidRDefault="0006114B" w:rsidP="00967E0C"/>
    <w:p w:rsidR="00860C18" w:rsidRPr="00967E0C" w:rsidRDefault="00860C18" w:rsidP="0006114B">
      <w:pPr>
        <w:pStyle w:val="2"/>
      </w:pPr>
      <w:bookmarkStart w:id="3" w:name="_Toc243273795"/>
      <w:r w:rsidRPr="00967E0C">
        <w:t>3</w:t>
      </w:r>
      <w:r w:rsidR="00967E0C" w:rsidRPr="00967E0C">
        <w:t xml:space="preserve">. </w:t>
      </w:r>
      <w:r w:rsidRPr="00967E0C">
        <w:t>Внешнеторговый баланс РФ</w:t>
      </w:r>
      <w:bookmarkEnd w:id="3"/>
    </w:p>
    <w:p w:rsidR="0006114B" w:rsidRDefault="0006114B" w:rsidP="00967E0C"/>
    <w:p w:rsidR="00967E0C" w:rsidRDefault="002842F6" w:rsidP="00967E0C">
      <w:r w:rsidRPr="00967E0C">
        <w:t>Внешнеторговый баланс</w:t>
      </w:r>
      <w:r w:rsidR="00967E0C" w:rsidRPr="00967E0C">
        <w:t xml:space="preserve"> - </w:t>
      </w:r>
      <w:r w:rsidRPr="00967E0C">
        <w:t>разница экспорта и импорта товаров</w:t>
      </w:r>
      <w:r w:rsidR="00967E0C" w:rsidRPr="00967E0C">
        <w:t xml:space="preserve">. </w:t>
      </w:r>
      <w:r w:rsidRPr="00967E0C">
        <w:t>Если экспорт превышает импорт, то образуется положительное сальдо внешнеторгового баланса или внешнеторговый профицит</w:t>
      </w:r>
      <w:r w:rsidR="00967E0C" w:rsidRPr="00967E0C">
        <w:t xml:space="preserve">. </w:t>
      </w:r>
      <w:r w:rsidRPr="00967E0C">
        <w:t>Если импорт превышает экспорт, то возникает отрицательное сальдо внешнеторгового баланса или внешнеторговый дефицит</w:t>
      </w:r>
      <w:r w:rsidR="00967E0C" w:rsidRPr="00967E0C">
        <w:t xml:space="preserve">. </w:t>
      </w:r>
      <w:r w:rsidRPr="00967E0C">
        <w:t>В России экспорт традиционно превышает импорт за счет масштабных экспортных поставок газа, нефти и металлов</w:t>
      </w:r>
      <w:r w:rsidR="00967E0C" w:rsidRPr="00967E0C">
        <w:t xml:space="preserve">. </w:t>
      </w:r>
      <w:r w:rsidRPr="00967E0C">
        <w:t>Соответственно, сальдо торгового баланса РФ сильно зависимо от мировых цен на данные сырьевые группы товаров</w:t>
      </w:r>
      <w:r w:rsidR="00967E0C" w:rsidRPr="00967E0C">
        <w:t>.</w:t>
      </w:r>
    </w:p>
    <w:p w:rsidR="00967E0C" w:rsidRDefault="009E7534" w:rsidP="00967E0C">
      <w:r w:rsidRPr="00967E0C">
        <w:t>Внешнеторговый оборот</w:t>
      </w:r>
      <w:r w:rsidR="00967E0C" w:rsidRPr="00967E0C">
        <w:t xml:space="preserve"> - </w:t>
      </w:r>
      <w:r w:rsidRPr="00967E0C">
        <w:t>сумма стоимостей экспорта и импорта того или иного государства либо группы стран за определенный период времени, например, за год, квартал, месяц</w:t>
      </w:r>
      <w:r w:rsidR="00967E0C" w:rsidRPr="00967E0C">
        <w:t>.</w:t>
      </w:r>
    </w:p>
    <w:p w:rsidR="00967E0C" w:rsidRDefault="009E7534" w:rsidP="00967E0C">
      <w:r w:rsidRPr="00967E0C">
        <w:t xml:space="preserve">Оценка внешнеторгового оборота имеет чрезвычайно важное значение в статистике внешней торговли, поскольку на ее базе рассчитываются средние цены, сальдо торгового баланса, эффективность внешней торговли в целом, коэффициент эластичности и </w:t>
      </w:r>
      <w:r w:rsidR="00967E0C">
        <w:t>т.п.</w:t>
      </w:r>
      <w:r w:rsidR="00967E0C" w:rsidRPr="00967E0C">
        <w:t xml:space="preserve"> </w:t>
      </w:r>
      <w:r w:rsidRPr="00967E0C">
        <w:t>Внешнеторговый дефицит рассчитывается в текущих ценах рынка, в т</w:t>
      </w:r>
      <w:r w:rsidR="00967E0C" w:rsidRPr="00967E0C">
        <w:t xml:space="preserve">. </w:t>
      </w:r>
      <w:r w:rsidRPr="00967E0C">
        <w:t>ч</w:t>
      </w:r>
      <w:r w:rsidR="00967E0C" w:rsidRPr="00967E0C">
        <w:t xml:space="preserve">. </w:t>
      </w:r>
      <w:r w:rsidRPr="00967E0C">
        <w:t>в ценах соответствующих лет, а также в постоянных ценах, которые, в свою очередь, позволяют в ходе анализа динамики внешнеторгового оборота и его структуры нейтрализовать влияние колебания цен</w:t>
      </w:r>
      <w:r w:rsidR="00967E0C" w:rsidRPr="00967E0C">
        <w:t>.</w:t>
      </w:r>
    </w:p>
    <w:p w:rsidR="00967E0C" w:rsidRDefault="00AA16B5" w:rsidP="00967E0C">
      <w:r w:rsidRPr="00967E0C">
        <w:t>Для финансовой оценки состояния внешней торговли России большой интерес представляет анализ ее балансирования по группам стран и по отдельным государствам</w:t>
      </w:r>
      <w:r w:rsidR="00967E0C" w:rsidRPr="00967E0C">
        <w:t xml:space="preserve">. </w:t>
      </w:r>
      <w:r w:rsidRPr="00967E0C">
        <w:t>Возьмем, к примеру, российские торговые связи с определенными объединениями стран</w:t>
      </w:r>
      <w:r w:rsidR="00967E0C" w:rsidRPr="00967E0C">
        <w:t>.</w:t>
      </w:r>
    </w:p>
    <w:p w:rsidR="00967E0C" w:rsidRDefault="00AA16B5" w:rsidP="00967E0C">
      <w:r w:rsidRPr="00967E0C">
        <w:t>Сделаем необходимое уточнение странового состава каждой из указанных групп</w:t>
      </w:r>
      <w:r w:rsidR="00967E0C" w:rsidRPr="00967E0C">
        <w:t>.</w:t>
      </w:r>
    </w:p>
    <w:p w:rsidR="00967E0C" w:rsidRDefault="00AA16B5" w:rsidP="00967E0C">
      <w:r w:rsidRPr="00967E0C">
        <w:t>Так, членами СНГ являются</w:t>
      </w:r>
      <w:r w:rsidR="00967E0C" w:rsidRPr="00967E0C">
        <w:t xml:space="preserve">: </w:t>
      </w:r>
      <w:r w:rsidRPr="00967E0C">
        <w:t>Азербайджан, Армения, Белоруссия, Грузия, Казахстан, Киргизия, Молдавия, Россия, Таджикистан, Туркменистан, Узбекистан, Украина</w:t>
      </w:r>
      <w:r w:rsidR="00967E0C" w:rsidRPr="00967E0C">
        <w:t>.</w:t>
      </w:r>
    </w:p>
    <w:p w:rsidR="00967E0C" w:rsidRDefault="00AA16B5" w:rsidP="00967E0C">
      <w:r w:rsidRPr="00967E0C">
        <w:t>Участниками Европейского Союза</w:t>
      </w:r>
      <w:r w:rsidR="00967E0C">
        <w:t xml:space="preserve"> (</w:t>
      </w:r>
      <w:r w:rsidRPr="00967E0C">
        <w:t>ЕС</w:t>
      </w:r>
      <w:r w:rsidR="00967E0C" w:rsidRPr="00967E0C">
        <w:t xml:space="preserve">) </w:t>
      </w:r>
      <w:r w:rsidRPr="00967E0C">
        <w:t>в настоящее время считаются</w:t>
      </w:r>
      <w:r w:rsidR="00967E0C" w:rsidRPr="00967E0C">
        <w:t xml:space="preserve">: </w:t>
      </w:r>
      <w:r w:rsidRPr="00967E0C">
        <w:t>Австрия, Бельгия, Великобритания, Германия, Греция, Дания, Ирландия, Испания, Италия, Люксембург, Нидерланды, Португалия, Финляндия, Франция и Швеция</w:t>
      </w:r>
      <w:r w:rsidR="00967E0C" w:rsidRPr="00967E0C">
        <w:t>.</w:t>
      </w:r>
    </w:p>
    <w:p w:rsidR="00967E0C" w:rsidRDefault="00AA16B5" w:rsidP="00967E0C">
      <w:r w:rsidRPr="00967E0C">
        <w:t>В группу стран Организации экономического сотрудничества и развития</w:t>
      </w:r>
      <w:r w:rsidR="00967E0C">
        <w:t xml:space="preserve"> (</w:t>
      </w:r>
      <w:r w:rsidRPr="00967E0C">
        <w:t>ОЭСР</w:t>
      </w:r>
      <w:r w:rsidR="00967E0C" w:rsidRPr="00967E0C">
        <w:t xml:space="preserve">) </w:t>
      </w:r>
      <w:r w:rsidRPr="00967E0C">
        <w:t>входят</w:t>
      </w:r>
      <w:r w:rsidR="00967E0C" w:rsidRPr="00967E0C">
        <w:t xml:space="preserve">: </w:t>
      </w:r>
      <w:r w:rsidRPr="00967E0C">
        <w:t>страны ЕС, ЕАСТ, а также Австралия, Канада, Новая Зеландия, Турция, США и Япония</w:t>
      </w:r>
      <w:r w:rsidR="00967E0C" w:rsidRPr="00967E0C">
        <w:t>.</w:t>
      </w:r>
    </w:p>
    <w:p w:rsidR="00967E0C" w:rsidRDefault="00AA16B5" w:rsidP="00967E0C">
      <w:r w:rsidRPr="00967E0C">
        <w:t>Членами Организации стран</w:t>
      </w:r>
      <w:r w:rsidR="00967E0C" w:rsidRPr="00967E0C">
        <w:t xml:space="preserve"> - </w:t>
      </w:r>
      <w:r w:rsidRPr="00967E0C">
        <w:t>экспортеров нефти</w:t>
      </w:r>
      <w:r w:rsidR="00967E0C">
        <w:t xml:space="preserve"> (</w:t>
      </w:r>
      <w:r w:rsidRPr="00967E0C">
        <w:t>ОПЕК</w:t>
      </w:r>
      <w:r w:rsidR="00967E0C" w:rsidRPr="00967E0C">
        <w:t xml:space="preserve">) </w:t>
      </w:r>
      <w:r w:rsidRPr="00967E0C">
        <w:t>являются</w:t>
      </w:r>
      <w:r w:rsidR="00967E0C" w:rsidRPr="00967E0C">
        <w:t xml:space="preserve">: </w:t>
      </w:r>
      <w:r w:rsidRPr="00967E0C">
        <w:t>Алжир, Ливия, Ирак, Катар, Кувейт, Объединенные Арабские Эмираты, Саудовская Аравия, Нигерия, Габон, Иран, Индонезия, Венесуэла и Эквадор</w:t>
      </w:r>
      <w:r w:rsidR="00967E0C" w:rsidRPr="00967E0C">
        <w:t>.</w:t>
      </w:r>
    </w:p>
    <w:p w:rsidR="00967E0C" w:rsidRDefault="00AA16B5" w:rsidP="00967E0C">
      <w:r w:rsidRPr="00967E0C">
        <w:t>К странам Центральной и Восточной Европы</w:t>
      </w:r>
      <w:r w:rsidR="00967E0C">
        <w:t xml:space="preserve"> (</w:t>
      </w:r>
      <w:r w:rsidRPr="00967E0C">
        <w:t>ЦВЕ</w:t>
      </w:r>
      <w:r w:rsidR="00967E0C" w:rsidRPr="00967E0C">
        <w:t xml:space="preserve">) </w:t>
      </w:r>
      <w:r w:rsidRPr="00967E0C">
        <w:t>относятся</w:t>
      </w:r>
      <w:r w:rsidR="00967E0C" w:rsidRPr="00967E0C">
        <w:t xml:space="preserve">: </w:t>
      </w:r>
      <w:r w:rsidRPr="00967E0C">
        <w:t>Албания, Болгария, Босния и Герцеговина, Венгрия, Македония, Польша, Румыния, Словакия, Словения, Хорватия, Чехия и Югославия</w:t>
      </w:r>
      <w:r w:rsidR="00967E0C" w:rsidRPr="00967E0C">
        <w:t>.</w:t>
      </w:r>
    </w:p>
    <w:p w:rsidR="00967E0C" w:rsidRDefault="00AA16B5" w:rsidP="00967E0C">
      <w:r w:rsidRPr="00967E0C">
        <w:t>В группу стран Прибалтики включаются</w:t>
      </w:r>
      <w:r w:rsidR="00967E0C" w:rsidRPr="00967E0C">
        <w:t xml:space="preserve">: </w:t>
      </w:r>
      <w:r w:rsidRPr="00967E0C">
        <w:t>Латвия, Литва и Эстония</w:t>
      </w:r>
      <w:r w:rsidR="00967E0C" w:rsidRPr="00967E0C">
        <w:t>.</w:t>
      </w:r>
    </w:p>
    <w:p w:rsidR="00967E0C" w:rsidRDefault="00690469" w:rsidP="00967E0C">
      <w:r w:rsidRPr="00967E0C">
        <w:t>По данны</w:t>
      </w:r>
      <w:r w:rsidR="003304F5" w:rsidRPr="00967E0C">
        <w:t>м таможенной статистике за прошедшие пять лет сальдо торгового баланса оставалось положительным</w:t>
      </w:r>
      <w:r w:rsidR="00967E0C" w:rsidRPr="00967E0C">
        <w:t xml:space="preserve">. </w:t>
      </w:r>
      <w:r w:rsidR="003304F5" w:rsidRPr="00967E0C">
        <w:t>В 2005 году сальдо торгового баланса</w:t>
      </w:r>
      <w:r w:rsidR="00967E0C" w:rsidRPr="00967E0C">
        <w:t xml:space="preserve"> </w:t>
      </w:r>
      <w:r w:rsidR="00D61799" w:rsidRPr="00967E0C">
        <w:t xml:space="preserve">составляло </w:t>
      </w:r>
      <w:r w:rsidR="003304F5" w:rsidRPr="00967E0C">
        <w:t>118,4 млрд</w:t>
      </w:r>
      <w:r w:rsidR="00967E0C" w:rsidRPr="00967E0C">
        <w:t xml:space="preserve">. </w:t>
      </w:r>
      <w:r w:rsidR="003304F5" w:rsidRPr="00967E0C">
        <w:t>долларов США</w:t>
      </w:r>
      <w:r w:rsidR="00967E0C" w:rsidRPr="00967E0C">
        <w:t xml:space="preserve">. </w:t>
      </w:r>
      <w:r w:rsidR="003304F5" w:rsidRPr="00967E0C">
        <w:t>Сумма экспорта в данном году составляла 243,8 млрд</w:t>
      </w:r>
      <w:r w:rsidR="00967E0C" w:rsidRPr="00967E0C">
        <w:t xml:space="preserve">. </w:t>
      </w:r>
      <w:r w:rsidR="00D61799" w:rsidRPr="00967E0C">
        <w:t>долларов США</w:t>
      </w:r>
      <w:r w:rsidR="003304F5" w:rsidRPr="00967E0C">
        <w:t>, а</w:t>
      </w:r>
      <w:r w:rsidR="00D61799" w:rsidRPr="00967E0C">
        <w:t xml:space="preserve"> сумма импорта</w:t>
      </w:r>
      <w:r w:rsidR="00967E0C" w:rsidRPr="00967E0C">
        <w:t xml:space="preserve"> - </w:t>
      </w:r>
      <w:r w:rsidR="00D61799" w:rsidRPr="00967E0C">
        <w:t>125,4 млрд</w:t>
      </w:r>
      <w:r w:rsidR="00967E0C" w:rsidRPr="00967E0C">
        <w:t xml:space="preserve">. </w:t>
      </w:r>
      <w:r w:rsidR="00D61799" w:rsidRPr="00967E0C">
        <w:t>долларов США</w:t>
      </w:r>
      <w:r w:rsidR="00967E0C" w:rsidRPr="00967E0C">
        <w:t xml:space="preserve">. </w:t>
      </w:r>
      <w:r w:rsidR="003304F5" w:rsidRPr="00967E0C">
        <w:t>Со странами дальнего зарубежья сальдо торгового баланса в 2005 г</w:t>
      </w:r>
      <w:r w:rsidR="00D61799" w:rsidRPr="00967E0C">
        <w:t>оду составляло 106,7 млрд</w:t>
      </w:r>
      <w:r w:rsidR="00967E0C" w:rsidRPr="00967E0C">
        <w:t xml:space="preserve">. </w:t>
      </w:r>
      <w:r w:rsidR="00D61799" w:rsidRPr="00967E0C">
        <w:t>долларов</w:t>
      </w:r>
      <w:r w:rsidR="003304F5" w:rsidRPr="00967E0C">
        <w:t xml:space="preserve"> США</w:t>
      </w:r>
      <w:r w:rsidR="00967E0C" w:rsidRPr="00967E0C">
        <w:t xml:space="preserve">; </w:t>
      </w:r>
      <w:r w:rsidR="003304F5" w:rsidRPr="00967E0C">
        <w:t>со странами СНГ сальдо торгового баланса было равно 11,7 млрд</w:t>
      </w:r>
      <w:r w:rsidR="00967E0C" w:rsidRPr="00967E0C">
        <w:t xml:space="preserve">. </w:t>
      </w:r>
      <w:r w:rsidR="003304F5" w:rsidRPr="00967E0C">
        <w:t>долларов США</w:t>
      </w:r>
      <w:r w:rsidR="00967E0C" w:rsidRPr="00967E0C">
        <w:t xml:space="preserve">. </w:t>
      </w:r>
      <w:r w:rsidR="003304F5" w:rsidRPr="00967E0C">
        <w:t>В 2006 году данные статистические показатели значительно выросли по сравнению с 2005 годом</w:t>
      </w:r>
      <w:r w:rsidR="00967E0C" w:rsidRPr="00967E0C">
        <w:t xml:space="preserve">. </w:t>
      </w:r>
      <w:r w:rsidR="003304F5" w:rsidRPr="00967E0C">
        <w:t>Сальдо торгового баланса в 2006 году уже составляло 139,2 млрд</w:t>
      </w:r>
      <w:r w:rsidR="00967E0C" w:rsidRPr="00967E0C">
        <w:t xml:space="preserve">. </w:t>
      </w:r>
      <w:r w:rsidR="003304F5" w:rsidRPr="00967E0C">
        <w:t>долларов США, в том числе со странами дальнего зарубежья сальдо составляло 120,4 млрд</w:t>
      </w:r>
      <w:r w:rsidR="00967E0C" w:rsidRPr="00967E0C">
        <w:t xml:space="preserve">. </w:t>
      </w:r>
      <w:r w:rsidR="003304F5" w:rsidRPr="00967E0C">
        <w:t xml:space="preserve">долларов США, со странами СНГ данный показатель </w:t>
      </w:r>
      <w:r w:rsidR="00D61799" w:rsidRPr="00967E0C">
        <w:t xml:space="preserve">уже </w:t>
      </w:r>
      <w:r w:rsidR="003304F5" w:rsidRPr="00967E0C">
        <w:t>равен 18,8 млрд</w:t>
      </w:r>
      <w:r w:rsidR="00967E0C" w:rsidRPr="00967E0C">
        <w:t xml:space="preserve">. </w:t>
      </w:r>
      <w:r w:rsidR="003304F5" w:rsidRPr="00967E0C">
        <w:t>долларов США</w:t>
      </w:r>
      <w:r w:rsidR="00967E0C" w:rsidRPr="00967E0C">
        <w:t xml:space="preserve">. </w:t>
      </w:r>
      <w:r w:rsidR="0037474B" w:rsidRPr="00967E0C">
        <w:t>В 2007 году показатели внешней торговли по сравнению с 2007 годом несколько сократились</w:t>
      </w:r>
      <w:r w:rsidR="00967E0C" w:rsidRPr="00967E0C">
        <w:t xml:space="preserve">. </w:t>
      </w:r>
      <w:r w:rsidR="0037474B" w:rsidRPr="00967E0C">
        <w:t>Так, в 2007 году сальдо торгового баланса составляла 132,1 млрд</w:t>
      </w:r>
      <w:r w:rsidR="00967E0C" w:rsidRPr="00967E0C">
        <w:t xml:space="preserve">. </w:t>
      </w:r>
      <w:r w:rsidR="0037474B" w:rsidRPr="00967E0C">
        <w:t>долларов США, что на 7,1 млрд</w:t>
      </w:r>
      <w:r w:rsidR="00967E0C" w:rsidRPr="00967E0C">
        <w:t xml:space="preserve">. </w:t>
      </w:r>
      <w:r w:rsidR="0037474B" w:rsidRPr="00967E0C">
        <w:t>долларов ниже, чем в 2006 году</w:t>
      </w:r>
      <w:r w:rsidR="00967E0C" w:rsidRPr="00967E0C">
        <w:t xml:space="preserve">. </w:t>
      </w:r>
      <w:r w:rsidR="0037474B" w:rsidRPr="00967E0C">
        <w:t>Сальдо России со странами дальнего зарубежья составляло 110,3 млрд</w:t>
      </w:r>
      <w:r w:rsidR="00967E0C" w:rsidRPr="00967E0C">
        <w:t xml:space="preserve">. </w:t>
      </w:r>
      <w:r w:rsidR="0037474B" w:rsidRPr="00967E0C">
        <w:t>долларов США</w:t>
      </w:r>
      <w:r w:rsidR="00967E0C" w:rsidRPr="00967E0C">
        <w:t xml:space="preserve">, </w:t>
      </w:r>
      <w:r w:rsidR="0037474B" w:rsidRPr="00967E0C">
        <w:t>со странами СНГ</w:t>
      </w:r>
      <w:r w:rsidR="00967E0C" w:rsidRPr="00967E0C">
        <w:t xml:space="preserve"> - </w:t>
      </w:r>
      <w:r w:rsidR="0037474B" w:rsidRPr="00967E0C">
        <w:t>21,9 млрд</w:t>
      </w:r>
      <w:r w:rsidR="00967E0C" w:rsidRPr="00967E0C">
        <w:t xml:space="preserve">. </w:t>
      </w:r>
      <w:r w:rsidR="0037474B" w:rsidRPr="00967E0C">
        <w:t>долларов США</w:t>
      </w:r>
      <w:r w:rsidR="00967E0C" w:rsidRPr="00967E0C">
        <w:t>.</w:t>
      </w:r>
      <w:r w:rsidR="00967E0C">
        <w:t xml:space="preserve"> (</w:t>
      </w:r>
      <w:r w:rsidR="00A64B02" w:rsidRPr="00967E0C">
        <w:t>Приложение №1</w:t>
      </w:r>
      <w:r w:rsidR="00967E0C" w:rsidRPr="00967E0C">
        <w:t>)</w:t>
      </w:r>
    </w:p>
    <w:p w:rsidR="00967E0C" w:rsidRDefault="00AA16B5" w:rsidP="00967E0C">
      <w:r w:rsidRPr="00967E0C">
        <w:t>В январе 2009г</w:t>
      </w:r>
      <w:r w:rsidR="00967E0C" w:rsidRPr="00967E0C">
        <w:t xml:space="preserve">. </w:t>
      </w:r>
      <w:r w:rsidRPr="00967E0C">
        <w:t>внешнеторговый оборот России составил, по данным Банка России, 30,0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59,8% к январю 2008г</w:t>
      </w:r>
      <w:r w:rsidR="00967E0C" w:rsidRPr="00967E0C">
        <w:t>),</w:t>
      </w:r>
      <w:r w:rsidRPr="00967E0C">
        <w:t xml:space="preserve"> в том числе экспорт</w:t>
      </w:r>
      <w:r w:rsidR="00967E0C" w:rsidRPr="00967E0C">
        <w:t xml:space="preserve"> - </w:t>
      </w:r>
      <w:r w:rsidRPr="00967E0C">
        <w:t>19,7 млрд</w:t>
      </w:r>
      <w:r w:rsidR="00967E0C" w:rsidRPr="00967E0C">
        <w:t xml:space="preserve">. </w:t>
      </w:r>
      <w:r w:rsidRPr="00967E0C">
        <w:t>долларов</w:t>
      </w:r>
      <w:r w:rsidR="00967E0C">
        <w:t xml:space="preserve"> (</w:t>
      </w:r>
      <w:r w:rsidRPr="00967E0C">
        <w:t>57,0%</w:t>
      </w:r>
      <w:r w:rsidR="00967E0C" w:rsidRPr="00967E0C">
        <w:t>),</w:t>
      </w:r>
      <w:r w:rsidRPr="00967E0C">
        <w:t xml:space="preserve"> импорт</w:t>
      </w:r>
      <w:r w:rsidR="00967E0C" w:rsidRPr="00967E0C">
        <w:t xml:space="preserve"> - </w:t>
      </w:r>
      <w:r w:rsidRPr="00967E0C">
        <w:t>10,3 млрд</w:t>
      </w:r>
      <w:r w:rsidR="00967E0C" w:rsidRPr="00967E0C">
        <w:t xml:space="preserve">. </w:t>
      </w:r>
      <w:r w:rsidRPr="00967E0C">
        <w:t>долларов</w:t>
      </w:r>
      <w:r w:rsidR="00967E0C">
        <w:t xml:space="preserve"> (</w:t>
      </w:r>
      <w:r w:rsidRPr="00967E0C">
        <w:t>65,9%</w:t>
      </w:r>
      <w:r w:rsidR="00967E0C" w:rsidRPr="00967E0C">
        <w:t xml:space="preserve">). </w:t>
      </w:r>
      <w:r w:rsidRPr="00967E0C">
        <w:t>Сальдо торгового баланса оставалось положительным, 9,4 млрд</w:t>
      </w:r>
      <w:r w:rsidR="00967E0C" w:rsidRPr="00967E0C">
        <w:t xml:space="preserve">. </w:t>
      </w:r>
      <w:r w:rsidRPr="00967E0C">
        <w:t>долларов США</w:t>
      </w:r>
      <w:r w:rsidR="00967E0C">
        <w:t xml:space="preserve"> (</w:t>
      </w:r>
      <w:r w:rsidRPr="00967E0C">
        <w:t>в январе 2008г</w:t>
      </w:r>
      <w:r w:rsidR="00967E0C" w:rsidRPr="00967E0C">
        <w:t>. -</w:t>
      </w:r>
      <w:r w:rsidR="00967E0C">
        <w:t xml:space="preserve"> </w:t>
      </w:r>
      <w:r w:rsidRPr="00967E0C">
        <w:t>18,9 млрд</w:t>
      </w:r>
      <w:r w:rsidR="00967E0C" w:rsidRPr="00967E0C">
        <w:t xml:space="preserve">. </w:t>
      </w:r>
      <w:r w:rsidRPr="00967E0C">
        <w:t>долларов</w:t>
      </w:r>
      <w:r w:rsidR="00967E0C" w:rsidRPr="00967E0C">
        <w:t>). [</w:t>
      </w:r>
      <w:r w:rsidR="00FC5DBE" w:rsidRPr="00967E0C">
        <w:t>4, стр</w:t>
      </w:r>
      <w:r w:rsidR="00967E0C">
        <w:t>.1</w:t>
      </w:r>
      <w:r w:rsidR="00FC5DBE" w:rsidRPr="00967E0C">
        <w:t>30-144</w:t>
      </w:r>
      <w:r w:rsidR="00967E0C" w:rsidRPr="00967E0C">
        <w:t>]</w:t>
      </w:r>
    </w:p>
    <w:p w:rsidR="0006114B" w:rsidRDefault="0006114B" w:rsidP="00967E0C"/>
    <w:p w:rsidR="00AA16B5" w:rsidRPr="00967E0C" w:rsidRDefault="005C72FC" w:rsidP="00967E0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gks.ru/bgd/free/b04_03/IssWWW.exe/Stg/d02/Image2280.gif" style="width:368.25pt;height:4in;visibility:visible">
            <v:imagedata r:id="rId7" o:title=""/>
          </v:shape>
        </w:pict>
      </w:r>
    </w:p>
    <w:p w:rsidR="00967E0C" w:rsidRDefault="00967E0C" w:rsidP="00967E0C">
      <w:r>
        <w:t>Рис.</w:t>
      </w:r>
      <w:r w:rsidR="0010323D">
        <w:t xml:space="preserve"> </w:t>
      </w:r>
      <w:r>
        <w:t>1</w:t>
      </w:r>
      <w:r w:rsidRPr="00967E0C">
        <w:t xml:space="preserve">. </w:t>
      </w:r>
      <w:r w:rsidR="00FC5DBE" w:rsidRPr="00967E0C">
        <w:t>Динамика экспорта и импорта РФ</w:t>
      </w:r>
    </w:p>
    <w:p w:rsidR="0006114B" w:rsidRDefault="0006114B" w:rsidP="00967E0C"/>
    <w:p w:rsidR="00967E0C" w:rsidRPr="00967E0C" w:rsidRDefault="0006114B" w:rsidP="0006114B">
      <w:pPr>
        <w:pStyle w:val="2"/>
      </w:pPr>
      <w:r>
        <w:br w:type="page"/>
      </w:r>
      <w:bookmarkStart w:id="4" w:name="_Toc243273796"/>
      <w:r w:rsidR="003672AF" w:rsidRPr="00967E0C">
        <w:t>4</w:t>
      </w:r>
      <w:r w:rsidR="00967E0C" w:rsidRPr="00967E0C">
        <w:t xml:space="preserve">. </w:t>
      </w:r>
      <w:r w:rsidR="003672AF" w:rsidRPr="00967E0C">
        <w:t>Проблема конкурентоспособности</w:t>
      </w:r>
      <w:r w:rsidR="002842F6" w:rsidRPr="00967E0C">
        <w:t xml:space="preserve"> российской продукции </w:t>
      </w:r>
      <w:r w:rsidR="003672AF" w:rsidRPr="00967E0C">
        <w:t>на</w:t>
      </w:r>
      <w:r>
        <w:t xml:space="preserve"> </w:t>
      </w:r>
      <w:r w:rsidR="003672AF" w:rsidRPr="00967E0C">
        <w:t>мировых рынках</w:t>
      </w:r>
      <w:bookmarkEnd w:id="4"/>
    </w:p>
    <w:p w:rsidR="0006114B" w:rsidRDefault="0006114B" w:rsidP="00967E0C"/>
    <w:p w:rsidR="00967E0C" w:rsidRDefault="003672AF" w:rsidP="00967E0C">
      <w:r w:rsidRPr="00967E0C">
        <w:t>В целом, совершенствование качества продукции на современном этапе, позволяет повысить конкурентоспособность российской экономики на базе совершенствования качественных параметров отечественной продукции</w:t>
      </w:r>
      <w:r w:rsidR="00967E0C" w:rsidRPr="00967E0C">
        <w:t xml:space="preserve">. </w:t>
      </w:r>
      <w:r w:rsidRPr="00967E0C">
        <w:t>Проблема повышения качества выпускаемой продукции в России в настоящее время является наиболее острой</w:t>
      </w:r>
      <w:r w:rsidR="00967E0C" w:rsidRPr="00967E0C">
        <w:t xml:space="preserve">. </w:t>
      </w:r>
      <w:r w:rsidRPr="00967E0C">
        <w:t>Эта проблема особенно актуальна в рамках предстоящего вступления России в ВТО</w:t>
      </w:r>
      <w:r w:rsidR="00967E0C" w:rsidRPr="00967E0C">
        <w:t xml:space="preserve">. </w:t>
      </w:r>
      <w:r w:rsidRPr="00967E0C">
        <w:t>При этом, вопросы качества актуальны абсолютно для всех товаров и услуг</w:t>
      </w:r>
      <w:r w:rsidR="00967E0C" w:rsidRPr="00967E0C">
        <w:t xml:space="preserve">. </w:t>
      </w:r>
      <w:r w:rsidRPr="00967E0C">
        <w:t>Особенно ярко это проявляется при переходе к рыночной экономике, в процессе которого качество выпускаемой продукции не только не улучшается, но и, наоборот, ухудшается</w:t>
      </w:r>
      <w:r w:rsidR="00967E0C">
        <w:t>.</w:t>
      </w:r>
      <w:r w:rsidR="0010323D">
        <w:t xml:space="preserve"> </w:t>
      </w:r>
      <w:r w:rsidR="00967E0C">
        <w:t xml:space="preserve">В </w:t>
      </w:r>
      <w:r w:rsidRPr="00967E0C">
        <w:t>такой ситуации, отечественная продукция может потерять свою конкурентоспособность и впоследствии будет вытеснена более качественной зарубежной продукцией</w:t>
      </w:r>
      <w:r w:rsidR="00967E0C" w:rsidRPr="00967E0C">
        <w:t xml:space="preserve">. </w:t>
      </w:r>
      <w:r w:rsidRPr="00967E0C">
        <w:t>В такой ситуации, организации любой формы собственности, не уделяющие внимания вопросам качества, будут просто разорены</w:t>
      </w:r>
      <w:r w:rsidR="00967E0C" w:rsidRPr="00967E0C">
        <w:t xml:space="preserve">. </w:t>
      </w:r>
      <w:r w:rsidRPr="00967E0C">
        <w:t>Зачастую, технология отечественного производства, технический уровень капитального оборудования, гораздо ниже, чем в развитых странах</w:t>
      </w:r>
      <w:r w:rsidR="00967E0C" w:rsidRPr="00967E0C">
        <w:t>. [</w:t>
      </w:r>
      <w:r w:rsidR="00212DBB" w:rsidRPr="00967E0C">
        <w:t>2, стр</w:t>
      </w:r>
      <w:r w:rsidR="00967E0C">
        <w:t>.1</w:t>
      </w:r>
      <w:r w:rsidR="00212DBB" w:rsidRPr="00967E0C">
        <w:t>2-13</w:t>
      </w:r>
      <w:r w:rsidR="00967E0C" w:rsidRPr="00967E0C">
        <w:t>]</w:t>
      </w:r>
    </w:p>
    <w:p w:rsidR="00967E0C" w:rsidRDefault="00552FB8" w:rsidP="00967E0C">
      <w:r w:rsidRPr="00967E0C">
        <w:t>Для того,</w:t>
      </w:r>
      <w:r w:rsidR="003672AF" w:rsidRPr="00967E0C">
        <w:t xml:space="preserve"> чтобы открыть свое собственное дело в России сейчас нужно пройти в среднем 12 бюрократических инстанций</w:t>
      </w:r>
      <w:r w:rsidR="00967E0C">
        <w:t xml:space="preserve"> (</w:t>
      </w:r>
      <w:r w:rsidR="003672AF" w:rsidRPr="00967E0C">
        <w:t>в США</w:t>
      </w:r>
      <w:r w:rsidR="00967E0C" w:rsidRPr="00967E0C">
        <w:t xml:space="preserve"> - </w:t>
      </w:r>
      <w:r w:rsidR="003672AF" w:rsidRPr="00967E0C">
        <w:t>не более 5</w:t>
      </w:r>
      <w:r w:rsidR="00967E0C" w:rsidRPr="00967E0C">
        <w:t>),</w:t>
      </w:r>
      <w:r w:rsidR="003672AF" w:rsidRPr="00967E0C">
        <w:t xml:space="preserve"> затратить на это не менее месяца</w:t>
      </w:r>
      <w:r w:rsidR="00967E0C">
        <w:t xml:space="preserve"> (</w:t>
      </w:r>
      <w:r w:rsidR="003672AF" w:rsidRPr="00967E0C">
        <w:t>в США</w:t>
      </w:r>
      <w:r w:rsidR="00967E0C" w:rsidRPr="00967E0C">
        <w:t xml:space="preserve"> - </w:t>
      </w:r>
      <w:r w:rsidR="003672AF" w:rsidRPr="00967E0C">
        <w:t>не более 5 дней</w:t>
      </w:r>
      <w:r w:rsidR="00967E0C" w:rsidRPr="00967E0C">
        <w:t xml:space="preserve">) </w:t>
      </w:r>
      <w:r w:rsidR="003672AF" w:rsidRPr="00967E0C">
        <w:t>и заплатить различные пошлины в размере $200</w:t>
      </w:r>
      <w:r w:rsidR="00967E0C">
        <w:t xml:space="preserve"> (</w:t>
      </w:r>
      <w:r w:rsidR="003672AF" w:rsidRPr="00967E0C">
        <w:t>в США</w:t>
      </w:r>
      <w:r w:rsidR="00967E0C" w:rsidRPr="00967E0C">
        <w:t xml:space="preserve"> - </w:t>
      </w:r>
      <w:r w:rsidR="003672AF" w:rsidRPr="00967E0C">
        <w:t>$200</w:t>
      </w:r>
      <w:r w:rsidR="00967E0C" w:rsidRPr="00967E0C">
        <w:t xml:space="preserve">). </w:t>
      </w:r>
      <w:r w:rsidR="003672AF" w:rsidRPr="00967E0C">
        <w:t>При этом необходимо имет</w:t>
      </w:r>
      <w:r w:rsidR="00D61799" w:rsidRPr="00967E0C">
        <w:t xml:space="preserve">ь собственный капитал не менее </w:t>
      </w:r>
      <w:r w:rsidR="003672AF" w:rsidRPr="00967E0C">
        <w:t>700</w:t>
      </w:r>
      <w:r w:rsidR="00D61799" w:rsidRPr="00967E0C">
        <w:t>$</w:t>
      </w:r>
      <w:r w:rsidR="00967E0C">
        <w:t xml:space="preserve"> (</w:t>
      </w:r>
      <w:r w:rsidR="003672AF" w:rsidRPr="00967E0C">
        <w:t>в США</w:t>
      </w:r>
      <w:r w:rsidR="00967E0C" w:rsidRPr="00967E0C">
        <w:t xml:space="preserve"> - </w:t>
      </w:r>
      <w:r w:rsidR="003672AF" w:rsidRPr="00967E0C">
        <w:t>0</w:t>
      </w:r>
      <w:r w:rsidR="00967E0C" w:rsidRPr="00967E0C">
        <w:t xml:space="preserve">). </w:t>
      </w:r>
      <w:r w:rsidR="003672AF" w:rsidRPr="00967E0C">
        <w:t>Затраты в среднем приближаются к подобным расходам в</w:t>
      </w:r>
      <w:r w:rsidR="0051004F" w:rsidRPr="00967E0C">
        <w:t>о</w:t>
      </w:r>
      <w:r w:rsidR="003672AF" w:rsidRPr="00967E0C">
        <w:t xml:space="preserve"> многих европейских и североамериканских странах</w:t>
      </w:r>
      <w:r w:rsidR="00967E0C" w:rsidRPr="00967E0C">
        <w:t xml:space="preserve">. </w:t>
      </w:r>
      <w:r w:rsidR="003672AF" w:rsidRPr="00967E0C">
        <w:t>Но нужно учитывать, что в РФ бюрократия не та, что в странах с развитой рыночной экономикой, и необходимо затратить огромные усилия на многочисленные разрешительные процедуры</w:t>
      </w:r>
      <w:r w:rsidR="00967E0C">
        <w:t xml:space="preserve"> (</w:t>
      </w:r>
      <w:r w:rsidR="003672AF" w:rsidRPr="00967E0C">
        <w:t>каждая из них в 5-6 раз выше по трудоемкости, чем в других странах</w:t>
      </w:r>
      <w:r w:rsidR="00967E0C" w:rsidRPr="00967E0C">
        <w:t>),</w:t>
      </w:r>
      <w:r w:rsidR="003672AF" w:rsidRPr="00967E0C">
        <w:t xml:space="preserve"> многотомные сочинения</w:t>
      </w:r>
      <w:r w:rsidR="00967E0C">
        <w:t xml:space="preserve"> (</w:t>
      </w:r>
      <w:r w:rsidR="003672AF" w:rsidRPr="00967E0C">
        <w:t>отчетности</w:t>
      </w:r>
      <w:r w:rsidR="00967E0C" w:rsidRPr="00967E0C">
        <w:t xml:space="preserve">) </w:t>
      </w:r>
      <w:r w:rsidR="003672AF" w:rsidRPr="00967E0C">
        <w:t>налоговым бюрократическим службам</w:t>
      </w:r>
      <w:r w:rsidR="00967E0C">
        <w:t xml:space="preserve"> (</w:t>
      </w:r>
      <w:r w:rsidR="003672AF" w:rsidRPr="00967E0C">
        <w:t>не менее 600 страниц в год</w:t>
      </w:r>
      <w:r w:rsidR="00967E0C" w:rsidRPr="00967E0C">
        <w:t>),</w:t>
      </w:r>
      <w:r w:rsidR="003672AF" w:rsidRPr="00967E0C">
        <w:t xml:space="preserve"> хождения по очередям к чиновникам при получении каждого разрешения</w:t>
      </w:r>
      <w:r w:rsidR="00967E0C">
        <w:t xml:space="preserve"> (</w:t>
      </w:r>
      <w:r w:rsidR="003672AF" w:rsidRPr="00967E0C">
        <w:t>что вообще недопустимо в странах Европы</w:t>
      </w:r>
      <w:r w:rsidR="00967E0C" w:rsidRPr="00967E0C">
        <w:t xml:space="preserve">). </w:t>
      </w:r>
      <w:r w:rsidR="003672AF" w:rsidRPr="00967E0C">
        <w:t>В странах, которые избежали такого бюрократического произвола, неформальная экономика дает примерно не более 1-2% национального дохода</w:t>
      </w:r>
      <w:r w:rsidR="00967E0C" w:rsidRPr="00967E0C">
        <w:t xml:space="preserve">. </w:t>
      </w:r>
      <w:r w:rsidR="003672AF" w:rsidRPr="00967E0C">
        <w:t>Отсюда следует то, что пока Россия будет лидировать по сложности бюрократических процедур, которые некорректно даже сравнивать с европейскими бюрократическими процедурами, реальных шансов на стабильный рост экономики, создающей высокую добавленную стоимость практически нет</w:t>
      </w:r>
      <w:r w:rsidR="00967E0C" w:rsidRPr="00967E0C">
        <w:t>.</w:t>
      </w:r>
    </w:p>
    <w:p w:rsidR="00967E0C" w:rsidRDefault="003672AF" w:rsidP="00967E0C">
      <w:r w:rsidRPr="00967E0C">
        <w:t>К тому же Россия к настоящему времени находится лишь в начале второй десятки стран по расходам на НИОКР</w:t>
      </w:r>
      <w:r w:rsidR="00967E0C">
        <w:t xml:space="preserve"> (</w:t>
      </w:r>
      <w:r w:rsidRPr="00967E0C">
        <w:t>$11,6 млрд</w:t>
      </w:r>
      <w:r w:rsidR="00967E0C" w:rsidRPr="00967E0C">
        <w:t xml:space="preserve">). </w:t>
      </w:r>
      <w:r w:rsidRPr="00967E0C">
        <w:t>Лидирующие позиции в сводном рейтинге стран по этому показателю с большим отрывом занимают США</w:t>
      </w:r>
      <w:r w:rsidR="00967E0C">
        <w:t xml:space="preserve"> (</w:t>
      </w:r>
      <w:r w:rsidRPr="00967E0C">
        <w:t>$282 млрд</w:t>
      </w:r>
      <w:r w:rsidR="00967E0C" w:rsidRPr="00967E0C">
        <w:t>),</w:t>
      </w:r>
      <w:r w:rsidRPr="00967E0C">
        <w:t xml:space="preserve"> Япония</w:t>
      </w:r>
      <w:r w:rsidR="00967E0C">
        <w:t xml:space="preserve"> (</w:t>
      </w:r>
      <w:r w:rsidRPr="00967E0C">
        <w:t>$103 млрд</w:t>
      </w:r>
      <w:r w:rsidR="00967E0C" w:rsidRPr="00967E0C">
        <w:t>),</w:t>
      </w:r>
      <w:r w:rsidRPr="00967E0C">
        <w:t xml:space="preserve"> Китай</w:t>
      </w:r>
      <w:r w:rsidR="00967E0C">
        <w:t xml:space="preserve"> (</w:t>
      </w:r>
      <w:r w:rsidRPr="00967E0C">
        <w:t>$59, 8 млрд</w:t>
      </w:r>
      <w:r w:rsidR="00967E0C" w:rsidRPr="00967E0C">
        <w:t>),</w:t>
      </w:r>
      <w:r w:rsidRPr="00967E0C">
        <w:t xml:space="preserve"> Германия</w:t>
      </w:r>
      <w:r w:rsidR="00967E0C">
        <w:t xml:space="preserve"> (</w:t>
      </w:r>
      <w:r w:rsidRPr="00967E0C">
        <w:t>$53,9 млрд</w:t>
      </w:r>
      <w:r w:rsidR="00967E0C" w:rsidRPr="00967E0C">
        <w:t xml:space="preserve">). </w:t>
      </w:r>
      <w:r w:rsidRPr="00967E0C">
        <w:t>Эти данные получены от экспертов Организации экономического сотрудничества и развития</w:t>
      </w:r>
      <w:r w:rsidR="00967E0C">
        <w:t xml:space="preserve"> (</w:t>
      </w:r>
      <w:r w:rsidRPr="00967E0C">
        <w:t>ОЭСР</w:t>
      </w:r>
      <w:r w:rsidR="00967E0C" w:rsidRPr="00967E0C">
        <w:t>)</w:t>
      </w:r>
      <w:r w:rsidR="00967E0C">
        <w:t>.3</w:t>
      </w:r>
      <w:r w:rsidRPr="00967E0C">
        <w:t>0 стран ОЭСР потратили на НИОКР $645 млрд</w:t>
      </w:r>
      <w:r w:rsidR="00967E0C" w:rsidRPr="00967E0C">
        <w:t xml:space="preserve">. </w:t>
      </w:r>
      <w:r w:rsidRPr="00967E0C">
        <w:t>или 2,33% их совокупного ВВП</w:t>
      </w:r>
      <w:r w:rsidR="00967E0C" w:rsidRPr="00967E0C">
        <w:t xml:space="preserve">. </w:t>
      </w:r>
      <w:r w:rsidRPr="00967E0C">
        <w:t>А это</w:t>
      </w:r>
      <w:r w:rsidR="00967E0C" w:rsidRPr="00967E0C">
        <w:t xml:space="preserve"> - </w:t>
      </w:r>
      <w:r w:rsidRPr="00967E0C">
        <w:t>будущие конкурентоспособные товары и услуги на мировых рынках</w:t>
      </w:r>
      <w:r w:rsidR="00967E0C" w:rsidRPr="00967E0C">
        <w:t xml:space="preserve">. </w:t>
      </w:r>
      <w:r w:rsidRPr="00967E0C">
        <w:t>Любопытно, что на долю государственного бюджета приходится 40% расходов на НИОКР</w:t>
      </w:r>
      <w:r w:rsidR="00967E0C" w:rsidRPr="00967E0C">
        <w:t xml:space="preserve"> </w:t>
      </w:r>
      <w:r w:rsidRPr="00967E0C">
        <w:t>Китая, 27%</w:t>
      </w:r>
      <w:r w:rsidR="00967E0C" w:rsidRPr="00967E0C">
        <w:t xml:space="preserve"> - </w:t>
      </w:r>
      <w:r w:rsidRPr="00967E0C">
        <w:t>на НИОКР США, 18%</w:t>
      </w:r>
      <w:r w:rsidR="00967E0C" w:rsidRPr="00967E0C">
        <w:t xml:space="preserve"> - </w:t>
      </w:r>
      <w:r w:rsidRPr="00967E0C">
        <w:t>Японии и 15%</w:t>
      </w:r>
      <w:r w:rsidR="00967E0C" w:rsidRPr="00967E0C">
        <w:t xml:space="preserve"> - </w:t>
      </w:r>
      <w:r w:rsidRPr="00967E0C">
        <w:t>в России</w:t>
      </w:r>
      <w:r w:rsidR="00967E0C" w:rsidRPr="00967E0C">
        <w:t>. [</w:t>
      </w:r>
      <w:r w:rsidR="00212DBB" w:rsidRPr="00967E0C">
        <w:t>7, стр</w:t>
      </w:r>
      <w:r w:rsidR="00967E0C">
        <w:t>.1</w:t>
      </w:r>
      <w:r w:rsidR="00212DBB" w:rsidRPr="00967E0C">
        <w:t>19-121</w:t>
      </w:r>
      <w:r w:rsidR="00967E0C" w:rsidRPr="00967E0C">
        <w:t>]</w:t>
      </w:r>
    </w:p>
    <w:p w:rsidR="00967E0C" w:rsidRDefault="003672AF" w:rsidP="00967E0C">
      <w:r w:rsidRPr="00967E0C">
        <w:t>Для исправления ситуации нужно координировать действия государства при регулировании ответственности бизнеса перед обществом и перенести тяжесть регулирования на саморегулируемые организации</w:t>
      </w:r>
      <w:r w:rsidR="00967E0C" w:rsidRPr="00967E0C">
        <w:t xml:space="preserve">. </w:t>
      </w:r>
      <w:r w:rsidRPr="00967E0C">
        <w:t>Далее, нужно установить обратную связь между властью, бизнесом и обществом, перенеся на госорганы практику хозяйствующих субъектов, которые ежегодно по требованию закона устанавливают приоритеты финансирования экономики и по итогам года отчитываются перед обществом</w:t>
      </w:r>
      <w:r w:rsidR="00967E0C" w:rsidRPr="00967E0C">
        <w:t xml:space="preserve">. </w:t>
      </w:r>
      <w:r w:rsidRPr="00967E0C">
        <w:t xml:space="preserve">В этом случае государство вполне может </w:t>
      </w:r>
      <w:r w:rsidR="00552FB8" w:rsidRPr="00967E0C">
        <w:t>найти деньги для проектов НИОКР</w:t>
      </w:r>
      <w:r w:rsidRPr="00967E0C">
        <w:t>, например, через выпуск ценных бумаг</w:t>
      </w:r>
      <w:r w:rsidR="00967E0C" w:rsidRPr="00967E0C">
        <w:t xml:space="preserve">. </w:t>
      </w:r>
      <w:r w:rsidRPr="00967E0C">
        <w:t>Поскольку этого пока не происходит, эксперты практически единодушно признают, что только по этой причине у России в ближайшие годы мало шансов на усиление своего присутствия на внутреннем и внешних мировых рынках</w:t>
      </w:r>
      <w:r w:rsidR="00967E0C" w:rsidRPr="00967E0C">
        <w:t>.</w:t>
      </w:r>
    </w:p>
    <w:p w:rsidR="00967E0C" w:rsidRDefault="003672AF" w:rsidP="00967E0C">
      <w:r w:rsidRPr="00967E0C">
        <w:t>Каждому ясно, что без притока инвестиций в компанию или страну невозможно расширить свое присутствие на рынке с конкурентоспособной продукцией</w:t>
      </w:r>
      <w:r w:rsidR="00967E0C" w:rsidRPr="00967E0C">
        <w:t xml:space="preserve">. </w:t>
      </w:r>
      <w:r w:rsidRPr="00967E0C">
        <w:t>Нужно постоянное обновление основных фондов и пополнения оборотных средств для закупки новых технологий и осваивания процессов выпуска качественной продукции</w:t>
      </w:r>
      <w:r w:rsidR="00967E0C" w:rsidRPr="00967E0C">
        <w:t xml:space="preserve">. </w:t>
      </w:r>
      <w:r w:rsidRPr="00967E0C">
        <w:t>Но у России с этим проблемы</w:t>
      </w:r>
      <w:r w:rsidR="00967E0C" w:rsidRPr="00967E0C">
        <w:t xml:space="preserve">. </w:t>
      </w:r>
      <w:r w:rsidRPr="00967E0C">
        <w:t>И во многом это мешает ей выбраться из сырьевого капкана и стать страной, поставляющей продукцию с высокой добавленной стоимостью</w:t>
      </w:r>
      <w:r w:rsidR="00967E0C" w:rsidRPr="00967E0C">
        <w:t>.</w:t>
      </w:r>
    </w:p>
    <w:p w:rsidR="00967E0C" w:rsidRDefault="003672AF" w:rsidP="00967E0C">
      <w:r w:rsidRPr="00967E0C">
        <w:t>Главным рычагом перевода ресурсов, полученных в результате продажи сырья</w:t>
      </w:r>
      <w:r w:rsidR="00967E0C">
        <w:t xml:space="preserve"> (</w:t>
      </w:r>
      <w:r w:rsidRPr="00967E0C">
        <w:t>нефти, газа, металла и химии</w:t>
      </w:r>
      <w:r w:rsidR="00967E0C" w:rsidRPr="00967E0C">
        <w:t>),</w:t>
      </w:r>
      <w:r w:rsidRPr="00967E0C">
        <w:t xml:space="preserve"> в полноценные инвестиции в экономику страны служит необходимый и достаточный спектр услуг в этой области банковской системы</w:t>
      </w:r>
      <w:r w:rsidR="00967E0C" w:rsidRPr="00967E0C">
        <w:t xml:space="preserve">. </w:t>
      </w:r>
      <w:r w:rsidRPr="00967E0C">
        <w:t>Для бизнеса любого размера от малого до крупного при производстве конкурентоспособной продукции часто главным вопросом является</w:t>
      </w:r>
      <w:r w:rsidR="00967E0C" w:rsidRPr="00967E0C">
        <w:t xml:space="preserve"> - </w:t>
      </w:r>
      <w:r w:rsidRPr="00967E0C">
        <w:t>на каком финансовом рынке можно заимствовать с минимальными издержками и рисками</w:t>
      </w:r>
      <w:r w:rsidR="00967E0C" w:rsidRPr="00967E0C">
        <w:t xml:space="preserve">. </w:t>
      </w:r>
      <w:r w:rsidRPr="00967E0C">
        <w:t>Понятно, что политика Правительства и ЦБ РФ направлена в основном в сторону снижения инфляции, удержания рубля в нужном отношении к доллару, накопле</w:t>
      </w:r>
      <w:r w:rsidR="0051004F" w:rsidRPr="00967E0C">
        <w:t>ние резервов для выплаты долгов,</w:t>
      </w:r>
      <w:r w:rsidRPr="00967E0C">
        <w:t xml:space="preserve"> но эта политика неизбежно приводит к росту стоимости заимствований на российском финансовом рынке и выталкивает бизнес на внешние финансовые рынки</w:t>
      </w:r>
      <w:r w:rsidR="00967E0C" w:rsidRPr="00967E0C">
        <w:t>.</w:t>
      </w:r>
    </w:p>
    <w:p w:rsidR="00967E0C" w:rsidRDefault="003672AF" w:rsidP="00967E0C">
      <w:r w:rsidRPr="00967E0C">
        <w:t>Это обстоятельство в свою очередь вызывает рост корпоративной задолженности российских заемщиков уже перед иностранными кредиторами</w:t>
      </w:r>
      <w:r w:rsidR="00967E0C" w:rsidRPr="00967E0C">
        <w:t xml:space="preserve"> </w:t>
      </w:r>
      <w:r w:rsidRPr="00967E0C">
        <w:t>и опять же вызывает настороженность Министерства финансов РФ в, выражающуюся в виде всевозможных ограничений на такие заимствования</w:t>
      </w:r>
      <w:r w:rsidR="00967E0C" w:rsidRPr="00967E0C">
        <w:t xml:space="preserve">. </w:t>
      </w:r>
      <w:r w:rsidRPr="00967E0C">
        <w:t>Круг замыкается и заемщику остается либо пробивать административные барьеры в РФ, чтобы получить доступ к дешевым и долгосрочным ресурсам, либо смириться с большими издержками, снижающими конкурентоспособность продукции на своем внутреннем рынке, не говоря уже о мировых</w:t>
      </w:r>
      <w:r w:rsidR="00967E0C" w:rsidRPr="00967E0C">
        <w:t>.</w:t>
      </w:r>
    </w:p>
    <w:p w:rsidR="00967E0C" w:rsidRDefault="0051004F" w:rsidP="00967E0C">
      <w:r w:rsidRPr="00967E0C">
        <w:t>Проблема добросовестного исполнения контрактов</w:t>
      </w:r>
      <w:r w:rsidR="003672AF" w:rsidRPr="00967E0C">
        <w:t xml:space="preserve"> тесно связана с реформированием судебной системы РФ, которая в настоящее время не вызывает доверия у бизнеса</w:t>
      </w:r>
      <w:r w:rsidR="00967E0C" w:rsidRPr="00967E0C">
        <w:t xml:space="preserve">. </w:t>
      </w:r>
      <w:r w:rsidR="003672AF" w:rsidRPr="00967E0C">
        <w:t>Она всегда возникает в связи с недобросовестным исполнением договоров между производителями и потребителями продукции</w:t>
      </w:r>
      <w:r w:rsidR="00967E0C" w:rsidRPr="00967E0C">
        <w:t xml:space="preserve">. </w:t>
      </w:r>
      <w:r w:rsidR="003672AF" w:rsidRPr="00967E0C">
        <w:t>Если потребитель не платит по договору за поставленную продукцию, то тогда он как должник должен отвечать перед судом</w:t>
      </w:r>
      <w:r w:rsidR="00967E0C" w:rsidRPr="00967E0C">
        <w:t>.</w:t>
      </w:r>
    </w:p>
    <w:p w:rsidR="00967E0C" w:rsidRDefault="003672AF" w:rsidP="00967E0C">
      <w:r w:rsidRPr="00967E0C">
        <w:t>В большинстве стран деньги взыскиваются через суды общей юрисдикции, в то время, как в Канаде, Дании, Франции, Италии, Японии и Сингапуре для этого существуют специальные суды</w:t>
      </w:r>
      <w:r w:rsidR="00967E0C" w:rsidRPr="00967E0C">
        <w:t xml:space="preserve">. </w:t>
      </w:r>
      <w:r w:rsidRPr="00967E0C">
        <w:t>Итоги работы судов напрямую сказываются на конкурентоспособности экономики, поскольку только вера в возможность отстоять свои права перед другими людьми и государством позволяет бизнесу создавать новые технологии и продукцию с высокой добавленной стоимостью</w:t>
      </w:r>
      <w:r w:rsidR="00967E0C" w:rsidRPr="00967E0C">
        <w:t>.</w:t>
      </w:r>
    </w:p>
    <w:p w:rsidR="00967E0C" w:rsidRDefault="003672AF" w:rsidP="00967E0C">
      <w:r w:rsidRPr="00967E0C">
        <w:t>Проблемы внедрения инноваций, обеспечивающих рост текущей и перспективной конкурентоспособности экономики страны</w:t>
      </w:r>
      <w:r w:rsidR="00967E0C" w:rsidRPr="00967E0C">
        <w:t xml:space="preserve">. </w:t>
      </w:r>
      <w:r w:rsidRPr="00967E0C">
        <w:t>Основу процессов создания интеллектуальной со</w:t>
      </w:r>
      <w:r w:rsidR="002F0918" w:rsidRPr="00967E0C">
        <w:t>бственности образуют инновации</w:t>
      </w:r>
      <w:r w:rsidR="00967E0C" w:rsidRPr="00967E0C">
        <w:t>.</w:t>
      </w:r>
    </w:p>
    <w:p w:rsidR="00967E0C" w:rsidRDefault="003672AF" w:rsidP="00967E0C">
      <w:r w:rsidRPr="00967E0C">
        <w:t xml:space="preserve">К ним относят нововведения, преобразования в экономике, технике, социальной и иных областях, способствующие созданию </w:t>
      </w:r>
      <w:r w:rsidR="00552FB8" w:rsidRPr="00967E0C">
        <w:t>интеллектуальной собственности</w:t>
      </w:r>
      <w:r w:rsidR="00967E0C" w:rsidRPr="00967E0C">
        <w:t xml:space="preserve">. </w:t>
      </w:r>
      <w:r w:rsidRPr="00967E0C">
        <w:t>Эти нововведения определяют научно</w:t>
      </w:r>
      <w:r w:rsidR="00967E0C" w:rsidRPr="00967E0C">
        <w:t xml:space="preserve"> - </w:t>
      </w:r>
      <w:r w:rsidRPr="00967E0C">
        <w:t>технический прогресс страны и связаны с новыми идеями, изобретениями, открытиями и так далее</w:t>
      </w:r>
      <w:r w:rsidR="00967E0C" w:rsidRPr="00967E0C">
        <w:t xml:space="preserve">. </w:t>
      </w:r>
      <w:r w:rsidRPr="00967E0C">
        <w:t>В свою очередь научно</w:t>
      </w:r>
      <w:r w:rsidR="00967E0C" w:rsidRPr="00967E0C">
        <w:t xml:space="preserve"> - </w:t>
      </w:r>
      <w:r w:rsidRPr="00967E0C">
        <w:t>технический прогресс в каждой стране в условиях глобализации мировой рыночной экономики зависит от того, насколько правильно страна выбрала свою нишу в международном распределении труда по применению инновационных процессов, результатами которых являются продукты интеллектуальной собственности</w:t>
      </w:r>
      <w:r w:rsidR="00967E0C" w:rsidRPr="00967E0C">
        <w:t>.</w:t>
      </w:r>
    </w:p>
    <w:p w:rsidR="00967E0C" w:rsidRDefault="003672AF" w:rsidP="00967E0C">
      <w:r w:rsidRPr="00967E0C">
        <w:t>Вопрос о интеллектуальной собственности в России сейчас сводится к следующему</w:t>
      </w:r>
      <w:r w:rsidR="00967E0C" w:rsidRPr="00967E0C">
        <w:t xml:space="preserve">: </w:t>
      </w:r>
      <w:r w:rsidRPr="00967E0C">
        <w:t>будет существовать Россия как страна с собственными полноценными нематериальными активами из интеллектуальной собственности, создающими высокую добавленную стоимость и долю в национальном в</w:t>
      </w:r>
      <w:r w:rsidR="00552FB8" w:rsidRPr="00967E0C">
        <w:t>аловом внутреннем продукте</w:t>
      </w:r>
      <w:r w:rsidR="00967E0C">
        <w:t xml:space="preserve"> (</w:t>
      </w:r>
      <w:r w:rsidR="00552FB8" w:rsidRPr="00967E0C">
        <w:t>ВВП</w:t>
      </w:r>
      <w:r w:rsidR="00967E0C" w:rsidRPr="00967E0C">
        <w:t>)</w:t>
      </w:r>
      <w:r w:rsidR="00967E0C">
        <w:t xml:space="preserve"> (</w:t>
      </w:r>
      <w:r w:rsidRPr="00967E0C">
        <w:t>как это успешно делают Китай и Индия</w:t>
      </w:r>
      <w:r w:rsidR="00967E0C" w:rsidRPr="00967E0C">
        <w:t>),</w:t>
      </w:r>
      <w:r w:rsidRPr="00967E0C">
        <w:t xml:space="preserve"> значительно повышающими ее капитализацию или ее отдельные куски станут объектом внешнего управления со стороны государств, где такая рыночная экономика уже состоялась</w:t>
      </w:r>
      <w:r w:rsidR="00967E0C">
        <w:t xml:space="preserve"> (</w:t>
      </w:r>
      <w:r w:rsidRPr="00967E0C">
        <w:t>как это делают самые отсталые страны в Африке и Латинской Америке</w:t>
      </w:r>
      <w:r w:rsidR="00967E0C" w:rsidRPr="00967E0C">
        <w:t xml:space="preserve">). </w:t>
      </w:r>
      <w:r w:rsidRPr="00967E0C">
        <w:t>Для того, чтобы избежать второго нужно практически с нуля создать совершенно новую нематериальную экономику, где правят бал право и интеллектуальная собственность, связанные с производством продуктов</w:t>
      </w:r>
      <w:r w:rsidR="00552FB8" w:rsidRPr="00967E0C">
        <w:t xml:space="preserve"> научно</w:t>
      </w:r>
      <w:r w:rsidR="00967E0C" w:rsidRPr="00967E0C">
        <w:t xml:space="preserve"> - </w:t>
      </w:r>
      <w:r w:rsidR="00552FB8" w:rsidRPr="00967E0C">
        <w:t>технического прогресса</w:t>
      </w:r>
      <w:r w:rsidR="00967E0C" w:rsidRPr="00967E0C">
        <w:t>.</w:t>
      </w:r>
    </w:p>
    <w:p w:rsidR="00967E0C" w:rsidRDefault="003672AF" w:rsidP="00967E0C">
      <w:r w:rsidRPr="00967E0C">
        <w:t>В любой из стран, успешно осуществляющих инновационную деятельность с целью развития нематериальных активов предприятий и государства на основе интеллектуальной собственности, к финансированию проектов интеллектуальной собственности привлекается помимо государства население этих стран, то есть гражданское общество, заинтересованное в научно</w:t>
      </w:r>
      <w:r w:rsidR="00967E0C" w:rsidRPr="00967E0C">
        <w:t xml:space="preserve"> - </w:t>
      </w:r>
      <w:r w:rsidRPr="00967E0C">
        <w:t>техническом прогрессе своей страны</w:t>
      </w:r>
      <w:r w:rsidR="00967E0C" w:rsidRPr="00967E0C">
        <w:t xml:space="preserve">. </w:t>
      </w:r>
      <w:r w:rsidRPr="00967E0C">
        <w:t>Так поступают Соединенные Штаты Америки, где практически каждый пятый житель так или иначе участвует в финансировании малого бизнеса, занимающегося созданием интеллектуальной собственности силами, как правило, молодых предпринимателей, через биржи высоких технологий</w:t>
      </w:r>
      <w:r w:rsidR="00967E0C" w:rsidRPr="00967E0C">
        <w:t xml:space="preserve">. </w:t>
      </w:r>
      <w:r w:rsidRPr="00967E0C">
        <w:t>В Европе финансирование граждан осуществляется через банки, инвестирующие в инновации через межбанковский рынок, хотя надо отдать должное тому, что только каждый пятнадцатый житель стран ЕС участвует в финансировании инновационных программ</w:t>
      </w:r>
      <w:r w:rsidR="00967E0C" w:rsidRPr="00967E0C">
        <w:t xml:space="preserve">. </w:t>
      </w:r>
      <w:r w:rsidRPr="00967E0C">
        <w:t>То же самое происходит в Японии, где каждый восьмой житель страны вкладывает свои депозиты в инновации через банки</w:t>
      </w:r>
      <w:r w:rsidR="00967E0C" w:rsidRPr="00967E0C">
        <w:t>.</w:t>
      </w:r>
    </w:p>
    <w:p w:rsidR="00967E0C" w:rsidRDefault="003672AF" w:rsidP="00967E0C">
      <w:r w:rsidRPr="00967E0C">
        <w:t>Именно результаты труда по реализации инвестиционных программ и их накопления в результате инновационной деятельности служат усилению инновационной позиции страны во всем мире</w:t>
      </w:r>
      <w:r w:rsidR="00967E0C" w:rsidRPr="00967E0C">
        <w:t xml:space="preserve">. </w:t>
      </w:r>
      <w:r w:rsidRPr="00967E0C">
        <w:t>Поэтому ближайшей целью интеграции России в мировую инновационную экономику, если власть действительно заинтересована в научно</w:t>
      </w:r>
      <w:r w:rsidR="00967E0C" w:rsidRPr="00967E0C">
        <w:t xml:space="preserve"> - </w:t>
      </w:r>
      <w:r w:rsidRPr="00967E0C">
        <w:t>техническом прогрессе своей страны, могла бы стать настоящая инновационная реформа, понимаемая властью и обществом как важнейшая часть строительства российской экономики, способной занять выигрышную позицию по отношению ко всем инновационным игрокам на мировом рынке</w:t>
      </w:r>
      <w:r w:rsidR="00967E0C" w:rsidRPr="00967E0C">
        <w:t>.</w:t>
      </w:r>
    </w:p>
    <w:p w:rsidR="00967E0C" w:rsidRDefault="003672AF" w:rsidP="00967E0C">
      <w:r w:rsidRPr="00967E0C">
        <w:t>Инновационная реформа должна заключаться в слиянии интересов глобализации инвестиционного бизнеса стран ВТО и инновационного процесса в России</w:t>
      </w:r>
      <w:r w:rsidR="00967E0C" w:rsidRPr="00967E0C">
        <w:t xml:space="preserve">. </w:t>
      </w:r>
      <w:r w:rsidRPr="00967E0C">
        <w:t>Первый заинтересован в предоставлении инвестиций с целью получения доходо</w:t>
      </w:r>
      <w:r w:rsidR="002F0918" w:rsidRPr="00967E0C">
        <w:t>в от инновационной деятельности</w:t>
      </w:r>
      <w:r w:rsidRPr="00967E0C">
        <w:t>, а второй</w:t>
      </w:r>
      <w:r w:rsidR="00967E0C" w:rsidRPr="00967E0C">
        <w:t xml:space="preserve"> - </w:t>
      </w:r>
      <w:r w:rsidRPr="00967E0C">
        <w:t>в создании с помощью этих инвестиций высокоинтеллектуальных технологий и продуктов</w:t>
      </w:r>
      <w:r w:rsidR="00967E0C" w:rsidRPr="00967E0C">
        <w:t xml:space="preserve">. </w:t>
      </w:r>
      <w:r w:rsidRPr="00967E0C">
        <w:t>Препятствием их нормальных отношений являются риски самого разного вида</w:t>
      </w:r>
      <w:r w:rsidR="00967E0C" w:rsidRPr="00967E0C">
        <w:t xml:space="preserve">. </w:t>
      </w:r>
      <w:r w:rsidRPr="00967E0C">
        <w:t>К сожалению, в России наблюдаются чрезвычайно высокие налоговые риски иностранных инвесторов, связанные с получением высокой добавленной стоимости нематериальных активов в любой сферой экономической деятельности</w:t>
      </w:r>
      <w:r w:rsidR="00967E0C" w:rsidRPr="00967E0C">
        <w:t>.</w:t>
      </w:r>
    </w:p>
    <w:p w:rsidR="00967E0C" w:rsidRDefault="003672AF" w:rsidP="00967E0C">
      <w:r w:rsidRPr="00967E0C">
        <w:t>Таким образом, текущая и перспективная конкурентоспособность экономики страны во многим определяется отношением к ней государства</w:t>
      </w:r>
      <w:r w:rsidR="00967E0C" w:rsidRPr="00967E0C">
        <w:t xml:space="preserve">. </w:t>
      </w:r>
      <w:r w:rsidRPr="00967E0C">
        <w:t>То отношение, которое власть России проявляет к этому специфичному виду деятельности, снижает конкурентоспособность экономики, использование потенциала и отбрасывает страну на обочину производства продукции с высокой добавленной стоимостью</w:t>
      </w:r>
      <w:r w:rsidR="00967E0C" w:rsidRPr="00967E0C">
        <w:t xml:space="preserve">. </w:t>
      </w:r>
      <w:r w:rsidRPr="00967E0C">
        <w:t>В то же время крупный бизнес России весьма своеобразно проявляет свое отношение к инновациям</w:t>
      </w:r>
      <w:r w:rsidR="00967E0C" w:rsidRPr="00967E0C">
        <w:t>.</w:t>
      </w:r>
    </w:p>
    <w:p w:rsidR="00967E0C" w:rsidRDefault="003672AF" w:rsidP="00967E0C">
      <w:r w:rsidRPr="00967E0C">
        <w:t xml:space="preserve">Те куски интеллектуальной собственности, которыми управляют представители крупного бизнеса, размещая свои вложения в иностранные, пусть не столь привлекательные активы, имеющие мало чего общего </w:t>
      </w:r>
      <w:r w:rsidR="002F0918" w:rsidRPr="00967E0C">
        <w:t>с интересами страны, за рубежом</w:t>
      </w:r>
      <w:r w:rsidRPr="00967E0C">
        <w:t>, стремясь угодить своим фактическим внешним хозяевам, не нуждаются в инновациях российских ученых и специалистов</w:t>
      </w:r>
      <w:r w:rsidR="00967E0C" w:rsidRPr="00967E0C">
        <w:t xml:space="preserve">. </w:t>
      </w:r>
      <w:r w:rsidRPr="00967E0C">
        <w:t>Практически все полученные в результате инноваций продукты меняют свою национальную принадлежность и носят марки зарубежных фирм</w:t>
      </w:r>
      <w:r w:rsidR="00967E0C" w:rsidRPr="00967E0C">
        <w:t>.</w:t>
      </w:r>
    </w:p>
    <w:p w:rsidR="00967E0C" w:rsidRDefault="003672AF" w:rsidP="00967E0C">
      <w:r w:rsidRPr="00967E0C">
        <w:t>К этому следует добавить высокий уровень коррупции в России, несущий для конкурентоспособности значительные фундаментальные риски</w:t>
      </w:r>
      <w:r w:rsidR="00967E0C" w:rsidRPr="00967E0C">
        <w:t xml:space="preserve">. </w:t>
      </w:r>
      <w:r w:rsidRPr="00967E0C">
        <w:t>Коррупция разъедает как ржавчина бизнес, способный инвестировать в рост производства качественной продукции</w:t>
      </w:r>
      <w:r w:rsidR="00967E0C" w:rsidRPr="00967E0C">
        <w:t xml:space="preserve">. </w:t>
      </w:r>
      <w:r w:rsidRPr="00967E0C">
        <w:t>Практика показывает, что значительных успехов можно достичь, если государству вести себя как корпорации, эффективно борющейся с внутренними злоупотреблениями и махинациями своих менеджеров</w:t>
      </w:r>
      <w:r w:rsidR="00967E0C">
        <w:t xml:space="preserve"> (</w:t>
      </w:r>
      <w:r w:rsidRPr="00967E0C">
        <w:t>чиновников</w:t>
      </w:r>
      <w:r w:rsidR="00967E0C" w:rsidRPr="00967E0C">
        <w:t xml:space="preserve">). </w:t>
      </w:r>
      <w:r w:rsidRPr="00967E0C">
        <w:t>Такая корпорация заинтересована в</w:t>
      </w:r>
      <w:r w:rsidR="00552FB8" w:rsidRPr="00967E0C">
        <w:t>о</w:t>
      </w:r>
      <w:r w:rsidRPr="00967E0C">
        <w:t xml:space="preserve"> внедрении систем менеджмента качества</w:t>
      </w:r>
      <w:r w:rsidR="002F0918" w:rsidRPr="00967E0C">
        <w:t xml:space="preserve"> как средство</w:t>
      </w:r>
      <w:r w:rsidRPr="00967E0C">
        <w:t xml:space="preserve"> своего развития и ее не нужно убеждать в необходимости создания рыночных методов стимулирования к выпуску конкурентоспособной продукции</w:t>
      </w:r>
      <w:r w:rsidR="00967E0C" w:rsidRPr="00967E0C">
        <w:t>.</w:t>
      </w:r>
    </w:p>
    <w:p w:rsidR="00967E0C" w:rsidRDefault="003672AF" w:rsidP="00967E0C">
      <w:r w:rsidRPr="00967E0C">
        <w:t>Для государства, стремящегося развивать высокие технологии, является характерным использование при разработке стратегии многочисленных видов процессных моделей предотвращения махинаций с инновационными проектами</w:t>
      </w:r>
      <w:r w:rsidR="00967E0C" w:rsidRPr="00967E0C">
        <w:t xml:space="preserve">. </w:t>
      </w:r>
      <w:r w:rsidRPr="00967E0C">
        <w:t>Подобные модели должны применять наиболее эффективные механизмы и методы регулирования профессиональной и гражданской ответственности производителей перед потребителями продукции, а также эффективной конвертации природных богатств и творческого потенциала страны в финансовые ресурсы</w:t>
      </w:r>
      <w:r w:rsidR="00967E0C" w:rsidRPr="00967E0C">
        <w:t xml:space="preserve">. </w:t>
      </w:r>
      <w:r w:rsidRPr="00967E0C">
        <w:t>При этом проводить последовательные реформы банковской системы, способной к применению этих механизмов в отношении к реальной экономике, способной производить конкурентоспособную продукцию</w:t>
      </w:r>
      <w:r w:rsidR="00967E0C" w:rsidRPr="00967E0C">
        <w:t>.</w:t>
      </w:r>
    </w:p>
    <w:p w:rsidR="00967E0C" w:rsidRDefault="003672AF" w:rsidP="00967E0C">
      <w:r w:rsidRPr="00967E0C">
        <w:t>Внедрение в экономику систем менеджмента качества позволит эффективно вписаться в общемировые процессы производства конкурентоспособной продукции и защитить свой потребительский рынок от иностранной конкуренции</w:t>
      </w:r>
      <w:r w:rsidR="00967E0C" w:rsidRPr="00967E0C">
        <w:t>.</w:t>
      </w:r>
    </w:p>
    <w:p w:rsidR="00967E0C" w:rsidRPr="00967E0C" w:rsidRDefault="003672AF" w:rsidP="00967E0C">
      <w:r w:rsidRPr="00967E0C">
        <w:t>Если власть в условиях вызовов глобализации сетевой экономики не предпримет энергичные шаги в направлении роста текущей и тем более перспективной конкурентоспособности экономики на основе роста добавленной стоимости производимой продукции и технологий, то проводимые реформы в стране окажутся ненужными и не востребованными обществом</w:t>
      </w:r>
    </w:p>
    <w:p w:rsidR="00967E0C" w:rsidRDefault="003672AF" w:rsidP="00967E0C">
      <w:r w:rsidRPr="00967E0C">
        <w:t>Из данных потенциала спроса и процента освоения внутреннего рынка России следует, что ряд отраслей экономики, выходящий за рамки 30% доли импорта нуждается в источниках инвестиций со стороны рынка, государства или предоставления иных ресурсов, безусловно, если государство не заинтересовано в исчезновении этих отраслей или перехода под полный контроль транснациональных корпораций</w:t>
      </w:r>
      <w:r w:rsidR="00967E0C" w:rsidRPr="00967E0C">
        <w:t>. [</w:t>
      </w:r>
      <w:r w:rsidR="00212DBB" w:rsidRPr="00967E0C">
        <w:t>5, стр</w:t>
      </w:r>
      <w:r w:rsidR="00967E0C">
        <w:t>.6</w:t>
      </w:r>
      <w:r w:rsidR="00212DBB" w:rsidRPr="00967E0C">
        <w:t>8-83</w:t>
      </w:r>
      <w:r w:rsidR="00967E0C" w:rsidRPr="00967E0C">
        <w:t>]</w:t>
      </w:r>
    </w:p>
    <w:p w:rsidR="0006114B" w:rsidRDefault="0006114B" w:rsidP="00967E0C"/>
    <w:p w:rsidR="00967E0C" w:rsidRPr="00967E0C" w:rsidRDefault="00EF0780" w:rsidP="0006114B">
      <w:pPr>
        <w:pStyle w:val="2"/>
      </w:pPr>
      <w:bookmarkStart w:id="5" w:name="_Toc243273797"/>
      <w:r w:rsidRPr="00967E0C">
        <w:t>5</w:t>
      </w:r>
      <w:r w:rsidR="00967E0C" w:rsidRPr="00967E0C">
        <w:t xml:space="preserve">. </w:t>
      </w:r>
      <w:r w:rsidRPr="00967E0C">
        <w:t>Перспективы присоединения России к ВТО</w:t>
      </w:r>
      <w:bookmarkEnd w:id="5"/>
    </w:p>
    <w:p w:rsidR="0006114B" w:rsidRDefault="0006114B" w:rsidP="00967E0C"/>
    <w:p w:rsidR="00967E0C" w:rsidRDefault="00D25ECD" w:rsidP="00967E0C">
      <w:r w:rsidRPr="00967E0C">
        <w:t>Организация ВТО ведет свою историю с 1948 года, когда первыми членами было подписано ГАТТ</w:t>
      </w:r>
      <w:r w:rsidR="00967E0C">
        <w:t xml:space="preserve"> (</w:t>
      </w:r>
      <w:r w:rsidRPr="00967E0C">
        <w:t>Генеральное соглашение по тарифам и торговле</w:t>
      </w:r>
      <w:r w:rsidR="00967E0C" w:rsidRPr="00967E0C">
        <w:t xml:space="preserve">). </w:t>
      </w:r>
      <w:r w:rsidRPr="00967E0C">
        <w:t>В 1995 году ГАТТ было преобразовано в ВТО</w:t>
      </w:r>
      <w:r w:rsidR="00967E0C" w:rsidRPr="00967E0C">
        <w:t xml:space="preserve">. </w:t>
      </w:r>
      <w:r w:rsidRPr="00967E0C">
        <w:t xml:space="preserve">Основная идея работы организации </w:t>
      </w:r>
      <w:r w:rsidR="00967E0C">
        <w:t>-</w:t>
      </w:r>
      <w:r w:rsidR="007309DE" w:rsidRPr="00967E0C">
        <w:t xml:space="preserve"> </w:t>
      </w:r>
      <w:r w:rsidRPr="00967E0C">
        <w:t>ВТО дает новые рынки, но вместе с тем, страна теряет свои рынки</w:t>
      </w:r>
      <w:r w:rsidR="00967E0C" w:rsidRPr="00967E0C">
        <w:t xml:space="preserve">. </w:t>
      </w:r>
      <w:r w:rsidR="007309DE" w:rsidRPr="00967E0C">
        <w:t>Тарифные уступки являются своеобразным вступительным</w:t>
      </w:r>
      <w:r w:rsidR="00967E0C">
        <w:t xml:space="preserve"> "</w:t>
      </w:r>
      <w:r w:rsidR="007309DE" w:rsidRPr="00967E0C">
        <w:t>взносом</w:t>
      </w:r>
      <w:r w:rsidR="00967E0C">
        <w:t xml:space="preserve">" </w:t>
      </w:r>
      <w:r w:rsidR="007309DE" w:rsidRPr="00967E0C">
        <w:t>страны-соискателя, который должен, в свою очередь, компенсироваться получением ею равноправного доступа в многостороннюю торговую систему, действующую на основе принципов наибольшего благоприятствования и недискриминации</w:t>
      </w:r>
      <w:r w:rsidR="00967E0C" w:rsidRPr="00967E0C">
        <w:t xml:space="preserve">. </w:t>
      </w:r>
      <w:r w:rsidR="007309DE" w:rsidRPr="00967E0C">
        <w:t>По сути, речь идет об оптимальном компромиссе между открытием своих рынков и доступом к новым</w:t>
      </w:r>
      <w:r w:rsidR="00967E0C" w:rsidRPr="00967E0C">
        <w:t>.</w:t>
      </w:r>
    </w:p>
    <w:p w:rsidR="00967E0C" w:rsidRDefault="007309DE" w:rsidP="00967E0C">
      <w:r w:rsidRPr="00967E0C">
        <w:t>Сегодня во Всемирную Торговую Организацию входят полторы сотни страны и еще десятки ожидают приема</w:t>
      </w:r>
      <w:r w:rsidR="00967E0C" w:rsidRPr="00967E0C">
        <w:t xml:space="preserve">. </w:t>
      </w:r>
      <w:r w:rsidRPr="00967E0C">
        <w:t>ВТО ставит своей задачей обеспечение свободы торговли</w:t>
      </w:r>
      <w:r w:rsidR="00967E0C" w:rsidRPr="00967E0C">
        <w:t xml:space="preserve">. </w:t>
      </w:r>
      <w:r w:rsidRPr="00967E0C">
        <w:t>Страны-участницы обязуются принимать решения, связанные с односторонним повышением импортных пошлин только в увязке с одновременной либерализацией импорта других товаров</w:t>
      </w:r>
      <w:r w:rsidR="00967E0C" w:rsidRPr="00967E0C">
        <w:t xml:space="preserve">. </w:t>
      </w:r>
      <w:r w:rsidRPr="00967E0C">
        <w:t>Предполагается увязка протекционистских и либералистических программ и их балансировка</w:t>
      </w:r>
      <w:r w:rsidR="00967E0C" w:rsidRPr="00967E0C">
        <w:t>.</w:t>
      </w:r>
    </w:p>
    <w:p w:rsidR="00967E0C" w:rsidRDefault="000E59D1" w:rsidP="00967E0C">
      <w:r w:rsidRPr="00967E0C">
        <w:t>Основными преимуществами для страны от членства в ВТО можно суммировать следующим образом</w:t>
      </w:r>
      <w:r w:rsidR="00967E0C" w:rsidRPr="00967E0C">
        <w:t>:</w:t>
      </w:r>
    </w:p>
    <w:p w:rsidR="00967E0C" w:rsidRDefault="000E59D1" w:rsidP="00967E0C">
      <w:r w:rsidRPr="00967E0C">
        <w:t>Создание более благоприятных условий доступа на мировые рынки товаров и услуг на основе предсказуемости и стабильности развития торговых отношений со странами-членами ВТО, включая транспарентность</w:t>
      </w:r>
      <w:r w:rsidR="00967E0C" w:rsidRPr="00967E0C">
        <w:t xml:space="preserve"> </w:t>
      </w:r>
      <w:r w:rsidRPr="00967E0C">
        <w:t>их внешнеэкономической политики</w:t>
      </w:r>
      <w:r w:rsidR="00967E0C" w:rsidRPr="00967E0C">
        <w:t>;</w:t>
      </w:r>
    </w:p>
    <w:p w:rsidR="00967E0C" w:rsidRDefault="000E59D1" w:rsidP="00967E0C">
      <w:r w:rsidRPr="00967E0C">
        <w:t>Доступ к механизму ВТО по разрешению споров, обеспечивающему защиту национальных интересов, если они ущемляются партнерами, и таким образом устранение дискриминации</w:t>
      </w:r>
      <w:r w:rsidR="00967E0C" w:rsidRPr="00967E0C">
        <w:t>;</w:t>
      </w:r>
    </w:p>
    <w:p w:rsidR="00967E0C" w:rsidRDefault="000E59D1" w:rsidP="00967E0C">
      <w:r w:rsidRPr="00967E0C">
        <w:t>Возможность реализации своих текущих и стратегических торгово-экономических интересов путем эффективного участия в МТП при выработке новых правил международной торговли</w:t>
      </w:r>
      <w:r w:rsidR="00967E0C" w:rsidRPr="00967E0C">
        <w:t>. [</w:t>
      </w:r>
      <w:r w:rsidR="00212DBB" w:rsidRPr="00967E0C">
        <w:t>9, стр</w:t>
      </w:r>
      <w:r w:rsidR="00967E0C">
        <w:t>.7</w:t>
      </w:r>
      <w:r w:rsidR="00212DBB" w:rsidRPr="00967E0C">
        <w:t>8-80</w:t>
      </w:r>
      <w:r w:rsidR="00967E0C" w:rsidRPr="00967E0C">
        <w:t>]</w:t>
      </w:r>
    </w:p>
    <w:p w:rsidR="00967E0C" w:rsidRDefault="000E59D1" w:rsidP="00967E0C">
      <w:r w:rsidRPr="00967E0C">
        <w:t>Прочие преимущества</w:t>
      </w:r>
      <w:r w:rsidR="00967E0C" w:rsidRPr="00967E0C">
        <w:t>:</w:t>
      </w:r>
    </w:p>
    <w:p w:rsidR="00967E0C" w:rsidRDefault="000E59D1" w:rsidP="00967E0C">
      <w:r w:rsidRPr="00967E0C">
        <w:t>Выгоды для потребителей</w:t>
      </w:r>
      <w:r w:rsidR="00967E0C" w:rsidRPr="00967E0C">
        <w:t xml:space="preserve">: </w:t>
      </w:r>
      <w:r w:rsidRPr="00967E0C">
        <w:t>понижение стоимости м повышение качества жизни за счет выхода на рынок после</w:t>
      </w:r>
      <w:r w:rsidR="00967E0C" w:rsidRPr="00967E0C">
        <w:t xml:space="preserve"> </w:t>
      </w:r>
      <w:r w:rsidRPr="00967E0C">
        <w:t>отмены барьеров большого ассортимента более конкурентоспособных</w:t>
      </w:r>
      <w:r w:rsidR="00967E0C">
        <w:t xml:space="preserve"> (</w:t>
      </w:r>
      <w:r w:rsidRPr="00967E0C">
        <w:t>за счет более низких цен и высоко</w:t>
      </w:r>
      <w:r w:rsidR="004A568E" w:rsidRPr="00967E0C">
        <w:t>го качества</w:t>
      </w:r>
      <w:r w:rsidR="00967E0C" w:rsidRPr="00967E0C">
        <w:t xml:space="preserve">) </w:t>
      </w:r>
      <w:r w:rsidR="004A568E" w:rsidRPr="00967E0C">
        <w:t>товаров и услуг</w:t>
      </w:r>
      <w:r w:rsidR="00967E0C" w:rsidRPr="00967E0C">
        <w:t>;</w:t>
      </w:r>
    </w:p>
    <w:p w:rsidR="00967E0C" w:rsidRDefault="004A568E" w:rsidP="00967E0C">
      <w:r w:rsidRPr="00967E0C">
        <w:t>Экономические выгоды</w:t>
      </w:r>
      <w:r w:rsidR="00967E0C" w:rsidRPr="00967E0C">
        <w:t xml:space="preserve">: </w:t>
      </w:r>
      <w:r w:rsidRPr="00967E0C">
        <w:t xml:space="preserve">повышение доходов государства </w:t>
      </w:r>
      <w:r w:rsidR="00967E0C">
        <w:t>-</w:t>
      </w:r>
      <w:r w:rsidRPr="00967E0C">
        <w:t xml:space="preserve"> за счет роста торгового экспорта</w:t>
      </w:r>
      <w:r w:rsidR="00967E0C" w:rsidRPr="00967E0C">
        <w:t xml:space="preserve">; </w:t>
      </w:r>
      <w:r w:rsidRPr="00967E0C">
        <w:t xml:space="preserve">повышение занятости </w:t>
      </w:r>
      <w:r w:rsidR="00967E0C">
        <w:t>-</w:t>
      </w:r>
      <w:r w:rsidRPr="00967E0C">
        <w:t xml:space="preserve"> за счет роста экспорта</w:t>
      </w:r>
      <w:r w:rsidR="00967E0C" w:rsidRPr="00967E0C">
        <w:t xml:space="preserve">; </w:t>
      </w:r>
      <w:r w:rsidRPr="00967E0C">
        <w:t xml:space="preserve">повышение эффективности внешнеэкономической деятельности </w:t>
      </w:r>
      <w:r w:rsidR="00967E0C">
        <w:t>-</w:t>
      </w:r>
      <w:r w:rsidRPr="00967E0C">
        <w:t xml:space="preserve"> благодаря выходу продукции на новые рынки</w:t>
      </w:r>
      <w:r w:rsidR="00967E0C" w:rsidRPr="00967E0C">
        <w:t>;</w:t>
      </w:r>
    </w:p>
    <w:p w:rsidR="00967E0C" w:rsidRDefault="004A568E" w:rsidP="00967E0C">
      <w:r w:rsidRPr="00967E0C">
        <w:t>Внутренние политические выгоды</w:t>
      </w:r>
      <w:r w:rsidR="00967E0C" w:rsidRPr="00967E0C">
        <w:t xml:space="preserve">: </w:t>
      </w:r>
      <w:r w:rsidRPr="00967E0C">
        <w:t xml:space="preserve">защита от лоббирования </w:t>
      </w:r>
      <w:r w:rsidR="00967E0C">
        <w:t>-</w:t>
      </w:r>
      <w:r w:rsidRPr="00967E0C">
        <w:t xml:space="preserve"> государство берет на себя определенные четко обозначенные международные обязательства</w:t>
      </w:r>
      <w:r w:rsidR="00967E0C" w:rsidRPr="00967E0C">
        <w:t xml:space="preserve">; </w:t>
      </w:r>
      <w:r w:rsidRPr="00967E0C">
        <w:t xml:space="preserve">борьба с коррупцией </w:t>
      </w:r>
      <w:r w:rsidR="00967E0C">
        <w:t>-</w:t>
      </w:r>
      <w:r w:rsidRPr="00967E0C">
        <w:t xml:space="preserve"> отказ от квот, обеспечение прозрачности, гласности</w:t>
      </w:r>
      <w:r w:rsidR="00967E0C" w:rsidRPr="00967E0C">
        <w:t>;</w:t>
      </w:r>
    </w:p>
    <w:p w:rsidR="00967E0C" w:rsidRDefault="004A568E" w:rsidP="00967E0C">
      <w:r w:rsidRPr="00967E0C">
        <w:t>Внешне-политические выгоды</w:t>
      </w:r>
      <w:r w:rsidR="00967E0C" w:rsidRPr="00967E0C">
        <w:t xml:space="preserve">: </w:t>
      </w:r>
      <w:r w:rsidRPr="00967E0C">
        <w:t>обеспечение равных прав с более развитыми государствами повышает конкурентоспособность страны на мировой арене</w:t>
      </w:r>
      <w:r w:rsidR="00967E0C" w:rsidRPr="00967E0C">
        <w:t xml:space="preserve">; </w:t>
      </w:r>
      <w:r w:rsidRPr="00967E0C">
        <w:t>система ВТО создает эффективный механизм для разрешения споров</w:t>
      </w:r>
      <w:r w:rsidR="00967E0C" w:rsidRPr="00967E0C">
        <w:t xml:space="preserve">; </w:t>
      </w:r>
      <w:r w:rsidRPr="00967E0C">
        <w:t>укрепление международной стабильности через систему договоров</w:t>
      </w:r>
      <w:r w:rsidR="00967E0C" w:rsidRPr="00967E0C">
        <w:t>.</w:t>
      </w:r>
    </w:p>
    <w:p w:rsidR="00967E0C" w:rsidRDefault="004A568E" w:rsidP="00967E0C">
      <w:r w:rsidRPr="00967E0C">
        <w:t>Переговоры России о вступлении в ВТО продолжаются почти 10 лет</w:t>
      </w:r>
      <w:r w:rsidR="00967E0C" w:rsidRPr="00967E0C">
        <w:t xml:space="preserve">. </w:t>
      </w:r>
      <w:r w:rsidRPr="00967E0C">
        <w:t>В переговорах с Россией участвуют 64 члена ВТО или 78 государств</w:t>
      </w:r>
      <w:r w:rsidR="00967E0C" w:rsidRPr="00967E0C">
        <w:t xml:space="preserve">. </w:t>
      </w:r>
      <w:r w:rsidRPr="00967E0C">
        <w:t xml:space="preserve">Переговоры по доступу на российский рынок товаров ведутся с 52 членами ВТО, по доступу на российский рынок поставщиков услуг </w:t>
      </w:r>
      <w:r w:rsidR="00967E0C">
        <w:t>-</w:t>
      </w:r>
      <w:r w:rsidRPr="00967E0C">
        <w:t xml:space="preserve"> с 28 членами, по сельскому хозяйству </w:t>
      </w:r>
      <w:r w:rsidR="00967E0C">
        <w:t>-</w:t>
      </w:r>
      <w:r w:rsidRPr="00967E0C">
        <w:t xml:space="preserve"> с около 50 членами ВТО</w:t>
      </w:r>
      <w:r w:rsidR="00967E0C" w:rsidRPr="00967E0C">
        <w:t>.</w:t>
      </w:r>
    </w:p>
    <w:p w:rsidR="00967E0C" w:rsidRDefault="00E346F1" w:rsidP="00967E0C">
      <w:r w:rsidRPr="00967E0C">
        <w:t>Наша экономика как неконкурентоспособная рискует потерпеть поражение в силу следующих причин</w:t>
      </w:r>
      <w:r w:rsidR="00967E0C" w:rsidRPr="00967E0C">
        <w:t>:</w:t>
      </w:r>
    </w:p>
    <w:p w:rsidR="00967E0C" w:rsidRDefault="00E346F1" w:rsidP="00967E0C">
      <w:r w:rsidRPr="00967E0C">
        <w:rPr>
          <w:rStyle w:val="a7"/>
          <w:b w:val="0"/>
          <w:bCs w:val="0"/>
          <w:color w:val="000000"/>
        </w:rPr>
        <w:t>1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Рост конкуренции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t xml:space="preserve">Российской промышленности, подчас сильно устаревшей, придется конкурировать не с абстрактными среднестатистическими зарубежными компаниями, а с сильнейшими мировыми игроками </w:t>
      </w:r>
      <w:r w:rsidR="00967E0C">
        <w:t>-</w:t>
      </w:r>
      <w:r w:rsidRPr="00967E0C">
        <w:t xml:space="preserve"> ведь именно такие компании обладают волей и достаточными ресурсами, чтобы захватить открывшиеся рынки в России</w:t>
      </w:r>
      <w:r w:rsidR="00967E0C" w:rsidRPr="00967E0C">
        <w:t xml:space="preserve">. </w:t>
      </w:r>
      <w:r w:rsidRPr="00967E0C">
        <w:t xml:space="preserve">Некоторые из них уже сегодня более чем успешно работают на российском рынке </w:t>
      </w:r>
      <w:r w:rsidR="00967E0C">
        <w:t>-</w:t>
      </w:r>
      <w:r w:rsidRPr="00967E0C">
        <w:t xml:space="preserve"> P&amp; G, Mars, Coca-Cola, Unilever, BP, Texaco, GM, Boeing, Sony, Philips, LG и многие другие</w:t>
      </w:r>
      <w:r w:rsidR="00967E0C" w:rsidRPr="00967E0C">
        <w:t>.</w:t>
      </w:r>
    </w:p>
    <w:p w:rsidR="00967E0C" w:rsidRDefault="00E346F1" w:rsidP="00967E0C">
      <w:r w:rsidRPr="00967E0C">
        <w:t>2</w:t>
      </w:r>
      <w:r w:rsidR="00967E0C" w:rsidRPr="00967E0C">
        <w:t xml:space="preserve">. </w:t>
      </w:r>
      <w:r w:rsidRPr="00967E0C">
        <w:rPr>
          <w:rStyle w:val="a7"/>
          <w:b w:val="0"/>
          <w:bCs w:val="0"/>
          <w:color w:val="000000"/>
        </w:rPr>
        <w:t>Поглощение производства з</w:t>
      </w:r>
      <w:r w:rsidRPr="00967E0C">
        <w:t>арубежными компаниями</w:t>
      </w:r>
      <w:r w:rsidR="00967E0C" w:rsidRPr="00967E0C">
        <w:t xml:space="preserve">. </w:t>
      </w:r>
      <w:r w:rsidRPr="00967E0C">
        <w:t>В условиях повышения конкуренции неизбежно поглощение относительно слабых производств</w:t>
      </w:r>
      <w:r w:rsidR="00967E0C" w:rsidRPr="00967E0C">
        <w:t>.</w:t>
      </w:r>
    </w:p>
    <w:p w:rsidR="00967E0C" w:rsidRDefault="00E346F1" w:rsidP="00967E0C">
      <w:r w:rsidRPr="00967E0C">
        <w:rPr>
          <w:rStyle w:val="a7"/>
          <w:b w:val="0"/>
          <w:bCs w:val="0"/>
          <w:color w:val="000000"/>
        </w:rPr>
        <w:t>3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Закрытие предприятия и рост безработицы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t>Наплыв дешевого импорта приведет к закрытию ряда самых слабых производств, не выдержавших конкуренции и нарастанию безработицы</w:t>
      </w:r>
      <w:r w:rsidR="00967E0C" w:rsidRPr="00967E0C">
        <w:t>.</w:t>
      </w:r>
    </w:p>
    <w:p w:rsidR="00967E0C" w:rsidRDefault="00E346F1" w:rsidP="00967E0C">
      <w:r w:rsidRPr="00967E0C">
        <w:t>4</w:t>
      </w:r>
      <w:r w:rsidR="00967E0C" w:rsidRPr="00967E0C">
        <w:t xml:space="preserve">. </w:t>
      </w:r>
      <w:r w:rsidRPr="00967E0C">
        <w:t>России придется в ближайшие годы выровнять свои внутренние цены на энергоносители и транспортные тарифы с мировыми, что отрицательно скажется на себестоимости производства, приведет к дополнительной инфляции и снижению конкурентоспособности на мировом рынке продукции энергоемких производств</w:t>
      </w:r>
      <w:r w:rsidR="00967E0C">
        <w:t xml:space="preserve"> (</w:t>
      </w:r>
      <w:r w:rsidRPr="00967E0C">
        <w:t>металлургии</w:t>
      </w:r>
      <w:r w:rsidR="00967E0C" w:rsidRPr="00967E0C">
        <w:t xml:space="preserve">) </w:t>
      </w:r>
      <w:r w:rsidRPr="00967E0C">
        <w:t>и обрабатывающей промышленности</w:t>
      </w:r>
      <w:r w:rsidR="00967E0C" w:rsidRPr="00967E0C">
        <w:t>.</w:t>
      </w:r>
    </w:p>
    <w:p w:rsidR="00967E0C" w:rsidRDefault="00E346F1" w:rsidP="00967E0C">
      <w:r w:rsidRPr="00967E0C">
        <w:t>5</w:t>
      </w:r>
      <w:r w:rsidR="00967E0C" w:rsidRPr="00967E0C">
        <w:t xml:space="preserve">. </w:t>
      </w:r>
      <w:r w:rsidRPr="00967E0C">
        <w:t xml:space="preserve">Отток капитала из России </w:t>
      </w:r>
      <w:r w:rsidR="00967E0C">
        <w:t>-</w:t>
      </w:r>
      <w:r w:rsidRPr="00967E0C">
        <w:t xml:space="preserve"> имеется ввиду отток прибыли от деятельности российских филиалов западных компаний за рубеж на счета их центральных управляющих структур с целью выплаты дивидентов</w:t>
      </w:r>
      <w:r w:rsidR="00967E0C" w:rsidRPr="00967E0C">
        <w:t xml:space="preserve">. </w:t>
      </w:r>
      <w:r w:rsidRPr="00967E0C">
        <w:t>Справедливости ради следует отметить, что этому процессу будет предшествовать относительно более короткий процесс инвестирования в Российскую экономику</w:t>
      </w:r>
      <w:r w:rsidR="00967E0C" w:rsidRPr="00967E0C">
        <w:t>.</w:t>
      </w:r>
    </w:p>
    <w:p w:rsidR="00967E0C" w:rsidRDefault="00E346F1" w:rsidP="00967E0C">
      <w:r w:rsidRPr="00967E0C">
        <w:t>6</w:t>
      </w:r>
      <w:r w:rsidR="00967E0C" w:rsidRPr="00967E0C">
        <w:t xml:space="preserve">. </w:t>
      </w:r>
      <w:r w:rsidRPr="00967E0C">
        <w:t>ВТО фактически запрещает проводить промышленную политику, то есть политику целенаправленного и прагматичного протекционизма</w:t>
      </w:r>
      <w:r w:rsidR="00967E0C" w:rsidRPr="00967E0C">
        <w:t>.</w:t>
      </w:r>
    </w:p>
    <w:p w:rsidR="00967E0C" w:rsidRDefault="00E346F1" w:rsidP="00967E0C">
      <w:bookmarkStart w:id="6" w:name="danger"/>
      <w:bookmarkEnd w:id="6"/>
      <w:r w:rsidRPr="00967E0C">
        <w:t>7</w:t>
      </w:r>
      <w:r w:rsidR="00967E0C" w:rsidRPr="00967E0C">
        <w:t xml:space="preserve">. </w:t>
      </w:r>
      <w:r w:rsidRPr="00967E0C">
        <w:t xml:space="preserve">Возникают </w:t>
      </w:r>
      <w:r w:rsidRPr="00967E0C">
        <w:rPr>
          <w:rStyle w:val="a7"/>
          <w:b w:val="0"/>
          <w:bCs w:val="0"/>
          <w:color w:val="000000"/>
        </w:rPr>
        <w:t xml:space="preserve">угрозы для ряда отраслей </w:t>
      </w:r>
      <w:r w:rsidRPr="00967E0C">
        <w:t>в связи с ликвидацией защитных барьеров</w:t>
      </w:r>
      <w:r w:rsidR="00967E0C" w:rsidRPr="00967E0C">
        <w:t xml:space="preserve">. </w:t>
      </w:r>
      <w:r w:rsidRPr="00967E0C">
        <w:t>После вступления России в ВТО на российский рынок придут международные корпорации, усилят своё присутствие уже работающие</w:t>
      </w:r>
      <w:r w:rsidR="00967E0C" w:rsidRPr="00967E0C">
        <w:t xml:space="preserve">. </w:t>
      </w:r>
      <w:r w:rsidRPr="00967E0C">
        <w:t>В итоге вырастет конкуренция во всех отраслях экономики, что приведет значительному увеличению маркетинговых расходов на поддержание рыночных позиций</w:t>
      </w:r>
      <w:r w:rsidR="00967E0C" w:rsidRPr="00967E0C">
        <w:t xml:space="preserve">. </w:t>
      </w:r>
      <w:r w:rsidRPr="00967E0C">
        <w:t>В связи с этим наметятся значительное падение рентабельности бизнесов отечественных предприятий и снижение их конкурентоспособности</w:t>
      </w:r>
      <w:r w:rsidR="00967E0C" w:rsidRPr="00967E0C">
        <w:t xml:space="preserve">. </w:t>
      </w:r>
      <w:r w:rsidRPr="00967E0C">
        <w:t>Наиболее уязвимые отрасли</w:t>
      </w:r>
      <w:r w:rsidR="00967E0C" w:rsidRPr="00967E0C">
        <w:t>:</w:t>
      </w:r>
    </w:p>
    <w:p w:rsidR="00967E0C" w:rsidRDefault="00E346F1" w:rsidP="00967E0C">
      <w:r w:rsidRPr="00967E0C">
        <w:rPr>
          <w:rStyle w:val="a7"/>
          <w:b w:val="0"/>
          <w:bCs w:val="0"/>
          <w:color w:val="000000"/>
        </w:rPr>
        <w:t>Аграрный сектор</w:t>
      </w:r>
      <w:r w:rsidR="00967E0C" w:rsidRPr="00967E0C">
        <w:t xml:space="preserve">. </w:t>
      </w:r>
      <w:r w:rsidRPr="00967E0C">
        <w:t>В первую очередь пострадае</w:t>
      </w:r>
      <w:r w:rsidR="00AF28E4" w:rsidRPr="00967E0C">
        <w:t>т сельскохозяйственный сектор</w:t>
      </w:r>
      <w:r w:rsidR="00967E0C" w:rsidRPr="00967E0C">
        <w:t>;</w:t>
      </w:r>
    </w:p>
    <w:p w:rsidR="00967E0C" w:rsidRDefault="00E346F1" w:rsidP="00967E0C">
      <w:r w:rsidRPr="00967E0C">
        <w:rPr>
          <w:rStyle w:val="a7"/>
          <w:b w:val="0"/>
          <w:bCs w:val="0"/>
          <w:color w:val="000000"/>
        </w:rPr>
        <w:t>Металлургия</w:t>
      </w:r>
      <w:r w:rsidRPr="00967E0C">
        <w:rPr>
          <w:rStyle w:val="a7"/>
          <w:color w:val="000000"/>
        </w:rPr>
        <w:t xml:space="preserve"> </w:t>
      </w:r>
      <w:r w:rsidR="00967E0C">
        <w:t>-</w:t>
      </w:r>
      <w:r w:rsidRPr="00967E0C">
        <w:t xml:space="preserve"> высокая энергоемкость производства</w:t>
      </w:r>
      <w:r w:rsidR="00967E0C" w:rsidRPr="00967E0C"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Обрабатывающая промышленность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Текстильная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Химическая промышленность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Машиностроение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Автостроительная промышленность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Авиастроительная промышленность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color w:val="000000"/>
        </w:rPr>
      </w:pPr>
      <w:r w:rsidRPr="00967E0C">
        <w:rPr>
          <w:rStyle w:val="a7"/>
          <w:b w:val="0"/>
          <w:bCs w:val="0"/>
          <w:color w:val="000000"/>
        </w:rPr>
        <w:t>Электронная промышленность</w:t>
      </w:r>
      <w:r w:rsidR="00967E0C" w:rsidRPr="00967E0C">
        <w:rPr>
          <w:rStyle w:val="a7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Легкая промышленность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Транспорт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Фармацевтическая промышленность</w:t>
      </w:r>
      <w:r w:rsidR="00967E0C" w:rsidRPr="00967E0C">
        <w:rPr>
          <w:rStyle w:val="a7"/>
          <w:b w:val="0"/>
          <w:bCs w:val="0"/>
          <w:color w:val="000000"/>
        </w:rPr>
        <w:t>;</w:t>
      </w:r>
    </w:p>
    <w:p w:rsidR="00967E0C" w:rsidRDefault="00E346F1" w:rsidP="00967E0C">
      <w:pPr>
        <w:rPr>
          <w:rStyle w:val="a7"/>
          <w:color w:val="000000"/>
        </w:rPr>
      </w:pPr>
      <w:r w:rsidRPr="00967E0C">
        <w:rPr>
          <w:rStyle w:val="a7"/>
          <w:b w:val="0"/>
          <w:bCs w:val="0"/>
          <w:color w:val="000000"/>
        </w:rPr>
        <w:t>Розничная торговля</w:t>
      </w:r>
      <w:r w:rsidR="00967E0C" w:rsidRPr="00967E0C">
        <w:rPr>
          <w:rStyle w:val="a7"/>
          <w:color w:val="000000"/>
        </w:rPr>
        <w:t>;</w:t>
      </w:r>
    </w:p>
    <w:p w:rsidR="00967E0C" w:rsidRDefault="00E346F1" w:rsidP="00967E0C">
      <w:pPr>
        <w:rPr>
          <w:rStyle w:val="a7"/>
          <w:color w:val="000000"/>
        </w:rPr>
      </w:pPr>
      <w:r w:rsidRPr="00967E0C">
        <w:rPr>
          <w:rStyle w:val="a7"/>
          <w:b w:val="0"/>
          <w:bCs w:val="0"/>
          <w:color w:val="000000"/>
        </w:rPr>
        <w:t>Пищевая промышленность</w:t>
      </w:r>
      <w:r w:rsidR="00967E0C" w:rsidRPr="00967E0C">
        <w:rPr>
          <w:rStyle w:val="a7"/>
          <w:color w:val="000000"/>
        </w:rPr>
        <w:t>;</w:t>
      </w:r>
    </w:p>
    <w:p w:rsidR="00967E0C" w:rsidRDefault="00E346F1" w:rsidP="00967E0C">
      <w:pPr>
        <w:rPr>
          <w:rStyle w:val="a7"/>
          <w:color w:val="000000"/>
        </w:rPr>
      </w:pPr>
      <w:r w:rsidRPr="00967E0C">
        <w:rPr>
          <w:rStyle w:val="a7"/>
          <w:b w:val="0"/>
          <w:bCs w:val="0"/>
          <w:color w:val="000000"/>
        </w:rPr>
        <w:t>Общественное питание</w:t>
      </w:r>
      <w:r w:rsidR="00967E0C" w:rsidRPr="00967E0C">
        <w:rPr>
          <w:rStyle w:val="a7"/>
          <w:color w:val="000000"/>
        </w:rPr>
        <w:t>.</w:t>
      </w:r>
    </w:p>
    <w:p w:rsidR="00967E0C" w:rsidRDefault="00AF28E4" w:rsidP="00967E0C">
      <w:r w:rsidRPr="00967E0C">
        <w:rPr>
          <w:rStyle w:val="a7"/>
          <w:b w:val="0"/>
          <w:bCs w:val="0"/>
          <w:color w:val="000000"/>
        </w:rPr>
        <w:t>8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rPr>
          <w:rStyle w:val="a7"/>
          <w:b w:val="0"/>
          <w:bCs w:val="0"/>
          <w:color w:val="000000"/>
        </w:rPr>
        <w:t>Автомобильная промышленность</w:t>
      </w:r>
      <w:r w:rsidR="00E346F1" w:rsidRPr="00967E0C">
        <w:t xml:space="preserve"> лишится защитного барьера в виде высоких пошлин на импорт иномарок, в т</w:t>
      </w:r>
      <w:r w:rsidR="00967E0C" w:rsidRPr="00967E0C">
        <w:t xml:space="preserve">. </w:t>
      </w:r>
      <w:r w:rsidR="00E346F1" w:rsidRPr="00967E0C">
        <w:t>ч</w:t>
      </w:r>
      <w:r w:rsidR="00967E0C" w:rsidRPr="00967E0C">
        <w:t xml:space="preserve">. </w:t>
      </w:r>
      <w:r w:rsidR="00E346F1" w:rsidRPr="00967E0C">
        <w:t>б/у и запчастей к ним</w:t>
      </w:r>
      <w:r w:rsidR="00967E0C" w:rsidRPr="00967E0C">
        <w:t>.</w:t>
      </w:r>
    </w:p>
    <w:p w:rsidR="00967E0C" w:rsidRDefault="00AF28E4" w:rsidP="00967E0C">
      <w:r w:rsidRPr="00967E0C">
        <w:rPr>
          <w:rStyle w:val="a7"/>
          <w:b w:val="0"/>
          <w:bCs w:val="0"/>
          <w:color w:val="000000"/>
        </w:rPr>
        <w:t>9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rPr>
          <w:rStyle w:val="a7"/>
          <w:b w:val="0"/>
          <w:bCs w:val="0"/>
          <w:color w:val="000000"/>
        </w:rPr>
        <w:t>Финансовые услуги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t>Капиталы западных банков на порядки выше капиталов наших</w:t>
      </w:r>
      <w:r w:rsidR="00967E0C" w:rsidRPr="00967E0C">
        <w:t xml:space="preserve">. </w:t>
      </w:r>
      <w:r w:rsidR="00E346F1" w:rsidRPr="00967E0C">
        <w:t>ВТО требует обеспечения равного доступа частного капитала к оказанию любых услуг и открытой международной конкуренции в этой области</w:t>
      </w:r>
      <w:r w:rsidR="00967E0C" w:rsidRPr="00967E0C">
        <w:t xml:space="preserve">. </w:t>
      </w:r>
      <w:r w:rsidR="00E346F1" w:rsidRPr="00967E0C">
        <w:t>Открытие филиалов иностранных финансовых и страховых компаний предоставит российским гражданам и компаниям возможность пользоваться более крупными, длинными и дешевыми кредитными ресурсами и более качественными услугами</w:t>
      </w:r>
      <w:r w:rsidR="00967E0C" w:rsidRPr="00967E0C">
        <w:t xml:space="preserve">. </w:t>
      </w:r>
      <w:r w:rsidR="00E346F1" w:rsidRPr="00967E0C">
        <w:t>Западные банки легко смогут поглотить нашу банковскую систему с учетом очень высокого уровня их</w:t>
      </w:r>
      <w:r w:rsidR="00967E0C">
        <w:t xml:space="preserve"> "</w:t>
      </w:r>
      <w:r w:rsidR="00E346F1" w:rsidRPr="00967E0C">
        <w:t>капиталоемкости</w:t>
      </w:r>
      <w:r w:rsidR="00967E0C">
        <w:t>".</w:t>
      </w:r>
    </w:p>
    <w:p w:rsidR="00967E0C" w:rsidRDefault="00AF28E4" w:rsidP="00967E0C">
      <w:r w:rsidRPr="00967E0C">
        <w:rPr>
          <w:rStyle w:val="a7"/>
          <w:b w:val="0"/>
          <w:bCs w:val="0"/>
          <w:color w:val="000000"/>
        </w:rPr>
        <w:t>10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rPr>
          <w:rStyle w:val="a7"/>
          <w:b w:val="0"/>
          <w:bCs w:val="0"/>
          <w:color w:val="000000"/>
        </w:rPr>
        <w:t>Страховой рынок</w:t>
      </w:r>
      <w:r w:rsidR="00E346F1" w:rsidRPr="00967E0C">
        <w:t xml:space="preserve"> может быть полностью захвачен иностранными страховщиками, имеющими значительно больший капитал, чем отечественные компании</w:t>
      </w:r>
      <w:r w:rsidR="00967E0C" w:rsidRPr="00967E0C">
        <w:t>.</w:t>
      </w:r>
    </w:p>
    <w:p w:rsidR="00967E0C" w:rsidRDefault="00AF28E4" w:rsidP="00967E0C">
      <w:r w:rsidRPr="00967E0C">
        <w:rPr>
          <w:rStyle w:val="a7"/>
          <w:b w:val="0"/>
          <w:bCs w:val="0"/>
          <w:color w:val="000000"/>
        </w:rPr>
        <w:t>11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rPr>
          <w:rStyle w:val="a7"/>
          <w:b w:val="0"/>
          <w:bCs w:val="0"/>
          <w:color w:val="000000"/>
        </w:rPr>
        <w:t>Услуги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t xml:space="preserve">Запад, руководство ВТО, настаивает, чтобы Россия реально открыла рынок услуг </w:t>
      </w:r>
      <w:r w:rsidR="00967E0C">
        <w:t>-</w:t>
      </w:r>
      <w:r w:rsidR="00E346F1" w:rsidRPr="00967E0C">
        <w:t xml:space="preserve"> </w:t>
      </w:r>
      <w:r w:rsidR="00E346F1" w:rsidRPr="00967E0C">
        <w:rPr>
          <w:rStyle w:val="a7"/>
          <w:b w:val="0"/>
          <w:bCs w:val="0"/>
          <w:color w:val="000000"/>
        </w:rPr>
        <w:t>консалтинговых, юридических, медицинских</w:t>
      </w:r>
      <w:r w:rsidR="00967E0C" w:rsidRPr="00967E0C">
        <w:t>.</w:t>
      </w:r>
    </w:p>
    <w:p w:rsidR="00967E0C" w:rsidRDefault="00AF28E4" w:rsidP="00967E0C">
      <w:r w:rsidRPr="00967E0C">
        <w:rPr>
          <w:rStyle w:val="a7"/>
          <w:b w:val="0"/>
          <w:bCs w:val="0"/>
          <w:color w:val="000000"/>
        </w:rPr>
        <w:t>12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Ухудшение наполняемости бюджета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t>Таможенные пошлины формируют до 37% федерального бюджета</w:t>
      </w:r>
      <w:r w:rsidR="00967E0C" w:rsidRPr="00967E0C">
        <w:t xml:space="preserve">. </w:t>
      </w:r>
      <w:r w:rsidR="00E346F1" w:rsidRPr="00967E0C">
        <w:t>При вступлении в ВТО России придется пойти на смягчение таможенного режима, что может отрицательно сказаться на наполняемости бюджета</w:t>
      </w:r>
      <w:r w:rsidR="00967E0C" w:rsidRPr="00967E0C">
        <w:t xml:space="preserve">. </w:t>
      </w:r>
      <w:r w:rsidR="00E346F1" w:rsidRPr="00967E0C">
        <w:t>Справедливости ради, надо отметить, что это снижение не будет критичным, пока государство получает сверхприбыли от возросших цен на нефть</w:t>
      </w:r>
      <w:r w:rsidR="00967E0C" w:rsidRPr="00967E0C">
        <w:t>.</w:t>
      </w:r>
    </w:p>
    <w:p w:rsidR="00967E0C" w:rsidRDefault="00AF28E4" w:rsidP="00967E0C">
      <w:r w:rsidRPr="00967E0C">
        <w:rPr>
          <w:rStyle w:val="a7"/>
          <w:b w:val="0"/>
          <w:bCs w:val="0"/>
          <w:color w:val="000000"/>
        </w:rPr>
        <w:t>13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Угроза продовольственной безопасности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E346F1" w:rsidRPr="00967E0C">
        <w:t>Страна станет еще более зависимой от импорта продовольствия</w:t>
      </w:r>
      <w:r w:rsidR="00967E0C" w:rsidRPr="00967E0C">
        <w:t xml:space="preserve">. </w:t>
      </w:r>
      <w:r w:rsidR="00E346F1" w:rsidRPr="00967E0C">
        <w:t>Без повышения импортных пошлин вытеснить импорт с отечественного рынка будет очень сложно</w:t>
      </w:r>
      <w:r w:rsidR="00967E0C" w:rsidRPr="00967E0C">
        <w:t>.</w:t>
      </w:r>
    </w:p>
    <w:p w:rsidR="00967E0C" w:rsidRDefault="007D3BCB" w:rsidP="00967E0C">
      <w:r w:rsidRPr="00967E0C">
        <w:rPr>
          <w:rStyle w:val="a7"/>
          <w:b w:val="0"/>
          <w:bCs w:val="0"/>
          <w:color w:val="000000"/>
        </w:rPr>
        <w:t>14</w:t>
      </w:r>
      <w:r w:rsidR="00967E0C" w:rsidRPr="00967E0C">
        <w:t xml:space="preserve">. </w:t>
      </w:r>
      <w:r w:rsidR="00E346F1" w:rsidRPr="00967E0C">
        <w:t>Резкое усиление конкуренции со стороны иностранных производителей товаров и услуг на внутреннем рынке, которое может привести к спаду промышленного и сельскохозяйственного производства, еще более усилится сырь</w:t>
      </w:r>
      <w:r w:rsidRPr="00967E0C">
        <w:t>евая специализация России</w:t>
      </w:r>
      <w:r w:rsidR="00967E0C" w:rsidRPr="00967E0C">
        <w:t>. [</w:t>
      </w:r>
      <w:r w:rsidR="00212DBB" w:rsidRPr="00967E0C">
        <w:t>4, стр</w:t>
      </w:r>
      <w:r w:rsidR="00967E0C">
        <w:t>.1</w:t>
      </w:r>
      <w:r w:rsidR="00212DBB" w:rsidRPr="00967E0C">
        <w:t>35-142</w:t>
      </w:r>
      <w:r w:rsidR="00967E0C" w:rsidRPr="00967E0C">
        <w:t>]</w:t>
      </w:r>
    </w:p>
    <w:p w:rsidR="00967E0C" w:rsidRDefault="007D3BCB" w:rsidP="00967E0C">
      <w:r w:rsidRPr="00967E0C">
        <w:t>Выгоды и преимущества вступления России в ВТО</w:t>
      </w:r>
      <w:r w:rsidR="00967E0C" w:rsidRPr="00967E0C">
        <w:t>:</w:t>
      </w:r>
    </w:p>
    <w:p w:rsidR="00967E0C" w:rsidRDefault="007D3BCB" w:rsidP="00967E0C">
      <w:r w:rsidRPr="00967E0C">
        <w:rPr>
          <w:rStyle w:val="a7"/>
          <w:b w:val="0"/>
          <w:bCs w:val="0"/>
          <w:color w:val="000000"/>
        </w:rPr>
        <w:t>1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t>Современная экономика может эффективно развиваться только при активном взаимодействии с мировым рынком товаров и услуг</w:t>
      </w:r>
      <w:r w:rsidR="00967E0C" w:rsidRPr="00967E0C">
        <w:t xml:space="preserve">. </w:t>
      </w:r>
      <w:r w:rsidRPr="00967E0C">
        <w:t>И ВТО играет не последнюю роль при определении правил игры на этом рынке</w:t>
      </w:r>
      <w:r w:rsidR="00967E0C" w:rsidRPr="00967E0C">
        <w:t>.</w:t>
      </w:r>
    </w:p>
    <w:p w:rsidR="00967E0C" w:rsidRDefault="007D3BCB" w:rsidP="00967E0C">
      <w:r w:rsidRPr="00967E0C">
        <w:rPr>
          <w:rStyle w:val="a7"/>
          <w:b w:val="0"/>
          <w:bCs w:val="0"/>
          <w:color w:val="000000"/>
        </w:rPr>
        <w:t>2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Россия станет полноправным участником</w:t>
      </w:r>
      <w:r w:rsidR="00967E0C" w:rsidRPr="00967E0C">
        <w:rPr>
          <w:rStyle w:val="a7"/>
          <w:color w:val="000000"/>
        </w:rPr>
        <w:t xml:space="preserve"> </w:t>
      </w:r>
      <w:r w:rsidRPr="00967E0C">
        <w:t>новых раундов переговоров и сможет или самостоятельно, или в коалиции с другими государствами отстаивать выгодные для себя позиции</w:t>
      </w:r>
      <w:r w:rsidR="00967E0C" w:rsidRPr="00967E0C">
        <w:t xml:space="preserve">. </w:t>
      </w:r>
      <w:r w:rsidRPr="00967E0C">
        <w:t>В противном случае, так как переговоры и принятие решений в ВТО проходят постоянно, мы должны будем присоединяться к совершенно другой организации и не сможем повлиять на принимаемые решения</w:t>
      </w:r>
      <w:r w:rsidR="00967E0C" w:rsidRPr="00967E0C">
        <w:t>.</w:t>
      </w:r>
    </w:p>
    <w:p w:rsidR="007D3BCB" w:rsidRPr="00967E0C" w:rsidRDefault="007D3BCB" w:rsidP="00967E0C">
      <w:r w:rsidRPr="00967E0C">
        <w:rPr>
          <w:rStyle w:val="a7"/>
          <w:b w:val="0"/>
          <w:bCs w:val="0"/>
          <w:color w:val="000000"/>
        </w:rPr>
        <w:t>3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t>В качестве члена ВТО Россия сможет использовать специальный механизм для более эффективного разрешения торговых споров</w:t>
      </w:r>
      <w:r w:rsidR="00967E0C" w:rsidRPr="00967E0C">
        <w:t xml:space="preserve">. </w:t>
      </w:r>
      <w:r w:rsidRPr="00967E0C">
        <w:t>Сегодня это практически единственный инструмент защиты торговых интересов стран-членов организации от их несправедливого ущемления</w:t>
      </w:r>
    </w:p>
    <w:p w:rsidR="00967E0C" w:rsidRDefault="007D3BCB" w:rsidP="00967E0C">
      <w:r w:rsidRPr="00967E0C">
        <w:rPr>
          <w:rStyle w:val="a7"/>
          <w:b w:val="0"/>
          <w:bCs w:val="0"/>
          <w:color w:val="000000"/>
        </w:rPr>
        <w:t>4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Создание благоприятных условий</w:t>
      </w:r>
      <w:r w:rsidR="00967E0C" w:rsidRPr="00967E0C">
        <w:rPr>
          <w:rStyle w:val="a7"/>
          <w:color w:val="000000"/>
        </w:rPr>
        <w:t xml:space="preserve"> </w:t>
      </w:r>
      <w:r w:rsidRPr="00967E0C">
        <w:t>для развития торговли и прочих форм внешнеэкономической деятельности</w:t>
      </w:r>
      <w:r w:rsidR="00967E0C" w:rsidRPr="00967E0C">
        <w:t>.</w:t>
      </w:r>
    </w:p>
    <w:p w:rsidR="00967E0C" w:rsidRDefault="007D3BCB" w:rsidP="00967E0C">
      <w:r w:rsidRPr="00967E0C">
        <w:rPr>
          <w:rStyle w:val="a7"/>
          <w:b w:val="0"/>
          <w:bCs w:val="0"/>
          <w:color w:val="000000"/>
        </w:rPr>
        <w:t>5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Ослабление дискриминации России</w:t>
      </w:r>
      <w:r w:rsidR="00967E0C" w:rsidRPr="00967E0C">
        <w:rPr>
          <w:rStyle w:val="a7"/>
          <w:color w:val="000000"/>
        </w:rPr>
        <w:t xml:space="preserve"> </w:t>
      </w:r>
      <w:r w:rsidRPr="00967E0C">
        <w:t>на международных рынках в связи с непризнанием статуса рыночной экономики, распространение принципа наибольшего благоприятствования</w:t>
      </w:r>
      <w:r w:rsidR="00967E0C" w:rsidRPr="00967E0C">
        <w:t xml:space="preserve">. </w:t>
      </w:r>
      <w:r w:rsidRPr="00967E0C">
        <w:t>Сейчас по степени дискриминации мы находимся на втором месте в мире после Китая</w:t>
      </w:r>
      <w:r w:rsidR="00967E0C" w:rsidRPr="00967E0C">
        <w:t xml:space="preserve">. </w:t>
      </w:r>
      <w:r w:rsidRPr="00967E0C">
        <w:t xml:space="preserve">Наиболее известны </w:t>
      </w:r>
      <w:r w:rsidR="00967E0C">
        <w:t>-</w:t>
      </w:r>
      <w:r w:rsidRPr="00967E0C">
        <w:t xml:space="preserve"> антидемпинговые расследования, которые влияют на ряд отраслей </w:t>
      </w:r>
      <w:r w:rsidR="00967E0C">
        <w:t>-</w:t>
      </w:r>
      <w:r w:rsidRPr="00967E0C">
        <w:t xml:space="preserve"> химическая, металлургическая</w:t>
      </w:r>
      <w:r w:rsidR="00967E0C" w:rsidRPr="00967E0C">
        <w:t xml:space="preserve">; </w:t>
      </w:r>
      <w:r w:rsidRPr="00967E0C">
        <w:t xml:space="preserve">как следствие </w:t>
      </w:r>
      <w:r w:rsidR="00967E0C">
        <w:t>-</w:t>
      </w:r>
      <w:r w:rsidRPr="00967E0C">
        <w:t xml:space="preserve"> морской, ЖД транспорт</w:t>
      </w:r>
      <w:r w:rsidR="00967E0C" w:rsidRPr="00967E0C">
        <w:t xml:space="preserve">. </w:t>
      </w:r>
      <w:r w:rsidRPr="00967E0C">
        <w:t>Конечно, было бы наивно ожидать, что на следующий день после вступления в ВТО будут автоматически убраны все преграды, дискриминирующие Россию на мировых рынках</w:t>
      </w:r>
      <w:r w:rsidR="00967E0C" w:rsidRPr="00967E0C">
        <w:t xml:space="preserve">. </w:t>
      </w:r>
      <w:r w:rsidRPr="00967E0C">
        <w:t>Однако вступление в немалой степени будет этому содействовать</w:t>
      </w:r>
      <w:r w:rsidR="00967E0C" w:rsidRPr="00967E0C">
        <w:t>.</w:t>
      </w:r>
    </w:p>
    <w:p w:rsidR="00967E0C" w:rsidRDefault="007D3BCB" w:rsidP="00967E0C">
      <w:r w:rsidRPr="00967E0C">
        <w:t>Статистика показывает, что ущерб российских экспортеров от антидемпинговых процедур и квотных ограничений на зарубежных рынках за последние годы составил более $2,5 млрд</w:t>
      </w:r>
      <w:r w:rsidR="00967E0C" w:rsidRPr="00967E0C">
        <w:t xml:space="preserve">. </w:t>
      </w:r>
      <w:r w:rsidRPr="00967E0C">
        <w:t>По словам министра экономического развития и торговли Германа Грефа,</w:t>
      </w:r>
      <w:r w:rsidR="00967E0C">
        <w:t xml:space="preserve"> "</w:t>
      </w:r>
      <w:r w:rsidRPr="00967E0C">
        <w:t>расчеты экспертов показывают, что после вступления РФ в ВТО через несколько лет выигрыш финансовых потоков составит до $18 млрд</w:t>
      </w:r>
      <w:r w:rsidR="00967E0C">
        <w:t>.,</w:t>
      </w:r>
      <w:r w:rsidRPr="00967E0C">
        <w:t xml:space="preserve"> в частности от снятия антидемпинговых барьеров</w:t>
      </w:r>
      <w:r w:rsidR="00967E0C">
        <w:t>".</w:t>
      </w:r>
    </w:p>
    <w:p w:rsidR="00967E0C" w:rsidRDefault="00552FB8" w:rsidP="00967E0C">
      <w:r w:rsidRPr="00967E0C">
        <w:rPr>
          <w:rStyle w:val="a7"/>
          <w:b w:val="0"/>
          <w:bCs w:val="0"/>
          <w:color w:val="000000"/>
        </w:rPr>
        <w:t>6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7D3BCB" w:rsidRPr="00967E0C">
        <w:rPr>
          <w:rStyle w:val="a7"/>
          <w:b w:val="0"/>
          <w:bCs w:val="0"/>
          <w:color w:val="000000"/>
        </w:rPr>
        <w:t>Развитие цивилизованного бизнеса</w:t>
      </w:r>
      <w:r w:rsidR="007D3BCB" w:rsidRPr="00967E0C">
        <w:t xml:space="preserve"> через внедрение в российское законодательство и соответствующую практику внешнеэкономической деятельности международного опыта в области регулирования торговли, норм и правил ВТО</w:t>
      </w:r>
      <w:r w:rsidR="00967E0C" w:rsidRPr="00967E0C">
        <w:t xml:space="preserve">. </w:t>
      </w:r>
      <w:r w:rsidR="007D3BCB" w:rsidRPr="00967E0C">
        <w:t>Присоединение к ВТО позволит стабилизировать российское внешнеторговое законодательство, сделать правила игры постоянными и предсказуемыми, что в системном плане должно способствовать развитию внешней торговли</w:t>
      </w:r>
      <w:r w:rsidR="00967E0C" w:rsidRPr="00967E0C">
        <w:t xml:space="preserve">. </w:t>
      </w:r>
      <w:r w:rsidR="007D3BCB" w:rsidRPr="00967E0C">
        <w:t>Кроме того, будет приведено в соответствие с федеральным законодательством законодательство субъектов федерации</w:t>
      </w:r>
      <w:r w:rsidR="00967E0C" w:rsidRPr="00967E0C">
        <w:t xml:space="preserve">. </w:t>
      </w:r>
      <w:r w:rsidR="007D3BCB" w:rsidRPr="00967E0C">
        <w:t>Российские экспортеры и импортеры должны будут выучить новые правила игры на рынке</w:t>
      </w:r>
      <w:r w:rsidR="00967E0C" w:rsidRPr="00967E0C">
        <w:t xml:space="preserve">. </w:t>
      </w:r>
      <w:r w:rsidR="007D3BCB" w:rsidRPr="00967E0C">
        <w:t>Это будет способствовать развитию нормальных форм участия во внешнеэкономической деятельности и в конечном итоге может снизить утечку капитала, повысить добросовестность участников ВЭД, облегчить деятельность государственных органов по реагированию на запросы отечественных производителей и потребителей</w:t>
      </w:r>
      <w:r w:rsidR="00967E0C" w:rsidRPr="00967E0C">
        <w:t>.</w:t>
      </w:r>
    </w:p>
    <w:p w:rsidR="00967E0C" w:rsidRDefault="007D3BCB" w:rsidP="00967E0C">
      <w:r w:rsidRPr="00967E0C">
        <w:rPr>
          <w:rStyle w:val="a7"/>
          <w:b w:val="0"/>
          <w:bCs w:val="0"/>
          <w:color w:val="000000"/>
        </w:rPr>
        <w:t>7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Стимулирование экономики</w:t>
      </w:r>
      <w:r w:rsidR="00967E0C" w:rsidRPr="00967E0C">
        <w:rPr>
          <w:rStyle w:val="a7"/>
          <w:b w:val="0"/>
          <w:bCs w:val="0"/>
          <w:color w:val="000000"/>
        </w:rPr>
        <w:t xml:space="preserve">: </w:t>
      </w:r>
      <w:r w:rsidRPr="00967E0C">
        <w:t>повышение конкуренции на внутреннем рынке заставит бизнес больше вкладывать в развитие и переоборудование производства, повышение конкурентоспособности своей продукции</w:t>
      </w:r>
      <w:r w:rsidR="00967E0C" w:rsidRPr="00967E0C">
        <w:t>.</w:t>
      </w:r>
    </w:p>
    <w:p w:rsidR="00967E0C" w:rsidRDefault="007D3BCB" w:rsidP="00967E0C">
      <w:pPr>
        <w:rPr>
          <w:rStyle w:val="a7"/>
          <w:color w:val="000000"/>
        </w:rPr>
      </w:pPr>
      <w:r w:rsidRPr="00967E0C">
        <w:rPr>
          <w:rStyle w:val="a7"/>
          <w:b w:val="0"/>
          <w:bCs w:val="0"/>
          <w:color w:val="000000"/>
        </w:rPr>
        <w:t>8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t>Россия получит выходы на новые рынки, которые сегодня фактически закрыты</w:t>
      </w:r>
      <w:r w:rsidR="00967E0C" w:rsidRPr="00967E0C">
        <w:t xml:space="preserve">. </w:t>
      </w:r>
      <w:r w:rsidRPr="00967E0C">
        <w:t>Даже с учетом того, что</w:t>
      </w:r>
      <w:r w:rsidR="00967E0C" w:rsidRPr="00967E0C">
        <w:t xml:space="preserve"> </w:t>
      </w:r>
      <w:r w:rsidRPr="00967E0C">
        <w:t>эти рынки не будут полностью открыты на следующий день после вступления и</w:t>
      </w:r>
      <w:r w:rsidR="00967E0C" w:rsidRPr="00967E0C">
        <w:t xml:space="preserve"> </w:t>
      </w:r>
      <w:r w:rsidRPr="00967E0C">
        <w:t>некоторые из них нам могут быть пока</w:t>
      </w:r>
      <w:r w:rsidR="00967E0C">
        <w:t xml:space="preserve"> "</w:t>
      </w:r>
      <w:r w:rsidRPr="00967E0C">
        <w:t>не по зубам</w:t>
      </w:r>
      <w:r w:rsidR="00967E0C">
        <w:t xml:space="preserve">", </w:t>
      </w:r>
      <w:r w:rsidRPr="00967E0C">
        <w:t>это послужит сильным стимулом развития производства</w:t>
      </w:r>
      <w:r w:rsidR="00967E0C" w:rsidRPr="00967E0C">
        <w:t xml:space="preserve">. </w:t>
      </w:r>
      <w:r w:rsidRPr="00967E0C">
        <w:t>Это в первую очередь</w:t>
      </w:r>
      <w:r w:rsidR="00967E0C" w:rsidRPr="00967E0C">
        <w:rPr>
          <w:rStyle w:val="a7"/>
          <w:color w:val="000000"/>
        </w:rPr>
        <w:t>:</w:t>
      </w:r>
    </w:p>
    <w:p w:rsidR="00967E0C" w:rsidRDefault="007D3BCB" w:rsidP="00967E0C">
      <w:r w:rsidRPr="00967E0C">
        <w:t>Среднее и тяжелое машиностроение</w:t>
      </w:r>
      <w:r w:rsidR="00967E0C" w:rsidRPr="00967E0C">
        <w:t>;</w:t>
      </w:r>
    </w:p>
    <w:p w:rsidR="00967E0C" w:rsidRDefault="007D3BCB" w:rsidP="00967E0C">
      <w:r w:rsidRPr="00967E0C">
        <w:t>Оборонная промышленность</w:t>
      </w:r>
      <w:r w:rsidR="00967E0C" w:rsidRPr="00967E0C">
        <w:t>;</w:t>
      </w:r>
    </w:p>
    <w:p w:rsidR="00967E0C" w:rsidRDefault="007D3BCB" w:rsidP="00967E0C">
      <w:r w:rsidRPr="00967E0C">
        <w:t xml:space="preserve">Интеллектуальные технологии </w:t>
      </w:r>
      <w:r w:rsidR="00967E0C">
        <w:t>-</w:t>
      </w:r>
      <w:r w:rsidRPr="00967E0C">
        <w:t xml:space="preserve"> высокие технологии, инновации</w:t>
      </w:r>
      <w:r w:rsidR="00967E0C" w:rsidRPr="00967E0C">
        <w:t>.</w:t>
      </w:r>
    </w:p>
    <w:p w:rsidR="00967E0C" w:rsidRDefault="00B936DA" w:rsidP="00967E0C">
      <w:r w:rsidRPr="00967E0C">
        <w:rPr>
          <w:rStyle w:val="a7"/>
          <w:b w:val="0"/>
          <w:bCs w:val="0"/>
          <w:color w:val="000000"/>
        </w:rPr>
        <w:t>9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7D3BCB" w:rsidRPr="00967E0C">
        <w:rPr>
          <w:rStyle w:val="a7"/>
          <w:b w:val="0"/>
          <w:bCs w:val="0"/>
          <w:color w:val="000000"/>
        </w:rPr>
        <w:t>Р</w:t>
      </w:r>
      <w:r w:rsidRPr="00967E0C">
        <w:rPr>
          <w:rStyle w:val="a7"/>
          <w:b w:val="0"/>
          <w:bCs w:val="0"/>
          <w:color w:val="000000"/>
        </w:rPr>
        <w:t>ост производства</w:t>
      </w:r>
      <w:r w:rsidR="007D3BCB" w:rsidRPr="00967E0C">
        <w:t>, в основном в конкурентных областях</w:t>
      </w:r>
      <w:r w:rsidR="00967E0C" w:rsidRPr="00967E0C">
        <w:t xml:space="preserve">: </w:t>
      </w:r>
      <w:r w:rsidRPr="00967E0C">
        <w:t>э</w:t>
      </w:r>
      <w:r w:rsidR="007D3BCB" w:rsidRPr="00967E0C">
        <w:t>нергетика</w:t>
      </w:r>
      <w:r w:rsidRPr="00967E0C">
        <w:t>, с</w:t>
      </w:r>
      <w:r w:rsidR="007D3BCB" w:rsidRPr="00967E0C">
        <w:t>ырьевые отрасли</w:t>
      </w:r>
      <w:r w:rsidRPr="00967E0C">
        <w:t>, п</w:t>
      </w:r>
      <w:r w:rsidR="007D3BCB" w:rsidRPr="00967E0C">
        <w:t>ерерабатывающие отрасли</w:t>
      </w:r>
      <w:r w:rsidRPr="00967E0C">
        <w:t>, р</w:t>
      </w:r>
      <w:r w:rsidR="007D3BCB" w:rsidRPr="00967E0C">
        <w:t>ыбная промышленность</w:t>
      </w:r>
      <w:r w:rsidR="00967E0C" w:rsidRPr="00967E0C">
        <w:t xml:space="preserve">. </w:t>
      </w:r>
      <w:r w:rsidRPr="00967E0C">
        <w:t>с</w:t>
      </w:r>
      <w:r w:rsidR="007D3BCB" w:rsidRPr="00967E0C">
        <w:t>фера услуг</w:t>
      </w:r>
      <w:r w:rsidRPr="00967E0C">
        <w:t>, т</w:t>
      </w:r>
      <w:r w:rsidR="007D3BCB" w:rsidRPr="00967E0C">
        <w:t>уризм</w:t>
      </w:r>
      <w:r w:rsidR="00967E0C" w:rsidRPr="00967E0C">
        <w:t>.</w:t>
      </w:r>
    </w:p>
    <w:p w:rsidR="00967E0C" w:rsidRDefault="007D3BCB" w:rsidP="00967E0C">
      <w:r w:rsidRPr="00967E0C">
        <w:t xml:space="preserve">Рост производства в наиболее сильных и конкурентных отраслях будет означать </w:t>
      </w:r>
      <w:r w:rsidR="00B936DA" w:rsidRPr="00967E0C">
        <w:t>рост уровня жизни в стране</w:t>
      </w:r>
      <w:r w:rsidR="00967E0C" w:rsidRPr="00967E0C">
        <w:t xml:space="preserve">: </w:t>
      </w:r>
      <w:r w:rsidR="00B936DA" w:rsidRPr="00967E0C">
        <w:t>р</w:t>
      </w:r>
      <w:r w:rsidRPr="00967E0C">
        <w:t>ост рабочих мест, занятости, зарплат</w:t>
      </w:r>
      <w:r w:rsidR="00967E0C" w:rsidRPr="00967E0C">
        <w:t xml:space="preserve">; </w:t>
      </w:r>
      <w:r w:rsidR="00B936DA" w:rsidRPr="00967E0C">
        <w:t>п</w:t>
      </w:r>
      <w:r w:rsidRPr="00967E0C">
        <w:t>овышение культуры производственных отноше</w:t>
      </w:r>
      <w:r w:rsidR="00B936DA" w:rsidRPr="00967E0C">
        <w:t>ний</w:t>
      </w:r>
      <w:r w:rsidR="00967E0C" w:rsidRPr="00967E0C">
        <w:t xml:space="preserve">; </w:t>
      </w:r>
      <w:r w:rsidR="00B936DA" w:rsidRPr="00967E0C">
        <w:t>р</w:t>
      </w:r>
      <w:r w:rsidRPr="00967E0C">
        <w:t>ост демографии</w:t>
      </w:r>
      <w:r w:rsidR="00B936DA" w:rsidRPr="00967E0C">
        <w:t>, снижение преступности</w:t>
      </w:r>
      <w:r w:rsidR="00967E0C" w:rsidRPr="00967E0C">
        <w:t>.</w:t>
      </w:r>
    </w:p>
    <w:p w:rsidR="00967E0C" w:rsidRDefault="00B936DA" w:rsidP="00967E0C">
      <w:r w:rsidRPr="00967E0C">
        <w:rPr>
          <w:rStyle w:val="a7"/>
          <w:b w:val="0"/>
          <w:bCs w:val="0"/>
          <w:color w:val="000000"/>
        </w:rPr>
        <w:t>10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Приход новых технологий</w:t>
      </w:r>
      <w:r w:rsidR="007D3BCB" w:rsidRPr="00967E0C">
        <w:rPr>
          <w:rStyle w:val="a7"/>
          <w:color w:val="000000"/>
        </w:rPr>
        <w:t xml:space="preserve"> </w:t>
      </w:r>
      <w:r w:rsidR="007D3BCB" w:rsidRPr="00967E0C">
        <w:t>в Российскую экономику через увеличение объема импорта новой техники и технологий</w:t>
      </w:r>
      <w:r w:rsidR="00967E0C" w:rsidRPr="00967E0C">
        <w:t>.</w:t>
      </w:r>
    </w:p>
    <w:p w:rsidR="00967E0C" w:rsidRDefault="008E1F91" w:rsidP="00967E0C">
      <w:pPr>
        <w:rPr>
          <w:rStyle w:val="a7"/>
          <w:b w:val="0"/>
          <w:bCs w:val="0"/>
          <w:color w:val="000000"/>
        </w:rPr>
      </w:pPr>
      <w:r w:rsidRPr="00967E0C">
        <w:rPr>
          <w:rStyle w:val="a7"/>
          <w:b w:val="0"/>
          <w:bCs w:val="0"/>
          <w:color w:val="000000"/>
        </w:rPr>
        <w:t>11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Pr="00967E0C">
        <w:rPr>
          <w:rStyle w:val="a7"/>
          <w:b w:val="0"/>
          <w:bCs w:val="0"/>
          <w:color w:val="000000"/>
        </w:rPr>
        <w:t>Повышение деловой активности</w:t>
      </w:r>
      <w:r w:rsidR="00967E0C" w:rsidRPr="00967E0C">
        <w:rPr>
          <w:rStyle w:val="a7"/>
          <w:b w:val="0"/>
          <w:bCs w:val="0"/>
          <w:color w:val="000000"/>
        </w:rPr>
        <w:t>:</w:t>
      </w:r>
    </w:p>
    <w:p w:rsidR="00967E0C" w:rsidRDefault="008E1F91" w:rsidP="00967E0C">
      <w:r w:rsidRPr="00967E0C">
        <w:rPr>
          <w:rStyle w:val="a7"/>
          <w:b w:val="0"/>
          <w:bCs w:val="0"/>
          <w:color w:val="000000"/>
        </w:rPr>
        <w:t>Рост инвестиционной привлекательности</w:t>
      </w:r>
      <w:r w:rsidR="007D3BCB" w:rsidRPr="00967E0C">
        <w:t xml:space="preserve"> России и привлечет дополнительные инвестиции</w:t>
      </w:r>
      <w:r w:rsidR="00967E0C" w:rsidRPr="00967E0C">
        <w:t>.</w:t>
      </w:r>
    </w:p>
    <w:p w:rsidR="00967E0C" w:rsidRDefault="007D3BCB" w:rsidP="00967E0C">
      <w:pPr>
        <w:rPr>
          <w:rStyle w:val="a7"/>
          <w:b w:val="0"/>
          <w:bCs w:val="0"/>
          <w:color w:val="000000"/>
        </w:rPr>
      </w:pPr>
      <w:r w:rsidRPr="00967E0C">
        <w:t xml:space="preserve">Приход западных финансовых корпораций откроет источники получения </w:t>
      </w:r>
      <w:r w:rsidR="008E1F91" w:rsidRPr="00967E0C">
        <w:rPr>
          <w:rStyle w:val="a7"/>
          <w:b w:val="0"/>
          <w:bCs w:val="0"/>
          <w:color w:val="000000"/>
        </w:rPr>
        <w:t>дешевых и подлинных кредитов</w:t>
      </w:r>
      <w:r w:rsidR="00967E0C" w:rsidRPr="00967E0C">
        <w:rPr>
          <w:rStyle w:val="a7"/>
          <w:b w:val="0"/>
          <w:bCs w:val="0"/>
          <w:color w:val="000000"/>
        </w:rPr>
        <w:t>.</w:t>
      </w:r>
    </w:p>
    <w:p w:rsidR="00967E0C" w:rsidRDefault="00212DBB" w:rsidP="00967E0C">
      <w:r w:rsidRPr="00967E0C">
        <w:t>12</w:t>
      </w:r>
      <w:r w:rsidR="00967E0C" w:rsidRPr="00967E0C">
        <w:t xml:space="preserve">. </w:t>
      </w:r>
      <w:r w:rsidR="007D3BCB" w:rsidRPr="00967E0C">
        <w:t xml:space="preserve">Будет разработан </w:t>
      </w:r>
      <w:r w:rsidR="008E1F91" w:rsidRPr="00967E0C">
        <w:t>механизм допуска иностранного капитал</w:t>
      </w:r>
      <w:r w:rsidR="007D3BCB" w:rsidRPr="00967E0C">
        <w:t xml:space="preserve"> в финансовую сферу</w:t>
      </w:r>
      <w:r w:rsidR="00967E0C" w:rsidRPr="00967E0C">
        <w:t xml:space="preserve">. </w:t>
      </w:r>
      <w:r w:rsidR="007D3BCB" w:rsidRPr="00967E0C">
        <w:t xml:space="preserve">Вступление в ВТО </w:t>
      </w:r>
      <w:r w:rsidR="00967E0C">
        <w:t>-</w:t>
      </w:r>
      <w:r w:rsidR="007D3BCB" w:rsidRPr="00967E0C">
        <w:t xml:space="preserve"> это возможность получить облегчить доступ к кредитам, привлечь инвесторов</w:t>
      </w:r>
      <w:r w:rsidR="00967E0C" w:rsidRPr="00967E0C">
        <w:t>.</w:t>
      </w:r>
    </w:p>
    <w:p w:rsidR="00967E0C" w:rsidRDefault="00212DBB" w:rsidP="00967E0C">
      <w:r w:rsidRPr="00967E0C">
        <w:rPr>
          <w:rStyle w:val="a7"/>
          <w:b w:val="0"/>
          <w:bCs w:val="0"/>
          <w:color w:val="000000"/>
        </w:rPr>
        <w:t>13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8E1F91" w:rsidRPr="00967E0C">
        <w:rPr>
          <w:rStyle w:val="a7"/>
          <w:b w:val="0"/>
          <w:bCs w:val="0"/>
          <w:color w:val="000000"/>
        </w:rPr>
        <w:t>Повышение прозрачности</w:t>
      </w:r>
      <w:r w:rsidR="007D3BCB" w:rsidRPr="00967E0C">
        <w:t xml:space="preserve"> бизнеса за счет адаптации нашего законодательства к международным нормам повысит деловую активность в так называемом реальном секторе экономики</w:t>
      </w:r>
      <w:r w:rsidR="00967E0C" w:rsidRPr="00967E0C">
        <w:t>.</w:t>
      </w:r>
    </w:p>
    <w:p w:rsidR="00967E0C" w:rsidRDefault="00212DBB" w:rsidP="00967E0C">
      <w:r w:rsidRPr="00967E0C">
        <w:t>14</w:t>
      </w:r>
      <w:r w:rsidR="00967E0C" w:rsidRPr="00967E0C">
        <w:t xml:space="preserve">. </w:t>
      </w:r>
      <w:r w:rsidR="007D3BCB" w:rsidRPr="00967E0C">
        <w:t xml:space="preserve">Расширение возможностей для </w:t>
      </w:r>
      <w:r w:rsidR="008E1F91" w:rsidRPr="00967E0C">
        <w:rPr>
          <w:rStyle w:val="a7"/>
          <w:b w:val="0"/>
          <w:bCs w:val="0"/>
          <w:color w:val="000000"/>
        </w:rPr>
        <w:t>развитие производственной кооперации</w:t>
      </w:r>
      <w:r w:rsidR="00967E0C" w:rsidRPr="00967E0C">
        <w:rPr>
          <w:rStyle w:val="a7"/>
          <w:b w:val="0"/>
          <w:bCs w:val="0"/>
          <w:color w:val="000000"/>
        </w:rPr>
        <w:t xml:space="preserve">: </w:t>
      </w:r>
      <w:r w:rsidR="007D3BCB" w:rsidRPr="00967E0C">
        <w:t xml:space="preserve">создание совместных предприятий, проведение совместных исследований, обмен объектами интеллектуальной собственности и </w:t>
      </w:r>
      <w:r w:rsidR="00967E0C">
        <w:t>т.п.</w:t>
      </w:r>
    </w:p>
    <w:p w:rsidR="00967E0C" w:rsidRDefault="00212DBB" w:rsidP="00967E0C">
      <w:r w:rsidRPr="00967E0C">
        <w:rPr>
          <w:rStyle w:val="a7"/>
          <w:b w:val="0"/>
          <w:bCs w:val="0"/>
          <w:color w:val="000000"/>
        </w:rPr>
        <w:t>15</w:t>
      </w:r>
      <w:r w:rsidR="00967E0C" w:rsidRPr="00967E0C">
        <w:rPr>
          <w:rStyle w:val="a7"/>
          <w:b w:val="0"/>
          <w:bCs w:val="0"/>
          <w:color w:val="000000"/>
        </w:rPr>
        <w:t xml:space="preserve">. </w:t>
      </w:r>
      <w:r w:rsidR="008E1F91" w:rsidRPr="00967E0C">
        <w:rPr>
          <w:rStyle w:val="a7"/>
          <w:b w:val="0"/>
          <w:bCs w:val="0"/>
          <w:color w:val="000000"/>
        </w:rPr>
        <w:t>Снижение коррупции</w:t>
      </w:r>
      <w:r w:rsidR="007D3BCB" w:rsidRPr="00967E0C">
        <w:rPr>
          <w:rStyle w:val="a7"/>
          <w:color w:val="000000"/>
        </w:rPr>
        <w:t xml:space="preserve"> </w:t>
      </w:r>
      <w:r w:rsidR="007D3BCB" w:rsidRPr="00967E0C">
        <w:t>в силу появления прозрачных и понятных правил игры</w:t>
      </w:r>
      <w:r w:rsidR="00967E0C" w:rsidRPr="00967E0C">
        <w:t>.</w:t>
      </w:r>
    </w:p>
    <w:p w:rsidR="00967E0C" w:rsidRDefault="008E1F91" w:rsidP="00967E0C">
      <w:r w:rsidRPr="00967E0C">
        <w:t>Сопоставляя возможные выгоды и ущерб, нетрудно заметить, что возможный ущерб более осязаем, в то время, как выгоды и преимущества не всегда очевидны и их сложнее оценить количественно</w:t>
      </w:r>
      <w:r w:rsidR="00967E0C" w:rsidRPr="00967E0C">
        <w:t xml:space="preserve">. </w:t>
      </w:r>
      <w:r w:rsidRPr="00967E0C">
        <w:t xml:space="preserve">В некотором смысле </w:t>
      </w:r>
      <w:r w:rsidRPr="00967E0C">
        <w:rPr>
          <w:rStyle w:val="a7"/>
          <w:b w:val="0"/>
          <w:bCs w:val="0"/>
          <w:color w:val="000000"/>
        </w:rPr>
        <w:t>Россия вынуждена поменять синицу в руках на журавля в небе</w:t>
      </w:r>
      <w:r w:rsidR="00967E0C" w:rsidRPr="00967E0C">
        <w:t>.</w:t>
      </w:r>
    </w:p>
    <w:p w:rsidR="00967E0C" w:rsidRDefault="008E1F91" w:rsidP="00967E0C">
      <w:r w:rsidRPr="00967E0C">
        <w:t xml:space="preserve">С другой стороны, вступление в ВТО неизбежно по ряду вышеупомянутых причин в том числе политически, а также чтобы не усиливать экономическую изоляцию России в будущем и не закрепить окончательно статус сырьевого придатка Запада </w:t>
      </w:r>
      <w:r w:rsidR="00967E0C">
        <w:t>-</w:t>
      </w:r>
      <w:r w:rsidRPr="00967E0C">
        <w:t xml:space="preserve"> поэтому именно сейчас российским предприятиям важно успеть как можно лучше подготовиться к грядущим переменам в экономике страны</w:t>
      </w:r>
      <w:r w:rsidR="00967E0C" w:rsidRPr="00967E0C">
        <w:t>.</w:t>
      </w:r>
    </w:p>
    <w:p w:rsidR="00967E0C" w:rsidRDefault="008E1F91" w:rsidP="00967E0C">
      <w:r w:rsidRPr="00967E0C">
        <w:t>Кстати говоря, направленность на развитие энергетики представляется в этой связи более выгодной альтернативой</w:t>
      </w:r>
      <w:r w:rsidR="00967E0C" w:rsidRPr="00967E0C">
        <w:t xml:space="preserve">. </w:t>
      </w:r>
      <w:r w:rsidRPr="00967E0C">
        <w:t>В настоящее время Россия пока обладает материальными и интеллектуальными ресурсами для того, чтобы закрепить за собой статус крупнейшей энергетической державы после окончания нефтяной эпохи цивилизации в середине этого века</w:t>
      </w:r>
      <w:r w:rsidR="00967E0C" w:rsidRPr="00967E0C">
        <w:t>.</w:t>
      </w:r>
    </w:p>
    <w:p w:rsidR="00967E0C" w:rsidRDefault="008E1F91" w:rsidP="00967E0C">
      <w:r w:rsidRPr="00967E0C">
        <w:t>Рост инвестиционной привлекательности России и его формальное признание в виде повышения инвестиционного рейтинга повлечет за собой приход в Россию новых игроков из числа крупнейших транснациональных корпораций и их активные действия по захвату открывающихся российских рынков</w:t>
      </w:r>
      <w:r w:rsidR="00967E0C" w:rsidRPr="00967E0C">
        <w:t>.</w:t>
      </w:r>
    </w:p>
    <w:p w:rsidR="00967E0C" w:rsidRDefault="008E1F91" w:rsidP="00967E0C">
      <w:r w:rsidRPr="00967E0C">
        <w:t>Основная причина превосходства развитых иностранных компаний</w:t>
      </w:r>
      <w:r w:rsidR="00967E0C">
        <w:t xml:space="preserve"> (</w:t>
      </w:r>
      <w:r w:rsidRPr="00967E0C">
        <w:t>кроме цены, при выходе на новые рынки</w:t>
      </w:r>
      <w:r w:rsidR="00967E0C" w:rsidRPr="00967E0C">
        <w:t xml:space="preserve">) - </w:t>
      </w:r>
      <w:r w:rsidRPr="00967E0C">
        <w:t>использование современных маркетинговых, производственных и управленческих технологий</w:t>
      </w:r>
      <w:r w:rsidR="00967E0C" w:rsidRPr="00967E0C">
        <w:t xml:space="preserve">. </w:t>
      </w:r>
      <w:r w:rsidRPr="00967E0C">
        <w:t>Для сравнения</w:t>
      </w:r>
      <w:r w:rsidR="00967E0C" w:rsidRPr="00967E0C">
        <w:t xml:space="preserve">: </w:t>
      </w:r>
      <w:r w:rsidRPr="00967E0C">
        <w:t xml:space="preserve">если на развитых рынках вся продукция качественная по умолчанию и Бренд </w:t>
      </w:r>
      <w:r w:rsidR="00967E0C">
        <w:t>-</w:t>
      </w:r>
      <w:r w:rsidRPr="00967E0C">
        <w:t xml:space="preserve"> показатель признания потребителей, то у нас Бренд </w:t>
      </w:r>
      <w:r w:rsidR="00967E0C">
        <w:t>-</w:t>
      </w:r>
      <w:r w:rsidRPr="00967E0C">
        <w:t xml:space="preserve"> это в первую очередь показатель качества</w:t>
      </w:r>
      <w:r w:rsidR="00967E0C" w:rsidRPr="00967E0C">
        <w:t>. [</w:t>
      </w:r>
      <w:r w:rsidR="00212DBB" w:rsidRPr="00967E0C">
        <w:t>9</w:t>
      </w:r>
      <w:r w:rsidR="00967E0C" w:rsidRPr="00967E0C">
        <w:t xml:space="preserve">. </w:t>
      </w:r>
      <w:r w:rsidR="00212DBB" w:rsidRPr="00967E0C">
        <w:t>Стр</w:t>
      </w:r>
      <w:r w:rsidR="00967E0C">
        <w:t>.8</w:t>
      </w:r>
      <w:r w:rsidR="00212DBB" w:rsidRPr="00967E0C">
        <w:t>0-84</w:t>
      </w:r>
      <w:r w:rsidR="00967E0C" w:rsidRPr="00967E0C">
        <w:t>]</w:t>
      </w:r>
    </w:p>
    <w:p w:rsidR="00967E0C" w:rsidRPr="00967E0C" w:rsidRDefault="0006114B" w:rsidP="0006114B">
      <w:pPr>
        <w:pStyle w:val="2"/>
      </w:pPr>
      <w:r>
        <w:br w:type="page"/>
      </w:r>
      <w:bookmarkStart w:id="7" w:name="_Toc243273798"/>
      <w:r w:rsidR="00C81B69" w:rsidRPr="00967E0C">
        <w:t>Заключение</w:t>
      </w:r>
      <w:bookmarkEnd w:id="7"/>
    </w:p>
    <w:p w:rsidR="0006114B" w:rsidRDefault="0006114B" w:rsidP="00967E0C"/>
    <w:p w:rsidR="00967E0C" w:rsidRDefault="00D2611E" w:rsidP="00967E0C">
      <w:r w:rsidRPr="00967E0C">
        <w:t>В заключение можно подвести некоторые итоги</w:t>
      </w:r>
      <w:r w:rsidR="00967E0C" w:rsidRPr="00967E0C">
        <w:t>.</w:t>
      </w:r>
    </w:p>
    <w:p w:rsidR="00967E0C" w:rsidRDefault="00D2611E" w:rsidP="00967E0C">
      <w:r w:rsidRPr="00967E0C">
        <w:t>По опубликованным статистическим данным можно сделать вывод о том, что в 2008-2009 году ускорился рост экономики</w:t>
      </w:r>
      <w:r w:rsidR="00967E0C" w:rsidRPr="00967E0C">
        <w:t xml:space="preserve">. </w:t>
      </w:r>
      <w:r w:rsidRPr="00967E0C">
        <w:t>Как показало исследования динамики развития внешней торговли России за последние три года характерными являются следующие тенденции</w:t>
      </w:r>
      <w:r w:rsidR="00967E0C" w:rsidRPr="00967E0C">
        <w:t xml:space="preserve">: </w:t>
      </w:r>
      <w:r w:rsidRPr="00967E0C">
        <w:t>постоянный</w:t>
      </w:r>
      <w:r w:rsidR="00093C7B" w:rsidRPr="00967E0C">
        <w:t xml:space="preserve"> рост</w:t>
      </w:r>
      <w:r w:rsidRPr="00967E0C">
        <w:t xml:space="preserve"> оборота внешней торговли России</w:t>
      </w:r>
      <w:r w:rsidR="00967E0C" w:rsidRPr="00967E0C">
        <w:t xml:space="preserve">; </w:t>
      </w:r>
      <w:r w:rsidRPr="00967E0C">
        <w:t>увеличение доли экспорта продукции топливно-энергетического комплекса</w:t>
      </w:r>
      <w:r w:rsidR="00967E0C" w:rsidRPr="00967E0C">
        <w:t xml:space="preserve">; </w:t>
      </w:r>
      <w:r w:rsidRPr="00967E0C">
        <w:t>рост положительного сальдо внешней торговли</w:t>
      </w:r>
      <w:r w:rsidR="00967E0C" w:rsidRPr="00967E0C">
        <w:t>.</w:t>
      </w:r>
    </w:p>
    <w:p w:rsidR="00967E0C" w:rsidRDefault="00D2611E" w:rsidP="00967E0C">
      <w:r w:rsidRPr="00967E0C">
        <w:t>Не все эти тенденции можно считать положительными, так как наблюдается</w:t>
      </w:r>
      <w:r w:rsidR="00967E0C" w:rsidRPr="00967E0C">
        <w:t xml:space="preserve"> </w:t>
      </w:r>
      <w:r w:rsidRPr="00967E0C">
        <w:t>дальнейший рост зависимости России от экспорта сырья, что не характерно для наиболее развитых стран мира</w:t>
      </w:r>
      <w:r w:rsidR="00967E0C" w:rsidRPr="00967E0C">
        <w:t>.</w:t>
      </w:r>
    </w:p>
    <w:p w:rsidR="00967E0C" w:rsidRDefault="00877354" w:rsidP="00967E0C">
      <w:r w:rsidRPr="00967E0C">
        <w:t>В России остаются открытыми вопросы о повышении конкурентоспособности российской продукции и вступление в ВТО</w:t>
      </w:r>
      <w:r w:rsidR="00967E0C" w:rsidRPr="00967E0C">
        <w:t>.</w:t>
      </w:r>
    </w:p>
    <w:p w:rsidR="00967E0C" w:rsidRDefault="00877354" w:rsidP="00967E0C">
      <w:r w:rsidRPr="00967E0C">
        <w:t>Либерализация внешнеторгового режима вследствие вступления России в ВТО в условиях низкой конкурентоспособности российской продукции может привести к вытеснению отечественных производителей с собственного рынка зарубежными поставщиками</w:t>
      </w:r>
      <w:r w:rsidR="00967E0C" w:rsidRPr="00967E0C">
        <w:t xml:space="preserve">. </w:t>
      </w:r>
      <w:r w:rsidRPr="00967E0C">
        <w:t>Сужение рынка сбыта приведет к снижению степени загрузки мощностей, что уменьшит рентабельность и еще в большей степени увеличит разрыв между ценами на российскую и импортную продукцию</w:t>
      </w:r>
      <w:r w:rsidR="00967E0C" w:rsidRPr="00967E0C">
        <w:t>.</w:t>
      </w:r>
    </w:p>
    <w:p w:rsidR="00967E0C" w:rsidRDefault="00877354" w:rsidP="00967E0C">
      <w:r w:rsidRPr="00967E0C">
        <w:t>Чтобы не допустить этого, необходимо повысить начальный уровень таможенного тарифа и увеличить длительность переходного периода для наиболее чувствительной в отношении конкурентоспособности продукции</w:t>
      </w:r>
      <w:r w:rsidR="00967E0C">
        <w:t xml:space="preserve"> (</w:t>
      </w:r>
      <w:r w:rsidRPr="00967E0C">
        <w:t>йод, карбид кальция, отдельные виды пластмасс и смол, шины, лакокрасочные материалы</w:t>
      </w:r>
      <w:r w:rsidR="00967E0C" w:rsidRPr="00967E0C">
        <w:t xml:space="preserve">). </w:t>
      </w:r>
      <w:r w:rsidRPr="00967E0C">
        <w:t>Что же касается продукции, закупаемой из-за отсутствия собственных мощностей, необходимо установить минимальные начальные уровни связок таможенного тарифа, а также добиваться максимальной степени защиты российских производителей</w:t>
      </w:r>
      <w:r w:rsidR="00967E0C" w:rsidRPr="00967E0C">
        <w:t>.</w:t>
      </w:r>
    </w:p>
    <w:p w:rsidR="00967E0C" w:rsidRDefault="00877354" w:rsidP="00967E0C">
      <w:r w:rsidRPr="00967E0C">
        <w:t>Высокий уровень качества российских товаров может быть условием выхода страны на мировой рынок, присоединения к Европейскому Союзу и Всемирной торговой организации</w:t>
      </w:r>
      <w:r w:rsidR="00967E0C">
        <w:t xml:space="preserve"> (</w:t>
      </w:r>
      <w:r w:rsidRPr="00967E0C">
        <w:t>Генеральному Соглашению по тарифам и торговле</w:t>
      </w:r>
      <w:r w:rsidR="00967E0C" w:rsidRPr="00967E0C">
        <w:t xml:space="preserve">). </w:t>
      </w:r>
      <w:r w:rsidRPr="00967E0C">
        <w:t>И только при выполнении российскими производителями требований мирового рынка к качеству продукции позволит им стать равноправными партнерами в международном товарообороте</w:t>
      </w:r>
      <w:r w:rsidR="00967E0C" w:rsidRPr="00967E0C">
        <w:t>.</w:t>
      </w:r>
    </w:p>
    <w:p w:rsidR="00967E0C" w:rsidRDefault="00877354" w:rsidP="00967E0C">
      <w:r w:rsidRPr="00967E0C">
        <w:t>Большинство развитых стран добились высокого уровня качества жизни благодаря обостренному вниманию к этой проблеме их правительств, руководителей и сотрудников организаций</w:t>
      </w:r>
      <w:r w:rsidR="00967E0C" w:rsidRPr="00967E0C">
        <w:t xml:space="preserve">. </w:t>
      </w:r>
      <w:r w:rsidRPr="00967E0C">
        <w:t>Необходимо помнить, что именно качество работ, продукции и услуг является одним из наиболее эффективных средств преодоления кризисных явлений, которое призвано сыграть роль определяющего фактора в успехе проводимых рыночных реформ</w:t>
      </w:r>
      <w:r w:rsidR="00967E0C" w:rsidRPr="00967E0C">
        <w:t xml:space="preserve">. </w:t>
      </w:r>
      <w:r w:rsidRPr="00967E0C">
        <w:t>Высокий уровень качества продукции может обеспечить конкурентоспособность российских товаров на рынках, а, следовательно, привести к экономической стабилизации</w:t>
      </w:r>
      <w:r w:rsidR="00967E0C" w:rsidRPr="00967E0C">
        <w:t>.</w:t>
      </w:r>
    </w:p>
    <w:p w:rsidR="00ED103E" w:rsidRPr="00967E0C" w:rsidRDefault="0006114B" w:rsidP="0006114B">
      <w:pPr>
        <w:pStyle w:val="2"/>
      </w:pPr>
      <w:r>
        <w:br w:type="page"/>
      </w:r>
      <w:bookmarkStart w:id="8" w:name="_Toc243273799"/>
      <w:r w:rsidR="008454B5" w:rsidRPr="00967E0C">
        <w:t>Список использованной литературы</w:t>
      </w:r>
      <w:bookmarkEnd w:id="8"/>
    </w:p>
    <w:p w:rsidR="0006114B" w:rsidRDefault="0006114B" w:rsidP="00967E0C"/>
    <w:p w:rsidR="00ED103E" w:rsidRPr="00967E0C" w:rsidRDefault="00ED103E" w:rsidP="0006114B">
      <w:pPr>
        <w:pStyle w:val="a0"/>
      </w:pPr>
      <w:r w:rsidRPr="00967E0C">
        <w:t>Бурмистров В</w:t>
      </w:r>
      <w:r w:rsidR="00967E0C">
        <w:t xml:space="preserve">.Н. </w:t>
      </w:r>
      <w:r w:rsidRPr="00967E0C">
        <w:t>Внешняя торговля Российской Федерации</w:t>
      </w:r>
      <w:r w:rsidR="00967E0C" w:rsidRPr="00967E0C">
        <w:t xml:space="preserve">: </w:t>
      </w:r>
      <w:r w:rsidRPr="00967E0C">
        <w:t>учебн</w:t>
      </w:r>
      <w:r w:rsidR="00967E0C" w:rsidRPr="00967E0C">
        <w:t xml:space="preserve">. </w:t>
      </w:r>
      <w:r w:rsidRPr="00967E0C">
        <w:t>Пособие под ред</w:t>
      </w:r>
      <w:r w:rsidR="00967E0C" w:rsidRPr="00967E0C">
        <w:t xml:space="preserve">. </w:t>
      </w:r>
      <w:r w:rsidRPr="00967E0C">
        <w:t>Бурмистров В</w:t>
      </w:r>
      <w:r w:rsidR="00967E0C">
        <w:t xml:space="preserve">.Н., </w:t>
      </w:r>
      <w:r w:rsidRPr="00967E0C">
        <w:t>Холопов К</w:t>
      </w:r>
      <w:r w:rsidR="00967E0C">
        <w:t>.В. -</w:t>
      </w:r>
      <w:r w:rsidRPr="00967E0C">
        <w:t xml:space="preserve"> М</w:t>
      </w:r>
      <w:r w:rsidR="00967E0C" w:rsidRPr="00967E0C">
        <w:t>., 20</w:t>
      </w:r>
      <w:r w:rsidRPr="00967E0C">
        <w:t>01</w:t>
      </w:r>
    </w:p>
    <w:p w:rsidR="00ED103E" w:rsidRPr="00967E0C" w:rsidRDefault="00ED103E" w:rsidP="0006114B">
      <w:pPr>
        <w:pStyle w:val="a0"/>
      </w:pPr>
      <w:r w:rsidRPr="00967E0C">
        <w:t>Лисовик Я</w:t>
      </w:r>
      <w:r w:rsidR="00967E0C">
        <w:t xml:space="preserve">.Д. </w:t>
      </w:r>
      <w:r w:rsidRPr="00967E0C">
        <w:t>Конкурентная Россия в мире</w:t>
      </w:r>
      <w:r w:rsidR="00967E0C">
        <w:t xml:space="preserve"> "</w:t>
      </w:r>
      <w:r w:rsidRPr="00967E0C">
        <w:t>конкурентной либерализации</w:t>
      </w:r>
      <w:r w:rsidR="00967E0C">
        <w:t xml:space="preserve">". </w:t>
      </w:r>
      <w:r w:rsidR="00967E0C" w:rsidRPr="00967E0C">
        <w:t>-</w:t>
      </w:r>
      <w:r w:rsidR="00967E0C">
        <w:t xml:space="preserve"> </w:t>
      </w:r>
      <w:r w:rsidRPr="00967E0C">
        <w:t>М</w:t>
      </w:r>
      <w:r w:rsidR="00967E0C">
        <w:t>.:</w:t>
      </w:r>
      <w:r w:rsidR="00967E0C" w:rsidRPr="00967E0C">
        <w:t xml:space="preserve"> </w:t>
      </w:r>
      <w:r w:rsidRPr="00967E0C">
        <w:t>Экономика, 2007</w:t>
      </w:r>
    </w:p>
    <w:p w:rsidR="00967E0C" w:rsidRDefault="00ED103E" w:rsidP="0006114B">
      <w:pPr>
        <w:pStyle w:val="a0"/>
      </w:pPr>
      <w:r w:rsidRPr="00967E0C">
        <w:t>Мировая экономика</w:t>
      </w:r>
      <w:r w:rsidR="00967E0C" w:rsidRPr="00967E0C">
        <w:t xml:space="preserve">: </w:t>
      </w:r>
      <w:r w:rsidRPr="00967E0C">
        <w:t>Учебник / под ред</w:t>
      </w:r>
      <w:r w:rsidR="00967E0C">
        <w:t xml:space="preserve">.А.С. </w:t>
      </w:r>
      <w:r w:rsidRPr="00967E0C">
        <w:t>Булатова,</w:t>
      </w:r>
      <w:r w:rsidR="00967E0C" w:rsidRPr="00967E0C">
        <w:t xml:space="preserve"> - </w:t>
      </w:r>
      <w:r w:rsidRPr="00967E0C">
        <w:t>М</w:t>
      </w:r>
      <w:r w:rsidR="00967E0C">
        <w:t>.:</w:t>
      </w:r>
      <w:r w:rsidR="00967E0C" w:rsidRPr="00967E0C">
        <w:t xml:space="preserve"> </w:t>
      </w:r>
      <w:r w:rsidRPr="00967E0C">
        <w:t>Юристъ, 2003</w:t>
      </w:r>
      <w:r w:rsidR="00967E0C" w:rsidRPr="00967E0C">
        <w:t>.</w:t>
      </w:r>
    </w:p>
    <w:p w:rsidR="00ED103E" w:rsidRPr="00967E0C" w:rsidRDefault="00ED103E" w:rsidP="0006114B">
      <w:pPr>
        <w:pStyle w:val="a0"/>
      </w:pPr>
      <w:r w:rsidRPr="00967E0C">
        <w:t>Барковский А</w:t>
      </w:r>
      <w:r w:rsidR="00967E0C">
        <w:t xml:space="preserve">.Н. </w:t>
      </w:r>
      <w:r w:rsidRPr="00967E0C">
        <w:t>Вариантные сценарии развития внешнеторгового оборота Российской Федерации до 2025 г</w:t>
      </w:r>
      <w:r w:rsidR="00967E0C" w:rsidRPr="00967E0C">
        <w:t>.</w:t>
      </w:r>
      <w:r w:rsidR="00967E0C">
        <w:t xml:space="preserve"> // </w:t>
      </w:r>
      <w:r w:rsidRPr="00967E0C">
        <w:t>Проблемы прогнозирования</w:t>
      </w:r>
      <w:r w:rsidR="00967E0C" w:rsidRPr="00967E0C">
        <w:t xml:space="preserve">. - </w:t>
      </w:r>
      <w:r w:rsidRPr="00967E0C">
        <w:t>2004</w:t>
      </w:r>
      <w:r w:rsidR="00967E0C" w:rsidRPr="00967E0C">
        <w:t xml:space="preserve">. - </w:t>
      </w:r>
      <w:r w:rsidRPr="00967E0C">
        <w:t>№5</w:t>
      </w:r>
      <w:r w:rsidR="00967E0C" w:rsidRPr="00967E0C">
        <w:t xml:space="preserve">. - </w:t>
      </w:r>
      <w:r w:rsidRPr="00967E0C">
        <w:t>С</w:t>
      </w:r>
      <w:r w:rsidR="00967E0C">
        <w:t>.1</w:t>
      </w:r>
      <w:r w:rsidRPr="00967E0C">
        <w:t>30-144</w:t>
      </w:r>
    </w:p>
    <w:p w:rsidR="00ED103E" w:rsidRPr="00967E0C" w:rsidRDefault="00ED103E" w:rsidP="0006114B">
      <w:pPr>
        <w:pStyle w:val="a0"/>
      </w:pPr>
      <w:r w:rsidRPr="00967E0C">
        <w:t>Волчкова Н</w:t>
      </w:r>
      <w:r w:rsidR="00967E0C" w:rsidRPr="00967E0C">
        <w:t xml:space="preserve">. </w:t>
      </w:r>
      <w:r w:rsidRPr="00967E0C">
        <w:t>Новая теория международной торговли и новая экономическая география</w:t>
      </w:r>
      <w:r w:rsidR="00967E0C">
        <w:t xml:space="preserve"> // </w:t>
      </w:r>
      <w:r w:rsidRPr="00967E0C">
        <w:t>Вопросы экономики</w:t>
      </w:r>
      <w:r w:rsidR="00967E0C" w:rsidRPr="00967E0C">
        <w:t xml:space="preserve">. - </w:t>
      </w:r>
      <w:r w:rsidRPr="00967E0C">
        <w:t>2009</w:t>
      </w:r>
      <w:r w:rsidR="00967E0C" w:rsidRPr="00967E0C">
        <w:t xml:space="preserve">. - </w:t>
      </w:r>
      <w:r w:rsidRPr="00967E0C">
        <w:t>№1</w:t>
      </w:r>
      <w:r w:rsidR="00967E0C" w:rsidRPr="00967E0C">
        <w:t xml:space="preserve">. - </w:t>
      </w:r>
      <w:r w:rsidRPr="00967E0C">
        <w:t>С</w:t>
      </w:r>
      <w:r w:rsidR="00967E0C">
        <w:t>.6</w:t>
      </w:r>
      <w:r w:rsidRPr="00967E0C">
        <w:t>8-83</w:t>
      </w:r>
    </w:p>
    <w:p w:rsidR="00ED103E" w:rsidRPr="00967E0C" w:rsidRDefault="00ED103E" w:rsidP="0006114B">
      <w:pPr>
        <w:pStyle w:val="a0"/>
      </w:pPr>
      <w:r w:rsidRPr="00967E0C">
        <w:t>Гурова И</w:t>
      </w:r>
      <w:r w:rsidR="00967E0C">
        <w:t xml:space="preserve">.П. </w:t>
      </w:r>
      <w:r w:rsidRPr="00967E0C">
        <w:t>Диверсификация российского экспорта /И</w:t>
      </w:r>
      <w:r w:rsidR="00967E0C">
        <w:t xml:space="preserve">.П. </w:t>
      </w:r>
      <w:r w:rsidRPr="00967E0C">
        <w:t>Гурова, Е</w:t>
      </w:r>
      <w:r w:rsidR="00967E0C">
        <w:t xml:space="preserve">.В. </w:t>
      </w:r>
      <w:r w:rsidRPr="00967E0C">
        <w:t>Зыкова, Е</w:t>
      </w:r>
      <w:r w:rsidR="00967E0C">
        <w:t xml:space="preserve">.Б. </w:t>
      </w:r>
      <w:r w:rsidRPr="00967E0C">
        <w:t>Склярова</w:t>
      </w:r>
      <w:r w:rsidR="00967E0C">
        <w:t xml:space="preserve"> // </w:t>
      </w:r>
      <w:r w:rsidRPr="00967E0C">
        <w:t>ЭКО</w:t>
      </w:r>
      <w:r w:rsidR="00967E0C" w:rsidRPr="00967E0C">
        <w:t xml:space="preserve">. - </w:t>
      </w:r>
      <w:r w:rsidRPr="00967E0C">
        <w:t>2007</w:t>
      </w:r>
      <w:r w:rsidR="00967E0C" w:rsidRPr="00967E0C">
        <w:t xml:space="preserve">. - </w:t>
      </w:r>
      <w:r w:rsidRPr="00967E0C">
        <w:t>№9</w:t>
      </w:r>
      <w:r w:rsidR="00967E0C" w:rsidRPr="00967E0C">
        <w:t xml:space="preserve">. - </w:t>
      </w:r>
      <w:r w:rsidRPr="00967E0C">
        <w:t>с</w:t>
      </w:r>
      <w:r w:rsidR="00967E0C">
        <w:t>.2</w:t>
      </w:r>
      <w:r w:rsidRPr="00967E0C">
        <w:t>9-42</w:t>
      </w:r>
    </w:p>
    <w:p w:rsidR="00ED103E" w:rsidRPr="00967E0C" w:rsidRDefault="00ED103E" w:rsidP="0006114B">
      <w:pPr>
        <w:pStyle w:val="a0"/>
      </w:pPr>
      <w:r w:rsidRPr="00967E0C">
        <w:t>Гусев М</w:t>
      </w:r>
      <w:r w:rsidR="00967E0C" w:rsidRPr="00967E0C">
        <w:t xml:space="preserve">. </w:t>
      </w:r>
      <w:r w:rsidRPr="00967E0C">
        <w:t>Прогноз развития внешней торговли на 2008-2015 гг</w:t>
      </w:r>
      <w:r w:rsidR="00967E0C" w:rsidRPr="00967E0C">
        <w:t xml:space="preserve">. </w:t>
      </w:r>
      <w:r w:rsidRPr="00967E0C">
        <w:t>/М</w:t>
      </w:r>
      <w:r w:rsidR="00967E0C" w:rsidRPr="00967E0C">
        <w:t xml:space="preserve">. </w:t>
      </w:r>
      <w:r w:rsidRPr="00967E0C">
        <w:t>Гусев, А</w:t>
      </w:r>
      <w:r w:rsidR="00967E0C" w:rsidRPr="00967E0C">
        <w:t xml:space="preserve">. </w:t>
      </w:r>
      <w:r w:rsidRPr="00967E0C">
        <w:t>Широв</w:t>
      </w:r>
      <w:r w:rsidR="00967E0C">
        <w:t xml:space="preserve"> // </w:t>
      </w:r>
      <w:r w:rsidRPr="00967E0C">
        <w:t>Общество и экономика</w:t>
      </w:r>
      <w:r w:rsidR="00967E0C" w:rsidRPr="00967E0C">
        <w:t xml:space="preserve">. - </w:t>
      </w:r>
      <w:r w:rsidRPr="00967E0C">
        <w:t>2008</w:t>
      </w:r>
      <w:r w:rsidR="00967E0C" w:rsidRPr="00967E0C">
        <w:t xml:space="preserve">. - </w:t>
      </w:r>
      <w:r w:rsidRPr="00967E0C">
        <w:t>№8</w:t>
      </w:r>
      <w:r w:rsidR="00967E0C" w:rsidRPr="00967E0C">
        <w:t xml:space="preserve">. - </w:t>
      </w:r>
      <w:r w:rsidRPr="00967E0C">
        <w:t>С</w:t>
      </w:r>
      <w:r w:rsidR="00967E0C">
        <w:t>.1</w:t>
      </w:r>
      <w:r w:rsidRPr="00967E0C">
        <w:t>19-132</w:t>
      </w:r>
    </w:p>
    <w:p w:rsidR="00ED103E" w:rsidRPr="00967E0C" w:rsidRDefault="00ED103E" w:rsidP="0006114B">
      <w:pPr>
        <w:pStyle w:val="a0"/>
      </w:pPr>
      <w:r w:rsidRPr="00967E0C">
        <w:t>Оболенский В</w:t>
      </w:r>
      <w:r w:rsidR="00967E0C" w:rsidRPr="00967E0C">
        <w:t xml:space="preserve">. </w:t>
      </w:r>
      <w:r w:rsidRPr="00967E0C">
        <w:t>Внешняя торговля России</w:t>
      </w:r>
      <w:r w:rsidR="00967E0C" w:rsidRPr="00967E0C">
        <w:t xml:space="preserve">: </w:t>
      </w:r>
      <w:r w:rsidRPr="00967E0C">
        <w:t>темпы сверхвысокие, товарное наполнение прежнее</w:t>
      </w:r>
      <w:r w:rsidR="00967E0C">
        <w:t xml:space="preserve"> // </w:t>
      </w:r>
      <w:r w:rsidRPr="00967E0C">
        <w:t>Мировая экономика и международные отношения</w:t>
      </w:r>
      <w:r w:rsidR="00967E0C" w:rsidRPr="00967E0C">
        <w:t xml:space="preserve">. - </w:t>
      </w:r>
      <w:r w:rsidRPr="00967E0C">
        <w:t>2006</w:t>
      </w:r>
      <w:r w:rsidR="00967E0C" w:rsidRPr="00967E0C">
        <w:t xml:space="preserve">. - </w:t>
      </w:r>
      <w:r w:rsidRPr="00967E0C">
        <w:t>№1</w:t>
      </w:r>
      <w:r w:rsidR="00967E0C" w:rsidRPr="00967E0C">
        <w:t xml:space="preserve">. </w:t>
      </w:r>
      <w:r w:rsidRPr="00967E0C">
        <w:t>С</w:t>
      </w:r>
      <w:r w:rsidR="00967E0C">
        <w:t>.7</w:t>
      </w:r>
      <w:r w:rsidRPr="00967E0C">
        <w:t>6-87</w:t>
      </w:r>
    </w:p>
    <w:p w:rsidR="00ED103E" w:rsidRPr="00967E0C" w:rsidRDefault="00ED103E" w:rsidP="0006114B">
      <w:pPr>
        <w:pStyle w:val="a0"/>
      </w:pPr>
      <w:r w:rsidRPr="00967E0C">
        <w:t>Паньков В</w:t>
      </w:r>
      <w:r w:rsidR="00967E0C" w:rsidRPr="00967E0C">
        <w:t xml:space="preserve">. </w:t>
      </w:r>
      <w:r w:rsidRPr="00967E0C">
        <w:t>Свобода торговли между Россией и ЕС</w:t>
      </w:r>
      <w:r w:rsidR="00967E0C" w:rsidRPr="00967E0C">
        <w:t xml:space="preserve">: </w:t>
      </w:r>
      <w:r w:rsidRPr="00967E0C">
        <w:t>за и против</w:t>
      </w:r>
      <w:r w:rsidR="00967E0C">
        <w:t xml:space="preserve"> // </w:t>
      </w:r>
      <w:r w:rsidRPr="00967E0C">
        <w:t>Россия в глобальной политике</w:t>
      </w:r>
      <w:r w:rsidR="00967E0C" w:rsidRPr="00967E0C">
        <w:t xml:space="preserve">. - </w:t>
      </w:r>
      <w:r w:rsidRPr="00967E0C">
        <w:t>2007</w:t>
      </w:r>
      <w:r w:rsidR="00967E0C" w:rsidRPr="00967E0C">
        <w:t xml:space="preserve">. - </w:t>
      </w:r>
      <w:r w:rsidRPr="00967E0C">
        <w:t>Т</w:t>
      </w:r>
      <w:r w:rsidR="00967E0C">
        <w:t>.5</w:t>
      </w:r>
      <w:r w:rsidRPr="00967E0C">
        <w:t>, №1</w:t>
      </w:r>
      <w:r w:rsidR="00967E0C" w:rsidRPr="00967E0C">
        <w:t xml:space="preserve">. - </w:t>
      </w:r>
      <w:r w:rsidRPr="00967E0C">
        <w:t>С</w:t>
      </w:r>
      <w:r w:rsidR="00967E0C">
        <w:t>.7</w:t>
      </w:r>
      <w:r w:rsidRPr="00967E0C">
        <w:t>8-88</w:t>
      </w:r>
    </w:p>
    <w:p w:rsidR="00967E0C" w:rsidRDefault="00967E0C" w:rsidP="0006114B">
      <w:pPr>
        <w:pStyle w:val="a0"/>
      </w:pPr>
      <w:r>
        <w:rPr>
          <w:lang w:val="en-US"/>
        </w:rPr>
        <w:t>www</w:t>
      </w:r>
      <w:r w:rsidRPr="00967E0C">
        <w:t>.</w:t>
      </w:r>
      <w:r w:rsidR="00A83B1B" w:rsidRPr="00967E0C">
        <w:rPr>
          <w:lang w:val="en-US"/>
        </w:rPr>
        <w:t>gks</w:t>
      </w:r>
      <w:r>
        <w:t>.ru</w:t>
      </w:r>
      <w:r w:rsidR="00A83B1B" w:rsidRPr="00967E0C">
        <w:t xml:space="preserve"> </w:t>
      </w:r>
      <w:r>
        <w:t>-</w:t>
      </w:r>
      <w:r w:rsidR="00A83B1B" w:rsidRPr="00967E0C">
        <w:t xml:space="preserve"> официальный сайт госкомстата России</w:t>
      </w:r>
    </w:p>
    <w:p w:rsidR="0006114B" w:rsidRDefault="0006114B" w:rsidP="0006114B">
      <w:pPr>
        <w:pStyle w:val="2"/>
      </w:pPr>
      <w:r>
        <w:br w:type="page"/>
      </w:r>
      <w:bookmarkStart w:id="9" w:name="_Toc243273800"/>
      <w:r w:rsidRPr="00967E0C">
        <w:t>Приложени</w:t>
      </w:r>
      <w:r>
        <w:t>я</w:t>
      </w:r>
      <w:bookmarkEnd w:id="9"/>
    </w:p>
    <w:p w:rsidR="0006114B" w:rsidRDefault="0006114B" w:rsidP="0006114B">
      <w:pPr>
        <w:pStyle w:val="2"/>
      </w:pPr>
    </w:p>
    <w:p w:rsidR="00ED103E" w:rsidRPr="00967E0C" w:rsidRDefault="00ED103E" w:rsidP="0006114B">
      <w:pPr>
        <w:pStyle w:val="afe"/>
      </w:pPr>
      <w:r w:rsidRPr="00967E0C">
        <w:t>Приложение№1</w:t>
      </w:r>
    </w:p>
    <w:p w:rsidR="0006114B" w:rsidRDefault="0006114B" w:rsidP="00967E0C"/>
    <w:p w:rsidR="00967E0C" w:rsidRDefault="00ED103E" w:rsidP="00967E0C">
      <w:r w:rsidRPr="00967E0C">
        <w:t>Внешняя торговля Российской федерации</w:t>
      </w:r>
    </w:p>
    <w:p w:rsidR="00ED103E" w:rsidRPr="00967E0C" w:rsidRDefault="00967E0C" w:rsidP="00967E0C">
      <w:r>
        <w:t>(</w:t>
      </w:r>
      <w:r w:rsidR="00ED103E" w:rsidRPr="00967E0C">
        <w:t>по методологии платежного баланса</w:t>
      </w:r>
      <w:r w:rsidRPr="00967E0C">
        <w:t xml:space="preserve">) </w:t>
      </w:r>
    </w:p>
    <w:tbl>
      <w:tblPr>
        <w:tblW w:w="90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0"/>
        <w:gridCol w:w="707"/>
        <w:gridCol w:w="705"/>
        <w:gridCol w:w="705"/>
        <w:gridCol w:w="705"/>
        <w:gridCol w:w="705"/>
        <w:gridCol w:w="705"/>
        <w:gridCol w:w="705"/>
        <w:gridCol w:w="705"/>
        <w:gridCol w:w="895"/>
      </w:tblGrid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1995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2006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2007</w:t>
            </w:r>
          </w:p>
        </w:tc>
      </w:tr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616" w:type="pct"/>
            <w:gridSpan w:val="9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Миллиардов долларов США</w:t>
            </w:r>
          </w:p>
        </w:tc>
      </w:tr>
      <w:tr w:rsidR="00ED103E" w:rsidRPr="00C372D5" w:rsidTr="00C372D5">
        <w:trPr>
          <w:trHeight w:val="47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Внешнеторговый оборот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145,0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149,9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155,6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168,3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212,0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280,6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369,2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468,6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578,2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 xml:space="preserve">Экспорт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82,4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105,0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101,9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107,3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135,9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183,2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243,8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303,9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355,2</w:t>
            </w:r>
          </w:p>
        </w:tc>
      </w:tr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Импорт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62,6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44,9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53,8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61,0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76,1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97,4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125,4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164,7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223,1</w:t>
            </w:r>
          </w:p>
        </w:tc>
      </w:tr>
      <w:tr w:rsidR="00ED103E" w:rsidRPr="00C372D5" w:rsidTr="00C372D5">
        <w:trPr>
          <w:trHeight w:val="47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Сальдо торгового баланса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60,1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48,1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46,3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59,9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85,8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118,4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139,2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132,1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в том числе</w:t>
            </w:r>
            <w:r w:rsidRPr="00967E0C">
              <w:t xml:space="preserve">: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47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со странами дальнего</w:t>
            </w:r>
            <w:r>
              <w:t xml:space="preserve"> </w:t>
            </w:r>
            <w:r w:rsidR="00ED103E" w:rsidRPr="00967E0C">
              <w:t>зарубежья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 xml:space="preserve">экспорт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65,4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90,8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86,6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90,9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114,6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153,0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210,2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260,6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301,5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импорт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44,3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31,4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40,7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48,8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61,0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77,5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103,5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140,1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191,2</w:t>
            </w:r>
          </w:p>
        </w:tc>
      </w:tr>
      <w:tr w:rsidR="00ED103E" w:rsidRPr="00C372D5" w:rsidTr="00C372D5">
        <w:trPr>
          <w:trHeight w:val="47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сальдо торгового</w:t>
            </w:r>
            <w:r>
              <w:t xml:space="preserve"> </w:t>
            </w:r>
            <w:r w:rsidR="00ED103E" w:rsidRPr="00967E0C">
              <w:t>баланса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59,3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45,9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42,1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53,6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75,5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106,7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120,4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110,3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со странами СНГ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 xml:space="preserve">экспорт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17,0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30,2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33,5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43,4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53,7</w:t>
            </w:r>
          </w:p>
        </w:tc>
      </w:tr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импорт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18,3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24,6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31,9</w:t>
            </w:r>
          </w:p>
        </w:tc>
      </w:tr>
      <w:tr w:rsidR="00ED103E" w:rsidRPr="00C372D5" w:rsidTr="00C372D5">
        <w:trPr>
          <w:trHeight w:val="47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сальдо торгового</w:t>
            </w:r>
            <w:r>
              <w:t xml:space="preserve"> </w:t>
            </w:r>
            <w:r w:rsidR="00ED103E" w:rsidRPr="00967E0C">
              <w:t>баланса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-1,4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11,7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18,8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21,9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616" w:type="pct"/>
            <w:gridSpan w:val="9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В процентах к предыдущему году</w:t>
            </w:r>
          </w:p>
        </w:tc>
      </w:tr>
      <w:tr w:rsidR="00ED103E" w:rsidRPr="00C372D5" w:rsidTr="00C372D5">
        <w:trPr>
          <w:trHeight w:val="47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Внешнеторговый оборот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123,1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130,2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103,8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108,1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126,0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132,4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131,6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126,9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123,4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 xml:space="preserve">Экспорт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122,3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139,0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97,0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105,3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126,7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134,8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133,1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124,7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116,9</w:t>
            </w:r>
          </w:p>
        </w:tc>
      </w:tr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Импорт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124,1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113,5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119,8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113,4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124,8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128,0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128,8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131,3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135,4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из него</w:t>
            </w:r>
            <w:r w:rsidRPr="00967E0C">
              <w:t xml:space="preserve">: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47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со странами дальнего</w:t>
            </w:r>
            <w:r>
              <w:t xml:space="preserve"> </w:t>
            </w:r>
            <w:r w:rsidR="00ED103E" w:rsidRPr="00967E0C">
              <w:t>зарубежья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 xml:space="preserve">экспорт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126,7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142,8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95,4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105,0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126,0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133,5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137,4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123,9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115,7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импорт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121,4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107,8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129,6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119,9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124,9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127,0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133,6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135,3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136,5</w:t>
            </w:r>
          </w:p>
        </w:tc>
      </w:tr>
      <w:tr w:rsidR="00ED103E" w:rsidRPr="00C372D5" w:rsidTr="00C372D5">
        <w:trPr>
          <w:trHeight w:val="230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со странами СНГ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 xml:space="preserve">экспорт 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108,0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118,8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107,2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107,2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130,4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141,4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111,1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129,3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123,9</w:t>
            </w:r>
          </w:p>
        </w:tc>
      </w:tr>
      <w:tr w:rsidR="00ED103E" w:rsidRPr="00C372D5" w:rsidTr="00C372D5">
        <w:trPr>
          <w:trHeight w:val="246"/>
          <w:jc w:val="center"/>
        </w:trPr>
        <w:tc>
          <w:tcPr>
            <w:tcW w:w="1384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импорт</w:t>
            </w:r>
          </w:p>
        </w:tc>
        <w:tc>
          <w:tcPr>
            <w:tcW w:w="39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131,1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129,4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97,1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93,2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124,1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131,9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110,1</w:t>
            </w:r>
          </w:p>
        </w:tc>
        <w:tc>
          <w:tcPr>
            <w:tcW w:w="39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112,2</w:t>
            </w:r>
          </w:p>
        </w:tc>
        <w:tc>
          <w:tcPr>
            <w:tcW w:w="495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129,6</w:t>
            </w:r>
          </w:p>
        </w:tc>
      </w:tr>
    </w:tbl>
    <w:p w:rsidR="00ED103E" w:rsidRPr="00967E0C" w:rsidRDefault="0006114B" w:rsidP="0006114B">
      <w:pPr>
        <w:pStyle w:val="afe"/>
      </w:pPr>
      <w:r>
        <w:br w:type="page"/>
      </w:r>
      <w:r w:rsidR="00ED103E" w:rsidRPr="00967E0C">
        <w:t>Приложение №2</w:t>
      </w:r>
    </w:p>
    <w:p w:rsidR="0006114B" w:rsidRDefault="0006114B" w:rsidP="00967E0C"/>
    <w:p w:rsidR="00967E0C" w:rsidRDefault="00ED103E" w:rsidP="00967E0C">
      <w:r w:rsidRPr="00967E0C">
        <w:t>Товарная структура экспорта Российской Федерации</w:t>
      </w:r>
    </w:p>
    <w:p w:rsidR="00ED103E" w:rsidRPr="00967E0C" w:rsidRDefault="00967E0C" w:rsidP="00967E0C">
      <w:r>
        <w:t>(</w:t>
      </w:r>
      <w:r w:rsidR="00ED103E" w:rsidRPr="00967E0C">
        <w:t>в фактически действовавших ценах</w:t>
      </w:r>
      <w:r w:rsidRPr="00967E0C">
        <w:t xml:space="preserve">) </w:t>
      </w:r>
    </w:p>
    <w:tbl>
      <w:tblPr>
        <w:tblW w:w="9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743"/>
        <w:gridCol w:w="743"/>
        <w:gridCol w:w="743"/>
        <w:gridCol w:w="743"/>
        <w:gridCol w:w="740"/>
        <w:gridCol w:w="740"/>
        <w:gridCol w:w="740"/>
        <w:gridCol w:w="888"/>
      </w:tblGrid>
      <w:tr w:rsidR="00ED103E" w:rsidRPr="00C372D5" w:rsidTr="00C372D5">
        <w:trPr>
          <w:trHeight w:val="231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1995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2000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2002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2003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2005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2006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2007</w:t>
            </w:r>
          </w:p>
        </w:tc>
      </w:tr>
      <w:tr w:rsidR="00ED103E" w:rsidRPr="00C372D5" w:rsidTr="00C372D5">
        <w:trPr>
          <w:trHeight w:val="231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354" w:type="pct"/>
            <w:gridSpan w:val="8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Миллиардов долларов США</w:t>
            </w:r>
          </w:p>
        </w:tc>
      </w:tr>
      <w:tr w:rsidR="00ED103E" w:rsidRPr="00C372D5" w:rsidTr="00C372D5">
        <w:trPr>
          <w:trHeight w:val="247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Экспорт</w:t>
            </w:r>
            <w:r w:rsidR="00967E0C" w:rsidRPr="00967E0C">
              <w:t xml:space="preserve"> - </w:t>
            </w:r>
            <w:r w:rsidRPr="00967E0C">
              <w:t>всего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78,2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107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182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241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301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352</w:t>
            </w:r>
          </w:p>
        </w:tc>
      </w:tr>
      <w:tr w:rsidR="00ED103E" w:rsidRPr="00C372D5" w:rsidTr="00C372D5">
        <w:trPr>
          <w:trHeight w:val="231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в том числе</w:t>
            </w:r>
            <w:r w:rsidRPr="00967E0C">
              <w:t xml:space="preserve">: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725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продовольственные товары и</w:t>
            </w:r>
            <w:r>
              <w:t xml:space="preserve"> </w:t>
            </w:r>
            <w:r w:rsidR="00ED103E" w:rsidRPr="00967E0C">
              <w:t>сельскохозяйственное сырье</w:t>
            </w:r>
            <w:r>
              <w:t xml:space="preserve"> (</w:t>
            </w:r>
            <w:r w:rsidR="00ED103E" w:rsidRPr="00967E0C">
              <w:t>кроме текстильного</w:t>
            </w:r>
            <w:r w:rsidRPr="00967E0C">
              <w:t xml:space="preserve">)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1,4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1,6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3,3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4,5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5,5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9,1</w:t>
            </w:r>
          </w:p>
        </w:tc>
      </w:tr>
      <w:tr w:rsidR="00ED103E" w:rsidRPr="00C372D5" w:rsidTr="00C372D5">
        <w:trPr>
          <w:trHeight w:val="247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минеральные продукты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33,3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55,5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58,9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76,6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105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156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199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228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химической</w:t>
            </w:r>
            <w:r>
              <w:t xml:space="preserve"> </w:t>
            </w:r>
            <w:r w:rsidR="00ED103E" w:rsidRPr="00967E0C">
              <w:t>промышленности, каучук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7,4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7,4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9,2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12,0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14,4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16,8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20,8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10323D">
              <w:t>кожевенное сырье, пуш</w:t>
            </w:r>
            <w:r w:rsidR="00ED103E" w:rsidRPr="00967E0C">
              <w:t>нина и изделия из них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</w:tr>
      <w:tr w:rsidR="00ED103E" w:rsidRPr="00C372D5" w:rsidTr="00C372D5">
        <w:trPr>
          <w:trHeight w:val="725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лесной и</w:t>
            </w:r>
            <w:r>
              <w:t xml:space="preserve"> </w:t>
            </w:r>
            <w:r w:rsidR="00ED103E" w:rsidRPr="00967E0C">
              <w:t>целлюлозно-бумажной</w:t>
            </w:r>
            <w:r>
              <w:t xml:space="preserve"> </w:t>
            </w:r>
            <w:r w:rsidR="00ED103E" w:rsidRPr="00967E0C">
              <w:t>промышленности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4,4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4,5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4,9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5,6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8,3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9,5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12,3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текстиль, текстильные</w:t>
            </w:r>
            <w:r>
              <w:t xml:space="preserve"> </w:t>
            </w:r>
            <w:r w:rsidR="00ED103E" w:rsidRPr="00967E0C">
              <w:t>изделия и обувь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1,2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0,9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0,9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1,1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1,0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0,9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металлы, драгоценные камни</w:t>
            </w:r>
            <w:r>
              <w:t xml:space="preserve"> </w:t>
            </w:r>
            <w:r w:rsidR="00ED103E" w:rsidRPr="00967E0C">
              <w:t>и изделия из них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20,9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22,4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19,9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23,7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36,7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40,6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48,9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56,9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машины, оборудование и</w:t>
            </w:r>
            <w:r>
              <w:t xml:space="preserve"> </w:t>
            </w:r>
            <w:r w:rsidR="00ED103E" w:rsidRPr="00967E0C">
              <w:t>транспортные средства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8,0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9,1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10,1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12,0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14,1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13,5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17,4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19,7</w:t>
            </w:r>
          </w:p>
        </w:tc>
      </w:tr>
      <w:tr w:rsidR="00ED103E" w:rsidRPr="00C372D5" w:rsidTr="00C372D5">
        <w:trPr>
          <w:trHeight w:val="247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прочие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1,0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1,6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1,6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1,9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2,1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2,5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3,1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4,4</w:t>
            </w:r>
          </w:p>
        </w:tc>
      </w:tr>
      <w:tr w:rsidR="00ED103E" w:rsidRPr="00C372D5" w:rsidTr="00C372D5">
        <w:trPr>
          <w:trHeight w:val="231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354" w:type="pct"/>
            <w:gridSpan w:val="8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В процентах к итогу</w:t>
            </w:r>
          </w:p>
        </w:tc>
      </w:tr>
      <w:tr w:rsidR="00ED103E" w:rsidRPr="00C372D5" w:rsidTr="00C372D5">
        <w:trPr>
          <w:trHeight w:val="247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Экспорт</w:t>
            </w:r>
            <w:r w:rsidR="00967E0C" w:rsidRPr="00967E0C">
              <w:t xml:space="preserve"> - </w:t>
            </w:r>
            <w:r w:rsidRPr="00967E0C">
              <w:t>всего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</w:tr>
      <w:tr w:rsidR="00ED103E" w:rsidRPr="00C372D5" w:rsidTr="00C372D5">
        <w:trPr>
          <w:trHeight w:val="231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в том числе</w:t>
            </w:r>
            <w:r w:rsidRPr="00967E0C">
              <w:t xml:space="preserve">: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957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продовольственные</w:t>
            </w:r>
            <w:r>
              <w:t xml:space="preserve"> </w:t>
            </w:r>
            <w:r w:rsidR="00ED103E" w:rsidRPr="00967E0C">
              <w:t>товары и</w:t>
            </w:r>
            <w:r>
              <w:t xml:space="preserve"> </w:t>
            </w:r>
            <w:r w:rsidR="00ED103E" w:rsidRPr="00967E0C">
              <w:t>сельскохозяйственное сырье</w:t>
            </w:r>
            <w:r>
              <w:t xml:space="preserve"> (</w:t>
            </w:r>
            <w:r w:rsidR="00ED103E" w:rsidRPr="00967E0C">
              <w:t>кроме текстильного</w:t>
            </w:r>
            <w:r w:rsidRPr="00967E0C">
              <w:t xml:space="preserve">) 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1,6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2,6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2,5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1,8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1,9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1,8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2,6</w:t>
            </w:r>
          </w:p>
        </w:tc>
      </w:tr>
      <w:tr w:rsidR="00ED103E" w:rsidRPr="00C372D5" w:rsidTr="00C372D5">
        <w:trPr>
          <w:trHeight w:val="247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минеральные продукты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42,5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53,8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55,2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57,3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57,8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64,8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65,9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64,7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химической</w:t>
            </w:r>
            <w:r>
              <w:t xml:space="preserve"> </w:t>
            </w:r>
            <w:r w:rsidR="00ED103E" w:rsidRPr="00967E0C">
              <w:t>промышленности, каучук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10,0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7,2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6,9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6,9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6,6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5,6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5,9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кожевенное сырье, пушнина и</w:t>
            </w:r>
            <w:r w:rsidRPr="00967E0C">
              <w:t xml:space="preserve"> </w:t>
            </w:r>
            <w:r w:rsidR="00ED103E" w:rsidRPr="00967E0C">
              <w:t>изделия из них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0,2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0,2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0,1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0,1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0,1</w:t>
            </w:r>
          </w:p>
        </w:tc>
      </w:tr>
      <w:tr w:rsidR="00ED103E" w:rsidRPr="00C372D5" w:rsidTr="00C372D5">
        <w:trPr>
          <w:trHeight w:val="725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лесной и</w:t>
            </w:r>
            <w:r>
              <w:t xml:space="preserve"> </w:t>
            </w:r>
            <w:r w:rsidR="00ED103E" w:rsidRPr="00967E0C">
              <w:t>целлюлозно-бумажной</w:t>
            </w:r>
            <w:r>
              <w:t xml:space="preserve"> </w:t>
            </w:r>
            <w:r w:rsidR="00ED103E" w:rsidRPr="00967E0C">
              <w:t>промышленности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5,6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4,6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4,2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3,9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3,2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3,5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текстиль, текстильные</w:t>
            </w:r>
            <w:r>
              <w:t xml:space="preserve"> </w:t>
            </w:r>
            <w:r w:rsidR="00ED103E" w:rsidRPr="00967E0C">
              <w:t>изделия и обувь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1,5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0,7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0,6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металлы, драгоценные камни</w:t>
            </w:r>
            <w:r>
              <w:t xml:space="preserve"> </w:t>
            </w:r>
            <w:r w:rsidR="00ED103E" w:rsidRPr="00967E0C">
              <w:t>и изделия из них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26,7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21,7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18,7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17,8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20,2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16,8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16,3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16,1</w:t>
            </w:r>
          </w:p>
        </w:tc>
      </w:tr>
      <w:tr w:rsidR="00ED103E" w:rsidRPr="00C372D5" w:rsidTr="00C372D5">
        <w:trPr>
          <w:trHeight w:val="479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машины, оборудование и</w:t>
            </w:r>
            <w:r>
              <w:t xml:space="preserve"> </w:t>
            </w:r>
            <w:r w:rsidR="00ED103E" w:rsidRPr="00967E0C">
              <w:t>транспортные средства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10,2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8,8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9,5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9,0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7,8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5,6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5,8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5,6</w:t>
            </w:r>
          </w:p>
        </w:tc>
      </w:tr>
      <w:tr w:rsidR="00ED103E" w:rsidRPr="00C372D5" w:rsidTr="00C372D5">
        <w:trPr>
          <w:trHeight w:val="247"/>
          <w:jc w:val="center"/>
        </w:trPr>
        <w:tc>
          <w:tcPr>
            <w:tcW w:w="1646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прочие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1,3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1,5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1,4</w:t>
            </w:r>
          </w:p>
        </w:tc>
        <w:tc>
          <w:tcPr>
            <w:tcW w:w="41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1,4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1,1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1,0</w:t>
            </w:r>
          </w:p>
        </w:tc>
        <w:tc>
          <w:tcPr>
            <w:tcW w:w="408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1,0</w:t>
            </w:r>
          </w:p>
        </w:tc>
        <w:tc>
          <w:tcPr>
            <w:tcW w:w="49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1,2</w:t>
            </w:r>
          </w:p>
        </w:tc>
      </w:tr>
    </w:tbl>
    <w:p w:rsidR="00ED103E" w:rsidRPr="00967E0C" w:rsidRDefault="0006114B" w:rsidP="0006114B">
      <w:pPr>
        <w:pStyle w:val="afe"/>
      </w:pPr>
      <w:r>
        <w:br w:type="page"/>
      </w:r>
      <w:r w:rsidR="00ED103E" w:rsidRPr="00967E0C">
        <w:t>Приложение №3</w:t>
      </w:r>
    </w:p>
    <w:p w:rsidR="0006114B" w:rsidRDefault="0006114B" w:rsidP="00967E0C"/>
    <w:p w:rsidR="00967E0C" w:rsidRDefault="00ED103E" w:rsidP="00967E0C">
      <w:r w:rsidRPr="00967E0C">
        <w:t>Товарная структура экспорта</w:t>
      </w:r>
      <w:r w:rsidR="00AA16B5" w:rsidRPr="00967E0C">
        <w:t xml:space="preserve"> Российской Федерации</w:t>
      </w:r>
    </w:p>
    <w:p w:rsidR="00AA16B5" w:rsidRPr="00967E0C" w:rsidRDefault="00967E0C" w:rsidP="00967E0C">
      <w:r>
        <w:t>(</w:t>
      </w:r>
      <w:r w:rsidR="00AA16B5" w:rsidRPr="00967E0C">
        <w:t>в фактически действовавших ценах</w:t>
      </w:r>
      <w:r w:rsidRPr="00967E0C">
        <w:t xml:space="preserve">) </w:t>
      </w: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4"/>
        <w:gridCol w:w="740"/>
        <w:gridCol w:w="741"/>
        <w:gridCol w:w="741"/>
        <w:gridCol w:w="741"/>
        <w:gridCol w:w="741"/>
        <w:gridCol w:w="741"/>
        <w:gridCol w:w="741"/>
        <w:gridCol w:w="938"/>
      </w:tblGrid>
      <w:tr w:rsidR="00ED103E" w:rsidRPr="00C372D5" w:rsidTr="00C372D5">
        <w:trPr>
          <w:trHeight w:val="21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1995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2005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2006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2007</w:t>
            </w:r>
          </w:p>
        </w:tc>
      </w:tr>
      <w:tr w:rsidR="00ED103E" w:rsidRPr="00C372D5" w:rsidTr="00C372D5">
        <w:trPr>
          <w:trHeight w:val="24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480" w:type="pct"/>
            <w:gridSpan w:val="8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Миллиардов долларов США</w:t>
            </w:r>
          </w:p>
        </w:tc>
      </w:tr>
      <w:tr w:rsidR="00ED103E" w:rsidRPr="00C372D5" w:rsidTr="00C372D5">
        <w:trPr>
          <w:trHeight w:val="22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Импорт</w:t>
            </w:r>
            <w:r w:rsidR="00967E0C" w:rsidRPr="00967E0C">
              <w:t xml:space="preserve"> - </w:t>
            </w:r>
            <w:r w:rsidRPr="00967E0C">
              <w:t>всего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46,7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33,9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46,2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57,3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75,6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98,7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138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200</w:t>
            </w:r>
          </w:p>
        </w:tc>
      </w:tr>
      <w:tr w:rsidR="00ED103E" w:rsidRPr="00C372D5" w:rsidTr="00C372D5">
        <w:trPr>
          <w:trHeight w:val="24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в том числе</w:t>
            </w:r>
            <w:r w:rsidRPr="00967E0C">
              <w:t xml:space="preserve">: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692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продовольственные товары и</w:t>
            </w:r>
            <w:r>
              <w:t xml:space="preserve"> </w:t>
            </w:r>
            <w:r w:rsidR="00ED103E" w:rsidRPr="00967E0C">
              <w:t>сельскохозяйственное сырье</w:t>
            </w:r>
            <w:r>
              <w:t xml:space="preserve"> (</w:t>
            </w:r>
            <w:r w:rsidR="00ED103E" w:rsidRPr="00967E0C">
              <w:t>кроме текстильного</w:t>
            </w:r>
            <w:r w:rsidRPr="00967E0C">
              <w:t xml:space="preserve">)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13,9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17,4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21,6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27,6</w:t>
            </w:r>
          </w:p>
        </w:tc>
      </w:tr>
      <w:tr w:rsidR="00ED103E" w:rsidRPr="00C372D5" w:rsidTr="00C372D5">
        <w:trPr>
          <w:trHeight w:val="24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минеральные продукты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3,3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4,7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химической</w:t>
            </w:r>
            <w:r>
              <w:t xml:space="preserve"> </w:t>
            </w:r>
            <w:r w:rsidR="00ED103E" w:rsidRPr="00967E0C">
              <w:t>промышленности, каучук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9,6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12,0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21,8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27,5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кожевенное сырье, пушнина и</w:t>
            </w:r>
            <w:r>
              <w:t xml:space="preserve"> </w:t>
            </w:r>
            <w:r w:rsidR="00ED103E" w:rsidRPr="00967E0C">
              <w:t>изделия из них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0,7</w:t>
            </w:r>
          </w:p>
        </w:tc>
      </w:tr>
      <w:tr w:rsidR="00ED103E" w:rsidRPr="00C372D5" w:rsidTr="00C372D5">
        <w:trPr>
          <w:trHeight w:val="692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лесной и</w:t>
            </w:r>
            <w:r>
              <w:t xml:space="preserve"> </w:t>
            </w:r>
            <w:r w:rsidR="00ED103E" w:rsidRPr="00967E0C">
              <w:t>целлюлозно-бумажной</w:t>
            </w:r>
            <w:r>
              <w:t xml:space="preserve"> </w:t>
            </w:r>
            <w:r w:rsidR="00ED103E" w:rsidRPr="00967E0C">
              <w:t>промышленности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1,9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2,9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4,0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5,3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текстиль, текстильные</w:t>
            </w:r>
            <w:r>
              <w:t xml:space="preserve"> </w:t>
            </w:r>
            <w:r w:rsidR="00ED103E" w:rsidRPr="00967E0C">
              <w:t>изделия и обувь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2,6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3,6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5,5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8,6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металлы, драгоценные</w:t>
            </w:r>
            <w:r>
              <w:t xml:space="preserve"> </w:t>
            </w:r>
            <w:r w:rsidR="00ED103E" w:rsidRPr="00967E0C">
              <w:t>камни и изделия из них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10,6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16,4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машины, оборудование и</w:t>
            </w:r>
            <w:r w:rsidRPr="00967E0C">
              <w:t xml:space="preserve"> </w:t>
            </w:r>
            <w:r w:rsidR="00ED103E" w:rsidRPr="00967E0C">
              <w:t>транспортные средства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10,6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31,1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43,4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65,7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102</w:t>
            </w:r>
          </w:p>
        </w:tc>
      </w:tr>
      <w:tr w:rsidR="00ED103E" w:rsidRPr="00C372D5" w:rsidTr="00C372D5">
        <w:trPr>
          <w:trHeight w:val="24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прочие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1,9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2,5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4,8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7,1</w:t>
            </w:r>
          </w:p>
        </w:tc>
      </w:tr>
      <w:tr w:rsidR="00ED103E" w:rsidRPr="00C372D5" w:rsidTr="00C372D5">
        <w:trPr>
          <w:trHeight w:val="22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3480" w:type="pct"/>
            <w:gridSpan w:val="8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В процентах к итогу</w:t>
            </w:r>
          </w:p>
        </w:tc>
      </w:tr>
      <w:tr w:rsidR="00ED103E" w:rsidRPr="00C372D5" w:rsidTr="00C372D5">
        <w:trPr>
          <w:trHeight w:val="24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Импорт</w:t>
            </w:r>
            <w:r w:rsidR="00967E0C" w:rsidRPr="00967E0C">
              <w:t xml:space="preserve"> - </w:t>
            </w:r>
            <w:r w:rsidRPr="00967E0C">
              <w:t>всего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100</w:t>
            </w:r>
          </w:p>
        </w:tc>
      </w:tr>
      <w:tr w:rsidR="00ED103E" w:rsidRPr="00C372D5" w:rsidTr="00C372D5">
        <w:trPr>
          <w:trHeight w:val="22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в том числе</w:t>
            </w:r>
            <w:r w:rsidRPr="00967E0C">
              <w:t xml:space="preserve">: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>
              <w:t xml:space="preserve"> </w:t>
            </w:r>
          </w:p>
        </w:tc>
      </w:tr>
      <w:tr w:rsidR="00ED103E" w:rsidRPr="00C372D5" w:rsidTr="00C372D5">
        <w:trPr>
          <w:trHeight w:val="692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продовольственные товары и</w:t>
            </w:r>
            <w:r>
              <w:t xml:space="preserve"> </w:t>
            </w:r>
            <w:r w:rsidR="00ED103E" w:rsidRPr="00967E0C">
              <w:t>сельскохозяйственное сырье</w:t>
            </w:r>
            <w:r>
              <w:t xml:space="preserve"> (</w:t>
            </w:r>
            <w:r w:rsidR="00ED103E" w:rsidRPr="00967E0C">
              <w:t>кроме текстильного</w:t>
            </w:r>
            <w:r w:rsidRPr="00967E0C">
              <w:t xml:space="preserve">) 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28,1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22,5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21,0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18,3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17,7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15,7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13,8</w:t>
            </w:r>
          </w:p>
        </w:tc>
      </w:tr>
      <w:tr w:rsidR="00ED103E" w:rsidRPr="00C372D5" w:rsidTr="00C372D5">
        <w:trPr>
          <w:trHeight w:val="22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минеральные продукты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2,4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2,3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химической</w:t>
            </w:r>
            <w:r>
              <w:t xml:space="preserve"> </w:t>
            </w:r>
            <w:r w:rsidR="00ED103E" w:rsidRPr="00967E0C">
              <w:t>промышленности, каучук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10,9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18,0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16,5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15,8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13,8</w:t>
            </w:r>
          </w:p>
        </w:tc>
      </w:tr>
      <w:tr w:rsidR="00ED103E" w:rsidRPr="00C372D5" w:rsidTr="00C372D5">
        <w:trPr>
          <w:trHeight w:val="45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кожевенное сырье, пушнина и</w:t>
            </w:r>
            <w:r>
              <w:t xml:space="preserve"> </w:t>
            </w:r>
            <w:r w:rsidR="00ED103E" w:rsidRPr="00967E0C">
              <w:t>изделия из них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0,5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0,3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0,4</w:t>
            </w:r>
          </w:p>
        </w:tc>
      </w:tr>
      <w:tr w:rsidR="00ED103E" w:rsidRPr="00C372D5" w:rsidTr="00C372D5">
        <w:trPr>
          <w:trHeight w:val="707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продукция лесной и</w:t>
            </w:r>
            <w:r>
              <w:t xml:space="preserve"> </w:t>
            </w:r>
            <w:r w:rsidR="00ED103E" w:rsidRPr="00967E0C">
              <w:t>целлюлозно-бумажной</w:t>
            </w:r>
            <w:r>
              <w:t xml:space="preserve"> </w:t>
            </w:r>
            <w:r w:rsidR="00ED103E" w:rsidRPr="00967E0C">
              <w:t>промышленности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2,9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2,7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текстиль, текстильные</w:t>
            </w:r>
            <w:r>
              <w:t xml:space="preserve"> </w:t>
            </w:r>
            <w:r w:rsidR="00ED103E" w:rsidRPr="00967E0C">
              <w:t>изделия и обувь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5,9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4,8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4,0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4,3</w:t>
            </w:r>
          </w:p>
        </w:tc>
      </w:tr>
      <w:tr w:rsidR="00ED103E" w:rsidRPr="00C372D5" w:rsidTr="00C372D5">
        <w:trPr>
          <w:trHeight w:val="466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металлы, драгоценные</w:t>
            </w:r>
            <w:r>
              <w:t xml:space="preserve"> </w:t>
            </w:r>
            <w:r w:rsidR="00ED103E" w:rsidRPr="00967E0C">
              <w:t>камни и изделия из них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8,5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6,4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7,7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8,2</w:t>
            </w:r>
          </w:p>
        </w:tc>
      </w:tr>
      <w:tr w:rsidR="00ED103E" w:rsidRPr="00C372D5" w:rsidTr="00C372D5">
        <w:trPr>
          <w:trHeight w:val="45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машины, оборудование и</w:t>
            </w:r>
            <w:r>
              <w:t xml:space="preserve"> </w:t>
            </w:r>
            <w:r w:rsidR="00ED103E" w:rsidRPr="00967E0C">
              <w:t>транспортные средства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33,6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31,4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36,3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37,4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41,2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44,0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47,7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51,0</w:t>
            </w:r>
          </w:p>
        </w:tc>
      </w:tr>
      <w:tr w:rsidR="00ED103E" w:rsidRPr="00C372D5" w:rsidTr="00C372D5">
        <w:trPr>
          <w:trHeight w:val="241"/>
          <w:jc w:val="center"/>
        </w:trPr>
        <w:tc>
          <w:tcPr>
            <w:tcW w:w="1520" w:type="pct"/>
            <w:shd w:val="clear" w:color="auto" w:fill="auto"/>
          </w:tcPr>
          <w:p w:rsidR="00ED103E" w:rsidRPr="00967E0C" w:rsidRDefault="00967E0C" w:rsidP="0006114B">
            <w:pPr>
              <w:pStyle w:val="aff"/>
            </w:pPr>
            <w:r w:rsidRPr="00967E0C">
              <w:t xml:space="preserve"> </w:t>
            </w:r>
            <w:r w:rsidR="00ED103E" w:rsidRPr="00967E0C">
              <w:t>прочие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4,1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4,4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4,3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3,7</w:t>
            </w:r>
          </w:p>
        </w:tc>
        <w:tc>
          <w:tcPr>
            <w:tcW w:w="421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3,5</w:t>
            </w:r>
          </w:p>
        </w:tc>
        <w:tc>
          <w:tcPr>
            <w:tcW w:w="532" w:type="pct"/>
            <w:shd w:val="clear" w:color="auto" w:fill="auto"/>
          </w:tcPr>
          <w:p w:rsidR="00ED103E" w:rsidRPr="00967E0C" w:rsidRDefault="00ED103E" w:rsidP="0006114B">
            <w:pPr>
              <w:pStyle w:val="aff"/>
            </w:pPr>
            <w:r w:rsidRPr="00967E0C">
              <w:t>3,5</w:t>
            </w:r>
          </w:p>
        </w:tc>
      </w:tr>
    </w:tbl>
    <w:p w:rsidR="00ED103E" w:rsidRPr="00967E0C" w:rsidRDefault="00ED103E" w:rsidP="00967E0C">
      <w:pPr>
        <w:rPr>
          <w:color w:val="000000"/>
        </w:rPr>
      </w:pPr>
      <w:bookmarkStart w:id="10" w:name="_GoBack"/>
      <w:bookmarkEnd w:id="10"/>
    </w:p>
    <w:sectPr w:rsidR="00ED103E" w:rsidRPr="00967E0C" w:rsidSect="00967E0C">
      <w:head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2D5" w:rsidRDefault="00C372D5" w:rsidP="006132F2">
      <w:pPr>
        <w:spacing w:line="240" w:lineRule="auto"/>
      </w:pPr>
      <w:r>
        <w:separator/>
      </w:r>
    </w:p>
  </w:endnote>
  <w:endnote w:type="continuationSeparator" w:id="0">
    <w:p w:rsidR="00C372D5" w:rsidRDefault="00C372D5" w:rsidP="006132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2D5" w:rsidRDefault="00C372D5" w:rsidP="006132F2">
      <w:pPr>
        <w:spacing w:line="240" w:lineRule="auto"/>
      </w:pPr>
      <w:r>
        <w:separator/>
      </w:r>
    </w:p>
  </w:footnote>
  <w:footnote w:type="continuationSeparator" w:id="0">
    <w:p w:rsidR="00C372D5" w:rsidRDefault="00C372D5" w:rsidP="006132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0C" w:rsidRDefault="00C53818" w:rsidP="00967E0C">
    <w:pPr>
      <w:pStyle w:val="af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967E0C" w:rsidRDefault="00967E0C" w:rsidP="00967E0C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678"/>
    <w:multiLevelType w:val="hybridMultilevel"/>
    <w:tmpl w:val="876CCD92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4A4084"/>
    <w:multiLevelType w:val="hybridMultilevel"/>
    <w:tmpl w:val="7CE86422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D02B09"/>
    <w:multiLevelType w:val="hybridMultilevel"/>
    <w:tmpl w:val="54F25080"/>
    <w:lvl w:ilvl="0" w:tplc="5874CC2C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4">
    <w:nsid w:val="10DB4DA5"/>
    <w:multiLevelType w:val="multilevel"/>
    <w:tmpl w:val="0682F47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3584D15"/>
    <w:multiLevelType w:val="multilevel"/>
    <w:tmpl w:val="AADAFC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AFE34A6"/>
    <w:multiLevelType w:val="hybridMultilevel"/>
    <w:tmpl w:val="D03C43F8"/>
    <w:lvl w:ilvl="0" w:tplc="0BECD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7534C"/>
    <w:multiLevelType w:val="multilevel"/>
    <w:tmpl w:val="920C5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DB027BE"/>
    <w:multiLevelType w:val="hybridMultilevel"/>
    <w:tmpl w:val="C956A574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4E6468F"/>
    <w:multiLevelType w:val="hybridMultilevel"/>
    <w:tmpl w:val="5A281954"/>
    <w:lvl w:ilvl="0" w:tplc="F3861E0E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8420A"/>
    <w:multiLevelType w:val="multilevel"/>
    <w:tmpl w:val="6FD4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B8D68EB"/>
    <w:multiLevelType w:val="hybridMultilevel"/>
    <w:tmpl w:val="5D284E3E"/>
    <w:lvl w:ilvl="0" w:tplc="1012F3A4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527EB"/>
    <w:multiLevelType w:val="hybridMultilevel"/>
    <w:tmpl w:val="5F908D6A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683B08"/>
    <w:multiLevelType w:val="hybridMultilevel"/>
    <w:tmpl w:val="1194CF24"/>
    <w:lvl w:ilvl="0" w:tplc="29FC19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BE0EA6"/>
    <w:multiLevelType w:val="hybridMultilevel"/>
    <w:tmpl w:val="41CA661A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4A8159F"/>
    <w:multiLevelType w:val="hybridMultilevel"/>
    <w:tmpl w:val="4A0882BC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4AF308A"/>
    <w:multiLevelType w:val="hybridMultilevel"/>
    <w:tmpl w:val="A76EC2A0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6C3328"/>
    <w:multiLevelType w:val="hybridMultilevel"/>
    <w:tmpl w:val="D9148106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34E20A7"/>
    <w:multiLevelType w:val="hybridMultilevel"/>
    <w:tmpl w:val="9BC0BE1A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6443A8C"/>
    <w:multiLevelType w:val="hybridMultilevel"/>
    <w:tmpl w:val="73783E00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66B86464"/>
    <w:multiLevelType w:val="hybridMultilevel"/>
    <w:tmpl w:val="53460DCE"/>
    <w:lvl w:ilvl="0" w:tplc="5874CC2C">
      <w:start w:val="1"/>
      <w:numFmt w:val="bullet"/>
      <w:lvlText w:val=""/>
      <w:lvlJc w:val="left"/>
      <w:pPr>
        <w:tabs>
          <w:tab w:val="num" w:pos="1467"/>
        </w:tabs>
        <w:ind w:left="14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>
    <w:nsid w:val="679639F5"/>
    <w:multiLevelType w:val="hybridMultilevel"/>
    <w:tmpl w:val="60B6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6956C2"/>
    <w:multiLevelType w:val="hybridMultilevel"/>
    <w:tmpl w:val="46D2455A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70D61BB8"/>
    <w:multiLevelType w:val="hybridMultilevel"/>
    <w:tmpl w:val="169CD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045B1C"/>
    <w:multiLevelType w:val="hybridMultilevel"/>
    <w:tmpl w:val="0B2E3B28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3C647E3"/>
    <w:multiLevelType w:val="hybridMultilevel"/>
    <w:tmpl w:val="1B1EB47A"/>
    <w:lvl w:ilvl="0" w:tplc="5874CC2C">
      <w:start w:val="1"/>
      <w:numFmt w:val="bullet"/>
      <w:lvlText w:val=""/>
      <w:lvlJc w:val="left"/>
      <w:pPr>
        <w:tabs>
          <w:tab w:val="num" w:pos="1827"/>
        </w:tabs>
        <w:ind w:left="18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7">
    <w:nsid w:val="75657DD1"/>
    <w:multiLevelType w:val="multilevel"/>
    <w:tmpl w:val="10F00C42"/>
    <w:lvl w:ilvl="0">
      <w:start w:val="1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28">
    <w:nsid w:val="76822306"/>
    <w:multiLevelType w:val="hybridMultilevel"/>
    <w:tmpl w:val="E7008020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6835393"/>
    <w:multiLevelType w:val="hybridMultilevel"/>
    <w:tmpl w:val="DE9CBBA2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EC001C"/>
    <w:multiLevelType w:val="multilevel"/>
    <w:tmpl w:val="C4A68C52"/>
    <w:lvl w:ilvl="0">
      <w:start w:val="8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31">
    <w:nsid w:val="7B037E94"/>
    <w:multiLevelType w:val="hybridMultilevel"/>
    <w:tmpl w:val="96025996"/>
    <w:lvl w:ilvl="0" w:tplc="A984B0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3">
    <w:nsid w:val="7E002164"/>
    <w:multiLevelType w:val="hybridMultilevel"/>
    <w:tmpl w:val="4C26DFD0"/>
    <w:lvl w:ilvl="0" w:tplc="A984B0C4">
      <w:start w:val="1"/>
      <w:numFmt w:val="bullet"/>
      <w:lvlText w:val="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6"/>
  </w:num>
  <w:num w:numId="3">
    <w:abstractNumId w:val="3"/>
  </w:num>
  <w:num w:numId="4">
    <w:abstractNumId w:val="21"/>
  </w:num>
  <w:num w:numId="5">
    <w:abstractNumId w:val="26"/>
  </w:num>
  <w:num w:numId="6">
    <w:abstractNumId w:val="14"/>
  </w:num>
  <w:num w:numId="7">
    <w:abstractNumId w:val="18"/>
  </w:num>
  <w:num w:numId="8">
    <w:abstractNumId w:val="0"/>
  </w:num>
  <w:num w:numId="9">
    <w:abstractNumId w:val="23"/>
  </w:num>
  <w:num w:numId="10">
    <w:abstractNumId w:val="5"/>
  </w:num>
  <w:num w:numId="11">
    <w:abstractNumId w:val="7"/>
  </w:num>
  <w:num w:numId="12">
    <w:abstractNumId w:val="30"/>
  </w:num>
  <w:num w:numId="13">
    <w:abstractNumId w:val="11"/>
  </w:num>
  <w:num w:numId="14">
    <w:abstractNumId w:val="25"/>
  </w:num>
  <w:num w:numId="15">
    <w:abstractNumId w:val="9"/>
  </w:num>
  <w:num w:numId="16">
    <w:abstractNumId w:val="4"/>
  </w:num>
  <w:num w:numId="17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18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cs="Courier New" w:hint="default"/>
          <w:sz w:val="20"/>
          <w:szCs w:val="20"/>
        </w:rPr>
      </w:lvl>
    </w:lvlOverride>
  </w:num>
  <w:num w:numId="19">
    <w:abstractNumId w:val="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20">
    <w:abstractNumId w:val="10"/>
  </w:num>
  <w:num w:numId="21">
    <w:abstractNumId w:val="27"/>
  </w:num>
  <w:num w:numId="22">
    <w:abstractNumId w:val="29"/>
  </w:num>
  <w:num w:numId="23">
    <w:abstractNumId w:val="17"/>
  </w:num>
  <w:num w:numId="24">
    <w:abstractNumId w:val="28"/>
  </w:num>
  <w:num w:numId="25">
    <w:abstractNumId w:val="31"/>
  </w:num>
  <w:num w:numId="26">
    <w:abstractNumId w:val="16"/>
  </w:num>
  <w:num w:numId="27">
    <w:abstractNumId w:val="20"/>
  </w:num>
  <w:num w:numId="28">
    <w:abstractNumId w:val="19"/>
  </w:num>
  <w:num w:numId="29">
    <w:abstractNumId w:val="15"/>
  </w:num>
  <w:num w:numId="30">
    <w:abstractNumId w:val="2"/>
  </w:num>
  <w:num w:numId="31">
    <w:abstractNumId w:val="8"/>
  </w:num>
  <w:num w:numId="32">
    <w:abstractNumId w:val="33"/>
  </w:num>
  <w:num w:numId="33">
    <w:abstractNumId w:val="22"/>
  </w:num>
  <w:num w:numId="34">
    <w:abstractNumId w:val="12"/>
  </w:num>
  <w:num w:numId="35">
    <w:abstractNumId w:val="13"/>
  </w:num>
  <w:num w:numId="36">
    <w:abstractNumId w:val="1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7AF"/>
    <w:rsid w:val="0006114B"/>
    <w:rsid w:val="00093C7B"/>
    <w:rsid w:val="000B5F19"/>
    <w:rsid w:val="000E59D1"/>
    <w:rsid w:val="0010323D"/>
    <w:rsid w:val="00127372"/>
    <w:rsid w:val="00130F2C"/>
    <w:rsid w:val="001D0E45"/>
    <w:rsid w:val="00212DBB"/>
    <w:rsid w:val="002842F6"/>
    <w:rsid w:val="002F0918"/>
    <w:rsid w:val="003304F5"/>
    <w:rsid w:val="003672AF"/>
    <w:rsid w:val="0037474B"/>
    <w:rsid w:val="004A568E"/>
    <w:rsid w:val="0051004F"/>
    <w:rsid w:val="00552FB8"/>
    <w:rsid w:val="00564F10"/>
    <w:rsid w:val="005B7737"/>
    <w:rsid w:val="005C72FC"/>
    <w:rsid w:val="006132F2"/>
    <w:rsid w:val="006545D4"/>
    <w:rsid w:val="00666355"/>
    <w:rsid w:val="00690469"/>
    <w:rsid w:val="007309DE"/>
    <w:rsid w:val="007D3BCB"/>
    <w:rsid w:val="007E683D"/>
    <w:rsid w:val="008454B5"/>
    <w:rsid w:val="00860C18"/>
    <w:rsid w:val="00864DDB"/>
    <w:rsid w:val="00877354"/>
    <w:rsid w:val="008E1F91"/>
    <w:rsid w:val="009210E1"/>
    <w:rsid w:val="00967E0C"/>
    <w:rsid w:val="009B5931"/>
    <w:rsid w:val="009E7534"/>
    <w:rsid w:val="00A4244D"/>
    <w:rsid w:val="00A46714"/>
    <w:rsid w:val="00A64B02"/>
    <w:rsid w:val="00A75ABB"/>
    <w:rsid w:val="00A83B1B"/>
    <w:rsid w:val="00A9547B"/>
    <w:rsid w:val="00A97338"/>
    <w:rsid w:val="00AA16B5"/>
    <w:rsid w:val="00AB37AF"/>
    <w:rsid w:val="00AB5EF1"/>
    <w:rsid w:val="00AE49CB"/>
    <w:rsid w:val="00AF28E4"/>
    <w:rsid w:val="00B102C7"/>
    <w:rsid w:val="00B8058D"/>
    <w:rsid w:val="00B936DA"/>
    <w:rsid w:val="00C372D5"/>
    <w:rsid w:val="00C53818"/>
    <w:rsid w:val="00C81B69"/>
    <w:rsid w:val="00D22047"/>
    <w:rsid w:val="00D25ECD"/>
    <w:rsid w:val="00D2611E"/>
    <w:rsid w:val="00D61799"/>
    <w:rsid w:val="00DA7FF6"/>
    <w:rsid w:val="00DB3B67"/>
    <w:rsid w:val="00E04B3E"/>
    <w:rsid w:val="00E346F1"/>
    <w:rsid w:val="00E37DF6"/>
    <w:rsid w:val="00E609C2"/>
    <w:rsid w:val="00E8359C"/>
    <w:rsid w:val="00EA7F8F"/>
    <w:rsid w:val="00ED103E"/>
    <w:rsid w:val="00EF0780"/>
    <w:rsid w:val="00EF45CA"/>
    <w:rsid w:val="00F538FD"/>
    <w:rsid w:val="00FA11D0"/>
    <w:rsid w:val="00FC5DBE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D8938E6-1D6B-4C2C-84B0-4388FB59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967E0C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67E0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67E0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967E0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67E0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67E0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67E0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67E0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67E0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List Paragraph"/>
    <w:basedOn w:val="a2"/>
    <w:uiPriority w:val="99"/>
    <w:qFormat/>
    <w:rsid w:val="00AB37AF"/>
    <w:pPr>
      <w:ind w:left="720"/>
    </w:pPr>
  </w:style>
  <w:style w:type="paragraph" w:customStyle="1" w:styleId="11">
    <w:name w:val="Обычный1"/>
    <w:uiPriority w:val="99"/>
    <w:rsid w:val="00EF0780"/>
    <w:pPr>
      <w:widowControl w:val="0"/>
      <w:ind w:firstLine="320"/>
      <w:jc w:val="both"/>
    </w:pPr>
    <w:rPr>
      <w:rFonts w:ascii="Times New Roman" w:eastAsia="Times New Roman" w:hAnsi="Times New Roman"/>
    </w:rPr>
  </w:style>
  <w:style w:type="paragraph" w:customStyle="1" w:styleId="style35">
    <w:name w:val="style35"/>
    <w:basedOn w:val="a2"/>
    <w:uiPriority w:val="99"/>
    <w:rsid w:val="00E346F1"/>
    <w:pPr>
      <w:spacing w:before="100" w:beforeAutospacing="1" w:after="100" w:afterAutospacing="1" w:line="240" w:lineRule="auto"/>
    </w:pPr>
    <w:rPr>
      <w:rFonts w:ascii="Georgia" w:hAnsi="Georgia" w:cs="Georgia"/>
      <w:color w:val="000066"/>
      <w:sz w:val="20"/>
      <w:szCs w:val="20"/>
    </w:rPr>
  </w:style>
  <w:style w:type="character" w:styleId="a7">
    <w:name w:val="Strong"/>
    <w:uiPriority w:val="99"/>
    <w:qFormat/>
    <w:rsid w:val="00E346F1"/>
    <w:rPr>
      <w:b/>
      <w:bCs/>
    </w:rPr>
  </w:style>
  <w:style w:type="character" w:styleId="a8">
    <w:name w:val="Hyperlink"/>
    <w:uiPriority w:val="99"/>
    <w:rsid w:val="00967E0C"/>
    <w:rPr>
      <w:color w:val="0000FF"/>
      <w:u w:val="single"/>
    </w:rPr>
  </w:style>
  <w:style w:type="paragraph" w:styleId="a9">
    <w:name w:val="Normal (Web)"/>
    <w:basedOn w:val="a2"/>
    <w:uiPriority w:val="99"/>
    <w:rsid w:val="00967E0C"/>
    <w:pPr>
      <w:spacing w:before="100" w:beforeAutospacing="1" w:after="100" w:afterAutospacing="1"/>
    </w:pPr>
    <w:rPr>
      <w:lang w:val="uk-UA" w:eastAsia="uk-UA"/>
    </w:rPr>
  </w:style>
  <w:style w:type="character" w:styleId="aa">
    <w:name w:val="Emphasis"/>
    <w:uiPriority w:val="99"/>
    <w:qFormat/>
    <w:rsid w:val="007D3BCB"/>
    <w:rPr>
      <w:i/>
      <w:iCs/>
    </w:rPr>
  </w:style>
  <w:style w:type="paragraph" w:styleId="ab">
    <w:name w:val="Body Text Indent"/>
    <w:basedOn w:val="a2"/>
    <w:link w:val="ac"/>
    <w:uiPriority w:val="99"/>
    <w:rsid w:val="00967E0C"/>
    <w:pPr>
      <w:shd w:val="clear" w:color="auto" w:fill="FFFFFF"/>
      <w:spacing w:before="192"/>
      <w:ind w:right="-5" w:firstLine="360"/>
    </w:pPr>
  </w:style>
  <w:style w:type="paragraph" w:styleId="ad">
    <w:name w:val="Balloon Text"/>
    <w:basedOn w:val="a2"/>
    <w:link w:val="ae"/>
    <w:uiPriority w:val="99"/>
    <w:semiHidden/>
    <w:rsid w:val="00AA16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Основной текст с отступом Знак"/>
    <w:link w:val="ab"/>
    <w:uiPriority w:val="99"/>
    <w:locked/>
    <w:rsid w:val="002842F6"/>
    <w:rPr>
      <w:sz w:val="28"/>
      <w:szCs w:val="28"/>
      <w:lang w:val="ru-RU" w:eastAsia="ru-RU"/>
    </w:rPr>
  </w:style>
  <w:style w:type="paragraph" w:styleId="af">
    <w:name w:val="header"/>
    <w:basedOn w:val="a2"/>
    <w:next w:val="af0"/>
    <w:link w:val="12"/>
    <w:uiPriority w:val="99"/>
    <w:rsid w:val="00967E0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e">
    <w:name w:val="Текст выноски Знак"/>
    <w:link w:val="ad"/>
    <w:uiPriority w:val="99"/>
    <w:semiHidden/>
    <w:locked/>
    <w:rsid w:val="00AA16B5"/>
    <w:rPr>
      <w:rFonts w:ascii="Tahoma" w:hAnsi="Tahoma" w:cs="Tahoma"/>
      <w:sz w:val="16"/>
      <w:szCs w:val="16"/>
    </w:rPr>
  </w:style>
  <w:style w:type="paragraph" w:styleId="af1">
    <w:name w:val="footer"/>
    <w:basedOn w:val="a2"/>
    <w:link w:val="af2"/>
    <w:uiPriority w:val="99"/>
    <w:semiHidden/>
    <w:rsid w:val="00967E0C"/>
    <w:pPr>
      <w:tabs>
        <w:tab w:val="center" w:pos="4819"/>
        <w:tab w:val="right" w:pos="9639"/>
      </w:tabs>
    </w:pPr>
  </w:style>
  <w:style w:type="character" w:customStyle="1" w:styleId="12">
    <w:name w:val="Верхний колонтитул Знак1"/>
    <w:link w:val="af"/>
    <w:uiPriority w:val="99"/>
    <w:locked/>
    <w:rsid w:val="006132F2"/>
    <w:rPr>
      <w:noProof/>
      <w:kern w:val="16"/>
      <w:sz w:val="28"/>
      <w:szCs w:val="28"/>
      <w:lang w:val="ru-RU" w:eastAsia="ru-RU"/>
    </w:rPr>
  </w:style>
  <w:style w:type="character" w:styleId="af3">
    <w:name w:val="Placeholder Text"/>
    <w:uiPriority w:val="99"/>
    <w:semiHidden/>
    <w:rsid w:val="00FC5DBE"/>
    <w:rPr>
      <w:color w:val="808080"/>
    </w:rPr>
  </w:style>
  <w:style w:type="character" w:customStyle="1" w:styleId="21">
    <w:name w:val="Знак Знак21"/>
    <w:uiPriority w:val="99"/>
    <w:semiHidden/>
    <w:locked/>
    <w:rsid w:val="00967E0C"/>
    <w:rPr>
      <w:noProof/>
      <w:kern w:val="16"/>
      <w:sz w:val="28"/>
      <w:szCs w:val="28"/>
      <w:lang w:val="ru-RU" w:eastAsia="ru-RU"/>
    </w:rPr>
  </w:style>
  <w:style w:type="character" w:styleId="af4">
    <w:name w:val="page number"/>
    <w:uiPriority w:val="99"/>
    <w:rsid w:val="00967E0C"/>
  </w:style>
  <w:style w:type="table" w:styleId="-1">
    <w:name w:val="Table Web 1"/>
    <w:basedOn w:val="a4"/>
    <w:uiPriority w:val="99"/>
    <w:rsid w:val="00967E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2"/>
    <w:link w:val="af5"/>
    <w:uiPriority w:val="99"/>
    <w:rsid w:val="00967E0C"/>
    <w:pPr>
      <w:ind w:firstLine="0"/>
    </w:pPr>
  </w:style>
  <w:style w:type="character" w:customStyle="1" w:styleId="af5">
    <w:name w:val="Основной текст Знак"/>
    <w:link w:val="af0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6">
    <w:name w:val="Верхний колонтитул Знак"/>
    <w:uiPriority w:val="99"/>
    <w:rsid w:val="00967E0C"/>
    <w:rPr>
      <w:kern w:val="16"/>
      <w:sz w:val="24"/>
      <w:szCs w:val="24"/>
    </w:rPr>
  </w:style>
  <w:style w:type="paragraph" w:customStyle="1" w:styleId="af7">
    <w:name w:val="выделение"/>
    <w:uiPriority w:val="99"/>
    <w:rsid w:val="00967E0C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b"/>
    <w:uiPriority w:val="99"/>
    <w:rsid w:val="00967E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3">
    <w:name w:val="Текст Знак1"/>
    <w:link w:val="af8"/>
    <w:uiPriority w:val="99"/>
    <w:locked/>
    <w:rsid w:val="00967E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8">
    <w:name w:val="Plain Text"/>
    <w:basedOn w:val="a2"/>
    <w:link w:val="13"/>
    <w:uiPriority w:val="99"/>
    <w:rsid w:val="00967E0C"/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Нижний колонтитул Знак"/>
    <w:link w:val="af1"/>
    <w:uiPriority w:val="99"/>
    <w:semiHidden/>
    <w:locked/>
    <w:rsid w:val="00967E0C"/>
    <w:rPr>
      <w:sz w:val="28"/>
      <w:szCs w:val="28"/>
      <w:lang w:val="ru-RU" w:eastAsia="ru-RU"/>
    </w:rPr>
  </w:style>
  <w:style w:type="character" w:styleId="afa">
    <w:name w:val="endnote reference"/>
    <w:uiPriority w:val="99"/>
    <w:semiHidden/>
    <w:rsid w:val="00967E0C"/>
    <w:rPr>
      <w:vertAlign w:val="superscript"/>
    </w:rPr>
  </w:style>
  <w:style w:type="character" w:styleId="afb">
    <w:name w:val="footnote reference"/>
    <w:uiPriority w:val="99"/>
    <w:semiHidden/>
    <w:rsid w:val="00967E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967E0C"/>
    <w:pPr>
      <w:numPr>
        <w:numId w:val="35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c">
    <w:name w:val="номер страницы"/>
    <w:uiPriority w:val="99"/>
    <w:rsid w:val="00967E0C"/>
    <w:rPr>
      <w:sz w:val="28"/>
      <w:szCs w:val="28"/>
    </w:rPr>
  </w:style>
  <w:style w:type="paragraph" w:styleId="14">
    <w:name w:val="toc 1"/>
    <w:basedOn w:val="a2"/>
    <w:next w:val="a2"/>
    <w:autoRedefine/>
    <w:uiPriority w:val="99"/>
    <w:semiHidden/>
    <w:rsid w:val="00967E0C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967E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67E0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967E0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67E0C"/>
    <w:pPr>
      <w:ind w:left="958"/>
    </w:pPr>
  </w:style>
  <w:style w:type="paragraph" w:styleId="24">
    <w:name w:val="Body Text Indent 2"/>
    <w:basedOn w:val="a2"/>
    <w:link w:val="25"/>
    <w:uiPriority w:val="99"/>
    <w:rsid w:val="00967E0C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67E0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eastAsia="Times New Roman" w:hAnsi="Times New Roman"/>
      <w:sz w:val="16"/>
      <w:szCs w:val="16"/>
    </w:rPr>
  </w:style>
  <w:style w:type="table" w:styleId="afd">
    <w:name w:val="Table Grid"/>
    <w:basedOn w:val="a4"/>
    <w:uiPriority w:val="99"/>
    <w:rsid w:val="00967E0C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967E0C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67E0C"/>
    <w:pPr>
      <w:numPr>
        <w:numId w:val="36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67E0C"/>
    <w:pPr>
      <w:numPr>
        <w:numId w:val="37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967E0C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967E0C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967E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67E0C"/>
    <w:rPr>
      <w:i/>
      <w:iCs/>
    </w:rPr>
  </w:style>
  <w:style w:type="paragraph" w:customStyle="1" w:styleId="aff">
    <w:name w:val="ТАБЛИЦА"/>
    <w:next w:val="a2"/>
    <w:autoRedefine/>
    <w:uiPriority w:val="99"/>
    <w:rsid w:val="00967E0C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967E0C"/>
  </w:style>
  <w:style w:type="paragraph" w:customStyle="1" w:styleId="15">
    <w:name w:val="Стиль ТАБЛИЦА + Междустр.интервал:  полуторный1"/>
    <w:basedOn w:val="aff"/>
    <w:autoRedefine/>
    <w:uiPriority w:val="99"/>
    <w:rsid w:val="00967E0C"/>
  </w:style>
  <w:style w:type="table" w:customStyle="1" w:styleId="16">
    <w:name w:val="Стиль таблицы1"/>
    <w:uiPriority w:val="99"/>
    <w:rsid w:val="00967E0C"/>
    <w:pPr>
      <w:spacing w:line="360" w:lineRule="auto"/>
    </w:pPr>
    <w:rPr>
      <w:rFonts w:ascii="Times New Roman" w:eastAsia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basedOn w:val="a2"/>
    <w:autoRedefine/>
    <w:uiPriority w:val="99"/>
    <w:rsid w:val="00967E0C"/>
    <w:pPr>
      <w:spacing w:line="240" w:lineRule="auto"/>
      <w:ind w:firstLine="0"/>
      <w:jc w:val="center"/>
    </w:pPr>
    <w:rPr>
      <w:sz w:val="20"/>
      <w:szCs w:val="20"/>
    </w:rPr>
  </w:style>
  <w:style w:type="paragraph" w:styleId="aff2">
    <w:name w:val="endnote text"/>
    <w:basedOn w:val="a2"/>
    <w:link w:val="aff3"/>
    <w:uiPriority w:val="99"/>
    <w:semiHidden/>
    <w:rsid w:val="00967E0C"/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rFonts w:ascii="Times New Roman" w:eastAsia="Times New Roman" w:hAnsi="Times New Roman"/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967E0C"/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967E0C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967E0C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9381</Words>
  <Characters>53478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62734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2009-04-07T18:47:00Z</cp:lastPrinted>
  <dcterms:created xsi:type="dcterms:W3CDTF">2014-02-28T03:45:00Z</dcterms:created>
  <dcterms:modified xsi:type="dcterms:W3CDTF">2014-02-28T03:45:00Z</dcterms:modified>
</cp:coreProperties>
</file>