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FA" w:rsidRPr="00523E70" w:rsidRDefault="00F945FA" w:rsidP="000B1E0C">
      <w:pPr>
        <w:ind w:firstLine="851"/>
        <w:jc w:val="center"/>
      </w:pPr>
      <w:r w:rsidRPr="00523E70">
        <w:t>ФЕДЕРАЛЬНОЕ АГЕНСТВО ПО ОБРАЗОВАНИЮ</w:t>
      </w:r>
      <w:r w:rsidRPr="00523E70">
        <w:br/>
        <w:t>ГОСУДАРСТВЕННОЕ ОБРАЗОВАТЕЛЬНОЕ УЧРЕЖЛЕНИЕ ВЫСШЕГО</w:t>
      </w:r>
      <w:r w:rsidRPr="00523E70">
        <w:br/>
        <w:t>ПРОФЕССИОНАЛЬНОГО ОБРАЗОВАНИЯ</w:t>
      </w:r>
      <w:r w:rsidRPr="00523E70">
        <w:br/>
        <w:t>«Тюменский государственный нефтегазовый университет»</w:t>
      </w:r>
      <w:r w:rsidRPr="00523E70">
        <w:br/>
        <w:t>Филиал «Тобольский индустриальный институт»</w:t>
      </w:r>
    </w:p>
    <w:p w:rsidR="00F945FA" w:rsidRPr="00523E70" w:rsidRDefault="00F945FA" w:rsidP="000B1E0C">
      <w:pPr>
        <w:ind w:firstLine="851"/>
        <w:jc w:val="center"/>
      </w:pPr>
    </w:p>
    <w:p w:rsidR="00F945FA" w:rsidRPr="00523E70" w:rsidRDefault="00F945FA" w:rsidP="000B1E0C">
      <w:pPr>
        <w:ind w:firstLine="851"/>
        <w:jc w:val="center"/>
      </w:pPr>
    </w:p>
    <w:p w:rsidR="00F945FA" w:rsidRPr="00523E70" w:rsidRDefault="00F945FA" w:rsidP="000B1E0C">
      <w:pPr>
        <w:ind w:firstLine="851"/>
        <w:jc w:val="center"/>
      </w:pPr>
      <w:r w:rsidRPr="00523E70">
        <w:t>Кафедра «Электроэнергетики»</w:t>
      </w:r>
      <w:r w:rsidRPr="00523E70">
        <w:br/>
      </w:r>
      <w:r w:rsidRPr="00523E70">
        <w:br/>
      </w:r>
      <w:r w:rsidRPr="00523E70">
        <w:br/>
      </w:r>
      <w:r w:rsidRPr="00523E70">
        <w:br/>
      </w:r>
      <w:r w:rsidRPr="00523E70">
        <w:br/>
      </w:r>
      <w:r w:rsidRPr="00523E70">
        <w:br/>
      </w:r>
    </w:p>
    <w:p w:rsidR="00523E70" w:rsidRPr="00523E70" w:rsidRDefault="00F945FA" w:rsidP="000B1E0C">
      <w:pPr>
        <w:pStyle w:val="1"/>
        <w:ind w:firstLine="851"/>
        <w:rPr>
          <w:sz w:val="28"/>
          <w:lang w:val="uk-UA"/>
        </w:rPr>
      </w:pPr>
      <w:bookmarkStart w:id="0" w:name="_Toc196487249"/>
      <w:bookmarkStart w:id="1" w:name="_Toc196488029"/>
      <w:bookmarkStart w:id="2" w:name="_Toc199059188"/>
      <w:r w:rsidRPr="00523E70">
        <w:rPr>
          <w:sz w:val="28"/>
        </w:rPr>
        <w:t>ОТСЧЕТ</w:t>
      </w:r>
      <w:r w:rsidR="00523E70" w:rsidRPr="00523E70">
        <w:rPr>
          <w:sz w:val="28"/>
          <w:lang w:val="uk-UA"/>
        </w:rPr>
        <w:t xml:space="preserve"> </w:t>
      </w:r>
      <w:r w:rsidRPr="00523E70">
        <w:rPr>
          <w:sz w:val="28"/>
        </w:rPr>
        <w:t>ПО УЧЕБНОЙ ПРАКТИКЕ</w:t>
      </w:r>
    </w:p>
    <w:p w:rsidR="00F945FA" w:rsidRPr="00523E70" w:rsidRDefault="00F945FA" w:rsidP="000B1E0C">
      <w:pPr>
        <w:pStyle w:val="1"/>
        <w:ind w:firstLine="851"/>
        <w:rPr>
          <w:sz w:val="28"/>
        </w:rPr>
      </w:pPr>
      <w:r w:rsidRPr="00523E70">
        <w:rPr>
          <w:sz w:val="28"/>
        </w:rPr>
        <w:t>Студента второго курса</w:t>
      </w:r>
      <w:r w:rsidRPr="00523E70">
        <w:rPr>
          <w:sz w:val="28"/>
        </w:rPr>
        <w:br/>
        <w:t>специальности «Автоматизация технологических процессов и производств»</w:t>
      </w:r>
      <w:bookmarkEnd w:id="0"/>
      <w:bookmarkEnd w:id="1"/>
      <w:bookmarkEnd w:id="2"/>
    </w:p>
    <w:p w:rsidR="00F945FA" w:rsidRPr="00523E70" w:rsidRDefault="00F945FA" w:rsidP="000B1E0C">
      <w:pPr>
        <w:ind w:firstLine="851"/>
      </w:pPr>
    </w:p>
    <w:p w:rsidR="00F945FA" w:rsidRPr="00523E70" w:rsidRDefault="00F945FA" w:rsidP="000B1E0C">
      <w:pPr>
        <w:ind w:firstLine="851"/>
      </w:pPr>
    </w:p>
    <w:p w:rsidR="00F945FA" w:rsidRPr="00523E70" w:rsidRDefault="00F945FA" w:rsidP="000B1E0C">
      <w:pPr>
        <w:ind w:firstLine="851"/>
      </w:pPr>
    </w:p>
    <w:p w:rsidR="00F945FA" w:rsidRPr="00523E70" w:rsidRDefault="00F945FA" w:rsidP="000B1E0C">
      <w:pPr>
        <w:ind w:firstLine="851"/>
      </w:pPr>
    </w:p>
    <w:p w:rsidR="00F945FA" w:rsidRPr="00523E70" w:rsidRDefault="00F945FA" w:rsidP="000B1E0C">
      <w:pPr>
        <w:ind w:firstLine="851"/>
      </w:pPr>
    </w:p>
    <w:p w:rsidR="00F945FA" w:rsidRPr="00523E70" w:rsidRDefault="00F945FA" w:rsidP="000B1E0C">
      <w:pPr>
        <w:ind w:firstLine="851"/>
      </w:pPr>
    </w:p>
    <w:p w:rsidR="00F945FA" w:rsidRPr="00523E70" w:rsidRDefault="00F945FA" w:rsidP="000B1E0C">
      <w:r w:rsidRPr="00523E70">
        <w:t xml:space="preserve">шифр </w:t>
      </w:r>
      <w:r w:rsidR="00243218" w:rsidRPr="00523E70">
        <w:rPr>
          <w:u w:val="single"/>
        </w:rPr>
        <w:t>_______________</w:t>
      </w:r>
      <w:r w:rsidRPr="00523E70">
        <w:tab/>
      </w:r>
      <w:r w:rsidRPr="00523E70">
        <w:tab/>
      </w:r>
      <w:r w:rsidRPr="00523E70">
        <w:tab/>
      </w:r>
      <w:r w:rsidRPr="00523E70">
        <w:tab/>
        <w:t>дата «___» ___________2008 г</w:t>
      </w:r>
      <w:r w:rsidRPr="00523E70">
        <w:br/>
      </w:r>
      <w:r w:rsidRPr="00523E70">
        <w:br/>
        <w:t>Выполнил</w:t>
      </w:r>
      <w:r w:rsidRPr="00523E70">
        <w:br/>
        <w:t>Студент группы АТП-06</w:t>
      </w:r>
      <w:r w:rsidRPr="00523E70">
        <w:tab/>
      </w:r>
      <w:r w:rsidRPr="00523E70">
        <w:tab/>
        <w:t>__________</w:t>
      </w:r>
      <w:r w:rsidRPr="00523E70">
        <w:tab/>
      </w:r>
      <w:r w:rsidRPr="00523E70">
        <w:tab/>
      </w:r>
      <w:r w:rsidRPr="00523E70">
        <w:tab/>
        <w:t xml:space="preserve"> Спиридонов А. И.</w:t>
      </w:r>
      <w:r w:rsidRPr="00523E70">
        <w:br/>
      </w:r>
      <w:r w:rsidRPr="00523E70">
        <w:tab/>
      </w:r>
      <w:r w:rsidRPr="00523E70">
        <w:tab/>
      </w:r>
      <w:r w:rsidRPr="00523E70">
        <w:tab/>
      </w:r>
      <w:r w:rsidRPr="00523E70">
        <w:tab/>
      </w:r>
      <w:r w:rsidRPr="00523E70">
        <w:tab/>
      </w:r>
      <w:r w:rsidRPr="00523E70">
        <w:tab/>
        <w:t>(подпись)</w:t>
      </w:r>
      <w:r w:rsidRPr="00523E70">
        <w:br/>
      </w:r>
      <w:r w:rsidRPr="00523E70">
        <w:br/>
        <w:t>Руководитель практики от кафедры</w:t>
      </w:r>
      <w:r w:rsidRPr="00523E70">
        <w:br/>
        <w:t>Ассистент</w:t>
      </w:r>
      <w:r w:rsidRPr="00523E70">
        <w:tab/>
      </w:r>
      <w:r w:rsidRPr="00523E70">
        <w:tab/>
      </w:r>
      <w:r w:rsidRPr="00523E70">
        <w:tab/>
      </w:r>
      <w:r w:rsidRPr="00523E70">
        <w:tab/>
      </w:r>
      <w:r w:rsidRPr="00523E70">
        <w:tab/>
        <w:t xml:space="preserve"> _________</w:t>
      </w:r>
      <w:r w:rsidRPr="00523E70">
        <w:tab/>
      </w:r>
      <w:r w:rsidRPr="00523E70">
        <w:tab/>
      </w:r>
      <w:r w:rsidRPr="00523E70">
        <w:tab/>
      </w:r>
      <w:r w:rsidR="005A5D9E">
        <w:t xml:space="preserve">   </w:t>
      </w:r>
      <w:r w:rsidRPr="00523E70">
        <w:t>Логинова Т. А.</w:t>
      </w:r>
    </w:p>
    <w:p w:rsidR="00F945FA" w:rsidRPr="00523E70" w:rsidRDefault="00F945FA" w:rsidP="000B1E0C">
      <w:pPr>
        <w:ind w:firstLine="851"/>
      </w:pPr>
      <w:r w:rsidRPr="00523E70">
        <w:tab/>
      </w:r>
      <w:r w:rsidRPr="00523E70">
        <w:tab/>
      </w:r>
      <w:r w:rsidRPr="00523E70">
        <w:tab/>
      </w:r>
      <w:r w:rsidRPr="00523E70">
        <w:tab/>
      </w:r>
      <w:r w:rsidRPr="00523E70">
        <w:tab/>
      </w:r>
      <w:r w:rsidR="000B1E0C" w:rsidRPr="00523E70">
        <w:t xml:space="preserve"> </w:t>
      </w:r>
      <w:r w:rsidRPr="00523E70">
        <w:t>(подпись)</w:t>
      </w:r>
      <w:r w:rsidRPr="00523E70">
        <w:br/>
      </w:r>
    </w:p>
    <w:p w:rsidR="00F945FA" w:rsidRPr="00523E70" w:rsidRDefault="00F945FA" w:rsidP="000B1E0C">
      <w:pPr>
        <w:ind w:firstLine="851"/>
      </w:pPr>
    </w:p>
    <w:p w:rsidR="00F945FA" w:rsidRPr="00523E70" w:rsidRDefault="00F945FA" w:rsidP="000B1E0C">
      <w:pPr>
        <w:ind w:firstLine="851"/>
      </w:pPr>
    </w:p>
    <w:p w:rsidR="00F945FA" w:rsidRPr="00523E70" w:rsidRDefault="00F945FA" w:rsidP="000B1E0C">
      <w:pPr>
        <w:ind w:firstLine="851"/>
      </w:pPr>
    </w:p>
    <w:p w:rsidR="00F945FA" w:rsidRPr="00523E70" w:rsidRDefault="00F945FA" w:rsidP="000B1E0C">
      <w:pPr>
        <w:ind w:firstLine="851"/>
      </w:pPr>
    </w:p>
    <w:p w:rsidR="00F945FA" w:rsidRPr="00523E70" w:rsidRDefault="00F945FA" w:rsidP="000B1E0C">
      <w:pPr>
        <w:ind w:firstLine="851"/>
      </w:pPr>
    </w:p>
    <w:p w:rsidR="00F945FA" w:rsidRPr="00523E70" w:rsidRDefault="00F945FA" w:rsidP="000B1E0C">
      <w:pPr>
        <w:ind w:firstLine="851"/>
      </w:pPr>
    </w:p>
    <w:p w:rsidR="006F6543" w:rsidRDefault="00F945FA" w:rsidP="000B1E0C">
      <w:pPr>
        <w:ind w:firstLine="851"/>
        <w:jc w:val="center"/>
      </w:pPr>
      <w:r w:rsidRPr="00523E70">
        <w:t>Тобольск 2008</w:t>
      </w:r>
    </w:p>
    <w:p w:rsidR="006F6543" w:rsidRDefault="006F6543">
      <w:r>
        <w:br w:type="page"/>
      </w:r>
    </w:p>
    <w:p w:rsidR="00F945FA" w:rsidRPr="00523E70" w:rsidRDefault="00F945FA" w:rsidP="000B1E0C">
      <w:pPr>
        <w:ind w:firstLine="851"/>
        <w:jc w:val="center"/>
      </w:pPr>
    </w:p>
    <w:p w:rsidR="00B3026A" w:rsidRPr="00523E70" w:rsidRDefault="00B3026A" w:rsidP="00523E70">
      <w:pPr>
        <w:pStyle w:val="ab"/>
        <w:spacing w:before="0" w:line="360" w:lineRule="auto"/>
        <w:ind w:firstLine="709"/>
        <w:jc w:val="both"/>
        <w:rPr>
          <w:color w:val="auto"/>
          <w:szCs w:val="36"/>
        </w:rPr>
      </w:pPr>
      <w:r w:rsidRPr="00523E70">
        <w:rPr>
          <w:color w:val="auto"/>
          <w:szCs w:val="36"/>
        </w:rPr>
        <w:t>Оглавление</w:t>
      </w:r>
    </w:p>
    <w:p w:rsidR="00730607" w:rsidRPr="00DF444E" w:rsidRDefault="00730607" w:rsidP="00523E70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noProof/>
        </w:rPr>
      </w:pPr>
      <w:r w:rsidRPr="00DF444E">
        <w:rPr>
          <w:noProof/>
        </w:rPr>
        <w:t>Краткая характеристика</w:t>
      </w:r>
      <w:r w:rsidRPr="00523E70">
        <w:rPr>
          <w:noProof/>
          <w:webHidden/>
        </w:rPr>
        <w:tab/>
      </w:r>
      <w:r w:rsidR="000F0939" w:rsidRPr="00523E70">
        <w:rPr>
          <w:noProof/>
          <w:webHidden/>
        </w:rPr>
        <w:t>2</w:t>
      </w:r>
    </w:p>
    <w:p w:rsidR="00730607" w:rsidRPr="00DF444E" w:rsidRDefault="00730607" w:rsidP="00523E70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noProof/>
        </w:rPr>
      </w:pPr>
      <w:r w:rsidRPr="00DF444E">
        <w:rPr>
          <w:noProof/>
        </w:rPr>
        <w:t>Общее описание приборов</w:t>
      </w:r>
      <w:r w:rsidRPr="00523E70">
        <w:rPr>
          <w:noProof/>
          <w:webHidden/>
        </w:rPr>
        <w:tab/>
      </w:r>
      <w:r w:rsidR="000F0939" w:rsidRPr="00523E70">
        <w:rPr>
          <w:noProof/>
          <w:webHidden/>
        </w:rPr>
        <w:t>4</w:t>
      </w:r>
    </w:p>
    <w:p w:rsidR="00730607" w:rsidRPr="00DF444E" w:rsidRDefault="00730607" w:rsidP="00523E70">
      <w:pPr>
        <w:pStyle w:val="21"/>
        <w:tabs>
          <w:tab w:val="right" w:leader="dot" w:pos="9345"/>
        </w:tabs>
        <w:spacing w:after="0" w:line="360" w:lineRule="auto"/>
        <w:ind w:left="0" w:firstLine="709"/>
        <w:jc w:val="both"/>
        <w:rPr>
          <w:noProof/>
        </w:rPr>
      </w:pPr>
      <w:r w:rsidRPr="00DF444E">
        <w:rPr>
          <w:noProof/>
        </w:rPr>
        <w:t>Измерение давления</w:t>
      </w:r>
      <w:r w:rsidRPr="00523E70">
        <w:rPr>
          <w:noProof/>
          <w:webHidden/>
        </w:rPr>
        <w:tab/>
      </w:r>
      <w:r w:rsidR="000F0939" w:rsidRPr="00523E70">
        <w:rPr>
          <w:noProof/>
          <w:webHidden/>
        </w:rPr>
        <w:t>4</w:t>
      </w:r>
    </w:p>
    <w:p w:rsidR="00730607" w:rsidRPr="00DF444E" w:rsidRDefault="00730607" w:rsidP="00523E70">
      <w:pPr>
        <w:pStyle w:val="21"/>
        <w:tabs>
          <w:tab w:val="right" w:leader="dot" w:pos="9345"/>
        </w:tabs>
        <w:spacing w:after="0" w:line="360" w:lineRule="auto"/>
        <w:ind w:left="0" w:firstLine="709"/>
        <w:jc w:val="both"/>
        <w:rPr>
          <w:noProof/>
        </w:rPr>
      </w:pPr>
      <w:r w:rsidRPr="00DF444E">
        <w:rPr>
          <w:noProof/>
        </w:rPr>
        <w:t>Классификация приборов давления</w:t>
      </w:r>
      <w:r w:rsidRPr="00523E70">
        <w:rPr>
          <w:noProof/>
          <w:webHidden/>
        </w:rPr>
        <w:tab/>
      </w:r>
      <w:r w:rsidR="000F0939" w:rsidRPr="00523E70">
        <w:rPr>
          <w:noProof/>
          <w:webHidden/>
        </w:rPr>
        <w:t>5</w:t>
      </w:r>
    </w:p>
    <w:p w:rsidR="00730607" w:rsidRPr="00DF444E" w:rsidRDefault="00730607" w:rsidP="00523E70">
      <w:pPr>
        <w:pStyle w:val="21"/>
        <w:tabs>
          <w:tab w:val="right" w:leader="dot" w:pos="9345"/>
        </w:tabs>
        <w:spacing w:after="0" w:line="360" w:lineRule="auto"/>
        <w:ind w:left="0" w:firstLine="709"/>
        <w:jc w:val="both"/>
        <w:rPr>
          <w:noProof/>
        </w:rPr>
      </w:pPr>
      <w:r w:rsidRPr="00DF444E">
        <w:rPr>
          <w:noProof/>
        </w:rPr>
        <w:t>Особенности эксплуатации</w:t>
      </w:r>
      <w:r w:rsidRPr="00523E70">
        <w:rPr>
          <w:noProof/>
          <w:webHidden/>
        </w:rPr>
        <w:tab/>
      </w:r>
      <w:r w:rsidR="000F0939" w:rsidRPr="00523E70">
        <w:rPr>
          <w:noProof/>
          <w:webHidden/>
        </w:rPr>
        <w:t>6</w:t>
      </w:r>
    </w:p>
    <w:p w:rsidR="00730607" w:rsidRPr="00DF444E" w:rsidRDefault="00730607" w:rsidP="00523E70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noProof/>
        </w:rPr>
      </w:pPr>
      <w:r w:rsidRPr="00DF444E">
        <w:rPr>
          <w:noProof/>
        </w:rPr>
        <w:t>Индивидуальное задание</w:t>
      </w:r>
      <w:r w:rsidRPr="00523E70">
        <w:rPr>
          <w:noProof/>
          <w:webHidden/>
        </w:rPr>
        <w:tab/>
      </w:r>
      <w:r w:rsidR="000F0939" w:rsidRPr="00523E70">
        <w:rPr>
          <w:noProof/>
          <w:webHidden/>
        </w:rPr>
        <w:t>7</w:t>
      </w:r>
    </w:p>
    <w:p w:rsidR="00730607" w:rsidRPr="00DF444E" w:rsidRDefault="00730607" w:rsidP="00523E70">
      <w:pPr>
        <w:pStyle w:val="21"/>
        <w:tabs>
          <w:tab w:val="right" w:leader="dot" w:pos="9345"/>
        </w:tabs>
        <w:spacing w:after="0" w:line="360" w:lineRule="auto"/>
        <w:ind w:left="0" w:firstLine="709"/>
        <w:jc w:val="both"/>
        <w:rPr>
          <w:noProof/>
        </w:rPr>
      </w:pPr>
      <w:r w:rsidRPr="00DF444E">
        <w:rPr>
          <w:noProof/>
        </w:rPr>
        <w:t>Преобразователь давления Сапфир – 22-Еx-М-ДД.</w:t>
      </w:r>
      <w:r w:rsidRPr="00523E70">
        <w:rPr>
          <w:noProof/>
          <w:webHidden/>
        </w:rPr>
        <w:tab/>
      </w:r>
      <w:r w:rsidR="000F0939" w:rsidRPr="00523E70">
        <w:rPr>
          <w:noProof/>
          <w:webHidden/>
        </w:rPr>
        <w:t>7</w:t>
      </w:r>
    </w:p>
    <w:p w:rsidR="00730607" w:rsidRPr="00DF444E" w:rsidRDefault="00730607" w:rsidP="00523E70">
      <w:pPr>
        <w:pStyle w:val="31"/>
        <w:tabs>
          <w:tab w:val="right" w:leader="dot" w:pos="9345"/>
        </w:tabs>
        <w:spacing w:after="0" w:line="360" w:lineRule="auto"/>
        <w:ind w:left="0" w:firstLine="709"/>
        <w:jc w:val="both"/>
        <w:rPr>
          <w:noProof/>
        </w:rPr>
      </w:pPr>
      <w:r w:rsidRPr="00DF444E">
        <w:rPr>
          <w:noProof/>
        </w:rPr>
        <w:t>1. Назначение</w:t>
      </w:r>
      <w:r w:rsidRPr="00523E70">
        <w:rPr>
          <w:noProof/>
          <w:webHidden/>
        </w:rPr>
        <w:tab/>
      </w:r>
      <w:r w:rsidR="000F0939" w:rsidRPr="00523E70">
        <w:rPr>
          <w:noProof/>
          <w:webHidden/>
        </w:rPr>
        <w:t>7</w:t>
      </w:r>
    </w:p>
    <w:p w:rsidR="00730607" w:rsidRPr="00DF444E" w:rsidRDefault="00730607" w:rsidP="00523E70">
      <w:pPr>
        <w:pStyle w:val="31"/>
        <w:tabs>
          <w:tab w:val="right" w:leader="dot" w:pos="9345"/>
        </w:tabs>
        <w:spacing w:after="0" w:line="360" w:lineRule="auto"/>
        <w:ind w:left="0" w:firstLine="709"/>
        <w:jc w:val="both"/>
        <w:rPr>
          <w:noProof/>
        </w:rPr>
      </w:pPr>
      <w:r w:rsidRPr="00DF444E">
        <w:rPr>
          <w:noProof/>
        </w:rPr>
        <w:t>2.</w:t>
      </w:r>
      <w:r w:rsidR="005A5D9E" w:rsidRPr="00DF444E">
        <w:rPr>
          <w:noProof/>
        </w:rPr>
        <w:t xml:space="preserve"> </w:t>
      </w:r>
      <w:r w:rsidRPr="00DF444E">
        <w:rPr>
          <w:noProof/>
        </w:rPr>
        <w:t>Устройство и принцип работы преобразователя</w:t>
      </w:r>
      <w:r w:rsidRPr="00523E70">
        <w:rPr>
          <w:noProof/>
          <w:webHidden/>
        </w:rPr>
        <w:tab/>
      </w:r>
      <w:r w:rsidR="000F0939" w:rsidRPr="00523E70">
        <w:rPr>
          <w:noProof/>
          <w:webHidden/>
        </w:rPr>
        <w:t>8</w:t>
      </w:r>
    </w:p>
    <w:p w:rsidR="00730607" w:rsidRPr="00DF444E" w:rsidRDefault="00730607" w:rsidP="00523E70">
      <w:pPr>
        <w:pStyle w:val="31"/>
        <w:tabs>
          <w:tab w:val="right" w:leader="dot" w:pos="9345"/>
        </w:tabs>
        <w:spacing w:after="0" w:line="360" w:lineRule="auto"/>
        <w:ind w:left="0" w:firstLine="709"/>
        <w:jc w:val="both"/>
        <w:rPr>
          <w:noProof/>
        </w:rPr>
      </w:pPr>
      <w:r w:rsidRPr="00DF444E">
        <w:rPr>
          <w:noProof/>
        </w:rPr>
        <w:t>3. Настройка прибора</w:t>
      </w:r>
      <w:r w:rsidRPr="00523E70">
        <w:rPr>
          <w:noProof/>
          <w:webHidden/>
        </w:rPr>
        <w:tab/>
      </w:r>
      <w:r w:rsidR="000F0939" w:rsidRPr="00523E70">
        <w:rPr>
          <w:noProof/>
          <w:webHidden/>
        </w:rPr>
        <w:t>9</w:t>
      </w:r>
    </w:p>
    <w:p w:rsidR="00730607" w:rsidRPr="00DF444E" w:rsidRDefault="00730607" w:rsidP="00523E70">
      <w:pPr>
        <w:pStyle w:val="31"/>
        <w:tabs>
          <w:tab w:val="right" w:leader="dot" w:pos="9345"/>
        </w:tabs>
        <w:spacing w:after="0" w:line="360" w:lineRule="auto"/>
        <w:ind w:left="0" w:firstLine="709"/>
        <w:jc w:val="both"/>
        <w:rPr>
          <w:noProof/>
        </w:rPr>
      </w:pPr>
      <w:r w:rsidRPr="00DF444E">
        <w:rPr>
          <w:noProof/>
        </w:rPr>
        <w:t>4. Техника безопасности при настройки</w:t>
      </w:r>
      <w:r w:rsidRPr="00523E70">
        <w:rPr>
          <w:noProof/>
          <w:webHidden/>
        </w:rPr>
        <w:tab/>
      </w:r>
      <w:r w:rsidR="000F0939" w:rsidRPr="00523E70">
        <w:rPr>
          <w:noProof/>
          <w:webHidden/>
        </w:rPr>
        <w:t>11</w:t>
      </w:r>
    </w:p>
    <w:p w:rsidR="00730607" w:rsidRPr="00DF444E" w:rsidRDefault="00730607" w:rsidP="00523E70">
      <w:pPr>
        <w:pStyle w:val="11"/>
        <w:tabs>
          <w:tab w:val="right" w:leader="dot" w:pos="9345"/>
        </w:tabs>
        <w:spacing w:after="0" w:line="360" w:lineRule="auto"/>
        <w:ind w:firstLine="709"/>
        <w:jc w:val="both"/>
        <w:rPr>
          <w:noProof/>
        </w:rPr>
      </w:pPr>
      <w:r w:rsidRPr="00DF444E">
        <w:rPr>
          <w:noProof/>
        </w:rPr>
        <w:t>Список литературы</w:t>
      </w:r>
      <w:r w:rsidRPr="00523E70">
        <w:rPr>
          <w:noProof/>
          <w:webHidden/>
        </w:rPr>
        <w:tab/>
      </w:r>
      <w:r w:rsidR="000F0939" w:rsidRPr="00523E70">
        <w:rPr>
          <w:noProof/>
          <w:webHidden/>
        </w:rPr>
        <w:t>12</w:t>
      </w:r>
    </w:p>
    <w:p w:rsidR="00B3026A" w:rsidRPr="00523E70" w:rsidRDefault="00B3026A" w:rsidP="00523E70">
      <w:pPr>
        <w:spacing w:line="360" w:lineRule="auto"/>
        <w:ind w:firstLine="709"/>
        <w:jc w:val="both"/>
      </w:pPr>
    </w:p>
    <w:p w:rsidR="00F945FA" w:rsidRPr="00523E70" w:rsidRDefault="00F945FA" w:rsidP="00523E70">
      <w:pPr>
        <w:pStyle w:val="1"/>
        <w:spacing w:before="0" w:after="0" w:line="360" w:lineRule="auto"/>
        <w:ind w:firstLine="709"/>
        <w:jc w:val="both"/>
        <w:rPr>
          <w:sz w:val="28"/>
          <w:szCs w:val="36"/>
        </w:rPr>
      </w:pPr>
    </w:p>
    <w:p w:rsidR="00577648" w:rsidRDefault="00F945FA" w:rsidP="00523E70">
      <w:pPr>
        <w:pStyle w:val="1"/>
        <w:spacing w:before="0" w:after="0" w:line="360" w:lineRule="auto"/>
        <w:ind w:firstLine="709"/>
        <w:jc w:val="both"/>
        <w:rPr>
          <w:sz w:val="28"/>
          <w:lang w:val="uk-UA"/>
        </w:rPr>
      </w:pPr>
      <w:r w:rsidRPr="00523E70">
        <w:rPr>
          <w:sz w:val="28"/>
        </w:rPr>
        <w:br w:type="page"/>
      </w:r>
      <w:bookmarkStart w:id="3" w:name="_Toc199059189"/>
      <w:r w:rsidR="00B62672" w:rsidRPr="00523E70">
        <w:rPr>
          <w:sz w:val="28"/>
        </w:rPr>
        <w:t>Краткая характеристика</w:t>
      </w:r>
      <w:bookmarkEnd w:id="3"/>
    </w:p>
    <w:p w:rsidR="006F6543" w:rsidRPr="006F6543" w:rsidRDefault="006F6543" w:rsidP="006F6543">
      <w:pPr>
        <w:rPr>
          <w:lang w:val="uk-UA"/>
        </w:rPr>
      </w:pPr>
    </w:p>
    <w:p w:rsidR="003831E1" w:rsidRPr="00523E70" w:rsidRDefault="003831E1" w:rsidP="00523E70">
      <w:pPr>
        <w:spacing w:line="360" w:lineRule="auto"/>
        <w:ind w:firstLine="709"/>
        <w:jc w:val="both"/>
      </w:pPr>
      <w:r w:rsidRPr="00523E70">
        <w:t xml:space="preserve">Тобольская ТЭЦ – это сложное энергетическое производство. Здесь впервые в стране освоены экспериментальные малогабаритные газоплотные энергетические котлы и выпарные установки. Ведутся научно-исследовательские работы, необходимые для дальнейшего совершенствования энергетики страны. </w:t>
      </w:r>
    </w:p>
    <w:p w:rsidR="003831E1" w:rsidRPr="00523E70" w:rsidRDefault="003831E1" w:rsidP="00523E70">
      <w:pPr>
        <w:spacing w:line="360" w:lineRule="auto"/>
        <w:ind w:firstLine="709"/>
        <w:jc w:val="both"/>
      </w:pPr>
      <w:r w:rsidRPr="00523E70">
        <w:t>В структуре ТЭЦ такие цеха, как котлотурбинный (КТЦ), химический, электрический, тепловой автоматики и измерений (ТАИ), выпарных установок (</w:t>
      </w:r>
      <w:r w:rsidR="00D35016" w:rsidRPr="00523E70">
        <w:t>ЦВУ), тепловых сетей и подземных коммуникаций (ТСПК), автотранспортный, централизованного ремонта.</w:t>
      </w:r>
    </w:p>
    <w:p w:rsidR="00B62672" w:rsidRPr="00523E70" w:rsidRDefault="00B62672" w:rsidP="00523E70">
      <w:pPr>
        <w:spacing w:line="360" w:lineRule="auto"/>
        <w:ind w:firstLine="709"/>
        <w:jc w:val="both"/>
      </w:pPr>
      <w:r w:rsidRPr="00523E70">
        <w:t>Тобольская ТЭЦ предназначена для выработки тепловой и электрической энергии. Опущенная электроэнергия напряжением 110 кВ передается по линиям электропередач в единую энергосистему. Вырабатываемая тепловая энергия передается по проводам в виде пара с давлением 140 кгс/см</w:t>
      </w:r>
      <w:r w:rsidRPr="00523E70">
        <w:rPr>
          <w:vertAlign w:val="superscript"/>
        </w:rPr>
        <w:t xml:space="preserve">2 </w:t>
      </w:r>
      <w:r w:rsidRPr="00523E70">
        <w:t xml:space="preserve">, температурой 550 </w:t>
      </w:r>
      <w:r w:rsidRPr="00523E70">
        <w:rPr>
          <w:vertAlign w:val="superscript"/>
        </w:rPr>
        <w:t>0</w:t>
      </w:r>
      <w:r w:rsidRPr="00523E70">
        <w:t>С и давлением 15 кгс/см</w:t>
      </w:r>
      <w:r w:rsidRPr="00523E70">
        <w:rPr>
          <w:vertAlign w:val="superscript"/>
        </w:rPr>
        <w:t>2</w:t>
      </w:r>
      <w:r w:rsidRPr="00523E70">
        <w:t>, температурой 270</w:t>
      </w:r>
      <w:r w:rsidRPr="00523E70">
        <w:rPr>
          <w:vertAlign w:val="superscript"/>
        </w:rPr>
        <w:t>0</w:t>
      </w:r>
      <w:r w:rsidRPr="00523E70">
        <w:t>С на технологические нужды Тобольского НХК, а так же по трубопроводам сетевой воды в виде горячей воды на отопление промзоны и жилого массива г. Тобольск. Для надежного энергообеспечения потребителей на ТЭЦ установлены восемь энергетических котлов типа ТГМЕ-428 ТКЗ, производительностью по 500т/ч</w:t>
      </w:r>
      <w:r w:rsidR="0044740E" w:rsidRPr="00523E70">
        <w:t>; водо</w:t>
      </w:r>
      <w:r w:rsidRPr="00523E70">
        <w:t xml:space="preserve">грейные </w:t>
      </w:r>
      <w:r w:rsidR="0044740E" w:rsidRPr="00523E70">
        <w:t xml:space="preserve">котлы КВГМ-100, производительностью по 100 Гкал/ч каждый, турбоагрегат типа ПТ-135/165/130/15 УТМЗ ст. </w:t>
      </w:r>
      <w:r w:rsidR="0044740E" w:rsidRPr="00523E70">
        <w:rPr>
          <w:lang w:val="en-US"/>
        </w:rPr>
        <w:t>N</w:t>
      </w:r>
      <w:r w:rsidR="0044740E" w:rsidRPr="00523E70">
        <w:t xml:space="preserve">1, турбоагрегат типа Т-175/210-130 УТМЗ ст. </w:t>
      </w:r>
      <w:r w:rsidR="0044740E" w:rsidRPr="00523E70">
        <w:rPr>
          <w:lang w:val="en-US"/>
        </w:rPr>
        <w:t>N</w:t>
      </w:r>
      <w:r w:rsidR="0044740E" w:rsidRPr="00523E70">
        <w:t>2, турбоагрегат типа ПТ-140/165/-130/15 УТМЗ ст.</w:t>
      </w:r>
      <w:r w:rsidR="0044740E" w:rsidRPr="00523E70">
        <w:rPr>
          <w:lang w:val="en-US"/>
        </w:rPr>
        <w:t>N</w:t>
      </w:r>
      <w:r w:rsidR="0044740E" w:rsidRPr="00523E70">
        <w:t>4.</w:t>
      </w:r>
    </w:p>
    <w:p w:rsidR="0044740E" w:rsidRPr="00523E70" w:rsidRDefault="0044740E" w:rsidP="00523E70">
      <w:pPr>
        <w:spacing w:line="360" w:lineRule="auto"/>
        <w:ind w:firstLine="709"/>
        <w:jc w:val="both"/>
      </w:pPr>
      <w:r w:rsidRPr="00523E70">
        <w:t>Тобольская ТЭЦ работает на природном газе, являющемся основным топливом. Снабжение</w:t>
      </w:r>
      <w:r w:rsidR="009D2359" w:rsidRPr="00523E70">
        <w:t xml:space="preserve"> природным</w:t>
      </w:r>
      <w:r w:rsidRPr="00523E70">
        <w:t xml:space="preserve"> газом осуществляется из магистрали газопровода Уренгой-Челябинск через газо-регулирующую станцию (ГРС).</w:t>
      </w:r>
    </w:p>
    <w:p w:rsidR="0044740E" w:rsidRPr="00523E70" w:rsidRDefault="0044740E" w:rsidP="00523E70">
      <w:pPr>
        <w:spacing w:line="360" w:lineRule="auto"/>
        <w:ind w:firstLine="709"/>
        <w:jc w:val="both"/>
      </w:pPr>
      <w:r w:rsidRPr="00523E70">
        <w:t>Аварийное топливо – жидкое. Емкость резервуаров дл</w:t>
      </w:r>
      <w:r w:rsidR="009D2359" w:rsidRPr="00523E70">
        <w:t>я хранения жидкого топлива соста</w:t>
      </w:r>
      <w:r w:rsidRPr="00523E70">
        <w:t xml:space="preserve">вляет 70000 т. </w:t>
      </w:r>
      <w:r w:rsidR="009D2359" w:rsidRPr="00523E70">
        <w:t>Аварийный запас жидкого топ</w:t>
      </w:r>
      <w:r w:rsidRPr="00523E70">
        <w:t>лива по расчетам ВНИ-ПИ «Энергопром» составляет 42 000т.</w:t>
      </w:r>
    </w:p>
    <w:p w:rsidR="009D2359" w:rsidRPr="00523E70" w:rsidRDefault="009D2359" w:rsidP="00523E70">
      <w:pPr>
        <w:spacing w:line="360" w:lineRule="auto"/>
        <w:ind w:firstLine="709"/>
        <w:jc w:val="both"/>
      </w:pPr>
      <w:r w:rsidRPr="00523E70">
        <w:t>Источником технического водоснабжения является промышленный водопровод осветленной воды ОАО «Сибур-Тюмень».</w:t>
      </w:r>
    </w:p>
    <w:p w:rsidR="009D2359" w:rsidRPr="00523E70" w:rsidRDefault="009D2359" w:rsidP="00523E70">
      <w:pPr>
        <w:spacing w:line="360" w:lineRule="auto"/>
        <w:ind w:firstLine="709"/>
        <w:jc w:val="both"/>
      </w:pPr>
      <w:r w:rsidRPr="00523E70">
        <w:t xml:space="preserve">Система технического водоснабжения – оборотная с тремя градирнями, производительностью по </w:t>
      </w:r>
      <w:smartTag w:uri="urn:schemas-microsoft-com:office:smarttags" w:element="metricconverter">
        <w:smartTagPr>
          <w:attr w:name="ProductID" w:val="21200 м3"/>
        </w:smartTagPr>
        <w:r w:rsidRPr="00523E70">
          <w:t>21200 м</w:t>
        </w:r>
        <w:r w:rsidRPr="00523E70">
          <w:rPr>
            <w:vertAlign w:val="superscript"/>
          </w:rPr>
          <w:t>3</w:t>
        </w:r>
      </w:smartTag>
      <w:r w:rsidRPr="00523E70">
        <w:t xml:space="preserve"> каждая.</w:t>
      </w:r>
    </w:p>
    <w:p w:rsidR="009D2359" w:rsidRPr="00523E70" w:rsidRDefault="009D2359" w:rsidP="00523E70">
      <w:pPr>
        <w:spacing w:line="360" w:lineRule="auto"/>
        <w:ind w:firstLine="709"/>
        <w:jc w:val="both"/>
      </w:pPr>
      <w:r w:rsidRPr="00523E70">
        <w:t>Источником хозяйственного- питьевого водоснабжения Тобольская ТЭЦ, является система хозяйственного- питьевого водопровода ОАО «Сибур-Тюмень».</w:t>
      </w:r>
    </w:p>
    <w:p w:rsidR="009D2359" w:rsidRPr="00523E70" w:rsidRDefault="009D2359" w:rsidP="00523E70">
      <w:pPr>
        <w:spacing w:line="360" w:lineRule="auto"/>
        <w:ind w:firstLine="709"/>
        <w:jc w:val="both"/>
      </w:pPr>
      <w:r w:rsidRPr="00523E70">
        <w:t>Вода из хозяйственного - питьевого водопровода используется для хозбытовых нужд ТЭЦ и приготовления подпиточной воды теплосети с открытым горячим водозабором.</w:t>
      </w:r>
    </w:p>
    <w:p w:rsidR="009D2359" w:rsidRPr="00523E70" w:rsidRDefault="009D2359" w:rsidP="00523E70">
      <w:pPr>
        <w:spacing w:line="360" w:lineRule="auto"/>
        <w:ind w:firstLine="709"/>
        <w:jc w:val="both"/>
      </w:pPr>
      <w:r w:rsidRPr="00523E70">
        <w:t>Осветленная вода используется для подпитки цирксистемы и приготовления подпиточной воды для восполнения внутристанционных потерь пара и конденсата и невозврата от потребителей.</w:t>
      </w:r>
    </w:p>
    <w:p w:rsidR="009D2359" w:rsidRPr="00523E70" w:rsidRDefault="009D2359" w:rsidP="00523E70">
      <w:pPr>
        <w:spacing w:line="360" w:lineRule="auto"/>
        <w:ind w:firstLine="709"/>
        <w:jc w:val="both"/>
      </w:pPr>
      <w:r w:rsidRPr="00523E70">
        <w:t>Суммарная установленная мощность состовляет:</w:t>
      </w:r>
    </w:p>
    <w:p w:rsidR="009D2359" w:rsidRPr="00523E70" w:rsidRDefault="000B1E0C" w:rsidP="00523E70">
      <w:pPr>
        <w:spacing w:line="360" w:lineRule="auto"/>
        <w:ind w:firstLine="709"/>
        <w:jc w:val="both"/>
      </w:pPr>
      <w:r w:rsidRPr="00523E70">
        <w:t xml:space="preserve"> </w:t>
      </w:r>
      <w:r w:rsidR="004311CE" w:rsidRPr="00523E70">
        <w:t>Электрическая 452МВт;</w:t>
      </w:r>
    </w:p>
    <w:p w:rsidR="00B3026A" w:rsidRPr="00523E70" w:rsidRDefault="004311CE" w:rsidP="00523E70">
      <w:pPr>
        <w:spacing w:line="360" w:lineRule="auto"/>
        <w:ind w:firstLine="709"/>
        <w:jc w:val="both"/>
        <w:rPr>
          <w:kern w:val="32"/>
        </w:rPr>
      </w:pPr>
      <w:r w:rsidRPr="00523E70">
        <w:t>Тепловая 2414 Гкал/час.</w:t>
      </w:r>
    </w:p>
    <w:p w:rsidR="00B3026A" w:rsidRPr="00523E70" w:rsidRDefault="00B3026A" w:rsidP="00523E70">
      <w:pPr>
        <w:spacing w:line="360" w:lineRule="auto"/>
        <w:ind w:firstLine="709"/>
        <w:jc w:val="both"/>
        <w:rPr>
          <w:kern w:val="32"/>
        </w:rPr>
      </w:pPr>
    </w:p>
    <w:p w:rsidR="00B3026A" w:rsidRPr="00523E70" w:rsidRDefault="00B3026A" w:rsidP="00523E70">
      <w:pPr>
        <w:spacing w:line="360" w:lineRule="auto"/>
        <w:ind w:firstLine="709"/>
        <w:jc w:val="both"/>
        <w:rPr>
          <w:kern w:val="32"/>
        </w:rPr>
      </w:pPr>
    </w:p>
    <w:p w:rsidR="00B3026A" w:rsidRPr="00523E70" w:rsidRDefault="00B3026A" w:rsidP="00523E70">
      <w:pPr>
        <w:spacing w:line="360" w:lineRule="auto"/>
        <w:ind w:firstLine="709"/>
        <w:jc w:val="both"/>
        <w:rPr>
          <w:kern w:val="32"/>
        </w:rPr>
      </w:pPr>
    </w:p>
    <w:p w:rsidR="00B3026A" w:rsidRPr="00523E70" w:rsidRDefault="00B3026A" w:rsidP="00523E70">
      <w:pPr>
        <w:spacing w:line="360" w:lineRule="auto"/>
        <w:ind w:firstLine="709"/>
        <w:jc w:val="both"/>
        <w:rPr>
          <w:kern w:val="32"/>
        </w:rPr>
      </w:pPr>
    </w:p>
    <w:p w:rsidR="00B3026A" w:rsidRPr="00523E70" w:rsidRDefault="00B3026A" w:rsidP="00523E70">
      <w:pPr>
        <w:spacing w:line="360" w:lineRule="auto"/>
        <w:ind w:firstLine="709"/>
        <w:jc w:val="both"/>
        <w:rPr>
          <w:kern w:val="32"/>
        </w:rPr>
      </w:pPr>
    </w:p>
    <w:p w:rsidR="00B3026A" w:rsidRPr="00523E70" w:rsidRDefault="00B3026A" w:rsidP="00523E70">
      <w:pPr>
        <w:spacing w:line="360" w:lineRule="auto"/>
        <w:ind w:firstLine="709"/>
        <w:jc w:val="both"/>
        <w:rPr>
          <w:kern w:val="32"/>
        </w:rPr>
      </w:pPr>
    </w:p>
    <w:p w:rsidR="00B3026A" w:rsidRPr="00523E70" w:rsidRDefault="00B3026A" w:rsidP="00523E70">
      <w:pPr>
        <w:spacing w:line="360" w:lineRule="auto"/>
        <w:ind w:firstLine="709"/>
        <w:jc w:val="both"/>
        <w:rPr>
          <w:kern w:val="32"/>
        </w:rPr>
      </w:pPr>
    </w:p>
    <w:p w:rsidR="00B3026A" w:rsidRPr="00523E70" w:rsidRDefault="00B3026A" w:rsidP="00523E70">
      <w:pPr>
        <w:spacing w:line="360" w:lineRule="auto"/>
        <w:ind w:firstLine="709"/>
        <w:jc w:val="both"/>
        <w:rPr>
          <w:kern w:val="32"/>
        </w:rPr>
      </w:pPr>
    </w:p>
    <w:p w:rsidR="00B3026A" w:rsidRPr="00523E70" w:rsidRDefault="00B3026A" w:rsidP="00523E70">
      <w:pPr>
        <w:spacing w:line="360" w:lineRule="auto"/>
        <w:ind w:firstLine="709"/>
        <w:jc w:val="both"/>
        <w:rPr>
          <w:kern w:val="32"/>
        </w:rPr>
      </w:pPr>
    </w:p>
    <w:p w:rsidR="00B3026A" w:rsidRPr="00523E70" w:rsidRDefault="00B3026A" w:rsidP="00523E70">
      <w:pPr>
        <w:spacing w:line="360" w:lineRule="auto"/>
        <w:ind w:firstLine="709"/>
        <w:jc w:val="both"/>
        <w:rPr>
          <w:kern w:val="32"/>
        </w:rPr>
      </w:pPr>
    </w:p>
    <w:p w:rsidR="00B3026A" w:rsidRPr="00523E70" w:rsidRDefault="00B3026A" w:rsidP="00523E70">
      <w:pPr>
        <w:spacing w:line="360" w:lineRule="auto"/>
        <w:ind w:firstLine="709"/>
        <w:jc w:val="both"/>
        <w:rPr>
          <w:kern w:val="32"/>
        </w:rPr>
      </w:pPr>
    </w:p>
    <w:p w:rsidR="000B1E0C" w:rsidRPr="006F6543" w:rsidRDefault="000B1E0C" w:rsidP="00523E70">
      <w:pPr>
        <w:pStyle w:val="1"/>
        <w:spacing w:before="0" w:after="0" w:line="360" w:lineRule="auto"/>
        <w:ind w:firstLine="709"/>
        <w:jc w:val="both"/>
        <w:rPr>
          <w:sz w:val="28"/>
          <w:lang w:val="uk-UA"/>
        </w:rPr>
      </w:pPr>
      <w:bookmarkStart w:id="4" w:name="_Toc199059190"/>
      <w:r w:rsidRPr="00523E70">
        <w:rPr>
          <w:sz w:val="28"/>
        </w:rPr>
        <w:t>Общее описание приборов</w:t>
      </w:r>
      <w:bookmarkEnd w:id="4"/>
    </w:p>
    <w:p w:rsidR="005A5D9E" w:rsidRDefault="005A5D9E" w:rsidP="00523E70">
      <w:pPr>
        <w:pStyle w:val="2"/>
        <w:spacing w:before="0" w:after="0" w:line="360" w:lineRule="auto"/>
        <w:ind w:firstLine="709"/>
        <w:jc w:val="both"/>
        <w:rPr>
          <w:sz w:val="28"/>
          <w:lang w:val="uk-UA"/>
        </w:rPr>
      </w:pPr>
      <w:bookmarkStart w:id="5" w:name="_Toc199059191"/>
    </w:p>
    <w:p w:rsidR="000B1E0C" w:rsidRPr="005A5D9E" w:rsidRDefault="000B1E0C" w:rsidP="00523E70">
      <w:pPr>
        <w:pStyle w:val="2"/>
        <w:spacing w:before="0" w:after="0" w:line="360" w:lineRule="auto"/>
        <w:ind w:firstLine="709"/>
        <w:jc w:val="both"/>
        <w:rPr>
          <w:sz w:val="28"/>
          <w:lang w:val="uk-UA"/>
        </w:rPr>
      </w:pPr>
      <w:r w:rsidRPr="00523E70">
        <w:rPr>
          <w:sz w:val="28"/>
        </w:rPr>
        <w:t>Измерение давления</w:t>
      </w:r>
      <w:bookmarkEnd w:id="5"/>
    </w:p>
    <w:p w:rsidR="005A5D9E" w:rsidRDefault="005A5D9E" w:rsidP="00523E70">
      <w:pPr>
        <w:spacing w:line="360" w:lineRule="auto"/>
        <w:ind w:firstLine="709"/>
        <w:jc w:val="both"/>
        <w:rPr>
          <w:lang w:val="uk-UA"/>
        </w:rPr>
      </w:pPr>
    </w:p>
    <w:p w:rsidR="000B1E0C" w:rsidRPr="00523E70" w:rsidRDefault="000B1E0C" w:rsidP="00523E70">
      <w:pPr>
        <w:spacing w:line="360" w:lineRule="auto"/>
        <w:ind w:firstLine="709"/>
        <w:jc w:val="both"/>
      </w:pPr>
      <w:r w:rsidRPr="00523E70">
        <w:t>Измерение давления необходимо для управления технологическими процессами и обеспечения безопасности производства. Кроме того, параметр используется при косвенных измерениях других технологических параметров: уровня, расхода, температуры, плотности и т.д. В системе СИ за единицу измерения давления принят паскаль (Па).</w:t>
      </w:r>
    </w:p>
    <w:p w:rsidR="000B1E0C" w:rsidRPr="00523E70" w:rsidRDefault="000B1E0C" w:rsidP="00523E70">
      <w:pPr>
        <w:spacing w:line="360" w:lineRule="auto"/>
        <w:ind w:firstLine="709"/>
        <w:jc w:val="both"/>
        <w:rPr>
          <w:i/>
        </w:rPr>
      </w:pPr>
      <w:r w:rsidRPr="00523E70">
        <w:t xml:space="preserve">Обычно измеряют </w:t>
      </w:r>
      <w:r w:rsidRPr="00523E70">
        <w:rPr>
          <w:i/>
        </w:rPr>
        <w:t>избыточное давление р</w:t>
      </w:r>
      <w:r w:rsidRPr="00523E70">
        <w:rPr>
          <w:i/>
          <w:vertAlign w:val="subscript"/>
        </w:rPr>
        <w:t>изб</w:t>
      </w:r>
      <w:r w:rsidRPr="00523E70">
        <w:rPr>
          <w:i/>
        </w:rPr>
        <w:t xml:space="preserve">. </w:t>
      </w:r>
      <w:r w:rsidRPr="00523E70">
        <w:t xml:space="preserve">При этом за нуль (начало отсчета) принимают </w:t>
      </w:r>
      <w:r w:rsidRPr="00523E70">
        <w:rPr>
          <w:i/>
        </w:rPr>
        <w:t>атмосферное давление р</w:t>
      </w:r>
      <w:r w:rsidRPr="00523E70">
        <w:rPr>
          <w:i/>
          <w:vertAlign w:val="subscript"/>
        </w:rPr>
        <w:t>атм</w:t>
      </w:r>
      <w:r w:rsidRPr="00523E70">
        <w:rPr>
          <w:i/>
        </w:rPr>
        <w:t xml:space="preserve">. </w:t>
      </w:r>
      <w:r w:rsidRPr="00523E70">
        <w:t xml:space="preserve">Сумма атмосферного и избыточного давлений представляют собой </w:t>
      </w:r>
      <w:r w:rsidRPr="00523E70">
        <w:rPr>
          <w:i/>
        </w:rPr>
        <w:t>абсолютное давление р</w:t>
      </w:r>
      <w:r w:rsidRPr="00523E70">
        <w:rPr>
          <w:i/>
          <w:vertAlign w:val="subscript"/>
        </w:rPr>
        <w:t>абс</w:t>
      </w:r>
      <w:r w:rsidRPr="00523E70">
        <w:rPr>
          <w:i/>
        </w:rPr>
        <w:t>.</w:t>
      </w:r>
    </w:p>
    <w:p w:rsidR="000B1E0C" w:rsidRPr="00523E70" w:rsidRDefault="000B1E0C" w:rsidP="00523E70">
      <w:pPr>
        <w:spacing w:line="360" w:lineRule="auto"/>
        <w:ind w:firstLine="709"/>
        <w:jc w:val="both"/>
        <w:rPr>
          <w:i/>
        </w:rPr>
      </w:pPr>
      <w:r w:rsidRPr="00523E70">
        <w:rPr>
          <w:i/>
        </w:rPr>
        <w:t>р</w:t>
      </w:r>
      <w:r w:rsidRPr="00523E70">
        <w:rPr>
          <w:i/>
          <w:vertAlign w:val="subscript"/>
        </w:rPr>
        <w:t>абс</w:t>
      </w:r>
      <w:r w:rsidRPr="00523E70">
        <w:rPr>
          <w:i/>
        </w:rPr>
        <w:t>= р</w:t>
      </w:r>
      <w:r w:rsidRPr="00523E70">
        <w:rPr>
          <w:i/>
          <w:vertAlign w:val="subscript"/>
        </w:rPr>
        <w:t>ат</w:t>
      </w:r>
      <w:r w:rsidRPr="00523E70">
        <w:rPr>
          <w:i/>
        </w:rPr>
        <w:t>+ р</w:t>
      </w:r>
      <w:r w:rsidRPr="00523E70">
        <w:rPr>
          <w:i/>
          <w:vertAlign w:val="subscript"/>
        </w:rPr>
        <w:t>атм</w:t>
      </w:r>
    </w:p>
    <w:p w:rsidR="000B1E0C" w:rsidRPr="00523E70" w:rsidRDefault="000B1E0C" w:rsidP="00523E70">
      <w:pPr>
        <w:spacing w:line="360" w:lineRule="auto"/>
        <w:ind w:firstLine="709"/>
        <w:jc w:val="both"/>
        <w:rPr>
          <w:i/>
        </w:rPr>
      </w:pPr>
      <w:r w:rsidRPr="00523E70">
        <w:t xml:space="preserve">Если абсолютное давление меньше атмосферного, то их разность называется </w:t>
      </w:r>
      <w:r w:rsidRPr="00523E70">
        <w:rPr>
          <w:i/>
        </w:rPr>
        <w:t xml:space="preserve">разрежением </w:t>
      </w:r>
      <w:r w:rsidRPr="00523E70">
        <w:t xml:space="preserve">или </w:t>
      </w:r>
      <w:r w:rsidRPr="00523E70">
        <w:rPr>
          <w:i/>
        </w:rPr>
        <w:t>вакуумом:</w:t>
      </w:r>
    </w:p>
    <w:p w:rsidR="000B1E0C" w:rsidRPr="00523E70" w:rsidRDefault="000B1E0C" w:rsidP="00523E70">
      <w:pPr>
        <w:spacing w:line="360" w:lineRule="auto"/>
        <w:ind w:firstLine="709"/>
        <w:jc w:val="both"/>
        <w:rPr>
          <w:i/>
          <w:vertAlign w:val="subscript"/>
        </w:rPr>
      </w:pPr>
      <w:r w:rsidRPr="00523E70">
        <w:rPr>
          <w:i/>
        </w:rPr>
        <w:t>р</w:t>
      </w:r>
      <w:r w:rsidRPr="00523E70">
        <w:rPr>
          <w:i/>
          <w:vertAlign w:val="subscript"/>
        </w:rPr>
        <w:t>вак</w:t>
      </w:r>
      <w:r w:rsidRPr="00523E70">
        <w:rPr>
          <w:i/>
        </w:rPr>
        <w:t>= р</w:t>
      </w:r>
      <w:r w:rsidRPr="00523E70">
        <w:rPr>
          <w:i/>
          <w:vertAlign w:val="subscript"/>
        </w:rPr>
        <w:t>ат</w:t>
      </w:r>
      <w:r w:rsidRPr="00523E70">
        <w:rPr>
          <w:i/>
        </w:rPr>
        <w:t>- р</w:t>
      </w:r>
      <w:r w:rsidRPr="00523E70">
        <w:rPr>
          <w:i/>
          <w:vertAlign w:val="subscript"/>
        </w:rPr>
        <w:t>атм</w:t>
      </w:r>
    </w:p>
    <w:p w:rsidR="000B1E0C" w:rsidRPr="00523E70" w:rsidRDefault="000B1E0C" w:rsidP="00523E70">
      <w:pPr>
        <w:spacing w:line="360" w:lineRule="auto"/>
        <w:ind w:firstLine="709"/>
        <w:jc w:val="both"/>
      </w:pPr>
      <w:r w:rsidRPr="00523E70">
        <w:t>В большинстве случаев первичные преобразователи давления имеют неэлектрический выходной сигнал в виде силы или перемещения и объединены в один блок с измерительным прибором. Если результаты измерений необходимо передавать</w:t>
      </w:r>
      <w:r w:rsidR="005A5D9E">
        <w:t xml:space="preserve"> </w:t>
      </w:r>
      <w:r w:rsidRPr="00523E70">
        <w:t>на расстояние, то применяют промежуточное преобразование этого неэлектрического сигнала в унифицированный электрический</w:t>
      </w:r>
      <w:r w:rsidR="005A5D9E">
        <w:t xml:space="preserve"> </w:t>
      </w:r>
      <w:r w:rsidRPr="00523E70">
        <w:t>или пневматический. При этом первичный и промежуточный преобразователи объединяют в один измерительный преобразователь.</w:t>
      </w:r>
    </w:p>
    <w:p w:rsidR="000B1E0C" w:rsidRPr="00523E70" w:rsidRDefault="000B1E0C" w:rsidP="00523E70">
      <w:pPr>
        <w:spacing w:line="360" w:lineRule="auto"/>
        <w:ind w:firstLine="709"/>
        <w:jc w:val="both"/>
      </w:pPr>
      <w:r w:rsidRPr="00523E70">
        <w:t>В зависимости от вида и величины измеряемого давления приборы для измерения условно делят на:</w:t>
      </w:r>
    </w:p>
    <w:p w:rsidR="000B1E0C" w:rsidRPr="00523E70" w:rsidRDefault="000B1E0C" w:rsidP="00523E70">
      <w:pPr>
        <w:spacing w:line="360" w:lineRule="auto"/>
        <w:ind w:firstLine="709"/>
        <w:jc w:val="both"/>
      </w:pPr>
      <w:r w:rsidRPr="00523E70">
        <w:t>манометры – для измерений избыточного давления в широком диапазоне;</w:t>
      </w:r>
    </w:p>
    <w:p w:rsidR="000B1E0C" w:rsidRPr="00523E70" w:rsidRDefault="000B1E0C" w:rsidP="00523E70">
      <w:pPr>
        <w:spacing w:line="360" w:lineRule="auto"/>
        <w:ind w:firstLine="709"/>
        <w:jc w:val="both"/>
      </w:pPr>
      <w:r w:rsidRPr="00523E70">
        <w:t>напорометры – для измерения избыточного давления до 0,4*10</w:t>
      </w:r>
      <w:r w:rsidRPr="00523E70">
        <w:rPr>
          <w:vertAlign w:val="superscript"/>
        </w:rPr>
        <w:t xml:space="preserve">5 </w:t>
      </w:r>
      <w:r w:rsidRPr="00523E70">
        <w:t>Па;</w:t>
      </w:r>
    </w:p>
    <w:p w:rsidR="000B1E0C" w:rsidRPr="00523E70" w:rsidRDefault="000B1E0C" w:rsidP="00523E70">
      <w:pPr>
        <w:spacing w:line="360" w:lineRule="auto"/>
        <w:ind w:firstLine="709"/>
        <w:jc w:val="both"/>
      </w:pPr>
      <w:r w:rsidRPr="00523E70">
        <w:t>вакуумметры – для измерения глубокого разрежения;</w:t>
      </w:r>
    </w:p>
    <w:p w:rsidR="000B1E0C" w:rsidRPr="00523E70" w:rsidRDefault="000B1E0C" w:rsidP="00523E70">
      <w:pPr>
        <w:spacing w:line="360" w:lineRule="auto"/>
        <w:ind w:firstLine="709"/>
        <w:jc w:val="both"/>
      </w:pPr>
      <w:r w:rsidRPr="00523E70">
        <w:t>тягометры – для измерения разрежения до 0,4*10</w:t>
      </w:r>
      <w:r w:rsidRPr="00523E70">
        <w:rPr>
          <w:vertAlign w:val="superscript"/>
        </w:rPr>
        <w:t xml:space="preserve">5 </w:t>
      </w:r>
      <w:r w:rsidRPr="00523E70">
        <w:t>Па;</w:t>
      </w:r>
    </w:p>
    <w:p w:rsidR="000B1E0C" w:rsidRPr="00523E70" w:rsidRDefault="000B1E0C" w:rsidP="00523E70">
      <w:pPr>
        <w:spacing w:line="360" w:lineRule="auto"/>
        <w:ind w:firstLine="709"/>
        <w:jc w:val="both"/>
      </w:pPr>
      <w:r w:rsidRPr="00523E70">
        <w:t>тягонапорометры – для измерения избыточного давления до 0,4*10</w:t>
      </w:r>
      <w:r w:rsidRPr="00523E70">
        <w:rPr>
          <w:vertAlign w:val="superscript"/>
        </w:rPr>
        <w:t xml:space="preserve">5 </w:t>
      </w:r>
      <w:r w:rsidRPr="00523E70">
        <w:t>Па и разрежения до 0,4*10</w:t>
      </w:r>
      <w:r w:rsidRPr="00523E70">
        <w:rPr>
          <w:vertAlign w:val="superscript"/>
        </w:rPr>
        <w:t xml:space="preserve">5 </w:t>
      </w:r>
      <w:r w:rsidRPr="00523E70">
        <w:t>Па;</w:t>
      </w:r>
    </w:p>
    <w:p w:rsidR="000B1E0C" w:rsidRPr="00523E70" w:rsidRDefault="000B1E0C" w:rsidP="00523E70">
      <w:pPr>
        <w:spacing w:line="360" w:lineRule="auto"/>
        <w:ind w:firstLine="709"/>
        <w:jc w:val="both"/>
      </w:pPr>
      <w:r w:rsidRPr="00523E70">
        <w:t>дифференциальные манометры (дифманометры) – для измерения разности (перепада) давлений.</w:t>
      </w:r>
    </w:p>
    <w:p w:rsidR="000B1E0C" w:rsidRPr="00523E70" w:rsidRDefault="000B1E0C" w:rsidP="00523E70">
      <w:pPr>
        <w:spacing w:line="360" w:lineRule="auto"/>
        <w:ind w:firstLine="709"/>
        <w:jc w:val="both"/>
      </w:pPr>
      <w:r w:rsidRPr="00523E70">
        <w:t>В большинстве приборов измеряемое давление преобразуется в деформацию упругих элементов, поэтому они называются деформационными.</w:t>
      </w:r>
    </w:p>
    <w:p w:rsidR="005A5D9E" w:rsidRDefault="005A5D9E" w:rsidP="00523E70">
      <w:pPr>
        <w:pStyle w:val="2"/>
        <w:spacing w:before="0" w:after="0" w:line="360" w:lineRule="auto"/>
        <w:ind w:firstLine="709"/>
        <w:jc w:val="both"/>
        <w:rPr>
          <w:sz w:val="28"/>
          <w:lang w:val="uk-UA"/>
        </w:rPr>
      </w:pPr>
      <w:bookmarkStart w:id="6" w:name="_Toc199059192"/>
    </w:p>
    <w:p w:rsidR="000B1E0C" w:rsidRPr="00523E70" w:rsidRDefault="000B1E0C" w:rsidP="00523E70">
      <w:pPr>
        <w:pStyle w:val="2"/>
        <w:spacing w:before="0" w:after="0" w:line="360" w:lineRule="auto"/>
        <w:ind w:firstLine="709"/>
        <w:jc w:val="both"/>
        <w:rPr>
          <w:sz w:val="28"/>
        </w:rPr>
      </w:pPr>
      <w:r w:rsidRPr="00523E70">
        <w:rPr>
          <w:sz w:val="28"/>
        </w:rPr>
        <w:t>Классификация приборов давления</w:t>
      </w:r>
      <w:bookmarkEnd w:id="6"/>
    </w:p>
    <w:p w:rsidR="005A5D9E" w:rsidRDefault="005A5D9E" w:rsidP="00523E70">
      <w:pPr>
        <w:spacing w:line="360" w:lineRule="auto"/>
        <w:ind w:firstLine="709"/>
        <w:jc w:val="both"/>
        <w:rPr>
          <w:lang w:val="uk-UA"/>
        </w:rPr>
      </w:pPr>
    </w:p>
    <w:p w:rsidR="000B1E0C" w:rsidRPr="00523E70" w:rsidRDefault="000B1E0C" w:rsidP="00523E70">
      <w:pPr>
        <w:spacing w:line="360" w:lineRule="auto"/>
        <w:ind w:firstLine="709"/>
        <w:jc w:val="both"/>
        <w:rPr>
          <w:b/>
          <w:i/>
        </w:rPr>
      </w:pPr>
      <w:r w:rsidRPr="00523E70">
        <w:rPr>
          <w:lang w:val="en-US"/>
        </w:rPr>
        <w:t>I</w:t>
      </w:r>
      <w:r w:rsidRPr="00523E70">
        <w:t xml:space="preserve">. </w:t>
      </w:r>
      <w:r w:rsidRPr="00523E70">
        <w:rPr>
          <w:i/>
        </w:rPr>
        <w:t>Деформационные приборы</w:t>
      </w:r>
      <w:r w:rsidRPr="00523E70">
        <w:t xml:space="preserve"> широко применяют для измерения давления при введении технологических процессов благодаря простоте устройства, удобству и безопасности в работе. Все деформационные приборы имеют в схеме какой-либо упругий элемент, который деформируется под действием измеряемого давления: трубчатую пружину, мембрану или сильфон.</w:t>
      </w:r>
    </w:p>
    <w:p w:rsidR="000B1E0C" w:rsidRPr="00523E70" w:rsidRDefault="000B1E0C" w:rsidP="00523E70">
      <w:pPr>
        <w:spacing w:line="360" w:lineRule="auto"/>
        <w:ind w:firstLine="709"/>
        <w:jc w:val="both"/>
      </w:pPr>
      <w:r w:rsidRPr="00523E70">
        <w:t>Наибольшее применение получили приборы с трубчатой пружиной.</w:t>
      </w:r>
    </w:p>
    <w:p w:rsidR="000B1E0C" w:rsidRPr="00523E70" w:rsidRDefault="000B1E0C" w:rsidP="00523E70">
      <w:pPr>
        <w:spacing w:line="360" w:lineRule="auto"/>
        <w:ind w:firstLine="709"/>
        <w:jc w:val="both"/>
      </w:pPr>
      <w:r w:rsidRPr="00523E70">
        <w:t xml:space="preserve"> Их выпускают в виде показывающих манометров и вакуумметров с максимальным пределом измерений до 10000*10</w:t>
      </w:r>
      <w:r w:rsidRPr="00523E70">
        <w:rPr>
          <w:vertAlign w:val="superscript"/>
        </w:rPr>
        <w:t>5</w:t>
      </w:r>
      <w:r w:rsidRPr="00523E70">
        <w:t xml:space="preserve">Па. В таких приборах с изменением измеряемого давления </w:t>
      </w:r>
      <w:r w:rsidRPr="00523E70">
        <w:rPr>
          <w:i/>
        </w:rPr>
        <w:t>р</w:t>
      </w:r>
      <w:r w:rsidRPr="00523E70">
        <w:t xml:space="preserve"> трубчатая пружина 1 изменяет свою кривизну. Ее свободный конец через тягу 2 поворачивает зубчатый сектор 3 и находящуюся с ним в зацеплении шестерню 4. Вместе с шестерней поворачиваются закрепленная на ней стрелка 5, перемещающаяся вдоль шкалы 6. Для дистанционной передачи показаний выпускают манометры с промежуточным преобразователями с токовым и пневматическим выходом (МП-Э, МП-П), а также с дифференциально-трансформаторными преобразователями (МЭД).</w:t>
      </w:r>
    </w:p>
    <w:p w:rsidR="000B1E0C" w:rsidRPr="00523E70" w:rsidRDefault="000B1E0C" w:rsidP="00523E70">
      <w:pPr>
        <w:spacing w:line="360" w:lineRule="auto"/>
        <w:ind w:firstLine="709"/>
        <w:jc w:val="both"/>
      </w:pPr>
      <w:r w:rsidRPr="00523E70">
        <w:rPr>
          <w:lang w:val="en-US"/>
        </w:rPr>
        <w:t>II</w:t>
      </w:r>
      <w:r w:rsidRPr="00523E70">
        <w:t xml:space="preserve">. Из </w:t>
      </w:r>
      <w:r w:rsidRPr="00523E70">
        <w:rPr>
          <w:i/>
        </w:rPr>
        <w:t>мембранных приборов</w:t>
      </w:r>
      <w:r w:rsidRPr="00523E70">
        <w:t xml:space="preserve"> широко используют бесшкальные дифманометры ДМ, снабженные дифференциально-трансформаторным преобразователем перемещения в унифицированный сигнал напряжения переменного тока.</w:t>
      </w:r>
    </w:p>
    <w:p w:rsidR="000B1E0C" w:rsidRPr="00523E70" w:rsidRDefault="000B1E0C" w:rsidP="00523E70">
      <w:pPr>
        <w:spacing w:line="360" w:lineRule="auto"/>
        <w:ind w:firstLine="709"/>
        <w:jc w:val="both"/>
      </w:pPr>
      <w:r w:rsidRPr="00523E70">
        <w:t>Упругим чувствительным элементом такого дифманометра является мембранный блок, состоящий из двух сообщающихся мембранных коробок 1 и 2, заполненных жидкостью. Перепад давлений в камерах дифманометра вызывает деформацию мембранных коробки больше и жидкость вытесняется из нее в верхнюю мембранную коробку, вызывая тем самым ее расширение. Перемещение верней мембраны передается жестко связанному с ней плунжеру дифференциально-трансформаторного преобразователя 3.</w:t>
      </w:r>
    </w:p>
    <w:p w:rsidR="000B1E0C" w:rsidRPr="00523E70" w:rsidRDefault="000B1E0C" w:rsidP="00523E70">
      <w:pPr>
        <w:spacing w:line="360" w:lineRule="auto"/>
        <w:ind w:firstLine="709"/>
        <w:jc w:val="both"/>
      </w:pPr>
      <w:r w:rsidRPr="00523E70">
        <w:t>Дифманометр снабжен вентилями «+», «-« и «0». Через вентиль «+» к дифманометру подводится большее давление, а через вентиль «-« - меньшее. При работе дифманометра оба эти вентеля открыты, а вентиль «0» закрыт. Если вентили «+» и «-« закрыть, а уравнительный вентиль «0» открыть, то давления в камерах дифманометра станут одинаковыми. Дифманометры ДМ изготовляют для измерения перепада давлений до 6,3*10</w:t>
      </w:r>
      <w:r w:rsidRPr="00523E70">
        <w:rPr>
          <w:vertAlign w:val="superscript"/>
        </w:rPr>
        <w:t>5</w:t>
      </w:r>
      <w:r w:rsidRPr="00523E70">
        <w:t xml:space="preserve"> Па при статистическом давлении до 630*10</w:t>
      </w:r>
      <w:r w:rsidRPr="00523E70">
        <w:rPr>
          <w:vertAlign w:val="superscript"/>
        </w:rPr>
        <w:t>5</w:t>
      </w:r>
      <w:r w:rsidRPr="00523E70">
        <w:t>Па.</w:t>
      </w:r>
    </w:p>
    <w:p w:rsidR="005A5D9E" w:rsidRDefault="005A5D9E" w:rsidP="00523E70">
      <w:pPr>
        <w:pStyle w:val="2"/>
        <w:spacing w:before="0" w:after="0" w:line="360" w:lineRule="auto"/>
        <w:ind w:firstLine="709"/>
        <w:jc w:val="both"/>
        <w:rPr>
          <w:sz w:val="28"/>
          <w:lang w:val="uk-UA"/>
        </w:rPr>
      </w:pPr>
      <w:bookmarkStart w:id="7" w:name="_Toc199059193"/>
    </w:p>
    <w:p w:rsidR="000B1E0C" w:rsidRPr="00523E70" w:rsidRDefault="000B1E0C" w:rsidP="00523E70">
      <w:pPr>
        <w:pStyle w:val="2"/>
        <w:spacing w:before="0" w:after="0" w:line="360" w:lineRule="auto"/>
        <w:ind w:firstLine="709"/>
        <w:jc w:val="both"/>
        <w:rPr>
          <w:sz w:val="28"/>
        </w:rPr>
      </w:pPr>
      <w:r w:rsidRPr="00523E70">
        <w:rPr>
          <w:sz w:val="28"/>
        </w:rPr>
        <w:t>Особенности эксплуатации</w:t>
      </w:r>
      <w:bookmarkEnd w:id="7"/>
    </w:p>
    <w:p w:rsidR="005A5D9E" w:rsidRDefault="005A5D9E" w:rsidP="00523E70">
      <w:pPr>
        <w:tabs>
          <w:tab w:val="left" w:pos="3735"/>
        </w:tabs>
        <w:spacing w:line="360" w:lineRule="auto"/>
        <w:ind w:firstLine="709"/>
        <w:jc w:val="both"/>
        <w:rPr>
          <w:lang w:val="uk-UA"/>
        </w:rPr>
      </w:pPr>
    </w:p>
    <w:p w:rsidR="000B1E0C" w:rsidRPr="00523E70" w:rsidRDefault="000B1E0C" w:rsidP="00523E70">
      <w:pPr>
        <w:tabs>
          <w:tab w:val="left" w:pos="3735"/>
        </w:tabs>
        <w:spacing w:line="360" w:lineRule="auto"/>
        <w:ind w:firstLine="709"/>
        <w:jc w:val="both"/>
      </w:pPr>
      <w:r w:rsidRPr="00523E70">
        <w:t>При эксплуатации приборов, измеряющих давление, часто требуется защита их от агрессивного и теплового воздействия среды.</w:t>
      </w:r>
    </w:p>
    <w:p w:rsidR="000B1E0C" w:rsidRPr="00523E70" w:rsidRDefault="000B1E0C" w:rsidP="00523E70">
      <w:pPr>
        <w:tabs>
          <w:tab w:val="left" w:pos="3735"/>
        </w:tabs>
        <w:spacing w:line="360" w:lineRule="auto"/>
        <w:ind w:firstLine="709"/>
        <w:jc w:val="both"/>
      </w:pPr>
      <w:r w:rsidRPr="00523E70">
        <w:t>Если среда химически активна по отношению к материалу прибора, то его защиту производят с помощью разделительных сосудов или мемранных разделителей.</w:t>
      </w:r>
    </w:p>
    <w:p w:rsidR="000B1E0C" w:rsidRPr="00523E70" w:rsidRDefault="000B1E0C" w:rsidP="00523E70">
      <w:pPr>
        <w:tabs>
          <w:tab w:val="left" w:pos="3735"/>
        </w:tabs>
        <w:spacing w:line="360" w:lineRule="auto"/>
        <w:ind w:firstLine="709"/>
        <w:jc w:val="both"/>
      </w:pPr>
      <w:r w:rsidRPr="00523E70">
        <w:rPr>
          <w:i/>
        </w:rPr>
        <w:t>Разделительный сосуд</w:t>
      </w:r>
      <w:r w:rsidRPr="00523E70">
        <w:t xml:space="preserve"> заполняется жидкостью, инертной по отношению к материалу прибора, соединительных трубок и самого сосуда. Кроме того, разделительная жидкость не должна химически взаимодействовать с измеряемой средой или смешиваться с ней. В качестве разделительных жидкостей применяют водные растворы глицерина, этиленгликоль, технические масла.</w:t>
      </w:r>
    </w:p>
    <w:p w:rsidR="00F945FA" w:rsidRDefault="00F945FA" w:rsidP="00523E70">
      <w:pPr>
        <w:pStyle w:val="1"/>
        <w:spacing w:before="0" w:after="0" w:line="360" w:lineRule="auto"/>
        <w:ind w:firstLine="709"/>
        <w:jc w:val="both"/>
        <w:rPr>
          <w:sz w:val="28"/>
          <w:lang w:val="uk-UA"/>
        </w:rPr>
      </w:pPr>
      <w:bookmarkStart w:id="8" w:name="_Toc199059194"/>
      <w:r w:rsidRPr="00523E70">
        <w:rPr>
          <w:sz w:val="28"/>
        </w:rPr>
        <w:t>Индивидуальное задание</w:t>
      </w:r>
      <w:bookmarkEnd w:id="8"/>
    </w:p>
    <w:p w:rsidR="005A5D9E" w:rsidRPr="005A5D9E" w:rsidRDefault="005A5D9E" w:rsidP="005A5D9E">
      <w:pPr>
        <w:rPr>
          <w:lang w:val="uk-UA"/>
        </w:rPr>
      </w:pPr>
    </w:p>
    <w:p w:rsidR="00F945FA" w:rsidRPr="00523E70" w:rsidRDefault="00B3026A" w:rsidP="00523E70">
      <w:pPr>
        <w:pStyle w:val="2"/>
        <w:spacing w:before="0" w:after="0" w:line="360" w:lineRule="auto"/>
        <w:ind w:firstLine="709"/>
        <w:jc w:val="both"/>
        <w:rPr>
          <w:sz w:val="28"/>
        </w:rPr>
      </w:pPr>
      <w:bookmarkStart w:id="9" w:name="_Toc199059195"/>
      <w:r w:rsidRPr="00523E70">
        <w:rPr>
          <w:sz w:val="28"/>
        </w:rPr>
        <w:t>Преобразователь давления Сапфир</w:t>
      </w:r>
      <w:r w:rsidR="00F945FA" w:rsidRPr="00523E70">
        <w:rPr>
          <w:sz w:val="28"/>
        </w:rPr>
        <w:t xml:space="preserve"> – 22-Еx-М-ДД.</w:t>
      </w:r>
      <w:bookmarkEnd w:id="9"/>
    </w:p>
    <w:p w:rsidR="005A5D9E" w:rsidRDefault="005A5D9E" w:rsidP="00523E70">
      <w:pPr>
        <w:pStyle w:val="3"/>
        <w:spacing w:before="0" w:line="360" w:lineRule="auto"/>
        <w:ind w:firstLine="709"/>
        <w:jc w:val="both"/>
        <w:rPr>
          <w:rStyle w:val="aa"/>
          <w:rFonts w:ascii="Times New Roman" w:hAnsi="Times New Roman"/>
          <w:b/>
          <w:bCs/>
          <w:smallCaps w:val="0"/>
          <w:spacing w:val="0"/>
          <w:lang w:val="uk-UA"/>
        </w:rPr>
      </w:pPr>
      <w:bookmarkStart w:id="10" w:name="_Toc199059196"/>
    </w:p>
    <w:p w:rsidR="00F945FA" w:rsidRPr="00523E70" w:rsidRDefault="00F945FA" w:rsidP="00523E70">
      <w:pPr>
        <w:pStyle w:val="3"/>
        <w:spacing w:before="0" w:line="360" w:lineRule="auto"/>
        <w:ind w:firstLine="709"/>
        <w:jc w:val="both"/>
        <w:rPr>
          <w:rStyle w:val="aa"/>
          <w:rFonts w:ascii="Times New Roman" w:hAnsi="Times New Roman"/>
          <w:b/>
          <w:bCs/>
          <w:smallCaps w:val="0"/>
          <w:spacing w:val="0"/>
        </w:rPr>
      </w:pPr>
      <w:r w:rsidRPr="00523E70">
        <w:rPr>
          <w:rStyle w:val="aa"/>
          <w:rFonts w:ascii="Times New Roman" w:hAnsi="Times New Roman"/>
          <w:b/>
          <w:bCs/>
          <w:smallCaps w:val="0"/>
          <w:spacing w:val="0"/>
        </w:rPr>
        <w:t xml:space="preserve">1. </w:t>
      </w:r>
      <w:r w:rsidR="000B1E0C" w:rsidRPr="00523E70">
        <w:rPr>
          <w:rStyle w:val="aa"/>
          <w:rFonts w:ascii="Times New Roman" w:hAnsi="Times New Roman"/>
          <w:b/>
          <w:bCs/>
          <w:smallCaps w:val="0"/>
          <w:spacing w:val="0"/>
        </w:rPr>
        <w:t>Назначение</w:t>
      </w:r>
      <w:bookmarkEnd w:id="10"/>
    </w:p>
    <w:p w:rsidR="005A5D9E" w:rsidRDefault="005A5D9E" w:rsidP="00523E70">
      <w:pPr>
        <w:tabs>
          <w:tab w:val="left" w:pos="6804"/>
        </w:tabs>
        <w:spacing w:line="360" w:lineRule="auto"/>
        <w:ind w:firstLine="709"/>
        <w:jc w:val="both"/>
        <w:rPr>
          <w:lang w:val="uk-UA"/>
        </w:rPr>
      </w:pPr>
    </w:p>
    <w:p w:rsidR="00F945FA" w:rsidRPr="00523E70" w:rsidRDefault="00F945FA" w:rsidP="00523E70">
      <w:pPr>
        <w:tabs>
          <w:tab w:val="left" w:pos="6804"/>
        </w:tabs>
        <w:spacing w:line="360" w:lineRule="auto"/>
        <w:ind w:firstLine="709"/>
        <w:jc w:val="both"/>
      </w:pPr>
      <w:r w:rsidRPr="00523E70">
        <w:t>Преобразователи САПФИР – 22-Е</w:t>
      </w:r>
      <w:r w:rsidRPr="00523E70">
        <w:rPr>
          <w:lang w:val="en-US"/>
        </w:rPr>
        <w:t>x</w:t>
      </w:r>
      <w:r w:rsidRPr="00523E70">
        <w:t>-М-ДД предназначены для работы в системах автоматического контроля, регулирования и управления технологическими процессами и обеспечивают непрер</w:t>
      </w:r>
      <w:r w:rsidR="005A5D9E">
        <w:t xml:space="preserve">ывное преобразование значения измеряемого параметра давления </w:t>
      </w:r>
      <w:r w:rsidRPr="00523E70">
        <w:t>избыточного, абсолютного, разрежения разности давлений нейтральных и агрессивных средств в унифицированный токовый выходной сигнал дистанционной передачи.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Преобразователи разности давлений могут использоваться для преобразов</w:t>
      </w:r>
      <w:r w:rsidR="005A5D9E">
        <w:t xml:space="preserve">ания значений уровня жидкости, </w:t>
      </w:r>
      <w:r w:rsidRPr="00523E70">
        <w:t>расхода жидкости или газа, в унифицированный токовый сигнал.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 xml:space="preserve">Преобразователи выполняются с видом взрывозащиты «искробезопасная электрическая цепь» с уровнем взрывозащиты «особовзрывобезопасный». 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 xml:space="preserve"> Преобразователи разности давлений Сапфир – 22-Е</w:t>
      </w:r>
      <w:r w:rsidRPr="00523E70">
        <w:rPr>
          <w:lang w:val="en-US"/>
        </w:rPr>
        <w:t>x</w:t>
      </w:r>
      <w:r w:rsidRPr="00523E70">
        <w:t xml:space="preserve">-М-ДД при работе с блоком </w:t>
      </w:r>
      <w:r w:rsidR="005A5D9E">
        <w:t xml:space="preserve">БПС – 24 или с блоком БПС – 90 </w:t>
      </w:r>
      <w:r w:rsidRPr="00523E70">
        <w:t>используются для получения</w:t>
      </w:r>
      <w:r w:rsidR="005A5D9E">
        <w:t xml:space="preserve"> </w:t>
      </w:r>
      <w:r w:rsidRPr="00523E70">
        <w:t>линейной зависимости</w:t>
      </w:r>
      <w:r w:rsidR="005A5D9E">
        <w:t xml:space="preserve"> </w:t>
      </w:r>
      <w:r w:rsidRPr="00523E70">
        <w:t>между выходным токовым сигналом</w:t>
      </w:r>
      <w:r w:rsidR="005A5D9E">
        <w:t xml:space="preserve"> </w:t>
      </w:r>
      <w:r w:rsidRPr="00523E70">
        <w:t>указанного блока и измеряемым расходом.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 xml:space="preserve"> Блоки БПС – 24 или БПС – 90 обеспечив</w:t>
      </w:r>
      <w:r w:rsidR="005A5D9E">
        <w:t xml:space="preserve">ают питание преобразователей </w:t>
      </w:r>
      <w:r w:rsidRPr="00523E70">
        <w:t>Сапфир – 22-Е</w:t>
      </w:r>
      <w:r w:rsidRPr="00523E70">
        <w:rPr>
          <w:lang w:val="en-US"/>
        </w:rPr>
        <w:t>x</w:t>
      </w:r>
      <w:r w:rsidRPr="00523E70">
        <w:t>-М-ДД</w:t>
      </w:r>
      <w:r w:rsidR="005A5D9E">
        <w:t xml:space="preserve"> </w:t>
      </w:r>
      <w:r w:rsidRPr="00523E70">
        <w:t>от искробезопасных выходов и формируют три стандартных выходных сигнала постоянного тока 0-5 или 0-20 или 4-20 мА (в зависимости от заказа).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Преобразователи относятся к изделиям ГСП.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Преобразователь измерительный взрывозащищённый разности давлений</w:t>
      </w:r>
      <w:r w:rsidR="005A5D9E">
        <w:t xml:space="preserve"> </w:t>
      </w:r>
      <w:r w:rsidRPr="00523E70">
        <w:t>Сапфир – 22-Е</w:t>
      </w:r>
      <w:r w:rsidRPr="00523E70">
        <w:rPr>
          <w:lang w:val="en-US"/>
        </w:rPr>
        <w:t>x</w:t>
      </w:r>
      <w:r w:rsidRPr="00523E70">
        <w:t>-М-ДД, модель 2420,</w:t>
      </w:r>
      <w:r w:rsidR="005A5D9E">
        <w:t xml:space="preserve"> </w:t>
      </w:r>
      <w:r w:rsidRPr="00523E70">
        <w:t>с мембранами из сплава 36НХТЮ, с фланцами из нержавеющей стали 12Х18Н10Т, имеющий вид климатического исполнения</w:t>
      </w:r>
      <w:r w:rsidR="005A5D9E">
        <w:t xml:space="preserve"> </w:t>
      </w:r>
      <w:r w:rsidRPr="00523E70">
        <w:t>УХЛЗ.1* для работы при температуре</w:t>
      </w:r>
      <w:r w:rsidR="005A5D9E">
        <w:t xml:space="preserve"> </w:t>
      </w:r>
      <w:r w:rsidRPr="00523E70">
        <w:t xml:space="preserve">от 1 до 80 </w:t>
      </w:r>
      <w:r w:rsidRPr="00523E70">
        <w:rPr>
          <w:vertAlign w:val="superscript"/>
        </w:rPr>
        <w:t>о</w:t>
      </w:r>
      <w:r w:rsidRPr="00523E70">
        <w:t>С, с пределом допускаемой основной погрешности</w:t>
      </w:r>
      <w:r w:rsidR="005A5D9E">
        <w:t xml:space="preserve"> </w:t>
      </w:r>
      <w:r w:rsidRPr="00523E70">
        <w:rPr>
          <w:lang w:val="en-US"/>
        </w:rPr>
        <w:t>Y</w:t>
      </w:r>
      <w:r w:rsidRPr="00523E70">
        <w:t>=±0,5%, с в</w:t>
      </w:r>
      <w:r w:rsidR="005A5D9E">
        <w:t xml:space="preserve">ерхним пределом измерений </w:t>
      </w:r>
      <w:r w:rsidRPr="00523E70">
        <w:t>6 кРа, с предельно допускаемым рабочим избыточным давлением 10 МРа, с выходным сигналом 4-20 мА, имеющим возрастающую характеристику, с комплектом монтажных частей, включающих скобу и кронштейн, с монтажными фланцами с резьбой К 1/4" с вентильным блоком.</w:t>
      </w:r>
    </w:p>
    <w:p w:rsidR="005A5D9E" w:rsidRDefault="005A5D9E" w:rsidP="00523E70">
      <w:pPr>
        <w:pStyle w:val="3"/>
        <w:spacing w:before="0" w:line="360" w:lineRule="auto"/>
        <w:ind w:firstLine="709"/>
        <w:jc w:val="both"/>
        <w:rPr>
          <w:rStyle w:val="aa"/>
          <w:rFonts w:ascii="Times New Roman" w:hAnsi="Times New Roman"/>
          <w:b/>
          <w:bCs/>
          <w:smallCaps w:val="0"/>
          <w:spacing w:val="0"/>
          <w:lang w:val="uk-UA"/>
        </w:rPr>
      </w:pPr>
      <w:bookmarkStart w:id="11" w:name="_Toc199059197"/>
    </w:p>
    <w:p w:rsidR="00F945FA" w:rsidRPr="00523E70" w:rsidRDefault="005A5D9E" w:rsidP="00523E70">
      <w:pPr>
        <w:pStyle w:val="3"/>
        <w:spacing w:before="0" w:line="360" w:lineRule="auto"/>
        <w:ind w:firstLine="709"/>
        <w:jc w:val="both"/>
        <w:rPr>
          <w:rStyle w:val="aa"/>
          <w:rFonts w:ascii="Times New Roman" w:hAnsi="Times New Roman"/>
          <w:b/>
          <w:bCs/>
          <w:smallCaps w:val="0"/>
          <w:spacing w:val="0"/>
        </w:rPr>
      </w:pPr>
      <w:r>
        <w:rPr>
          <w:rStyle w:val="aa"/>
          <w:rFonts w:ascii="Times New Roman" w:hAnsi="Times New Roman"/>
          <w:b/>
          <w:bCs/>
          <w:smallCaps w:val="0"/>
          <w:spacing w:val="0"/>
        </w:rPr>
        <w:t xml:space="preserve">2. </w:t>
      </w:r>
      <w:r w:rsidR="000B1E0C" w:rsidRPr="00523E70">
        <w:rPr>
          <w:rStyle w:val="aa"/>
          <w:rFonts w:ascii="Times New Roman" w:hAnsi="Times New Roman"/>
          <w:b/>
          <w:bCs/>
          <w:smallCaps w:val="0"/>
          <w:spacing w:val="0"/>
        </w:rPr>
        <w:t>Устройство и</w:t>
      </w:r>
      <w:r w:rsidR="00F945FA" w:rsidRPr="00523E70">
        <w:rPr>
          <w:rStyle w:val="aa"/>
          <w:rFonts w:ascii="Times New Roman" w:hAnsi="Times New Roman"/>
          <w:b/>
          <w:bCs/>
          <w:smallCaps w:val="0"/>
          <w:spacing w:val="0"/>
        </w:rPr>
        <w:t xml:space="preserve"> </w:t>
      </w:r>
      <w:r w:rsidR="000B1E0C" w:rsidRPr="00523E70">
        <w:rPr>
          <w:rStyle w:val="aa"/>
          <w:rFonts w:ascii="Times New Roman" w:hAnsi="Times New Roman"/>
          <w:b/>
          <w:bCs/>
          <w:smallCaps w:val="0"/>
          <w:spacing w:val="0"/>
        </w:rPr>
        <w:t>принцип работы преобразователя</w:t>
      </w:r>
      <w:bookmarkEnd w:id="11"/>
    </w:p>
    <w:p w:rsidR="005A5D9E" w:rsidRDefault="005A5D9E" w:rsidP="00523E70">
      <w:pPr>
        <w:spacing w:line="360" w:lineRule="auto"/>
        <w:ind w:firstLine="709"/>
        <w:jc w:val="both"/>
        <w:rPr>
          <w:lang w:val="uk-UA"/>
        </w:rPr>
      </w:pP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Преобразователь состоит из измерительного блока и электрического устройства. Преобразователи различных параметров имеют унифицированное электронное</w:t>
      </w:r>
      <w:r w:rsidR="005A5D9E">
        <w:t xml:space="preserve"> </w:t>
      </w:r>
      <w:r w:rsidRPr="00523E70">
        <w:t xml:space="preserve">устройство. </w:t>
      </w:r>
    </w:p>
    <w:p w:rsidR="00F945FA" w:rsidRPr="00523E70" w:rsidRDefault="005A5D9E" w:rsidP="00523E70">
      <w:pPr>
        <w:spacing w:line="360" w:lineRule="auto"/>
        <w:ind w:firstLine="709"/>
        <w:jc w:val="both"/>
      </w:pPr>
      <w:r>
        <w:t xml:space="preserve">Измеряемый </w:t>
      </w:r>
      <w:r w:rsidR="00F945FA" w:rsidRPr="00523E70">
        <w:t>параметр подаётся в камеру измерительного</w:t>
      </w:r>
      <w:r>
        <w:t xml:space="preserve"> блока и линейно преобразуется </w:t>
      </w:r>
      <w:r w:rsidR="00F945FA" w:rsidRPr="00523E70">
        <w:t>в деформацию чувствительного элемента и измерение</w:t>
      </w:r>
      <w:r>
        <w:t xml:space="preserve"> электрического сопротивления </w:t>
      </w:r>
      <w:r w:rsidR="00F945FA" w:rsidRPr="00523E70">
        <w:t>тензорезисторов</w:t>
      </w:r>
      <w:r>
        <w:t xml:space="preserve"> </w:t>
      </w:r>
      <w:r w:rsidR="00F945FA" w:rsidRPr="00523E70">
        <w:t>тензопреобразователя, ра</w:t>
      </w:r>
      <w:r>
        <w:t xml:space="preserve">змещённого </w:t>
      </w:r>
      <w:r w:rsidR="00F945FA" w:rsidRPr="00523E70">
        <w:t>в измерительном блоке.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Электронное устройство преобразователя преобразует</w:t>
      </w:r>
      <w:r w:rsidR="005A5D9E">
        <w:t xml:space="preserve"> </w:t>
      </w:r>
      <w:r w:rsidRPr="00523E70">
        <w:t>это изменение сопротивления в токовый выходной сигнал.</w:t>
      </w:r>
    </w:p>
    <w:p w:rsidR="00F945FA" w:rsidRPr="00523E70" w:rsidRDefault="005A5D9E" w:rsidP="00523E70">
      <w:pPr>
        <w:spacing w:line="360" w:lineRule="auto"/>
        <w:ind w:firstLine="709"/>
        <w:jc w:val="both"/>
      </w:pPr>
      <w:r>
        <w:t xml:space="preserve">Чувствительным </w:t>
      </w:r>
      <w:r w:rsidR="00F945FA" w:rsidRPr="00523E70">
        <w:t>элементом тензопреобразователя является пл</w:t>
      </w:r>
      <w:r>
        <w:t xml:space="preserve">астина из монокристаллического сапфира с кремниевыми </w:t>
      </w:r>
      <w:r w:rsidR="00F945FA" w:rsidRPr="00523E70">
        <w:t>плёночными тензорезисторами (структура КНС), прочно соединенная с металлической мембраной тензопреобразователя.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 xml:space="preserve">Схема принципиальная преобразователей Сапфир – 22-Еx-М-ДД модели 2420. 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 xml:space="preserve"> Тензопреобразователь 4 мембранно-рычажного типа размещён внутри основания 9 в замкнутой полости 11, заполненной кремнийорганической жидкостью,</w:t>
      </w:r>
      <w:r w:rsidR="005A5D9E">
        <w:t xml:space="preserve"> </w:t>
      </w:r>
      <w:r w:rsidRPr="00523E70">
        <w:t>и отделён от измеряемой среды металлическими гофрированными мембранами 8.</w:t>
      </w:r>
      <w:r w:rsidR="005A5D9E">
        <w:t xml:space="preserve"> </w:t>
      </w:r>
      <w:r w:rsidRPr="00523E70">
        <w:t>Мембраны 8 приварены по наружному контуру к основанию 9 и соединены между собой</w:t>
      </w:r>
      <w:r w:rsidR="005A5D9E">
        <w:t xml:space="preserve"> </w:t>
      </w:r>
      <w:r w:rsidRPr="00523E70">
        <w:t>центральным штоком 6, который связан с концом рычага тензопреобразователя 4 с помощью тяги 5, фланцы 10</w:t>
      </w:r>
      <w:r w:rsidR="005A5D9E">
        <w:t xml:space="preserve"> </w:t>
      </w:r>
      <w:r w:rsidRPr="00523E70">
        <w:t>уплотнены</w:t>
      </w:r>
      <w:r w:rsidR="005A5D9E">
        <w:t xml:space="preserve"> </w:t>
      </w:r>
      <w:r w:rsidRPr="00523E70">
        <w:t>прокладками 3.</w:t>
      </w:r>
      <w:r w:rsidR="005A5D9E">
        <w:t xml:space="preserve"> </w:t>
      </w:r>
      <w:r w:rsidRPr="00523E70">
        <w:t xml:space="preserve"> 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Воздействие измеряемой разности</w:t>
      </w:r>
      <w:r w:rsidR="005A5D9E">
        <w:t xml:space="preserve"> </w:t>
      </w:r>
      <w:r w:rsidRPr="00523E70">
        <w:t>давления</w:t>
      </w:r>
      <w:r w:rsidR="005A5D9E">
        <w:t xml:space="preserve"> </w:t>
      </w:r>
      <w:r w:rsidRPr="00523E70">
        <w:t xml:space="preserve">(большее давление подаётся в камеру 7, меньшее – в камеру 12) вызывает прогиб мембраны 8, изгиб мембраны тензопреобразователя 4 и изменение сопротивления тензорезисторов. </w:t>
      </w:r>
    </w:p>
    <w:p w:rsidR="005A5D9E" w:rsidRDefault="00F945FA" w:rsidP="00523E70">
      <w:pPr>
        <w:spacing w:line="360" w:lineRule="auto"/>
        <w:ind w:firstLine="709"/>
        <w:jc w:val="both"/>
        <w:rPr>
          <w:lang w:val="uk-UA"/>
        </w:rPr>
      </w:pPr>
      <w:r w:rsidRPr="00523E70">
        <w:t>Электрический сигнал</w:t>
      </w:r>
      <w:r w:rsidR="005A5D9E">
        <w:t xml:space="preserve"> </w:t>
      </w:r>
      <w:r w:rsidRPr="00523E70">
        <w:t>от тензопреобразователя передаётся</w:t>
      </w:r>
      <w:r w:rsidR="005A5D9E">
        <w:t xml:space="preserve"> </w:t>
      </w:r>
      <w:r w:rsidRPr="00523E70">
        <w:t>из измерительного блока в электронное устройство 1 по проводам через гермоввод 2.</w:t>
      </w:r>
      <w:r w:rsidR="005A5D9E">
        <w:rPr>
          <w:lang w:val="uk-UA"/>
        </w:rPr>
        <w:t xml:space="preserve"> </w:t>
      </w:r>
      <w:r w:rsidRPr="00523E70">
        <w:t>Измерительный блок выдерживает</w:t>
      </w:r>
      <w:r w:rsidR="005A5D9E">
        <w:t xml:space="preserve"> </w:t>
      </w:r>
      <w:r w:rsidRPr="00523E70">
        <w:t>без разрушения</w:t>
      </w:r>
      <w:r w:rsidR="005A5D9E">
        <w:t xml:space="preserve"> </w:t>
      </w:r>
      <w:r w:rsidRPr="00523E70">
        <w:t>воздействия односторонней перегрузки</w:t>
      </w:r>
      <w:r w:rsidR="005A5D9E">
        <w:t xml:space="preserve"> </w:t>
      </w:r>
      <w:r w:rsidRPr="00523E70">
        <w:t>рабочим избыточным давлением. Это обеспечивается тем, что при такой перегрузке</w:t>
      </w:r>
      <w:r w:rsidR="005A5D9E">
        <w:t xml:space="preserve"> </w:t>
      </w:r>
      <w:r w:rsidRPr="00523E70">
        <w:t>одна из мембран 8 ложится на профилированную поверхность основания 9.</w:t>
      </w:r>
      <w:r w:rsidR="005A5D9E">
        <w:rPr>
          <w:lang w:val="uk-UA"/>
        </w:rPr>
        <w:t xml:space="preserve"> </w:t>
      </w:r>
      <w:r w:rsidRPr="00523E70">
        <w:t>Электронный преобразователь смонтирован на трёх платах 5, 7, 9, размещённых внутри специального корпуса 6.</w:t>
      </w:r>
      <w:r w:rsidR="005A5D9E">
        <w:t xml:space="preserve"> </w:t>
      </w:r>
      <w:r w:rsidRPr="00523E70">
        <w:t>Плата 9 закрыта кожухом 10, который крепится двумя винтами 16.</w:t>
      </w:r>
      <w:r w:rsidR="005A5D9E">
        <w:t xml:space="preserve"> </w:t>
      </w:r>
      <w:r w:rsidRPr="00523E70">
        <w:t xml:space="preserve">Корпус 6 закрыт крышками 4, 8 уплотнёнными резиновыми кольцами. 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Преобразователь имеет сальниковый кабельный ввод 13, клемную колодку 1 для присоединения</w:t>
      </w:r>
      <w:r w:rsidR="005A5D9E">
        <w:t xml:space="preserve"> </w:t>
      </w:r>
      <w:r w:rsidRPr="00523E70">
        <w:t>жил кабеля, винт 2 для присоединения экрана,</w:t>
      </w:r>
      <w:r w:rsidR="005A5D9E">
        <w:t xml:space="preserve"> </w:t>
      </w:r>
      <w:r w:rsidRPr="00523E70">
        <w:t>в случае исполнения экранированного кабеля, и болт 14 для заземления корпуса.</w:t>
      </w:r>
      <w:r w:rsidR="005A5D9E">
        <w:t xml:space="preserve"> </w:t>
      </w:r>
      <w:r w:rsidRPr="00523E70">
        <w:t xml:space="preserve">Клеммная колодка закрыта крышкой 15 и опломбирована. 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Корректоры 11 и 12 служат соответственно для плавной настройки диапазона и «нуля» выходного сигнала.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Перемычки ХВ5 и ХВ6 служат для ступенчатого</w:t>
      </w:r>
      <w:r w:rsidR="005A5D9E">
        <w:t xml:space="preserve"> </w:t>
      </w:r>
      <w:r w:rsidRPr="00523E70">
        <w:t>смещения «нуля» перемычки ХВ7 – для ступенчатой настройки</w:t>
      </w:r>
      <w:r w:rsidR="005A5D9E">
        <w:t xml:space="preserve"> </w:t>
      </w:r>
      <w:r w:rsidRPr="00523E70">
        <w:t>диапазона выходного сигнала.</w:t>
      </w:r>
    </w:p>
    <w:p w:rsidR="005A5D9E" w:rsidRDefault="005A5D9E" w:rsidP="00523E70">
      <w:pPr>
        <w:pStyle w:val="3"/>
        <w:spacing w:before="0" w:line="360" w:lineRule="auto"/>
        <w:ind w:firstLine="709"/>
        <w:jc w:val="both"/>
        <w:rPr>
          <w:rStyle w:val="aa"/>
          <w:rFonts w:ascii="Times New Roman" w:hAnsi="Times New Roman"/>
          <w:b/>
          <w:bCs/>
          <w:smallCaps w:val="0"/>
          <w:spacing w:val="0"/>
          <w:lang w:val="uk-UA"/>
        </w:rPr>
      </w:pPr>
      <w:bookmarkStart w:id="12" w:name="_Toc199059198"/>
    </w:p>
    <w:p w:rsidR="00F945FA" w:rsidRPr="00523E70" w:rsidRDefault="00F945FA" w:rsidP="00523E70">
      <w:pPr>
        <w:pStyle w:val="3"/>
        <w:spacing w:before="0" w:line="360" w:lineRule="auto"/>
        <w:ind w:firstLine="709"/>
        <w:jc w:val="both"/>
        <w:rPr>
          <w:rStyle w:val="aa"/>
          <w:rFonts w:ascii="Times New Roman" w:hAnsi="Times New Roman"/>
          <w:b/>
          <w:bCs/>
          <w:smallCaps w:val="0"/>
          <w:spacing w:val="0"/>
        </w:rPr>
      </w:pPr>
      <w:r w:rsidRPr="00523E70">
        <w:rPr>
          <w:rStyle w:val="aa"/>
          <w:rFonts w:ascii="Times New Roman" w:hAnsi="Times New Roman"/>
          <w:b/>
          <w:bCs/>
          <w:smallCaps w:val="0"/>
          <w:spacing w:val="0"/>
        </w:rPr>
        <w:t xml:space="preserve">3. </w:t>
      </w:r>
      <w:r w:rsidR="000B1E0C" w:rsidRPr="00523E70">
        <w:rPr>
          <w:rStyle w:val="aa"/>
          <w:rFonts w:ascii="Times New Roman" w:hAnsi="Times New Roman"/>
          <w:b/>
          <w:bCs/>
          <w:smallCaps w:val="0"/>
          <w:spacing w:val="0"/>
        </w:rPr>
        <w:t>Настройка прибора</w:t>
      </w:r>
      <w:bookmarkEnd w:id="12"/>
    </w:p>
    <w:p w:rsidR="005A5D9E" w:rsidRDefault="005A5D9E" w:rsidP="00523E70">
      <w:pPr>
        <w:spacing w:line="360" w:lineRule="auto"/>
        <w:ind w:firstLine="709"/>
        <w:jc w:val="both"/>
        <w:rPr>
          <w:lang w:val="uk-UA"/>
        </w:rPr>
      </w:pP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Преобразователь настраивают в случае</w:t>
      </w:r>
      <w:r w:rsidR="005A5D9E">
        <w:t xml:space="preserve"> </w:t>
      </w:r>
      <w:r w:rsidRPr="00523E70">
        <w:t>перенастройки</w:t>
      </w:r>
      <w:r w:rsidR="005A5D9E">
        <w:t xml:space="preserve"> </w:t>
      </w:r>
      <w:r w:rsidRPr="00523E70">
        <w:t>на другой диапазон измерений, установки «нуля» со смещением на 2 % и более от диапазона измерений, в случае ремонта.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Настройку преобразователя производить</w:t>
      </w:r>
      <w:r w:rsidR="005A5D9E">
        <w:t xml:space="preserve"> </w:t>
      </w:r>
      <w:r w:rsidRPr="00523E70">
        <w:t>следующим образом:</w:t>
      </w:r>
    </w:p>
    <w:p w:rsidR="00F945FA" w:rsidRPr="00523E70" w:rsidRDefault="00F945FA" w:rsidP="00523E70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523E70">
        <w:t>установить преобразователь</w:t>
      </w:r>
      <w:r w:rsidR="005A5D9E">
        <w:t xml:space="preserve"> </w:t>
      </w:r>
      <w:r w:rsidRPr="00523E70">
        <w:t>в рабочее положение;</w:t>
      </w:r>
    </w:p>
    <w:p w:rsidR="00F945FA" w:rsidRPr="00523E70" w:rsidRDefault="00F945FA" w:rsidP="00523E70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523E70">
        <w:t>освободить доступ к корректору «нуля» и корректору диапазона, отвернув крышку</w:t>
      </w:r>
      <w:r w:rsidR="005A5D9E">
        <w:t xml:space="preserve"> </w:t>
      </w:r>
      <w:r w:rsidRPr="00523E70">
        <w:t>и сняв колпачок</w:t>
      </w:r>
      <w:r w:rsidR="005A5D9E">
        <w:t xml:space="preserve"> </w:t>
      </w:r>
      <w:r w:rsidRPr="00523E70">
        <w:t>с корректора диапазона;</w:t>
      </w:r>
    </w:p>
    <w:p w:rsidR="00F945FA" w:rsidRPr="00523E70" w:rsidRDefault="00F945FA" w:rsidP="00523E70">
      <w:pPr>
        <w:numPr>
          <w:ilvl w:val="0"/>
          <w:numId w:val="2"/>
        </w:numPr>
        <w:tabs>
          <w:tab w:val="clear" w:pos="927"/>
          <w:tab w:val="num" w:pos="993"/>
        </w:tabs>
        <w:spacing w:line="360" w:lineRule="auto"/>
        <w:ind w:left="0" w:firstLine="709"/>
        <w:jc w:val="both"/>
      </w:pPr>
      <w:r w:rsidRPr="00523E70">
        <w:t>собрать схему включения преобразователя;</w:t>
      </w:r>
    </w:p>
    <w:p w:rsidR="00F945FA" w:rsidRPr="00523E70" w:rsidRDefault="00F945FA" w:rsidP="00523E70">
      <w:pPr>
        <w:numPr>
          <w:ilvl w:val="0"/>
          <w:numId w:val="2"/>
        </w:numPr>
        <w:tabs>
          <w:tab w:val="clear" w:pos="927"/>
          <w:tab w:val="num" w:pos="993"/>
        </w:tabs>
        <w:spacing w:line="360" w:lineRule="auto"/>
        <w:ind w:left="0" w:firstLine="709"/>
        <w:jc w:val="both"/>
      </w:pPr>
      <w:r w:rsidRPr="00523E70">
        <w:t>снять крышку 8, кожух 10 и, при необходимости перенастройки преобразователя в соответствии</w:t>
      </w:r>
      <w:r w:rsidR="005A5D9E">
        <w:t xml:space="preserve"> </w:t>
      </w:r>
      <w:r w:rsidRPr="00523E70">
        <w:t>с выбранными значениями</w:t>
      </w:r>
      <w:r w:rsidR="005A5D9E">
        <w:t xml:space="preserve"> </w:t>
      </w:r>
      <w:r w:rsidRPr="00523E70">
        <w:t>диапазона измерений и смещения</w:t>
      </w:r>
      <w:r w:rsidR="005A5D9E">
        <w:t xml:space="preserve"> </w:t>
      </w:r>
      <w:r w:rsidRPr="00523E70">
        <w:t>«нуля»,</w:t>
      </w:r>
      <w:r w:rsidR="005A5D9E">
        <w:t xml:space="preserve"> </w:t>
      </w:r>
      <w:r w:rsidRPr="00523E70">
        <w:t xml:space="preserve">установить перемычки выключателей; </w:t>
      </w:r>
    </w:p>
    <w:p w:rsidR="00F945FA" w:rsidRPr="00523E70" w:rsidRDefault="00F945FA" w:rsidP="00523E70">
      <w:pPr>
        <w:numPr>
          <w:ilvl w:val="0"/>
          <w:numId w:val="2"/>
        </w:numPr>
        <w:tabs>
          <w:tab w:val="clear" w:pos="927"/>
          <w:tab w:val="num" w:pos="993"/>
        </w:tabs>
        <w:spacing w:line="360" w:lineRule="auto"/>
        <w:ind w:left="0" w:firstLine="709"/>
        <w:jc w:val="both"/>
      </w:pPr>
      <w:r w:rsidRPr="00523E70">
        <w:t>включить питание, выдержать преобразователь</w:t>
      </w:r>
      <w:r w:rsidR="005A5D9E">
        <w:t xml:space="preserve"> </w:t>
      </w:r>
      <w:r w:rsidRPr="00523E70">
        <w:t>во включенном состоянии 30 минут (время прогрева электроники);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6) установить значение выходного сигнала, соответствующую верхнему предельному значению измеряемого давления</w:t>
      </w:r>
      <w:r w:rsidR="005A5D9E">
        <w:t xml:space="preserve"> </w:t>
      </w:r>
      <w:r w:rsidRPr="00523E70">
        <w:t>или разности давлений.</w:t>
      </w:r>
      <w:r w:rsidR="005A5D9E">
        <w:t xml:space="preserve"> </w:t>
      </w:r>
      <w:r w:rsidRPr="00523E70">
        <w:t xml:space="preserve">Для этого подать в преобразователь давление, равное нижнему предельному значению, и установить с помощью корректора «нуля» 12 соответствующее ему значение выходного сигнала. 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Корректировку «нуля» и диапазона производить</w:t>
      </w:r>
      <w:r w:rsidR="005A5D9E">
        <w:t xml:space="preserve"> </w:t>
      </w:r>
      <w:r w:rsidRPr="00523E70">
        <w:t xml:space="preserve">отвёрткой, имеющей длину стержня не менее </w:t>
      </w:r>
      <w:smartTag w:uri="urn:schemas-microsoft-com:office:smarttags" w:element="metricconverter">
        <w:smartTagPr>
          <w:attr w:name="ProductID" w:val="1989 г"/>
        </w:smartTagPr>
        <w:r w:rsidRPr="00523E70">
          <w:t>35 мм</w:t>
        </w:r>
      </w:smartTag>
      <w:r w:rsidRPr="00523E70">
        <w:t xml:space="preserve"> и ширину лезвия 1,5-</w:t>
      </w:r>
      <w:smartTag w:uri="urn:schemas-microsoft-com:office:smarttags" w:element="metricconverter">
        <w:smartTagPr>
          <w:attr w:name="ProductID" w:val="1989 г"/>
        </w:smartTagPr>
        <w:r w:rsidRPr="00523E70">
          <w:t>2 мм</w:t>
        </w:r>
      </w:smartTag>
      <w:r w:rsidRPr="00523E70">
        <w:t>.</w:t>
      </w:r>
    </w:p>
    <w:p w:rsidR="00F945FA" w:rsidRPr="00523E70" w:rsidRDefault="00F945FA" w:rsidP="00523E70">
      <w:pPr>
        <w:numPr>
          <w:ilvl w:val="0"/>
          <w:numId w:val="3"/>
        </w:numPr>
        <w:tabs>
          <w:tab w:val="clear" w:pos="927"/>
          <w:tab w:val="num" w:pos="993"/>
        </w:tabs>
        <w:spacing w:line="360" w:lineRule="auto"/>
        <w:ind w:left="0" w:firstLine="709"/>
        <w:jc w:val="both"/>
      </w:pPr>
      <w:r w:rsidRPr="00523E70">
        <w:t>настроить диапазон изменения</w:t>
      </w:r>
      <w:r w:rsidR="005A5D9E">
        <w:t xml:space="preserve"> </w:t>
      </w:r>
      <w:r w:rsidRPr="00523E70">
        <w:t>выходного сигнала, для чего увеличить измеряемое давление до верхнего предельного значения. Если корректор диапазона не обеспечивает достижение заданного диапазона изменения выходного сигнала, необходимо поменять положение</w:t>
      </w:r>
      <w:r w:rsidR="005A5D9E">
        <w:t xml:space="preserve"> </w:t>
      </w:r>
      <w:r w:rsidRPr="00523E70">
        <w:t xml:space="preserve">перемычки переключателя. </w:t>
      </w:r>
    </w:p>
    <w:p w:rsidR="00F945FA" w:rsidRPr="00523E70" w:rsidRDefault="00F945FA" w:rsidP="00523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523E70">
        <w:t xml:space="preserve"> уменьшить</w:t>
      </w:r>
      <w:r w:rsidR="005A5D9E">
        <w:t xml:space="preserve"> </w:t>
      </w:r>
      <w:r w:rsidRPr="00523E70">
        <w:t>измеряемое давление</w:t>
      </w:r>
      <w:r w:rsidR="005A5D9E">
        <w:t xml:space="preserve"> </w:t>
      </w:r>
      <w:r w:rsidRPr="00523E70">
        <w:t>до нижнего предельного значения и с помощью корректора «нуля» вновь установить значение</w:t>
      </w:r>
      <w:r w:rsidR="005A5D9E">
        <w:t xml:space="preserve"> </w:t>
      </w:r>
      <w:r w:rsidRPr="00523E70">
        <w:t>выходного сигнала, соответствующее этому давлению;</w:t>
      </w:r>
    </w:p>
    <w:p w:rsidR="00F945FA" w:rsidRPr="00523E70" w:rsidRDefault="00F945FA" w:rsidP="00523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523E70">
        <w:t>выполнить операции по пп «6», «7», «8»</w:t>
      </w:r>
      <w:r w:rsidR="005A5D9E">
        <w:t xml:space="preserve"> </w:t>
      </w:r>
      <w:r w:rsidRPr="00523E70">
        <w:t>несколько раз, пока предельное значение выходного сигнала не будет</w:t>
      </w:r>
      <w:r w:rsidR="005A5D9E">
        <w:t xml:space="preserve"> </w:t>
      </w:r>
      <w:r w:rsidRPr="00523E70">
        <w:t>установлено с требуемой точностью.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При нижнем и верхнем предельных значениях</w:t>
      </w:r>
      <w:r w:rsidR="005A5D9E">
        <w:t xml:space="preserve"> </w:t>
      </w:r>
      <w:r w:rsidRPr="00523E70">
        <w:t>измеряемо параметра</w:t>
      </w:r>
      <w:r w:rsidR="005A5D9E">
        <w:t xml:space="preserve"> </w:t>
      </w:r>
      <w:r w:rsidRPr="00523E70">
        <w:t>значения выходного сигнала должны быть равными соответствующим предельным значениям 4-20 мА.</w:t>
      </w:r>
    </w:p>
    <w:p w:rsidR="00F945FA" w:rsidRPr="00523E70" w:rsidRDefault="00F945FA" w:rsidP="00523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523E70">
        <w:t>поставить на место крышку</w:t>
      </w:r>
      <w:r w:rsidR="005A5D9E">
        <w:t xml:space="preserve"> </w:t>
      </w:r>
      <w:r w:rsidRPr="00523E70">
        <w:t>и кожух;</w:t>
      </w:r>
    </w:p>
    <w:p w:rsidR="00F945FA" w:rsidRPr="00523E70" w:rsidRDefault="00F945FA" w:rsidP="00523E70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523E70">
        <w:t>проверить основную погрешность преобразователя.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После перенастройки преобразователя на другой диапазон измерений</w:t>
      </w:r>
      <w:r w:rsidR="005A5D9E">
        <w:t xml:space="preserve"> </w:t>
      </w:r>
      <w:r w:rsidRPr="00523E70">
        <w:t>с пределами, предусмотренными</w:t>
      </w:r>
      <w:r w:rsidR="005A5D9E">
        <w:t xml:space="preserve"> </w:t>
      </w:r>
      <w:r w:rsidRPr="00523E70">
        <w:t>для данной модели, основная погрешность и вариация выходного сигнала</w:t>
      </w:r>
      <w:r w:rsidR="005A5D9E">
        <w:t xml:space="preserve"> </w:t>
      </w:r>
      <w:r w:rsidRPr="00523E70">
        <w:t xml:space="preserve">должны соответствовать хотя бы одному значению, 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предусмотренному для соответствующих пределов</w:t>
      </w:r>
      <w:r w:rsidR="005A5D9E">
        <w:t xml:space="preserve"> </w:t>
      </w:r>
      <w:r w:rsidRPr="00523E70">
        <w:t>измерений.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 xml:space="preserve">Для преобразователя с </w:t>
      </w:r>
      <w:r w:rsidRPr="00523E70">
        <w:rPr>
          <w:lang w:val="en-US"/>
        </w:rPr>
        <w:t>Y</w:t>
      </w:r>
      <w:r w:rsidRPr="00523E70">
        <w:t>= ±1,0 % основная погрешность после перенастройки преобразователя</w:t>
      </w:r>
      <w:r w:rsidR="005A5D9E">
        <w:t xml:space="preserve"> </w:t>
      </w:r>
      <w:r w:rsidRPr="00523E70">
        <w:t>на другой диапазон</w:t>
      </w:r>
      <w:r w:rsidR="005A5D9E">
        <w:t xml:space="preserve"> </w:t>
      </w:r>
      <w:r w:rsidRPr="00523E70">
        <w:t>измерений не должна</w:t>
      </w:r>
      <w:r w:rsidR="005A5D9E">
        <w:t xml:space="preserve"> </w:t>
      </w:r>
      <w:r w:rsidRPr="00523E70">
        <w:t xml:space="preserve">превышать ± 1,0 %. </w:t>
      </w:r>
    </w:p>
    <w:p w:rsidR="005A5D9E" w:rsidRDefault="005A5D9E" w:rsidP="00523E70">
      <w:pPr>
        <w:pStyle w:val="3"/>
        <w:spacing w:before="0" w:line="360" w:lineRule="auto"/>
        <w:ind w:firstLine="709"/>
        <w:jc w:val="both"/>
        <w:rPr>
          <w:rFonts w:ascii="Times New Roman" w:hAnsi="Times New Roman"/>
          <w:lang w:val="uk-UA"/>
        </w:rPr>
      </w:pPr>
    </w:p>
    <w:p w:rsidR="00F945FA" w:rsidRPr="00523E70" w:rsidRDefault="00F945FA" w:rsidP="00523E70">
      <w:pPr>
        <w:pStyle w:val="3"/>
        <w:spacing w:before="0" w:line="360" w:lineRule="auto"/>
        <w:ind w:firstLine="709"/>
        <w:jc w:val="both"/>
        <w:rPr>
          <w:rStyle w:val="aa"/>
          <w:rFonts w:ascii="Times New Roman" w:hAnsi="Times New Roman"/>
          <w:b/>
          <w:bCs/>
          <w:smallCaps w:val="0"/>
          <w:spacing w:val="0"/>
        </w:rPr>
      </w:pPr>
      <w:r w:rsidRPr="00523E70">
        <w:rPr>
          <w:rFonts w:ascii="Times New Roman" w:hAnsi="Times New Roman"/>
        </w:rPr>
        <w:t xml:space="preserve"> </w:t>
      </w:r>
      <w:bookmarkStart w:id="13" w:name="_Toc199059199"/>
      <w:r w:rsidR="00B3026A" w:rsidRPr="00523E70">
        <w:rPr>
          <w:rStyle w:val="aa"/>
          <w:rFonts w:ascii="Times New Roman" w:hAnsi="Times New Roman"/>
          <w:b/>
          <w:bCs/>
          <w:smallCaps w:val="0"/>
          <w:spacing w:val="0"/>
        </w:rPr>
        <w:t>4</w:t>
      </w:r>
      <w:r w:rsidRPr="00523E70">
        <w:rPr>
          <w:rStyle w:val="aa"/>
          <w:rFonts w:ascii="Times New Roman" w:hAnsi="Times New Roman"/>
          <w:b/>
          <w:bCs/>
          <w:smallCaps w:val="0"/>
          <w:spacing w:val="0"/>
        </w:rPr>
        <w:t>.</w:t>
      </w:r>
      <w:r w:rsidR="00B3026A" w:rsidRPr="00523E70">
        <w:rPr>
          <w:rStyle w:val="aa"/>
          <w:rFonts w:ascii="Times New Roman" w:hAnsi="Times New Roman"/>
          <w:b/>
          <w:bCs/>
          <w:smallCaps w:val="0"/>
          <w:spacing w:val="0"/>
        </w:rPr>
        <w:t xml:space="preserve"> </w:t>
      </w:r>
      <w:r w:rsidR="000B1E0C" w:rsidRPr="00523E70">
        <w:rPr>
          <w:rStyle w:val="aa"/>
          <w:rFonts w:ascii="Times New Roman" w:hAnsi="Times New Roman"/>
          <w:b/>
          <w:bCs/>
          <w:smallCaps w:val="0"/>
          <w:spacing w:val="0"/>
        </w:rPr>
        <w:t>Техника безопасности при настройки</w:t>
      </w:r>
      <w:bookmarkEnd w:id="13"/>
    </w:p>
    <w:p w:rsidR="005A5D9E" w:rsidRDefault="005A5D9E" w:rsidP="00523E70">
      <w:pPr>
        <w:spacing w:line="360" w:lineRule="auto"/>
        <w:ind w:firstLine="709"/>
        <w:jc w:val="both"/>
        <w:rPr>
          <w:lang w:val="uk-UA"/>
        </w:rPr>
      </w:pP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1. По способу защиты человека от поражения электрическим током</w:t>
      </w:r>
      <w:r w:rsidR="005A5D9E">
        <w:t xml:space="preserve"> </w:t>
      </w:r>
      <w:r w:rsidRPr="00523E70">
        <w:t>преобразователи относятся к классу 01 по ГОСТ 12.2.007.0-75.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Корпус преобразователя должен быть заземлён.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2. Эксплуатация преобразователя должна</w:t>
      </w:r>
      <w:r w:rsidR="005A5D9E">
        <w:t xml:space="preserve"> </w:t>
      </w:r>
      <w:r w:rsidRPr="00523E70">
        <w:t>производиться согласно требованиям.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3. Не допускается эксплуатация преобразователя Сапфир–22–Е</w:t>
      </w:r>
      <w:r w:rsidRPr="00523E70">
        <w:rPr>
          <w:lang w:val="en-US"/>
        </w:rPr>
        <w:t>x</w:t>
      </w:r>
      <w:r w:rsidRPr="00523E70">
        <w:t>–М–ДД в системах, давление в которых может превышать</w:t>
      </w:r>
      <w:r w:rsidR="005A5D9E">
        <w:t xml:space="preserve"> </w:t>
      </w:r>
      <w:r w:rsidRPr="00523E70">
        <w:t>соответствующие наибольшие предельные значения.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 xml:space="preserve"> 4. Не допускается применение преобразователей</w:t>
      </w:r>
      <w:r w:rsidR="005A5D9E">
        <w:t xml:space="preserve"> </w:t>
      </w:r>
      <w:r w:rsidRPr="00523E70">
        <w:t>для измерения параметров</w:t>
      </w:r>
      <w:r w:rsidR="005A5D9E">
        <w:t xml:space="preserve"> </w:t>
      </w:r>
      <w:r w:rsidRPr="00523E70">
        <w:t>сред, агрессивных по отношению к материалам, контактирующим</w:t>
      </w:r>
      <w:r w:rsidR="005A5D9E">
        <w:t xml:space="preserve"> </w:t>
      </w:r>
      <w:r w:rsidRPr="00523E70">
        <w:t xml:space="preserve">с измеряемой средой. 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r w:rsidRPr="00523E70">
        <w:t>5.</w:t>
      </w:r>
      <w:r w:rsidR="005A5D9E">
        <w:t xml:space="preserve"> </w:t>
      </w:r>
      <w:r w:rsidRPr="00523E70">
        <w:t>Присоединение и отсоединение преобразователя от магистрали, подводящей измеряемую среду, должно производиться после закрытия вентиля на лини перед преобразователем.</w:t>
      </w:r>
      <w:r w:rsidR="005A5D9E">
        <w:t xml:space="preserve"> </w:t>
      </w:r>
      <w:r w:rsidRPr="00523E70">
        <w:t>Отсоединение преобразователя должно производиться после сброса</w:t>
      </w:r>
      <w:r w:rsidR="005A5D9E">
        <w:t xml:space="preserve"> </w:t>
      </w:r>
      <w:r w:rsidRPr="00523E70">
        <w:t>давления в преобразователе до атмосферного.</w:t>
      </w:r>
    </w:p>
    <w:p w:rsidR="00523E70" w:rsidRPr="00523E70" w:rsidRDefault="00523E70">
      <w:bookmarkStart w:id="14" w:name="_Toc199059200"/>
      <w:r w:rsidRPr="00523E70">
        <w:rPr>
          <w:b/>
          <w:bCs/>
        </w:rPr>
        <w:br w:type="page"/>
      </w:r>
    </w:p>
    <w:p w:rsidR="00F945FA" w:rsidRPr="00523E70" w:rsidRDefault="00F945FA" w:rsidP="00523E70">
      <w:pPr>
        <w:pStyle w:val="1"/>
        <w:spacing w:before="0" w:after="0" w:line="360" w:lineRule="auto"/>
        <w:jc w:val="both"/>
        <w:rPr>
          <w:sz w:val="28"/>
          <w:lang w:val="uk-UA"/>
        </w:rPr>
      </w:pPr>
      <w:r w:rsidRPr="00523E70">
        <w:rPr>
          <w:sz w:val="28"/>
        </w:rPr>
        <w:t>Список литературы</w:t>
      </w:r>
      <w:bookmarkEnd w:id="14"/>
    </w:p>
    <w:p w:rsidR="00523E70" w:rsidRPr="00523E70" w:rsidRDefault="00523E70" w:rsidP="00523E70">
      <w:pPr>
        <w:rPr>
          <w:lang w:val="uk-UA"/>
        </w:rPr>
      </w:pPr>
    </w:p>
    <w:p w:rsidR="00F945FA" w:rsidRPr="00523E70" w:rsidRDefault="00523E70" w:rsidP="00523E70">
      <w:pPr>
        <w:spacing w:line="360" w:lineRule="auto"/>
        <w:jc w:val="both"/>
      </w:pPr>
      <w:r w:rsidRPr="00523E70">
        <w:t xml:space="preserve">1. </w:t>
      </w:r>
      <w:r w:rsidR="00F945FA" w:rsidRPr="00523E70">
        <w:t>Согласованно: начальник отдела эксплуатации ТЭС Департамента электрических станций РАО «ЕЭС России» В. Г. Липанин. Утверждено: Начальник Департамента эксплуатации энергосистем и электростанций РАО «ЕЭС России» А.А. Вагнер. Энергетические характеристики оборудования Тобольской ТЭЦ. – Тобольск 2001г.</w:t>
      </w:r>
      <w:r w:rsidR="005A5D9E">
        <w:t xml:space="preserve"> </w:t>
      </w:r>
    </w:p>
    <w:p w:rsidR="00F945FA" w:rsidRPr="00523E70" w:rsidRDefault="00F945FA" w:rsidP="00523E70">
      <w:pPr>
        <w:spacing w:line="360" w:lineRule="auto"/>
        <w:jc w:val="both"/>
      </w:pPr>
      <w:r w:rsidRPr="00523E70">
        <w:t>2. Жарковский Б.И., Шапкин В.В.</w:t>
      </w:r>
      <w:r w:rsidR="005A5D9E">
        <w:t xml:space="preserve"> </w:t>
      </w:r>
      <w:r w:rsidRPr="00523E70">
        <w:t xml:space="preserve">Справочник молодого слесаря по КИПиА. – М.: Высш. шк., </w:t>
      </w:r>
      <w:smartTag w:uri="urn:schemas-microsoft-com:office:smarttags" w:element="metricconverter">
        <w:smartTagPr>
          <w:attr w:name="ProductID" w:val="1989 г"/>
        </w:smartTagPr>
        <w:r w:rsidRPr="00523E70">
          <w:t>1991 г</w:t>
        </w:r>
      </w:smartTag>
      <w:r w:rsidRPr="00523E70">
        <w:t xml:space="preserve">. </w:t>
      </w:r>
    </w:p>
    <w:p w:rsidR="00F945FA" w:rsidRPr="00523E70" w:rsidRDefault="00523E70" w:rsidP="00523E70">
      <w:pPr>
        <w:spacing w:line="360" w:lineRule="auto"/>
        <w:jc w:val="both"/>
      </w:pPr>
      <w:r w:rsidRPr="00523E70">
        <w:t xml:space="preserve">3. </w:t>
      </w:r>
      <w:r w:rsidR="00F945FA" w:rsidRPr="00523E70">
        <w:t>Мухин В.С., Саков И.А. Приборы контроля и средства автоматики</w:t>
      </w:r>
      <w:r w:rsidR="005A5D9E">
        <w:t xml:space="preserve"> </w:t>
      </w:r>
      <w:r w:rsidR="00F945FA" w:rsidRPr="00523E70">
        <w:t xml:space="preserve">тепловых процессов: Учеб. пособие для, СПТУ. – М.: Высш. шк., </w:t>
      </w:r>
      <w:smartTag w:uri="urn:schemas-microsoft-com:office:smarttags" w:element="metricconverter">
        <w:smartTagPr>
          <w:attr w:name="ProductID" w:val="1989 г"/>
        </w:smartTagPr>
        <w:r w:rsidR="00F945FA" w:rsidRPr="00523E70">
          <w:t>1988 г</w:t>
        </w:r>
      </w:smartTag>
      <w:r w:rsidR="00F945FA" w:rsidRPr="00523E70">
        <w:t>.</w:t>
      </w:r>
    </w:p>
    <w:p w:rsidR="00F945FA" w:rsidRPr="00523E70" w:rsidRDefault="00523E70" w:rsidP="00523E70">
      <w:pPr>
        <w:spacing w:line="360" w:lineRule="auto"/>
        <w:jc w:val="both"/>
      </w:pPr>
      <w:r w:rsidRPr="00523E70">
        <w:t>4.</w:t>
      </w:r>
      <w:r>
        <w:t xml:space="preserve">Камразе А.Н., Фишерман М.Я. </w:t>
      </w:r>
      <w:r w:rsidR="00F945FA" w:rsidRPr="00523E70">
        <w:t xml:space="preserve">Контрольно – измерительные приборы и автоматика: Учеб. пособие для СПТУ. – М.: Высш. школа, </w:t>
      </w:r>
      <w:smartTag w:uri="urn:schemas-microsoft-com:office:smarttags" w:element="metricconverter">
        <w:smartTagPr>
          <w:attr w:name="ProductID" w:val="1989 г"/>
        </w:smartTagPr>
        <w:r w:rsidR="00F945FA" w:rsidRPr="00523E70">
          <w:t>1980 г</w:t>
        </w:r>
      </w:smartTag>
      <w:r w:rsidR="00F945FA" w:rsidRPr="00523E70">
        <w:t>.</w:t>
      </w:r>
    </w:p>
    <w:p w:rsidR="00F945FA" w:rsidRPr="00523E70" w:rsidRDefault="00523E70" w:rsidP="00523E70">
      <w:pPr>
        <w:spacing w:line="360" w:lineRule="auto"/>
        <w:jc w:val="both"/>
      </w:pPr>
      <w:r w:rsidRPr="00523E70">
        <w:t xml:space="preserve">5. </w:t>
      </w:r>
      <w:r w:rsidR="00F945FA" w:rsidRPr="00523E70">
        <w:t>Каминский М.Л.</w:t>
      </w:r>
      <w:r w:rsidR="005A5D9E">
        <w:t xml:space="preserve"> </w:t>
      </w:r>
      <w:r w:rsidR="00F945FA" w:rsidRPr="00523E70">
        <w:t>Монтаж приборов и систем</w:t>
      </w:r>
      <w:r w:rsidR="005A5D9E">
        <w:t xml:space="preserve"> </w:t>
      </w:r>
      <w:r w:rsidR="00F945FA" w:rsidRPr="00523E70">
        <w:t xml:space="preserve">автоматизации: Учеб. пособие для СПТУ. – М.: Высш. школа, </w:t>
      </w:r>
      <w:smartTag w:uri="urn:schemas-microsoft-com:office:smarttags" w:element="metricconverter">
        <w:smartTagPr>
          <w:attr w:name="ProductID" w:val="1989 г"/>
        </w:smartTagPr>
        <w:r w:rsidR="00F945FA" w:rsidRPr="00523E70">
          <w:t>1989 г</w:t>
        </w:r>
      </w:smartTag>
      <w:r w:rsidR="00F945FA" w:rsidRPr="00523E70">
        <w:t xml:space="preserve">. </w:t>
      </w:r>
    </w:p>
    <w:p w:rsidR="00F945FA" w:rsidRPr="00523E70" w:rsidRDefault="00523E70" w:rsidP="00523E70">
      <w:pPr>
        <w:spacing w:line="360" w:lineRule="auto"/>
        <w:jc w:val="both"/>
      </w:pPr>
      <w:r w:rsidRPr="00523E70">
        <w:t xml:space="preserve">6. </w:t>
      </w:r>
      <w:r w:rsidR="00F945FA" w:rsidRPr="00523E70">
        <w:t>Вайнберг И.Б.</w:t>
      </w:r>
      <w:r w:rsidR="005A5D9E">
        <w:t xml:space="preserve"> </w:t>
      </w:r>
      <w:r w:rsidR="00F945FA" w:rsidRPr="00523E70">
        <w:t xml:space="preserve"> Справочник молодого прибориста: справочник. – М.: Высш. школа, </w:t>
      </w:r>
      <w:smartTag w:uri="urn:schemas-microsoft-com:office:smarttags" w:element="metricconverter">
        <w:smartTagPr>
          <w:attr w:name="ProductID" w:val="1989 г"/>
        </w:smartTagPr>
        <w:r w:rsidR="00F945FA" w:rsidRPr="00523E70">
          <w:t>1981 г</w:t>
        </w:r>
      </w:smartTag>
      <w:r w:rsidR="00F945FA" w:rsidRPr="00523E70">
        <w:t>.</w:t>
      </w:r>
    </w:p>
    <w:p w:rsidR="00F945FA" w:rsidRPr="00523E70" w:rsidRDefault="00523E70" w:rsidP="00523E70">
      <w:pPr>
        <w:spacing w:line="360" w:lineRule="auto"/>
        <w:jc w:val="both"/>
      </w:pPr>
      <w:r>
        <w:t xml:space="preserve">7. Борозняк И.Р., Юров П.И. </w:t>
      </w:r>
      <w:r w:rsidR="00F945FA" w:rsidRPr="00523E70">
        <w:t xml:space="preserve">Ремонт и проверка первичных КИП. – М.: Химия, </w:t>
      </w:r>
      <w:smartTag w:uri="urn:schemas-microsoft-com:office:smarttags" w:element="metricconverter">
        <w:smartTagPr>
          <w:attr w:name="ProductID" w:val="1989 г"/>
        </w:smartTagPr>
        <w:r w:rsidR="00F945FA" w:rsidRPr="00523E70">
          <w:t>1988 г</w:t>
        </w:r>
      </w:smartTag>
      <w:r w:rsidR="00F945FA" w:rsidRPr="00523E70">
        <w:t xml:space="preserve">. </w:t>
      </w:r>
    </w:p>
    <w:p w:rsidR="00F945FA" w:rsidRPr="00523E70" w:rsidRDefault="00523E70" w:rsidP="00523E70">
      <w:pPr>
        <w:spacing w:line="360" w:lineRule="auto"/>
        <w:jc w:val="both"/>
      </w:pPr>
      <w:r>
        <w:t xml:space="preserve">8. Жарковский Б.И. </w:t>
      </w:r>
      <w:r w:rsidR="00F945FA" w:rsidRPr="00523E70">
        <w:t xml:space="preserve">Приборы автоматического контроля и регулирования: учеб. для ПТУ – М.: Высш. шк., </w:t>
      </w:r>
      <w:smartTag w:uri="urn:schemas-microsoft-com:office:smarttags" w:element="metricconverter">
        <w:smartTagPr>
          <w:attr w:name="ProductID" w:val="1989 г"/>
        </w:smartTagPr>
        <w:r w:rsidR="00F945FA" w:rsidRPr="00523E70">
          <w:t>1989 г</w:t>
        </w:r>
      </w:smartTag>
      <w:r w:rsidR="00F945FA" w:rsidRPr="00523E70">
        <w:t>.</w:t>
      </w:r>
    </w:p>
    <w:p w:rsidR="00F945FA" w:rsidRPr="00523E70" w:rsidRDefault="00F945FA" w:rsidP="00523E70">
      <w:pPr>
        <w:spacing w:line="360" w:lineRule="auto"/>
        <w:ind w:firstLine="709"/>
        <w:jc w:val="both"/>
      </w:pPr>
      <w:bookmarkStart w:id="15" w:name="_GoBack"/>
      <w:bookmarkEnd w:id="15"/>
    </w:p>
    <w:sectPr w:rsidR="00F945FA" w:rsidRPr="00523E70" w:rsidSect="00523E70">
      <w:footerReference w:type="defaul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03C" w:rsidRDefault="004B103C" w:rsidP="00B3026A">
      <w:r>
        <w:separator/>
      </w:r>
    </w:p>
  </w:endnote>
  <w:endnote w:type="continuationSeparator" w:id="0">
    <w:p w:rsidR="004B103C" w:rsidRDefault="004B103C" w:rsidP="00B3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607" w:rsidRDefault="00DF444E">
    <w:pPr>
      <w:pStyle w:val="af3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03C" w:rsidRDefault="004B103C" w:rsidP="00B3026A">
      <w:r>
        <w:separator/>
      </w:r>
    </w:p>
  </w:footnote>
  <w:footnote w:type="continuationSeparator" w:id="0">
    <w:p w:rsidR="004B103C" w:rsidRDefault="004B103C" w:rsidP="00B3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0C0E"/>
    <w:multiLevelType w:val="hybridMultilevel"/>
    <w:tmpl w:val="2E48C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3D7424"/>
    <w:multiLevelType w:val="hybridMultilevel"/>
    <w:tmpl w:val="92A08E36"/>
    <w:lvl w:ilvl="0" w:tplc="03E4A24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68723BD6"/>
    <w:multiLevelType w:val="hybridMultilevel"/>
    <w:tmpl w:val="94E48E14"/>
    <w:lvl w:ilvl="0" w:tplc="C23AA8DC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672"/>
    <w:rsid w:val="00044D0B"/>
    <w:rsid w:val="000B1E0C"/>
    <w:rsid w:val="000F0939"/>
    <w:rsid w:val="00103CAC"/>
    <w:rsid w:val="001367F9"/>
    <w:rsid w:val="00243218"/>
    <w:rsid w:val="002B78BB"/>
    <w:rsid w:val="003831E1"/>
    <w:rsid w:val="004311CE"/>
    <w:rsid w:val="0044740E"/>
    <w:rsid w:val="004713C8"/>
    <w:rsid w:val="004B103C"/>
    <w:rsid w:val="00523E70"/>
    <w:rsid w:val="00577648"/>
    <w:rsid w:val="005A5D9E"/>
    <w:rsid w:val="006826E5"/>
    <w:rsid w:val="006F6543"/>
    <w:rsid w:val="00730607"/>
    <w:rsid w:val="00771294"/>
    <w:rsid w:val="008723AE"/>
    <w:rsid w:val="0088540C"/>
    <w:rsid w:val="008B47DF"/>
    <w:rsid w:val="00974356"/>
    <w:rsid w:val="009D2359"/>
    <w:rsid w:val="00A61494"/>
    <w:rsid w:val="00B27D75"/>
    <w:rsid w:val="00B3026A"/>
    <w:rsid w:val="00B62672"/>
    <w:rsid w:val="00B83FD3"/>
    <w:rsid w:val="00CB2DC1"/>
    <w:rsid w:val="00D35016"/>
    <w:rsid w:val="00DF444E"/>
    <w:rsid w:val="00E12584"/>
    <w:rsid w:val="00F91DE0"/>
    <w:rsid w:val="00F945FA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898731-CD2F-44AF-969E-0F8EB790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envelope address" w:semiHidden="1" w:unhideWhenUsed="1"/>
    <w:lsdException w:name="footnote reference" w:semiHidden="1" w:unhideWhenUsed="1"/>
    <w:lsdException w:name="annotation reference" w:semiHidden="1" w:unhideWhenUsed="1"/>
    <w:lsdException w:name="endnote reference" w:semiHidden="1" w:unhideWhenUsed="1"/>
    <w:lsdException w:name="toa heading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qFormat="1"/>
    <w:lsdException w:name="Subtitle" w:qFormat="1"/>
    <w:lsdException w:name="Note Heading" w:semiHidden="1" w:unhideWhenUsed="1"/>
    <w:lsdException w:name="Hyperlink" w:uiPriority="99"/>
    <w:lsdException w:name="Strong" w:qFormat="1"/>
    <w:lsdException w:name="Emphasis" w:qFormat="1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Keyboard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6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3026A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3026A"/>
    <w:pPr>
      <w:keepNext/>
      <w:keepLines/>
      <w:spacing w:before="200" w:after="120"/>
      <w:jc w:val="center"/>
      <w:outlineLvl w:val="1"/>
    </w:pPr>
    <w:rPr>
      <w:b/>
      <w:bCs/>
      <w:sz w:val="30"/>
      <w:szCs w:val="26"/>
    </w:rPr>
  </w:style>
  <w:style w:type="paragraph" w:styleId="3">
    <w:name w:val="heading 3"/>
    <w:basedOn w:val="a"/>
    <w:next w:val="a"/>
    <w:link w:val="30"/>
    <w:uiPriority w:val="9"/>
    <w:qFormat/>
    <w:rsid w:val="00B3026A"/>
    <w:pPr>
      <w:keepNext/>
      <w:keepLines/>
      <w:spacing w:before="200"/>
      <w:jc w:val="center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3026A"/>
    <w:rPr>
      <w:rFonts w:eastAsia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B3026A"/>
    <w:rPr>
      <w:rFonts w:eastAsia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B3026A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a3">
    <w:name w:val="Курсовая"/>
    <w:basedOn w:val="a"/>
    <w:semiHidden/>
    <w:unhideWhenUsed/>
    <w:rsid w:val="00B83FD3"/>
    <w:pPr>
      <w:framePr w:wrap="around" w:vAnchor="text" w:hAnchor="text" w:y="1"/>
      <w:shd w:val="clear" w:color="auto" w:fill="FFFFFF"/>
      <w:autoSpaceDE w:val="0"/>
      <w:autoSpaceDN w:val="0"/>
      <w:adjustRightInd w:val="0"/>
      <w:spacing w:before="120" w:after="120" w:line="480" w:lineRule="auto"/>
      <w:ind w:left="1701" w:right="567"/>
      <w:jc w:val="center"/>
    </w:pPr>
    <w:rPr>
      <w:bCs/>
      <w:spacing w:val="40"/>
    </w:rPr>
  </w:style>
  <w:style w:type="paragraph" w:customStyle="1" w:styleId="a4">
    <w:name w:val="КУРСОВИК"/>
    <w:basedOn w:val="a"/>
    <w:semiHidden/>
    <w:unhideWhenUsed/>
    <w:rsid w:val="00974356"/>
    <w:pPr>
      <w:tabs>
        <w:tab w:val="right" w:pos="9355"/>
      </w:tabs>
      <w:spacing w:line="360" w:lineRule="auto"/>
      <w:ind w:left="1701" w:right="567"/>
      <w:jc w:val="center"/>
    </w:pPr>
    <w:rPr>
      <w:spacing w:val="40"/>
    </w:rPr>
  </w:style>
  <w:style w:type="paragraph" w:styleId="a5">
    <w:name w:val="Subtitle"/>
    <w:basedOn w:val="a"/>
    <w:next w:val="a"/>
    <w:link w:val="a6"/>
    <w:uiPriority w:val="11"/>
    <w:qFormat/>
    <w:rsid w:val="00F945F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11"/>
    <w:locked/>
    <w:rsid w:val="00F945FA"/>
    <w:rPr>
      <w:rFonts w:ascii="Cambria" w:eastAsia="Times New Roman" w:hAnsi="Cambria" w:cs="Times New Roman"/>
      <w:sz w:val="24"/>
      <w:szCs w:val="24"/>
    </w:rPr>
  </w:style>
  <w:style w:type="paragraph" w:styleId="a7">
    <w:name w:val="Title"/>
    <w:basedOn w:val="a"/>
    <w:next w:val="a"/>
    <w:link w:val="a8"/>
    <w:uiPriority w:val="10"/>
    <w:semiHidden/>
    <w:unhideWhenUsed/>
    <w:qFormat/>
    <w:rsid w:val="00F945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semiHidden/>
    <w:locked/>
    <w:rsid w:val="00B3026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59"/>
    <w:rsid w:val="00F945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Book Title"/>
    <w:uiPriority w:val="33"/>
    <w:qFormat/>
    <w:rsid w:val="00B3026A"/>
    <w:rPr>
      <w:rFonts w:cs="Times New Roman"/>
      <w:b/>
      <w:bCs/>
      <w:smallCaps/>
      <w:spacing w:val="5"/>
    </w:rPr>
  </w:style>
  <w:style w:type="paragraph" w:styleId="ab">
    <w:name w:val="TOC Heading"/>
    <w:basedOn w:val="1"/>
    <w:next w:val="a"/>
    <w:uiPriority w:val="39"/>
    <w:semiHidden/>
    <w:unhideWhenUsed/>
    <w:qFormat/>
    <w:rsid w:val="00B3026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B3026A"/>
    <w:pPr>
      <w:spacing w:after="100"/>
    </w:pPr>
  </w:style>
  <w:style w:type="paragraph" w:styleId="21">
    <w:name w:val="toc 2"/>
    <w:basedOn w:val="a"/>
    <w:next w:val="a"/>
    <w:autoRedefine/>
    <w:uiPriority w:val="39"/>
    <w:rsid w:val="00B3026A"/>
    <w:pPr>
      <w:spacing w:after="100"/>
      <w:ind w:left="280"/>
    </w:pPr>
  </w:style>
  <w:style w:type="character" w:styleId="ac">
    <w:name w:val="Hyperlink"/>
    <w:uiPriority w:val="99"/>
    <w:unhideWhenUsed/>
    <w:rsid w:val="00B3026A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rsid w:val="00B302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B3026A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rsid w:val="00B3026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locked/>
    <w:rsid w:val="00B3026A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"/>
    <w:link w:val="13"/>
    <w:qFormat/>
    <w:rsid w:val="00B3026A"/>
  </w:style>
  <w:style w:type="character" w:customStyle="1" w:styleId="13">
    <w:name w:val="Стиль1 Знак"/>
    <w:link w:val="12"/>
    <w:locked/>
    <w:rsid w:val="00B3026A"/>
    <w:rPr>
      <w:rFonts w:cs="Times New Roman"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B3026A"/>
    <w:pPr>
      <w:spacing w:after="100"/>
      <w:ind w:left="560"/>
    </w:pPr>
  </w:style>
  <w:style w:type="paragraph" w:styleId="af1">
    <w:name w:val="header"/>
    <w:basedOn w:val="a"/>
    <w:link w:val="af2"/>
    <w:uiPriority w:val="99"/>
    <w:rsid w:val="00B302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B3026A"/>
    <w:rPr>
      <w:rFonts w:cs="Times New Roman"/>
      <w:sz w:val="28"/>
      <w:szCs w:val="28"/>
    </w:rPr>
  </w:style>
  <w:style w:type="paragraph" w:styleId="af3">
    <w:name w:val="footer"/>
    <w:basedOn w:val="a"/>
    <w:link w:val="af4"/>
    <w:uiPriority w:val="99"/>
    <w:rsid w:val="00B302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B3026A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D3AC7-7813-4FFE-A55D-5FE86F52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Youlia</dc:creator>
  <cp:keywords/>
  <dc:description/>
  <cp:lastModifiedBy>admin</cp:lastModifiedBy>
  <cp:revision>2</cp:revision>
  <cp:lastPrinted>2008-05-20T11:12:00Z</cp:lastPrinted>
  <dcterms:created xsi:type="dcterms:W3CDTF">2014-03-04T11:55:00Z</dcterms:created>
  <dcterms:modified xsi:type="dcterms:W3CDTF">2014-03-04T11:55:00Z</dcterms:modified>
</cp:coreProperties>
</file>