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C93" w:rsidRPr="00D87A59" w:rsidRDefault="00282C93" w:rsidP="00D87A59">
      <w:pPr>
        <w:spacing w:line="360" w:lineRule="auto"/>
        <w:ind w:firstLine="709"/>
        <w:jc w:val="center"/>
        <w:rPr>
          <w:sz w:val="28"/>
          <w:szCs w:val="28"/>
        </w:rPr>
      </w:pPr>
      <w:r w:rsidRPr="00D87A59">
        <w:rPr>
          <w:sz w:val="28"/>
          <w:szCs w:val="28"/>
        </w:rPr>
        <w:t>Донецкий университет экономики и права</w:t>
      </w:r>
    </w:p>
    <w:p w:rsidR="00282C93" w:rsidRPr="00D87A59" w:rsidRDefault="00282C93" w:rsidP="00D87A59">
      <w:pPr>
        <w:spacing w:line="360" w:lineRule="auto"/>
        <w:ind w:firstLine="709"/>
        <w:jc w:val="center"/>
        <w:rPr>
          <w:sz w:val="28"/>
          <w:szCs w:val="28"/>
        </w:rPr>
      </w:pPr>
      <w:r w:rsidRPr="00D87A59">
        <w:rPr>
          <w:sz w:val="28"/>
          <w:szCs w:val="28"/>
        </w:rPr>
        <w:t>(ДонУЭП)</w:t>
      </w:r>
    </w:p>
    <w:p w:rsidR="00282C93" w:rsidRPr="00D87A59" w:rsidRDefault="00282C93" w:rsidP="00D87A59">
      <w:pPr>
        <w:spacing w:line="360" w:lineRule="auto"/>
        <w:ind w:firstLine="709"/>
        <w:jc w:val="center"/>
        <w:rPr>
          <w:sz w:val="28"/>
          <w:szCs w:val="28"/>
        </w:rPr>
      </w:pPr>
      <w:r w:rsidRPr="00D87A59">
        <w:rPr>
          <w:sz w:val="28"/>
          <w:szCs w:val="28"/>
        </w:rPr>
        <w:t>Кафедра учёта, аудита и экономического анализа</w:t>
      </w:r>
    </w:p>
    <w:p w:rsidR="00282C93" w:rsidRPr="00D87A59" w:rsidRDefault="00282C93" w:rsidP="00D87A59">
      <w:pPr>
        <w:spacing w:line="360" w:lineRule="auto"/>
        <w:ind w:firstLine="709"/>
        <w:jc w:val="center"/>
        <w:rPr>
          <w:sz w:val="28"/>
          <w:szCs w:val="28"/>
        </w:rPr>
      </w:pPr>
    </w:p>
    <w:p w:rsidR="00282C93" w:rsidRPr="00D87A59" w:rsidRDefault="00282C93" w:rsidP="00D87A59">
      <w:pPr>
        <w:spacing w:line="360" w:lineRule="auto"/>
        <w:ind w:firstLine="709"/>
        <w:jc w:val="center"/>
        <w:rPr>
          <w:sz w:val="28"/>
          <w:szCs w:val="28"/>
        </w:rPr>
      </w:pPr>
    </w:p>
    <w:p w:rsidR="00282C93" w:rsidRPr="00D87A59" w:rsidRDefault="00282C93" w:rsidP="00D87A59">
      <w:pPr>
        <w:spacing w:line="360" w:lineRule="auto"/>
        <w:ind w:firstLine="709"/>
        <w:jc w:val="center"/>
        <w:rPr>
          <w:sz w:val="28"/>
          <w:szCs w:val="28"/>
        </w:rPr>
      </w:pPr>
    </w:p>
    <w:p w:rsidR="00282C93" w:rsidRPr="00D87A59" w:rsidRDefault="00282C93" w:rsidP="00D87A59">
      <w:pPr>
        <w:spacing w:line="360" w:lineRule="auto"/>
        <w:ind w:firstLine="709"/>
        <w:jc w:val="center"/>
        <w:rPr>
          <w:sz w:val="28"/>
          <w:szCs w:val="28"/>
        </w:rPr>
      </w:pPr>
    </w:p>
    <w:p w:rsidR="00282C93" w:rsidRPr="00D87A59" w:rsidRDefault="00282C93" w:rsidP="00D87A59">
      <w:pPr>
        <w:spacing w:line="360" w:lineRule="auto"/>
        <w:ind w:firstLine="709"/>
        <w:jc w:val="center"/>
        <w:rPr>
          <w:sz w:val="28"/>
          <w:szCs w:val="28"/>
        </w:rPr>
      </w:pPr>
    </w:p>
    <w:p w:rsidR="00C245D7" w:rsidRPr="00D87A59" w:rsidRDefault="00C245D7" w:rsidP="00D87A59">
      <w:pPr>
        <w:spacing w:line="360" w:lineRule="auto"/>
        <w:ind w:firstLine="709"/>
        <w:jc w:val="center"/>
        <w:rPr>
          <w:sz w:val="28"/>
          <w:szCs w:val="28"/>
        </w:rPr>
      </w:pPr>
      <w:r w:rsidRPr="00D87A59">
        <w:rPr>
          <w:sz w:val="28"/>
          <w:szCs w:val="28"/>
        </w:rPr>
        <w:t>ПРОИЗВОДСТВО СОКА ЯБЛОЧНОГО</w:t>
      </w:r>
    </w:p>
    <w:p w:rsidR="00DB3FA9" w:rsidRPr="00D87A59" w:rsidRDefault="00DB3FA9" w:rsidP="00D87A59">
      <w:pPr>
        <w:spacing w:line="360" w:lineRule="auto"/>
        <w:ind w:firstLine="709"/>
        <w:jc w:val="center"/>
        <w:rPr>
          <w:sz w:val="28"/>
          <w:szCs w:val="28"/>
        </w:rPr>
      </w:pPr>
      <w:r w:rsidRPr="00D87A59">
        <w:rPr>
          <w:sz w:val="28"/>
          <w:szCs w:val="28"/>
        </w:rPr>
        <w:t>(натуральный с мякотью)</w:t>
      </w:r>
    </w:p>
    <w:p w:rsidR="00282C93" w:rsidRPr="00D87A59" w:rsidRDefault="00282C93" w:rsidP="00D87A59">
      <w:pPr>
        <w:spacing w:line="360" w:lineRule="auto"/>
        <w:ind w:firstLine="709"/>
        <w:jc w:val="center"/>
        <w:rPr>
          <w:sz w:val="28"/>
          <w:szCs w:val="28"/>
        </w:rPr>
      </w:pPr>
      <w:r w:rsidRPr="00D87A59">
        <w:rPr>
          <w:sz w:val="28"/>
          <w:szCs w:val="28"/>
        </w:rPr>
        <w:t>Описание технологического процесса</w:t>
      </w: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282C93" w:rsidRDefault="00282C93" w:rsidP="00D87A59">
      <w:pPr>
        <w:spacing w:line="360" w:lineRule="auto"/>
        <w:ind w:firstLine="709"/>
        <w:jc w:val="both"/>
        <w:rPr>
          <w:sz w:val="28"/>
          <w:szCs w:val="28"/>
          <w:lang w:val="en-US"/>
        </w:rPr>
      </w:pPr>
    </w:p>
    <w:p w:rsidR="00D87A59" w:rsidRDefault="00D87A59" w:rsidP="00D87A59">
      <w:pPr>
        <w:spacing w:line="360" w:lineRule="auto"/>
        <w:ind w:firstLine="709"/>
        <w:jc w:val="both"/>
        <w:rPr>
          <w:sz w:val="28"/>
          <w:szCs w:val="28"/>
          <w:lang w:val="en-US"/>
        </w:rPr>
      </w:pPr>
    </w:p>
    <w:p w:rsidR="00D87A59" w:rsidRPr="00D87A59" w:rsidRDefault="00D87A59" w:rsidP="00D87A59">
      <w:pPr>
        <w:spacing w:line="360" w:lineRule="auto"/>
        <w:ind w:firstLine="709"/>
        <w:jc w:val="both"/>
        <w:rPr>
          <w:sz w:val="28"/>
          <w:szCs w:val="28"/>
          <w:lang w:val="en-US"/>
        </w:rPr>
      </w:pPr>
    </w:p>
    <w:p w:rsidR="00282C93" w:rsidRPr="00D87A59" w:rsidRDefault="00977439" w:rsidP="00D87A59">
      <w:pPr>
        <w:spacing w:line="360" w:lineRule="auto"/>
        <w:ind w:firstLine="4320"/>
        <w:jc w:val="both"/>
        <w:rPr>
          <w:sz w:val="28"/>
          <w:szCs w:val="28"/>
        </w:rPr>
      </w:pPr>
      <w:r w:rsidRPr="00D87A59">
        <w:rPr>
          <w:sz w:val="28"/>
          <w:szCs w:val="28"/>
        </w:rPr>
        <w:t>Преподаватель</w:t>
      </w:r>
      <w:r w:rsidR="00282C93" w:rsidRPr="00D87A59">
        <w:rPr>
          <w:sz w:val="28"/>
          <w:szCs w:val="28"/>
        </w:rPr>
        <w:t>,</w:t>
      </w:r>
      <w:r w:rsidR="00D87A59">
        <w:rPr>
          <w:sz w:val="28"/>
          <w:szCs w:val="28"/>
        </w:rPr>
        <w:t xml:space="preserve">           </w:t>
      </w:r>
      <w:r w:rsidR="00282C93" w:rsidRPr="00D87A59">
        <w:rPr>
          <w:sz w:val="28"/>
          <w:szCs w:val="28"/>
        </w:rPr>
        <w:t>Фельдман Е.Л.</w:t>
      </w:r>
    </w:p>
    <w:p w:rsidR="00282C93" w:rsidRPr="00D87A59" w:rsidRDefault="009C00B2" w:rsidP="00D87A59">
      <w:pPr>
        <w:spacing w:line="360" w:lineRule="auto"/>
        <w:ind w:firstLine="4320"/>
        <w:jc w:val="both"/>
        <w:rPr>
          <w:sz w:val="28"/>
          <w:szCs w:val="28"/>
        </w:rPr>
      </w:pPr>
      <w:r w:rsidRPr="00D87A59">
        <w:rPr>
          <w:sz w:val="28"/>
          <w:szCs w:val="28"/>
        </w:rPr>
        <w:t>профессор</w:t>
      </w:r>
    </w:p>
    <w:p w:rsidR="00282C93" w:rsidRPr="00D87A59" w:rsidRDefault="00282C93" w:rsidP="00D87A59">
      <w:pPr>
        <w:spacing w:line="360" w:lineRule="auto"/>
        <w:ind w:firstLine="4320"/>
        <w:jc w:val="both"/>
        <w:rPr>
          <w:sz w:val="28"/>
          <w:szCs w:val="28"/>
        </w:rPr>
      </w:pPr>
    </w:p>
    <w:p w:rsidR="00282C93" w:rsidRPr="00D87A59" w:rsidRDefault="00282C93" w:rsidP="00D87A59">
      <w:pPr>
        <w:spacing w:line="360" w:lineRule="auto"/>
        <w:ind w:firstLine="4320"/>
        <w:jc w:val="both"/>
        <w:rPr>
          <w:sz w:val="28"/>
          <w:szCs w:val="28"/>
        </w:rPr>
      </w:pPr>
      <w:r w:rsidRPr="00D87A59">
        <w:rPr>
          <w:sz w:val="28"/>
          <w:szCs w:val="28"/>
        </w:rPr>
        <w:t>Исполнитель,</w:t>
      </w:r>
    </w:p>
    <w:p w:rsidR="00282C93" w:rsidRPr="00D87A59" w:rsidRDefault="009C00B2" w:rsidP="00D87A59">
      <w:pPr>
        <w:spacing w:line="360" w:lineRule="auto"/>
        <w:ind w:firstLine="4320"/>
        <w:jc w:val="both"/>
        <w:rPr>
          <w:sz w:val="28"/>
          <w:szCs w:val="28"/>
        </w:rPr>
      </w:pPr>
      <w:r w:rsidRPr="00D87A59">
        <w:rPr>
          <w:sz w:val="28"/>
          <w:szCs w:val="28"/>
        </w:rPr>
        <w:t>Студент гр.</w:t>
      </w:r>
      <w:r w:rsidR="00282C93" w:rsidRPr="00D87A59">
        <w:rPr>
          <w:sz w:val="28"/>
          <w:szCs w:val="28"/>
        </w:rPr>
        <w:t>БО-2/04</w:t>
      </w:r>
      <w:r w:rsidR="00D87A59">
        <w:rPr>
          <w:sz w:val="28"/>
          <w:szCs w:val="28"/>
        </w:rPr>
        <w:t xml:space="preserve">          </w:t>
      </w:r>
      <w:r w:rsidR="00DB3FA9" w:rsidRPr="00D87A59">
        <w:rPr>
          <w:sz w:val="28"/>
          <w:szCs w:val="28"/>
        </w:rPr>
        <w:t>Прядченко А.А</w:t>
      </w:r>
      <w:r w:rsidR="00282C93" w:rsidRPr="00D87A59">
        <w:rPr>
          <w:sz w:val="28"/>
          <w:szCs w:val="28"/>
        </w:rPr>
        <w:t>.</w:t>
      </w: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282C93" w:rsidRPr="00D87A59" w:rsidRDefault="00282C93" w:rsidP="00D87A59">
      <w:pPr>
        <w:spacing w:line="360" w:lineRule="auto"/>
        <w:ind w:firstLine="709"/>
        <w:jc w:val="both"/>
        <w:rPr>
          <w:sz w:val="28"/>
          <w:szCs w:val="28"/>
        </w:rPr>
      </w:pPr>
    </w:p>
    <w:p w:rsidR="00D87A59" w:rsidRDefault="00282C93" w:rsidP="00D87A59">
      <w:pPr>
        <w:spacing w:line="360" w:lineRule="auto"/>
        <w:ind w:firstLine="709"/>
        <w:jc w:val="center"/>
        <w:rPr>
          <w:sz w:val="28"/>
          <w:szCs w:val="28"/>
          <w:lang w:val="en-US"/>
        </w:rPr>
      </w:pPr>
      <w:r w:rsidRPr="00D87A59">
        <w:rPr>
          <w:sz w:val="28"/>
          <w:szCs w:val="28"/>
        </w:rPr>
        <w:t>Донецк</w:t>
      </w:r>
    </w:p>
    <w:p w:rsidR="00282C93" w:rsidRPr="00D87A59" w:rsidRDefault="00282C93" w:rsidP="00D87A59">
      <w:pPr>
        <w:spacing w:line="360" w:lineRule="auto"/>
        <w:ind w:firstLine="709"/>
        <w:jc w:val="center"/>
        <w:rPr>
          <w:sz w:val="28"/>
          <w:szCs w:val="28"/>
        </w:rPr>
      </w:pPr>
      <w:r w:rsidRPr="00D87A59">
        <w:rPr>
          <w:sz w:val="28"/>
          <w:szCs w:val="28"/>
        </w:rPr>
        <w:t>2004</w:t>
      </w:r>
    </w:p>
    <w:p w:rsidR="00D87A59" w:rsidRDefault="00D87A59" w:rsidP="00D87A59">
      <w:pPr>
        <w:spacing w:line="360" w:lineRule="auto"/>
        <w:ind w:firstLine="709"/>
        <w:jc w:val="both"/>
        <w:rPr>
          <w:sz w:val="28"/>
          <w:szCs w:val="28"/>
        </w:rPr>
        <w:sectPr w:rsidR="00D87A59" w:rsidSect="00D87A59">
          <w:pgSz w:w="11906" w:h="16838"/>
          <w:pgMar w:top="1134" w:right="850" w:bottom="1134" w:left="1701" w:header="709" w:footer="709" w:gutter="0"/>
          <w:cols w:space="708"/>
          <w:docGrid w:linePitch="360"/>
        </w:sectPr>
      </w:pPr>
    </w:p>
    <w:p w:rsidR="00C245D7" w:rsidRPr="00D87A59" w:rsidRDefault="00C245D7" w:rsidP="00D87A59">
      <w:pPr>
        <w:spacing w:line="360" w:lineRule="auto"/>
        <w:ind w:firstLine="709"/>
        <w:jc w:val="center"/>
        <w:rPr>
          <w:b/>
          <w:bCs/>
          <w:sz w:val="28"/>
          <w:szCs w:val="28"/>
        </w:rPr>
      </w:pPr>
      <w:r w:rsidRPr="00D87A59">
        <w:rPr>
          <w:b/>
          <w:bCs/>
          <w:sz w:val="28"/>
          <w:szCs w:val="28"/>
        </w:rPr>
        <w:t>СОДЕРЖАНИЕ</w:t>
      </w:r>
    </w:p>
    <w:p w:rsidR="00C245D7" w:rsidRPr="00D87A59" w:rsidRDefault="00C245D7" w:rsidP="00D87A59">
      <w:pPr>
        <w:spacing w:line="360" w:lineRule="auto"/>
        <w:jc w:val="both"/>
        <w:rPr>
          <w:sz w:val="28"/>
          <w:szCs w:val="28"/>
        </w:rPr>
      </w:pPr>
    </w:p>
    <w:p w:rsidR="00C245D7" w:rsidRPr="00D87A59" w:rsidRDefault="00C245D7" w:rsidP="00D87A59">
      <w:pPr>
        <w:spacing w:line="360" w:lineRule="auto"/>
        <w:jc w:val="both"/>
        <w:rPr>
          <w:sz w:val="28"/>
          <w:szCs w:val="28"/>
        </w:rPr>
      </w:pPr>
      <w:r w:rsidRPr="00D87A59">
        <w:rPr>
          <w:sz w:val="28"/>
          <w:szCs w:val="28"/>
        </w:rPr>
        <w:t>Введение</w:t>
      </w:r>
    </w:p>
    <w:p w:rsidR="00C245D7" w:rsidRPr="00D87A59" w:rsidRDefault="00C245D7" w:rsidP="00D87A59">
      <w:pPr>
        <w:spacing w:line="360" w:lineRule="auto"/>
        <w:jc w:val="both"/>
        <w:rPr>
          <w:sz w:val="28"/>
          <w:szCs w:val="28"/>
        </w:rPr>
      </w:pPr>
      <w:r w:rsidRPr="00D87A59">
        <w:rPr>
          <w:sz w:val="28"/>
          <w:szCs w:val="28"/>
        </w:rPr>
        <w:t>Характеристика сырья</w:t>
      </w:r>
    </w:p>
    <w:p w:rsidR="00C245D7" w:rsidRPr="00D87A59" w:rsidRDefault="00C245D7" w:rsidP="00D87A59">
      <w:pPr>
        <w:spacing w:line="360" w:lineRule="auto"/>
        <w:jc w:val="both"/>
        <w:rPr>
          <w:sz w:val="28"/>
          <w:szCs w:val="28"/>
        </w:rPr>
      </w:pPr>
      <w:r w:rsidRPr="00D87A59">
        <w:rPr>
          <w:sz w:val="28"/>
          <w:szCs w:val="28"/>
        </w:rPr>
        <w:t>Описание процесса изготовления</w:t>
      </w:r>
    </w:p>
    <w:p w:rsidR="00C245D7" w:rsidRPr="00D87A59" w:rsidRDefault="00C245D7" w:rsidP="00D87A59">
      <w:pPr>
        <w:spacing w:line="360" w:lineRule="auto"/>
        <w:jc w:val="both"/>
        <w:rPr>
          <w:sz w:val="28"/>
          <w:szCs w:val="28"/>
          <w:lang w:val="en-US"/>
        </w:rPr>
      </w:pPr>
      <w:r w:rsidRPr="00D87A59">
        <w:rPr>
          <w:sz w:val="28"/>
          <w:szCs w:val="28"/>
        </w:rPr>
        <w:t>Описание технологического процесса (дробление</w:t>
      </w:r>
      <w:r w:rsidR="00D87A59">
        <w:rPr>
          <w:sz w:val="28"/>
          <w:szCs w:val="28"/>
          <w:lang w:val="en-US"/>
        </w:rPr>
        <w:t>)</w:t>
      </w:r>
    </w:p>
    <w:p w:rsidR="00D87A59" w:rsidRDefault="00D87A59" w:rsidP="00D87A59">
      <w:pPr>
        <w:tabs>
          <w:tab w:val="left" w:pos="9355"/>
        </w:tabs>
        <w:spacing w:line="360" w:lineRule="auto"/>
        <w:ind w:firstLine="709"/>
        <w:jc w:val="both"/>
        <w:rPr>
          <w:sz w:val="28"/>
          <w:szCs w:val="28"/>
        </w:rPr>
        <w:sectPr w:rsidR="00D87A59" w:rsidSect="00D87A59">
          <w:pgSz w:w="11906" w:h="16838"/>
          <w:pgMar w:top="1134" w:right="850" w:bottom="1134" w:left="1701" w:header="709" w:footer="709" w:gutter="0"/>
          <w:cols w:space="708"/>
          <w:docGrid w:linePitch="360"/>
        </w:sectPr>
      </w:pPr>
    </w:p>
    <w:p w:rsidR="00C245D7" w:rsidRPr="00D87A59" w:rsidRDefault="00C245D7" w:rsidP="00D87A59">
      <w:pPr>
        <w:tabs>
          <w:tab w:val="left" w:pos="9355"/>
        </w:tabs>
        <w:spacing w:line="360" w:lineRule="auto"/>
        <w:ind w:firstLine="709"/>
        <w:jc w:val="center"/>
        <w:rPr>
          <w:b/>
          <w:bCs/>
          <w:sz w:val="28"/>
          <w:szCs w:val="28"/>
        </w:rPr>
      </w:pPr>
      <w:r w:rsidRPr="00D87A59">
        <w:rPr>
          <w:b/>
          <w:bCs/>
          <w:sz w:val="28"/>
          <w:szCs w:val="28"/>
        </w:rPr>
        <w:t>Введение</w:t>
      </w:r>
    </w:p>
    <w:p w:rsidR="00C245D7" w:rsidRPr="00D87A59" w:rsidRDefault="00C245D7" w:rsidP="00D87A59">
      <w:pPr>
        <w:spacing w:line="360" w:lineRule="auto"/>
        <w:ind w:firstLine="709"/>
        <w:jc w:val="both"/>
        <w:rPr>
          <w:sz w:val="28"/>
          <w:szCs w:val="28"/>
        </w:rPr>
      </w:pPr>
    </w:p>
    <w:p w:rsidR="00C245D7" w:rsidRPr="00D87A59" w:rsidRDefault="00C245D7" w:rsidP="00D87A59">
      <w:pPr>
        <w:spacing w:line="360" w:lineRule="auto"/>
        <w:ind w:firstLine="709"/>
        <w:jc w:val="both"/>
        <w:rPr>
          <w:sz w:val="28"/>
          <w:szCs w:val="28"/>
        </w:rPr>
      </w:pPr>
      <w:r w:rsidRPr="00D87A59">
        <w:rPr>
          <w:sz w:val="28"/>
          <w:szCs w:val="28"/>
        </w:rPr>
        <w:t>В этой работе описывается производство сока яблочного натурального с мякотью. Яблочный сок пользуется спросом среди всех слоёв населения, т.к. он обладает определённой полезностью. Он восполняет нехватку витаминов в организме, содержит клетчатку, утоляет жажду.</w:t>
      </w:r>
    </w:p>
    <w:p w:rsidR="00D87A59" w:rsidRDefault="00D87A59" w:rsidP="00D87A59">
      <w:pPr>
        <w:spacing w:line="360" w:lineRule="auto"/>
        <w:ind w:firstLine="709"/>
        <w:jc w:val="both"/>
        <w:rPr>
          <w:sz w:val="28"/>
          <w:szCs w:val="28"/>
        </w:rPr>
        <w:sectPr w:rsidR="00D87A59" w:rsidSect="00D87A59">
          <w:pgSz w:w="11906" w:h="16838"/>
          <w:pgMar w:top="1134" w:right="850" w:bottom="1134" w:left="1701" w:header="709" w:footer="709" w:gutter="0"/>
          <w:cols w:space="708"/>
          <w:docGrid w:linePitch="360"/>
        </w:sectPr>
      </w:pPr>
    </w:p>
    <w:p w:rsidR="00C245D7" w:rsidRPr="00D87A59" w:rsidRDefault="00C245D7" w:rsidP="00D87A59">
      <w:pPr>
        <w:spacing w:line="360" w:lineRule="auto"/>
        <w:ind w:firstLine="709"/>
        <w:jc w:val="center"/>
        <w:rPr>
          <w:b/>
          <w:bCs/>
          <w:sz w:val="28"/>
          <w:szCs w:val="28"/>
        </w:rPr>
      </w:pPr>
      <w:r w:rsidRPr="00D87A59">
        <w:rPr>
          <w:b/>
          <w:bCs/>
          <w:sz w:val="28"/>
          <w:szCs w:val="28"/>
        </w:rPr>
        <w:t>1. Характеристика сырья.</w:t>
      </w:r>
    </w:p>
    <w:p w:rsidR="00C245D7" w:rsidRPr="00D87A59" w:rsidRDefault="00C245D7" w:rsidP="00D87A59">
      <w:pPr>
        <w:spacing w:line="360" w:lineRule="auto"/>
        <w:ind w:firstLine="709"/>
        <w:jc w:val="both"/>
        <w:rPr>
          <w:sz w:val="28"/>
          <w:szCs w:val="28"/>
        </w:rPr>
      </w:pPr>
    </w:p>
    <w:p w:rsidR="00C245D7" w:rsidRPr="00D87A59" w:rsidRDefault="00C245D7" w:rsidP="00D87A59">
      <w:pPr>
        <w:spacing w:line="360" w:lineRule="auto"/>
        <w:ind w:firstLine="709"/>
        <w:jc w:val="both"/>
        <w:rPr>
          <w:sz w:val="28"/>
          <w:szCs w:val="28"/>
        </w:rPr>
      </w:pPr>
      <w:r w:rsidRPr="00D87A59">
        <w:rPr>
          <w:sz w:val="28"/>
          <w:szCs w:val="28"/>
        </w:rPr>
        <w:t>Яблоки – наиболее распространённые плоды, широко используемых в открытом виде, в виде компотов, пюре, сидра. Вкусовые и диетические достоинства яблок, прежде всего, оцениваются содержанием в них сахаров (8-15%) и минеральных солей (ок. 0.5%). Яблоки, используемые нами при изготовлении яблочного сока содержат:</w:t>
      </w:r>
    </w:p>
    <w:p w:rsidR="00C245D7" w:rsidRPr="00D87A59" w:rsidRDefault="00C245D7" w:rsidP="00D87A59">
      <w:pPr>
        <w:numPr>
          <w:ilvl w:val="0"/>
          <w:numId w:val="1"/>
        </w:numPr>
        <w:tabs>
          <w:tab w:val="clear" w:pos="720"/>
          <w:tab w:val="num" w:pos="360"/>
        </w:tabs>
        <w:spacing w:line="360" w:lineRule="auto"/>
        <w:ind w:left="0" w:firstLine="709"/>
        <w:jc w:val="both"/>
        <w:rPr>
          <w:sz w:val="28"/>
          <w:szCs w:val="28"/>
        </w:rPr>
      </w:pPr>
      <w:r w:rsidRPr="00D87A59">
        <w:rPr>
          <w:sz w:val="28"/>
          <w:szCs w:val="28"/>
        </w:rPr>
        <w:t>Сахаров – 12%</w:t>
      </w:r>
    </w:p>
    <w:p w:rsidR="00C245D7" w:rsidRPr="00D87A59" w:rsidRDefault="00C245D7" w:rsidP="00D87A59">
      <w:pPr>
        <w:numPr>
          <w:ilvl w:val="0"/>
          <w:numId w:val="1"/>
        </w:numPr>
        <w:tabs>
          <w:tab w:val="clear" w:pos="720"/>
          <w:tab w:val="num" w:pos="360"/>
        </w:tabs>
        <w:spacing w:line="360" w:lineRule="auto"/>
        <w:ind w:left="0" w:firstLine="709"/>
        <w:jc w:val="both"/>
        <w:rPr>
          <w:sz w:val="28"/>
          <w:szCs w:val="28"/>
        </w:rPr>
      </w:pPr>
      <w:r w:rsidRPr="00D87A59">
        <w:rPr>
          <w:sz w:val="28"/>
          <w:szCs w:val="28"/>
        </w:rPr>
        <w:t>Минеральных солей – 0.5%</w:t>
      </w:r>
    </w:p>
    <w:p w:rsidR="00C245D7" w:rsidRPr="00D87A59" w:rsidRDefault="00C245D7" w:rsidP="00D87A59">
      <w:pPr>
        <w:tabs>
          <w:tab w:val="left" w:pos="9355"/>
        </w:tabs>
        <w:spacing w:line="360" w:lineRule="auto"/>
        <w:ind w:firstLine="709"/>
        <w:jc w:val="both"/>
        <w:rPr>
          <w:sz w:val="28"/>
          <w:szCs w:val="28"/>
        </w:rPr>
      </w:pPr>
      <w:r w:rsidRPr="00D87A59">
        <w:rPr>
          <w:sz w:val="28"/>
          <w:szCs w:val="28"/>
        </w:rPr>
        <w:t>Яблоки не должны быть малокислыми, т.к. сок не будет иметь необходимого вкусового достоинства. Мучнистые сорта также не следует использовать – т.к. они дают малый процент выхода и трудно осветляются.</w:t>
      </w:r>
    </w:p>
    <w:p w:rsidR="00C245D7" w:rsidRPr="00D87A59" w:rsidRDefault="00C245D7" w:rsidP="00D87A59">
      <w:pPr>
        <w:tabs>
          <w:tab w:val="left" w:pos="9355"/>
        </w:tabs>
        <w:spacing w:line="360" w:lineRule="auto"/>
        <w:ind w:firstLine="709"/>
        <w:jc w:val="both"/>
        <w:rPr>
          <w:sz w:val="28"/>
          <w:szCs w:val="28"/>
        </w:rPr>
      </w:pPr>
      <w:r w:rsidRPr="00D87A59">
        <w:rPr>
          <w:sz w:val="28"/>
          <w:szCs w:val="28"/>
        </w:rPr>
        <w:t xml:space="preserve">Лучшие осенне-зимние сорта для приготовления сока следующие: Антоновка, Титовка, Анис, Пармен зимний, </w:t>
      </w:r>
      <w:r w:rsidR="00977439" w:rsidRPr="00D87A59">
        <w:rPr>
          <w:sz w:val="28"/>
          <w:szCs w:val="28"/>
        </w:rPr>
        <w:t>Грушовка</w:t>
      </w:r>
      <w:r w:rsidRPr="00D87A59">
        <w:rPr>
          <w:sz w:val="28"/>
          <w:szCs w:val="28"/>
        </w:rPr>
        <w:t xml:space="preserve"> и др.</w:t>
      </w:r>
    </w:p>
    <w:p w:rsidR="00D87A59" w:rsidRDefault="00D87A59" w:rsidP="00D87A59">
      <w:pPr>
        <w:spacing w:line="360" w:lineRule="auto"/>
        <w:ind w:firstLine="709"/>
        <w:jc w:val="both"/>
        <w:rPr>
          <w:sz w:val="28"/>
          <w:szCs w:val="28"/>
        </w:rPr>
        <w:sectPr w:rsidR="00D87A59" w:rsidSect="00D87A59">
          <w:pgSz w:w="11906" w:h="16838"/>
          <w:pgMar w:top="1134" w:right="850" w:bottom="1134" w:left="1701" w:header="709" w:footer="709" w:gutter="0"/>
          <w:cols w:space="708"/>
          <w:docGrid w:linePitch="360"/>
        </w:sectPr>
      </w:pPr>
    </w:p>
    <w:p w:rsidR="00C245D7" w:rsidRPr="00D87A59" w:rsidRDefault="00C245D7" w:rsidP="00D87A59">
      <w:pPr>
        <w:spacing w:line="360" w:lineRule="auto"/>
        <w:ind w:firstLine="709"/>
        <w:jc w:val="center"/>
        <w:rPr>
          <w:b/>
          <w:bCs/>
          <w:sz w:val="28"/>
          <w:szCs w:val="28"/>
        </w:rPr>
      </w:pPr>
      <w:r w:rsidRPr="00D87A59">
        <w:rPr>
          <w:b/>
          <w:bCs/>
          <w:sz w:val="28"/>
          <w:szCs w:val="28"/>
        </w:rPr>
        <w:t>2. Описание процесса изготовления</w:t>
      </w:r>
    </w:p>
    <w:p w:rsidR="00C245D7" w:rsidRPr="00D87A59" w:rsidRDefault="00C245D7" w:rsidP="00D87A59">
      <w:pPr>
        <w:spacing w:line="360" w:lineRule="auto"/>
        <w:ind w:firstLine="709"/>
        <w:jc w:val="both"/>
        <w:rPr>
          <w:sz w:val="28"/>
          <w:szCs w:val="28"/>
        </w:rPr>
      </w:pPr>
    </w:p>
    <w:p w:rsidR="00C245D7" w:rsidRPr="00D87A59" w:rsidRDefault="00C245D7" w:rsidP="00D87A59">
      <w:pPr>
        <w:spacing w:line="360" w:lineRule="auto"/>
        <w:ind w:firstLine="709"/>
        <w:jc w:val="both"/>
        <w:rPr>
          <w:sz w:val="28"/>
          <w:szCs w:val="28"/>
        </w:rPr>
      </w:pPr>
      <w:r w:rsidRPr="00D87A59">
        <w:rPr>
          <w:sz w:val="28"/>
          <w:szCs w:val="28"/>
        </w:rPr>
        <w:t>Изготовление сока яблочного натурального с мякотью относится к производству массовому. Отличительная особенность производства сока яблочного – это безотходность при производстве. На пищевкусовом комбинате производится не только сок, также всегда ведётся производство джемов, пастилы, начинки для карамели.</w:t>
      </w:r>
    </w:p>
    <w:p w:rsidR="00C245D7" w:rsidRPr="00D87A59" w:rsidRDefault="00C245D7" w:rsidP="00D87A59">
      <w:pPr>
        <w:tabs>
          <w:tab w:val="left" w:pos="9355"/>
        </w:tabs>
        <w:spacing w:line="360" w:lineRule="auto"/>
        <w:ind w:firstLine="709"/>
        <w:jc w:val="both"/>
        <w:rPr>
          <w:sz w:val="28"/>
          <w:szCs w:val="28"/>
        </w:rPr>
      </w:pPr>
      <w:r w:rsidRPr="00D87A59">
        <w:rPr>
          <w:sz w:val="28"/>
          <w:szCs w:val="28"/>
        </w:rPr>
        <w:t>Метод производства данного сока называется центрифугированием.</w:t>
      </w:r>
    </w:p>
    <w:p w:rsidR="00C245D7" w:rsidRPr="00D87A59" w:rsidRDefault="00C245D7" w:rsidP="00D87A59">
      <w:pPr>
        <w:spacing w:line="360" w:lineRule="auto"/>
        <w:ind w:firstLine="709"/>
        <w:jc w:val="both"/>
        <w:rPr>
          <w:sz w:val="28"/>
          <w:szCs w:val="28"/>
        </w:rPr>
      </w:pPr>
    </w:p>
    <w:p w:rsidR="00C245D7" w:rsidRPr="00D87A59" w:rsidRDefault="00C245D7" w:rsidP="00D87A59">
      <w:pPr>
        <w:spacing w:line="360" w:lineRule="auto"/>
        <w:ind w:firstLine="709"/>
        <w:jc w:val="both"/>
        <w:rPr>
          <w:sz w:val="28"/>
          <w:szCs w:val="28"/>
        </w:rPr>
      </w:pPr>
      <w:r w:rsidRPr="00D87A59">
        <w:rPr>
          <w:sz w:val="28"/>
          <w:szCs w:val="28"/>
        </w:rPr>
        <w:t>Рисунок 1 – Принципиальная схема производственного процесса</w:t>
      </w:r>
    </w:p>
    <w:p w:rsidR="00C245D7" w:rsidRPr="00D87A59" w:rsidRDefault="00C245D7" w:rsidP="00D87A59">
      <w:pPr>
        <w:ind w:firstLine="709"/>
        <w:jc w:val="both"/>
        <w:rPr>
          <w:sz w:val="28"/>
          <w:szCs w:val="28"/>
        </w:rPr>
      </w:pPr>
    </w:p>
    <w:tbl>
      <w:tblPr>
        <w:tblW w:w="0" w:type="auto"/>
        <w:tblInd w:w="2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5"/>
        <w:gridCol w:w="389"/>
        <w:gridCol w:w="2985"/>
      </w:tblGrid>
      <w:tr w:rsidR="00C245D7" w:rsidRPr="00DC7AAE" w:rsidTr="00DC7AAE">
        <w:trPr>
          <w:gridAfter w:val="2"/>
          <w:wAfter w:w="3374" w:type="dxa"/>
          <w:trHeight w:val="271"/>
        </w:trPr>
        <w:tc>
          <w:tcPr>
            <w:tcW w:w="3145" w:type="dxa"/>
            <w:tcBorders>
              <w:bottom w:val="nil"/>
            </w:tcBorders>
            <w:shd w:val="clear" w:color="auto" w:fill="auto"/>
          </w:tcPr>
          <w:p w:rsidR="00C245D7" w:rsidRPr="00DC7AAE" w:rsidRDefault="00C245D7" w:rsidP="00DC7AAE">
            <w:pPr>
              <w:ind w:firstLine="709"/>
              <w:jc w:val="both"/>
              <w:rPr>
                <w:sz w:val="28"/>
                <w:szCs w:val="28"/>
              </w:rPr>
            </w:pPr>
            <w:r w:rsidRPr="00DC7AAE">
              <w:rPr>
                <w:sz w:val="28"/>
                <w:szCs w:val="28"/>
              </w:rPr>
              <w:t>Сортировка</w:t>
            </w:r>
          </w:p>
        </w:tc>
      </w:tr>
      <w:tr w:rsidR="00C245D7" w:rsidRPr="00DC7AAE" w:rsidTr="00DC7AAE">
        <w:trPr>
          <w:gridAfter w:val="2"/>
          <w:wAfter w:w="3374" w:type="dxa"/>
          <w:trHeight w:val="288"/>
        </w:trPr>
        <w:tc>
          <w:tcPr>
            <w:tcW w:w="3145" w:type="dxa"/>
            <w:tcBorders>
              <w:top w:val="nil"/>
              <w:left w:val="nil"/>
              <w:right w:val="nil"/>
            </w:tcBorders>
            <w:shd w:val="clear" w:color="auto" w:fill="auto"/>
          </w:tcPr>
          <w:p w:rsidR="00C245D7" w:rsidRPr="00DC7AAE" w:rsidRDefault="00BA2681" w:rsidP="00DC7AAE">
            <w:pPr>
              <w:ind w:firstLine="709"/>
              <w:jc w:val="both"/>
              <w:rPr>
                <w:sz w:val="28"/>
                <w:szCs w:val="28"/>
              </w:rPr>
            </w:pPr>
            <w:r>
              <w:rPr>
                <w:noProof/>
              </w:rPr>
              <w:pict>
                <v:line id="_x0000_s1026" style="position:absolute;left:0;text-align:left;z-index:251647488;mso-position-horizontal-relative:text;mso-position-vertical-relative:text" from="69.8pt,4.9pt" to="69.8pt,13.9pt">
                  <v:stroke endarrow="block"/>
                </v:line>
              </w:pict>
            </w:r>
            <w:r w:rsidR="00C245D7" w:rsidRPr="00DC7AAE">
              <w:rPr>
                <w:sz w:val="28"/>
                <w:szCs w:val="28"/>
              </w:rPr>
              <w:t xml:space="preserve"> </w:t>
            </w:r>
          </w:p>
        </w:tc>
      </w:tr>
      <w:tr w:rsidR="00C245D7" w:rsidRPr="00DC7AAE" w:rsidTr="00DC7AAE">
        <w:trPr>
          <w:gridAfter w:val="2"/>
          <w:wAfter w:w="3374" w:type="dxa"/>
          <w:trHeight w:val="271"/>
        </w:trPr>
        <w:tc>
          <w:tcPr>
            <w:tcW w:w="3145" w:type="dxa"/>
            <w:shd w:val="clear" w:color="auto" w:fill="auto"/>
          </w:tcPr>
          <w:p w:rsidR="00C245D7" w:rsidRPr="00DC7AAE" w:rsidRDefault="00C245D7" w:rsidP="00DC7AAE">
            <w:pPr>
              <w:ind w:firstLine="709"/>
              <w:jc w:val="both"/>
              <w:rPr>
                <w:sz w:val="28"/>
                <w:szCs w:val="28"/>
              </w:rPr>
            </w:pPr>
            <w:r w:rsidRPr="00DC7AAE">
              <w:rPr>
                <w:sz w:val="28"/>
                <w:szCs w:val="28"/>
              </w:rPr>
              <w:t>Мойка</w:t>
            </w:r>
          </w:p>
        </w:tc>
      </w:tr>
      <w:tr w:rsidR="00C245D7" w:rsidRPr="00DC7AAE" w:rsidTr="00DC7AAE">
        <w:trPr>
          <w:gridAfter w:val="2"/>
          <w:wAfter w:w="3374" w:type="dxa"/>
          <w:trHeight w:val="288"/>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27" style="position:absolute;left:0;text-align:left;z-index:251648512;mso-position-horizontal-relative:text;mso-position-vertical-relative:text" from="69.8pt,3.7pt" to="69.8pt,12.7pt">
                  <v:stroke endarrow="block"/>
                </v:line>
              </w:pict>
            </w:r>
          </w:p>
        </w:tc>
      </w:tr>
      <w:tr w:rsidR="00C245D7" w:rsidRPr="00DC7AAE" w:rsidTr="00DC7AAE">
        <w:trPr>
          <w:gridAfter w:val="2"/>
          <w:wAfter w:w="3374" w:type="dxa"/>
          <w:trHeight w:val="271"/>
        </w:trPr>
        <w:tc>
          <w:tcPr>
            <w:tcW w:w="3145" w:type="dxa"/>
            <w:shd w:val="clear" w:color="auto" w:fill="auto"/>
          </w:tcPr>
          <w:p w:rsidR="00C245D7" w:rsidRPr="00DC7AAE" w:rsidRDefault="00BA2681" w:rsidP="00DC7AAE">
            <w:pPr>
              <w:ind w:firstLine="709"/>
              <w:jc w:val="both"/>
              <w:rPr>
                <w:sz w:val="28"/>
                <w:szCs w:val="28"/>
              </w:rPr>
            </w:pPr>
            <w:r>
              <w:rPr>
                <w:noProof/>
              </w:rPr>
              <w:pict>
                <v:line id="_x0000_s1028" style="position:absolute;left:0;text-align:left;z-index:251665920;mso-position-horizontal-relative:text;mso-position-vertical-relative:text" from="243.3pt,7.3pt" to="243.3pt,25.3pt">
                  <v:stroke endarrow="block"/>
                </v:line>
              </w:pict>
            </w:r>
            <w:r>
              <w:rPr>
                <w:noProof/>
              </w:rPr>
              <w:pict>
                <v:line id="_x0000_s1029" style="position:absolute;left:0;text-align:left;z-index:251664896;mso-position-horizontal-relative:text;mso-position-vertical-relative:text" from="153.3pt,7.3pt" to="243.3pt,7.3pt"/>
              </w:pict>
            </w:r>
            <w:r w:rsidR="00C245D7" w:rsidRPr="00DC7AAE">
              <w:rPr>
                <w:sz w:val="28"/>
                <w:szCs w:val="28"/>
              </w:rPr>
              <w:t>Инспекция</w:t>
            </w:r>
          </w:p>
        </w:tc>
      </w:tr>
      <w:tr w:rsidR="00C245D7" w:rsidRPr="00DC7AAE" w:rsidTr="00DC7AAE">
        <w:trPr>
          <w:gridAfter w:val="2"/>
          <w:wAfter w:w="3374" w:type="dxa"/>
          <w:trHeight w:val="288"/>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30" style="position:absolute;left:0;text-align:left;z-index:251649536;mso-position-horizontal-relative:text;mso-position-vertical-relative:text" from="69.8pt,2.5pt" to="69.8pt,11.5pt">
                  <v:stroke endarrow="block"/>
                </v:line>
              </w:pict>
            </w:r>
          </w:p>
        </w:tc>
      </w:tr>
      <w:tr w:rsidR="00C245D7" w:rsidRPr="00DC7AAE" w:rsidTr="00DC7AAE">
        <w:trPr>
          <w:trHeight w:val="271"/>
        </w:trPr>
        <w:tc>
          <w:tcPr>
            <w:tcW w:w="3145" w:type="dxa"/>
            <w:shd w:val="clear" w:color="auto" w:fill="auto"/>
          </w:tcPr>
          <w:p w:rsidR="00C245D7" w:rsidRPr="00DC7AAE" w:rsidRDefault="00C245D7" w:rsidP="00DC7AAE">
            <w:pPr>
              <w:ind w:firstLine="709"/>
              <w:jc w:val="both"/>
              <w:rPr>
                <w:sz w:val="28"/>
                <w:szCs w:val="28"/>
              </w:rPr>
            </w:pPr>
            <w:r w:rsidRPr="00DC7AAE">
              <w:rPr>
                <w:sz w:val="28"/>
                <w:szCs w:val="28"/>
              </w:rPr>
              <w:t>Дробление</w:t>
            </w:r>
          </w:p>
        </w:tc>
        <w:tc>
          <w:tcPr>
            <w:tcW w:w="389" w:type="dxa"/>
            <w:tcBorders>
              <w:top w:val="nil"/>
              <w:bottom w:val="nil"/>
            </w:tcBorders>
            <w:shd w:val="clear" w:color="auto" w:fill="auto"/>
          </w:tcPr>
          <w:p w:rsidR="00C245D7" w:rsidRPr="00DC7AAE" w:rsidRDefault="00C245D7" w:rsidP="00DC7AAE">
            <w:pPr>
              <w:ind w:firstLine="709"/>
              <w:jc w:val="both"/>
              <w:rPr>
                <w:sz w:val="28"/>
                <w:szCs w:val="28"/>
              </w:rPr>
            </w:pPr>
          </w:p>
        </w:tc>
        <w:tc>
          <w:tcPr>
            <w:tcW w:w="2985" w:type="dxa"/>
            <w:shd w:val="clear" w:color="auto" w:fill="auto"/>
          </w:tcPr>
          <w:p w:rsidR="00C245D7" w:rsidRPr="00DC7AAE" w:rsidRDefault="009C00B2" w:rsidP="00DC7AAE">
            <w:pPr>
              <w:ind w:firstLine="709"/>
              <w:jc w:val="both"/>
              <w:rPr>
                <w:sz w:val="28"/>
                <w:szCs w:val="28"/>
              </w:rPr>
            </w:pPr>
            <w:r w:rsidRPr="00DC7AAE">
              <w:rPr>
                <w:sz w:val="28"/>
                <w:szCs w:val="28"/>
              </w:rPr>
              <w:t>Другие цеха</w:t>
            </w:r>
          </w:p>
        </w:tc>
      </w:tr>
      <w:tr w:rsidR="00C245D7" w:rsidRPr="00DC7AAE" w:rsidTr="00DC7AAE">
        <w:trPr>
          <w:gridAfter w:val="2"/>
          <w:wAfter w:w="3374" w:type="dxa"/>
          <w:trHeight w:val="271"/>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31" style="position:absolute;left:0;text-align:left;flip:y;z-index:251667968;mso-position-horizontal-relative:text;mso-position-vertical-relative:text" from="243.3pt,.3pt" to="243.3pt,54.3pt">
                  <v:stroke endarrow="block"/>
                </v:line>
              </w:pict>
            </w:r>
            <w:r>
              <w:rPr>
                <w:noProof/>
              </w:rPr>
              <w:pict>
                <v:line id="_x0000_s1032" style="position:absolute;left:0;text-align:left;z-index:251650560;mso-position-horizontal-relative:text;mso-position-vertical-relative:text" from="69.8pt,1.3pt" to="69.8pt,10.3pt">
                  <v:stroke endarrow="block"/>
                </v:line>
              </w:pict>
            </w:r>
          </w:p>
        </w:tc>
      </w:tr>
      <w:tr w:rsidR="00C245D7" w:rsidRPr="00DC7AAE" w:rsidTr="00DC7AAE">
        <w:trPr>
          <w:gridAfter w:val="2"/>
          <w:wAfter w:w="3374" w:type="dxa"/>
          <w:trHeight w:val="288"/>
        </w:trPr>
        <w:tc>
          <w:tcPr>
            <w:tcW w:w="3145" w:type="dxa"/>
            <w:shd w:val="clear" w:color="auto" w:fill="auto"/>
          </w:tcPr>
          <w:p w:rsidR="00C245D7" w:rsidRPr="00DC7AAE" w:rsidRDefault="00C245D7" w:rsidP="00DC7AAE">
            <w:pPr>
              <w:ind w:firstLine="709"/>
              <w:jc w:val="both"/>
              <w:rPr>
                <w:sz w:val="28"/>
                <w:szCs w:val="28"/>
              </w:rPr>
            </w:pPr>
            <w:r w:rsidRPr="00DC7AAE">
              <w:rPr>
                <w:sz w:val="28"/>
                <w:szCs w:val="28"/>
              </w:rPr>
              <w:t>Передача 1 центрифуге</w:t>
            </w:r>
          </w:p>
        </w:tc>
      </w:tr>
      <w:tr w:rsidR="00C245D7" w:rsidRPr="00DC7AAE" w:rsidTr="00DC7AAE">
        <w:trPr>
          <w:gridAfter w:val="2"/>
          <w:wAfter w:w="3374" w:type="dxa"/>
          <w:trHeight w:val="271"/>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33" style="position:absolute;left:0;text-align:left;z-index:251651584;mso-position-horizontal-relative:text;mso-position-vertical-relative:text" from="69.8pt,.1pt" to="69.8pt,9.1pt">
                  <v:stroke endarrow="block"/>
                </v:line>
              </w:pict>
            </w:r>
          </w:p>
        </w:tc>
      </w:tr>
      <w:tr w:rsidR="00C245D7" w:rsidRPr="00DC7AAE" w:rsidTr="00DC7AAE">
        <w:trPr>
          <w:gridAfter w:val="2"/>
          <w:wAfter w:w="3374" w:type="dxa"/>
          <w:trHeight w:val="288"/>
        </w:trPr>
        <w:tc>
          <w:tcPr>
            <w:tcW w:w="3145" w:type="dxa"/>
            <w:shd w:val="clear" w:color="auto" w:fill="auto"/>
          </w:tcPr>
          <w:p w:rsidR="00C245D7" w:rsidRPr="00DC7AAE" w:rsidRDefault="00BA2681" w:rsidP="00DC7AAE">
            <w:pPr>
              <w:ind w:firstLine="709"/>
              <w:jc w:val="both"/>
              <w:rPr>
                <w:sz w:val="28"/>
                <w:szCs w:val="28"/>
              </w:rPr>
            </w:pPr>
            <w:r>
              <w:rPr>
                <w:noProof/>
              </w:rPr>
              <w:pict>
                <v:line id="_x0000_s1034" style="position:absolute;left:0;text-align:left;z-index:251666944;mso-position-horizontal-relative:text;mso-position-vertical-relative:text" from="153.3pt,12.3pt" to="243.3pt,12.3pt"/>
              </w:pict>
            </w:r>
            <w:r>
              <w:rPr>
                <w:noProof/>
              </w:rPr>
              <w:pict>
                <v:line id="_x0000_s1035" style="position:absolute;left:0;text-align:left;z-index:251652608;mso-position-horizontal-relative:text;mso-position-vertical-relative:text" from="69.8pt,13.3pt" to="69.8pt,22.3pt">
                  <v:stroke endarrow="block"/>
                </v:line>
              </w:pict>
            </w:r>
            <w:r w:rsidR="00C245D7" w:rsidRPr="00DC7AAE">
              <w:rPr>
                <w:sz w:val="28"/>
                <w:szCs w:val="28"/>
              </w:rPr>
              <w:t>Передача 2 центрифуге</w:t>
            </w:r>
          </w:p>
        </w:tc>
      </w:tr>
      <w:tr w:rsidR="00C245D7" w:rsidRPr="00DC7AAE" w:rsidTr="00DC7AAE">
        <w:trPr>
          <w:gridAfter w:val="2"/>
          <w:wAfter w:w="3374" w:type="dxa"/>
          <w:trHeight w:val="271"/>
        </w:trPr>
        <w:tc>
          <w:tcPr>
            <w:tcW w:w="3145" w:type="dxa"/>
            <w:tcBorders>
              <w:left w:val="nil"/>
              <w:right w:val="nil"/>
            </w:tcBorders>
            <w:shd w:val="clear" w:color="auto" w:fill="auto"/>
          </w:tcPr>
          <w:p w:rsidR="00C245D7" w:rsidRPr="00DC7AAE" w:rsidRDefault="00C245D7" w:rsidP="00DC7AAE">
            <w:pPr>
              <w:ind w:firstLine="709"/>
              <w:jc w:val="both"/>
              <w:rPr>
                <w:sz w:val="28"/>
                <w:szCs w:val="28"/>
              </w:rPr>
            </w:pPr>
          </w:p>
        </w:tc>
      </w:tr>
      <w:tr w:rsidR="00C245D7" w:rsidRPr="00DC7AAE" w:rsidTr="00DC7AAE">
        <w:trPr>
          <w:gridAfter w:val="2"/>
          <w:wAfter w:w="3374" w:type="dxa"/>
          <w:trHeight w:val="288"/>
        </w:trPr>
        <w:tc>
          <w:tcPr>
            <w:tcW w:w="3145" w:type="dxa"/>
            <w:shd w:val="clear" w:color="auto" w:fill="auto"/>
          </w:tcPr>
          <w:p w:rsidR="00C245D7" w:rsidRPr="00DC7AAE" w:rsidRDefault="00BA2681" w:rsidP="00DC7AAE">
            <w:pPr>
              <w:ind w:firstLine="709"/>
              <w:jc w:val="both"/>
              <w:rPr>
                <w:sz w:val="28"/>
                <w:szCs w:val="28"/>
              </w:rPr>
            </w:pPr>
            <w:r>
              <w:rPr>
                <w:noProof/>
              </w:rPr>
              <w:pict>
                <v:line id="_x0000_s1036" style="position:absolute;left:0;text-align:left;z-index:251656704;mso-position-horizontal-relative:text;mso-position-vertical-relative:text" from="207.3pt,2.1pt" to="207.3pt,29.1pt">
                  <v:stroke endarrow="block"/>
                </v:line>
              </w:pict>
            </w:r>
            <w:r>
              <w:rPr>
                <w:noProof/>
              </w:rPr>
              <w:pict>
                <v:line id="_x0000_s1037" style="position:absolute;left:0;text-align:left;z-index:251655680;mso-position-horizontal-relative:text;mso-position-vertical-relative:text" from="-62.7pt,2.1pt" to="-62.7pt,29.1pt">
                  <v:stroke endarrow="block"/>
                </v:line>
              </w:pict>
            </w:r>
            <w:r>
              <w:rPr>
                <w:noProof/>
              </w:rPr>
              <w:pict>
                <v:line id="_x0000_s1038" style="position:absolute;left:0;text-align:left;z-index:251654656;mso-position-horizontal-relative:text;mso-position-vertical-relative:text" from="153.3pt,2.1pt" to="207.3pt,2.1pt"/>
              </w:pict>
            </w:r>
            <w:r>
              <w:rPr>
                <w:noProof/>
              </w:rPr>
              <w:pict>
                <v:line id="_x0000_s1039" style="position:absolute;left:0;text-align:left;flip:x;z-index:251653632;mso-position-horizontal-relative:text;mso-position-vertical-relative:text" from="-62.7pt,2.1pt" to="-8.7pt,2.1pt"/>
              </w:pict>
            </w:r>
            <w:r w:rsidR="00C245D7" w:rsidRPr="00DC7AAE">
              <w:rPr>
                <w:sz w:val="28"/>
                <w:szCs w:val="28"/>
              </w:rPr>
              <w:t>Финиширование</w:t>
            </w:r>
          </w:p>
        </w:tc>
      </w:tr>
    </w:tbl>
    <w:p w:rsidR="00C245D7" w:rsidRPr="00D87A59" w:rsidRDefault="00C245D7" w:rsidP="00D87A59">
      <w:pPr>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240"/>
        <w:gridCol w:w="2880"/>
      </w:tblGrid>
      <w:tr w:rsidR="00C245D7" w:rsidRPr="00DC7AAE" w:rsidTr="00DC7AAE">
        <w:trPr>
          <w:trHeight w:val="278"/>
        </w:trPr>
        <w:tc>
          <w:tcPr>
            <w:tcW w:w="2628" w:type="dxa"/>
            <w:shd w:val="clear" w:color="auto" w:fill="auto"/>
          </w:tcPr>
          <w:p w:rsidR="00C245D7" w:rsidRPr="00DC7AAE" w:rsidRDefault="00C245D7" w:rsidP="00DC7AAE">
            <w:pPr>
              <w:ind w:firstLine="709"/>
              <w:jc w:val="both"/>
              <w:rPr>
                <w:sz w:val="28"/>
                <w:szCs w:val="28"/>
              </w:rPr>
            </w:pPr>
            <w:r w:rsidRPr="00DC7AAE">
              <w:rPr>
                <w:sz w:val="28"/>
                <w:szCs w:val="28"/>
              </w:rPr>
              <w:t>Пастеризация</w:t>
            </w:r>
          </w:p>
        </w:tc>
        <w:tc>
          <w:tcPr>
            <w:tcW w:w="3240" w:type="dxa"/>
            <w:tcBorders>
              <w:top w:val="nil"/>
              <w:bottom w:val="nil"/>
            </w:tcBorders>
            <w:shd w:val="clear" w:color="auto" w:fill="auto"/>
          </w:tcPr>
          <w:p w:rsidR="00C245D7" w:rsidRPr="00DC7AAE" w:rsidRDefault="00C245D7" w:rsidP="00DC7AAE">
            <w:pPr>
              <w:ind w:firstLine="709"/>
              <w:jc w:val="both"/>
              <w:rPr>
                <w:sz w:val="28"/>
                <w:szCs w:val="28"/>
              </w:rPr>
            </w:pPr>
          </w:p>
        </w:tc>
        <w:tc>
          <w:tcPr>
            <w:tcW w:w="2880" w:type="dxa"/>
            <w:shd w:val="clear" w:color="auto" w:fill="auto"/>
          </w:tcPr>
          <w:p w:rsidR="00C245D7" w:rsidRPr="00DC7AAE" w:rsidRDefault="00C245D7" w:rsidP="00DC7AAE">
            <w:pPr>
              <w:ind w:firstLine="709"/>
              <w:jc w:val="both"/>
              <w:rPr>
                <w:sz w:val="28"/>
                <w:szCs w:val="28"/>
              </w:rPr>
            </w:pPr>
            <w:r w:rsidRPr="00DC7AAE">
              <w:rPr>
                <w:sz w:val="28"/>
                <w:szCs w:val="28"/>
              </w:rPr>
              <w:t>Горячий розлив</w:t>
            </w:r>
          </w:p>
        </w:tc>
      </w:tr>
    </w:tbl>
    <w:p w:rsidR="00C245D7" w:rsidRPr="00D87A59" w:rsidRDefault="00BA2681" w:rsidP="00D87A59">
      <w:pPr>
        <w:ind w:firstLine="709"/>
        <w:jc w:val="both"/>
        <w:rPr>
          <w:sz w:val="28"/>
          <w:szCs w:val="28"/>
        </w:rPr>
      </w:pPr>
      <w:r>
        <w:rPr>
          <w:noProof/>
        </w:rPr>
        <w:pict>
          <v:line id="_x0000_s1040" style="position:absolute;left:0;text-align:left;z-index:251658752;mso-position-horizontal-relative:text;mso-position-vertical-relative:text" from="342pt,4pt" to="342pt,22pt"/>
        </w:pict>
      </w:r>
      <w:r>
        <w:rPr>
          <w:noProof/>
        </w:rPr>
        <w:pict>
          <v:line id="_x0000_s1041" style="position:absolute;left:0;text-align:left;z-index:251657728;mso-position-horizontal-relative:text;mso-position-vertical-relative:text" from="1in,4pt" to="1in,22pt"/>
        </w:pict>
      </w:r>
    </w:p>
    <w:tbl>
      <w:tblPr>
        <w:tblW w:w="0" w:type="auto"/>
        <w:tblInd w:w="2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tblGrid>
      <w:tr w:rsidR="00C245D7" w:rsidRPr="00DC7AAE" w:rsidTr="00DC7AAE">
        <w:trPr>
          <w:trHeight w:val="271"/>
        </w:trPr>
        <w:tc>
          <w:tcPr>
            <w:tcW w:w="3145" w:type="dxa"/>
            <w:shd w:val="clear" w:color="auto" w:fill="auto"/>
          </w:tcPr>
          <w:p w:rsidR="00C245D7" w:rsidRPr="00DC7AAE" w:rsidRDefault="00BA2681" w:rsidP="00DC7AAE">
            <w:pPr>
              <w:ind w:firstLine="709"/>
              <w:jc w:val="both"/>
              <w:rPr>
                <w:sz w:val="28"/>
                <w:szCs w:val="28"/>
              </w:rPr>
            </w:pPr>
            <w:r>
              <w:rPr>
                <w:noProof/>
              </w:rPr>
              <w:pict>
                <v:line id="_x0000_s1042" style="position:absolute;left:0;text-align:left;flip:x;z-index:251660800" from="150.8pt,7.7pt" to="213.8pt,7.7pt">
                  <v:stroke endarrow="block"/>
                </v:line>
              </w:pict>
            </w:r>
            <w:r>
              <w:rPr>
                <w:noProof/>
              </w:rPr>
              <w:pict>
                <v:line id="_x0000_s1043" style="position:absolute;left:0;text-align:left;z-index:251659776" from="-56.2pt,7.7pt" to="-2.2pt,7.7pt">
                  <v:stroke endarrow="block"/>
                </v:line>
              </w:pict>
            </w:r>
            <w:r w:rsidR="00C245D7" w:rsidRPr="00DC7AAE">
              <w:rPr>
                <w:sz w:val="28"/>
                <w:szCs w:val="28"/>
              </w:rPr>
              <w:t>Фасовка</w:t>
            </w:r>
          </w:p>
        </w:tc>
      </w:tr>
      <w:tr w:rsidR="00C245D7" w:rsidRPr="00DC7AAE" w:rsidTr="00DC7AAE">
        <w:trPr>
          <w:trHeight w:val="271"/>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44" style="position:absolute;left:0;text-align:left;z-index:251661824;mso-position-horizontal-relative:text;mso-position-vertical-relative:text" from="69.8pt,2.95pt" to="69.8pt,11.95pt">
                  <v:stroke endarrow="block"/>
                </v:line>
              </w:pict>
            </w:r>
          </w:p>
        </w:tc>
      </w:tr>
      <w:tr w:rsidR="00C245D7" w:rsidRPr="00DC7AAE" w:rsidTr="00DC7AAE">
        <w:trPr>
          <w:trHeight w:val="271"/>
        </w:trPr>
        <w:tc>
          <w:tcPr>
            <w:tcW w:w="3145" w:type="dxa"/>
            <w:shd w:val="clear" w:color="auto" w:fill="auto"/>
          </w:tcPr>
          <w:p w:rsidR="00C245D7" w:rsidRPr="00DC7AAE" w:rsidRDefault="00C245D7" w:rsidP="00DC7AAE">
            <w:pPr>
              <w:ind w:firstLine="709"/>
              <w:jc w:val="both"/>
              <w:rPr>
                <w:sz w:val="28"/>
                <w:szCs w:val="28"/>
              </w:rPr>
            </w:pPr>
            <w:r w:rsidRPr="00DC7AAE">
              <w:rPr>
                <w:sz w:val="28"/>
                <w:szCs w:val="28"/>
              </w:rPr>
              <w:t>инфракрасная обработка</w:t>
            </w:r>
          </w:p>
        </w:tc>
      </w:tr>
      <w:tr w:rsidR="00C245D7" w:rsidRPr="00DC7AAE" w:rsidTr="00DC7AAE">
        <w:trPr>
          <w:trHeight w:val="271"/>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45" style="position:absolute;left:0;text-align:left;z-index:251662848;mso-position-horizontal-relative:text;mso-position-vertical-relative:text" from="69.8pt,2.35pt" to="69.8pt,11.35pt">
                  <v:stroke endarrow="block"/>
                </v:line>
              </w:pict>
            </w:r>
          </w:p>
        </w:tc>
      </w:tr>
      <w:tr w:rsidR="00C245D7" w:rsidRPr="00DC7AAE" w:rsidTr="00DC7AAE">
        <w:trPr>
          <w:trHeight w:val="271"/>
        </w:trPr>
        <w:tc>
          <w:tcPr>
            <w:tcW w:w="3145" w:type="dxa"/>
            <w:shd w:val="clear" w:color="auto" w:fill="auto"/>
          </w:tcPr>
          <w:p w:rsidR="00C245D7" w:rsidRPr="00DC7AAE" w:rsidRDefault="00C245D7" w:rsidP="00DC7AAE">
            <w:pPr>
              <w:ind w:firstLine="709"/>
              <w:jc w:val="both"/>
              <w:rPr>
                <w:sz w:val="28"/>
                <w:szCs w:val="28"/>
              </w:rPr>
            </w:pPr>
            <w:r w:rsidRPr="00DC7AAE">
              <w:rPr>
                <w:sz w:val="28"/>
                <w:szCs w:val="28"/>
              </w:rPr>
              <w:t>Выдержка</w:t>
            </w:r>
          </w:p>
        </w:tc>
      </w:tr>
      <w:tr w:rsidR="00C245D7" w:rsidRPr="00DC7AAE" w:rsidTr="00DC7AAE">
        <w:trPr>
          <w:trHeight w:val="271"/>
        </w:trPr>
        <w:tc>
          <w:tcPr>
            <w:tcW w:w="3145" w:type="dxa"/>
            <w:tcBorders>
              <w:left w:val="nil"/>
              <w:right w:val="nil"/>
            </w:tcBorders>
            <w:shd w:val="clear" w:color="auto" w:fill="auto"/>
          </w:tcPr>
          <w:p w:rsidR="00C245D7" w:rsidRPr="00DC7AAE" w:rsidRDefault="00BA2681" w:rsidP="00DC7AAE">
            <w:pPr>
              <w:ind w:firstLine="709"/>
              <w:jc w:val="both"/>
              <w:rPr>
                <w:sz w:val="28"/>
                <w:szCs w:val="28"/>
              </w:rPr>
            </w:pPr>
            <w:r>
              <w:rPr>
                <w:noProof/>
              </w:rPr>
              <w:pict>
                <v:line id="_x0000_s1046" style="position:absolute;left:0;text-align:left;z-index:251663872;mso-position-horizontal-relative:text;mso-position-vertical-relative:text" from="69.8pt,1.75pt" to="69.8pt,10.75pt">
                  <v:stroke endarrow="block"/>
                </v:line>
              </w:pict>
            </w:r>
          </w:p>
        </w:tc>
      </w:tr>
      <w:tr w:rsidR="00C245D7" w:rsidRPr="00DC7AAE" w:rsidTr="00DC7AAE">
        <w:trPr>
          <w:trHeight w:val="271"/>
        </w:trPr>
        <w:tc>
          <w:tcPr>
            <w:tcW w:w="3145" w:type="dxa"/>
            <w:shd w:val="clear" w:color="auto" w:fill="auto"/>
          </w:tcPr>
          <w:p w:rsidR="00C245D7" w:rsidRPr="00DC7AAE" w:rsidRDefault="00C245D7" w:rsidP="00DC7AAE">
            <w:pPr>
              <w:ind w:firstLine="709"/>
              <w:jc w:val="both"/>
              <w:rPr>
                <w:sz w:val="28"/>
                <w:szCs w:val="28"/>
              </w:rPr>
            </w:pPr>
            <w:r w:rsidRPr="00DC7AAE">
              <w:rPr>
                <w:sz w:val="28"/>
                <w:szCs w:val="28"/>
              </w:rPr>
              <w:t>Охлаждение</w:t>
            </w:r>
          </w:p>
        </w:tc>
      </w:tr>
    </w:tbl>
    <w:p w:rsidR="00C245D7" w:rsidRPr="00D87A59" w:rsidRDefault="00C245D7" w:rsidP="00D87A59">
      <w:pPr>
        <w:ind w:firstLine="709"/>
        <w:jc w:val="both"/>
        <w:rPr>
          <w:sz w:val="28"/>
          <w:szCs w:val="28"/>
        </w:rPr>
      </w:pPr>
    </w:p>
    <w:p w:rsidR="00C245D7" w:rsidRPr="00D87A59" w:rsidRDefault="00C245D7" w:rsidP="00D87A59">
      <w:pPr>
        <w:ind w:firstLine="709"/>
        <w:jc w:val="both"/>
        <w:rPr>
          <w:sz w:val="28"/>
          <w:szCs w:val="28"/>
        </w:rPr>
      </w:pPr>
    </w:p>
    <w:p w:rsidR="00C245D7" w:rsidRPr="00D87A59" w:rsidRDefault="00C245D7" w:rsidP="00D87A59">
      <w:pPr>
        <w:spacing w:line="360" w:lineRule="auto"/>
        <w:ind w:firstLine="709"/>
        <w:jc w:val="both"/>
        <w:rPr>
          <w:sz w:val="28"/>
          <w:szCs w:val="28"/>
        </w:rPr>
      </w:pPr>
      <w:r w:rsidRPr="00D87A59">
        <w:rPr>
          <w:sz w:val="28"/>
          <w:szCs w:val="28"/>
        </w:rPr>
        <w:t>Начинается производственный процесс с сортировки (1) сырья, на котором отсортировываются яблоки, не имеющие достаточные характеристики для переработки под сок. Затем отобранное сырьё передают на мойку (2), где яблоки тщательно промываются в огромных ёмкостях под сильным напором струи. После промывки яблоки подвергаются инспекции (3), в свою очередь инспекция может допустить сырьё к дальнейшей переработке, или же пустить его в другой цех производства (4), в котором из непригодного для сока яблочного сырья будет производится определённая продукция (Джем, пастила, зефир яблочный или же наполнитель для карамели). Следующим этапом является дробление (5), там где происходит дробление сырья на мелкие части – производство мезги, для последующей обработки. После дробления сырьё, уже подготовленное, попадает в первую центрифугу (6), где полученную мезгу при дроблении прогревают до 90-95 градусов. Первая центрифуга передаёт сырьё далее во вторую центрифугу (7), где сырьё отдаёт последние свои соки и отправляется в другие цех</w:t>
      </w:r>
      <w:r w:rsidR="009C00B2" w:rsidRPr="00D87A59">
        <w:rPr>
          <w:sz w:val="28"/>
          <w:szCs w:val="28"/>
        </w:rPr>
        <w:t>а</w:t>
      </w:r>
      <w:r w:rsidRPr="00D87A59">
        <w:rPr>
          <w:sz w:val="28"/>
          <w:szCs w:val="28"/>
        </w:rPr>
        <w:t xml:space="preserve"> (4). После центрифуг сок финишируют (8) на протирке с отверстиями в сите диаметром 0.4 мм с паровой завесой. Полученный сок нагревают в зависимости от способа консервирования: при пастеризации (9) – до 80-85 градусов, при горячем розливе (10) в двух- и трёхлитровые бутыли – до 98-100 градусов.</w:t>
      </w:r>
    </w:p>
    <w:p w:rsidR="00C245D7" w:rsidRPr="00D87A59" w:rsidRDefault="00C245D7" w:rsidP="00D87A59">
      <w:pPr>
        <w:spacing w:line="360" w:lineRule="auto"/>
        <w:ind w:firstLine="709"/>
        <w:jc w:val="both"/>
        <w:rPr>
          <w:sz w:val="28"/>
          <w:szCs w:val="28"/>
        </w:rPr>
      </w:pPr>
      <w:r w:rsidRPr="00D87A59">
        <w:rPr>
          <w:sz w:val="28"/>
          <w:szCs w:val="28"/>
        </w:rPr>
        <w:t>Бутыли, наполненные</w:t>
      </w:r>
      <w:r w:rsidR="00D87A59">
        <w:rPr>
          <w:sz w:val="28"/>
          <w:szCs w:val="28"/>
        </w:rPr>
        <w:t xml:space="preserve"> </w:t>
      </w:r>
      <w:r w:rsidRPr="00D87A59">
        <w:rPr>
          <w:sz w:val="28"/>
          <w:szCs w:val="28"/>
        </w:rPr>
        <w:t>соком и накрытые крышками, в течении 15-20 секунд обрабатываются в инфракрасным излучателе туннельного типа. После выдержки (11) в течении 10 минут сок быстро охлаждают (12).</w:t>
      </w:r>
    </w:p>
    <w:p w:rsidR="00D87A59" w:rsidRDefault="00D87A59" w:rsidP="00D87A59">
      <w:pPr>
        <w:spacing w:line="360" w:lineRule="auto"/>
        <w:ind w:firstLine="709"/>
        <w:jc w:val="both"/>
        <w:rPr>
          <w:sz w:val="28"/>
          <w:szCs w:val="28"/>
        </w:rPr>
        <w:sectPr w:rsidR="00D87A59" w:rsidSect="00D87A59">
          <w:pgSz w:w="11906" w:h="16838"/>
          <w:pgMar w:top="1134" w:right="850" w:bottom="1134" w:left="1701" w:header="709" w:footer="709" w:gutter="0"/>
          <w:cols w:space="708"/>
          <w:docGrid w:linePitch="360"/>
        </w:sectPr>
      </w:pPr>
    </w:p>
    <w:p w:rsidR="00C245D7" w:rsidRPr="00D87A59" w:rsidRDefault="00C245D7" w:rsidP="00D87A59">
      <w:pPr>
        <w:spacing w:line="360" w:lineRule="auto"/>
        <w:ind w:firstLine="709"/>
        <w:jc w:val="center"/>
        <w:rPr>
          <w:b/>
          <w:bCs/>
          <w:sz w:val="28"/>
          <w:szCs w:val="28"/>
        </w:rPr>
      </w:pPr>
      <w:r w:rsidRPr="00D87A59">
        <w:rPr>
          <w:b/>
          <w:bCs/>
          <w:sz w:val="28"/>
          <w:szCs w:val="28"/>
        </w:rPr>
        <w:t>3. Описание технологического процесса (Дробление)</w:t>
      </w:r>
    </w:p>
    <w:p w:rsidR="00C245D7" w:rsidRPr="00D87A59" w:rsidRDefault="00C245D7" w:rsidP="00D87A59">
      <w:pPr>
        <w:spacing w:line="360" w:lineRule="auto"/>
        <w:ind w:firstLine="709"/>
        <w:jc w:val="both"/>
        <w:rPr>
          <w:sz w:val="28"/>
          <w:szCs w:val="28"/>
        </w:rPr>
      </w:pPr>
    </w:p>
    <w:p w:rsidR="00C245D7" w:rsidRPr="00D87A59" w:rsidRDefault="00C245D7" w:rsidP="00D87A59">
      <w:pPr>
        <w:spacing w:line="360" w:lineRule="auto"/>
        <w:ind w:firstLine="709"/>
        <w:jc w:val="both"/>
        <w:rPr>
          <w:sz w:val="28"/>
          <w:szCs w:val="28"/>
        </w:rPr>
      </w:pPr>
      <w:r w:rsidRPr="00D87A59">
        <w:rPr>
          <w:sz w:val="28"/>
          <w:szCs w:val="28"/>
        </w:rPr>
        <w:t xml:space="preserve">В дробилку вместе с яблоками подают 10%-ный раствор аскорбиновой кислоты из расчёта 0,05% к массе яблок. В процессе измельчения мезгу прогревают до 50-75 градусов, для чего в дробилку падают острый пар под давлением 30-50 кПа (0,3 -0,5 ат). </w:t>
      </w:r>
    </w:p>
    <w:p w:rsidR="00C245D7" w:rsidRPr="00D87A59" w:rsidRDefault="00C245D7" w:rsidP="00D87A59">
      <w:pPr>
        <w:spacing w:line="360" w:lineRule="auto"/>
        <w:ind w:firstLine="709"/>
        <w:jc w:val="both"/>
        <w:rPr>
          <w:sz w:val="28"/>
          <w:szCs w:val="28"/>
        </w:rPr>
      </w:pPr>
      <w:r w:rsidRPr="00D87A59">
        <w:rPr>
          <w:sz w:val="28"/>
          <w:szCs w:val="28"/>
        </w:rPr>
        <w:t>Дробилка для яблочного сока обычно имеет форму круговой камеры, называемой барабан, с отверстиями, через которые подаётся острый пар под давлением, система впрыска пара построена так, что сырьё полностью обрабатывается и ничего не остаётся нетронутым. и аскорбиновая кислота. Также в дробилке есть поршни, которые перемалывают содержимое в них сырьё, тем самым, выделяя из него необходимый сок. Дробилка сделана из некоррозирующего металла – нержавеющая сталь, или эмалированная.</w:t>
      </w:r>
    </w:p>
    <w:p w:rsidR="00C245D7" w:rsidRPr="00D87A59" w:rsidRDefault="00C245D7" w:rsidP="00D87A59">
      <w:pPr>
        <w:spacing w:line="360" w:lineRule="auto"/>
        <w:ind w:firstLine="709"/>
        <w:jc w:val="both"/>
        <w:rPr>
          <w:sz w:val="28"/>
          <w:szCs w:val="28"/>
        </w:rPr>
      </w:pPr>
      <w:r w:rsidRPr="00D87A59">
        <w:rPr>
          <w:sz w:val="28"/>
          <w:szCs w:val="28"/>
        </w:rPr>
        <w:t>Также в барабане есть отверстие (находится в неподвижном состоянии), в которое собирается сок и мякоть, это отверстие имеет в себе зубчатую систему перемалывания из 2 лезвий и режущего сита. Так как барабан сам по себе</w:t>
      </w:r>
      <w:r w:rsidR="00D87A59">
        <w:rPr>
          <w:sz w:val="28"/>
          <w:szCs w:val="28"/>
        </w:rPr>
        <w:t xml:space="preserve"> </w:t>
      </w:r>
      <w:r w:rsidRPr="00D87A59">
        <w:rPr>
          <w:sz w:val="28"/>
          <w:szCs w:val="28"/>
        </w:rPr>
        <w:t xml:space="preserve">вращается, то всё сырьё само собирается у отверстия с лезвиями. </w:t>
      </w:r>
    </w:p>
    <w:p w:rsidR="00C245D7" w:rsidRPr="00D87A59" w:rsidRDefault="00C245D7" w:rsidP="00D87A59">
      <w:pPr>
        <w:spacing w:line="360" w:lineRule="auto"/>
        <w:ind w:firstLine="709"/>
        <w:jc w:val="both"/>
        <w:rPr>
          <w:sz w:val="28"/>
          <w:szCs w:val="28"/>
        </w:rPr>
      </w:pPr>
      <w:r w:rsidRPr="00D87A59">
        <w:rPr>
          <w:sz w:val="28"/>
          <w:szCs w:val="28"/>
        </w:rPr>
        <w:t>Дополнительно мезгу прогревают до 90-95 градусов в шнековом питателе, подающем массу из дробилки в первую центрифугу.</w:t>
      </w:r>
    </w:p>
    <w:p w:rsidR="00D87A59" w:rsidRDefault="00D87A59" w:rsidP="00D87A59">
      <w:pPr>
        <w:spacing w:line="360" w:lineRule="auto"/>
        <w:ind w:firstLine="709"/>
        <w:jc w:val="both"/>
        <w:rPr>
          <w:sz w:val="28"/>
          <w:szCs w:val="28"/>
        </w:rPr>
        <w:sectPr w:rsidR="00D87A59" w:rsidSect="00D87A59">
          <w:pgSz w:w="11906" w:h="16838"/>
          <w:pgMar w:top="1134" w:right="850" w:bottom="1134" w:left="1701" w:header="709" w:footer="709" w:gutter="0"/>
          <w:cols w:space="708"/>
          <w:docGrid w:linePitch="360"/>
        </w:sectPr>
      </w:pPr>
    </w:p>
    <w:p w:rsidR="00C245D7" w:rsidRPr="00D87A59" w:rsidRDefault="00C245D7" w:rsidP="00D87A59">
      <w:pPr>
        <w:spacing w:line="360" w:lineRule="auto"/>
        <w:ind w:firstLine="709"/>
        <w:jc w:val="center"/>
        <w:rPr>
          <w:b/>
          <w:bCs/>
          <w:sz w:val="28"/>
          <w:szCs w:val="28"/>
        </w:rPr>
      </w:pPr>
      <w:r w:rsidRPr="00D87A59">
        <w:rPr>
          <w:b/>
          <w:bCs/>
          <w:sz w:val="28"/>
          <w:szCs w:val="28"/>
        </w:rPr>
        <w:t>Список использованных источников</w:t>
      </w:r>
    </w:p>
    <w:p w:rsidR="00C245D7" w:rsidRPr="00D87A59" w:rsidRDefault="00C245D7" w:rsidP="00D87A59">
      <w:pPr>
        <w:spacing w:line="360" w:lineRule="auto"/>
        <w:ind w:firstLine="709"/>
        <w:jc w:val="both"/>
        <w:rPr>
          <w:sz w:val="28"/>
          <w:szCs w:val="28"/>
        </w:rPr>
      </w:pPr>
    </w:p>
    <w:p w:rsidR="00C245D7" w:rsidRPr="00D87A59" w:rsidRDefault="00C245D7" w:rsidP="00D87A59">
      <w:pPr>
        <w:spacing w:line="360" w:lineRule="auto"/>
        <w:jc w:val="both"/>
        <w:rPr>
          <w:sz w:val="28"/>
          <w:szCs w:val="28"/>
        </w:rPr>
      </w:pPr>
      <w:r w:rsidRPr="00D87A59">
        <w:rPr>
          <w:sz w:val="28"/>
          <w:szCs w:val="28"/>
        </w:rPr>
        <w:t>1. Системы технологий. Описание и технико-экономическая оценка технологического процесса. Методические указания для выполнения расчётно-графических работ</w:t>
      </w:r>
    </w:p>
    <w:p w:rsidR="00C245D7" w:rsidRPr="00D87A59" w:rsidRDefault="00C245D7" w:rsidP="00D87A59">
      <w:pPr>
        <w:spacing w:line="360" w:lineRule="auto"/>
        <w:jc w:val="both"/>
        <w:rPr>
          <w:sz w:val="28"/>
          <w:szCs w:val="28"/>
        </w:rPr>
      </w:pPr>
      <w:r w:rsidRPr="00D87A59">
        <w:rPr>
          <w:sz w:val="28"/>
          <w:szCs w:val="28"/>
        </w:rPr>
        <w:t>СТ-0297.\ сост.: Е.Л.Фельдман. – Донецк: ДИЕХП, 1997. – 16 с.</w:t>
      </w:r>
    </w:p>
    <w:p w:rsidR="00C245D7" w:rsidRPr="00D87A59" w:rsidRDefault="00C245D7" w:rsidP="00D87A59">
      <w:pPr>
        <w:spacing w:line="360" w:lineRule="auto"/>
        <w:jc w:val="both"/>
        <w:rPr>
          <w:sz w:val="28"/>
          <w:szCs w:val="28"/>
        </w:rPr>
      </w:pPr>
      <w:r w:rsidRPr="00D87A59">
        <w:rPr>
          <w:sz w:val="28"/>
          <w:szCs w:val="28"/>
        </w:rPr>
        <w:t>2. Пищекомбинат. Консервирование и хранение продуктов сост.: И.Кравцов. –“Маяк’’ Одесса, 1968. -334 с.</w:t>
      </w:r>
    </w:p>
    <w:p w:rsidR="00C245D7" w:rsidRPr="00D87A59" w:rsidRDefault="00C245D7" w:rsidP="00D87A59">
      <w:pPr>
        <w:spacing w:line="360" w:lineRule="auto"/>
        <w:jc w:val="both"/>
        <w:rPr>
          <w:sz w:val="28"/>
          <w:szCs w:val="28"/>
        </w:rPr>
      </w:pPr>
      <w:r w:rsidRPr="00D87A59">
        <w:rPr>
          <w:sz w:val="28"/>
          <w:szCs w:val="28"/>
        </w:rPr>
        <w:t xml:space="preserve">3.Справочник мастера консервного производства – сост.: С.М. Ястребов. – “Пищевая промышленность” Москва, 1980 – 206 с. </w:t>
      </w:r>
      <w:bookmarkStart w:id="0" w:name="_GoBack"/>
      <w:bookmarkEnd w:id="0"/>
    </w:p>
    <w:sectPr w:rsidR="00C245D7" w:rsidRPr="00D87A59" w:rsidSect="00D87A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94B6E"/>
    <w:multiLevelType w:val="hybridMultilevel"/>
    <w:tmpl w:val="172406B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C93"/>
    <w:rsid w:val="001F6959"/>
    <w:rsid w:val="00282C93"/>
    <w:rsid w:val="008A3465"/>
    <w:rsid w:val="008D67CD"/>
    <w:rsid w:val="00977439"/>
    <w:rsid w:val="009C00B2"/>
    <w:rsid w:val="00BA2681"/>
    <w:rsid w:val="00C245D7"/>
    <w:rsid w:val="00C4306E"/>
    <w:rsid w:val="00D87A59"/>
    <w:rsid w:val="00DB3FA9"/>
    <w:rsid w:val="00DC7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849A4A49-55D3-4EF3-952B-F63055C7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245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Донецкий университет экономики и права</vt:lpstr>
    </vt:vector>
  </TitlesOfParts>
  <Company>ЦРУ</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Донецкий университет экономики и права</dc:title>
  <dc:subject/>
  <dc:creator>BUB</dc:creator>
  <cp:keywords/>
  <dc:description/>
  <cp:lastModifiedBy>admin</cp:lastModifiedBy>
  <cp:revision>2</cp:revision>
  <dcterms:created xsi:type="dcterms:W3CDTF">2014-03-04T14:28:00Z</dcterms:created>
  <dcterms:modified xsi:type="dcterms:W3CDTF">2014-03-04T14:28:00Z</dcterms:modified>
</cp:coreProperties>
</file>