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D6" w:rsidRPr="00D468D6" w:rsidRDefault="005F013F" w:rsidP="005E4C3B">
      <w:pPr>
        <w:pStyle w:val="aff1"/>
      </w:pPr>
      <w:r w:rsidRPr="00D468D6">
        <w:t>ФЕДЕРАЛЬНОЕ АГЕНТСТВО ПО НАУКЕ И ОБРАЗОВАНИЮ РОССИЙСКОЙ ФЕДЕРАЦИИ</w:t>
      </w:r>
    </w:p>
    <w:p w:rsidR="00D468D6" w:rsidRPr="00D468D6" w:rsidRDefault="005F013F" w:rsidP="005E4C3B">
      <w:pPr>
        <w:pStyle w:val="aff1"/>
      </w:pPr>
      <w:r w:rsidRPr="00D468D6">
        <w:t>Воронежский государственный технический университет</w:t>
      </w:r>
    </w:p>
    <w:p w:rsidR="00D468D6" w:rsidRDefault="005F013F" w:rsidP="005E4C3B">
      <w:pPr>
        <w:pStyle w:val="aff1"/>
      </w:pPr>
      <w:r w:rsidRPr="00D468D6">
        <w:t>Кафедра экономики, производственного менеджмента и организации машиностроительного производства</w:t>
      </w:r>
    </w:p>
    <w:p w:rsidR="005E4C3B" w:rsidRDefault="005E4C3B" w:rsidP="005E4C3B">
      <w:pPr>
        <w:pStyle w:val="aff1"/>
      </w:pPr>
    </w:p>
    <w:p w:rsidR="005E4C3B" w:rsidRDefault="005E4C3B" w:rsidP="005E4C3B">
      <w:pPr>
        <w:pStyle w:val="aff1"/>
      </w:pPr>
    </w:p>
    <w:p w:rsidR="005E4C3B" w:rsidRDefault="005E4C3B" w:rsidP="005E4C3B">
      <w:pPr>
        <w:pStyle w:val="aff1"/>
      </w:pPr>
    </w:p>
    <w:p w:rsidR="005E4C3B" w:rsidRDefault="005E4C3B" w:rsidP="005E4C3B">
      <w:pPr>
        <w:pStyle w:val="aff1"/>
      </w:pPr>
    </w:p>
    <w:p w:rsidR="005E4C3B" w:rsidRDefault="005E4C3B" w:rsidP="005E4C3B">
      <w:pPr>
        <w:pStyle w:val="aff1"/>
      </w:pPr>
    </w:p>
    <w:p w:rsidR="005E4C3B" w:rsidRDefault="005E4C3B" w:rsidP="005E4C3B">
      <w:pPr>
        <w:pStyle w:val="aff1"/>
      </w:pPr>
    </w:p>
    <w:p w:rsidR="005E4C3B" w:rsidRDefault="005E4C3B" w:rsidP="005E4C3B">
      <w:pPr>
        <w:pStyle w:val="aff1"/>
      </w:pPr>
    </w:p>
    <w:p w:rsidR="005E4C3B" w:rsidRDefault="005E4C3B" w:rsidP="005E4C3B">
      <w:pPr>
        <w:pStyle w:val="aff1"/>
      </w:pPr>
    </w:p>
    <w:p w:rsidR="005E4C3B" w:rsidRDefault="005E4C3B" w:rsidP="005E4C3B">
      <w:pPr>
        <w:pStyle w:val="aff1"/>
      </w:pPr>
    </w:p>
    <w:p w:rsidR="005F013F" w:rsidRPr="00D468D6" w:rsidRDefault="005F013F" w:rsidP="005E4C3B">
      <w:pPr>
        <w:pStyle w:val="aff1"/>
      </w:pPr>
      <w:r w:rsidRPr="00D468D6">
        <w:t>Отчет по лабораторной работе №1</w:t>
      </w:r>
    </w:p>
    <w:p w:rsidR="00D468D6" w:rsidRDefault="005F013F" w:rsidP="005E4C3B">
      <w:pPr>
        <w:pStyle w:val="aff1"/>
      </w:pPr>
      <w:r w:rsidRPr="00D468D6">
        <w:t>по дисциплине</w:t>
      </w:r>
      <w:r w:rsidR="00D468D6">
        <w:t xml:space="preserve"> "</w:t>
      </w:r>
      <w:r w:rsidRPr="00D468D6">
        <w:t>Диагностика производственных систем</w:t>
      </w:r>
      <w:r w:rsidR="00D468D6">
        <w:t>"</w:t>
      </w:r>
    </w:p>
    <w:p w:rsidR="00D468D6" w:rsidRDefault="00D468D6" w:rsidP="005E4C3B">
      <w:pPr>
        <w:pStyle w:val="aff1"/>
      </w:pPr>
    </w:p>
    <w:p w:rsidR="005E4C3B" w:rsidRDefault="005E4C3B" w:rsidP="005E4C3B">
      <w:pPr>
        <w:pStyle w:val="aff1"/>
      </w:pPr>
    </w:p>
    <w:p w:rsidR="00D468D6" w:rsidRPr="00D468D6" w:rsidRDefault="00D468D6" w:rsidP="005E4C3B">
      <w:pPr>
        <w:pStyle w:val="aff1"/>
      </w:pPr>
    </w:p>
    <w:p w:rsidR="00D468D6" w:rsidRDefault="005F013F" w:rsidP="005E4C3B">
      <w:pPr>
        <w:pStyle w:val="aff1"/>
        <w:jc w:val="left"/>
      </w:pPr>
      <w:r w:rsidRPr="00D468D6">
        <w:t>Выполнили</w:t>
      </w:r>
      <w:r w:rsidR="00D468D6" w:rsidRPr="00D468D6">
        <w:t>:</w:t>
      </w:r>
    </w:p>
    <w:p w:rsidR="00D468D6" w:rsidRDefault="005F013F" w:rsidP="005E4C3B">
      <w:pPr>
        <w:pStyle w:val="aff1"/>
        <w:jc w:val="left"/>
      </w:pPr>
      <w:r w:rsidRPr="00D468D6">
        <w:t>Руководитель</w:t>
      </w:r>
      <w:r w:rsidR="00D468D6" w:rsidRPr="00D468D6">
        <w:t>:</w:t>
      </w:r>
    </w:p>
    <w:p w:rsidR="005E4C3B" w:rsidRDefault="005E4C3B" w:rsidP="005E4C3B">
      <w:pPr>
        <w:pStyle w:val="aff1"/>
      </w:pPr>
    </w:p>
    <w:p w:rsidR="005E4C3B" w:rsidRDefault="005E4C3B" w:rsidP="005E4C3B">
      <w:pPr>
        <w:pStyle w:val="aff1"/>
      </w:pPr>
    </w:p>
    <w:p w:rsidR="005E4C3B" w:rsidRDefault="005E4C3B" w:rsidP="005E4C3B">
      <w:pPr>
        <w:pStyle w:val="aff1"/>
      </w:pPr>
    </w:p>
    <w:p w:rsidR="005E4C3B" w:rsidRDefault="005E4C3B" w:rsidP="005E4C3B">
      <w:pPr>
        <w:pStyle w:val="aff1"/>
      </w:pPr>
    </w:p>
    <w:p w:rsidR="00A9589B" w:rsidRDefault="00A9589B" w:rsidP="005E4C3B">
      <w:pPr>
        <w:pStyle w:val="aff1"/>
      </w:pPr>
    </w:p>
    <w:p w:rsidR="00A9589B" w:rsidRDefault="00A9589B" w:rsidP="005E4C3B">
      <w:pPr>
        <w:pStyle w:val="aff1"/>
      </w:pPr>
    </w:p>
    <w:p w:rsidR="005E4C3B" w:rsidRDefault="005E4C3B" w:rsidP="005E4C3B">
      <w:pPr>
        <w:pStyle w:val="aff1"/>
      </w:pPr>
    </w:p>
    <w:p w:rsidR="005E4C3B" w:rsidRDefault="005E4C3B" w:rsidP="005E4C3B">
      <w:pPr>
        <w:pStyle w:val="aff1"/>
      </w:pPr>
    </w:p>
    <w:p w:rsidR="005F013F" w:rsidRPr="00D468D6" w:rsidRDefault="005F013F" w:rsidP="005E4C3B">
      <w:pPr>
        <w:pStyle w:val="aff1"/>
      </w:pPr>
      <w:r w:rsidRPr="00D468D6">
        <w:t>Воронеж 2007</w:t>
      </w:r>
    </w:p>
    <w:p w:rsidR="00D468D6" w:rsidRDefault="005E4C3B" w:rsidP="00D468D6">
      <w:pPr>
        <w:ind w:firstLine="709"/>
      </w:pPr>
      <w:r>
        <w:rPr>
          <w:b/>
          <w:bCs/>
        </w:rPr>
        <w:br w:type="page"/>
      </w:r>
      <w:r w:rsidR="005F013F" w:rsidRPr="00D468D6">
        <w:rPr>
          <w:b/>
          <w:bCs/>
        </w:rPr>
        <w:t>Тема работы</w:t>
      </w:r>
      <w:r w:rsidR="00D468D6" w:rsidRPr="00D468D6">
        <w:rPr>
          <w:b/>
          <w:bCs/>
        </w:rPr>
        <w:t>:</w:t>
      </w:r>
      <w:r w:rsidR="00D468D6">
        <w:rPr>
          <w:b/>
          <w:bCs/>
        </w:rPr>
        <w:t xml:space="preserve"> "</w:t>
      </w:r>
      <w:r w:rsidR="005F013F" w:rsidRPr="00D468D6">
        <w:t>Проведение диагностики производственной системы на основе использования экспертной информации</w:t>
      </w:r>
      <w:r w:rsidR="00D468D6">
        <w:t>".</w:t>
      </w:r>
    </w:p>
    <w:p w:rsidR="00D468D6" w:rsidRDefault="005F013F" w:rsidP="00D468D6">
      <w:pPr>
        <w:ind w:firstLine="709"/>
      </w:pPr>
      <w:r w:rsidRPr="00D468D6">
        <w:rPr>
          <w:b/>
          <w:bCs/>
        </w:rPr>
        <w:t>Цель работы</w:t>
      </w:r>
      <w:r w:rsidR="00D468D6" w:rsidRPr="00D468D6">
        <w:rPr>
          <w:b/>
          <w:bCs/>
        </w:rPr>
        <w:t xml:space="preserve">: </w:t>
      </w:r>
      <w:r w:rsidRPr="00D468D6">
        <w:t>приобретение практических навыков диагностики производственной системы на основе использования информации экспертной оценки состояния элементов данной системы с применением прикладных программных продуктов</w:t>
      </w:r>
      <w:r w:rsidR="00D468D6">
        <w:t xml:space="preserve"> "</w:t>
      </w:r>
      <w:r w:rsidRPr="00D468D6">
        <w:rPr>
          <w:lang w:val="en-US"/>
        </w:rPr>
        <w:t>Prima</w:t>
      </w:r>
      <w:r w:rsidR="00D468D6">
        <w:t>"</w:t>
      </w:r>
      <w:r w:rsidRPr="00D468D6">
        <w:t>и</w:t>
      </w:r>
      <w:r w:rsidR="00D468D6">
        <w:t xml:space="preserve"> "</w:t>
      </w:r>
      <w:r w:rsidRPr="00D468D6">
        <w:rPr>
          <w:lang w:val="en-US"/>
        </w:rPr>
        <w:t>Excel</w:t>
      </w:r>
      <w:r w:rsidR="00D468D6">
        <w:t>".</w:t>
      </w:r>
    </w:p>
    <w:p w:rsidR="005F013F" w:rsidRPr="00D468D6" w:rsidRDefault="005F013F" w:rsidP="00D468D6">
      <w:pPr>
        <w:ind w:firstLine="709"/>
        <w:rPr>
          <w:b/>
          <w:bCs/>
        </w:rPr>
      </w:pPr>
      <w:r w:rsidRPr="00D468D6">
        <w:rPr>
          <w:b/>
          <w:bCs/>
        </w:rPr>
        <w:t>Общие положения</w:t>
      </w:r>
    </w:p>
    <w:p w:rsidR="00D468D6" w:rsidRDefault="005F013F" w:rsidP="00D468D6">
      <w:pPr>
        <w:ind w:firstLine="709"/>
      </w:pPr>
      <w:r w:rsidRPr="00D468D6">
        <w:t>Чаще всего предприятиям, нуждающимся в проведении диагностики, проблема не очевидна</w:t>
      </w:r>
      <w:r w:rsidR="00D468D6" w:rsidRPr="00D468D6">
        <w:t xml:space="preserve">. </w:t>
      </w:r>
      <w:r w:rsidRPr="00D468D6">
        <w:t>Для того, чтобы выяснить как устранить недостатки необходимо знать объект, цель, задачи и методы диагностики</w:t>
      </w:r>
      <w:r w:rsidR="00D468D6" w:rsidRPr="00D468D6">
        <w:t>.</w:t>
      </w:r>
    </w:p>
    <w:p w:rsidR="00D468D6" w:rsidRDefault="005F013F" w:rsidP="00D468D6">
      <w:pPr>
        <w:ind w:firstLine="709"/>
      </w:pPr>
      <w:r w:rsidRPr="00D468D6">
        <w:t>Объектом диагностики может быть система или элемент системы</w:t>
      </w:r>
      <w:r w:rsidR="00D468D6" w:rsidRPr="00D468D6">
        <w:t>.</w:t>
      </w:r>
    </w:p>
    <w:p w:rsidR="00D468D6" w:rsidRDefault="005F013F" w:rsidP="00D468D6">
      <w:pPr>
        <w:ind w:firstLine="709"/>
      </w:pPr>
      <w:r w:rsidRPr="00D468D6">
        <w:t xml:space="preserve">Цель диагностики </w:t>
      </w:r>
      <w:r w:rsidR="00D468D6">
        <w:t>-</w:t>
      </w:r>
      <w:r w:rsidRPr="00D468D6">
        <w:t xml:space="preserve"> установить состояние объекта посредством реализации комплекса процедур</w:t>
      </w:r>
      <w:r w:rsidR="00D468D6" w:rsidRPr="00D468D6">
        <w:t>.</w:t>
      </w:r>
    </w:p>
    <w:p w:rsidR="00D468D6" w:rsidRDefault="005F013F" w:rsidP="00D468D6">
      <w:pPr>
        <w:ind w:firstLine="709"/>
      </w:pPr>
      <w:r w:rsidRPr="00D468D6">
        <w:t>Задачи диагностики заключаются в определении мер управленческих решений, направленных на отлаживание работы всех подсистем и способов их реализации для устранения влияния вредных воздействий окружающей среды</w:t>
      </w:r>
      <w:r w:rsidR="00D468D6" w:rsidRPr="00D468D6">
        <w:t>.</w:t>
      </w:r>
    </w:p>
    <w:p w:rsidR="00D468D6" w:rsidRDefault="005F013F" w:rsidP="00D468D6">
      <w:pPr>
        <w:ind w:firstLine="709"/>
      </w:pPr>
      <w:r w:rsidRPr="00D468D6">
        <w:t>Диагностика состояния производственной системы проводится с целью определения характеристик различных сторон ее функционирования и предполагает сбор и анализ большого объема разнообразной информации</w:t>
      </w:r>
      <w:r w:rsidR="00D468D6" w:rsidRPr="00D468D6">
        <w:t>.</w:t>
      </w:r>
    </w:p>
    <w:p w:rsidR="00D468D6" w:rsidRDefault="005F013F" w:rsidP="00D468D6">
      <w:pPr>
        <w:ind w:firstLine="709"/>
      </w:pPr>
      <w:r w:rsidRPr="00D468D6">
        <w:t>Состояние производственной системы в целях диагностики можно представить следующей моделью</w:t>
      </w:r>
      <w:r w:rsidR="00D468D6" w:rsidRPr="00D468D6">
        <w:t>:</w:t>
      </w:r>
    </w:p>
    <w:p w:rsidR="005E4C3B" w:rsidRDefault="005E4C3B" w:rsidP="00D468D6">
      <w:pPr>
        <w:ind w:firstLine="709"/>
        <w:rPr>
          <w:caps/>
        </w:rPr>
      </w:pPr>
    </w:p>
    <w:p w:rsidR="00D468D6" w:rsidRDefault="005F013F" w:rsidP="00D468D6">
      <w:pPr>
        <w:ind w:firstLine="709"/>
      </w:pPr>
      <w:r w:rsidRPr="00D468D6">
        <w:rPr>
          <w:caps/>
          <w:lang w:val="en-US"/>
        </w:rPr>
        <w:t>s</w:t>
      </w:r>
      <w:r w:rsidRPr="00D468D6">
        <w:t xml:space="preserve"> = </w:t>
      </w:r>
      <w:r w:rsidRPr="00D468D6">
        <w:rPr>
          <w:caps/>
          <w:lang w:val="en-US"/>
        </w:rPr>
        <w:t>s</w:t>
      </w:r>
      <w:r w:rsidRPr="00D468D6">
        <w:rPr>
          <w:vertAlign w:val="superscript"/>
          <w:lang w:val="en-US"/>
        </w:rPr>
        <w:t>N</w:t>
      </w:r>
      <w:r w:rsidRPr="00D468D6">
        <w:t xml:space="preserve"> + </w:t>
      </w:r>
      <w:r w:rsidRPr="00D468D6">
        <w:rPr>
          <w:caps/>
          <w:lang w:val="en-US"/>
        </w:rPr>
        <w:t>s</w:t>
      </w:r>
      <w:r w:rsidRPr="00D468D6">
        <w:rPr>
          <w:vertAlign w:val="superscript"/>
        </w:rPr>
        <w:t>+</w:t>
      </w:r>
      <w:r w:rsidRPr="00D468D6">
        <w:t xml:space="preserve"> + </w:t>
      </w:r>
      <w:r w:rsidRPr="00D468D6">
        <w:rPr>
          <w:caps/>
          <w:lang w:val="en-US"/>
        </w:rPr>
        <w:t>s</w:t>
      </w:r>
      <w:r w:rsidRPr="00D468D6">
        <w:rPr>
          <w:vertAlign w:val="superscript"/>
        </w:rPr>
        <w:t>-</w:t>
      </w:r>
      <w:r w:rsidRPr="00D468D6">
        <w:t>,</w:t>
      </w:r>
      <w:r w:rsidR="00D468D6">
        <w:t xml:space="preserve"> (</w:t>
      </w:r>
      <w:r w:rsidRPr="00D468D6">
        <w:t>1</w:t>
      </w:r>
      <w:r w:rsidR="00D468D6" w:rsidRPr="00D468D6">
        <w:t>)</w:t>
      </w:r>
    </w:p>
    <w:p w:rsidR="005E4C3B" w:rsidRDefault="005E4C3B" w:rsidP="00D468D6">
      <w:pPr>
        <w:ind w:firstLine="709"/>
      </w:pPr>
    </w:p>
    <w:p w:rsidR="00D468D6" w:rsidRDefault="005F013F" w:rsidP="00D468D6">
      <w:pPr>
        <w:ind w:firstLine="709"/>
      </w:pPr>
      <w:r w:rsidRPr="00D468D6">
        <w:t xml:space="preserve">где </w:t>
      </w:r>
      <w:r w:rsidRPr="00D468D6">
        <w:rPr>
          <w:caps/>
          <w:lang w:val="en-US"/>
        </w:rPr>
        <w:t>s</w:t>
      </w:r>
      <w:r w:rsidRPr="00D468D6">
        <w:rPr>
          <w:vertAlign w:val="superscript"/>
          <w:lang w:val="en-US"/>
        </w:rPr>
        <w:t>N</w:t>
      </w:r>
      <w:r w:rsidR="00D468D6" w:rsidRPr="00D468D6">
        <w:t xml:space="preserve"> - </w:t>
      </w:r>
      <w:r w:rsidRPr="00D468D6">
        <w:t>подмножество нормальных состояний производственной системы, определенных плановой траекторией развития</w:t>
      </w:r>
      <w:r w:rsidR="00D468D6" w:rsidRPr="00D468D6">
        <w:t>;</w:t>
      </w:r>
    </w:p>
    <w:p w:rsidR="00D468D6" w:rsidRDefault="005F013F" w:rsidP="00D468D6">
      <w:pPr>
        <w:ind w:firstLine="709"/>
      </w:pPr>
      <w:r w:rsidRPr="00D468D6">
        <w:rPr>
          <w:caps/>
          <w:lang w:val="en-US"/>
        </w:rPr>
        <w:t>s</w:t>
      </w:r>
      <w:r w:rsidRPr="00D468D6">
        <w:rPr>
          <w:vertAlign w:val="superscript"/>
        </w:rPr>
        <w:t>+</w:t>
      </w:r>
      <w:r w:rsidR="00D468D6" w:rsidRPr="00D468D6">
        <w:t xml:space="preserve"> - </w:t>
      </w:r>
      <w:r w:rsidRPr="00D468D6">
        <w:t>подмножество отклонений от плановой траектории, способствующих более эффективному развитию предприятия</w:t>
      </w:r>
      <w:r w:rsidR="00D468D6" w:rsidRPr="00D468D6">
        <w:t xml:space="preserve">: </w:t>
      </w:r>
      <w:r w:rsidRPr="00D468D6">
        <w:t>область соответствует развивающимся предприятиям, использующим эффективные формы и методы организации производства</w:t>
      </w:r>
      <w:r w:rsidR="00D468D6" w:rsidRPr="00D468D6">
        <w:t>;</w:t>
      </w:r>
    </w:p>
    <w:p w:rsidR="00D468D6" w:rsidRDefault="005F013F" w:rsidP="00D468D6">
      <w:pPr>
        <w:ind w:firstLine="709"/>
      </w:pPr>
      <w:r w:rsidRPr="00D468D6">
        <w:rPr>
          <w:caps/>
          <w:lang w:val="en-US"/>
        </w:rPr>
        <w:t>s</w:t>
      </w:r>
      <w:r w:rsidR="00D468D6" w:rsidRPr="00D468D6">
        <w:rPr>
          <w:vertAlign w:val="superscript"/>
        </w:rPr>
        <w:t xml:space="preserve"> - </w:t>
      </w:r>
      <w:r w:rsidRPr="00D468D6">
        <w:rPr>
          <w:vertAlign w:val="superscript"/>
        </w:rPr>
        <w:t xml:space="preserve">_ </w:t>
      </w:r>
      <w:r w:rsidRPr="00D468D6">
        <w:t>подмножество отклонений от плановой траектории, способствующих развитию кризисного состояния предприятия</w:t>
      </w:r>
      <w:r w:rsidR="00D468D6" w:rsidRPr="00D468D6">
        <w:t xml:space="preserve">: </w:t>
      </w:r>
      <w:r w:rsidRPr="00D468D6">
        <w:t>область соответствует предприятиям, которые находятся на грани банкротства, характеризуются снижением конкурентоспособности, экономической, экологической, инновационной и социальной эффективности</w:t>
      </w:r>
      <w:r w:rsidR="00D468D6" w:rsidRPr="00D468D6">
        <w:t>.</w:t>
      </w:r>
    </w:p>
    <w:p w:rsidR="00D468D6" w:rsidRDefault="005F013F" w:rsidP="00D468D6">
      <w:pPr>
        <w:ind w:firstLine="709"/>
      </w:pPr>
      <w:r w:rsidRPr="00D468D6">
        <w:t>Каждую область можно характеризовать по степени отклонения от нормального</w:t>
      </w:r>
      <w:r w:rsidR="00D468D6">
        <w:t xml:space="preserve"> (</w:t>
      </w:r>
      <w:r w:rsidRPr="00D468D6">
        <w:t>планового</w:t>
      </w:r>
      <w:r w:rsidR="00D468D6" w:rsidRPr="00D468D6">
        <w:t xml:space="preserve">) </w:t>
      </w:r>
      <w:r w:rsidRPr="00D468D6">
        <w:t>состояния</w:t>
      </w:r>
      <w:r w:rsidR="00D468D6">
        <w:t xml:space="preserve"> (</w:t>
      </w:r>
      <w:r w:rsidRPr="00D468D6">
        <w:t>табл</w:t>
      </w:r>
      <w:r w:rsidR="00D468D6">
        <w:t>.1</w:t>
      </w:r>
      <w:r w:rsidR="00D468D6" w:rsidRPr="00D468D6">
        <w:t>).</w:t>
      </w:r>
    </w:p>
    <w:p w:rsidR="005E4C3B" w:rsidRDefault="005E4C3B" w:rsidP="00D468D6">
      <w:pPr>
        <w:ind w:firstLine="709"/>
      </w:pPr>
    </w:p>
    <w:p w:rsidR="005F013F" w:rsidRPr="00D468D6" w:rsidRDefault="005F013F" w:rsidP="005E4C3B">
      <w:pPr>
        <w:ind w:left="708" w:firstLine="1"/>
      </w:pPr>
      <w:r w:rsidRPr="00D468D6">
        <w:t>Таблица 1</w:t>
      </w:r>
      <w:r w:rsidR="00D468D6" w:rsidRPr="00D468D6">
        <w:t xml:space="preserve"> - </w:t>
      </w:r>
      <w:r w:rsidRPr="00D468D6">
        <w:t>Характеристика областей по степени отклонения от нормального состояния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2"/>
        <w:gridCol w:w="4070"/>
      </w:tblGrid>
      <w:tr w:rsidR="005F013F" w:rsidRPr="00D468D6">
        <w:trPr>
          <w:trHeight w:hRule="exact" w:val="301"/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caps/>
                <w:lang w:val="en-US"/>
              </w:rPr>
              <w:t>s</w:t>
            </w:r>
            <w:r w:rsidRPr="00D468D6">
              <w:rPr>
                <w:vertAlign w:val="superscript"/>
              </w:rPr>
              <w:t>+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caps/>
                <w:lang w:val="en-US"/>
              </w:rPr>
              <w:t>s</w:t>
            </w:r>
            <w:r w:rsidRPr="00D468D6">
              <w:rPr>
                <w:vertAlign w:val="superscript"/>
                <w:lang w:val="en-US"/>
              </w:rPr>
              <w:t>-</w:t>
            </w:r>
          </w:p>
        </w:tc>
      </w:tr>
      <w:tr w:rsidR="005F013F" w:rsidRPr="00D468D6">
        <w:trPr>
          <w:trHeight w:hRule="exact" w:val="2028"/>
          <w:jc w:val="center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8D6" w:rsidRDefault="005F013F" w:rsidP="005E4C3B">
            <w:pPr>
              <w:pStyle w:val="afa"/>
            </w:pPr>
            <w:r w:rsidRPr="00D468D6">
              <w:t>1</w:t>
            </w:r>
            <w:r w:rsidR="00D468D6" w:rsidRPr="00D468D6">
              <w:t xml:space="preserve">. </w:t>
            </w:r>
            <w:r w:rsidRPr="00D468D6">
              <w:t>Выход на устойчивый режим функционирования предприятия</w:t>
            </w:r>
            <w:r w:rsidR="00D468D6" w:rsidRPr="00D468D6">
              <w:t>.</w:t>
            </w:r>
          </w:p>
          <w:p w:rsidR="00D468D6" w:rsidRDefault="005F013F" w:rsidP="005E4C3B">
            <w:pPr>
              <w:pStyle w:val="afa"/>
            </w:pPr>
            <w:r w:rsidRPr="00D468D6">
              <w:t>2</w:t>
            </w:r>
            <w:r w:rsidR="00D468D6" w:rsidRPr="00D468D6">
              <w:t xml:space="preserve">. </w:t>
            </w:r>
            <w:r w:rsidRPr="00D468D6">
              <w:t>Оптимизация производства и существенные инновации</w:t>
            </w:r>
            <w:r w:rsidR="00D468D6" w:rsidRPr="00D468D6">
              <w:t>.</w:t>
            </w:r>
          </w:p>
          <w:p w:rsidR="00D468D6" w:rsidRDefault="005F013F" w:rsidP="005E4C3B">
            <w:pPr>
              <w:pStyle w:val="afa"/>
            </w:pPr>
            <w:r w:rsidRPr="00D468D6">
              <w:t>3</w:t>
            </w:r>
            <w:r w:rsidR="00D468D6" w:rsidRPr="00D468D6">
              <w:t xml:space="preserve">. </w:t>
            </w:r>
            <w:r w:rsidRPr="00D468D6">
              <w:t>Значительное расширение предприятия</w:t>
            </w:r>
            <w:r w:rsidR="00D468D6" w:rsidRPr="00D468D6">
              <w:t>.</w:t>
            </w:r>
          </w:p>
          <w:p w:rsidR="005F013F" w:rsidRPr="00D468D6" w:rsidRDefault="005F013F" w:rsidP="005E4C3B">
            <w:pPr>
              <w:pStyle w:val="afa"/>
            </w:pPr>
            <w:r w:rsidRPr="00D468D6">
              <w:t>4</w:t>
            </w:r>
            <w:r w:rsidR="00D468D6" w:rsidRPr="00D468D6">
              <w:t xml:space="preserve">. </w:t>
            </w:r>
            <w:r w:rsidRPr="00D468D6">
              <w:t>Достижение высокой степени развития предприятия</w:t>
            </w:r>
            <w:r w:rsidR="00D468D6" w:rsidRPr="00D468D6">
              <w:t xml:space="preserve">. 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8D6" w:rsidRDefault="005F013F" w:rsidP="005E4C3B">
            <w:pPr>
              <w:pStyle w:val="afa"/>
            </w:pPr>
            <w:r w:rsidRPr="00D468D6">
              <w:t>1</w:t>
            </w:r>
            <w:r w:rsidR="00D468D6" w:rsidRPr="00D468D6">
              <w:t xml:space="preserve">. </w:t>
            </w:r>
            <w:r w:rsidRPr="00D468D6">
              <w:t>Снижение прибыли</w:t>
            </w:r>
            <w:r w:rsidR="00D468D6" w:rsidRPr="00D468D6">
              <w:t xml:space="preserve">. </w:t>
            </w:r>
            <w:r w:rsidRPr="00D468D6">
              <w:t>Скрытая стадия кризиса</w:t>
            </w:r>
            <w:r w:rsidR="00D468D6" w:rsidRPr="00D468D6">
              <w:t>.</w:t>
            </w:r>
          </w:p>
          <w:p w:rsidR="00D468D6" w:rsidRDefault="005F013F" w:rsidP="005E4C3B">
            <w:pPr>
              <w:pStyle w:val="afa"/>
            </w:pPr>
            <w:r w:rsidRPr="00D468D6">
              <w:t>2</w:t>
            </w:r>
            <w:r w:rsidR="00D468D6" w:rsidRPr="00D468D6">
              <w:t xml:space="preserve">. </w:t>
            </w:r>
            <w:r w:rsidRPr="00D468D6">
              <w:t>Первые симптомы кризиса</w:t>
            </w:r>
            <w:r w:rsidR="00D468D6" w:rsidRPr="00D468D6">
              <w:t xml:space="preserve">. </w:t>
            </w:r>
            <w:r w:rsidRPr="00D468D6">
              <w:t>Первые убытки</w:t>
            </w:r>
            <w:r w:rsidR="00D468D6" w:rsidRPr="00D468D6">
              <w:t>.</w:t>
            </w:r>
          </w:p>
          <w:p w:rsidR="00D468D6" w:rsidRDefault="005F013F" w:rsidP="005E4C3B">
            <w:pPr>
              <w:pStyle w:val="afa"/>
            </w:pPr>
            <w:r w:rsidRPr="00D468D6">
              <w:t>3</w:t>
            </w:r>
            <w:r w:rsidR="00D468D6" w:rsidRPr="00D468D6">
              <w:t xml:space="preserve">. </w:t>
            </w:r>
            <w:r w:rsidRPr="00D468D6">
              <w:t>Неустойчивое положение на рынке</w:t>
            </w:r>
            <w:r w:rsidR="00D468D6" w:rsidRPr="00D468D6">
              <w:t>.</w:t>
            </w:r>
          </w:p>
          <w:p w:rsidR="005F013F" w:rsidRPr="00D468D6" w:rsidRDefault="005F013F" w:rsidP="005E4C3B">
            <w:pPr>
              <w:pStyle w:val="afa"/>
            </w:pPr>
            <w:r w:rsidRPr="00D468D6">
              <w:t>4</w:t>
            </w:r>
            <w:r w:rsidR="00D468D6" w:rsidRPr="00D468D6">
              <w:t xml:space="preserve">. </w:t>
            </w:r>
            <w:r w:rsidRPr="00D468D6">
              <w:t>Явное кризисное состояние</w:t>
            </w:r>
            <w:r w:rsidR="00D468D6" w:rsidRPr="00D468D6">
              <w:t xml:space="preserve">. </w:t>
            </w:r>
          </w:p>
        </w:tc>
      </w:tr>
    </w:tbl>
    <w:p w:rsidR="005F013F" w:rsidRPr="00D468D6" w:rsidRDefault="005F013F" w:rsidP="00D468D6">
      <w:pPr>
        <w:ind w:firstLine="709"/>
      </w:pPr>
    </w:p>
    <w:p w:rsidR="00D468D6" w:rsidRDefault="005F013F" w:rsidP="00D468D6">
      <w:pPr>
        <w:ind w:firstLine="709"/>
      </w:pPr>
      <w:r w:rsidRPr="00D468D6">
        <w:t>Производственная система может быть представлена как совокупность различных подсистем, выделенных по функциональному или поэлементному принципам</w:t>
      </w:r>
      <w:r w:rsidR="00D468D6" w:rsidRPr="00D468D6">
        <w:t xml:space="preserve">. </w:t>
      </w:r>
      <w:r w:rsidRPr="00D468D6">
        <w:t>Перечень подсистем производственной системы и задачи, реализуемые в каждой из них, представлены в таблице 2</w:t>
      </w:r>
      <w:r w:rsidR="00D468D6" w:rsidRPr="00D468D6">
        <w:t>.</w:t>
      </w:r>
    </w:p>
    <w:p w:rsidR="005E4C3B" w:rsidRDefault="005E4C3B" w:rsidP="00D468D6">
      <w:pPr>
        <w:ind w:firstLine="709"/>
      </w:pPr>
    </w:p>
    <w:p w:rsidR="005F013F" w:rsidRPr="00D468D6" w:rsidRDefault="005F013F" w:rsidP="005E4C3B">
      <w:pPr>
        <w:ind w:left="708" w:firstLine="1"/>
      </w:pPr>
      <w:r w:rsidRPr="00D468D6">
        <w:t>Таблица 2</w:t>
      </w:r>
      <w:r w:rsidR="00D468D6" w:rsidRPr="00D468D6">
        <w:t xml:space="preserve"> - </w:t>
      </w:r>
      <w:r w:rsidRPr="00D468D6">
        <w:t>Перечень подсистем единой системы организации</w:t>
      </w:r>
      <w:r w:rsidR="00D468D6" w:rsidRPr="00D468D6">
        <w:t xml:space="preserve"> </w:t>
      </w:r>
      <w:r w:rsidRPr="00D468D6">
        <w:t>производства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6417"/>
      </w:tblGrid>
      <w:tr w:rsidR="005F013F" w:rsidRPr="00D468D6">
        <w:trPr>
          <w:trHeight w:val="150"/>
          <w:jc w:val="center"/>
        </w:trPr>
        <w:tc>
          <w:tcPr>
            <w:tcW w:w="2515" w:type="dxa"/>
          </w:tcPr>
          <w:p w:rsidR="005F013F" w:rsidRPr="00D468D6" w:rsidRDefault="005F013F" w:rsidP="005E4C3B">
            <w:pPr>
              <w:pStyle w:val="afa"/>
            </w:pPr>
            <w:r w:rsidRPr="00D468D6">
              <w:t>Подсистема</w:t>
            </w:r>
          </w:p>
        </w:tc>
        <w:tc>
          <w:tcPr>
            <w:tcW w:w="6417" w:type="dxa"/>
          </w:tcPr>
          <w:p w:rsidR="005F013F" w:rsidRPr="00D468D6" w:rsidRDefault="005F013F" w:rsidP="005E4C3B">
            <w:pPr>
              <w:pStyle w:val="afa"/>
            </w:pPr>
            <w:r w:rsidRPr="00D468D6">
              <w:t>Содержание решаемых подсистемой задач</w:t>
            </w:r>
          </w:p>
        </w:tc>
      </w:tr>
      <w:tr w:rsidR="005F013F" w:rsidRPr="00D468D6">
        <w:trPr>
          <w:trHeight w:val="150"/>
          <w:jc w:val="center"/>
        </w:trPr>
        <w:tc>
          <w:tcPr>
            <w:tcW w:w="2515" w:type="dxa"/>
          </w:tcPr>
          <w:p w:rsidR="005F013F" w:rsidRPr="00D468D6" w:rsidRDefault="005F013F" w:rsidP="005E4C3B">
            <w:pPr>
              <w:pStyle w:val="afa"/>
            </w:pPr>
            <w:r w:rsidRPr="00D468D6">
              <w:t>1</w:t>
            </w:r>
          </w:p>
        </w:tc>
        <w:tc>
          <w:tcPr>
            <w:tcW w:w="6417" w:type="dxa"/>
          </w:tcPr>
          <w:p w:rsidR="005F013F" w:rsidRPr="00D468D6" w:rsidRDefault="005F013F" w:rsidP="005E4C3B">
            <w:pPr>
              <w:pStyle w:val="afa"/>
            </w:pPr>
            <w:r w:rsidRPr="00D468D6">
              <w:t>2</w:t>
            </w:r>
          </w:p>
        </w:tc>
      </w:tr>
      <w:tr w:rsidR="005F013F" w:rsidRPr="00D468D6">
        <w:trPr>
          <w:cantSplit/>
          <w:trHeight w:val="150"/>
          <w:jc w:val="center"/>
        </w:trPr>
        <w:tc>
          <w:tcPr>
            <w:tcW w:w="8932" w:type="dxa"/>
            <w:gridSpan w:val="2"/>
          </w:tcPr>
          <w:p w:rsidR="005F013F" w:rsidRPr="00D468D6" w:rsidRDefault="005F013F" w:rsidP="005E4C3B">
            <w:pPr>
              <w:pStyle w:val="afa"/>
            </w:pPr>
            <w:r w:rsidRPr="00D468D6">
              <w:t>подсистемы, обеспечивающие функционирование</w:t>
            </w:r>
          </w:p>
          <w:p w:rsidR="005F013F" w:rsidRPr="00D468D6" w:rsidRDefault="005F013F" w:rsidP="005E4C3B">
            <w:pPr>
              <w:pStyle w:val="afa"/>
            </w:pPr>
            <w:r w:rsidRPr="00D468D6">
              <w:t>и взаимодействие элементов производственного процесса</w:t>
            </w:r>
          </w:p>
        </w:tc>
      </w:tr>
      <w:tr w:rsidR="005F013F" w:rsidRPr="00D468D6">
        <w:trPr>
          <w:trHeight w:val="150"/>
          <w:jc w:val="center"/>
        </w:trPr>
        <w:tc>
          <w:tcPr>
            <w:tcW w:w="2515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>11-организации труда участников производственного процесса</w:t>
            </w:r>
          </w:p>
        </w:tc>
        <w:tc>
          <w:tcPr>
            <w:tcW w:w="6417" w:type="dxa"/>
          </w:tcPr>
          <w:p w:rsidR="005F013F" w:rsidRPr="00D468D6" w:rsidRDefault="005F013F" w:rsidP="005E4C3B">
            <w:pPr>
              <w:pStyle w:val="afa"/>
            </w:pPr>
            <w:r w:rsidRPr="00D468D6">
              <w:t>обеспечивает решение задач по подготовке и повышению квалификации кадров, внедрению научной организации и труда рабочих, рационализации трудовых процессов, организации и обслуживанию рабочих м</w:t>
            </w:r>
            <w:bookmarkStart w:id="0" w:name="OCRUncertain1591"/>
            <w:r w:rsidRPr="00D468D6">
              <w:t>е</w:t>
            </w:r>
            <w:bookmarkEnd w:id="0"/>
            <w:r w:rsidRPr="00D468D6">
              <w:t>ст, нормированию труда и организации материального и морального стимулирования работающих</w:t>
            </w:r>
          </w:p>
        </w:tc>
      </w:tr>
      <w:tr w:rsidR="005F013F" w:rsidRPr="00D468D6">
        <w:trPr>
          <w:trHeight w:val="150"/>
          <w:jc w:val="center"/>
        </w:trPr>
        <w:tc>
          <w:tcPr>
            <w:tcW w:w="2515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>12-организации использования орудий труда</w:t>
            </w:r>
          </w:p>
        </w:tc>
        <w:tc>
          <w:tcPr>
            <w:tcW w:w="6417" w:type="dxa"/>
          </w:tcPr>
          <w:p w:rsidR="005F013F" w:rsidRPr="00D468D6" w:rsidRDefault="005F013F" w:rsidP="005E4C3B">
            <w:pPr>
              <w:pStyle w:val="afa"/>
            </w:pPr>
            <w:r w:rsidRPr="00D468D6">
              <w:t>включает задачи по формированию оптимальной структуры парка оборудования, его систематическому обновлению, улучш</w:t>
            </w:r>
            <w:bookmarkStart w:id="1" w:name="OCRUncertain1592"/>
            <w:r w:rsidRPr="00D468D6">
              <w:t>е</w:t>
            </w:r>
            <w:bookmarkEnd w:id="1"/>
            <w:r w:rsidRPr="00D468D6">
              <w:t>нию загрузки оборудования и использованию его технич</w:t>
            </w:r>
            <w:bookmarkStart w:id="2" w:name="OCRUncertain1593"/>
            <w:r w:rsidRPr="00D468D6">
              <w:t>е</w:t>
            </w:r>
            <w:bookmarkEnd w:id="2"/>
            <w:r w:rsidRPr="00D468D6">
              <w:t>ских возможност</w:t>
            </w:r>
            <w:bookmarkStart w:id="3" w:name="OCRUncertain1594"/>
            <w:r w:rsidRPr="00D468D6">
              <w:t>е</w:t>
            </w:r>
            <w:bookmarkEnd w:id="3"/>
            <w:r w:rsidRPr="00D468D6">
              <w:t>й, повышению эфф</w:t>
            </w:r>
            <w:bookmarkStart w:id="4" w:name="OCRUncertain1595"/>
            <w:r w:rsidRPr="00D468D6">
              <w:t>е</w:t>
            </w:r>
            <w:bookmarkEnd w:id="4"/>
            <w:r w:rsidRPr="00D468D6">
              <w:t>ктивности р</w:t>
            </w:r>
            <w:bookmarkStart w:id="5" w:name="OCRUncertain1596"/>
            <w:r w:rsidRPr="00D468D6">
              <w:t>е</w:t>
            </w:r>
            <w:bookmarkEnd w:id="5"/>
            <w:r w:rsidRPr="00D468D6">
              <w:t>монта оборудования и его т</w:t>
            </w:r>
            <w:bookmarkStart w:id="6" w:name="OCRUncertain1597"/>
            <w:r w:rsidRPr="00D468D6">
              <w:t>е</w:t>
            </w:r>
            <w:bookmarkEnd w:id="6"/>
            <w:r w:rsidRPr="00D468D6">
              <w:t>хн</w:t>
            </w:r>
            <w:bookmarkStart w:id="7" w:name="OCRUncertain1598"/>
            <w:r w:rsidRPr="00D468D6">
              <w:t>и</w:t>
            </w:r>
            <w:bookmarkEnd w:id="7"/>
            <w:r w:rsidRPr="00D468D6">
              <w:t>ческого обслуживания</w:t>
            </w:r>
          </w:p>
        </w:tc>
      </w:tr>
      <w:tr w:rsidR="005F013F" w:rsidRPr="00D468D6">
        <w:trPr>
          <w:trHeight w:val="150"/>
          <w:jc w:val="center"/>
        </w:trPr>
        <w:tc>
          <w:tcPr>
            <w:tcW w:w="2515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>13-организации движения предметов труда</w:t>
            </w:r>
          </w:p>
        </w:tc>
        <w:tc>
          <w:tcPr>
            <w:tcW w:w="6417" w:type="dxa"/>
          </w:tcPr>
          <w:p w:rsidR="005F013F" w:rsidRPr="00D468D6" w:rsidRDefault="005F013F" w:rsidP="005E4C3B">
            <w:pPr>
              <w:pStyle w:val="afa"/>
            </w:pPr>
            <w:r w:rsidRPr="00D468D6">
              <w:t>направлена на реш</w:t>
            </w:r>
            <w:bookmarkStart w:id="8" w:name="OCRUncertain1600"/>
            <w:r w:rsidRPr="00D468D6">
              <w:t>е</w:t>
            </w:r>
            <w:bookmarkEnd w:id="8"/>
            <w:r w:rsidRPr="00D468D6">
              <w:t>ние задач по об</w:t>
            </w:r>
            <w:bookmarkStart w:id="9" w:name="OCRUncertain1601"/>
            <w:r w:rsidRPr="00D468D6">
              <w:t>е</w:t>
            </w:r>
            <w:bookmarkEnd w:id="9"/>
            <w:r w:rsidRPr="00D468D6">
              <w:t>спечению бесперебойного движения предметов труда на основе сокращения разного рода перерывов, совершенствованию технологических маршрутов и планировочных р</w:t>
            </w:r>
            <w:bookmarkStart w:id="10" w:name="OCRUncertain1602"/>
            <w:r w:rsidRPr="00D468D6">
              <w:t>е</w:t>
            </w:r>
            <w:bookmarkEnd w:id="10"/>
            <w:r w:rsidRPr="00D468D6">
              <w:t>ш</w:t>
            </w:r>
            <w:bookmarkStart w:id="11" w:name="OCRUncertain1603"/>
            <w:r w:rsidRPr="00D468D6">
              <w:t>е</w:t>
            </w:r>
            <w:bookmarkEnd w:id="11"/>
            <w:r w:rsidRPr="00D468D6">
              <w:t xml:space="preserve">ний, разработке и внедрению обоснованных нормативов заделов и </w:t>
            </w:r>
            <w:bookmarkStart w:id="12" w:name="OCRUncertain1604"/>
            <w:r w:rsidRPr="00D468D6">
              <w:t>запасов</w:t>
            </w:r>
            <w:bookmarkEnd w:id="12"/>
          </w:p>
        </w:tc>
      </w:tr>
      <w:tr w:rsidR="005F013F" w:rsidRPr="00D468D6">
        <w:trPr>
          <w:trHeight w:val="150"/>
          <w:jc w:val="center"/>
        </w:trPr>
        <w:tc>
          <w:tcPr>
            <w:tcW w:w="2515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F14-</w:t>
            </w:r>
            <w:r w:rsidRPr="00D468D6">
              <w:t xml:space="preserve">организации производственных потоков </w:t>
            </w:r>
          </w:p>
        </w:tc>
        <w:tc>
          <w:tcPr>
            <w:tcW w:w="6417" w:type="dxa"/>
          </w:tcPr>
          <w:p w:rsidR="005F013F" w:rsidRPr="00D468D6" w:rsidRDefault="005F013F" w:rsidP="005E4C3B">
            <w:pPr>
              <w:pStyle w:val="afa"/>
            </w:pPr>
            <w:r w:rsidRPr="00D468D6">
              <w:t>решает задачи разработки информационной модели предприятия и его подразделений</w:t>
            </w:r>
            <w:r w:rsidR="00D468D6" w:rsidRPr="00D468D6">
              <w:t xml:space="preserve">: </w:t>
            </w:r>
            <w:r w:rsidRPr="00D468D6">
              <w:t>формирования информационных потоков</w:t>
            </w:r>
            <w:r w:rsidR="00D468D6" w:rsidRPr="00D468D6">
              <w:t xml:space="preserve">; </w:t>
            </w:r>
            <w:r w:rsidRPr="00D468D6">
              <w:t>отбора информации, необходимой для того или иного уровня управления и соответствующих подсистем</w:t>
            </w:r>
            <w:r w:rsidR="00D468D6" w:rsidRPr="00D468D6">
              <w:t xml:space="preserve">; </w:t>
            </w:r>
            <w:r w:rsidRPr="00D468D6">
              <w:t>передачу информации всем подразделениям предприятия</w:t>
            </w:r>
          </w:p>
        </w:tc>
      </w:tr>
      <w:tr w:rsidR="005F013F" w:rsidRPr="00D468D6">
        <w:trPr>
          <w:cantSplit/>
          <w:trHeight w:val="237"/>
          <w:jc w:val="center"/>
        </w:trPr>
        <w:tc>
          <w:tcPr>
            <w:tcW w:w="8932" w:type="dxa"/>
            <w:gridSpan w:val="2"/>
          </w:tcPr>
          <w:p w:rsidR="005F013F" w:rsidRPr="00D468D6" w:rsidRDefault="005F013F" w:rsidP="005E4C3B">
            <w:pPr>
              <w:pStyle w:val="afa"/>
            </w:pPr>
            <w:r w:rsidRPr="00D468D6">
              <w:t>функциональные подсистемы организации производства</w:t>
            </w:r>
          </w:p>
        </w:tc>
      </w:tr>
      <w:tr w:rsidR="005F013F" w:rsidRPr="00D468D6">
        <w:trPr>
          <w:trHeight w:val="173"/>
          <w:jc w:val="center"/>
        </w:trPr>
        <w:tc>
          <w:tcPr>
            <w:tcW w:w="2515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>21-организации комплексной подготовки производства и освоения новой продукции</w:t>
            </w:r>
          </w:p>
        </w:tc>
        <w:tc>
          <w:tcPr>
            <w:tcW w:w="6417" w:type="dxa"/>
          </w:tcPr>
          <w:p w:rsidR="005F013F" w:rsidRPr="00D468D6" w:rsidRDefault="005F013F" w:rsidP="005E4C3B">
            <w:pPr>
              <w:pStyle w:val="afa"/>
            </w:pPr>
            <w:r w:rsidRPr="00D468D6">
              <w:t>решает задачи по организации работ по техническому перевооружению производства, разработке и внедр</w:t>
            </w:r>
            <w:bookmarkStart w:id="13" w:name="OCRUncertain1608"/>
            <w:r w:rsidRPr="00D468D6">
              <w:t>е</w:t>
            </w:r>
            <w:bookmarkEnd w:id="13"/>
            <w:r w:rsidRPr="00D468D6">
              <w:t xml:space="preserve">нию в объединении и на предприятии комплексной системы скоростного создания и внедрения новой техники, разработке и реализации организационно-экономического механизма подготовки </w:t>
            </w:r>
            <w:bookmarkStart w:id="14" w:name="OCRUncertain1609"/>
            <w:r w:rsidRPr="00D468D6">
              <w:t>п</w:t>
            </w:r>
            <w:bookmarkEnd w:id="14"/>
            <w:r w:rsidRPr="00D468D6">
              <w:t>роизводства с учетом требован</w:t>
            </w:r>
            <w:bookmarkStart w:id="15" w:name="OCRUncertain1610"/>
            <w:r w:rsidRPr="00D468D6">
              <w:t>и</w:t>
            </w:r>
            <w:bookmarkEnd w:id="15"/>
            <w:r w:rsidRPr="00D468D6">
              <w:t>й рыночной экономики</w:t>
            </w:r>
          </w:p>
        </w:tc>
      </w:tr>
      <w:tr w:rsidR="005F013F" w:rsidRPr="00D468D6">
        <w:trPr>
          <w:trHeight w:val="966"/>
          <w:jc w:val="center"/>
        </w:trPr>
        <w:tc>
          <w:tcPr>
            <w:tcW w:w="2515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F22-</w:t>
            </w:r>
            <w:r w:rsidRPr="00D468D6">
              <w:t>организации производ</w:t>
            </w:r>
            <w:bookmarkStart w:id="16" w:name="OCRUncertain1611"/>
            <w:r w:rsidRPr="00D468D6">
              <w:t>с</w:t>
            </w:r>
            <w:bookmarkEnd w:id="16"/>
            <w:r w:rsidRPr="00D468D6">
              <w:t>твенных процессов</w:t>
            </w:r>
          </w:p>
        </w:tc>
        <w:tc>
          <w:tcPr>
            <w:tcW w:w="6417" w:type="dxa"/>
          </w:tcPr>
          <w:p w:rsidR="005F013F" w:rsidRPr="00D468D6" w:rsidRDefault="005F013F" w:rsidP="005E4C3B">
            <w:pPr>
              <w:pStyle w:val="afa"/>
            </w:pPr>
            <w:r w:rsidRPr="00D468D6">
              <w:t>решает задачи выбора и р</w:t>
            </w:r>
            <w:bookmarkStart w:id="17" w:name="OCRUncertain1612"/>
            <w:r w:rsidRPr="00D468D6">
              <w:t>е</w:t>
            </w:r>
            <w:bookmarkEnd w:id="17"/>
            <w:r w:rsidRPr="00D468D6">
              <w:t>ализации форм и методов их осущ</w:t>
            </w:r>
            <w:bookmarkStart w:id="18" w:name="OCRUncertain1613"/>
            <w:r w:rsidRPr="00D468D6">
              <w:t>е</w:t>
            </w:r>
            <w:bookmarkEnd w:id="18"/>
            <w:r w:rsidRPr="00D468D6">
              <w:t>ствления, обеспеч</w:t>
            </w:r>
            <w:bookmarkStart w:id="19" w:name="OCRUncertain1614"/>
            <w:r w:rsidRPr="00D468D6">
              <w:t>е</w:t>
            </w:r>
            <w:bookmarkEnd w:id="19"/>
            <w:r w:rsidRPr="00D468D6">
              <w:t>ния взаимодействия ос</w:t>
            </w:r>
            <w:bookmarkStart w:id="20" w:name="OCRUncertain1615"/>
            <w:r w:rsidRPr="00D468D6">
              <w:t>н</w:t>
            </w:r>
            <w:bookmarkEnd w:id="20"/>
            <w:r w:rsidRPr="00D468D6">
              <w:t>овных, вспомогательных и обслуживающих процессов, организации производственных процессов на принципах маркетинга с учетом требований п</w:t>
            </w:r>
            <w:bookmarkStart w:id="21" w:name="OCRUncertain1616"/>
            <w:r w:rsidRPr="00D468D6">
              <w:t>е</w:t>
            </w:r>
            <w:bookmarkEnd w:id="21"/>
            <w:r w:rsidRPr="00D468D6">
              <w:t>рехода к рынку</w:t>
            </w:r>
          </w:p>
        </w:tc>
      </w:tr>
      <w:tr w:rsidR="005F013F" w:rsidRPr="00D468D6">
        <w:trPr>
          <w:trHeight w:val="1444"/>
          <w:jc w:val="center"/>
        </w:trPr>
        <w:tc>
          <w:tcPr>
            <w:tcW w:w="2515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>23-организации обесп</w:t>
            </w:r>
            <w:bookmarkStart w:id="22" w:name="OCRUncertain1618"/>
            <w:r w:rsidRPr="00D468D6">
              <w:t>е</w:t>
            </w:r>
            <w:bookmarkEnd w:id="22"/>
            <w:r w:rsidRPr="00D468D6">
              <w:t>чения качества продукции</w:t>
            </w:r>
          </w:p>
        </w:tc>
        <w:tc>
          <w:tcPr>
            <w:tcW w:w="6417" w:type="dxa"/>
          </w:tcPr>
          <w:p w:rsidR="005F013F" w:rsidRPr="00D468D6" w:rsidRDefault="005F013F" w:rsidP="005E4C3B">
            <w:pPr>
              <w:pStyle w:val="afa"/>
            </w:pPr>
            <w:r w:rsidRPr="00D468D6">
              <w:t>должна об</w:t>
            </w:r>
            <w:bookmarkStart w:id="23" w:name="OCRUncertain1619"/>
            <w:r w:rsidRPr="00D468D6">
              <w:t>е</w:t>
            </w:r>
            <w:bookmarkEnd w:id="23"/>
            <w:r w:rsidRPr="00D468D6">
              <w:t>спечить выпуск высококач</w:t>
            </w:r>
            <w:bookmarkStart w:id="24" w:name="OCRUncertain1620"/>
            <w:r w:rsidRPr="00D468D6">
              <w:t>е</w:t>
            </w:r>
            <w:bookmarkEnd w:id="24"/>
            <w:r w:rsidRPr="00D468D6">
              <w:t>ственных изделий на основе реализации системы б</w:t>
            </w:r>
            <w:bookmarkStart w:id="25" w:name="OCRUncertain1621"/>
            <w:r w:rsidRPr="00D468D6">
              <w:t>е</w:t>
            </w:r>
            <w:bookmarkEnd w:id="25"/>
            <w:r w:rsidRPr="00D468D6">
              <w:t>зд</w:t>
            </w:r>
            <w:bookmarkStart w:id="26" w:name="OCRUncertain1622"/>
            <w:r w:rsidRPr="00D468D6">
              <w:t>е</w:t>
            </w:r>
            <w:bookmarkEnd w:id="26"/>
            <w:r w:rsidRPr="00D468D6">
              <w:t>фектного труда и привлечения исполнителей к работе по достижению высокого кач</w:t>
            </w:r>
            <w:bookmarkStart w:id="27" w:name="OCRUncertain1623"/>
            <w:r w:rsidRPr="00D468D6">
              <w:t>е</w:t>
            </w:r>
            <w:bookmarkEnd w:id="27"/>
            <w:r w:rsidRPr="00D468D6">
              <w:t>ства на всех этапах создания и производства продукции, внедрения прогр</w:t>
            </w:r>
            <w:bookmarkStart w:id="28" w:name="OCRUncertain1624"/>
            <w:r w:rsidRPr="00D468D6">
              <w:t>е</w:t>
            </w:r>
            <w:bookmarkEnd w:id="28"/>
            <w:r w:rsidRPr="00D468D6">
              <w:t>ссивных систем и м</w:t>
            </w:r>
            <w:bookmarkStart w:id="29" w:name="OCRUncertain1625"/>
            <w:r w:rsidRPr="00D468D6">
              <w:t>е</w:t>
            </w:r>
            <w:bookmarkEnd w:id="29"/>
            <w:r w:rsidRPr="00D468D6">
              <w:t>т</w:t>
            </w:r>
            <w:bookmarkStart w:id="30" w:name="OCRUncertain1626"/>
            <w:r w:rsidRPr="00D468D6">
              <w:t>о</w:t>
            </w:r>
            <w:bookmarkEnd w:id="30"/>
            <w:r w:rsidRPr="00D468D6">
              <w:t>дов контроля, улучшения организации труда работников контрольного аппарата</w:t>
            </w:r>
          </w:p>
        </w:tc>
      </w:tr>
      <w:tr w:rsidR="005F013F" w:rsidRPr="00D468D6">
        <w:trPr>
          <w:trHeight w:val="951"/>
          <w:jc w:val="center"/>
        </w:trPr>
        <w:tc>
          <w:tcPr>
            <w:tcW w:w="2515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>24-организации материально-технического обеспеч</w:t>
            </w:r>
            <w:bookmarkStart w:id="31" w:name="OCRUncertain1627"/>
            <w:r w:rsidRPr="00D468D6">
              <w:t>е</w:t>
            </w:r>
            <w:bookmarkEnd w:id="31"/>
            <w:r w:rsidRPr="00D468D6">
              <w:t>ния производства</w:t>
            </w:r>
          </w:p>
        </w:tc>
        <w:tc>
          <w:tcPr>
            <w:tcW w:w="6417" w:type="dxa"/>
          </w:tcPr>
          <w:p w:rsidR="005F013F" w:rsidRPr="00D468D6" w:rsidRDefault="005F013F" w:rsidP="005E4C3B">
            <w:pPr>
              <w:pStyle w:val="afa"/>
            </w:pPr>
            <w:r w:rsidRPr="00D468D6">
              <w:t>призвана решать задачи получения и доставки материальных ресурсов в производственные подразделения точно в срок, организацию работ по подготовке материалов к потр</w:t>
            </w:r>
            <w:bookmarkStart w:id="32" w:name="OCRUncertain1628"/>
            <w:r w:rsidRPr="00D468D6">
              <w:t>е</w:t>
            </w:r>
            <w:bookmarkEnd w:id="32"/>
            <w:r w:rsidRPr="00D468D6">
              <w:t>блению, поддержание запасов материальных ресурсов на необходимом уровн</w:t>
            </w:r>
            <w:bookmarkStart w:id="33" w:name="OCRUncertain1629"/>
            <w:r w:rsidRPr="00D468D6">
              <w:t>е</w:t>
            </w:r>
            <w:bookmarkEnd w:id="33"/>
          </w:p>
        </w:tc>
      </w:tr>
      <w:tr w:rsidR="005F013F" w:rsidRPr="00D468D6" w:rsidTr="00A9589B">
        <w:trPr>
          <w:trHeight w:val="274"/>
          <w:jc w:val="center"/>
        </w:trPr>
        <w:tc>
          <w:tcPr>
            <w:tcW w:w="2515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F25-</w:t>
            </w:r>
            <w:r w:rsidRPr="00D468D6">
              <w:t>организации производственной инфраструктуры</w:t>
            </w:r>
          </w:p>
        </w:tc>
        <w:tc>
          <w:tcPr>
            <w:tcW w:w="6417" w:type="dxa"/>
          </w:tcPr>
          <w:p w:rsidR="005F013F" w:rsidRPr="00D468D6" w:rsidRDefault="005F013F" w:rsidP="005E4C3B">
            <w:pPr>
              <w:pStyle w:val="afa"/>
            </w:pPr>
            <w:r w:rsidRPr="00D468D6">
              <w:t>должна реализовать задачи ремонта и т</w:t>
            </w:r>
            <w:bookmarkStart w:id="34" w:name="OCRUncertain1631"/>
            <w:r w:rsidRPr="00D468D6">
              <w:t>е</w:t>
            </w:r>
            <w:bookmarkEnd w:id="34"/>
            <w:r w:rsidRPr="00D468D6">
              <w:t>хнич</w:t>
            </w:r>
            <w:bookmarkStart w:id="35" w:name="OCRUncertain1632"/>
            <w:r w:rsidRPr="00D468D6">
              <w:t>е</w:t>
            </w:r>
            <w:bookmarkEnd w:id="35"/>
            <w:r w:rsidRPr="00D468D6">
              <w:t>ского обслуживания оборудования, инструментального производства и обслуживания, организацию складских и транспортных работ, энергетическое обеспечение производства</w:t>
            </w:r>
          </w:p>
        </w:tc>
      </w:tr>
      <w:tr w:rsidR="005F013F" w:rsidRPr="00D468D6">
        <w:trPr>
          <w:trHeight w:val="173"/>
          <w:jc w:val="center"/>
        </w:trPr>
        <w:tc>
          <w:tcPr>
            <w:tcW w:w="2515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>26-организации сбыта и реализации продукции</w:t>
            </w:r>
          </w:p>
        </w:tc>
        <w:tc>
          <w:tcPr>
            <w:tcW w:w="6417" w:type="dxa"/>
          </w:tcPr>
          <w:p w:rsidR="005F013F" w:rsidRPr="00D468D6" w:rsidRDefault="005F013F" w:rsidP="005E4C3B">
            <w:pPr>
              <w:pStyle w:val="afa"/>
            </w:pPr>
            <w:r w:rsidRPr="00D468D6">
              <w:t>призвана осуществлять с использованием возможностей маркетинга деятельность по изучению потребности в выпускаемой продукции, организацию рекламы, согласование планов производства и сбыта, обесп</w:t>
            </w:r>
            <w:bookmarkStart w:id="36" w:name="OCRUncertain1634"/>
            <w:r w:rsidRPr="00D468D6">
              <w:t>е</w:t>
            </w:r>
            <w:bookmarkEnd w:id="36"/>
            <w:r w:rsidRPr="00D468D6">
              <w:t>ч</w:t>
            </w:r>
            <w:bookmarkStart w:id="37" w:name="OCRUncertain1635"/>
            <w:r w:rsidRPr="00D468D6">
              <w:t>е</w:t>
            </w:r>
            <w:bookmarkEnd w:id="37"/>
            <w:r w:rsidRPr="00D468D6">
              <w:t>ние работ по реализации продукции и е</w:t>
            </w:r>
            <w:bookmarkStart w:id="38" w:name="OCRUncertain1636"/>
            <w:r w:rsidRPr="00D468D6">
              <w:t>е</w:t>
            </w:r>
            <w:bookmarkEnd w:id="38"/>
            <w:r w:rsidRPr="00D468D6">
              <w:t xml:space="preserve"> серв</w:t>
            </w:r>
            <w:bookmarkStart w:id="39" w:name="OCRUncertain1637"/>
            <w:r w:rsidRPr="00D468D6">
              <w:t>и</w:t>
            </w:r>
            <w:bookmarkEnd w:id="39"/>
            <w:r w:rsidRPr="00D468D6">
              <w:t>сного обслуживания</w:t>
            </w:r>
          </w:p>
        </w:tc>
      </w:tr>
    </w:tbl>
    <w:p w:rsidR="00D468D6" w:rsidRDefault="00D468D6" w:rsidP="00D468D6">
      <w:pPr>
        <w:ind w:firstLine="709"/>
      </w:pPr>
    </w:p>
    <w:p w:rsidR="00D468D6" w:rsidRPr="00D468D6" w:rsidRDefault="005F013F" w:rsidP="005E4C3B">
      <w:pPr>
        <w:pStyle w:val="2"/>
      </w:pPr>
      <w:r w:rsidRPr="00D468D6">
        <w:t>Ход лабораторной работы</w:t>
      </w:r>
    </w:p>
    <w:p w:rsidR="005E4C3B" w:rsidRDefault="005E4C3B" w:rsidP="00D468D6">
      <w:pPr>
        <w:ind w:firstLine="709"/>
      </w:pPr>
    </w:p>
    <w:p w:rsidR="00D468D6" w:rsidRDefault="005F013F" w:rsidP="00D468D6">
      <w:pPr>
        <w:ind w:firstLine="709"/>
      </w:pPr>
      <w:r w:rsidRPr="00D468D6">
        <w:t>Эксперты осуществили оценку различных подсистем производственной системы предприятия по 9-балльной шкале</w:t>
      </w:r>
      <w:r w:rsidR="00D468D6" w:rsidRPr="00D468D6">
        <w:t xml:space="preserve">. </w:t>
      </w:r>
      <w:r w:rsidRPr="00D468D6">
        <w:t>Результаты экспертизы представлены в таблице 3, где введены следующие обозначения</w:t>
      </w:r>
      <w:r w:rsidR="00D468D6" w:rsidRPr="00D468D6">
        <w:t>:</w:t>
      </w:r>
    </w:p>
    <w:p w:rsidR="00D468D6" w:rsidRDefault="005F013F" w:rsidP="00D468D6">
      <w:pPr>
        <w:ind w:firstLine="709"/>
      </w:pPr>
      <w:r w:rsidRPr="00D468D6">
        <w:rPr>
          <w:lang w:val="en-US"/>
        </w:rPr>
        <w:t>F</w:t>
      </w:r>
      <w:r w:rsidRPr="00D468D6">
        <w:t xml:space="preserve"> </w:t>
      </w:r>
      <w:r w:rsidRPr="00D468D6">
        <w:rPr>
          <w:vertAlign w:val="subscript"/>
        </w:rPr>
        <w:t>1</w:t>
      </w:r>
      <w:r w:rsidR="00D468D6" w:rsidRPr="00D468D6">
        <w:rPr>
          <w:vertAlign w:val="subscript"/>
        </w:rPr>
        <w:t xml:space="preserve"> - </w:t>
      </w:r>
      <w:r w:rsidRPr="00D468D6">
        <w:t>подсистемы, обеспечивающие функционирование и взаимодействие элементов производственного процесса</w:t>
      </w:r>
      <w:r w:rsidR="00D468D6" w:rsidRPr="00D468D6">
        <w:t>:</w:t>
      </w:r>
    </w:p>
    <w:p w:rsidR="00D468D6" w:rsidRDefault="005F013F" w:rsidP="00D468D6">
      <w:pPr>
        <w:ind w:firstLine="709"/>
      </w:pPr>
      <w:r w:rsidRPr="00D468D6">
        <w:rPr>
          <w:lang w:val="en-US"/>
        </w:rPr>
        <w:t>F</w:t>
      </w:r>
      <w:r w:rsidRPr="00D468D6">
        <w:t xml:space="preserve"> </w:t>
      </w:r>
      <w:r w:rsidRPr="00D468D6">
        <w:rPr>
          <w:vertAlign w:val="subscript"/>
        </w:rPr>
        <w:t>11</w:t>
      </w:r>
      <w:r w:rsidR="00D468D6" w:rsidRPr="00D468D6">
        <w:rPr>
          <w:vertAlign w:val="subscript"/>
        </w:rPr>
        <w:t xml:space="preserve"> - </w:t>
      </w:r>
      <w:r w:rsidRPr="00D468D6">
        <w:t>организации труда участников производственного процесса</w:t>
      </w:r>
      <w:r w:rsidR="00D468D6" w:rsidRPr="00D468D6">
        <w:t>;</w:t>
      </w:r>
    </w:p>
    <w:p w:rsidR="00D468D6" w:rsidRDefault="005F013F" w:rsidP="00D468D6">
      <w:pPr>
        <w:ind w:firstLine="709"/>
      </w:pPr>
      <w:r w:rsidRPr="00D468D6">
        <w:rPr>
          <w:lang w:val="en-US"/>
        </w:rPr>
        <w:t>F</w:t>
      </w:r>
      <w:r w:rsidRPr="00D468D6">
        <w:t xml:space="preserve"> </w:t>
      </w:r>
      <w:r w:rsidRPr="00D468D6">
        <w:rPr>
          <w:vertAlign w:val="subscript"/>
        </w:rPr>
        <w:t>12</w:t>
      </w:r>
      <w:r w:rsidR="00D468D6" w:rsidRPr="00D468D6">
        <w:rPr>
          <w:vertAlign w:val="subscript"/>
        </w:rPr>
        <w:t xml:space="preserve"> - </w:t>
      </w:r>
      <w:r w:rsidRPr="00D468D6">
        <w:t>организации функционирования орудий труда</w:t>
      </w:r>
      <w:r w:rsidR="00D468D6" w:rsidRPr="00D468D6">
        <w:t>;</w:t>
      </w:r>
    </w:p>
    <w:p w:rsidR="00D468D6" w:rsidRDefault="005F013F" w:rsidP="00D468D6">
      <w:pPr>
        <w:ind w:firstLine="709"/>
      </w:pPr>
      <w:r w:rsidRPr="00D468D6">
        <w:rPr>
          <w:lang w:val="en-US"/>
        </w:rPr>
        <w:t>F</w:t>
      </w:r>
      <w:r w:rsidRPr="00D468D6">
        <w:t xml:space="preserve"> </w:t>
      </w:r>
      <w:r w:rsidRPr="00D468D6">
        <w:rPr>
          <w:vertAlign w:val="subscript"/>
        </w:rPr>
        <w:t>13</w:t>
      </w:r>
      <w:r w:rsidR="00D468D6" w:rsidRPr="00D468D6">
        <w:rPr>
          <w:vertAlign w:val="subscript"/>
        </w:rPr>
        <w:t xml:space="preserve"> - </w:t>
      </w:r>
      <w:r w:rsidRPr="00D468D6">
        <w:t>организации движения предметов труда в производстве</w:t>
      </w:r>
      <w:r w:rsidR="00D468D6" w:rsidRPr="00D468D6">
        <w:t>;</w:t>
      </w:r>
    </w:p>
    <w:p w:rsidR="00D468D6" w:rsidRDefault="005F013F" w:rsidP="00D468D6">
      <w:pPr>
        <w:ind w:firstLine="709"/>
      </w:pPr>
      <w:r w:rsidRPr="00D468D6">
        <w:rPr>
          <w:lang w:val="en-US"/>
        </w:rPr>
        <w:t>F</w:t>
      </w:r>
      <w:r w:rsidRPr="00D468D6">
        <w:t xml:space="preserve"> </w:t>
      </w:r>
      <w:r w:rsidRPr="00D468D6">
        <w:rPr>
          <w:vertAlign w:val="subscript"/>
        </w:rPr>
        <w:t>14</w:t>
      </w:r>
      <w:r w:rsidR="00D468D6" w:rsidRPr="00D468D6">
        <w:rPr>
          <w:vertAlign w:val="subscript"/>
        </w:rPr>
        <w:t xml:space="preserve"> - </w:t>
      </w:r>
      <w:r w:rsidRPr="00D468D6">
        <w:t>организации информационных потоков в производстве</w:t>
      </w:r>
      <w:r w:rsidR="00D468D6" w:rsidRPr="00D468D6">
        <w:t>;</w:t>
      </w:r>
    </w:p>
    <w:p w:rsidR="00D468D6" w:rsidRDefault="005F013F" w:rsidP="00D468D6">
      <w:pPr>
        <w:ind w:firstLine="709"/>
      </w:pPr>
      <w:r w:rsidRPr="00D468D6">
        <w:rPr>
          <w:lang w:val="en-US"/>
        </w:rPr>
        <w:t>F</w:t>
      </w:r>
      <w:r w:rsidRPr="00D468D6">
        <w:t xml:space="preserve"> </w:t>
      </w:r>
      <w:r w:rsidRPr="00D468D6">
        <w:rPr>
          <w:vertAlign w:val="subscript"/>
        </w:rPr>
        <w:t>2</w:t>
      </w:r>
      <w:r w:rsidR="00D468D6" w:rsidRPr="00D468D6">
        <w:rPr>
          <w:vertAlign w:val="subscript"/>
        </w:rPr>
        <w:t xml:space="preserve"> - </w:t>
      </w:r>
      <w:r w:rsidRPr="00D468D6">
        <w:t>функциональные подсистемы организации производства</w:t>
      </w:r>
      <w:r w:rsidR="00D468D6" w:rsidRPr="00D468D6">
        <w:t>:</w:t>
      </w:r>
    </w:p>
    <w:p w:rsidR="00D468D6" w:rsidRDefault="005F013F" w:rsidP="00D468D6">
      <w:pPr>
        <w:ind w:firstLine="709"/>
      </w:pPr>
      <w:r w:rsidRPr="00D468D6">
        <w:rPr>
          <w:lang w:val="en-US"/>
        </w:rPr>
        <w:t>F</w:t>
      </w:r>
      <w:r w:rsidRPr="00D468D6">
        <w:t xml:space="preserve"> </w:t>
      </w:r>
      <w:r w:rsidRPr="00D468D6">
        <w:rPr>
          <w:vertAlign w:val="subscript"/>
        </w:rPr>
        <w:t>21</w:t>
      </w:r>
      <w:r w:rsidR="00D468D6" w:rsidRPr="00D468D6">
        <w:rPr>
          <w:vertAlign w:val="subscript"/>
        </w:rPr>
        <w:t xml:space="preserve"> - </w:t>
      </w:r>
      <w:r w:rsidRPr="00D468D6">
        <w:t>организации комплексной подготовки производства и освоения новой продукции</w:t>
      </w:r>
      <w:r w:rsidR="00D468D6" w:rsidRPr="00D468D6">
        <w:t>;</w:t>
      </w:r>
    </w:p>
    <w:p w:rsidR="00D468D6" w:rsidRDefault="005F013F" w:rsidP="00D468D6">
      <w:pPr>
        <w:ind w:firstLine="709"/>
      </w:pPr>
      <w:r w:rsidRPr="00D468D6">
        <w:rPr>
          <w:lang w:val="en-US"/>
        </w:rPr>
        <w:t>F</w:t>
      </w:r>
      <w:r w:rsidRPr="00D468D6">
        <w:t xml:space="preserve"> </w:t>
      </w:r>
      <w:r w:rsidRPr="00D468D6">
        <w:rPr>
          <w:vertAlign w:val="subscript"/>
        </w:rPr>
        <w:t>22</w:t>
      </w:r>
      <w:r w:rsidR="00D468D6" w:rsidRPr="00D468D6">
        <w:rPr>
          <w:vertAlign w:val="subscript"/>
        </w:rPr>
        <w:t xml:space="preserve"> - </w:t>
      </w:r>
      <w:r w:rsidRPr="00D468D6">
        <w:t>организации производственных процессов по выпуску основной продукции</w:t>
      </w:r>
      <w:r w:rsidR="00D468D6" w:rsidRPr="00D468D6">
        <w:t>;</w:t>
      </w:r>
    </w:p>
    <w:p w:rsidR="00D468D6" w:rsidRDefault="005F013F" w:rsidP="00D468D6">
      <w:pPr>
        <w:ind w:firstLine="709"/>
      </w:pPr>
      <w:r w:rsidRPr="00D468D6">
        <w:rPr>
          <w:lang w:val="en-US"/>
        </w:rPr>
        <w:t>F</w:t>
      </w:r>
      <w:r w:rsidRPr="00D468D6">
        <w:t xml:space="preserve"> </w:t>
      </w:r>
      <w:r w:rsidRPr="00D468D6">
        <w:rPr>
          <w:vertAlign w:val="subscript"/>
        </w:rPr>
        <w:t>23</w:t>
      </w:r>
      <w:r w:rsidR="00D468D6" w:rsidRPr="00D468D6">
        <w:rPr>
          <w:vertAlign w:val="subscript"/>
        </w:rPr>
        <w:t xml:space="preserve"> - </w:t>
      </w:r>
      <w:r w:rsidRPr="00D468D6">
        <w:t>организации производственной инфраструктуры предприятия</w:t>
      </w:r>
      <w:r w:rsidR="00D468D6" w:rsidRPr="00D468D6">
        <w:t>;</w:t>
      </w:r>
    </w:p>
    <w:p w:rsidR="00D468D6" w:rsidRDefault="005F013F" w:rsidP="00D468D6">
      <w:pPr>
        <w:ind w:firstLine="709"/>
      </w:pPr>
      <w:r w:rsidRPr="00D468D6">
        <w:rPr>
          <w:lang w:val="en-US"/>
        </w:rPr>
        <w:t>F</w:t>
      </w:r>
      <w:r w:rsidRPr="00D468D6">
        <w:t xml:space="preserve"> </w:t>
      </w:r>
      <w:r w:rsidRPr="00D468D6">
        <w:rPr>
          <w:vertAlign w:val="subscript"/>
        </w:rPr>
        <w:t>24</w:t>
      </w:r>
      <w:r w:rsidR="00D468D6" w:rsidRPr="00D468D6">
        <w:rPr>
          <w:vertAlign w:val="subscript"/>
        </w:rPr>
        <w:t xml:space="preserve"> - </w:t>
      </w:r>
      <w:r w:rsidRPr="00D468D6">
        <w:t>организации работ по обеспечению качества продукции</w:t>
      </w:r>
      <w:r w:rsidR="00D468D6" w:rsidRPr="00D468D6">
        <w:t>;</w:t>
      </w:r>
    </w:p>
    <w:p w:rsidR="00D468D6" w:rsidRDefault="005F013F" w:rsidP="00D468D6">
      <w:pPr>
        <w:ind w:firstLine="709"/>
      </w:pPr>
      <w:r w:rsidRPr="00D468D6">
        <w:rPr>
          <w:lang w:val="en-US"/>
        </w:rPr>
        <w:t>F</w:t>
      </w:r>
      <w:r w:rsidRPr="00D468D6">
        <w:t xml:space="preserve"> </w:t>
      </w:r>
      <w:r w:rsidRPr="00D468D6">
        <w:rPr>
          <w:vertAlign w:val="subscript"/>
        </w:rPr>
        <w:t>25</w:t>
      </w:r>
      <w:r w:rsidR="00D468D6" w:rsidRPr="00D468D6">
        <w:rPr>
          <w:vertAlign w:val="subscript"/>
        </w:rPr>
        <w:t xml:space="preserve"> - </w:t>
      </w:r>
      <w:r w:rsidRPr="00D468D6">
        <w:t>организации материального обеспечения процессов производства</w:t>
      </w:r>
      <w:r w:rsidR="00D468D6" w:rsidRPr="00D468D6">
        <w:t>;</w:t>
      </w:r>
    </w:p>
    <w:p w:rsidR="00D468D6" w:rsidRDefault="005F013F" w:rsidP="00D468D6">
      <w:pPr>
        <w:ind w:firstLine="709"/>
      </w:pPr>
      <w:r w:rsidRPr="00D468D6">
        <w:rPr>
          <w:lang w:val="en-US"/>
        </w:rPr>
        <w:t>F</w:t>
      </w:r>
      <w:r w:rsidRPr="00D468D6">
        <w:t xml:space="preserve"> </w:t>
      </w:r>
      <w:r w:rsidRPr="00D468D6">
        <w:rPr>
          <w:vertAlign w:val="subscript"/>
        </w:rPr>
        <w:t>26</w:t>
      </w:r>
      <w:r w:rsidR="00D468D6" w:rsidRPr="00D468D6">
        <w:rPr>
          <w:vertAlign w:val="subscript"/>
        </w:rPr>
        <w:t xml:space="preserve"> - </w:t>
      </w:r>
      <w:r w:rsidRPr="00D468D6">
        <w:t>организации маркетинговых исследований, сбыта и реализации продукции</w:t>
      </w:r>
      <w:r w:rsidR="00D468D6" w:rsidRPr="00D468D6">
        <w:t>.</w:t>
      </w:r>
    </w:p>
    <w:p w:rsidR="00D468D6" w:rsidRDefault="005F013F" w:rsidP="00D468D6">
      <w:pPr>
        <w:ind w:firstLine="709"/>
      </w:pPr>
      <w:r w:rsidRPr="00D468D6">
        <w:rPr>
          <w:caps/>
        </w:rPr>
        <w:t>s</w:t>
      </w:r>
      <w:r w:rsidRPr="00D468D6">
        <w:rPr>
          <w:vertAlign w:val="superscript"/>
        </w:rPr>
        <w:t xml:space="preserve">N </w:t>
      </w:r>
      <w:r w:rsidRPr="00D468D6">
        <w:t>следует считать равным 5</w:t>
      </w:r>
      <w:r w:rsidR="00D468D6" w:rsidRPr="00D468D6">
        <w:t xml:space="preserve">; </w:t>
      </w:r>
      <w:r w:rsidRPr="00D468D6">
        <w:rPr>
          <w:caps/>
          <w:lang w:val="en-US"/>
        </w:rPr>
        <w:t>s</w:t>
      </w:r>
      <w:r w:rsidRPr="00D468D6">
        <w:rPr>
          <w:vertAlign w:val="superscript"/>
          <w:lang w:val="en-US"/>
        </w:rPr>
        <w:t>N</w:t>
      </w:r>
      <w:r w:rsidRPr="00D468D6">
        <w:t xml:space="preserve"> &lt; </w:t>
      </w:r>
      <w:r w:rsidRPr="00D468D6">
        <w:rPr>
          <w:caps/>
          <w:lang w:val="en-US"/>
        </w:rPr>
        <w:t>s</w:t>
      </w:r>
      <w:r w:rsidRPr="00D468D6">
        <w:rPr>
          <w:vertAlign w:val="superscript"/>
        </w:rPr>
        <w:t xml:space="preserve">+ </w:t>
      </w:r>
      <w:r w:rsidR="002A04B4">
        <w:rPr>
          <w:position w:val="-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fillcolor="window">
            <v:imagedata r:id="rId7" o:title=""/>
          </v:shape>
        </w:pict>
      </w:r>
      <w:r w:rsidRPr="00D468D6">
        <w:t xml:space="preserve"> 9</w:t>
      </w:r>
      <w:r w:rsidR="00D468D6" w:rsidRPr="00D468D6">
        <w:t xml:space="preserve">; </w:t>
      </w:r>
      <w:r w:rsidRPr="00D468D6">
        <w:t>1</w:t>
      </w:r>
      <w:r w:rsidR="002A04B4">
        <w:rPr>
          <w:position w:val="-4"/>
          <w:lang w:val="en-US"/>
        </w:rPr>
        <w:pict>
          <v:shape id="_x0000_i1026" type="#_x0000_t75" style="width:9.75pt;height:12pt" fillcolor="window">
            <v:imagedata r:id="rId7" o:title=""/>
          </v:shape>
        </w:pict>
      </w:r>
      <w:r w:rsidRPr="00D468D6">
        <w:t xml:space="preserve"> </w:t>
      </w:r>
      <w:r w:rsidRPr="00D468D6">
        <w:rPr>
          <w:caps/>
          <w:lang w:val="en-US"/>
        </w:rPr>
        <w:t>s</w:t>
      </w:r>
      <w:r w:rsidR="00D468D6" w:rsidRPr="00D468D6">
        <w:rPr>
          <w:vertAlign w:val="superscript"/>
        </w:rPr>
        <w:t xml:space="preserve"> - </w:t>
      </w:r>
      <w:r w:rsidRPr="00D468D6">
        <w:t xml:space="preserve">&lt; </w:t>
      </w:r>
      <w:r w:rsidRPr="00D468D6">
        <w:rPr>
          <w:caps/>
          <w:lang w:val="en-US"/>
        </w:rPr>
        <w:t>s</w:t>
      </w:r>
      <w:r w:rsidRPr="00D468D6">
        <w:rPr>
          <w:vertAlign w:val="superscript"/>
          <w:lang w:val="en-US"/>
        </w:rPr>
        <w:t>N</w:t>
      </w:r>
      <w:r w:rsidR="00D468D6" w:rsidRPr="00D468D6">
        <w:t>.</w:t>
      </w:r>
    </w:p>
    <w:p w:rsidR="005F013F" w:rsidRPr="00D468D6" w:rsidRDefault="005E4C3B" w:rsidP="00D468D6">
      <w:pPr>
        <w:ind w:firstLine="709"/>
      </w:pPr>
      <w:r>
        <w:br w:type="page"/>
      </w:r>
      <w:r w:rsidR="005F013F" w:rsidRPr="00D468D6">
        <w:t>Таблица 3</w:t>
      </w:r>
      <w:r w:rsidR="00D468D6" w:rsidRPr="00D468D6">
        <w:t xml:space="preserve"> - </w:t>
      </w:r>
      <w:r w:rsidR="005F013F" w:rsidRPr="00D468D6">
        <w:t>Экспертные оценки состояния производственной системы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5"/>
        <w:gridCol w:w="660"/>
        <w:gridCol w:w="660"/>
        <w:gridCol w:w="661"/>
        <w:gridCol w:w="660"/>
        <w:gridCol w:w="661"/>
        <w:gridCol w:w="660"/>
        <w:gridCol w:w="660"/>
        <w:gridCol w:w="661"/>
        <w:gridCol w:w="660"/>
        <w:gridCol w:w="667"/>
      </w:tblGrid>
      <w:tr w:rsidR="005F013F" w:rsidRPr="00D468D6">
        <w:trPr>
          <w:trHeight w:val="326"/>
          <w:jc w:val="center"/>
        </w:trPr>
        <w:tc>
          <w:tcPr>
            <w:tcW w:w="1285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t xml:space="preserve">Эксперты 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 xml:space="preserve">F </w:t>
            </w:r>
            <w:r w:rsidRPr="00D468D6">
              <w:rPr>
                <w:vertAlign w:val="subscript"/>
                <w:lang w:val="en-US"/>
              </w:rPr>
              <w:t>11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 xml:space="preserve">F </w:t>
            </w:r>
            <w:r w:rsidRPr="00D468D6">
              <w:rPr>
                <w:vertAlign w:val="subscript"/>
                <w:lang w:val="en-US"/>
              </w:rPr>
              <w:t>12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 xml:space="preserve">F </w:t>
            </w:r>
            <w:r w:rsidRPr="00D468D6">
              <w:rPr>
                <w:vertAlign w:val="subscript"/>
                <w:lang w:val="en-US"/>
              </w:rPr>
              <w:t>13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 xml:space="preserve">F </w:t>
            </w:r>
            <w:r w:rsidRPr="00D468D6">
              <w:rPr>
                <w:vertAlign w:val="subscript"/>
                <w:lang w:val="en-US"/>
              </w:rPr>
              <w:t>14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 xml:space="preserve">F </w:t>
            </w:r>
            <w:r w:rsidRPr="00D468D6">
              <w:rPr>
                <w:vertAlign w:val="subscript"/>
                <w:lang w:val="en-US"/>
              </w:rPr>
              <w:t>2</w:t>
            </w:r>
            <w:r w:rsidRPr="00D468D6">
              <w:rPr>
                <w:vertAlign w:val="subscript"/>
              </w:rPr>
              <w:t>1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 xml:space="preserve">F </w:t>
            </w:r>
            <w:r w:rsidRPr="00D468D6">
              <w:rPr>
                <w:vertAlign w:val="subscript"/>
                <w:lang w:val="en-US"/>
              </w:rPr>
              <w:t>22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 xml:space="preserve">F </w:t>
            </w:r>
            <w:r w:rsidRPr="00D468D6">
              <w:rPr>
                <w:vertAlign w:val="subscript"/>
                <w:lang w:val="en-US"/>
              </w:rPr>
              <w:t>23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 xml:space="preserve">F </w:t>
            </w:r>
            <w:r w:rsidRPr="00D468D6">
              <w:rPr>
                <w:vertAlign w:val="subscript"/>
                <w:lang w:val="en-US"/>
              </w:rPr>
              <w:t>24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 xml:space="preserve">F </w:t>
            </w:r>
            <w:r w:rsidRPr="00D468D6">
              <w:rPr>
                <w:vertAlign w:val="subscript"/>
                <w:lang w:val="en-US"/>
              </w:rPr>
              <w:t>25</w:t>
            </w:r>
          </w:p>
        </w:tc>
        <w:tc>
          <w:tcPr>
            <w:tcW w:w="667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 xml:space="preserve">F </w:t>
            </w:r>
            <w:r w:rsidRPr="00D468D6">
              <w:rPr>
                <w:vertAlign w:val="subscript"/>
                <w:lang w:val="en-US"/>
              </w:rPr>
              <w:t>26</w:t>
            </w:r>
          </w:p>
        </w:tc>
      </w:tr>
      <w:tr w:rsidR="005F013F" w:rsidRPr="00D468D6">
        <w:trPr>
          <w:trHeight w:val="326"/>
          <w:jc w:val="center"/>
        </w:trPr>
        <w:tc>
          <w:tcPr>
            <w:tcW w:w="7895" w:type="dxa"/>
            <w:gridSpan w:val="11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t>Вариант 4</w:t>
            </w:r>
          </w:p>
        </w:tc>
      </w:tr>
      <w:tr w:rsidR="005F013F" w:rsidRPr="00D468D6">
        <w:trPr>
          <w:trHeight w:val="326"/>
          <w:jc w:val="center"/>
        </w:trPr>
        <w:tc>
          <w:tcPr>
            <w:tcW w:w="1285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t xml:space="preserve">1 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7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</w:t>
            </w:r>
          </w:p>
        </w:tc>
      </w:tr>
      <w:tr w:rsidR="005F013F" w:rsidRPr="00D468D6">
        <w:trPr>
          <w:trHeight w:val="326"/>
          <w:jc w:val="center"/>
        </w:trPr>
        <w:tc>
          <w:tcPr>
            <w:tcW w:w="1285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t xml:space="preserve">2 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4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</w:t>
            </w:r>
          </w:p>
        </w:tc>
        <w:tc>
          <w:tcPr>
            <w:tcW w:w="667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</w:tr>
      <w:tr w:rsidR="005F013F" w:rsidRPr="00D468D6">
        <w:trPr>
          <w:trHeight w:val="326"/>
          <w:jc w:val="center"/>
        </w:trPr>
        <w:tc>
          <w:tcPr>
            <w:tcW w:w="1285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t xml:space="preserve">3 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7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7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</w:tr>
      <w:tr w:rsidR="005F013F" w:rsidRPr="00D468D6">
        <w:trPr>
          <w:trHeight w:val="326"/>
          <w:jc w:val="center"/>
        </w:trPr>
        <w:tc>
          <w:tcPr>
            <w:tcW w:w="1285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t xml:space="preserve">4 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7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</w:t>
            </w:r>
          </w:p>
        </w:tc>
      </w:tr>
      <w:tr w:rsidR="005F013F" w:rsidRPr="00D468D6">
        <w:trPr>
          <w:trHeight w:val="326"/>
          <w:jc w:val="center"/>
        </w:trPr>
        <w:tc>
          <w:tcPr>
            <w:tcW w:w="1285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t xml:space="preserve">5 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7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7</w:t>
            </w:r>
          </w:p>
        </w:tc>
      </w:tr>
      <w:tr w:rsidR="005F013F" w:rsidRPr="00D468D6">
        <w:trPr>
          <w:trHeight w:val="326"/>
          <w:jc w:val="center"/>
        </w:trPr>
        <w:tc>
          <w:tcPr>
            <w:tcW w:w="1285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</w:pPr>
            <w:r w:rsidRPr="00D468D6">
              <w:t xml:space="preserve">6 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  <w:tc>
          <w:tcPr>
            <w:tcW w:w="667" w:type="dxa"/>
            <w:shd w:val="clear" w:color="auto" w:fill="FFFFFF"/>
            <w:vAlign w:val="center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</w:tr>
    </w:tbl>
    <w:p w:rsidR="00D468D6" w:rsidRPr="00D468D6" w:rsidRDefault="00D468D6" w:rsidP="00D468D6">
      <w:pPr>
        <w:ind w:firstLine="709"/>
        <w:rPr>
          <w:i/>
          <w:iCs/>
        </w:rPr>
      </w:pPr>
    </w:p>
    <w:p w:rsidR="00D468D6" w:rsidRDefault="00295B21" w:rsidP="00D468D6">
      <w:pPr>
        <w:ind w:firstLine="709"/>
      </w:pPr>
      <w:r w:rsidRPr="00D468D6">
        <w:t>На основе использования ППП</w:t>
      </w:r>
      <w:r w:rsidR="00D468D6">
        <w:t xml:space="preserve"> "</w:t>
      </w:r>
      <w:r w:rsidRPr="00D468D6">
        <w:t>Prima</w:t>
      </w:r>
      <w:r w:rsidR="00D468D6">
        <w:t xml:space="preserve">" </w:t>
      </w:r>
      <w:r w:rsidRPr="00D468D6">
        <w:t>проводим процедуру ранжирования непосредственных оценок экспертов и формируем нормированную матрицу</w:t>
      </w:r>
      <w:r w:rsidR="00D468D6" w:rsidRPr="00D468D6">
        <w:t xml:space="preserve">. </w:t>
      </w:r>
      <w:r w:rsidRPr="00D468D6">
        <w:t>А затем определяем согласованность и достоверность мнений экспертов с помощью коэффициента конкордации и критерия Пирсона</w:t>
      </w:r>
      <w:r w:rsidR="00D468D6" w:rsidRPr="00D468D6">
        <w:t>.</w:t>
      </w:r>
    </w:p>
    <w:p w:rsidR="005E4C3B" w:rsidRDefault="005E4C3B" w:rsidP="00D468D6">
      <w:pPr>
        <w:ind w:firstLine="709"/>
      </w:pPr>
    </w:p>
    <w:p w:rsidR="00295B21" w:rsidRPr="00D468D6" w:rsidRDefault="00295B21" w:rsidP="00D468D6">
      <w:pPr>
        <w:ind w:firstLine="709"/>
      </w:pPr>
      <w:r w:rsidRPr="00D468D6">
        <w:t>Таблица</w:t>
      </w:r>
      <w:r w:rsidRPr="00D468D6">
        <w:rPr>
          <w:lang w:val="en-US"/>
        </w:rPr>
        <w:t xml:space="preserve"> </w:t>
      </w:r>
      <w:r w:rsidR="00C76F45" w:rsidRPr="00D468D6">
        <w:t>4</w:t>
      </w:r>
      <w:r w:rsidR="00D468D6" w:rsidRPr="00D468D6">
        <w:t xml:space="preserve"> - </w:t>
      </w:r>
      <w:r w:rsidRPr="00D468D6">
        <w:t>Преобразованная матрица рангов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295B21" w:rsidRPr="00D468D6">
        <w:trPr>
          <w:trHeight w:val="299"/>
          <w:jc w:val="center"/>
        </w:trPr>
        <w:tc>
          <w:tcPr>
            <w:tcW w:w="1502" w:type="dxa"/>
          </w:tcPr>
          <w:p w:rsidR="00295B21" w:rsidRPr="00D468D6" w:rsidRDefault="00295B21" w:rsidP="005E4C3B">
            <w:pPr>
              <w:pStyle w:val="afa"/>
            </w:pPr>
            <w:r w:rsidRPr="00D468D6">
              <w:t>Эксперты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F11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F12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F13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F14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F21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F22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F23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F24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F25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F26</w:t>
            </w:r>
          </w:p>
        </w:tc>
      </w:tr>
      <w:tr w:rsidR="00295B21" w:rsidRPr="00D468D6">
        <w:trPr>
          <w:trHeight w:val="299"/>
          <w:jc w:val="center"/>
        </w:trPr>
        <w:tc>
          <w:tcPr>
            <w:tcW w:w="1502" w:type="dxa"/>
          </w:tcPr>
          <w:p w:rsidR="00295B21" w:rsidRPr="00D468D6" w:rsidRDefault="00295B21" w:rsidP="005E4C3B">
            <w:pPr>
              <w:pStyle w:val="afa"/>
            </w:pPr>
            <w:r w:rsidRPr="00D468D6">
              <w:t>1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4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2,5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1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9,5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2,5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9,5</w:t>
            </w:r>
          </w:p>
        </w:tc>
      </w:tr>
      <w:tr w:rsidR="00295B21" w:rsidRPr="00D468D6">
        <w:trPr>
          <w:trHeight w:val="299"/>
          <w:jc w:val="center"/>
        </w:trPr>
        <w:tc>
          <w:tcPr>
            <w:tcW w:w="1502" w:type="dxa"/>
          </w:tcPr>
          <w:p w:rsidR="00295B21" w:rsidRPr="00D468D6" w:rsidRDefault="00295B21" w:rsidP="005E4C3B">
            <w:pPr>
              <w:pStyle w:val="afa"/>
            </w:pPr>
            <w:r w:rsidRPr="00D468D6">
              <w:t>2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8,5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1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8,5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8,5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8,5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5,5</w:t>
            </w:r>
          </w:p>
        </w:tc>
      </w:tr>
      <w:tr w:rsidR="00295B21" w:rsidRPr="00D468D6">
        <w:trPr>
          <w:trHeight w:val="299"/>
          <w:jc w:val="center"/>
        </w:trPr>
        <w:tc>
          <w:tcPr>
            <w:tcW w:w="1502" w:type="dxa"/>
          </w:tcPr>
          <w:p w:rsidR="00295B21" w:rsidRPr="00D468D6" w:rsidRDefault="00295B21" w:rsidP="005E4C3B">
            <w:pPr>
              <w:pStyle w:val="afa"/>
            </w:pPr>
            <w:r w:rsidRPr="00D468D6">
              <w:t>3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1,5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1,5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10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6,5</w:t>
            </w:r>
          </w:p>
        </w:tc>
      </w:tr>
      <w:tr w:rsidR="00295B21" w:rsidRPr="00D468D6">
        <w:trPr>
          <w:trHeight w:val="299"/>
          <w:jc w:val="center"/>
        </w:trPr>
        <w:tc>
          <w:tcPr>
            <w:tcW w:w="1502" w:type="dxa"/>
          </w:tcPr>
          <w:p w:rsidR="00295B21" w:rsidRPr="00D468D6" w:rsidRDefault="00295B21" w:rsidP="005E4C3B">
            <w:pPr>
              <w:pStyle w:val="afa"/>
            </w:pPr>
            <w:r w:rsidRPr="00D468D6">
              <w:t>4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8,5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</w:pPr>
            <w:r w:rsidRPr="00D468D6">
              <w:t>4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2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2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8,5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8,5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2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8,5</w:t>
            </w:r>
          </w:p>
        </w:tc>
      </w:tr>
      <w:tr w:rsidR="00295B21" w:rsidRPr="00D468D6">
        <w:trPr>
          <w:trHeight w:val="299"/>
          <w:jc w:val="center"/>
        </w:trPr>
        <w:tc>
          <w:tcPr>
            <w:tcW w:w="1502" w:type="dxa"/>
          </w:tcPr>
          <w:p w:rsidR="00295B21" w:rsidRPr="00D468D6" w:rsidRDefault="00295B21" w:rsidP="005E4C3B">
            <w:pPr>
              <w:pStyle w:val="afa"/>
            </w:pPr>
            <w:r w:rsidRPr="00D468D6">
              <w:t>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7,5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4,5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2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</w:pPr>
            <w:r w:rsidRPr="00D468D6">
              <w:t>2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7,5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2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4,5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7,5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7,5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10</w:t>
            </w:r>
          </w:p>
        </w:tc>
      </w:tr>
      <w:tr w:rsidR="00295B21" w:rsidRPr="00D468D6">
        <w:trPr>
          <w:trHeight w:val="316"/>
          <w:jc w:val="center"/>
        </w:trPr>
        <w:tc>
          <w:tcPr>
            <w:tcW w:w="1502" w:type="dxa"/>
          </w:tcPr>
          <w:p w:rsidR="00295B21" w:rsidRPr="00D468D6" w:rsidRDefault="00295B21" w:rsidP="005E4C3B">
            <w:pPr>
              <w:pStyle w:val="afa"/>
            </w:pPr>
            <w:r w:rsidRPr="00D468D6">
              <w:t>6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8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1,5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1,5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8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8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8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3,5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8</w:t>
            </w:r>
          </w:p>
        </w:tc>
        <w:tc>
          <w:tcPr>
            <w:tcW w:w="727" w:type="dxa"/>
          </w:tcPr>
          <w:p w:rsidR="00295B21" w:rsidRPr="00D468D6" w:rsidRDefault="00295B21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</w:t>
            </w:r>
          </w:p>
        </w:tc>
      </w:tr>
    </w:tbl>
    <w:p w:rsidR="005E4C3B" w:rsidRDefault="005E4C3B" w:rsidP="00D468D6">
      <w:pPr>
        <w:ind w:firstLine="709"/>
      </w:pPr>
    </w:p>
    <w:p w:rsidR="00295B21" w:rsidRPr="00D468D6" w:rsidRDefault="00295B21" w:rsidP="00D468D6">
      <w:pPr>
        <w:ind w:firstLine="709"/>
      </w:pPr>
      <w:r w:rsidRPr="00D468D6">
        <w:t>Коэффициент конкордации =0,7011</w:t>
      </w:r>
      <w:r w:rsidR="005E4C3B">
        <w:t xml:space="preserve">. </w:t>
      </w:r>
      <w:r w:rsidRPr="00D468D6">
        <w:t>Критерий Пирсона = 37,86171</w:t>
      </w:r>
    </w:p>
    <w:p w:rsidR="005E4C3B" w:rsidRDefault="00295B21" w:rsidP="00D468D6">
      <w:pPr>
        <w:ind w:firstLine="709"/>
        <w:rPr>
          <w:i/>
          <w:iCs/>
        </w:rPr>
      </w:pPr>
      <w:r w:rsidRPr="00D468D6">
        <w:t>Полученные значения коэффициента конкордации и критерия Пирсона соответствуют нормативным значениям, что означает достоверность экспертной информации и возможность использования ее в дальнейшем</w:t>
      </w:r>
      <w:r w:rsidR="00D468D6">
        <w:t>.2</w:t>
      </w:r>
      <w:r w:rsidR="00D468D6" w:rsidRPr="00D468D6">
        <w:rPr>
          <w:i/>
          <w:iCs/>
        </w:rPr>
        <w:t xml:space="preserve">. </w:t>
      </w:r>
    </w:p>
    <w:p w:rsidR="00D468D6" w:rsidRDefault="005F013F" w:rsidP="00D468D6">
      <w:pPr>
        <w:ind w:firstLine="709"/>
      </w:pPr>
      <w:r w:rsidRPr="00D468D6">
        <w:t>На основе использования ППП</w:t>
      </w:r>
      <w:r w:rsidR="00D468D6">
        <w:t xml:space="preserve"> "</w:t>
      </w:r>
      <w:r w:rsidRPr="00D468D6">
        <w:rPr>
          <w:lang w:val="en-US"/>
        </w:rPr>
        <w:t>Excel</w:t>
      </w:r>
      <w:r w:rsidR="00D468D6">
        <w:t xml:space="preserve">" </w:t>
      </w:r>
      <w:r w:rsidRPr="00D468D6">
        <w:t>определяем среднюю арифметическую по каждой из диагностируемых подсистем</w:t>
      </w:r>
      <w:r w:rsidR="00295B21" w:rsidRPr="00D468D6">
        <w:t xml:space="preserve"> и приоритетность проведения исследований</w:t>
      </w:r>
      <w:r w:rsidRPr="00D468D6">
        <w:t>, выявляем области отклонения показателей от нормальных параметров</w:t>
      </w:r>
      <w:r w:rsidR="00D468D6" w:rsidRPr="00D468D6">
        <w:t>.</w:t>
      </w:r>
    </w:p>
    <w:p w:rsidR="005F013F" w:rsidRPr="00D468D6" w:rsidRDefault="005E4C3B" w:rsidP="005E4C3B">
      <w:pPr>
        <w:ind w:left="708" w:firstLine="1"/>
      </w:pPr>
      <w:r>
        <w:br w:type="page"/>
      </w:r>
      <w:r w:rsidR="00C76F45" w:rsidRPr="00D468D6">
        <w:t>Таблица 5</w:t>
      </w:r>
      <w:r w:rsidR="00D468D6" w:rsidRPr="00D468D6">
        <w:t xml:space="preserve"> - </w:t>
      </w:r>
      <w:r w:rsidR="005F013F" w:rsidRPr="00D468D6">
        <w:t>Средние оценки экспертов по каждой оцениваемой подсистеме</w:t>
      </w: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834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6"/>
      </w:tblGrid>
      <w:tr w:rsidR="005F013F" w:rsidRPr="00D468D6">
        <w:trPr>
          <w:trHeight w:val="263"/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D468D6" w:rsidP="005E4C3B">
            <w:pPr>
              <w:pStyle w:val="afa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F11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F12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F13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F14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F21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F22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F23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F24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F25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F26</w:t>
            </w:r>
          </w:p>
        </w:tc>
      </w:tr>
      <w:tr w:rsidR="005F013F" w:rsidRPr="00D468D6">
        <w:trPr>
          <w:trHeight w:val="263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6</w:t>
            </w:r>
          </w:p>
        </w:tc>
      </w:tr>
      <w:tr w:rsidR="005F013F" w:rsidRPr="00D468D6">
        <w:trPr>
          <w:trHeight w:val="263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</w:tr>
      <w:tr w:rsidR="005F013F" w:rsidRPr="00D468D6">
        <w:trPr>
          <w:trHeight w:val="263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i/>
                <w:iCs/>
                <w:snapToGrid w:val="0"/>
              </w:rPr>
            </w:pPr>
            <w:r w:rsidRPr="00D468D6">
              <w:rPr>
                <w:i/>
                <w:iCs/>
                <w:snapToGrid w:val="0"/>
              </w:rPr>
              <w:t>5</w:t>
            </w:r>
          </w:p>
        </w:tc>
      </w:tr>
      <w:tr w:rsidR="005F013F" w:rsidRPr="00D468D6">
        <w:trPr>
          <w:trHeight w:val="263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i/>
                <w:iCs/>
                <w:snapToGrid w:val="0"/>
              </w:rPr>
            </w:pPr>
            <w:r w:rsidRPr="00D468D6">
              <w:rPr>
                <w:i/>
                <w:iCs/>
                <w:snapToGrid w:val="0"/>
              </w:rPr>
              <w:t>6</w:t>
            </w:r>
          </w:p>
        </w:tc>
      </w:tr>
      <w:tr w:rsidR="005F013F" w:rsidRPr="00D468D6">
        <w:trPr>
          <w:trHeight w:val="263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7</w:t>
            </w:r>
          </w:p>
        </w:tc>
      </w:tr>
      <w:tr w:rsidR="005F013F" w:rsidRPr="00D468D6">
        <w:trPr>
          <w:trHeight w:val="263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</w:tr>
      <w:tr w:rsidR="005F013F" w:rsidRPr="00D468D6">
        <w:trPr>
          <w:trHeight w:val="263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Сред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4,17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3,17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2,67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5,33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3,67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5,33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5,17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5,67</w:t>
            </w:r>
          </w:p>
        </w:tc>
      </w:tr>
      <w:tr w:rsidR="005F013F" w:rsidRPr="00D468D6">
        <w:trPr>
          <w:trHeight w:val="278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Норм</w:t>
            </w:r>
            <w:r w:rsidR="00D468D6" w:rsidRPr="00D468D6">
              <w:t xml:space="preserve">.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</w:tr>
      <w:tr w:rsidR="005F013F" w:rsidRPr="00D468D6">
        <w:trPr>
          <w:trHeight w:val="278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Приоритетность проведения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6,5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6,5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9</w:t>
            </w:r>
          </w:p>
        </w:tc>
      </w:tr>
      <w:tr w:rsidR="005F013F" w:rsidRPr="00D468D6">
        <w:trPr>
          <w:trHeight w:val="278"/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</w:pPr>
            <w:r w:rsidRPr="00D468D6">
              <w:t>Отклонение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0,50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-0,83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-1,83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-2,33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0,33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-1,33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0,33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0,17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13F" w:rsidRPr="00D468D6" w:rsidRDefault="005F013F" w:rsidP="005E4C3B">
            <w:pPr>
              <w:pStyle w:val="afa"/>
              <w:rPr>
                <w:snapToGrid w:val="0"/>
              </w:rPr>
            </w:pPr>
            <w:r w:rsidRPr="00D468D6">
              <w:rPr>
                <w:snapToGrid w:val="0"/>
              </w:rPr>
              <w:t>0,67</w:t>
            </w:r>
          </w:p>
        </w:tc>
      </w:tr>
    </w:tbl>
    <w:p w:rsidR="005F013F" w:rsidRPr="00D468D6" w:rsidRDefault="005F013F" w:rsidP="00D468D6">
      <w:pPr>
        <w:ind w:firstLine="709"/>
      </w:pPr>
    </w:p>
    <w:p w:rsidR="005F013F" w:rsidRPr="00D468D6" w:rsidRDefault="00C76F45" w:rsidP="00D468D6">
      <w:pPr>
        <w:ind w:firstLine="709"/>
      </w:pPr>
      <w:r w:rsidRPr="00D468D6">
        <w:t>Таблица 6</w:t>
      </w:r>
      <w:r w:rsidR="00D468D6" w:rsidRPr="00D468D6">
        <w:t xml:space="preserve"> - </w:t>
      </w:r>
      <w:r w:rsidR="005F013F" w:rsidRPr="00D468D6">
        <w:t>Диагностическая таблица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1247"/>
        <w:gridCol w:w="1196"/>
        <w:gridCol w:w="1121"/>
      </w:tblGrid>
      <w:tr w:rsidR="005F013F" w:rsidRPr="00D468D6">
        <w:trPr>
          <w:jc w:val="center"/>
        </w:trPr>
        <w:tc>
          <w:tcPr>
            <w:tcW w:w="5688" w:type="dxa"/>
          </w:tcPr>
          <w:p w:rsidR="005F013F" w:rsidRPr="00D468D6" w:rsidRDefault="005F013F" w:rsidP="005E4C3B">
            <w:pPr>
              <w:pStyle w:val="afa"/>
            </w:pPr>
            <w:r w:rsidRPr="00D468D6">
              <w:t>Подсистема</w:t>
            </w:r>
          </w:p>
        </w:tc>
        <w:tc>
          <w:tcPr>
            <w:tcW w:w="1260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caps/>
                <w:lang w:val="en-US"/>
              </w:rPr>
              <w:t>s</w:t>
            </w:r>
            <w:r w:rsidRPr="00D468D6">
              <w:rPr>
                <w:vertAlign w:val="superscript"/>
              </w:rPr>
              <w:t>+</w:t>
            </w:r>
          </w:p>
        </w:tc>
        <w:tc>
          <w:tcPr>
            <w:tcW w:w="1208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caps/>
                <w:lang w:val="en-US"/>
              </w:rPr>
              <w:t>s</w:t>
            </w:r>
            <w:r w:rsidRPr="00D468D6">
              <w:rPr>
                <w:vertAlign w:val="superscript"/>
                <w:lang w:val="en-US"/>
              </w:rPr>
              <w:t>N</w:t>
            </w:r>
          </w:p>
        </w:tc>
        <w:tc>
          <w:tcPr>
            <w:tcW w:w="1132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caps/>
                <w:lang w:val="en-US"/>
              </w:rPr>
              <w:t>s</w:t>
            </w:r>
            <w:r w:rsidRPr="00D468D6">
              <w:rPr>
                <w:vertAlign w:val="superscript"/>
                <w:lang w:val="en-US"/>
              </w:rPr>
              <w:t>-</w:t>
            </w:r>
          </w:p>
        </w:tc>
      </w:tr>
      <w:tr w:rsidR="005F013F" w:rsidRPr="00D468D6">
        <w:trPr>
          <w:jc w:val="center"/>
        </w:trPr>
        <w:tc>
          <w:tcPr>
            <w:tcW w:w="5688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 xml:space="preserve"> </w:t>
            </w:r>
            <w:r w:rsidRPr="00D468D6">
              <w:rPr>
                <w:vertAlign w:val="subscript"/>
              </w:rPr>
              <w:t>11</w:t>
            </w:r>
            <w:r w:rsidR="00D468D6" w:rsidRPr="00D468D6">
              <w:rPr>
                <w:vertAlign w:val="subscript"/>
              </w:rPr>
              <w:t xml:space="preserve"> - </w:t>
            </w:r>
            <w:r w:rsidRPr="00D468D6">
              <w:t>организации труда участников производственного процесса</w:t>
            </w:r>
            <w:r w:rsidR="00D468D6" w:rsidRPr="00D468D6">
              <w:t xml:space="preserve">; </w:t>
            </w:r>
          </w:p>
        </w:tc>
        <w:tc>
          <w:tcPr>
            <w:tcW w:w="1260" w:type="dxa"/>
          </w:tcPr>
          <w:p w:rsidR="005F013F" w:rsidRPr="00D468D6" w:rsidRDefault="005F013F" w:rsidP="005E4C3B">
            <w:pPr>
              <w:pStyle w:val="afa"/>
            </w:pPr>
            <w:r w:rsidRPr="00D468D6">
              <w:t>5,50</w:t>
            </w:r>
          </w:p>
        </w:tc>
        <w:tc>
          <w:tcPr>
            <w:tcW w:w="1208" w:type="dxa"/>
          </w:tcPr>
          <w:p w:rsidR="005F013F" w:rsidRPr="00D468D6" w:rsidRDefault="005F013F" w:rsidP="005E4C3B">
            <w:pPr>
              <w:pStyle w:val="afa"/>
            </w:pPr>
          </w:p>
        </w:tc>
        <w:tc>
          <w:tcPr>
            <w:tcW w:w="1132" w:type="dxa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</w:p>
        </w:tc>
      </w:tr>
      <w:tr w:rsidR="005F013F" w:rsidRPr="00D468D6">
        <w:trPr>
          <w:jc w:val="center"/>
        </w:trPr>
        <w:tc>
          <w:tcPr>
            <w:tcW w:w="5688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 xml:space="preserve"> </w:t>
            </w:r>
            <w:r w:rsidRPr="00D468D6">
              <w:rPr>
                <w:vertAlign w:val="subscript"/>
              </w:rPr>
              <w:t>12</w:t>
            </w:r>
            <w:r w:rsidR="00D468D6" w:rsidRPr="00D468D6">
              <w:rPr>
                <w:vertAlign w:val="subscript"/>
              </w:rPr>
              <w:t xml:space="preserve"> - </w:t>
            </w:r>
            <w:r w:rsidRPr="00D468D6">
              <w:t>организации функционирования орудий труда</w:t>
            </w:r>
            <w:r w:rsidR="00D468D6" w:rsidRPr="00D468D6">
              <w:t xml:space="preserve">; </w:t>
            </w:r>
          </w:p>
        </w:tc>
        <w:tc>
          <w:tcPr>
            <w:tcW w:w="1260" w:type="dxa"/>
          </w:tcPr>
          <w:p w:rsidR="005F013F" w:rsidRPr="00D468D6" w:rsidRDefault="005F013F" w:rsidP="005E4C3B">
            <w:pPr>
              <w:pStyle w:val="afa"/>
            </w:pPr>
          </w:p>
        </w:tc>
        <w:tc>
          <w:tcPr>
            <w:tcW w:w="1208" w:type="dxa"/>
          </w:tcPr>
          <w:p w:rsidR="005F013F" w:rsidRPr="00D468D6" w:rsidRDefault="005F013F" w:rsidP="005E4C3B">
            <w:pPr>
              <w:pStyle w:val="afa"/>
            </w:pPr>
          </w:p>
        </w:tc>
        <w:tc>
          <w:tcPr>
            <w:tcW w:w="1132" w:type="dxa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4,17</w:t>
            </w:r>
          </w:p>
        </w:tc>
      </w:tr>
      <w:tr w:rsidR="005F013F" w:rsidRPr="00D468D6">
        <w:trPr>
          <w:jc w:val="center"/>
        </w:trPr>
        <w:tc>
          <w:tcPr>
            <w:tcW w:w="5688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 xml:space="preserve"> </w:t>
            </w:r>
            <w:r w:rsidRPr="00D468D6">
              <w:rPr>
                <w:vertAlign w:val="subscript"/>
              </w:rPr>
              <w:t>13</w:t>
            </w:r>
            <w:r w:rsidR="00D468D6" w:rsidRPr="00D468D6">
              <w:rPr>
                <w:vertAlign w:val="subscript"/>
              </w:rPr>
              <w:t xml:space="preserve"> - </w:t>
            </w:r>
            <w:r w:rsidRPr="00D468D6">
              <w:t>организации движения предметов труда в производстве</w:t>
            </w:r>
          </w:p>
        </w:tc>
        <w:tc>
          <w:tcPr>
            <w:tcW w:w="1260" w:type="dxa"/>
          </w:tcPr>
          <w:p w:rsidR="005F013F" w:rsidRPr="00D468D6" w:rsidRDefault="005F013F" w:rsidP="005E4C3B">
            <w:pPr>
              <w:pStyle w:val="afa"/>
            </w:pPr>
          </w:p>
        </w:tc>
        <w:tc>
          <w:tcPr>
            <w:tcW w:w="1208" w:type="dxa"/>
          </w:tcPr>
          <w:p w:rsidR="005F013F" w:rsidRPr="00D468D6" w:rsidRDefault="005F013F" w:rsidP="005E4C3B">
            <w:pPr>
              <w:pStyle w:val="afa"/>
            </w:pPr>
          </w:p>
        </w:tc>
        <w:tc>
          <w:tcPr>
            <w:tcW w:w="1132" w:type="dxa"/>
          </w:tcPr>
          <w:p w:rsidR="005F013F" w:rsidRPr="00D468D6" w:rsidRDefault="005F013F" w:rsidP="005E4C3B">
            <w:pPr>
              <w:pStyle w:val="afa"/>
            </w:pPr>
            <w:r w:rsidRPr="00D468D6">
              <w:t>3,17</w:t>
            </w:r>
          </w:p>
        </w:tc>
      </w:tr>
      <w:tr w:rsidR="005F013F" w:rsidRPr="00D468D6">
        <w:trPr>
          <w:jc w:val="center"/>
        </w:trPr>
        <w:tc>
          <w:tcPr>
            <w:tcW w:w="5688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 xml:space="preserve"> </w:t>
            </w:r>
            <w:r w:rsidRPr="00D468D6">
              <w:rPr>
                <w:vertAlign w:val="subscript"/>
              </w:rPr>
              <w:t>14</w:t>
            </w:r>
            <w:r w:rsidR="00D468D6" w:rsidRPr="00D468D6">
              <w:rPr>
                <w:vertAlign w:val="subscript"/>
              </w:rPr>
              <w:t xml:space="preserve"> - </w:t>
            </w:r>
            <w:r w:rsidRPr="00D468D6">
              <w:t>организации информационных потоков в производстве</w:t>
            </w:r>
            <w:r w:rsidR="00D468D6" w:rsidRPr="00D468D6">
              <w:t xml:space="preserve">; </w:t>
            </w:r>
          </w:p>
        </w:tc>
        <w:tc>
          <w:tcPr>
            <w:tcW w:w="1260" w:type="dxa"/>
          </w:tcPr>
          <w:p w:rsidR="005F013F" w:rsidRPr="00D468D6" w:rsidRDefault="005F013F" w:rsidP="005E4C3B">
            <w:pPr>
              <w:pStyle w:val="afa"/>
            </w:pPr>
          </w:p>
        </w:tc>
        <w:tc>
          <w:tcPr>
            <w:tcW w:w="1208" w:type="dxa"/>
          </w:tcPr>
          <w:p w:rsidR="005F013F" w:rsidRPr="00D468D6" w:rsidRDefault="005F013F" w:rsidP="005E4C3B">
            <w:pPr>
              <w:pStyle w:val="afa"/>
            </w:pPr>
          </w:p>
        </w:tc>
        <w:tc>
          <w:tcPr>
            <w:tcW w:w="1132" w:type="dxa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2,67</w:t>
            </w:r>
          </w:p>
        </w:tc>
      </w:tr>
      <w:tr w:rsidR="005F013F" w:rsidRPr="00D468D6">
        <w:trPr>
          <w:jc w:val="center"/>
        </w:trPr>
        <w:tc>
          <w:tcPr>
            <w:tcW w:w="5688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 xml:space="preserve"> </w:t>
            </w:r>
            <w:r w:rsidRPr="00D468D6">
              <w:rPr>
                <w:vertAlign w:val="subscript"/>
              </w:rPr>
              <w:t>21</w:t>
            </w:r>
            <w:r w:rsidR="00D468D6" w:rsidRPr="00D468D6">
              <w:rPr>
                <w:vertAlign w:val="subscript"/>
              </w:rPr>
              <w:t xml:space="preserve"> - </w:t>
            </w:r>
            <w:r w:rsidRPr="00D468D6">
              <w:t>организации комплексной подготовки производства и освоения новой продукции</w:t>
            </w:r>
            <w:r w:rsidR="00D468D6" w:rsidRPr="00D468D6">
              <w:t xml:space="preserve">; </w:t>
            </w:r>
          </w:p>
        </w:tc>
        <w:tc>
          <w:tcPr>
            <w:tcW w:w="1260" w:type="dxa"/>
          </w:tcPr>
          <w:p w:rsidR="005F013F" w:rsidRPr="00D468D6" w:rsidRDefault="005F013F" w:rsidP="005E4C3B">
            <w:pPr>
              <w:pStyle w:val="afa"/>
            </w:pPr>
            <w:r w:rsidRPr="00D468D6">
              <w:t>5,33</w:t>
            </w:r>
          </w:p>
        </w:tc>
        <w:tc>
          <w:tcPr>
            <w:tcW w:w="1208" w:type="dxa"/>
          </w:tcPr>
          <w:p w:rsidR="005F013F" w:rsidRPr="00D468D6" w:rsidRDefault="005F013F" w:rsidP="005E4C3B">
            <w:pPr>
              <w:pStyle w:val="afa"/>
            </w:pPr>
          </w:p>
        </w:tc>
        <w:tc>
          <w:tcPr>
            <w:tcW w:w="1132" w:type="dxa"/>
          </w:tcPr>
          <w:p w:rsidR="005F013F" w:rsidRPr="00D468D6" w:rsidRDefault="005F013F" w:rsidP="005E4C3B">
            <w:pPr>
              <w:pStyle w:val="afa"/>
            </w:pPr>
          </w:p>
        </w:tc>
      </w:tr>
      <w:tr w:rsidR="005F013F" w:rsidRPr="00D468D6">
        <w:trPr>
          <w:jc w:val="center"/>
        </w:trPr>
        <w:tc>
          <w:tcPr>
            <w:tcW w:w="5688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 xml:space="preserve"> </w:t>
            </w:r>
            <w:r w:rsidRPr="00D468D6">
              <w:rPr>
                <w:vertAlign w:val="subscript"/>
              </w:rPr>
              <w:t>22</w:t>
            </w:r>
            <w:r w:rsidR="00D468D6" w:rsidRPr="00D468D6">
              <w:rPr>
                <w:vertAlign w:val="subscript"/>
              </w:rPr>
              <w:t xml:space="preserve"> - </w:t>
            </w:r>
            <w:r w:rsidRPr="00D468D6">
              <w:t>организации производственных процессов по выпуску основной продукции</w:t>
            </w:r>
            <w:r w:rsidR="00D468D6" w:rsidRPr="00D468D6">
              <w:t xml:space="preserve">; </w:t>
            </w:r>
          </w:p>
        </w:tc>
        <w:tc>
          <w:tcPr>
            <w:tcW w:w="1260" w:type="dxa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6,00</w:t>
            </w:r>
          </w:p>
        </w:tc>
        <w:tc>
          <w:tcPr>
            <w:tcW w:w="1208" w:type="dxa"/>
          </w:tcPr>
          <w:p w:rsidR="005F013F" w:rsidRPr="00D468D6" w:rsidRDefault="005F013F" w:rsidP="005E4C3B">
            <w:pPr>
              <w:pStyle w:val="afa"/>
            </w:pPr>
          </w:p>
        </w:tc>
        <w:tc>
          <w:tcPr>
            <w:tcW w:w="1132" w:type="dxa"/>
          </w:tcPr>
          <w:p w:rsidR="005F013F" w:rsidRPr="00D468D6" w:rsidRDefault="005F013F" w:rsidP="005E4C3B">
            <w:pPr>
              <w:pStyle w:val="afa"/>
            </w:pPr>
          </w:p>
        </w:tc>
      </w:tr>
      <w:tr w:rsidR="005F013F" w:rsidRPr="00D468D6">
        <w:trPr>
          <w:jc w:val="center"/>
        </w:trPr>
        <w:tc>
          <w:tcPr>
            <w:tcW w:w="5688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 xml:space="preserve"> </w:t>
            </w:r>
            <w:r w:rsidRPr="00D468D6">
              <w:rPr>
                <w:vertAlign w:val="subscript"/>
              </w:rPr>
              <w:t>23</w:t>
            </w:r>
            <w:r w:rsidR="00D468D6" w:rsidRPr="00D468D6">
              <w:rPr>
                <w:vertAlign w:val="subscript"/>
              </w:rPr>
              <w:t xml:space="preserve"> - </w:t>
            </w:r>
            <w:r w:rsidRPr="00D468D6">
              <w:t>организации производственной инфраструктуры предприятия</w:t>
            </w:r>
            <w:r w:rsidR="00D468D6" w:rsidRPr="00D468D6">
              <w:t xml:space="preserve">; </w:t>
            </w:r>
          </w:p>
        </w:tc>
        <w:tc>
          <w:tcPr>
            <w:tcW w:w="1260" w:type="dxa"/>
          </w:tcPr>
          <w:p w:rsidR="005F013F" w:rsidRPr="00D468D6" w:rsidRDefault="005F013F" w:rsidP="005E4C3B">
            <w:pPr>
              <w:pStyle w:val="afa"/>
            </w:pPr>
          </w:p>
        </w:tc>
        <w:tc>
          <w:tcPr>
            <w:tcW w:w="1208" w:type="dxa"/>
          </w:tcPr>
          <w:p w:rsidR="005F013F" w:rsidRPr="00D468D6" w:rsidRDefault="005F013F" w:rsidP="005E4C3B">
            <w:pPr>
              <w:pStyle w:val="afa"/>
            </w:pPr>
          </w:p>
        </w:tc>
        <w:tc>
          <w:tcPr>
            <w:tcW w:w="1132" w:type="dxa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3,67</w:t>
            </w:r>
          </w:p>
        </w:tc>
      </w:tr>
      <w:tr w:rsidR="005F013F" w:rsidRPr="00D468D6">
        <w:trPr>
          <w:jc w:val="center"/>
        </w:trPr>
        <w:tc>
          <w:tcPr>
            <w:tcW w:w="5688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 xml:space="preserve"> </w:t>
            </w:r>
            <w:r w:rsidRPr="00D468D6">
              <w:rPr>
                <w:vertAlign w:val="subscript"/>
              </w:rPr>
              <w:t>24</w:t>
            </w:r>
            <w:r w:rsidR="00D468D6" w:rsidRPr="00D468D6">
              <w:rPr>
                <w:vertAlign w:val="subscript"/>
              </w:rPr>
              <w:t xml:space="preserve"> - </w:t>
            </w:r>
            <w:r w:rsidRPr="00D468D6">
              <w:t>организации работ по обеспечению качества продукции</w:t>
            </w:r>
            <w:r w:rsidR="00D468D6" w:rsidRPr="00D468D6">
              <w:t xml:space="preserve">; </w:t>
            </w:r>
          </w:p>
        </w:tc>
        <w:tc>
          <w:tcPr>
            <w:tcW w:w="1260" w:type="dxa"/>
          </w:tcPr>
          <w:p w:rsidR="005F013F" w:rsidRPr="00D468D6" w:rsidRDefault="005F013F" w:rsidP="005E4C3B">
            <w:pPr>
              <w:pStyle w:val="afa"/>
            </w:pPr>
            <w:r w:rsidRPr="00D468D6">
              <w:t>5,33</w:t>
            </w:r>
          </w:p>
        </w:tc>
        <w:tc>
          <w:tcPr>
            <w:tcW w:w="1208" w:type="dxa"/>
          </w:tcPr>
          <w:p w:rsidR="005F013F" w:rsidRPr="00D468D6" w:rsidRDefault="005F013F" w:rsidP="005E4C3B">
            <w:pPr>
              <w:pStyle w:val="afa"/>
            </w:pPr>
          </w:p>
        </w:tc>
        <w:tc>
          <w:tcPr>
            <w:tcW w:w="1132" w:type="dxa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</w:p>
        </w:tc>
      </w:tr>
      <w:tr w:rsidR="005F013F" w:rsidRPr="00D468D6">
        <w:trPr>
          <w:jc w:val="center"/>
        </w:trPr>
        <w:tc>
          <w:tcPr>
            <w:tcW w:w="5688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 xml:space="preserve"> </w:t>
            </w:r>
            <w:r w:rsidRPr="00D468D6">
              <w:rPr>
                <w:vertAlign w:val="subscript"/>
              </w:rPr>
              <w:t>25</w:t>
            </w:r>
            <w:r w:rsidR="00D468D6" w:rsidRPr="00D468D6">
              <w:rPr>
                <w:vertAlign w:val="subscript"/>
              </w:rPr>
              <w:t xml:space="preserve"> - </w:t>
            </w:r>
            <w:r w:rsidRPr="00D468D6">
              <w:t>организации материального обеспечения процессов производства</w:t>
            </w:r>
            <w:r w:rsidR="00D468D6" w:rsidRPr="00D468D6">
              <w:t xml:space="preserve">; </w:t>
            </w:r>
          </w:p>
        </w:tc>
        <w:tc>
          <w:tcPr>
            <w:tcW w:w="1260" w:type="dxa"/>
          </w:tcPr>
          <w:p w:rsidR="005F013F" w:rsidRPr="00D468D6" w:rsidRDefault="005F013F" w:rsidP="005E4C3B">
            <w:pPr>
              <w:pStyle w:val="afa"/>
            </w:pPr>
            <w:r w:rsidRPr="00D468D6">
              <w:t>5,17</w:t>
            </w:r>
          </w:p>
        </w:tc>
        <w:tc>
          <w:tcPr>
            <w:tcW w:w="1208" w:type="dxa"/>
          </w:tcPr>
          <w:p w:rsidR="005F013F" w:rsidRPr="00D468D6" w:rsidRDefault="005F013F" w:rsidP="005E4C3B">
            <w:pPr>
              <w:pStyle w:val="afa"/>
            </w:pPr>
          </w:p>
        </w:tc>
        <w:tc>
          <w:tcPr>
            <w:tcW w:w="1132" w:type="dxa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</w:p>
        </w:tc>
      </w:tr>
      <w:tr w:rsidR="005F013F" w:rsidRPr="00D468D6">
        <w:trPr>
          <w:trHeight w:val="937"/>
          <w:jc w:val="center"/>
        </w:trPr>
        <w:tc>
          <w:tcPr>
            <w:tcW w:w="5688" w:type="dxa"/>
          </w:tcPr>
          <w:p w:rsidR="005F013F" w:rsidRPr="00D468D6" w:rsidRDefault="005F013F" w:rsidP="005E4C3B">
            <w:pPr>
              <w:pStyle w:val="afa"/>
            </w:pPr>
            <w:r w:rsidRPr="00D468D6">
              <w:rPr>
                <w:lang w:val="en-US"/>
              </w:rPr>
              <w:t>F</w:t>
            </w:r>
            <w:r w:rsidRPr="00D468D6">
              <w:t xml:space="preserve"> </w:t>
            </w:r>
            <w:r w:rsidRPr="00D468D6">
              <w:rPr>
                <w:vertAlign w:val="subscript"/>
              </w:rPr>
              <w:t>26</w:t>
            </w:r>
            <w:r w:rsidR="00D468D6" w:rsidRPr="00D468D6">
              <w:rPr>
                <w:vertAlign w:val="subscript"/>
              </w:rPr>
              <w:t xml:space="preserve"> - </w:t>
            </w:r>
            <w:r w:rsidRPr="00D468D6">
              <w:t>организации маркетинговых исследований, сбыта и реализации продукции</w:t>
            </w:r>
            <w:r w:rsidR="00D468D6" w:rsidRPr="00D468D6">
              <w:t xml:space="preserve">. </w:t>
            </w:r>
          </w:p>
        </w:tc>
        <w:tc>
          <w:tcPr>
            <w:tcW w:w="1260" w:type="dxa"/>
          </w:tcPr>
          <w:p w:rsidR="005F013F" w:rsidRPr="00D468D6" w:rsidRDefault="005F013F" w:rsidP="005E4C3B">
            <w:pPr>
              <w:pStyle w:val="afa"/>
              <w:rPr>
                <w:lang w:val="en-US"/>
              </w:rPr>
            </w:pPr>
            <w:r w:rsidRPr="00D468D6">
              <w:rPr>
                <w:lang w:val="en-US"/>
              </w:rPr>
              <w:t>5,67</w:t>
            </w:r>
          </w:p>
        </w:tc>
        <w:tc>
          <w:tcPr>
            <w:tcW w:w="1208" w:type="dxa"/>
          </w:tcPr>
          <w:p w:rsidR="005F013F" w:rsidRPr="00D468D6" w:rsidRDefault="005F013F" w:rsidP="005E4C3B">
            <w:pPr>
              <w:pStyle w:val="afa"/>
            </w:pPr>
          </w:p>
        </w:tc>
        <w:tc>
          <w:tcPr>
            <w:tcW w:w="1132" w:type="dxa"/>
          </w:tcPr>
          <w:p w:rsidR="005F013F" w:rsidRPr="00D468D6" w:rsidRDefault="005F013F" w:rsidP="005E4C3B">
            <w:pPr>
              <w:pStyle w:val="afa"/>
            </w:pPr>
          </w:p>
        </w:tc>
      </w:tr>
    </w:tbl>
    <w:p w:rsidR="00D468D6" w:rsidRDefault="005F013F" w:rsidP="00D468D6">
      <w:pPr>
        <w:ind w:firstLine="709"/>
      </w:pPr>
      <w:r w:rsidRPr="00D468D6">
        <w:t>На основе полученных данных строим диаграммы диагностического профиля производственной системы и диагностики подсистемы функции организации производства, а также диагностический профиль производственной системы, характеризующий ее с точки зрения отклонения от нормальных параметров</w:t>
      </w:r>
      <w:r w:rsidR="00D468D6" w:rsidRPr="00D468D6">
        <w:t>.</w:t>
      </w:r>
    </w:p>
    <w:p w:rsidR="005E4C3B" w:rsidRDefault="005E4C3B" w:rsidP="00D468D6">
      <w:pPr>
        <w:ind w:firstLine="709"/>
      </w:pPr>
    </w:p>
    <w:p w:rsidR="005F013F" w:rsidRPr="00D468D6" w:rsidRDefault="002A04B4" w:rsidP="00D468D6">
      <w:pPr>
        <w:ind w:firstLine="709"/>
      </w:pPr>
      <w:r>
        <w:pict>
          <v:shape id="_x0000_i1027" type="#_x0000_t75" style="width:319.5pt;height:231pt">
            <v:imagedata r:id="rId8" o:title=""/>
          </v:shape>
        </w:pict>
      </w:r>
    </w:p>
    <w:p w:rsidR="00D468D6" w:rsidRDefault="00C76F45" w:rsidP="00D468D6">
      <w:pPr>
        <w:ind w:firstLine="709"/>
      </w:pPr>
      <w:r w:rsidRPr="00D468D6">
        <w:t xml:space="preserve">Рисунок 1 </w:t>
      </w:r>
      <w:r w:rsidR="00D468D6">
        <w:t>-</w:t>
      </w:r>
      <w:r w:rsidRPr="00D468D6">
        <w:t xml:space="preserve"> Диагностический профиль ПС</w:t>
      </w:r>
    </w:p>
    <w:p w:rsidR="005E4C3B" w:rsidRPr="00D468D6" w:rsidRDefault="005E4C3B" w:rsidP="00D468D6">
      <w:pPr>
        <w:ind w:firstLine="709"/>
      </w:pPr>
    </w:p>
    <w:p w:rsidR="005F013F" w:rsidRPr="00D468D6" w:rsidRDefault="002A04B4" w:rsidP="00D468D6">
      <w:pPr>
        <w:ind w:firstLine="709"/>
      </w:pPr>
      <w:r>
        <w:pict>
          <v:shape id="_x0000_i1028" type="#_x0000_t75" style="width:332.25pt;height:219.75pt">
            <v:imagedata r:id="rId9" o:title=""/>
          </v:shape>
        </w:pict>
      </w:r>
    </w:p>
    <w:p w:rsidR="005F013F" w:rsidRDefault="00C76F45" w:rsidP="00D468D6">
      <w:pPr>
        <w:ind w:firstLine="709"/>
      </w:pPr>
      <w:r w:rsidRPr="00D468D6">
        <w:t xml:space="preserve">Рисунок 2 </w:t>
      </w:r>
      <w:r w:rsidR="00D468D6">
        <w:t>-</w:t>
      </w:r>
      <w:r w:rsidRPr="00D468D6">
        <w:t xml:space="preserve"> Диагностический профиль ПС с точки зрения отклонения от нормальных параметров</w:t>
      </w:r>
    </w:p>
    <w:p w:rsidR="005F013F" w:rsidRPr="00D468D6" w:rsidRDefault="00A9589B" w:rsidP="00D468D6">
      <w:pPr>
        <w:ind w:firstLine="709"/>
      </w:pPr>
      <w:r>
        <w:br w:type="page"/>
      </w:r>
      <w:r w:rsidR="002A04B4">
        <w:pict>
          <v:shape id="_x0000_i1029" type="#_x0000_t75" style="width:347.25pt;height:223.5pt">
            <v:imagedata r:id="rId10" o:title=""/>
          </v:shape>
        </w:pict>
      </w:r>
    </w:p>
    <w:p w:rsidR="00295B21" w:rsidRDefault="00C76F45" w:rsidP="00D468D6">
      <w:pPr>
        <w:ind w:firstLine="709"/>
      </w:pPr>
      <w:r w:rsidRPr="00D468D6">
        <w:t>Рисунок 3</w:t>
      </w:r>
      <w:r w:rsidR="00D468D6" w:rsidRPr="00D468D6">
        <w:t xml:space="preserve"> - </w:t>
      </w:r>
      <w:r w:rsidRPr="00D468D6">
        <w:t>Диагностический профиль состояния подсистем, обеспечивающих функционирование и взаимодействие элементов производственного процесса</w:t>
      </w:r>
    </w:p>
    <w:p w:rsidR="006F145B" w:rsidRPr="00D468D6" w:rsidRDefault="006F145B" w:rsidP="00D468D6">
      <w:pPr>
        <w:ind w:firstLine="709"/>
      </w:pPr>
    </w:p>
    <w:p w:rsidR="00295B21" w:rsidRPr="00D468D6" w:rsidRDefault="002A04B4" w:rsidP="00D468D6">
      <w:pPr>
        <w:ind w:firstLine="709"/>
        <w:rPr>
          <w:i/>
          <w:iCs/>
        </w:rPr>
      </w:pPr>
      <w:r>
        <w:pict>
          <v:shape id="_x0000_i1030" type="#_x0000_t75" style="width:372pt;height:241.5pt">
            <v:imagedata r:id="rId11" o:title=""/>
          </v:shape>
        </w:pict>
      </w:r>
    </w:p>
    <w:p w:rsidR="005F013F" w:rsidRPr="00D468D6" w:rsidRDefault="00C76F45" w:rsidP="00D468D6">
      <w:pPr>
        <w:ind w:firstLine="709"/>
      </w:pPr>
      <w:r w:rsidRPr="00D468D6">
        <w:t xml:space="preserve">Рисунок 4 </w:t>
      </w:r>
      <w:r w:rsidR="00D468D6">
        <w:t>-</w:t>
      </w:r>
      <w:r w:rsidRPr="00D468D6">
        <w:t xml:space="preserve"> Диагностический профиль состояния функциональных подсистем</w:t>
      </w:r>
    </w:p>
    <w:p w:rsidR="006F145B" w:rsidRDefault="006F145B" w:rsidP="00D468D6">
      <w:pPr>
        <w:ind w:firstLine="709"/>
        <w:rPr>
          <w:b/>
          <w:bCs/>
          <w:i/>
          <w:iCs/>
        </w:rPr>
      </w:pPr>
    </w:p>
    <w:p w:rsidR="006F145B" w:rsidRDefault="006F145B" w:rsidP="006F145B">
      <w:pPr>
        <w:pStyle w:val="2"/>
      </w:pPr>
      <w:r>
        <w:br w:type="page"/>
      </w:r>
      <w:r w:rsidR="005F013F" w:rsidRPr="00D468D6">
        <w:t>Вывод</w:t>
      </w:r>
    </w:p>
    <w:p w:rsidR="006F145B" w:rsidRPr="006F145B" w:rsidRDefault="006F145B" w:rsidP="006F145B">
      <w:pPr>
        <w:ind w:firstLine="709"/>
      </w:pPr>
    </w:p>
    <w:p w:rsidR="00D468D6" w:rsidRDefault="006F145B" w:rsidP="00D468D6">
      <w:pPr>
        <w:ind w:firstLine="709"/>
      </w:pPr>
      <w:r>
        <w:t>В</w:t>
      </w:r>
      <w:r w:rsidR="005F013F" w:rsidRPr="00D468D6">
        <w:t xml:space="preserve"> ходе данной лабораторной работы, мы</w:t>
      </w:r>
      <w:r w:rsidR="005F013F" w:rsidRPr="00D468D6">
        <w:rPr>
          <w:b/>
          <w:bCs/>
          <w:i/>
          <w:iCs/>
        </w:rPr>
        <w:t xml:space="preserve"> </w:t>
      </w:r>
      <w:r w:rsidR="005F013F" w:rsidRPr="00D468D6">
        <w:t>приобрели практические навыки диагностики производственной системы на основе использования информации экспертной оценки состояния элементов данной системы с применением прикладных программных продуктов</w:t>
      </w:r>
      <w:r w:rsidR="00D468D6">
        <w:t xml:space="preserve"> "</w:t>
      </w:r>
      <w:r w:rsidR="005F013F" w:rsidRPr="00D468D6">
        <w:rPr>
          <w:lang w:val="en-US"/>
        </w:rPr>
        <w:t>Prima</w:t>
      </w:r>
      <w:r w:rsidR="00D468D6">
        <w:t xml:space="preserve">" </w:t>
      </w:r>
      <w:r w:rsidR="005F013F" w:rsidRPr="00D468D6">
        <w:t>и</w:t>
      </w:r>
      <w:r w:rsidR="00D468D6">
        <w:t xml:space="preserve"> "</w:t>
      </w:r>
      <w:r w:rsidR="005F013F" w:rsidRPr="00D468D6">
        <w:rPr>
          <w:lang w:val="en-US"/>
        </w:rPr>
        <w:t>Excel</w:t>
      </w:r>
      <w:r w:rsidR="00D468D6">
        <w:t xml:space="preserve">", </w:t>
      </w:r>
      <w:r w:rsidR="005F013F" w:rsidRPr="00D468D6">
        <w:t>построили диаграммы состояния производственной системы и выявили основные проблемы, имеющиеся на данном предприятии</w:t>
      </w:r>
      <w:r w:rsidR="00D468D6" w:rsidRPr="00D468D6">
        <w:t xml:space="preserve">. </w:t>
      </w:r>
      <w:r w:rsidR="005F013F" w:rsidRPr="00D468D6">
        <w:t>Было выявлено, что наиболее серьезные проблемы, требующие неотлагательного решения, присутствуют в подсистемах организации информационных потоков, организации движения предметов труда в производстве, организации производственной инфраструктуры предприятия, а также организации функционировании орудий труда</w:t>
      </w:r>
      <w:r w:rsidR="00D468D6" w:rsidRPr="00D468D6">
        <w:t xml:space="preserve">. </w:t>
      </w:r>
      <w:r w:rsidR="004A5C78" w:rsidRPr="00D468D6">
        <w:t>Именно в этих подсистемах необходимо провести клиническую диагностику</w:t>
      </w:r>
      <w:r w:rsidR="00D468D6" w:rsidRPr="00D468D6">
        <w:t xml:space="preserve">. </w:t>
      </w:r>
      <w:r w:rsidR="005F013F" w:rsidRPr="00D468D6">
        <w:t>Остальные производственные подсистемы, по мнению экспертов,</w:t>
      </w:r>
      <w:r w:rsidR="004A5C78" w:rsidRPr="00D468D6">
        <w:t xml:space="preserve"> на данный момент времени</w:t>
      </w:r>
      <w:r w:rsidR="005F013F" w:rsidRPr="00D468D6">
        <w:t xml:space="preserve"> находятся в </w:t>
      </w:r>
      <w:r w:rsidR="004A5C78" w:rsidRPr="00D468D6">
        <w:t>нормальном</w:t>
      </w:r>
      <w:r w:rsidR="005F013F" w:rsidRPr="00D468D6">
        <w:t xml:space="preserve"> состоянии</w:t>
      </w:r>
      <w:r w:rsidR="00D468D6" w:rsidRPr="00D468D6">
        <w:t>.</w:t>
      </w:r>
      <w:bookmarkStart w:id="40" w:name="_GoBack"/>
      <w:bookmarkEnd w:id="40"/>
    </w:p>
    <w:sectPr w:rsidR="00D468D6" w:rsidSect="00D468D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52" w:rsidRDefault="00CB1E52">
      <w:pPr>
        <w:ind w:firstLine="709"/>
      </w:pPr>
      <w:r>
        <w:separator/>
      </w:r>
    </w:p>
  </w:endnote>
  <w:endnote w:type="continuationSeparator" w:id="0">
    <w:p w:rsidR="00CB1E52" w:rsidRDefault="00CB1E5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C3B" w:rsidRDefault="005E4C3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C3B" w:rsidRDefault="005E4C3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52" w:rsidRDefault="00CB1E52">
      <w:pPr>
        <w:ind w:firstLine="709"/>
      </w:pPr>
      <w:r>
        <w:separator/>
      </w:r>
    </w:p>
  </w:footnote>
  <w:footnote w:type="continuationSeparator" w:id="0">
    <w:p w:rsidR="00CB1E52" w:rsidRDefault="00CB1E5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C3B" w:rsidRDefault="00653B92" w:rsidP="00D468D6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E4C3B" w:rsidRDefault="005E4C3B" w:rsidP="00D468D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C3B" w:rsidRDefault="005E4C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B6DEA"/>
    <w:multiLevelType w:val="hybridMultilevel"/>
    <w:tmpl w:val="DBE8CDDA"/>
    <w:lvl w:ilvl="0" w:tplc="FFFFFFFF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198407B5"/>
    <w:multiLevelType w:val="hybridMultilevel"/>
    <w:tmpl w:val="C8FCE09E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B25DF7"/>
    <w:multiLevelType w:val="singleLevel"/>
    <w:tmpl w:val="BE462922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>
    <w:nsid w:val="430C5E8B"/>
    <w:multiLevelType w:val="hybridMultilevel"/>
    <w:tmpl w:val="C7B4C2C0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70774DBE"/>
    <w:multiLevelType w:val="hybridMultilevel"/>
    <w:tmpl w:val="8EAAA47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4BD433A"/>
    <w:multiLevelType w:val="hybridMultilevel"/>
    <w:tmpl w:val="74FC6032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52D1ED6"/>
    <w:multiLevelType w:val="hybridMultilevel"/>
    <w:tmpl w:val="6514294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75A872D3"/>
    <w:multiLevelType w:val="hybridMultilevel"/>
    <w:tmpl w:val="AC76BF3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8F81A29"/>
    <w:multiLevelType w:val="hybridMultilevel"/>
    <w:tmpl w:val="B14C392E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7CB"/>
    <w:rsid w:val="00295B21"/>
    <w:rsid w:val="002A04B4"/>
    <w:rsid w:val="002E717C"/>
    <w:rsid w:val="003F3B64"/>
    <w:rsid w:val="004A5C78"/>
    <w:rsid w:val="004B5EEF"/>
    <w:rsid w:val="005E4C3B"/>
    <w:rsid w:val="005F013F"/>
    <w:rsid w:val="00627A17"/>
    <w:rsid w:val="00653B92"/>
    <w:rsid w:val="00663629"/>
    <w:rsid w:val="006B10DD"/>
    <w:rsid w:val="006F145B"/>
    <w:rsid w:val="007B33DE"/>
    <w:rsid w:val="009218ED"/>
    <w:rsid w:val="00953FD0"/>
    <w:rsid w:val="009777CB"/>
    <w:rsid w:val="00A9589B"/>
    <w:rsid w:val="00C76F45"/>
    <w:rsid w:val="00CB1E52"/>
    <w:rsid w:val="00D050E1"/>
    <w:rsid w:val="00D4386F"/>
    <w:rsid w:val="00D468D6"/>
    <w:rsid w:val="00E560C1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9426D6DC-FC15-4C05-8128-E2A696D7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468D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468D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468D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468D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468D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468D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468D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468D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468D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D468D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Стиль1"/>
    <w:basedOn w:val="21"/>
    <w:autoRedefine/>
    <w:uiPriority w:val="99"/>
    <w:pPr>
      <w:widowControl w:val="0"/>
      <w:autoSpaceDE w:val="0"/>
      <w:autoSpaceDN w:val="0"/>
      <w:adjustRightInd w:val="0"/>
    </w:pPr>
    <w:rPr>
      <w:spacing w:val="1"/>
    </w:rPr>
  </w:style>
  <w:style w:type="paragraph" w:styleId="a6">
    <w:name w:val="Body Text Indent"/>
    <w:basedOn w:val="a2"/>
    <w:link w:val="a7"/>
    <w:uiPriority w:val="99"/>
    <w:rsid w:val="00D468D6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styleId="21">
    <w:name w:val="Body Text First Indent 2"/>
    <w:basedOn w:val="a6"/>
    <w:link w:val="22"/>
    <w:uiPriority w:val="99"/>
    <w:pPr>
      <w:ind w:firstLine="210"/>
    </w:pPr>
  </w:style>
  <w:style w:type="character" w:customStyle="1" w:styleId="22">
    <w:name w:val="Красная строка 2 Знак"/>
    <w:link w:val="21"/>
    <w:uiPriority w:val="99"/>
    <w:semiHidden/>
    <w:locked/>
  </w:style>
  <w:style w:type="paragraph" w:styleId="a8">
    <w:name w:val="header"/>
    <w:basedOn w:val="a2"/>
    <w:next w:val="a9"/>
    <w:link w:val="aa"/>
    <w:uiPriority w:val="99"/>
    <w:rsid w:val="00D468D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D468D6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D468D6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D468D6"/>
    <w:pPr>
      <w:ind w:firstLine="0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D468D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D468D6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D468D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">
    <w:name w:val="footnote reference"/>
    <w:uiPriority w:val="99"/>
    <w:semiHidden/>
    <w:rsid w:val="00D468D6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2"/>
    <w:uiPriority w:val="99"/>
    <w:rsid w:val="00D468D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3"/>
    <w:uiPriority w:val="99"/>
    <w:semiHidden/>
    <w:rsid w:val="00D468D6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468D6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D468D6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D468D6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D468D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D468D6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D468D6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D468D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468D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468D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468D6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D468D6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468D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D468D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D468D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468D6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468D6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D468D6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D468D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468D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468D6"/>
    <w:rPr>
      <w:i/>
      <w:iCs/>
    </w:rPr>
  </w:style>
  <w:style w:type="paragraph" w:customStyle="1" w:styleId="afa">
    <w:name w:val="ТАБЛИЦА"/>
    <w:next w:val="a2"/>
    <w:autoRedefine/>
    <w:uiPriority w:val="99"/>
    <w:rsid w:val="00D468D6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D468D6"/>
  </w:style>
  <w:style w:type="paragraph" w:customStyle="1" w:styleId="15">
    <w:name w:val="Стиль ТАБЛИЦА + Междустр.интервал:  полуторный1"/>
    <w:basedOn w:val="afa"/>
    <w:autoRedefine/>
    <w:uiPriority w:val="99"/>
    <w:rsid w:val="00D468D6"/>
  </w:style>
  <w:style w:type="table" w:customStyle="1" w:styleId="16">
    <w:name w:val="Стиль таблицы1"/>
    <w:uiPriority w:val="99"/>
    <w:rsid w:val="00D468D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D468D6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D468D6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D468D6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D468D6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D468D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ФЕДЕРАЛЬНОЕ АГЕНТСТВО ПО ОБРАЗОВАНИЮ РФ</vt:lpstr>
    </vt:vector>
  </TitlesOfParts>
  <Company>Diapsalmata</Company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ФЕДЕРАЛЬНОЕ АГЕНТСТВО ПО ОБРАЗОВАНИЮ РФ</dc:title>
  <dc:subject/>
  <dc:creator>User</dc:creator>
  <cp:keywords/>
  <dc:description/>
  <cp:lastModifiedBy>admin</cp:lastModifiedBy>
  <cp:revision>2</cp:revision>
  <dcterms:created xsi:type="dcterms:W3CDTF">2014-02-28T18:55:00Z</dcterms:created>
  <dcterms:modified xsi:type="dcterms:W3CDTF">2014-02-28T18:55:00Z</dcterms:modified>
</cp:coreProperties>
</file>