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7F" w:rsidRDefault="00A94C7F" w:rsidP="0030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Практическая работа № 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6</w:t>
      </w:r>
      <w:r w:rsidRPr="00C005AA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Тема: "Проведение кабинетных исследований при работе с документами, первичными и вторичными источниками данных".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Специальность 080112.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Дисциплина: Маркетинговые исследования рынка. Цель: Обучить студентов умению проводить кабинетные исследования.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Ситуация 1.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Торговая фирма "Мир чая" планирует в августе текущего года открыть специализированный магазин в г. Самаре по продаже кофе, чая, сопутствующих товаров. Фирма принимает решение провести маркетинговое исследование.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Укажите, какими видами и источниками вторичной информации можно воспользоваться для анализа ситуации на рынке.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Определите виды первичной информации, которую необходимо собрать и способы ее получения (методы сбора данных).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Ситуация 2. «Женское здоровье»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Игорь Мосин до перестройки писал для «Труда», «Социалистической Индустрии» и «Правды» статьи на научные темы — о фундаментальной науке; прикладных исследованиях, например в медицине. «Моей темой было то, что определяется как науч-поп», — говорит он. В начале 1990-х Мосин начал выпускать ежемесячный альманах «Не может быть». Тираж этого издания в лучшие годы приближался к 200 тыс. экземпляров. Потом тиражи упали, и два года назад Мосин прекратил его выпуск (хотя альманах и оставался прибыльным, уровень доходности перестал удовлетворять издателя). К тому времени Мосин уже сделал выбор в пользу другого проекта — журнала «Женское здоровье», первый номер которого увидел свет в 1996 г.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К 2001 г. этот журнал — одно из первых послеперестроечных изданий подобного профиля — уже встал на ноги. А в прошлом году была проведена масштабная рекламная кампания — она длилась семь месяцев, были задействованы семь телеканалов, большинство работающих в Москве, за исключением ОРТ и РТР. Рост продаж после кампании (на 80%) вполне удовлетворяет Мосина. По его словам, сейчас издание входит в тройку лидеров среди ежемесячников о здоровье. При этом он ссылается на данные КОМКОНа (их можно найти на сайте исследовательской компании).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Всего на рынке, по словам Игоря Мосина, представлены семь глянцевых изданий с похожей тематикой: «Здоровье», «Здоровье от природы», «Семейный доктор», «Формула здоровья», «Красота и здоровье», «100% здоровья и «Женское здоровье».</w:t>
      </w:r>
    </w:p>
    <w:p w:rsidR="004C7C13" w:rsidRPr="00C005AA" w:rsidRDefault="004C7C13" w:rsidP="0030787E">
      <w:pPr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Главным конкурентом в «Женском здоровье» считают «Здоровье», популярное еще в советские времена. В этой былой популярности кроются, по мнению Мосина, и сила, и слабость журнала. Тиражи «Здоровья» самые большие' в данном сегменте, однако значительная часть его аудитории — подписчики из регионов. Они менее интересны рекламодателям по сравнению с более обеспеченными столичными жителями — москвичами и петербуржцами. Кроме того, среди читателей «Здоровья» много людей старше 40 лет.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У всех остальных конкурентов также есть свои особенности. Например «Здоровье от природы» — лицензионное издание со значительным процентом переводных </w:t>
      </w:r>
      <w:r w:rsidRPr="00C005AA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публикаций </w:t>
      </w: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(«американизированное», по определению Мосина). А «Формула здоровья» ориентируется на самую молодую часть аудитории — до 25 лет.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Еще одним конкурентом — с точки зрения привлечения рекламодателя — Мосин считает распространяемый бесплатно рекламный каталог «Красота и здоровье».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Собственное издание Игорь Мосин описывает как «прикладной журнал о новейших методах лечения, профилактики, ухода за собой». В нем нет перепечаток и переводных материалов. Источниками информации для «Женского здоровья» являются специалисты-медики столичных и региональных медицинских центров. В штате журнала несколько редакторов,  а  внештатные авторы,  как правило,  специалисты  с  медицинским образованием. По словам Мосина, сотрудники редакции следят за иностранной медпрессой, регулярно посещают профильные выставки и научные симпозиумы, чтобы «держать руку на пульсе». Узнав о какой-то медицинской сенсации или прорыве в методах   лечения   и   диагностики,  редакция  «Женского  здоровья»   связывается непосредственно с участниками событий и получает информацию из первых рук.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b/>
          <w:bCs/>
          <w:iCs/>
          <w:color w:val="000000"/>
          <w:sz w:val="18"/>
          <w:szCs w:val="18"/>
          <w:lang w:eastAsia="ru-RU"/>
        </w:rPr>
        <w:t>Задание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1.Проведите изучение перечисленных в тексте семи изданий о здоровье по имеющимся вторичным источникам. 2.Проведите анализ цен на эти издания.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3. ПтюаналшипуЙте возможные сегменты лля излания «Женского злотювья».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4. Полученные результаты представьте в форме отчета в практической работе № 7.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Задание.</w:t>
      </w:r>
    </w:p>
    <w:p w:rsidR="004C7C13" w:rsidRPr="00C005AA" w:rsidRDefault="004C7C13" w:rsidP="0030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Составьте отчет о проведенном наблюдении (практическая работа № 4) по предложенной ранее схеме.</w:t>
      </w:r>
    </w:p>
    <w:p w:rsidR="004C7C13" w:rsidRPr="00C005AA" w:rsidRDefault="004C7C13" w:rsidP="0030787E">
      <w:pPr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4C7C13" w:rsidRPr="00C005AA" w:rsidRDefault="004C7C13" w:rsidP="0030787E">
      <w:pPr>
        <w:rPr>
          <w:sz w:val="18"/>
          <w:szCs w:val="18"/>
        </w:rPr>
      </w:pPr>
      <w:r w:rsidRPr="00C005AA">
        <w:rPr>
          <w:rFonts w:ascii="Times New Roman" w:hAnsi="Times New Roman"/>
          <w:color w:val="000000"/>
          <w:sz w:val="18"/>
          <w:szCs w:val="18"/>
          <w:lang w:eastAsia="ru-RU"/>
        </w:rPr>
        <w:t>Преподаватель: Симчукова Л.В.</w:t>
      </w:r>
    </w:p>
    <w:p w:rsidR="004C7C13" w:rsidRDefault="004C7C13">
      <w:pPr>
        <w:rPr>
          <w:sz w:val="18"/>
          <w:szCs w:val="18"/>
        </w:rPr>
      </w:pPr>
    </w:p>
    <w:p w:rsidR="004C7C13" w:rsidRPr="00C005AA" w:rsidRDefault="004C7C13" w:rsidP="00227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C005AA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Ситуация 1.</w:t>
      </w:r>
    </w:p>
    <w:p w:rsidR="004C7C13" w:rsidRDefault="004C7C13" w:rsidP="00227DD9">
      <w:pPr>
        <w:rPr>
          <w:sz w:val="18"/>
          <w:szCs w:val="18"/>
        </w:rPr>
      </w:pPr>
      <w:r>
        <w:rPr>
          <w:sz w:val="18"/>
          <w:szCs w:val="18"/>
        </w:rPr>
        <w:t>Вторичная маркетинговая информация. Наиболее важными видами вторичной информации, в этом задании я бы назвал:</w:t>
      </w:r>
    </w:p>
    <w:p w:rsidR="004C7C13" w:rsidRDefault="004C7C13" w:rsidP="00227DD9">
      <w:pPr>
        <w:rPr>
          <w:sz w:val="18"/>
          <w:szCs w:val="18"/>
        </w:rPr>
      </w:pPr>
      <w:r>
        <w:rPr>
          <w:sz w:val="18"/>
          <w:szCs w:val="18"/>
        </w:rPr>
        <w:t xml:space="preserve"> Во-первых экономическую информацию, т.е. общую информацию по экономике региона и города Самары в частности. Ее источниками могут служить: г</w:t>
      </w:r>
      <w:r w:rsidRPr="00C81CAD">
        <w:rPr>
          <w:sz w:val="18"/>
          <w:szCs w:val="18"/>
        </w:rPr>
        <w:t>осударственные службы, сборники, новостные и пе</w:t>
      </w:r>
      <w:r w:rsidRPr="00C81CAD">
        <w:rPr>
          <w:sz w:val="18"/>
          <w:szCs w:val="18"/>
        </w:rPr>
        <w:softHyphen/>
        <w:t>риодические издания и др.</w:t>
      </w:r>
    </w:p>
    <w:p w:rsidR="004C7C13" w:rsidRDefault="004C7C13" w:rsidP="00227DD9">
      <w:pPr>
        <w:rPr>
          <w:sz w:val="18"/>
          <w:szCs w:val="18"/>
        </w:rPr>
      </w:pPr>
      <w:r>
        <w:rPr>
          <w:sz w:val="18"/>
          <w:szCs w:val="18"/>
        </w:rPr>
        <w:t>Во-вторых коммерческую информацию, т.е. информацию</w:t>
      </w:r>
      <w:r w:rsidRPr="00E95F51">
        <w:rPr>
          <w:sz w:val="18"/>
          <w:szCs w:val="18"/>
        </w:rPr>
        <w:t xml:space="preserve"> о предприятиях и организациях, </w:t>
      </w:r>
      <w:r>
        <w:rPr>
          <w:sz w:val="18"/>
          <w:szCs w:val="18"/>
        </w:rPr>
        <w:t>направлениях</w:t>
      </w:r>
      <w:r w:rsidRPr="00E95F51">
        <w:rPr>
          <w:sz w:val="18"/>
          <w:szCs w:val="18"/>
        </w:rPr>
        <w:t xml:space="preserve"> их работ и выпускаемой продук</w:t>
      </w:r>
      <w:r w:rsidRPr="00E95F51">
        <w:rPr>
          <w:sz w:val="18"/>
          <w:szCs w:val="18"/>
        </w:rPr>
        <w:softHyphen/>
        <w:t>ции, ценах, о финансовом со</w:t>
      </w:r>
      <w:r w:rsidRPr="00E95F51">
        <w:rPr>
          <w:sz w:val="18"/>
          <w:szCs w:val="18"/>
        </w:rPr>
        <w:softHyphen/>
        <w:t>стоянии, деловых связях, сдел</w:t>
      </w:r>
      <w:r w:rsidRPr="00E95F51">
        <w:rPr>
          <w:sz w:val="18"/>
          <w:szCs w:val="18"/>
        </w:rPr>
        <w:softHyphen/>
        <w:t>ках, деловые новости в области экономики и бизнеса и т.д</w:t>
      </w:r>
      <w:r>
        <w:rPr>
          <w:sz w:val="18"/>
          <w:szCs w:val="18"/>
        </w:rPr>
        <w:t xml:space="preserve">. Эта информация может </w:t>
      </w:r>
      <w:r w:rsidRPr="00EA049C">
        <w:rPr>
          <w:sz w:val="18"/>
          <w:szCs w:val="18"/>
        </w:rPr>
        <w:t xml:space="preserve">быть </w:t>
      </w:r>
      <w:r>
        <w:rPr>
          <w:sz w:val="18"/>
          <w:szCs w:val="18"/>
        </w:rPr>
        <w:t>п</w:t>
      </w:r>
      <w:r w:rsidRPr="00EA049C">
        <w:rPr>
          <w:sz w:val="18"/>
          <w:szCs w:val="18"/>
        </w:rPr>
        <w:t>ред</w:t>
      </w:r>
      <w:r>
        <w:rPr>
          <w:sz w:val="18"/>
          <w:szCs w:val="18"/>
        </w:rPr>
        <w:t>оставлена</w:t>
      </w:r>
      <w:r w:rsidRPr="00EA049C">
        <w:rPr>
          <w:sz w:val="18"/>
          <w:szCs w:val="18"/>
        </w:rPr>
        <w:t xml:space="preserve"> самими уча</w:t>
      </w:r>
      <w:r w:rsidRPr="00EA049C">
        <w:rPr>
          <w:sz w:val="18"/>
          <w:szCs w:val="18"/>
        </w:rPr>
        <w:softHyphen/>
        <w:t>стниками рынка либо в виде электронных баз данных или периодически обновляемых печатных изданий</w:t>
      </w:r>
      <w:r>
        <w:rPr>
          <w:sz w:val="18"/>
          <w:szCs w:val="18"/>
        </w:rPr>
        <w:t>.</w:t>
      </w:r>
    </w:p>
    <w:p w:rsidR="004C7C13" w:rsidRDefault="004C7C13" w:rsidP="00227DD9">
      <w:pPr>
        <w:rPr>
          <w:sz w:val="18"/>
          <w:szCs w:val="18"/>
        </w:rPr>
      </w:pPr>
      <w:r>
        <w:rPr>
          <w:sz w:val="18"/>
          <w:szCs w:val="18"/>
        </w:rPr>
        <w:t>Для сбора наиболее важной и актуальной для организации первичной информации я бы рекомендовал провести наблюдение и опрос потребителей в Самаре.</w:t>
      </w:r>
    </w:p>
    <w:p w:rsidR="004C7C13" w:rsidRDefault="004C7C13" w:rsidP="00227DD9">
      <w:pPr>
        <w:rPr>
          <w:sz w:val="18"/>
          <w:szCs w:val="18"/>
        </w:rPr>
      </w:pPr>
      <w:r>
        <w:rPr>
          <w:sz w:val="18"/>
          <w:szCs w:val="18"/>
        </w:rPr>
        <w:t>Наблюдение необходимо проводить в магазинах фирм-конкурентов, чтобы по поведению потребителей выявить недостатки и слабые места конкурентов, и использовать полученные данные при проведении рекламной компании нашей фирмы.</w:t>
      </w:r>
    </w:p>
    <w:p w:rsidR="004C7C13" w:rsidRDefault="004C7C13" w:rsidP="00227DD9">
      <w:pPr>
        <w:rPr>
          <w:sz w:val="18"/>
          <w:szCs w:val="18"/>
        </w:rPr>
      </w:pPr>
      <w:r>
        <w:rPr>
          <w:sz w:val="18"/>
          <w:szCs w:val="18"/>
        </w:rPr>
        <w:t>В опросе по моему мнению должны быть включены такие вопросы, которые позволят понять, на сколько актуален сейчас выбранный организацией торговый профиль. Ведь у фирмы достаточно узкая специализация.</w:t>
      </w:r>
    </w:p>
    <w:p w:rsidR="004C7C13" w:rsidRPr="00EA049C" w:rsidRDefault="004C7C13" w:rsidP="00227DD9">
      <w:pPr>
        <w:rPr>
          <w:sz w:val="18"/>
          <w:szCs w:val="18"/>
        </w:rPr>
      </w:pPr>
      <w:bookmarkStart w:id="0" w:name="_GoBack"/>
      <w:bookmarkEnd w:id="0"/>
    </w:p>
    <w:sectPr w:rsidR="004C7C13" w:rsidRPr="00EA049C" w:rsidSect="00C005AA">
      <w:pgSz w:w="8391" w:h="11907" w:code="11"/>
      <w:pgMar w:top="284" w:right="181" w:bottom="454" w:left="1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87E"/>
    <w:rsid w:val="00025D16"/>
    <w:rsid w:val="000300C8"/>
    <w:rsid w:val="000C4888"/>
    <w:rsid w:val="00194004"/>
    <w:rsid w:val="001A1F49"/>
    <w:rsid w:val="001D62A9"/>
    <w:rsid w:val="001F1576"/>
    <w:rsid w:val="001F58C1"/>
    <w:rsid w:val="00227DD9"/>
    <w:rsid w:val="00233C10"/>
    <w:rsid w:val="00257ED1"/>
    <w:rsid w:val="0027202B"/>
    <w:rsid w:val="002A5861"/>
    <w:rsid w:val="002C2271"/>
    <w:rsid w:val="002F5F7C"/>
    <w:rsid w:val="00302AF1"/>
    <w:rsid w:val="00306879"/>
    <w:rsid w:val="00306CC9"/>
    <w:rsid w:val="0030787E"/>
    <w:rsid w:val="00327363"/>
    <w:rsid w:val="003418A1"/>
    <w:rsid w:val="00351281"/>
    <w:rsid w:val="0038727F"/>
    <w:rsid w:val="003C4137"/>
    <w:rsid w:val="00407A83"/>
    <w:rsid w:val="004171A5"/>
    <w:rsid w:val="00441EE2"/>
    <w:rsid w:val="004859C7"/>
    <w:rsid w:val="00486433"/>
    <w:rsid w:val="004A3997"/>
    <w:rsid w:val="004C7C13"/>
    <w:rsid w:val="004D16C5"/>
    <w:rsid w:val="004E6E18"/>
    <w:rsid w:val="00524B58"/>
    <w:rsid w:val="00551508"/>
    <w:rsid w:val="00577463"/>
    <w:rsid w:val="005B277A"/>
    <w:rsid w:val="005D51DC"/>
    <w:rsid w:val="005D7BF3"/>
    <w:rsid w:val="006333C7"/>
    <w:rsid w:val="00634494"/>
    <w:rsid w:val="00641F7B"/>
    <w:rsid w:val="006E098B"/>
    <w:rsid w:val="006E0D5C"/>
    <w:rsid w:val="00742638"/>
    <w:rsid w:val="0076032F"/>
    <w:rsid w:val="0076528F"/>
    <w:rsid w:val="00787048"/>
    <w:rsid w:val="0079284A"/>
    <w:rsid w:val="007A0869"/>
    <w:rsid w:val="007D6710"/>
    <w:rsid w:val="007E4300"/>
    <w:rsid w:val="00806ECA"/>
    <w:rsid w:val="00817970"/>
    <w:rsid w:val="00841725"/>
    <w:rsid w:val="008503E7"/>
    <w:rsid w:val="00890A31"/>
    <w:rsid w:val="008B19D1"/>
    <w:rsid w:val="008C648B"/>
    <w:rsid w:val="00901700"/>
    <w:rsid w:val="00901741"/>
    <w:rsid w:val="00910941"/>
    <w:rsid w:val="00915628"/>
    <w:rsid w:val="00940992"/>
    <w:rsid w:val="00975F36"/>
    <w:rsid w:val="009B5F64"/>
    <w:rsid w:val="00A2734F"/>
    <w:rsid w:val="00A47BE7"/>
    <w:rsid w:val="00A94C7F"/>
    <w:rsid w:val="00AC4017"/>
    <w:rsid w:val="00B10F85"/>
    <w:rsid w:val="00B1642C"/>
    <w:rsid w:val="00B37B25"/>
    <w:rsid w:val="00BB1034"/>
    <w:rsid w:val="00BC31B7"/>
    <w:rsid w:val="00C005AA"/>
    <w:rsid w:val="00C073CE"/>
    <w:rsid w:val="00C81CAD"/>
    <w:rsid w:val="00CA2160"/>
    <w:rsid w:val="00CE7BFC"/>
    <w:rsid w:val="00D24FD4"/>
    <w:rsid w:val="00D27B90"/>
    <w:rsid w:val="00D52C61"/>
    <w:rsid w:val="00D75568"/>
    <w:rsid w:val="00D909DA"/>
    <w:rsid w:val="00D927B6"/>
    <w:rsid w:val="00DD0D77"/>
    <w:rsid w:val="00DF3EF5"/>
    <w:rsid w:val="00E34B6F"/>
    <w:rsid w:val="00E624F3"/>
    <w:rsid w:val="00E648EC"/>
    <w:rsid w:val="00E720C7"/>
    <w:rsid w:val="00E95F51"/>
    <w:rsid w:val="00EA049C"/>
    <w:rsid w:val="00EA6975"/>
    <w:rsid w:val="00ED183B"/>
    <w:rsid w:val="00ED4DCD"/>
    <w:rsid w:val="00EE1876"/>
    <w:rsid w:val="00EF73C7"/>
    <w:rsid w:val="00F134E8"/>
    <w:rsid w:val="00F36529"/>
    <w:rsid w:val="00F63407"/>
    <w:rsid w:val="00F8701C"/>
    <w:rsid w:val="00F916F8"/>
    <w:rsid w:val="00F962B8"/>
    <w:rsid w:val="00FC46E3"/>
    <w:rsid w:val="00FC531B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80035-0F02-4159-8D3E-8AEA22A2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 6</vt:lpstr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 6</dc:title>
  <dc:subject/>
  <dc:creator>Bakeev Ilya</dc:creator>
  <cp:keywords/>
  <dc:description/>
  <cp:lastModifiedBy>admin</cp:lastModifiedBy>
  <cp:revision>2</cp:revision>
  <cp:lastPrinted>2009-11-08T10:32:00Z</cp:lastPrinted>
  <dcterms:created xsi:type="dcterms:W3CDTF">2014-04-16T02:24:00Z</dcterms:created>
  <dcterms:modified xsi:type="dcterms:W3CDTF">2014-04-16T02:24:00Z</dcterms:modified>
</cp:coreProperties>
</file>