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bookmarkStart w:id="0" w:name="_Toc126075398"/>
      <w:r w:rsidRPr="00C05E54">
        <w:rPr>
          <w:sz w:val="28"/>
          <w:szCs w:val="28"/>
        </w:rPr>
        <w:t>Московский Государственный Университет Путей Сообщения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05E54">
        <w:rPr>
          <w:sz w:val="28"/>
          <w:szCs w:val="28"/>
        </w:rPr>
        <w:t>(МИИТ)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05E54">
        <w:rPr>
          <w:sz w:val="28"/>
          <w:szCs w:val="28"/>
        </w:rPr>
        <w:t>Кафедра: «Логистические транспортные системы и технологии»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C05E54">
        <w:rPr>
          <w:sz w:val="28"/>
          <w:szCs w:val="32"/>
        </w:rPr>
        <w:t>Практическая работа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05E54">
        <w:rPr>
          <w:sz w:val="28"/>
          <w:szCs w:val="28"/>
        </w:rPr>
        <w:t>по дисциплине: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05E54">
        <w:rPr>
          <w:sz w:val="28"/>
          <w:szCs w:val="28"/>
        </w:rPr>
        <w:t>«Управление грузовой и коммерческой работой на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05E54">
        <w:rPr>
          <w:sz w:val="28"/>
          <w:szCs w:val="28"/>
        </w:rPr>
        <w:t>железнодорожном транспорте»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C05E54">
        <w:rPr>
          <w:sz w:val="28"/>
          <w:szCs w:val="28"/>
        </w:rPr>
        <w:t>на тему: «Расчет крепления грузов цилиндрической формы»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C05E54">
        <w:rPr>
          <w:sz w:val="28"/>
          <w:szCs w:val="28"/>
        </w:rPr>
        <w:t>Выполнил: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C05E54">
        <w:rPr>
          <w:sz w:val="28"/>
          <w:szCs w:val="28"/>
        </w:rPr>
        <w:t xml:space="preserve"> студент группы УПП-341</w:t>
      </w:r>
    </w:p>
    <w:p w:rsidR="00C853E4" w:rsidRPr="00C05E54" w:rsidRDefault="00C13BE5" w:rsidP="00C05E54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C05E54">
        <w:rPr>
          <w:sz w:val="28"/>
          <w:szCs w:val="28"/>
        </w:rPr>
        <w:t>Гавриленко Р.Б.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C05E54">
        <w:rPr>
          <w:sz w:val="28"/>
          <w:szCs w:val="28"/>
        </w:rPr>
        <w:t>Проверил: Демянкова Т.В.</w:t>
      </w:r>
    </w:p>
    <w:p w:rsidR="00C853E4" w:rsidRPr="00C05E54" w:rsidRDefault="00C853E4" w:rsidP="00C05E54">
      <w:pPr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853E4" w:rsidRPr="00C05E54" w:rsidRDefault="00C853E4" w:rsidP="00C05E54">
      <w:pPr>
        <w:suppressAutoHyphens/>
        <w:spacing w:line="360" w:lineRule="auto"/>
        <w:ind w:firstLine="709"/>
        <w:jc w:val="center"/>
        <w:rPr>
          <w:sz w:val="28"/>
        </w:rPr>
      </w:pPr>
      <w:r w:rsidRPr="00C05E54">
        <w:rPr>
          <w:sz w:val="28"/>
        </w:rPr>
        <w:t>Москва 200</w:t>
      </w:r>
      <w:r w:rsidR="00C13BE5" w:rsidRPr="00C05E54">
        <w:rPr>
          <w:sz w:val="28"/>
        </w:rPr>
        <w:t>9</w:t>
      </w:r>
    </w:p>
    <w:p w:rsidR="00C853E4" w:rsidRPr="00C05E54" w:rsidRDefault="00C853E4" w:rsidP="00C05E54">
      <w:pPr>
        <w:pStyle w:val="a"/>
        <w:numPr>
          <w:ilvl w:val="0"/>
          <w:numId w:val="0"/>
        </w:numPr>
        <w:tabs>
          <w:tab w:val="left" w:pos="900"/>
        </w:tabs>
        <w:suppressAutoHyphens/>
        <w:spacing w:before="0" w:line="360" w:lineRule="auto"/>
        <w:ind w:firstLine="709"/>
        <w:jc w:val="both"/>
        <w:rPr>
          <w:sz w:val="28"/>
        </w:rPr>
      </w:pPr>
      <w:r w:rsidRPr="00C05E54">
        <w:rPr>
          <w:sz w:val="28"/>
        </w:rPr>
        <w:br w:type="page"/>
        <w:t>Расчет крепления грузов цилиндрической формы</w:t>
      </w:r>
      <w:bookmarkEnd w:id="0"/>
      <w:r w:rsidRPr="00C05E54">
        <w:rPr>
          <w:sz w:val="28"/>
        </w:rPr>
        <w:t>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Исходные данные для расчета крепления грузов цилиндрической формы производятся по варианту 1.4.</w:t>
      </w:r>
    </w:p>
    <w:p w:rsidR="00DE2E13" w:rsidRPr="00C05E54" w:rsidRDefault="00DE2E13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Исходные данные:</w:t>
      </w:r>
    </w:p>
    <w:p w:rsidR="00DE2E13" w:rsidRPr="00C05E54" w:rsidRDefault="00DE2E13" w:rsidP="00C05E54">
      <w:pPr>
        <w:pStyle w:val="1"/>
        <w:suppressAutoHyphens/>
        <w:spacing w:line="360" w:lineRule="auto"/>
        <w:ind w:left="0" w:right="0" w:firstLine="709"/>
        <w:jc w:val="both"/>
        <w:rPr>
          <w:sz w:val="28"/>
        </w:rPr>
      </w:pPr>
      <w:r w:rsidRPr="00C05E54">
        <w:rPr>
          <w:sz w:val="28"/>
        </w:rPr>
        <w:t xml:space="preserve"> к перевозке, предъявлен котел цилиндрической формы с параметрами: длина </w:t>
      </w:r>
      <w:r w:rsidR="007017EE">
        <w:rPr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.75pt">
            <v:imagedata r:id="rId5" o:title=""/>
          </v:shape>
        </w:pict>
      </w:r>
      <w:r w:rsidRPr="00C05E54">
        <w:rPr>
          <w:sz w:val="28"/>
        </w:rPr>
        <w:t xml:space="preserve">=12,6 м, диаметр – </w:t>
      </w:r>
      <w:smartTag w:uri="urn:schemas-microsoft-com:office:smarttags" w:element="metricconverter">
        <w:smartTagPr>
          <w:attr w:name="ProductID" w:val="2,4 м"/>
        </w:smartTagPr>
        <w:r w:rsidRPr="00C05E54">
          <w:rPr>
            <w:sz w:val="28"/>
          </w:rPr>
          <w:t>2,4 м</w:t>
        </w:r>
      </w:smartTag>
      <w:r w:rsidRPr="00C05E54">
        <w:rPr>
          <w:sz w:val="28"/>
        </w:rPr>
        <w:t xml:space="preserve">; </w:t>
      </w:r>
      <w:r w:rsidR="00551630" w:rsidRPr="00C05E54">
        <w:rPr>
          <w:sz w:val="28"/>
        </w:rPr>
        <w:t xml:space="preserve">размещение </w:t>
      </w:r>
      <w:r w:rsidRPr="00C05E54">
        <w:rPr>
          <w:sz w:val="28"/>
        </w:rPr>
        <w:t xml:space="preserve">центр тяжести </w:t>
      </w:r>
      <w:r w:rsidR="00551630" w:rsidRPr="00C05E54">
        <w:rPr>
          <w:sz w:val="28"/>
        </w:rPr>
        <w:t xml:space="preserve">по высоте – </w:t>
      </w:r>
      <w:smartTag w:uri="urn:schemas-microsoft-com:office:smarttags" w:element="metricconverter">
        <w:smartTagPr>
          <w:attr w:name="ProductID" w:val="1,2 м"/>
        </w:smartTagPr>
        <w:r w:rsidR="00551630" w:rsidRPr="00C05E54">
          <w:rPr>
            <w:sz w:val="28"/>
          </w:rPr>
          <w:t>1,2 м</w:t>
        </w:r>
      </w:smartTag>
      <w:r w:rsidR="00551630" w:rsidRPr="00C05E54">
        <w:rPr>
          <w:sz w:val="28"/>
        </w:rPr>
        <w:t xml:space="preserve">, а от торца груза – </w:t>
      </w:r>
      <w:smartTag w:uri="urn:schemas-microsoft-com:office:smarttags" w:element="metricconverter">
        <w:smartTagPr>
          <w:attr w:name="ProductID" w:val="5,8 м"/>
        </w:smartTagPr>
        <w:r w:rsidR="00551630" w:rsidRPr="00C05E54">
          <w:rPr>
            <w:sz w:val="28"/>
          </w:rPr>
          <w:t>5,8 м</w:t>
        </w:r>
      </w:smartTag>
      <w:r w:rsidRPr="00C05E54">
        <w:rPr>
          <w:sz w:val="28"/>
        </w:rPr>
        <w:t>; масса груза</w:t>
      </w:r>
      <w:r w:rsidR="00551630" w:rsidRPr="00C05E54">
        <w:rPr>
          <w:sz w:val="28"/>
        </w:rPr>
        <w:t xml:space="preserve"> – 15</w:t>
      </w:r>
      <w:r w:rsidRPr="00C05E54">
        <w:rPr>
          <w:sz w:val="28"/>
        </w:rPr>
        <w:t>,</w:t>
      </w:r>
      <w:r w:rsidR="00551630" w:rsidRPr="00C05E54">
        <w:rPr>
          <w:sz w:val="28"/>
        </w:rPr>
        <w:t>2</w:t>
      </w:r>
      <w:r w:rsidRPr="00C05E54">
        <w:rPr>
          <w:sz w:val="28"/>
        </w:rPr>
        <w:t xml:space="preserve"> т;</w:t>
      </w:r>
    </w:p>
    <w:p w:rsidR="00DE2E13" w:rsidRPr="00C05E54" w:rsidRDefault="00DE2E13" w:rsidP="00C05E54">
      <w:pPr>
        <w:pStyle w:val="1"/>
        <w:suppressAutoHyphens/>
        <w:spacing w:line="360" w:lineRule="auto"/>
        <w:ind w:left="0" w:right="0" w:firstLine="709"/>
        <w:jc w:val="both"/>
        <w:rPr>
          <w:sz w:val="28"/>
        </w:rPr>
      </w:pPr>
      <w:r w:rsidRPr="00C05E54">
        <w:rPr>
          <w:sz w:val="28"/>
        </w:rPr>
        <w:t xml:space="preserve"> для перевозки имеется четырехосная платформа, со следующими характеристиками: грузоподъемность 7</w:t>
      </w:r>
      <w:r w:rsidR="00551630" w:rsidRPr="00C05E54">
        <w:rPr>
          <w:sz w:val="28"/>
        </w:rPr>
        <w:t>0</w:t>
      </w:r>
      <w:r w:rsidRPr="00C05E54">
        <w:rPr>
          <w:sz w:val="28"/>
        </w:rPr>
        <w:t xml:space="preserve"> т; база </w:t>
      </w:r>
      <w:smartTag w:uri="urn:schemas-microsoft-com:office:smarttags" w:element="metricconverter">
        <w:smartTagPr>
          <w:attr w:name="ProductID" w:val="9,72 м"/>
        </w:smartTagPr>
        <w:r w:rsidRPr="00C05E54">
          <w:rPr>
            <w:sz w:val="28"/>
          </w:rPr>
          <w:t>9,72 м</w:t>
        </w:r>
      </w:smartTag>
      <w:r w:rsidRPr="00C05E54">
        <w:rPr>
          <w:sz w:val="28"/>
        </w:rPr>
        <w:t>; тара вагона 2</w:t>
      </w:r>
      <w:r w:rsidR="00551630" w:rsidRPr="00C05E54">
        <w:rPr>
          <w:sz w:val="28"/>
        </w:rPr>
        <w:t>0</w:t>
      </w:r>
      <w:r w:rsidRPr="00C05E54">
        <w:rPr>
          <w:sz w:val="28"/>
        </w:rPr>
        <w:t>,</w:t>
      </w:r>
      <w:r w:rsidR="00551630" w:rsidRPr="00C05E54">
        <w:rPr>
          <w:sz w:val="28"/>
        </w:rPr>
        <w:t>9</w:t>
      </w:r>
      <w:r w:rsidRPr="00C05E54">
        <w:rPr>
          <w:sz w:val="28"/>
        </w:rPr>
        <w:t xml:space="preserve"> т; внутренняя ширина, </w:t>
      </w:r>
      <w:smartTag w:uri="urn:schemas-microsoft-com:office:smarttags" w:element="metricconverter">
        <w:smartTagPr>
          <w:attr w:name="ProductID" w:val="2,77 м"/>
        </w:smartTagPr>
        <w:r w:rsidRPr="00C05E54">
          <w:rPr>
            <w:sz w:val="28"/>
          </w:rPr>
          <w:t>2,77 м</w:t>
        </w:r>
      </w:smartTag>
      <w:r w:rsidRPr="00C05E54">
        <w:rPr>
          <w:sz w:val="28"/>
        </w:rPr>
        <w:t>;</w:t>
      </w:r>
      <w:r w:rsidR="00551630" w:rsidRPr="00C05E54">
        <w:rPr>
          <w:sz w:val="28"/>
        </w:rPr>
        <w:t xml:space="preserve"> длина –</w:t>
      </w:r>
      <w:r w:rsidRPr="00C05E54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3,3 м"/>
        </w:smartTagPr>
        <w:r w:rsidR="00551630" w:rsidRPr="00C05E54">
          <w:rPr>
            <w:sz w:val="28"/>
          </w:rPr>
          <w:t>13,3 м</w:t>
        </w:r>
      </w:smartTag>
      <w:r w:rsidR="00551630" w:rsidRPr="00C05E54">
        <w:rPr>
          <w:sz w:val="28"/>
        </w:rPr>
        <w:t xml:space="preserve">; </w:t>
      </w:r>
      <w:r w:rsidRPr="00C05E54">
        <w:rPr>
          <w:sz w:val="28"/>
        </w:rPr>
        <w:t xml:space="preserve">высота центра тяжести в порожнем состоянии </w:t>
      </w:r>
      <w:smartTag w:uri="urn:schemas-microsoft-com:office:smarttags" w:element="metricconverter">
        <w:smartTagPr>
          <w:attr w:name="ProductID" w:val="0,8 м"/>
        </w:smartTagPr>
        <w:r w:rsidRPr="00C05E54">
          <w:rPr>
            <w:sz w:val="28"/>
          </w:rPr>
          <w:t>0,8 м</w:t>
        </w:r>
      </w:smartTag>
      <w:r w:rsidR="00551630" w:rsidRPr="00C05E54">
        <w:rPr>
          <w:sz w:val="28"/>
        </w:rPr>
        <w:t>.</w:t>
      </w:r>
    </w:p>
    <w:p w:rsidR="00551630" w:rsidRPr="00C05E54" w:rsidRDefault="00551630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</w:p>
    <w:p w:rsidR="00DE2E13" w:rsidRPr="00C05E54" w:rsidRDefault="007017EE" w:rsidP="00C05E54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26" type="#_x0000_t75" style="width:393.75pt;height:313.5pt">
            <v:imagedata r:id="rId6" o:title=""/>
          </v:shape>
        </w:pic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Рис.</w:t>
      </w:r>
      <w:r w:rsidR="00551630" w:rsidRPr="00C05E54">
        <w:rPr>
          <w:sz w:val="28"/>
        </w:rPr>
        <w:t xml:space="preserve"> </w:t>
      </w:r>
      <w:r w:rsidRPr="00C05E54">
        <w:rPr>
          <w:sz w:val="28"/>
        </w:rPr>
        <w:t>1. Схема размещения и крепления груза цилиндрической формы:</w:t>
      </w:r>
    </w:p>
    <w:p w:rsid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1 – обвязочная полоса;</w:t>
      </w:r>
      <w:r w:rsidR="00DE2E13" w:rsidRPr="00C05E54">
        <w:rPr>
          <w:sz w:val="28"/>
        </w:rPr>
        <w:t xml:space="preserve"> </w:t>
      </w:r>
      <w:r w:rsidRPr="00C05E54">
        <w:rPr>
          <w:sz w:val="28"/>
        </w:rPr>
        <w:t>2 – упорные бруски;</w:t>
      </w:r>
      <w:r w:rsidR="00DE2E13" w:rsidRPr="00C05E54">
        <w:rPr>
          <w:sz w:val="28"/>
        </w:rPr>
        <w:t xml:space="preserve"> </w:t>
      </w:r>
      <w:r w:rsidRPr="00C05E54">
        <w:rPr>
          <w:sz w:val="28"/>
        </w:rPr>
        <w:t>3 – подкладки; 4 – стержень; 5 – скоба вагона; 6 – гайки</w:t>
      </w:r>
    </w:p>
    <w:p w:rsidR="00C853E4" w:rsidRP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C853E4" w:rsidRPr="00C05E54">
        <w:rPr>
          <w:sz w:val="28"/>
        </w:rPr>
        <w:t>Размещение груза производится симметрично относительно продольной и поперечной осей вагона.</w:t>
      </w:r>
    </w:p>
    <w:p w:rsidR="00C853E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Проверка правильности размещения изделия в вагоне показала:</w:t>
      </w:r>
      <w:r w:rsidR="00551630" w:rsidRPr="00C05E54">
        <w:rPr>
          <w:sz w:val="28"/>
        </w:rPr>
        <w:br/>
        <w:t xml:space="preserve">- </w:t>
      </w:r>
      <w:r w:rsidRPr="00C05E54">
        <w:rPr>
          <w:sz w:val="28"/>
        </w:rPr>
        <w:t xml:space="preserve">масса груза не превышает грузоподъемности вагона — </w:t>
      </w:r>
      <w:r w:rsidR="00AF6EB5" w:rsidRPr="00C05E54">
        <w:rPr>
          <w:sz w:val="28"/>
        </w:rPr>
        <w:t>28,5</w:t>
      </w:r>
      <w:r w:rsidRPr="00C05E54">
        <w:rPr>
          <w:sz w:val="28"/>
        </w:rPr>
        <w:t xml:space="preserve"> &lt; 7</w:t>
      </w:r>
      <w:r w:rsidR="00551630" w:rsidRPr="00C05E54">
        <w:rPr>
          <w:sz w:val="28"/>
        </w:rPr>
        <w:t>0</w:t>
      </w:r>
      <w:r w:rsidRPr="00C05E54">
        <w:rPr>
          <w:sz w:val="28"/>
        </w:rPr>
        <w:t>т;</w:t>
      </w:r>
      <w:r w:rsidR="00551630" w:rsidRPr="00C05E54">
        <w:rPr>
          <w:sz w:val="28"/>
        </w:rPr>
        <w:br/>
        <w:t xml:space="preserve">- </w:t>
      </w:r>
      <w:r w:rsidRPr="00C05E54">
        <w:rPr>
          <w:sz w:val="28"/>
        </w:rPr>
        <w:t>выход груза за пределы платформы отсутствует;</w:t>
      </w:r>
      <w:r w:rsidR="00551630" w:rsidRPr="00C05E54">
        <w:rPr>
          <w:sz w:val="28"/>
        </w:rPr>
        <w:br/>
        <w:t xml:space="preserve">- </w:t>
      </w:r>
      <w:r w:rsidRPr="00C05E54">
        <w:rPr>
          <w:sz w:val="28"/>
        </w:rPr>
        <w:t>центр тяжести груза смещен в продольном направлении от вертикальной плоскости, в которой лежит поперечная ось платформы, на величину:</w:t>
      </w:r>
    </w:p>
    <w:p w:rsidR="00C05E54" w:rsidRP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7017EE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  <w:r>
        <w:rPr>
          <w:position w:val="-18"/>
          <w:sz w:val="28"/>
        </w:rPr>
        <w:pict>
          <v:shape id="_x0000_i1027" type="#_x0000_t75" style="width:182.25pt;height:27pt">
            <v:imagedata r:id="rId7" o:title=""/>
          </v:shape>
        </w:pict>
      </w:r>
      <w:r w:rsidR="00C853E4" w:rsidRPr="00C05E54">
        <w:rPr>
          <w:sz w:val="28"/>
        </w:rPr>
        <w:t>м,</w:t>
      </w:r>
    </w:p>
    <w:p w:rsidR="00C05E54" w:rsidRDefault="00C05E5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</w:p>
    <w:p w:rsidR="00C853E4" w:rsidRPr="00C05E54" w:rsidRDefault="00C853E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  <w:r w:rsidRPr="00C05E54">
        <w:rPr>
          <w:sz w:val="28"/>
        </w:rPr>
        <w:t xml:space="preserve">что при массе груза </w:t>
      </w:r>
      <w:r w:rsidR="00286763" w:rsidRPr="00C05E54">
        <w:rPr>
          <w:sz w:val="28"/>
        </w:rPr>
        <w:t>15</w:t>
      </w:r>
      <w:r w:rsidRPr="00C05E54">
        <w:rPr>
          <w:sz w:val="28"/>
        </w:rPr>
        <w:t>,</w:t>
      </w:r>
      <w:r w:rsidR="00286763" w:rsidRPr="00C05E54">
        <w:rPr>
          <w:sz w:val="28"/>
        </w:rPr>
        <w:t xml:space="preserve">2 </w:t>
      </w:r>
      <w:r w:rsidRPr="00C05E54">
        <w:rPr>
          <w:sz w:val="28"/>
        </w:rPr>
        <w:t>т согласно ТУ, допускается: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28" type="#_x0000_t75" style="width:84pt;height:18pt">
            <v:imagedata r:id="rId8" o:title=""/>
          </v:shape>
        </w:pict>
      </w:r>
      <w:r w:rsidR="00C853E4" w:rsidRPr="00C05E54">
        <w:rPr>
          <w:sz w:val="28"/>
        </w:rPr>
        <w:t>мм;</w:t>
      </w:r>
    </w:p>
    <w:p w:rsidR="00C05E54" w:rsidRP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Default="00C853E4" w:rsidP="00C05E54">
      <w:pPr>
        <w:pStyle w:val="1"/>
        <w:suppressAutoHyphens/>
        <w:spacing w:line="360" w:lineRule="auto"/>
        <w:ind w:left="0" w:right="0" w:firstLine="709"/>
        <w:jc w:val="both"/>
        <w:rPr>
          <w:sz w:val="28"/>
        </w:rPr>
      </w:pPr>
      <w:r w:rsidRPr="00C05E54">
        <w:rPr>
          <w:sz w:val="28"/>
        </w:rPr>
        <w:t>груз размещается на подкладках и крепится упорными брусками и обвязками;</w:t>
      </w:r>
    </w:p>
    <w:p w:rsidR="00C05E54" w:rsidRPr="00C05E54" w:rsidRDefault="00C05E54" w:rsidP="00C05E54">
      <w:pPr>
        <w:pStyle w:val="1"/>
        <w:numPr>
          <w:ilvl w:val="0"/>
          <w:numId w:val="0"/>
        </w:numPr>
        <w:suppressAutoHyphens/>
        <w:spacing w:line="360" w:lineRule="auto"/>
        <w:ind w:right="0"/>
        <w:jc w:val="both"/>
        <w:rPr>
          <w:sz w:val="28"/>
        </w:rPr>
      </w:pPr>
    </w:p>
    <w:p w:rsidR="00C05E54" w:rsidRDefault="007017EE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20"/>
        <w:jc w:val="both"/>
      </w:pPr>
      <w:r>
        <w:pict>
          <v:shape id="_x0000_i1029" type="#_x0000_t75" style="width:175.5pt;height:130.5pt" wrapcoords="-92 0 -92 21477 21600 21477 21600 0 -92 0" o:allowoverlap="f">
            <v:imagedata r:id="rId9" o:title=""/>
          </v:shape>
        </w:pict>
      </w:r>
    </w:p>
    <w:p w:rsidR="00C05E54" w:rsidRDefault="00C05E5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20"/>
        <w:jc w:val="both"/>
      </w:pPr>
    </w:p>
    <w:p w:rsidR="00C853E4" w:rsidRDefault="00C853E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20"/>
        <w:jc w:val="both"/>
        <w:rPr>
          <w:sz w:val="28"/>
        </w:rPr>
      </w:pPr>
      <w:r w:rsidRPr="00C05E54">
        <w:rPr>
          <w:sz w:val="28"/>
        </w:rPr>
        <w:t>тележки загружены неравномерно, при этом</w:t>
      </w:r>
    </w:p>
    <w:p w:rsidR="00C05E54" w:rsidRPr="00C05E54" w:rsidRDefault="00C05E5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20"/>
        <w:jc w:val="both"/>
        <w:rPr>
          <w:sz w:val="28"/>
        </w:rPr>
      </w:pPr>
    </w:p>
    <w:p w:rsidR="00C853E4" w:rsidRPr="00C05E54" w:rsidRDefault="007017EE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30" type="#_x0000_t75" style="width:255.75pt;height:38.25pt">
            <v:imagedata r:id="rId10" o:title=""/>
          </v:shape>
        </w:pict>
      </w:r>
      <w:r w:rsidR="00C853E4" w:rsidRPr="00C05E54">
        <w:rPr>
          <w:sz w:val="28"/>
        </w:rPr>
        <w:t>тс,</w:t>
      </w:r>
    </w:p>
    <w:p w:rsidR="00C05E54" w:rsidRDefault="007017EE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  <w:r>
        <w:rPr>
          <w:position w:val="-30"/>
        </w:rPr>
        <w:pict>
          <v:shape id="_x0000_i1031" type="#_x0000_t75" style="width:171.75pt;height:36pt">
            <v:imagedata r:id="rId11" o:title=""/>
          </v:shape>
        </w:pict>
      </w:r>
      <w:r w:rsidR="00C853E4" w:rsidRPr="00C05E54">
        <w:t>тс.</w:t>
      </w:r>
    </w:p>
    <w:p w:rsidR="00C853E4" w:rsidRPr="00C05E54" w:rsidRDefault="00C05E5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C853E4" w:rsidRPr="00C05E54">
        <w:rPr>
          <w:sz w:val="28"/>
          <w:szCs w:val="28"/>
        </w:rPr>
        <w:t xml:space="preserve">Разность погрузок составляет </w:t>
      </w:r>
      <w:r w:rsidR="001455A5" w:rsidRPr="00C05E54">
        <w:rPr>
          <w:sz w:val="28"/>
          <w:szCs w:val="28"/>
        </w:rPr>
        <w:t>29,86</w:t>
      </w:r>
      <w:r w:rsidR="00C853E4" w:rsidRPr="00C05E54">
        <w:rPr>
          <w:sz w:val="28"/>
          <w:szCs w:val="28"/>
        </w:rPr>
        <w:t xml:space="preserve"> – </w:t>
      </w:r>
      <w:r w:rsidR="001455A5" w:rsidRPr="00C05E54">
        <w:rPr>
          <w:sz w:val="28"/>
          <w:szCs w:val="28"/>
        </w:rPr>
        <w:t>24,29</w:t>
      </w:r>
      <w:r w:rsidR="00C853E4" w:rsidRPr="00C05E54">
        <w:rPr>
          <w:sz w:val="28"/>
          <w:szCs w:val="28"/>
        </w:rPr>
        <w:t xml:space="preserve"> = </w:t>
      </w:r>
      <w:r w:rsidR="001455A5" w:rsidRPr="00C05E54">
        <w:rPr>
          <w:sz w:val="28"/>
          <w:szCs w:val="28"/>
        </w:rPr>
        <w:t>5,57</w:t>
      </w:r>
      <w:r w:rsidR="00C853E4" w:rsidRPr="00C05E54">
        <w:rPr>
          <w:sz w:val="28"/>
          <w:szCs w:val="28"/>
        </w:rPr>
        <w:t xml:space="preserve"> &lt; 10т.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  <w:szCs w:val="28"/>
        </w:rPr>
      </w:pPr>
      <w:r w:rsidRPr="00C05E54">
        <w:rPr>
          <w:sz w:val="28"/>
          <w:szCs w:val="28"/>
        </w:rPr>
        <w:t>Таким образом, выбранная схема размещения котла соответствует ТУ.</w:t>
      </w:r>
    </w:p>
    <w:p w:rsidR="00C853E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Груз размещен на двух поперечных подкладках. Сечение подкладок принимаем равным 200</w:t>
      </w:r>
      <w:r w:rsidRPr="00C05E54">
        <w:rPr>
          <w:sz w:val="28"/>
          <w:szCs w:val="28"/>
        </w:rPr>
        <w:sym w:font="Symbol" w:char="F0B4"/>
      </w:r>
      <w:r w:rsidRPr="00C05E54">
        <w:rPr>
          <w:sz w:val="28"/>
        </w:rPr>
        <w:t>150мм, при длине 2770мм. В каждой подкладке делается выемка по форме котла (рис.</w:t>
      </w:r>
      <w:r w:rsidR="00286763" w:rsidRPr="00C05E54">
        <w:rPr>
          <w:sz w:val="28"/>
        </w:rPr>
        <w:t xml:space="preserve"> </w:t>
      </w:r>
      <w:r w:rsidRPr="00C05E54">
        <w:rPr>
          <w:sz w:val="28"/>
        </w:rPr>
        <w:t>2) для более равномерной передачи нагрузки. Глубина выемки зависит от давления на подкладку. Расчет производится на максимальную, нагрузку с учетом вертикальной инерционной силы:</w:t>
      </w:r>
    </w:p>
    <w:p w:rsidR="00C05E54" w:rsidRP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2" type="#_x0000_t75" style="width:165.75pt;height:18.75pt">
            <v:imagedata r:id="rId12" o:title=""/>
          </v:shape>
        </w:pict>
      </w:r>
      <w:r w:rsidR="00C853E4" w:rsidRPr="00C05E54">
        <w:rPr>
          <w:sz w:val="28"/>
        </w:rPr>
        <w:t>;</w:t>
      </w: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3" type="#_x0000_t75" style="width:210pt;height:36pt">
            <v:imagedata r:id="rId13" o:title=""/>
          </v:shape>
        </w:pict>
      </w:r>
      <w:r w:rsidR="00C853E4" w:rsidRPr="00C05E54">
        <w:rPr>
          <w:sz w:val="28"/>
        </w:rPr>
        <w:t>тс.</w:t>
      </w: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4" type="#_x0000_t75" style="width:221.25pt;height:18.75pt">
            <v:imagedata r:id="rId14" o:title=""/>
          </v:shape>
        </w:pict>
      </w:r>
      <w:r w:rsidR="00C853E4" w:rsidRPr="00C05E54">
        <w:rPr>
          <w:sz w:val="28"/>
        </w:rPr>
        <w:t>тс.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Проекция площади опирания котла на подкладку находится с учетом допускаемого напряжения на смятие [</w:t>
      </w:r>
      <w:r w:rsidRPr="00C05E54">
        <w:rPr>
          <w:i/>
          <w:sz w:val="28"/>
          <w:szCs w:val="28"/>
        </w:rPr>
        <w:sym w:font="Symbol" w:char="F073"/>
      </w:r>
      <w:r w:rsidRPr="00C05E54">
        <w:rPr>
          <w:i/>
          <w:sz w:val="28"/>
          <w:vertAlign w:val="subscript"/>
        </w:rPr>
        <w:t>СМ</w:t>
      </w:r>
      <w:r w:rsidRPr="00C05E54">
        <w:rPr>
          <w:sz w:val="28"/>
        </w:rPr>
        <w:t>] = 30кгс/см</w:t>
      </w:r>
      <w:r w:rsidRPr="00C05E54">
        <w:rPr>
          <w:sz w:val="28"/>
          <w:vertAlign w:val="superscript"/>
        </w:rPr>
        <w:t>2</w:t>
      </w:r>
      <w:r w:rsidRPr="00C05E54">
        <w:rPr>
          <w:sz w:val="28"/>
        </w:rPr>
        <w:t>.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5" type="#_x0000_t75" style="width:149.25pt;height:36pt">
            <v:imagedata r:id="rId15" o:title=""/>
          </v:shape>
        </w:pict>
      </w:r>
      <w:r w:rsidR="00C853E4" w:rsidRPr="00C05E54">
        <w:rPr>
          <w:sz w:val="28"/>
        </w:rPr>
        <w:t>см</w:t>
      </w:r>
      <w:r w:rsidR="00C853E4" w:rsidRPr="00C05E54">
        <w:rPr>
          <w:sz w:val="28"/>
          <w:vertAlign w:val="superscript"/>
        </w:rPr>
        <w:t>2</w:t>
      </w:r>
      <w:r w:rsidR="00C853E4" w:rsidRPr="00C05E54">
        <w:rPr>
          <w:sz w:val="28"/>
        </w:rPr>
        <w:t>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При ширине подкладки </w:t>
      </w:r>
      <w:r w:rsidRPr="00C05E54">
        <w:rPr>
          <w:i/>
          <w:sz w:val="28"/>
        </w:rPr>
        <w:t>В</w:t>
      </w:r>
      <w:r w:rsidRPr="00C05E54">
        <w:rPr>
          <w:i/>
          <w:sz w:val="28"/>
          <w:vertAlign w:val="subscript"/>
        </w:rPr>
        <w:t>П</w:t>
      </w:r>
      <w:r w:rsidRPr="00C05E54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0 см"/>
        </w:smartTagPr>
        <w:r w:rsidRPr="00C05E54">
          <w:rPr>
            <w:sz w:val="28"/>
          </w:rPr>
          <w:t>20 см</w:t>
        </w:r>
      </w:smartTag>
      <w:r w:rsidRPr="00C05E54">
        <w:rPr>
          <w:sz w:val="28"/>
        </w:rPr>
        <w:t xml:space="preserve"> поперечник выемки в подкладке для опирания котла составит: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36" type="#_x0000_t75" style="width:117pt;height:35.25pt">
            <v:imagedata r:id="rId16" o:title=""/>
          </v:shape>
        </w:pict>
      </w:r>
      <w:r w:rsidR="001C0002" w:rsidRPr="00C05E54">
        <w:rPr>
          <w:sz w:val="28"/>
        </w:rPr>
        <w:t xml:space="preserve"> </w:t>
      </w:r>
      <w:r w:rsidR="00C853E4" w:rsidRPr="00C05E54">
        <w:rPr>
          <w:sz w:val="28"/>
        </w:rPr>
        <w:t xml:space="preserve">см = </w:t>
      </w:r>
      <w:smartTag w:uri="urn:schemas-microsoft-com:office:smarttags" w:element="metricconverter">
        <w:smartTagPr>
          <w:attr w:name="ProductID" w:val="0,378 м"/>
        </w:smartTagPr>
        <w:r w:rsidR="00C853E4" w:rsidRPr="00C05E54">
          <w:rPr>
            <w:sz w:val="28"/>
          </w:rPr>
          <w:t>0,</w:t>
        </w:r>
        <w:r w:rsidR="00D54BCD" w:rsidRPr="00C05E54">
          <w:rPr>
            <w:sz w:val="28"/>
          </w:rPr>
          <w:t>378</w:t>
        </w:r>
        <w:r w:rsidR="001C0002" w:rsidRPr="00C05E54">
          <w:rPr>
            <w:sz w:val="28"/>
          </w:rPr>
          <w:t xml:space="preserve"> </w:t>
        </w:r>
        <w:r w:rsidR="00C853E4" w:rsidRPr="00C05E54">
          <w:rPr>
            <w:sz w:val="28"/>
          </w:rPr>
          <w:t>м</w:t>
        </w:r>
      </w:smartTag>
      <w:r w:rsidR="00C853E4" w:rsidRPr="00C05E54">
        <w:rPr>
          <w:sz w:val="28"/>
        </w:rPr>
        <w:t>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Глубину выемки определим из выражения:</w:t>
      </w:r>
      <w:r w:rsidR="00D54BCD" w:rsidRPr="00C05E54">
        <w:rPr>
          <w:sz w:val="28"/>
        </w:rPr>
        <w:t>1,3367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</w:rPr>
        <w:pict>
          <v:shape id="_x0000_i1037" type="#_x0000_t75" style="width:156.75pt;height:42pt">
            <v:imagedata r:id="rId17" o:title=""/>
          </v:shape>
        </w:pict>
      </w:r>
      <w:r>
        <w:rPr>
          <w:position w:val="-30"/>
        </w:rPr>
        <w:pict>
          <v:shape id="_x0000_i1038" type="#_x0000_t75" style="width:173.25pt;height:39.75pt">
            <v:imagedata r:id="rId18" o:title=""/>
          </v:shape>
        </w:pict>
      </w:r>
      <w:r w:rsidR="00C853E4" w:rsidRPr="00C05E54">
        <w:t xml:space="preserve">м = </w:t>
      </w:r>
      <w:smartTag w:uri="urn:schemas-microsoft-com:office:smarttags" w:element="metricconverter">
        <w:smartTagPr>
          <w:attr w:name="ProductID" w:val="12 мм"/>
        </w:smartTagPr>
        <w:r w:rsidR="00D54BCD" w:rsidRPr="00C05E54">
          <w:t>12</w:t>
        </w:r>
        <w:r w:rsidR="0080356E" w:rsidRPr="00C05E54">
          <w:t xml:space="preserve"> </w:t>
        </w:r>
        <w:r w:rsidR="00C853E4" w:rsidRPr="00C05E54">
          <w:t>мм</w:t>
        </w:r>
      </w:smartTag>
    </w:p>
    <w:p w:rsidR="00C853E4" w:rsidRPr="00C05E54" w:rsidRDefault="00C05E54" w:rsidP="00C05E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C853E4" w:rsidRPr="00C05E54">
        <w:rPr>
          <w:sz w:val="28"/>
          <w:szCs w:val="28"/>
        </w:rPr>
        <w:t>Проверка габаритности погрузки производится путем сопоставления координат наиболее критических точек груза: по высоте от УГР — 26</w:t>
      </w:r>
      <w:r w:rsidR="00053531" w:rsidRPr="00C05E54">
        <w:rPr>
          <w:sz w:val="28"/>
          <w:szCs w:val="28"/>
        </w:rPr>
        <w:t>58мм (1320 + (150–12</w:t>
      </w:r>
      <w:r w:rsidR="00C853E4" w:rsidRPr="00C05E54">
        <w:rPr>
          <w:sz w:val="28"/>
          <w:szCs w:val="28"/>
        </w:rPr>
        <w:t xml:space="preserve">) + 1200); по ширине от оси по пути — </w:t>
      </w:r>
      <w:smartTag w:uri="urn:schemas-microsoft-com:office:smarttags" w:element="metricconverter">
        <w:smartTagPr>
          <w:attr w:name="ProductID" w:val="1200 мм"/>
        </w:smartTagPr>
        <w:r w:rsidR="00C853E4" w:rsidRPr="00C05E54">
          <w:rPr>
            <w:sz w:val="28"/>
            <w:szCs w:val="28"/>
          </w:rPr>
          <w:t>1200 мм</w:t>
        </w:r>
      </w:smartTag>
      <w:r w:rsidR="0080356E" w:rsidRPr="00C05E54">
        <w:rPr>
          <w:sz w:val="28"/>
          <w:szCs w:val="28"/>
        </w:rPr>
        <w:t>,</w:t>
      </w:r>
      <w:r w:rsidR="00C853E4" w:rsidRPr="00C05E54">
        <w:rPr>
          <w:sz w:val="28"/>
          <w:szCs w:val="28"/>
        </w:rPr>
        <w:t xml:space="preserve"> груз находится в пределах габарита погрузки.</w:t>
      </w:r>
    </w:p>
    <w:p w:rsidR="00C853E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Общая высота центра массы вагона с грузом определяется:</w:t>
      </w:r>
    </w:p>
    <w:p w:rsidR="00C05E54" w:rsidRP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9" type="#_x0000_t75" style="width:293.25pt;height:33pt">
            <v:imagedata r:id="rId19" o:title=""/>
          </v:shape>
        </w:pict>
      </w:r>
      <w:r w:rsidR="00C853E4" w:rsidRPr="00C05E54">
        <w:rPr>
          <w:sz w:val="28"/>
        </w:rPr>
        <w:t>м;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Общая наветренная поверхность вагона и груза: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0" type="#_x0000_t75" style="width:134.25pt;height:17.25pt">
            <v:imagedata r:id="rId20" o:title=""/>
          </v:shape>
        </w:pict>
      </w:r>
      <w:r w:rsidR="00C853E4" w:rsidRPr="00C05E54">
        <w:rPr>
          <w:sz w:val="28"/>
        </w:rPr>
        <w:t>м</w:t>
      </w:r>
      <w:r w:rsidR="00C853E4" w:rsidRPr="00C05E54">
        <w:rPr>
          <w:sz w:val="28"/>
          <w:vertAlign w:val="superscript"/>
        </w:rPr>
        <w:t>2</w:t>
      </w:r>
      <w:r w:rsidR="00C853E4" w:rsidRPr="00C05E54">
        <w:rPr>
          <w:sz w:val="28"/>
        </w:rPr>
        <w:t xml:space="preserve"> &lt; 50м</w:t>
      </w:r>
      <w:r w:rsidR="00C853E4" w:rsidRPr="00C05E54">
        <w:rPr>
          <w:sz w:val="28"/>
          <w:vertAlign w:val="superscript"/>
        </w:rPr>
        <w:t>2</w:t>
      </w:r>
      <w:r w:rsidR="00C853E4" w:rsidRPr="00C05E54">
        <w:rPr>
          <w:sz w:val="28"/>
        </w:rPr>
        <w:t>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Следовательно, устойчивость платформы с грузом обеспечивается.</w:t>
      </w:r>
    </w:p>
    <w:p w:rsidR="00035A6A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Силы, действующие на груз, определены по формулам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Продольная инерционная сила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1" type="#_x0000_t75" style="width:210pt;height:33.75pt">
            <v:imagedata r:id="rId21" o:title=""/>
          </v:shape>
        </w:pict>
      </w:r>
      <w:r w:rsidR="00C853E4" w:rsidRPr="00C05E54">
        <w:rPr>
          <w:sz w:val="28"/>
        </w:rPr>
        <w:t>тс.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Поперечная инерционная сила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42" type="#_x0000_t75" style="width:182.25pt;height:36pt">
            <v:imagedata r:id="rId22" o:title=""/>
          </v:shape>
        </w:pict>
      </w:r>
      <w:r w:rsidR="00C853E4" w:rsidRPr="00C05E54">
        <w:rPr>
          <w:sz w:val="28"/>
        </w:rPr>
        <w:t>тс.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Сила ветра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  <w:lang w:val="en-US"/>
        </w:rPr>
        <w:t>W</w:t>
      </w:r>
      <w:r w:rsidRPr="00C05E54">
        <w:rPr>
          <w:sz w:val="28"/>
        </w:rPr>
        <w:t xml:space="preserve"> = 50·10</w:t>
      </w:r>
      <w:r w:rsidRPr="00C05E54">
        <w:rPr>
          <w:sz w:val="28"/>
          <w:vertAlign w:val="superscript"/>
        </w:rPr>
        <w:t>-3</w:t>
      </w:r>
      <w:r w:rsidRPr="00C05E54">
        <w:rPr>
          <w:sz w:val="28"/>
        </w:rPr>
        <w:t>·0,</w:t>
      </w:r>
      <w:r w:rsidR="00227BE5" w:rsidRPr="00C05E54">
        <w:rPr>
          <w:sz w:val="28"/>
        </w:rPr>
        <w:t>5·2,</w:t>
      </w:r>
      <w:r w:rsidR="00CB79C3" w:rsidRPr="00C05E54">
        <w:rPr>
          <w:sz w:val="28"/>
        </w:rPr>
        <w:t>7</w:t>
      </w:r>
      <w:r w:rsidR="00227BE5" w:rsidRPr="00C05E54">
        <w:rPr>
          <w:sz w:val="28"/>
        </w:rPr>
        <w:t>·9,5</w:t>
      </w:r>
      <w:r w:rsidR="00CB79C3" w:rsidRPr="00C05E54">
        <w:rPr>
          <w:sz w:val="28"/>
        </w:rPr>
        <w:t xml:space="preserve"> = 0,64</w:t>
      </w:r>
      <w:r w:rsidRPr="00C05E54">
        <w:rPr>
          <w:sz w:val="28"/>
        </w:rPr>
        <w:t xml:space="preserve"> тс.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Сила трения в продольном направлении</w:t>
      </w:r>
    </w:p>
    <w:p w:rsidR="00C853E4" w:rsidRP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017EE">
        <w:rPr>
          <w:position w:val="-10"/>
          <w:sz w:val="28"/>
        </w:rPr>
        <w:pict>
          <v:shape id="_x0000_i1043" type="#_x0000_t75" style="width:107.25pt;height:18pt">
            <v:imagedata r:id="rId23" o:title=""/>
          </v:shape>
        </w:pict>
      </w:r>
      <w:r w:rsidR="00C853E4" w:rsidRPr="00C05E54">
        <w:rPr>
          <w:sz w:val="28"/>
        </w:rPr>
        <w:t>тс,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где 0,4 – коэффициент трения металла котла по дереву.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Сила трения в поперечном направлении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4" type="#_x0000_t75" style="width:159.75pt;height:18pt">
            <v:imagedata r:id="rId24" o:title=""/>
          </v:shape>
        </w:pict>
      </w:r>
      <w:r w:rsidR="00C853E4" w:rsidRPr="00C05E54">
        <w:rPr>
          <w:sz w:val="28"/>
        </w:rPr>
        <w:t>тс.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Проверка устойчивости груза относительно перемещений вдоль вагона показывает, что в продольном направлении груз неустойчив и требует крепления, так как: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45" type="#_x0000_t75" style="width:57pt;height:18.75pt">
            <v:imagedata r:id="rId25" o:title=""/>
          </v:shape>
        </w:pict>
      </w:r>
      <w:r w:rsidR="00C853E4" w:rsidRPr="00C05E54">
        <w:rPr>
          <w:sz w:val="28"/>
        </w:rPr>
        <w:t xml:space="preserve">; </w:t>
      </w:r>
      <w:r>
        <w:rPr>
          <w:position w:val="-10"/>
          <w:sz w:val="28"/>
        </w:rPr>
        <w:pict>
          <v:shape id="_x0000_i1046" type="#_x0000_t75" style="width:54.75pt;height:15.75pt">
            <v:imagedata r:id="rId26" o:title=""/>
          </v:shape>
        </w:pict>
      </w:r>
      <w:r w:rsidR="00C853E4" w:rsidRPr="00C05E54">
        <w:rPr>
          <w:sz w:val="28"/>
        </w:rPr>
        <w:t>тс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Запас устойчивости груза против опрокидывания относительно пола платформы в продольном и перекатывания в поперечном направлениях определяется по формулам:</w:t>
      </w:r>
    </w:p>
    <w:p w:rsidR="00C853E4" w:rsidRPr="00C05E54" w:rsidRDefault="00FC185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  <w:r w:rsidRPr="00C05E54">
        <w:rPr>
          <w:sz w:val="28"/>
        </w:rPr>
        <w:t xml:space="preserve">- </w:t>
      </w:r>
      <w:r w:rsidR="00C853E4" w:rsidRPr="00C05E54">
        <w:rPr>
          <w:sz w:val="28"/>
        </w:rPr>
        <w:t>в продольном: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047" type="#_x0000_t75" style="width:120.75pt;height:27.75pt">
            <v:imagedata r:id="rId27" o:title=""/>
          </v:shape>
        </w:pict>
      </w:r>
      <w:r w:rsidR="00C853E4" w:rsidRPr="00C05E54">
        <w:rPr>
          <w:sz w:val="28"/>
        </w:rPr>
        <w:t>;</w:t>
      </w:r>
    </w:p>
    <w:p w:rsidR="00C05E54" w:rsidRDefault="00C05E5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</w:p>
    <w:p w:rsidR="00C853E4" w:rsidRPr="00C05E54" w:rsidRDefault="00FC185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  <w:r w:rsidRPr="00C05E54">
        <w:rPr>
          <w:sz w:val="28"/>
        </w:rPr>
        <w:t xml:space="preserve">- </w:t>
      </w:r>
      <w:r w:rsidR="00C853E4" w:rsidRPr="00C05E54">
        <w:rPr>
          <w:sz w:val="28"/>
        </w:rPr>
        <w:t>в поперечном, с учетом действия вертикальной инерционной силы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48" type="#_x0000_t75" style="width:174.75pt;height:39pt">
            <v:imagedata r:id="rId28" o:title=""/>
          </v:shape>
        </w:pict>
      </w:r>
      <w:r>
        <w:rPr>
          <w:position w:val="-28"/>
          <w:sz w:val="28"/>
        </w:rPr>
        <w:pict>
          <v:shape id="_x0000_i1049" type="#_x0000_t75" style="width:248.25pt;height:32.25pt">
            <v:imagedata r:id="rId29" o:title=""/>
          </v:shape>
        </w:pict>
      </w:r>
      <w:r w:rsidR="00C853E4" w:rsidRPr="00C05E54">
        <w:rPr>
          <w:sz w:val="28"/>
        </w:rPr>
        <w:t>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Здесь величина </w:t>
      </w:r>
      <w:r w:rsidR="007017EE">
        <w:rPr>
          <w:position w:val="-10"/>
          <w:sz w:val="28"/>
        </w:rPr>
        <w:pict>
          <v:shape id="_x0000_i1050" type="#_x0000_t75" style="width:15pt;height:18pt">
            <v:imagedata r:id="rId30" o:title=""/>
          </v:shape>
        </w:pict>
      </w:r>
      <w:r w:rsidRPr="00C05E54">
        <w:rPr>
          <w:sz w:val="28"/>
        </w:rPr>
        <w:t xml:space="preserve"> — расстояние до ребра перекатывания определяется:</w:t>
      </w:r>
    </w:p>
    <w:p w:rsidR="00C853E4" w:rsidRP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017EE">
        <w:rPr>
          <w:position w:val="-32"/>
          <w:sz w:val="28"/>
        </w:rPr>
        <w:pict>
          <v:shape id="_x0000_i1051" type="#_x0000_t75" style="width:255.75pt;height:41.25pt">
            <v:imagedata r:id="rId31" o:title=""/>
          </v:shape>
        </w:pict>
      </w:r>
      <w:r w:rsidR="00C9504C" w:rsidRPr="00C05E54">
        <w:rPr>
          <w:sz w:val="28"/>
        </w:rPr>
        <w:t xml:space="preserve">м 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Выбор способа крепления груза производится на основе выше приведенных расчетов. Вдоль платформы груз перекатываться не может, так как запас устойчивости более 1,25.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В продольном направлении груз имеет возможность перемещаться. В поперечном направлении груз может перекатываться. Крепление выполняется от продольных сдвигов четырьмя металлическими обвязками, а от перекатывания — упорными брусками </w:t>
      </w:r>
      <w:r w:rsidRPr="00C05E54">
        <w:rPr>
          <w:i/>
          <w:sz w:val="28"/>
        </w:rPr>
        <w:t>2</w:t>
      </w:r>
      <w:r w:rsidRPr="00C05E54">
        <w:rPr>
          <w:sz w:val="28"/>
        </w:rPr>
        <w:t xml:space="preserve"> в сочетании с обвязками. Упорные бруски прибиваются гвоздями к поперечной подкладке </w:t>
      </w:r>
      <w:r w:rsidRPr="00C05E54">
        <w:rPr>
          <w:i/>
          <w:sz w:val="28"/>
        </w:rPr>
        <w:t>3</w:t>
      </w:r>
      <w:r w:rsidRPr="00C05E54">
        <w:rPr>
          <w:sz w:val="28"/>
        </w:rPr>
        <w:t>.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По конструкции обвязка состоит из металлической полосы </w:t>
      </w:r>
      <w:r w:rsidRPr="00C05E54">
        <w:rPr>
          <w:i/>
          <w:sz w:val="28"/>
        </w:rPr>
        <w:t>1</w:t>
      </w:r>
      <w:r w:rsidRPr="00C05E54">
        <w:rPr>
          <w:sz w:val="28"/>
        </w:rPr>
        <w:t xml:space="preserve"> и стержня с резьбой </w:t>
      </w:r>
      <w:r w:rsidRPr="00C05E54">
        <w:rPr>
          <w:i/>
          <w:sz w:val="28"/>
        </w:rPr>
        <w:t>4</w:t>
      </w:r>
      <w:r w:rsidRPr="00C05E54">
        <w:rPr>
          <w:sz w:val="28"/>
        </w:rPr>
        <w:t xml:space="preserve">, соединенных сваркой. Борта платформы в месте установки обвязок открывают и закрепляют установленным порядком. Стержень с резьбой вставляют в отверстие скобы </w:t>
      </w:r>
      <w:r w:rsidRPr="00C05E54">
        <w:rPr>
          <w:i/>
          <w:sz w:val="28"/>
        </w:rPr>
        <w:t>5</w:t>
      </w:r>
      <w:r w:rsidRPr="00C05E54">
        <w:rPr>
          <w:sz w:val="28"/>
        </w:rPr>
        <w:t xml:space="preserve"> и соответствующим образом закрепляют, одновременно натягивая полосу до плотного прилегания к поверхности груза гайками </w:t>
      </w:r>
      <w:r w:rsidRPr="00C05E54">
        <w:rPr>
          <w:i/>
          <w:sz w:val="28"/>
        </w:rPr>
        <w:t>6</w:t>
      </w:r>
      <w:r w:rsidRPr="00C05E54">
        <w:rPr>
          <w:sz w:val="28"/>
        </w:rPr>
        <w:t>.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Расчет крепления от перемещений вдоль вагона производится с учетом продольной инерционной силы и продольной силы трения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7017EE" w:rsidP="00C05E54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pict>
          <v:shape id="_x0000_i1052" type="#_x0000_t75" style="width:126pt;height:17.25pt">
            <v:imagedata r:id="rId32" o:title=""/>
          </v:shape>
        </w:pict>
      </w:r>
      <w:r w:rsidR="00C853E4" w:rsidRPr="00C05E54">
        <w:rPr>
          <w:sz w:val="28"/>
        </w:rPr>
        <w:t>тс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Отсюда усилие в каждой из обвязок определяется по формуле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3" type="#_x0000_t75" style="width:126pt;height:33pt">
            <v:imagedata r:id="rId33" o:title=""/>
          </v:shape>
        </w:pict>
      </w:r>
      <w:r w:rsidR="00C853E4" w:rsidRPr="00C05E54">
        <w:rPr>
          <w:sz w:val="28"/>
        </w:rPr>
        <w:t>тс,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512B87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где </w:t>
      </w:r>
      <w:r w:rsidRPr="00C05E54">
        <w:rPr>
          <w:i/>
          <w:sz w:val="28"/>
          <w:szCs w:val="28"/>
        </w:rPr>
        <w:sym w:font="Symbol" w:char="F061"/>
      </w:r>
      <w:r w:rsidRPr="00C05E54">
        <w:rPr>
          <w:sz w:val="28"/>
        </w:rPr>
        <w:t xml:space="preserve"> – угол наклона обвязки к полу вагона, </w:t>
      </w:r>
      <w:r w:rsidRPr="00C05E54">
        <w:rPr>
          <w:i/>
          <w:sz w:val="28"/>
          <w:szCs w:val="28"/>
        </w:rPr>
        <w:sym w:font="Symbol" w:char="F061"/>
      </w:r>
      <w:r w:rsidRPr="00C05E54">
        <w:rPr>
          <w:sz w:val="28"/>
        </w:rPr>
        <w:t xml:space="preserve"> = 84°.</w:t>
      </w:r>
    </w:p>
    <w:p w:rsidR="00C05E54" w:rsidRPr="00FE724E" w:rsidRDefault="00C853E4" w:rsidP="00C05E54">
      <w:pPr>
        <w:pStyle w:val="a7"/>
        <w:suppressAutoHyphens/>
        <w:spacing w:line="360" w:lineRule="auto"/>
        <w:ind w:firstLine="709"/>
        <w:rPr>
          <w:sz w:val="28"/>
          <w:szCs w:val="28"/>
        </w:rPr>
      </w:pPr>
      <w:r w:rsidRPr="00FE724E">
        <w:rPr>
          <w:sz w:val="28"/>
          <w:szCs w:val="28"/>
        </w:rPr>
        <w:t>Принимаем обвязку из полосовой стали с допускаемым напряжением [</w:t>
      </w:r>
      <w:r w:rsidRPr="00FE724E">
        <w:rPr>
          <w:i/>
          <w:sz w:val="28"/>
          <w:szCs w:val="28"/>
        </w:rPr>
        <w:sym w:font="Symbol" w:char="F073"/>
      </w:r>
      <w:r w:rsidRPr="00FE724E">
        <w:rPr>
          <w:sz w:val="28"/>
          <w:szCs w:val="28"/>
        </w:rPr>
        <w:t>] = 1650кгс/см</w:t>
      </w:r>
      <w:r w:rsidRPr="00FE724E">
        <w:rPr>
          <w:sz w:val="28"/>
          <w:szCs w:val="28"/>
          <w:vertAlign w:val="superscript"/>
        </w:rPr>
        <w:t>2</w:t>
      </w:r>
      <w:r w:rsidRPr="00FE724E">
        <w:rPr>
          <w:sz w:val="28"/>
          <w:szCs w:val="28"/>
        </w:rPr>
        <w:t>, тогда сечение обвязки:</w:t>
      </w:r>
    </w:p>
    <w:p w:rsidR="00C853E4" w:rsidRPr="00C05E54" w:rsidRDefault="00C05E54" w:rsidP="00C05E54">
      <w:pPr>
        <w:pStyle w:val="a7"/>
        <w:suppressAutoHyphens/>
        <w:spacing w:line="360" w:lineRule="auto"/>
        <w:ind w:firstLine="709"/>
      </w:pPr>
      <w:r>
        <w:rPr>
          <w:sz w:val="28"/>
        </w:rPr>
        <w:br w:type="page"/>
      </w:r>
      <w:r w:rsidR="007017EE">
        <w:rPr>
          <w:position w:val="-28"/>
        </w:rPr>
        <w:pict>
          <v:shape id="_x0000_i1054" type="#_x0000_t75" style="width:137.25pt;height:35.25pt">
            <v:imagedata r:id="rId34" o:title=""/>
          </v:shape>
        </w:pict>
      </w:r>
      <w:r w:rsidR="00C853E4" w:rsidRPr="00C05E54">
        <w:t>см</w:t>
      </w:r>
      <w:r w:rsidR="00C853E4" w:rsidRPr="00C05E54">
        <w:rPr>
          <w:vertAlign w:val="superscript"/>
        </w:rPr>
        <w:t>2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По этому сечению </w:t>
      </w:r>
      <w:r w:rsidR="00106D6F" w:rsidRPr="00C05E54">
        <w:rPr>
          <w:sz w:val="28"/>
        </w:rPr>
        <w:t>принимаем</w:t>
      </w:r>
      <w:r w:rsidRPr="00C05E54">
        <w:rPr>
          <w:sz w:val="28"/>
        </w:rPr>
        <w:t xml:space="preserve"> полосу с размерами </w:t>
      </w:r>
      <w:r w:rsidR="00106D6F" w:rsidRPr="00C05E54">
        <w:rPr>
          <w:sz w:val="28"/>
        </w:rPr>
        <w:t>22</w:t>
      </w:r>
      <w:r w:rsidRPr="00C05E54">
        <w:rPr>
          <w:sz w:val="28"/>
          <w:szCs w:val="28"/>
        </w:rPr>
        <w:sym w:font="Symbol" w:char="F0B4"/>
      </w:r>
      <w:r w:rsidR="00106D6F" w:rsidRPr="00C05E54">
        <w:rPr>
          <w:sz w:val="28"/>
        </w:rPr>
        <w:t xml:space="preserve">10 </w:t>
      </w:r>
      <w:r w:rsidRPr="00C05E54">
        <w:rPr>
          <w:sz w:val="28"/>
        </w:rPr>
        <w:t>мм.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Минимальное сечение стержня по внутреннему диаметру резьбы при допускаемом растяжении для болтов</w:t>
      </w:r>
      <w:r w:rsidR="00106D6F" w:rsidRPr="00C05E54">
        <w:rPr>
          <w:sz w:val="28"/>
        </w:rPr>
        <w:t xml:space="preserve"> </w:t>
      </w:r>
      <w:r w:rsidRPr="00C05E54">
        <w:rPr>
          <w:sz w:val="28"/>
        </w:rPr>
        <w:t>[</w:t>
      </w:r>
      <w:r w:rsidRPr="00C05E54">
        <w:rPr>
          <w:i/>
          <w:sz w:val="28"/>
          <w:szCs w:val="28"/>
        </w:rPr>
        <w:sym w:font="Symbol" w:char="F073"/>
      </w:r>
      <w:r w:rsidRPr="00C05E54">
        <w:rPr>
          <w:sz w:val="28"/>
        </w:rPr>
        <w:t>] = 1400 кгс/см</w:t>
      </w:r>
      <w:r w:rsidRPr="00C05E54">
        <w:rPr>
          <w:sz w:val="28"/>
          <w:vertAlign w:val="superscript"/>
        </w:rPr>
        <w:t>2</w:t>
      </w:r>
      <w:r w:rsidRPr="00C05E54">
        <w:rPr>
          <w:sz w:val="28"/>
        </w:rPr>
        <w:t xml:space="preserve"> составит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5" type="#_x0000_t75" style="width:132.75pt;height:35.25pt">
            <v:imagedata r:id="rId35" o:title=""/>
          </v:shape>
        </w:pict>
      </w:r>
      <w:r w:rsidR="00C853E4" w:rsidRPr="00C05E54">
        <w:rPr>
          <w:sz w:val="28"/>
        </w:rPr>
        <w:t>см</w:t>
      </w:r>
      <w:r w:rsidR="00C853E4" w:rsidRPr="00C05E54">
        <w:rPr>
          <w:sz w:val="28"/>
          <w:vertAlign w:val="superscript"/>
        </w:rPr>
        <w:t>2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Отсюда внутренний диаметр болта должен быть не менее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6" type="#_x0000_t75" style="width:147.75pt;height:36.75pt">
            <v:imagedata r:id="rId36" o:title=""/>
          </v:shape>
        </w:pict>
      </w:r>
      <w:r w:rsidR="00C853E4" w:rsidRPr="00C05E54">
        <w:rPr>
          <w:sz w:val="28"/>
        </w:rPr>
        <w:t>см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Принимаем стержень с внутренним диаметром </w:t>
      </w:r>
      <w:r w:rsidRPr="00C05E54">
        <w:rPr>
          <w:i/>
          <w:sz w:val="28"/>
          <w:lang w:val="en-US"/>
        </w:rPr>
        <w:t>d</w:t>
      </w:r>
      <w:r w:rsidRPr="00C05E54">
        <w:rPr>
          <w:i/>
          <w:sz w:val="28"/>
          <w:vertAlign w:val="subscript"/>
          <w:lang w:val="en-US"/>
        </w:rPr>
        <w:t>BH</w:t>
      </w:r>
      <w:r w:rsidRPr="00C05E54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9 мм"/>
        </w:smartTagPr>
        <w:r w:rsidR="00106D6F" w:rsidRPr="00C05E54">
          <w:rPr>
            <w:sz w:val="28"/>
          </w:rPr>
          <w:t xml:space="preserve">19 </w:t>
        </w:r>
        <w:r w:rsidRPr="00C05E54">
          <w:rPr>
            <w:sz w:val="28"/>
          </w:rPr>
          <w:t>мм</w:t>
        </w:r>
      </w:smartTag>
      <w:r w:rsidRPr="00C05E54">
        <w:rPr>
          <w:sz w:val="28"/>
        </w:rPr>
        <w:t>.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Длину сварного шва для крепления стержня к полосовой обвязке определяем по формуле: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7" type="#_x0000_t75" style="width:228pt;height:36pt">
            <v:imagedata r:id="rId37" o:title=""/>
          </v:shape>
        </w:pict>
      </w:r>
      <w:r w:rsidR="00C853E4" w:rsidRPr="00C05E54">
        <w:rPr>
          <w:sz w:val="28"/>
        </w:rPr>
        <w:t>см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При расчете длины сварного шва принимаем толщину катета </w:t>
      </w:r>
      <w:r w:rsidRPr="00C05E54">
        <w:rPr>
          <w:i/>
          <w:sz w:val="28"/>
          <w:lang w:val="en-US"/>
        </w:rPr>
        <w:t>h</w:t>
      </w:r>
      <w:r w:rsidRPr="00C05E54">
        <w:rPr>
          <w:i/>
          <w:sz w:val="28"/>
          <w:vertAlign w:val="subscript"/>
        </w:rPr>
        <w:t>Ш</w:t>
      </w:r>
      <w:r w:rsidRPr="00C05E54">
        <w:rPr>
          <w:sz w:val="28"/>
        </w:rPr>
        <w:t>, = 0,4см, [</w:t>
      </w:r>
      <w:r w:rsidRPr="00C05E54">
        <w:rPr>
          <w:i/>
          <w:sz w:val="28"/>
          <w:szCs w:val="28"/>
        </w:rPr>
        <w:sym w:font="Symbol" w:char="F074"/>
      </w:r>
      <w:r w:rsidRPr="00C05E54">
        <w:rPr>
          <w:sz w:val="28"/>
        </w:rPr>
        <w:t>] = 950кгс/см</w:t>
      </w:r>
      <w:r w:rsidRPr="00C05E54">
        <w:rPr>
          <w:sz w:val="28"/>
          <w:vertAlign w:val="superscript"/>
        </w:rPr>
        <w:t>2</w:t>
      </w:r>
      <w:r w:rsidRPr="00C05E54">
        <w:rPr>
          <w:sz w:val="28"/>
        </w:rPr>
        <w:t xml:space="preserve">, </w:t>
      </w:r>
      <w:r w:rsidRPr="00C05E54">
        <w:rPr>
          <w:i/>
          <w:sz w:val="28"/>
          <w:szCs w:val="28"/>
        </w:rPr>
        <w:sym w:font="Symbol" w:char="F067"/>
      </w:r>
      <w:r w:rsidRPr="00C05E54">
        <w:rPr>
          <w:sz w:val="28"/>
        </w:rPr>
        <w:t xml:space="preserve"> = 0,77.</w:t>
      </w:r>
    </w:p>
    <w:p w:rsid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От перекатывания в поперечном направлении груз удерживается упорными брусками, которые укладываются вплотную к грузу с обеих сторон, и обвязками. 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Для крепления упорных брусков к подкладке рассчитываем необходимое число гвоздей диаметром </w:t>
      </w:r>
      <w:smartTag w:uri="urn:schemas-microsoft-com:office:smarttags" w:element="metricconverter">
        <w:smartTagPr>
          <w:attr w:name="ProductID" w:val="6 мм"/>
        </w:smartTagPr>
        <w:r w:rsidRPr="00C05E54">
          <w:rPr>
            <w:sz w:val="28"/>
          </w:rPr>
          <w:t>6 мм</w:t>
        </w:r>
      </w:smartTag>
      <w:r w:rsidRPr="00C05E54">
        <w:rPr>
          <w:sz w:val="28"/>
        </w:rPr>
        <w:t xml:space="preserve"> (в штуках)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017EE">
        <w:rPr>
          <w:position w:val="-30"/>
        </w:rPr>
        <w:pict>
          <v:shape id="_x0000_i1058" type="#_x0000_t75" style="width:252pt;height:36pt">
            <v:imagedata r:id="rId38" o:title=""/>
          </v:shape>
        </w:pict>
      </w:r>
      <w:r w:rsidR="00C853E4" w:rsidRPr="00C05E54">
        <w:t>шт,</w:t>
      </w:r>
    </w:p>
    <w:p w:rsidR="00C05E54" w:rsidRDefault="00C05E54" w:rsidP="00C05E54">
      <w:pPr>
        <w:suppressAutoHyphens/>
        <w:spacing w:line="360" w:lineRule="auto"/>
        <w:ind w:firstLine="709"/>
        <w:jc w:val="both"/>
      </w:pPr>
    </w:p>
    <w:p w:rsidR="00C853E4" w:rsidRPr="00C05E54" w:rsidRDefault="00C853E4" w:rsidP="00C05E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05E54">
        <w:rPr>
          <w:sz w:val="28"/>
          <w:szCs w:val="28"/>
        </w:rPr>
        <w:t xml:space="preserve">при </w:t>
      </w:r>
      <w:r w:rsidRPr="00C05E54">
        <w:rPr>
          <w:sz w:val="28"/>
          <w:szCs w:val="28"/>
          <w:lang w:val="en-US"/>
        </w:rPr>
        <w:t>ctg</w:t>
      </w:r>
      <w:r w:rsidRPr="00C05E54">
        <w:rPr>
          <w:i/>
          <w:sz w:val="28"/>
          <w:szCs w:val="28"/>
          <w:lang w:val="en-US"/>
        </w:rPr>
        <w:sym w:font="Symbol" w:char="F061"/>
      </w:r>
      <w:r w:rsidRPr="00C05E54">
        <w:rPr>
          <w:i/>
          <w:sz w:val="28"/>
          <w:szCs w:val="28"/>
          <w:vertAlign w:val="subscript"/>
        </w:rPr>
        <w:t>П</w:t>
      </w:r>
      <w:r w:rsidRPr="00C05E54">
        <w:rPr>
          <w:sz w:val="28"/>
          <w:szCs w:val="28"/>
        </w:rPr>
        <w:t xml:space="preserve"> = 0,55.</w:t>
      </w: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Усилия в обвязках, возникающих от действия поперечных сил, определяются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C853E4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9" type="#_x0000_t75" style="width:330.75pt;height:33pt">
            <v:imagedata r:id="rId39" o:title=""/>
          </v:shape>
        </w:pict>
      </w:r>
      <w:r w:rsidR="00C853E4" w:rsidRPr="00C05E54">
        <w:rPr>
          <w:sz w:val="28"/>
        </w:rPr>
        <w:t>тс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C853E4" w:rsidRPr="00C05E54" w:rsidRDefault="00C853E4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Отрицательный знак говорит, о том, что от поперечных сил дополнительных усилий в обвязках не возникает, следовательно не требуется и дополнительное крепление.</w:t>
      </w: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Поперечная инерционная сила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0" type="#_x0000_t75" style="width:180.75pt;height:36pt">
            <v:imagedata r:id="rId40" o:title=""/>
          </v:shape>
        </w:pict>
      </w:r>
      <w:r w:rsidR="00D86AF7" w:rsidRPr="00C05E54">
        <w:rPr>
          <w:sz w:val="28"/>
        </w:rPr>
        <w:t>тс.</w:t>
      </w:r>
    </w:p>
    <w:p w:rsidR="00D86AF7" w:rsidRPr="00C05E54" w:rsidRDefault="00D86AF7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Pr="00C05E54" w:rsidRDefault="00D86AF7" w:rsidP="00C05E54">
      <w:pPr>
        <w:suppressAutoHyphens/>
        <w:spacing w:line="360" w:lineRule="auto"/>
        <w:ind w:firstLine="709"/>
        <w:jc w:val="both"/>
        <w:rPr>
          <w:sz w:val="28"/>
        </w:rPr>
      </w:pPr>
      <w:r w:rsidRPr="00C05E54">
        <w:rPr>
          <w:sz w:val="28"/>
        </w:rPr>
        <w:t>Вертикальная инерционная сила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1" type="#_x0000_t75" style="width:213.75pt;height:36pt">
            <v:imagedata r:id="rId41" o:title=""/>
          </v:shape>
        </w:pict>
      </w:r>
      <w:r w:rsidR="00D86AF7" w:rsidRPr="00C05E54">
        <w:rPr>
          <w:sz w:val="28"/>
        </w:rPr>
        <w:t>тс.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Сила ветра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  <w:lang w:val="en-US"/>
        </w:rPr>
        <w:t>W</w:t>
      </w:r>
      <w:r w:rsidRPr="00C05E54">
        <w:rPr>
          <w:sz w:val="28"/>
        </w:rPr>
        <w:t xml:space="preserve"> = 50·10</w:t>
      </w:r>
      <w:r w:rsidRPr="00C05E54">
        <w:rPr>
          <w:sz w:val="28"/>
          <w:vertAlign w:val="superscript"/>
        </w:rPr>
        <w:t>-3</w:t>
      </w:r>
      <w:r w:rsidRPr="00C05E54">
        <w:rPr>
          <w:sz w:val="28"/>
        </w:rPr>
        <w:t>·0,5·2,4·12,6 = 0,756 тс.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Сила трения в продольном направлении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2" type="#_x0000_t75" style="width:113.25pt;height:18pt">
            <v:imagedata r:id="rId42" o:title=""/>
          </v:shape>
        </w:pict>
      </w:r>
      <w:r w:rsidR="00D86AF7" w:rsidRPr="00C05E54">
        <w:rPr>
          <w:sz w:val="28"/>
        </w:rPr>
        <w:t>тс,</w:t>
      </w:r>
    </w:p>
    <w:p w:rsidR="00D86AF7" w:rsidRP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86AF7" w:rsidRPr="00C05E54">
        <w:rPr>
          <w:sz w:val="28"/>
        </w:rPr>
        <w:t>где 0,4 – коэффициент трения металла котла по дереву.</w:t>
      </w: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Сила трения в поперечном направлении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3" type="#_x0000_t75" style="width:159pt;height:18pt">
            <v:imagedata r:id="rId43" o:title=""/>
          </v:shape>
        </w:pict>
      </w:r>
      <w:r w:rsidR="00D86AF7" w:rsidRPr="00C05E54">
        <w:rPr>
          <w:sz w:val="28"/>
        </w:rPr>
        <w:t>тс.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Проверка устойчивости груза относительно перемещений вдоль вагона показывает, что в продольном направлении груз неустойчив и требует крепления, так как: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4" type="#_x0000_t75" style="width:57pt;height:18.75pt">
            <v:imagedata r:id="rId25" o:title=""/>
          </v:shape>
        </w:pict>
      </w:r>
      <w:r w:rsidR="00D86AF7" w:rsidRPr="00C05E54">
        <w:rPr>
          <w:sz w:val="28"/>
        </w:rPr>
        <w:t xml:space="preserve">; </w:t>
      </w:r>
      <w:r>
        <w:rPr>
          <w:position w:val="-10"/>
          <w:sz w:val="28"/>
        </w:rPr>
        <w:pict>
          <v:shape id="_x0000_i1065" type="#_x0000_t75" style="width:62.25pt;height:15.75pt">
            <v:imagedata r:id="rId44" o:title=""/>
          </v:shape>
        </w:pict>
      </w:r>
      <w:r w:rsidR="00D86AF7" w:rsidRPr="00C05E54">
        <w:rPr>
          <w:sz w:val="28"/>
        </w:rPr>
        <w:t>тс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Запас устойчивости груза против опрокидывания относительно пола платформы в продольном и перекатывания в поперечном направлениях определяется по формулам:</w:t>
      </w:r>
    </w:p>
    <w:p w:rsidR="00D86AF7" w:rsidRPr="00C05E54" w:rsidRDefault="00D86AF7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  <w:r w:rsidRPr="00C05E54">
        <w:rPr>
          <w:sz w:val="28"/>
        </w:rPr>
        <w:t>- в продольном: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2"/>
          <w:sz w:val="28"/>
        </w:rPr>
        <w:pict>
          <v:shape id="_x0000_i1066" type="#_x0000_t75" style="width:123.75pt;height:27.75pt">
            <v:imagedata r:id="rId45" o:title=""/>
          </v:shape>
        </w:pict>
      </w:r>
      <w:r w:rsidR="00D86AF7" w:rsidRPr="00C05E54">
        <w:rPr>
          <w:sz w:val="28"/>
        </w:rPr>
        <w:t>;</w:t>
      </w:r>
    </w:p>
    <w:p w:rsidR="00C05E54" w:rsidRDefault="00C05E54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</w:p>
    <w:p w:rsidR="00D86AF7" w:rsidRPr="00C05E54" w:rsidRDefault="00D86AF7" w:rsidP="00C05E54">
      <w:pPr>
        <w:pStyle w:val="1"/>
        <w:numPr>
          <w:ilvl w:val="0"/>
          <w:numId w:val="0"/>
        </w:numPr>
        <w:suppressAutoHyphens/>
        <w:spacing w:line="360" w:lineRule="auto"/>
        <w:ind w:right="0" w:firstLine="709"/>
        <w:jc w:val="both"/>
        <w:rPr>
          <w:sz w:val="28"/>
        </w:rPr>
      </w:pPr>
      <w:r w:rsidRPr="00C05E54">
        <w:rPr>
          <w:sz w:val="28"/>
        </w:rPr>
        <w:t>- в поперечном, с учетом действия вертикальной инерционной силы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67" type="#_x0000_t75" style="width:174.75pt;height:39pt">
            <v:imagedata r:id="rId28" o:title=""/>
          </v:shape>
        </w:pict>
      </w:r>
      <w:r>
        <w:rPr>
          <w:position w:val="-28"/>
          <w:sz w:val="28"/>
        </w:rPr>
        <w:pict>
          <v:shape id="_x0000_i1068" type="#_x0000_t75" style="width:245.25pt;height:32.25pt">
            <v:imagedata r:id="rId46" o:title=""/>
          </v:shape>
        </w:pict>
      </w:r>
      <w:r w:rsidR="00D86AF7" w:rsidRPr="00C05E54">
        <w:rPr>
          <w:sz w:val="28"/>
        </w:rPr>
        <w:t>.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Здесь величина </w:t>
      </w:r>
      <w:r w:rsidR="007017EE">
        <w:rPr>
          <w:position w:val="-10"/>
          <w:sz w:val="28"/>
        </w:rPr>
        <w:pict>
          <v:shape id="_x0000_i1069" type="#_x0000_t75" style="width:15pt;height:18pt">
            <v:imagedata r:id="rId30" o:title=""/>
          </v:shape>
        </w:pict>
      </w:r>
      <w:r w:rsidRPr="00C05E54">
        <w:rPr>
          <w:sz w:val="28"/>
        </w:rPr>
        <w:t xml:space="preserve"> — расстояние до ребра перекатывания определяется: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70" type="#_x0000_t75" style="width:245.25pt;height:39.75pt">
            <v:imagedata r:id="rId47" o:title=""/>
          </v:shape>
        </w:pict>
      </w:r>
      <w:r w:rsidR="00D86AF7" w:rsidRPr="00C05E54">
        <w:rPr>
          <w:sz w:val="28"/>
        </w:rPr>
        <w:t>м</w:t>
      </w:r>
    </w:p>
    <w:p w:rsidR="00D86AF7" w:rsidRP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D86AF7" w:rsidRPr="00C05E54">
        <w:rPr>
          <w:sz w:val="28"/>
        </w:rPr>
        <w:t>Выбор способа крепления груза производится на основе выше приведенных расчетов. Вдоль платформы груз перекатываться не может, так как запас устойчивости более 1,25.</w:t>
      </w: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В продольном направлении груз имеет возможность перемещаться. В поперечном направлении груз может перекатываться. Крепление выполняется от продольных сдвигов четырьмя металлическими обвязками, а от перекатывания — упорными брусками </w:t>
      </w:r>
      <w:r w:rsidRPr="00C05E54">
        <w:rPr>
          <w:i/>
          <w:sz w:val="28"/>
        </w:rPr>
        <w:t>2</w:t>
      </w:r>
      <w:r w:rsidRPr="00C05E54">
        <w:rPr>
          <w:sz w:val="28"/>
        </w:rPr>
        <w:t xml:space="preserve"> в сочетании с обвязками. Упорные бруски прибиваются гвоздями к поперечной подкладке </w:t>
      </w:r>
      <w:r w:rsidRPr="00C05E54">
        <w:rPr>
          <w:i/>
          <w:sz w:val="28"/>
        </w:rPr>
        <w:t>3</w:t>
      </w:r>
      <w:r w:rsidRPr="00C05E54">
        <w:rPr>
          <w:sz w:val="28"/>
        </w:rPr>
        <w:t>.</w:t>
      </w: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 xml:space="preserve">По конструкции обвязка состоит из металлической полосы </w:t>
      </w:r>
      <w:r w:rsidRPr="00C05E54">
        <w:rPr>
          <w:i/>
          <w:sz w:val="28"/>
        </w:rPr>
        <w:t>1</w:t>
      </w:r>
      <w:r w:rsidRPr="00C05E54">
        <w:rPr>
          <w:sz w:val="28"/>
        </w:rPr>
        <w:t xml:space="preserve"> и стержня с резьбой </w:t>
      </w:r>
      <w:r w:rsidRPr="00C05E54">
        <w:rPr>
          <w:i/>
          <w:sz w:val="28"/>
        </w:rPr>
        <w:t>4</w:t>
      </w:r>
      <w:r w:rsidRPr="00C05E54">
        <w:rPr>
          <w:sz w:val="28"/>
        </w:rPr>
        <w:t xml:space="preserve">, соединенных сваркой. Борта платформы в месте установки обвязок открывают и закрепляют установленным порядком. Стержень с резьбой вставляют в отверстие скобы </w:t>
      </w:r>
      <w:r w:rsidRPr="00C05E54">
        <w:rPr>
          <w:i/>
          <w:sz w:val="28"/>
        </w:rPr>
        <w:t>5</w:t>
      </w:r>
      <w:r w:rsidRPr="00C05E54">
        <w:rPr>
          <w:sz w:val="28"/>
        </w:rPr>
        <w:t xml:space="preserve"> и соответствующим образом закрепляют, одновременно натягивая полосу до плотного прилегания к поверхности груза гайками </w:t>
      </w:r>
      <w:r w:rsidRPr="00C05E54">
        <w:rPr>
          <w:i/>
          <w:sz w:val="28"/>
        </w:rPr>
        <w:t>6</w:t>
      </w:r>
      <w:r w:rsidRPr="00C05E54">
        <w:rPr>
          <w:sz w:val="28"/>
        </w:rPr>
        <w:t>.</w:t>
      </w: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Расчет крепления от перемещений вдоль вагона производится с учетом продольной инерционной силы и продольной силы трения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D86AF7" w:rsidRPr="00C05E54" w:rsidRDefault="007017EE" w:rsidP="00C05E54">
      <w:pPr>
        <w:pStyle w:val="a7"/>
        <w:suppressAutoHyphens/>
        <w:spacing w:line="360" w:lineRule="auto"/>
        <w:ind w:firstLine="709"/>
        <w:rPr>
          <w:sz w:val="28"/>
        </w:rPr>
      </w:pPr>
      <w:r>
        <w:rPr>
          <w:position w:val="-10"/>
          <w:sz w:val="28"/>
        </w:rPr>
        <w:pict>
          <v:shape id="_x0000_i1071" type="#_x0000_t75" style="width:138.75pt;height:17.25pt">
            <v:imagedata r:id="rId48" o:title=""/>
          </v:shape>
        </w:pict>
      </w:r>
      <w:r w:rsidR="00D86AF7" w:rsidRPr="00C05E54">
        <w:rPr>
          <w:sz w:val="28"/>
        </w:rPr>
        <w:t>тс</w:t>
      </w:r>
    </w:p>
    <w:p w:rsidR="00C05E54" w:rsidRDefault="00C05E54" w:rsidP="00C05E54">
      <w:pPr>
        <w:pStyle w:val="a7"/>
        <w:suppressAutoHyphens/>
        <w:spacing w:line="360" w:lineRule="auto"/>
        <w:ind w:firstLine="709"/>
        <w:rPr>
          <w:sz w:val="28"/>
        </w:rPr>
      </w:pPr>
    </w:p>
    <w:p w:rsidR="00D86AF7" w:rsidRPr="00C05E54" w:rsidRDefault="00D86AF7" w:rsidP="00C05E54">
      <w:pPr>
        <w:pStyle w:val="a7"/>
        <w:suppressAutoHyphens/>
        <w:spacing w:line="360" w:lineRule="auto"/>
        <w:ind w:firstLine="709"/>
        <w:rPr>
          <w:sz w:val="28"/>
        </w:rPr>
      </w:pPr>
      <w:r w:rsidRPr="00C05E54">
        <w:rPr>
          <w:sz w:val="28"/>
        </w:rPr>
        <w:t>Отсюда усилие в каждой из обвязок определяется по формуле</w:t>
      </w:r>
    </w:p>
    <w:p w:rsidR="00C05E54" w:rsidRDefault="00C05E54" w:rsidP="00C05E54">
      <w:pPr>
        <w:suppressAutoHyphens/>
        <w:spacing w:line="360" w:lineRule="auto"/>
        <w:ind w:firstLine="709"/>
        <w:jc w:val="both"/>
        <w:rPr>
          <w:sz w:val="28"/>
        </w:rPr>
      </w:pPr>
    </w:p>
    <w:p w:rsidR="00D86AF7" w:rsidRPr="00C05E54" w:rsidRDefault="007017EE" w:rsidP="00C05E54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72" type="#_x0000_t75" style="width:129.75pt;height:33pt">
            <v:imagedata r:id="rId49" o:title=""/>
          </v:shape>
        </w:pict>
      </w:r>
      <w:r w:rsidR="00D86AF7" w:rsidRPr="00C05E54">
        <w:rPr>
          <w:sz w:val="28"/>
        </w:rPr>
        <w:t>тс,</w:t>
      </w:r>
      <w:bookmarkStart w:id="1" w:name="_GoBack"/>
      <w:bookmarkEnd w:id="1"/>
    </w:p>
    <w:sectPr w:rsidR="00D86AF7" w:rsidRPr="00C05E54" w:rsidSect="00C05E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E7FBC"/>
    <w:multiLevelType w:val="hybridMultilevel"/>
    <w:tmpl w:val="19D43AAC"/>
    <w:lvl w:ilvl="0" w:tplc="BF0A7B28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8337F6D"/>
    <w:multiLevelType w:val="hybridMultilevel"/>
    <w:tmpl w:val="54F0DAFC"/>
    <w:lvl w:ilvl="0" w:tplc="88D4B030">
      <w:start w:val="1"/>
      <w:numFmt w:val="bullet"/>
      <w:pStyle w:val="1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F7A05E2C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4DF2C17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4ADAE06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DAC564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BEEE59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9B685B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1F8ED44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5D2CCCC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4440DB2"/>
    <w:multiLevelType w:val="hybridMultilevel"/>
    <w:tmpl w:val="F822B4E6"/>
    <w:lvl w:ilvl="0" w:tplc="CCA42F32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82065BD"/>
    <w:multiLevelType w:val="multilevel"/>
    <w:tmpl w:val="19D43AA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CA01222"/>
    <w:multiLevelType w:val="multilevel"/>
    <w:tmpl w:val="19D43AAC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441948B7"/>
    <w:multiLevelType w:val="hybridMultilevel"/>
    <w:tmpl w:val="C9960D3E"/>
    <w:lvl w:ilvl="0" w:tplc="C954412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59F31B85"/>
    <w:multiLevelType w:val="hybridMultilevel"/>
    <w:tmpl w:val="09B01C0A"/>
    <w:lvl w:ilvl="0" w:tplc="C6CE3F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>
    <w:nsid w:val="6165204C"/>
    <w:multiLevelType w:val="multilevel"/>
    <w:tmpl w:val="601809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9CC54BB"/>
    <w:multiLevelType w:val="multilevel"/>
    <w:tmpl w:val="B008A3A2"/>
    <w:lvl w:ilvl="0">
      <w:start w:val="1"/>
      <w:numFmt w:val="decimal"/>
      <w:pStyle w:val="a1"/>
      <w:suff w:val="space"/>
      <w:lvlText w:val="%1.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489"/>
    <w:rsid w:val="0000266C"/>
    <w:rsid w:val="00011175"/>
    <w:rsid w:val="00015724"/>
    <w:rsid w:val="00016495"/>
    <w:rsid w:val="00026207"/>
    <w:rsid w:val="00035A6A"/>
    <w:rsid w:val="00053531"/>
    <w:rsid w:val="000928B0"/>
    <w:rsid w:val="000A1DC9"/>
    <w:rsid w:val="000A227D"/>
    <w:rsid w:val="000B41F0"/>
    <w:rsid w:val="000C2212"/>
    <w:rsid w:val="00105224"/>
    <w:rsid w:val="00106D6F"/>
    <w:rsid w:val="001209F1"/>
    <w:rsid w:val="00127542"/>
    <w:rsid w:val="0014169D"/>
    <w:rsid w:val="00144AB4"/>
    <w:rsid w:val="001455A5"/>
    <w:rsid w:val="001A24D6"/>
    <w:rsid w:val="001B68A2"/>
    <w:rsid w:val="001C0002"/>
    <w:rsid w:val="001C1F48"/>
    <w:rsid w:val="001C4489"/>
    <w:rsid w:val="001D0C96"/>
    <w:rsid w:val="0020044A"/>
    <w:rsid w:val="00206873"/>
    <w:rsid w:val="00227BE5"/>
    <w:rsid w:val="00230771"/>
    <w:rsid w:val="002363BA"/>
    <w:rsid w:val="0024731D"/>
    <w:rsid w:val="00276653"/>
    <w:rsid w:val="00286763"/>
    <w:rsid w:val="002E16CD"/>
    <w:rsid w:val="002E29F5"/>
    <w:rsid w:val="00310222"/>
    <w:rsid w:val="00322089"/>
    <w:rsid w:val="00333860"/>
    <w:rsid w:val="003669AD"/>
    <w:rsid w:val="00380A9C"/>
    <w:rsid w:val="00384E90"/>
    <w:rsid w:val="003A08D3"/>
    <w:rsid w:val="003A1739"/>
    <w:rsid w:val="003C431C"/>
    <w:rsid w:val="00401E36"/>
    <w:rsid w:val="0040682A"/>
    <w:rsid w:val="00411221"/>
    <w:rsid w:val="00420929"/>
    <w:rsid w:val="0042557F"/>
    <w:rsid w:val="0043112C"/>
    <w:rsid w:val="004A3C30"/>
    <w:rsid w:val="004A7F3A"/>
    <w:rsid w:val="004B7071"/>
    <w:rsid w:val="004E6937"/>
    <w:rsid w:val="00507DCA"/>
    <w:rsid w:val="00512B87"/>
    <w:rsid w:val="005170DE"/>
    <w:rsid w:val="00524729"/>
    <w:rsid w:val="00551630"/>
    <w:rsid w:val="00567976"/>
    <w:rsid w:val="00574F93"/>
    <w:rsid w:val="005A64DE"/>
    <w:rsid w:val="005F28D8"/>
    <w:rsid w:val="006252A5"/>
    <w:rsid w:val="00664060"/>
    <w:rsid w:val="00664F4F"/>
    <w:rsid w:val="006B2B69"/>
    <w:rsid w:val="006B6862"/>
    <w:rsid w:val="007017EE"/>
    <w:rsid w:val="00745A4D"/>
    <w:rsid w:val="007470EA"/>
    <w:rsid w:val="007A2D9C"/>
    <w:rsid w:val="007B1759"/>
    <w:rsid w:val="007E6E25"/>
    <w:rsid w:val="0080356E"/>
    <w:rsid w:val="0081112E"/>
    <w:rsid w:val="00814ED4"/>
    <w:rsid w:val="00820470"/>
    <w:rsid w:val="008305FC"/>
    <w:rsid w:val="008331C9"/>
    <w:rsid w:val="0083482C"/>
    <w:rsid w:val="008426A9"/>
    <w:rsid w:val="00872BE8"/>
    <w:rsid w:val="00887471"/>
    <w:rsid w:val="008A2F15"/>
    <w:rsid w:val="008D4470"/>
    <w:rsid w:val="008E19B2"/>
    <w:rsid w:val="00924662"/>
    <w:rsid w:val="0093213F"/>
    <w:rsid w:val="009B7A01"/>
    <w:rsid w:val="009D5ADC"/>
    <w:rsid w:val="009F6CCD"/>
    <w:rsid w:val="00A21993"/>
    <w:rsid w:val="00A26D31"/>
    <w:rsid w:val="00AB0C86"/>
    <w:rsid w:val="00AF6EB5"/>
    <w:rsid w:val="00B36414"/>
    <w:rsid w:val="00B73E0B"/>
    <w:rsid w:val="00B82BA2"/>
    <w:rsid w:val="00B86D45"/>
    <w:rsid w:val="00B94422"/>
    <w:rsid w:val="00BA0C0D"/>
    <w:rsid w:val="00BA44E7"/>
    <w:rsid w:val="00C05E54"/>
    <w:rsid w:val="00C13BE5"/>
    <w:rsid w:val="00C372B1"/>
    <w:rsid w:val="00C55E87"/>
    <w:rsid w:val="00C8353C"/>
    <w:rsid w:val="00C853E4"/>
    <w:rsid w:val="00C90AD5"/>
    <w:rsid w:val="00C9504C"/>
    <w:rsid w:val="00C97F82"/>
    <w:rsid w:val="00CA025A"/>
    <w:rsid w:val="00CA79B7"/>
    <w:rsid w:val="00CB79C3"/>
    <w:rsid w:val="00D379B6"/>
    <w:rsid w:val="00D454B6"/>
    <w:rsid w:val="00D54BCD"/>
    <w:rsid w:val="00D63C69"/>
    <w:rsid w:val="00D86976"/>
    <w:rsid w:val="00D86AF7"/>
    <w:rsid w:val="00D91946"/>
    <w:rsid w:val="00D96173"/>
    <w:rsid w:val="00DB73C1"/>
    <w:rsid w:val="00DE2E13"/>
    <w:rsid w:val="00E16BE3"/>
    <w:rsid w:val="00E200FF"/>
    <w:rsid w:val="00E379D3"/>
    <w:rsid w:val="00E622DF"/>
    <w:rsid w:val="00E64070"/>
    <w:rsid w:val="00E7684C"/>
    <w:rsid w:val="00E93863"/>
    <w:rsid w:val="00ED3144"/>
    <w:rsid w:val="00EF074E"/>
    <w:rsid w:val="00F10F30"/>
    <w:rsid w:val="00F3153C"/>
    <w:rsid w:val="00F42956"/>
    <w:rsid w:val="00F57644"/>
    <w:rsid w:val="00F57A2C"/>
    <w:rsid w:val="00F62986"/>
    <w:rsid w:val="00F7623D"/>
    <w:rsid w:val="00FC1854"/>
    <w:rsid w:val="00FD5B09"/>
    <w:rsid w:val="00FE11CD"/>
    <w:rsid w:val="00FE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64416734-A31B-4CA3-B1E9-6E99F99E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24662"/>
    <w:rPr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2">
    <w:name w:val="Body Text 2"/>
    <w:basedOn w:val="a2"/>
    <w:link w:val="20"/>
    <w:uiPriority w:val="99"/>
    <w:rsid w:val="00924662"/>
    <w:pPr>
      <w:jc w:val="center"/>
    </w:pPr>
    <w:rPr>
      <w:sz w:val="36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a">
    <w:name w:val="Подпункт"/>
    <w:basedOn w:val="a2"/>
    <w:uiPriority w:val="99"/>
    <w:rsid w:val="001D0C96"/>
    <w:pPr>
      <w:numPr>
        <w:ilvl w:val="1"/>
        <w:numId w:val="1"/>
      </w:numPr>
      <w:tabs>
        <w:tab w:val="clear" w:pos="360"/>
        <w:tab w:val="num" w:pos="900"/>
      </w:tabs>
      <w:spacing w:before="120"/>
      <w:ind w:left="896" w:hanging="357"/>
    </w:pPr>
    <w:rPr>
      <w:b/>
      <w:bCs/>
    </w:rPr>
  </w:style>
  <w:style w:type="paragraph" w:customStyle="1" w:styleId="1">
    <w:name w:val="список1"/>
    <w:basedOn w:val="21"/>
    <w:uiPriority w:val="99"/>
    <w:rsid w:val="001D0C96"/>
    <w:pPr>
      <w:numPr>
        <w:numId w:val="3"/>
      </w:numPr>
      <w:spacing w:after="0" w:line="240" w:lineRule="auto"/>
      <w:ind w:right="134"/>
    </w:pPr>
  </w:style>
  <w:style w:type="paragraph" w:customStyle="1" w:styleId="a1">
    <w:name w:val="маркер"/>
    <w:basedOn w:val="21"/>
    <w:link w:val="a6"/>
    <w:uiPriority w:val="99"/>
    <w:rsid w:val="001D0C96"/>
    <w:pPr>
      <w:numPr>
        <w:numId w:val="2"/>
      </w:numPr>
      <w:spacing w:after="0" w:line="240" w:lineRule="auto"/>
      <w:ind w:left="0"/>
      <w:jc w:val="both"/>
    </w:pPr>
  </w:style>
  <w:style w:type="paragraph" w:customStyle="1" w:styleId="a7">
    <w:name w:val="(текст)"/>
    <w:basedOn w:val="21"/>
    <w:uiPriority w:val="99"/>
    <w:rsid w:val="001D0C96"/>
    <w:pPr>
      <w:spacing w:after="0" w:line="240" w:lineRule="auto"/>
      <w:ind w:left="0" w:firstLine="540"/>
      <w:jc w:val="both"/>
    </w:pPr>
  </w:style>
  <w:style w:type="paragraph" w:customStyle="1" w:styleId="a0">
    <w:name w:val="!Подпункт"/>
    <w:basedOn w:val="a"/>
    <w:uiPriority w:val="99"/>
    <w:rsid w:val="001D0C96"/>
    <w:pPr>
      <w:numPr>
        <w:ilvl w:val="2"/>
      </w:numPr>
    </w:pPr>
  </w:style>
  <w:style w:type="character" w:customStyle="1" w:styleId="a6">
    <w:name w:val="маркер Знак"/>
    <w:link w:val="a1"/>
    <w:uiPriority w:val="99"/>
    <w:locked/>
    <w:rsid w:val="001D0C96"/>
    <w:rPr>
      <w:rFonts w:cs="Times New Roman"/>
      <w:sz w:val="24"/>
      <w:szCs w:val="24"/>
      <w:lang w:val="ru-RU" w:eastAsia="ru-RU" w:bidi="ar-SA"/>
    </w:rPr>
  </w:style>
  <w:style w:type="paragraph" w:customStyle="1" w:styleId="a8">
    <w:name w:val="Фла"/>
    <w:basedOn w:val="a1"/>
    <w:uiPriority w:val="99"/>
    <w:rsid w:val="001D0C96"/>
    <w:pPr>
      <w:numPr>
        <w:numId w:val="0"/>
      </w:numPr>
      <w:tabs>
        <w:tab w:val="left" w:pos="4920"/>
      </w:tabs>
      <w:jc w:val="center"/>
    </w:pPr>
  </w:style>
  <w:style w:type="paragraph" w:styleId="21">
    <w:name w:val="Body Text Indent 2"/>
    <w:basedOn w:val="a2"/>
    <w:link w:val="22"/>
    <w:uiPriority w:val="99"/>
    <w:rsid w:val="001D0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10">
    <w:name w:val="toc 1"/>
    <w:basedOn w:val="a2"/>
    <w:next w:val="a2"/>
    <w:autoRedefine/>
    <w:uiPriority w:val="99"/>
    <w:semiHidden/>
    <w:rsid w:val="008426A9"/>
    <w:pPr>
      <w:tabs>
        <w:tab w:val="right" w:leader="dot" w:pos="934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Путей Сообщения</vt:lpstr>
    </vt:vector>
  </TitlesOfParts>
  <Company>Anna</Company>
  <LinksUpToDate>false</LinksUpToDate>
  <CharactersWithSpaces>7704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Путей Сообщения</dc:title>
  <dc:subject/>
  <dc:creator>Anna</dc:creator>
  <cp:keywords/>
  <dc:description/>
  <cp:lastModifiedBy>admin</cp:lastModifiedBy>
  <cp:revision>2</cp:revision>
  <cp:lastPrinted>2009-04-01T00:50:00Z</cp:lastPrinted>
  <dcterms:created xsi:type="dcterms:W3CDTF">2014-03-20T03:11:00Z</dcterms:created>
  <dcterms:modified xsi:type="dcterms:W3CDTF">2014-03-20T03:11:00Z</dcterms:modified>
</cp:coreProperties>
</file>