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7F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Министерство образования Российской Федерации</w:t>
      </w: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Уральский государственный технический университет</w:t>
      </w: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53E7F" w:rsidRPr="002269D4" w:rsidRDefault="00153E7F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53E7F" w:rsidRPr="002269D4" w:rsidRDefault="00153E7F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53E7F" w:rsidRPr="002269D4" w:rsidRDefault="00153E7F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53E7F" w:rsidRPr="002269D4" w:rsidRDefault="00153E7F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E7329F" w:rsidRDefault="00E7329F" w:rsidP="00153E7F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b/>
          <w:noProof/>
          <w:color w:val="000000"/>
          <w:sz w:val="28"/>
        </w:rPr>
      </w:pPr>
      <w:r w:rsidRPr="002269D4">
        <w:rPr>
          <w:b/>
          <w:noProof/>
          <w:color w:val="000000"/>
          <w:sz w:val="28"/>
        </w:rPr>
        <w:t>“Расчет режима работы СВЧ многополюсника”</w:t>
      </w: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4962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Преподаватель</w:t>
      </w:r>
      <w:r w:rsidR="00153E7F" w:rsidRPr="002269D4">
        <w:rPr>
          <w:noProof/>
          <w:color w:val="000000"/>
          <w:sz w:val="28"/>
        </w:rPr>
        <w:t xml:space="preserve"> </w:t>
      </w:r>
      <w:r w:rsidRPr="002269D4">
        <w:rPr>
          <w:noProof/>
          <w:color w:val="000000"/>
          <w:sz w:val="28"/>
        </w:rPr>
        <w:t>Наймушин М.П.</w:t>
      </w:r>
    </w:p>
    <w:p w:rsidR="00190BAD" w:rsidRPr="002269D4" w:rsidRDefault="00190BAD" w:rsidP="00153E7F">
      <w:pPr>
        <w:spacing w:line="360" w:lineRule="auto"/>
        <w:ind w:firstLine="4962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Студент</w:t>
      </w:r>
      <w:r w:rsidR="00153E7F" w:rsidRPr="002269D4">
        <w:rPr>
          <w:noProof/>
          <w:color w:val="000000"/>
          <w:sz w:val="28"/>
        </w:rPr>
        <w:t xml:space="preserve"> </w:t>
      </w:r>
      <w:r w:rsidRPr="002269D4">
        <w:rPr>
          <w:noProof/>
          <w:color w:val="000000"/>
          <w:sz w:val="28"/>
        </w:rPr>
        <w:t>Коркунов П.В.</w:t>
      </w: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jc w:val="center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Екатеринбург 2002</w:t>
      </w:r>
    </w:p>
    <w:p w:rsidR="00190BA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</w:r>
      <w:r w:rsidR="00190BAD" w:rsidRPr="002269D4">
        <w:rPr>
          <w:noProof/>
          <w:color w:val="000000"/>
          <w:sz w:val="28"/>
        </w:rPr>
        <w:t>Задание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Начертить схему многополюсника, записать его матрицу рассеяния, указать, как выбираются его конструктивные размеры при заданной частоте, какие свойства многополюсника и каким образом отражаются в матрице рассеяния, какими настроечными элементами они обеспечиваются; к входу 1 подсоединен генератор с мощностью P1пад.</w:t>
      </w:r>
    </w:p>
    <w:p w:rsidR="00153E7F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Рассчитать: все нормированные волны [a] и [b] (амплитуду и фазу) на зажимах многополюсника, исходя из расширенной системы уравнений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[b] = [s][a] и ГШ=</w:t>
      </w:r>
      <w:r w:rsidR="00E83F12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44.25pt" fillcolor="window">
            <v:imagedata r:id="rId7" o:title=""/>
          </v:shape>
        </w:pict>
      </w:r>
      <w:r w:rsidRPr="002269D4">
        <w:rPr>
          <w:noProof/>
          <w:color w:val="000000"/>
          <w:sz w:val="28"/>
        </w:rPr>
        <w:t xml:space="preserve">(i=2…4),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мощности, поглощенные в каждой нагрузке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32.75pt;height:39.75pt" fillcolor="window">
            <v:imagedata r:id="rId8" o:title=""/>
          </v:shape>
        </w:pict>
      </w:r>
      <w:r w:rsidR="00190BAD" w:rsidRPr="002269D4">
        <w:rPr>
          <w:noProof/>
          <w:color w:val="000000"/>
          <w:sz w:val="28"/>
        </w:rPr>
        <w:t xml:space="preserve">,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фактические коэффициенты передачи по мощности с 1-го входа на все остальные </w:t>
      </w:r>
      <w:r w:rsidR="00E83F12">
        <w:rPr>
          <w:noProof/>
          <w:color w:val="000000"/>
          <w:sz w:val="28"/>
        </w:rPr>
        <w:pict>
          <v:shape id="_x0000_i1027" type="#_x0000_t75" style="width:83.25pt;height:44.25pt" fillcolor="window">
            <v:imagedata r:id="rId9" o:title=""/>
          </v:shape>
        </w:pict>
      </w:r>
      <w:r w:rsidRPr="002269D4">
        <w:rPr>
          <w:noProof/>
          <w:color w:val="000000"/>
          <w:sz w:val="28"/>
        </w:rPr>
        <w:t xml:space="preserve">(сравнить их со случаем согласованных нагрузок), коэффициент отражения на генераторном входе 1 </w:t>
      </w:r>
      <w:r w:rsidR="00E83F12">
        <w:rPr>
          <w:noProof/>
          <w:color w:val="000000"/>
          <w:sz w:val="28"/>
        </w:rPr>
        <w:pict>
          <v:shape id="_x0000_i1028" type="#_x0000_t75" style="width:50.25pt;height:44.25pt" fillcolor="window">
            <v:imagedata r:id="rId10" o:title=""/>
          </v:shape>
        </w:pict>
      </w:r>
      <w:r w:rsidRPr="002269D4">
        <w:rPr>
          <w:noProof/>
          <w:color w:val="000000"/>
          <w:sz w:val="28"/>
        </w:rPr>
        <w:t xml:space="preserve">, проверить баланс мощностей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138.75pt;height:38.25pt" fillcolor="window">
            <v:imagedata r:id="rId11" o:title=""/>
          </v:shape>
        </w:pict>
      </w:r>
      <w:r w:rsidR="00190BAD" w:rsidRPr="002269D4">
        <w:rPr>
          <w:noProof/>
          <w:color w:val="000000"/>
          <w:sz w:val="28"/>
        </w:rPr>
        <w:t>.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</w:r>
      <w:r w:rsidR="00190BAD" w:rsidRPr="002269D4">
        <w:rPr>
          <w:noProof/>
          <w:color w:val="000000"/>
          <w:sz w:val="28"/>
        </w:rPr>
        <w:t>Дано: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Тип многополюсника: двойной Т-образный волноводный мост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P1пад=6 Вт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Гн2=0,6ej120</w:t>
      </w:r>
      <w:r w:rsidRPr="002269D4">
        <w:rPr>
          <w:noProof/>
          <w:color w:val="000000"/>
          <w:sz w:val="28"/>
        </w:rPr>
        <w:tab/>
      </w:r>
      <w:r w:rsidRPr="002269D4">
        <w:rPr>
          <w:noProof/>
          <w:color w:val="000000"/>
          <w:sz w:val="28"/>
        </w:rPr>
        <w:tab/>
        <w:t>Гн3=0,2ej40</w:t>
      </w:r>
      <w:r w:rsidRPr="002269D4">
        <w:rPr>
          <w:noProof/>
          <w:color w:val="000000"/>
          <w:sz w:val="28"/>
        </w:rPr>
        <w:tab/>
      </w:r>
      <w:r w:rsidRPr="002269D4">
        <w:rPr>
          <w:noProof/>
          <w:color w:val="000000"/>
          <w:sz w:val="28"/>
        </w:rPr>
        <w:tab/>
        <w:t>Гн4=0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Схема многополюсника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0" type="#_x0000_t75" style="width:280.5pt;height:126.75pt" fillcolor="window">
            <v:imagedata r:id="rId12" o:title=""/>
          </v:shape>
        </w:pic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Матрица рассеяния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168.75pt;height:93.75pt" fillcolor="window">
            <v:imagedata r:id="rId13" o:title=""/>
          </v:shape>
        </w:pic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Свойства многополюсника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Устройство имеет одну плоскость симметрии, что отражается в симметричности относительно главной диагонали его матрицы рассеяния. Плечи 1 и 2 развязаны (S12=S21=0), т.к. поля этих волноводов ортогональны по поляризации. Из симметрии, взаимности и реактивности устройства следует, что при согласовании и развязке плеч 1-2 будут одновременно согласованы и развязаны плечи 3-4. Обычно согласование плеча Е производится с помощью диафрагмы, а плеча Н – штыря. Эти две настройки являются независимыми, так как плечи взаимно развязаны.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Решение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120.75pt;height:24.75pt" fillcolor="window">
            <v:imagedata r:id="rId14" o:title=""/>
          </v:shape>
        </w:pic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86.25pt;height:224.25pt" fillcolor="window">
            <v:imagedata r:id="rId15" o:title=""/>
          </v:shape>
        </w:pic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Система имеет единственное решение: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111.75pt;height:23.25pt" fillcolor="window">
            <v:imagedata r:id="rId16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35" type="#_x0000_t75" style="width:105.75pt;height:24pt" fillcolor="window">
            <v:imagedata r:id="rId17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36" type="#_x0000_t75" style="width:53.25pt;height:21pt" fillcolor="window">
            <v:imagedata r:id="rId18" o:title=""/>
          </v:shape>
        </w:pict>
      </w: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104.25pt;height:23.25pt" fillcolor="window">
            <v:imagedata r:id="rId19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 w:rsidR="00190BA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38" type="#_x0000_t75" style="width:114.75pt;height:23.25pt" fillcolor="window">
            <v:imagedata r:id="rId20" o:title=""/>
          </v:shape>
        </w:pict>
      </w: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99.75pt;height:24pt" fillcolor="window">
            <v:imagedata r:id="rId21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 w:rsidR="00190BA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40" type="#_x0000_t75" style="width:107.25pt;height:23.25pt" fillcolor="window">
            <v:imagedata r:id="rId22" o:title=""/>
          </v:shape>
        </w:pic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Мощность поглощенная в нагрузках: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132.75pt;height:39.75pt" fillcolor="window">
            <v:imagedata r:id="rId8" o:title=""/>
          </v:shape>
        </w:pict>
      </w:r>
    </w:p>
    <w:p w:rsidR="00190BA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</w:r>
      <w:r w:rsidR="00E83F12">
        <w:rPr>
          <w:noProof/>
          <w:color w:val="000000"/>
          <w:sz w:val="28"/>
        </w:rPr>
        <w:pict>
          <v:shape id="_x0000_i1042" type="#_x0000_t75" style="width:92.25pt;height:21.75pt" fillcolor="window">
            <v:imagedata r:id="rId23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 w:rsidR="00190BAD" w:rsidRPr="002269D4">
        <w:rPr>
          <w:noProof/>
          <w:color w:val="000000"/>
          <w:sz w:val="28"/>
        </w:rPr>
        <w:tab/>
      </w:r>
      <w:r w:rsidR="00E83F12">
        <w:rPr>
          <w:noProof/>
          <w:color w:val="000000"/>
          <w:sz w:val="28"/>
        </w:rPr>
        <w:pict>
          <v:shape id="_x0000_i1043" type="#_x0000_t75" style="width:83.25pt;height:21.75pt" fillcolor="window">
            <v:imagedata r:id="rId24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 w:rsidR="00190BAD" w:rsidRPr="002269D4">
        <w:rPr>
          <w:noProof/>
          <w:color w:val="000000"/>
          <w:sz w:val="28"/>
        </w:rPr>
        <w:tab/>
      </w:r>
      <w:r w:rsidR="00E83F12">
        <w:rPr>
          <w:noProof/>
          <w:color w:val="000000"/>
          <w:sz w:val="28"/>
        </w:rPr>
        <w:pict>
          <v:shape id="_x0000_i1044" type="#_x0000_t75" style="width:90.75pt;height:21.75pt" fillcolor="window">
            <v:imagedata r:id="rId25" o:title=""/>
          </v:shape>
        </w:pic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Фактические коэффициенты передачи по мощности с 1-го входа на все остальные: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84pt;height:47.25pt" fillcolor="window">
            <v:imagedata r:id="rId26" o:title=""/>
          </v:shape>
        </w:pic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74.25pt;height:21pt" fillcolor="window">
            <v:imagedata r:id="rId27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47" type="#_x0000_t75" style="width:74.25pt;height:21.75pt" fillcolor="window">
            <v:imagedata r:id="rId28" o:title=""/>
          </v:shape>
        </w:pict>
      </w:r>
      <w:r w:rsidR="00190BA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48" type="#_x0000_t75" style="width:74.25pt;height:21pt" fillcolor="window">
            <v:imagedata r:id="rId29" o:title=""/>
          </v:shape>
        </w:pic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При согласованных нагрузках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45.75pt;height:21pt" fillcolor="window">
            <v:imagedata r:id="rId30" o:title=""/>
          </v:shape>
        </w:pict>
      </w:r>
      <w:r w:rsidR="00190BAD" w:rsidRPr="002269D4">
        <w:rPr>
          <w:noProof/>
          <w:color w:val="000000"/>
          <w:sz w:val="28"/>
        </w:rPr>
        <w:t xml:space="preserve">; </w:t>
      </w:r>
      <w:r>
        <w:rPr>
          <w:noProof/>
          <w:color w:val="000000"/>
          <w:sz w:val="28"/>
        </w:rPr>
        <w:pict>
          <v:shape id="_x0000_i1050" type="#_x0000_t75" style="width:42.75pt;height:21.75pt" fillcolor="window">
            <v:imagedata r:id="rId31" o:title=""/>
          </v:shape>
        </w:pict>
      </w:r>
      <w:r w:rsidR="00190BAD" w:rsidRPr="002269D4">
        <w:rPr>
          <w:noProof/>
          <w:color w:val="000000"/>
          <w:sz w:val="28"/>
        </w:rPr>
        <w:t xml:space="preserve">; </w:t>
      </w:r>
      <w:r>
        <w:rPr>
          <w:noProof/>
          <w:color w:val="000000"/>
          <w:sz w:val="28"/>
        </w:rPr>
        <w:pict>
          <v:shape id="_x0000_i1051" type="#_x0000_t75" style="width:44.25pt;height:21pt" fillcolor="window">
            <v:imagedata r:id="rId32" o:title=""/>
          </v:shape>
        </w:pict>
      </w:r>
      <w:r w:rsidR="00190BAD" w:rsidRPr="002269D4">
        <w:rPr>
          <w:noProof/>
          <w:color w:val="000000"/>
          <w:sz w:val="28"/>
        </w:rPr>
        <w:t>.</w: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Коэффициент отражения на генераторном входе: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138.75pt;height:45.75pt" fillcolor="window">
            <v:imagedata r:id="rId33" o:title=""/>
          </v:shape>
        </w:pic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Баланс мощностей: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3" type="#_x0000_t75" style="width:138.75pt;height:38.25pt" fillcolor="window">
            <v:imagedata r:id="rId11" o:title=""/>
          </v:shape>
        </w:pic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0BA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153.75pt;height:27pt" fillcolor="window">
            <v:imagedata r:id="rId34" o:title=""/>
          </v:shape>
        </w:pict>
      </w:r>
    </w:p>
    <w:p w:rsidR="00190BAD" w:rsidRPr="002269D4" w:rsidRDefault="00190BA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5" type="#_x0000_t75" style="width:353.25pt;height:38.25pt" fillcolor="window">
            <v:imagedata r:id="rId35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  <w:t>Задание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Начертить схему многополюсника, записать его матрицу рассеяния, указать, как выбираются его конструктивные размеры при заданной частоте, какие свойства многополюсника и каким образом отражаются в матрице рассеяния, какими настроечными элементами они обеспечиваются; к входу 1 подсоединен генератор с мощностью P1пад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Рассчитать:</w:t>
      </w:r>
      <w:r w:rsidR="00153E7F" w:rsidRPr="002269D4">
        <w:rPr>
          <w:noProof/>
          <w:color w:val="000000"/>
          <w:sz w:val="28"/>
        </w:rPr>
        <w:t xml:space="preserve"> </w:t>
      </w:r>
      <w:r w:rsidRPr="002269D4">
        <w:rPr>
          <w:noProof/>
          <w:color w:val="000000"/>
          <w:sz w:val="28"/>
        </w:rPr>
        <w:t xml:space="preserve">все нормированные волны [a] и [b] (амплитуду и фазу) на зажимах многополюсника, исходя из расширенной системы уравнений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[b] = [s][a] и ГШ=</w:t>
      </w:r>
      <w:r w:rsidR="00E83F12">
        <w:rPr>
          <w:noProof/>
          <w:color w:val="000000"/>
          <w:sz w:val="28"/>
        </w:rPr>
        <w:pict>
          <v:shape id="_x0000_i1056" type="#_x0000_t75" style="width:18pt;height:44.25pt" fillcolor="window">
            <v:imagedata r:id="rId7" o:title=""/>
          </v:shape>
        </w:pict>
      </w:r>
      <w:r w:rsidRPr="002269D4">
        <w:rPr>
          <w:noProof/>
          <w:color w:val="000000"/>
          <w:sz w:val="28"/>
        </w:rPr>
        <w:t xml:space="preserve">(i=2…4),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мощности, поглощенные в каждой нагрузке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7" type="#_x0000_t75" style="width:132pt;height:39.75pt" fillcolor="window">
            <v:imagedata r:id="rId36" o:title=""/>
          </v:shape>
        </w:pict>
      </w:r>
      <w:r w:rsidR="00A51EDD" w:rsidRPr="002269D4">
        <w:rPr>
          <w:noProof/>
          <w:color w:val="000000"/>
          <w:sz w:val="28"/>
        </w:rPr>
        <w:t xml:space="preserve">,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3E7F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фактические коэффициенты передачи по мощности с 1-го входа на все остальные </w:t>
      </w:r>
      <w:r w:rsidR="00E83F12">
        <w:rPr>
          <w:noProof/>
          <w:color w:val="000000"/>
          <w:sz w:val="28"/>
        </w:rPr>
        <w:pict>
          <v:shape id="_x0000_i1058" type="#_x0000_t75" style="width:83.25pt;height:44.25pt" fillcolor="window">
            <v:imagedata r:id="rId9" o:title=""/>
          </v:shape>
        </w:pict>
      </w:r>
      <w:r w:rsidRPr="002269D4">
        <w:rPr>
          <w:noProof/>
          <w:color w:val="000000"/>
          <w:sz w:val="28"/>
        </w:rPr>
        <w:t xml:space="preserve">(сравнить их со случаем согласованных нагрузок), коэффициент отражения на генераторном входе 1 </w:t>
      </w:r>
      <w:r w:rsidR="00E83F12">
        <w:rPr>
          <w:noProof/>
          <w:color w:val="000000"/>
          <w:sz w:val="28"/>
        </w:rPr>
        <w:pict>
          <v:shape id="_x0000_i1059" type="#_x0000_t75" style="width:50.25pt;height:44.25pt" fillcolor="window">
            <v:imagedata r:id="rId37" o:title=""/>
          </v:shape>
        </w:pict>
      </w:r>
      <w:r w:rsidRPr="002269D4">
        <w:rPr>
          <w:noProof/>
          <w:color w:val="000000"/>
          <w:sz w:val="28"/>
        </w:rPr>
        <w:t xml:space="preserve">, проверить баланс мощностей 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0" type="#_x0000_t75" style="width:137.25pt;height:38.25pt" fillcolor="window">
            <v:imagedata r:id="rId11" o:title=""/>
          </v:shape>
        </w:pict>
      </w:r>
      <w:r w:rsidR="00A51EDD" w:rsidRPr="002269D4">
        <w:rPr>
          <w:noProof/>
          <w:color w:val="000000"/>
          <w:sz w:val="28"/>
        </w:rPr>
        <w:t>.</w:t>
      </w:r>
    </w:p>
    <w:p w:rsidR="00A51ED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  <w:t>Дано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Тип многополюсника: – Щелевой волноводный мост 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P1пад=7 Вт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Гн2=0,6ej180</w:t>
      </w:r>
      <w:r w:rsidRPr="002269D4">
        <w:rPr>
          <w:noProof/>
          <w:color w:val="000000"/>
          <w:sz w:val="28"/>
        </w:rPr>
        <w:tab/>
      </w:r>
      <w:r w:rsidRPr="002269D4">
        <w:rPr>
          <w:noProof/>
          <w:color w:val="000000"/>
          <w:sz w:val="28"/>
        </w:rPr>
        <w:tab/>
        <w:t>Гн3=0</w:t>
      </w:r>
      <w:r w:rsidRPr="002269D4">
        <w:rPr>
          <w:noProof/>
          <w:color w:val="000000"/>
          <w:sz w:val="28"/>
        </w:rPr>
        <w:tab/>
      </w:r>
      <w:r w:rsidRPr="002269D4">
        <w:rPr>
          <w:noProof/>
          <w:color w:val="000000"/>
          <w:sz w:val="28"/>
        </w:rPr>
        <w:tab/>
        <w:t>Гн4=0,4ej45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Схема многополюсника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1" type="#_x0000_t75" style="width:201.75pt;height:115.5pt" fillcolor="window">
            <v:imagedata r:id="rId38" o:title="" gain="109227f" blacklevel="-6554f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Матрица рассеяния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2" type="#_x0000_t75" style="width:116.25pt;height:1in" fillcolor="window">
            <v:imagedata r:id="rId39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Свойства многополюсника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Щелевой волноводный мост основан двумя прямоугольными волноводами с широкой щелью в общей узкой стенке. Этот мост по существу представляет направленный восьмиполюсник с двумя плоскостями симметрии. Для нормальной работы моста необходимо, чтобы на общем участке длиной l могли распространяться две волны – синфазная H10 и противофазная H20, а волна H30 должна быть запредельной. Тогда размер h должен удовлетворять условию </w:t>
      </w:r>
    </w:p>
    <w:p w:rsidR="00A51ED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</w:r>
      <w:r w:rsidR="00E83F12">
        <w:rPr>
          <w:noProof/>
          <w:color w:val="000000"/>
          <w:sz w:val="28"/>
        </w:rPr>
        <w:pict>
          <v:shape id="_x0000_i1063" type="#_x0000_t75" style="width:95.25pt;height:18.75pt" fillcolor="window">
            <v:imagedata r:id="rId40" o:title=""/>
          </v:shape>
        </w:pict>
      </w:r>
      <w:r w:rsidR="00A51EDD" w:rsidRPr="002269D4">
        <w:rPr>
          <w:noProof/>
          <w:color w:val="000000"/>
          <w:sz w:val="28"/>
        </w:rPr>
        <w:t xml:space="preserve"> </w:t>
      </w: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69pt;height:18pt" fillcolor="window">
            <v:imagedata r:id="rId41" o:title=""/>
          </v:shape>
        </w:pic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Решение.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[b] =[s][a]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5" type="#_x0000_t75" style="width:146.25pt;height:74.25pt" fillcolor="window">
            <v:imagedata r:id="rId42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93pt;height:21pt" fillcolor="window">
            <v:imagedata r:id="rId43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1in;height:176.25pt" fillcolor="window">
            <v:imagedata r:id="rId44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Система имеет следующее решение: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45.75pt;height:18.75pt" fillcolor="window">
            <v:imagedata r:id="rId45" o:title=""/>
          </v:shape>
        </w:pict>
      </w: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75pt;height:18pt" fillcolor="window">
            <v:imagedata r:id="rId46" o:title=""/>
          </v:shape>
        </w:pict>
      </w: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0" type="#_x0000_t75" style="width:33pt;height:18pt" fillcolor="window">
            <v:imagedata r:id="rId47" o:title=""/>
          </v:shape>
        </w:pict>
      </w: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69pt;height:18pt" fillcolor="window">
            <v:imagedata r:id="rId48" o:title=""/>
          </v:shape>
        </w:pict>
      </w:r>
    </w:p>
    <w:p w:rsidR="00A51ED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</w:r>
      <w:r w:rsidR="00E83F12">
        <w:rPr>
          <w:noProof/>
          <w:color w:val="000000"/>
          <w:sz w:val="28"/>
        </w:rPr>
        <w:pict>
          <v:shape id="_x0000_i1072" type="#_x0000_t75" style="width:84pt;height:78pt" fillcolor="window">
            <v:imagedata r:id="rId49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Мощность поглощенная в нагрузках: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101.25pt;height:30.75pt" fillcolor="window">
            <v:imagedata r:id="rId50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1in;height:18pt" fillcolor="window">
            <v:imagedata r:id="rId51" o:title=""/>
          </v:shape>
        </w:pict>
      </w:r>
      <w:r w:rsidR="00A51EDD" w:rsidRPr="002269D4">
        <w:rPr>
          <w:noProof/>
          <w:color w:val="000000"/>
          <w:sz w:val="28"/>
        </w:rPr>
        <w:tab/>
      </w:r>
      <w:r w:rsidR="00A51ED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75" type="#_x0000_t75" style="width:65.25pt;height:18pt" fillcolor="window">
            <v:imagedata r:id="rId52" o:title=""/>
          </v:shape>
        </w:pict>
      </w:r>
      <w:r w:rsidR="00A51EDD" w:rsidRPr="002269D4">
        <w:rPr>
          <w:noProof/>
          <w:color w:val="000000"/>
          <w:sz w:val="28"/>
        </w:rPr>
        <w:tab/>
      </w:r>
      <w:r w:rsidR="00A51ED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76" type="#_x0000_t75" style="width:65.25pt;height:18pt" fillcolor="window">
            <v:imagedata r:id="rId53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Коэффициенты передачи по мощности с 1-го входа на все остальные: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7" type="#_x0000_t75" style="width:66pt;height:38.25pt" fillcolor="window">
            <v:imagedata r:id="rId54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8" type="#_x0000_t75" style="width:56.25pt;height:17.25pt" fillcolor="window">
            <v:imagedata r:id="rId55" o:title=""/>
          </v:shape>
        </w:pict>
      </w:r>
      <w:r w:rsidR="00A51ED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79" type="#_x0000_t75" style="width:51pt;height:18pt" fillcolor="window">
            <v:imagedata r:id="rId56" o:title=""/>
          </v:shape>
        </w:pict>
      </w:r>
      <w:r w:rsidR="00A51EDD" w:rsidRPr="002269D4">
        <w:rPr>
          <w:noProof/>
          <w:color w:val="000000"/>
          <w:sz w:val="28"/>
        </w:rPr>
        <w:tab/>
      </w:r>
      <w:r>
        <w:rPr>
          <w:noProof/>
          <w:color w:val="000000"/>
          <w:sz w:val="28"/>
        </w:rPr>
        <w:pict>
          <v:shape id="_x0000_i1080" type="#_x0000_t75" style="width:57pt;height:17.25pt" fillcolor="window">
            <v:imagedata r:id="rId57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При согласованных нагрузках в идеальном случае </w:t>
      </w:r>
      <w:r w:rsidR="00E83F12">
        <w:rPr>
          <w:noProof/>
          <w:color w:val="000000"/>
          <w:sz w:val="28"/>
        </w:rPr>
        <w:pict>
          <v:shape id="_x0000_i1081" type="#_x0000_t75" style="width:36.75pt;height:17.25pt" fillcolor="window">
            <v:imagedata r:id="rId58" o:title=""/>
          </v:shape>
        </w:pict>
      </w:r>
      <w:r w:rsidRPr="002269D4">
        <w:rPr>
          <w:noProof/>
          <w:color w:val="000000"/>
          <w:sz w:val="28"/>
        </w:rPr>
        <w:t xml:space="preserve">; </w:t>
      </w:r>
      <w:r w:rsidR="00E83F12">
        <w:rPr>
          <w:noProof/>
          <w:color w:val="000000"/>
          <w:sz w:val="28"/>
        </w:rPr>
        <w:pict>
          <v:shape id="_x0000_i1082" type="#_x0000_t75" style="width:57.75pt;height:18pt" fillcolor="window">
            <v:imagedata r:id="rId59" o:title=""/>
          </v:shape>
        </w:pict>
      </w:r>
      <w:r w:rsidRPr="002269D4">
        <w:rPr>
          <w:noProof/>
          <w:color w:val="000000"/>
          <w:sz w:val="28"/>
        </w:rPr>
        <w:t xml:space="preserve">; </w:t>
      </w:r>
      <w:r w:rsidR="00E83F12">
        <w:rPr>
          <w:noProof/>
          <w:color w:val="000000"/>
          <w:sz w:val="28"/>
        </w:rPr>
        <w:pict>
          <v:shape id="_x0000_i1083" type="#_x0000_t75" style="width:57pt;height:17.25pt" fillcolor="window">
            <v:imagedata r:id="rId60" o:title=""/>
          </v:shape>
        </w:pict>
      </w:r>
      <w:r w:rsidRPr="002269D4">
        <w:rPr>
          <w:noProof/>
          <w:color w:val="000000"/>
          <w:sz w:val="28"/>
        </w:rPr>
        <w:t>. В данном случае с определенной погрешностью можно сказать, что мост работает правильно: плечо 2 развязано от плеча 1, на плечи 2 и 3 идут примерно равные по амплитуде волны, сдвинутые по фазе на 900.</w: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Коэффициент отражения на генераторном входе:</w:t>
      </w:r>
    </w:p>
    <w:p w:rsidR="00153E7F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102pt;height:36pt" fillcolor="window">
            <v:imagedata r:id="rId61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>Баланс мощностей:</w:t>
      </w:r>
    </w:p>
    <w:p w:rsidR="00A51ED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br w:type="page"/>
      </w:r>
      <w:r w:rsidR="00E83F12">
        <w:rPr>
          <w:noProof/>
          <w:color w:val="000000"/>
          <w:sz w:val="28"/>
        </w:rPr>
        <w:pict>
          <v:shape id="_x0000_i1085" type="#_x0000_t75" style="width:110.25pt;height:33.75pt" fillcolor="window">
            <v:imagedata r:id="rId62" o:title=""/>
          </v:shape>
        </w:pict>
      </w: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119.25pt;height:21.75pt" fillcolor="window">
            <v:imagedata r:id="rId63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E83F12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7" type="#_x0000_t75" style="width:262.5pt;height:33.75pt" fillcolor="window">
            <v:imagedata r:id="rId64" o:title=""/>
          </v:shape>
        </w:pict>
      </w:r>
    </w:p>
    <w:p w:rsidR="00A51EDD" w:rsidRPr="002269D4" w:rsidRDefault="00A51EDD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51EDD" w:rsidRPr="002269D4" w:rsidRDefault="00153E7F" w:rsidP="00153E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269D4">
        <w:rPr>
          <w:noProof/>
          <w:color w:val="000000"/>
          <w:sz w:val="28"/>
        </w:rPr>
        <w:t xml:space="preserve">Баланс </w:t>
      </w:r>
      <w:r w:rsidR="00A51EDD" w:rsidRPr="002269D4">
        <w:rPr>
          <w:noProof/>
          <w:color w:val="000000"/>
          <w:sz w:val="28"/>
        </w:rPr>
        <w:t>мощностей сходится.</w:t>
      </w:r>
      <w:bookmarkStart w:id="0" w:name="_GoBack"/>
      <w:bookmarkEnd w:id="0"/>
    </w:p>
    <w:sectPr w:rsidR="00A51EDD" w:rsidRPr="002269D4" w:rsidSect="00153E7F"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C33" w:rsidRDefault="00D05C33" w:rsidP="00153E7F">
      <w:r>
        <w:separator/>
      </w:r>
    </w:p>
  </w:endnote>
  <w:endnote w:type="continuationSeparator" w:id="0">
    <w:p w:rsidR="00D05C33" w:rsidRDefault="00D05C33" w:rsidP="0015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C33" w:rsidRDefault="00D05C33" w:rsidP="00153E7F">
      <w:r>
        <w:separator/>
      </w:r>
    </w:p>
  </w:footnote>
  <w:footnote w:type="continuationSeparator" w:id="0">
    <w:p w:rsidR="00D05C33" w:rsidRDefault="00D05C33" w:rsidP="0015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7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EDA419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20D8467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276342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50BF69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A9C63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715815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7B525D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7CF80CF2"/>
    <w:multiLevelType w:val="multilevel"/>
    <w:tmpl w:val="0419001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C74"/>
    <w:rsid w:val="001216BB"/>
    <w:rsid w:val="00153E7F"/>
    <w:rsid w:val="00190BAD"/>
    <w:rsid w:val="002269D4"/>
    <w:rsid w:val="00252DD3"/>
    <w:rsid w:val="002B607B"/>
    <w:rsid w:val="003B66F6"/>
    <w:rsid w:val="00841E48"/>
    <w:rsid w:val="00871A28"/>
    <w:rsid w:val="008D45AC"/>
    <w:rsid w:val="00A51EDD"/>
    <w:rsid w:val="00D05C33"/>
    <w:rsid w:val="00E7329F"/>
    <w:rsid w:val="00E83F12"/>
    <w:rsid w:val="00E95C74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85A5BDDD-7788-4D43-9BBE-066F01EA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56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toa heading"/>
    <w:basedOn w:val="a"/>
    <w:next w:val="a"/>
    <w:uiPriority w:val="99"/>
    <w:semiHidden/>
    <w:pPr>
      <w:spacing w:before="120"/>
      <w:ind w:firstLine="851"/>
      <w:jc w:val="both"/>
    </w:pPr>
    <w:rPr>
      <w:rFonts w:ascii="Arial" w:hAnsi="Arial"/>
      <w:b/>
      <w:sz w:val="24"/>
    </w:rPr>
  </w:style>
  <w:style w:type="paragraph" w:styleId="a8">
    <w:name w:val="caption"/>
    <w:basedOn w:val="a"/>
    <w:next w:val="a"/>
    <w:uiPriority w:val="35"/>
    <w:qFormat/>
    <w:pPr>
      <w:jc w:val="center"/>
    </w:pPr>
    <w:rPr>
      <w:sz w:val="28"/>
    </w:rPr>
  </w:style>
  <w:style w:type="paragraph" w:styleId="21">
    <w:name w:val="Body Text 2"/>
    <w:basedOn w:val="a"/>
    <w:link w:val="22"/>
    <w:uiPriority w:val="99"/>
    <w:rsid w:val="00A51ED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9">
    <w:name w:val="header"/>
    <w:basedOn w:val="a"/>
    <w:link w:val="aa"/>
    <w:uiPriority w:val="99"/>
    <w:rsid w:val="00153E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53E7F"/>
    <w:rPr>
      <w:rFonts w:cs="Times New Roman"/>
    </w:rPr>
  </w:style>
  <w:style w:type="paragraph" w:styleId="ab">
    <w:name w:val="footer"/>
    <w:basedOn w:val="a"/>
    <w:link w:val="ac"/>
    <w:uiPriority w:val="99"/>
    <w:rsid w:val="00153E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53E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УГТУ</vt:lpstr>
    </vt:vector>
  </TitlesOfParts>
  <Company> 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УГТУ</dc:title>
  <dc:subject/>
  <dc:creator>Pavel</dc:creator>
  <cp:keywords/>
  <dc:description/>
  <cp:lastModifiedBy>admin</cp:lastModifiedBy>
  <cp:revision>2</cp:revision>
  <dcterms:created xsi:type="dcterms:W3CDTF">2014-03-09T18:22:00Z</dcterms:created>
  <dcterms:modified xsi:type="dcterms:W3CDTF">2014-03-09T18:22:00Z</dcterms:modified>
</cp:coreProperties>
</file>