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E2" w:rsidRPr="00541DCA" w:rsidRDefault="007925E2" w:rsidP="00822F15">
      <w:pPr>
        <w:pStyle w:val="1"/>
        <w:ind w:firstLine="709"/>
        <w:rPr>
          <w:b/>
          <w:bCs/>
          <w:noProof/>
          <w:color w:val="000000"/>
        </w:rPr>
      </w:pPr>
      <w:r w:rsidRPr="00541DCA">
        <w:rPr>
          <w:b/>
          <w:bCs/>
          <w:noProof/>
          <w:color w:val="000000"/>
        </w:rPr>
        <w:t>Задача № 1</w:t>
      </w:r>
    </w:p>
    <w:p w:rsidR="00C44355" w:rsidRPr="00541DCA" w:rsidRDefault="00C4435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5E2" w:rsidRPr="00541DCA" w:rsidRDefault="007925E2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Имеются следующие выборочные данные по предприятиям одной из отраслей промышленности в отчетном году (выборка 20%-тная, механическая), млн. руб.:</w:t>
      </w:r>
    </w:p>
    <w:p w:rsidR="00822F15" w:rsidRPr="00541DCA" w:rsidRDefault="00822F1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4263" w:rsidRPr="00541DCA" w:rsidRDefault="00C94263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Таблица 1 – Исходные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606"/>
        <w:gridCol w:w="2059"/>
        <w:gridCol w:w="1003"/>
        <w:gridCol w:w="1751"/>
        <w:gridCol w:w="2031"/>
      </w:tblGrid>
      <w:tr w:rsidR="007925E2" w:rsidRPr="00541DCA" w:rsidTr="00822F15">
        <w:trPr>
          <w:cantSplit/>
          <w:trHeight w:val="23"/>
        </w:trPr>
        <w:tc>
          <w:tcPr>
            <w:tcW w:w="585" w:type="pct"/>
            <w:textDirection w:val="btLr"/>
            <w:vAlign w:val="center"/>
          </w:tcPr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№</w:t>
            </w:r>
          </w:p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Выручка от продажи продукции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524" w:type="pct"/>
            <w:textDirection w:val="btLr"/>
            <w:vAlign w:val="center"/>
          </w:tcPr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Выручка от продажи продукции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Затраты на производство и реализацию продукции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36,45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30,255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36,936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31,026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20,124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53,392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42,714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46,540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38,163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33,62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59,752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47,204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55,680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43,987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41,415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33,546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15,652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22,831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26,394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60,984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39,204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32,539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43,776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57,128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45,702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40,424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33,148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23,89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25,376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43,344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35,542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42,418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34,359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70,720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54,454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64,575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51,014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41,832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34,302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51,612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41,806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69,345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54,089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35,42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29,753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35,903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30,159</w:t>
            </w:r>
          </w:p>
        </w:tc>
      </w:tr>
      <w:tr w:rsidR="007925E2" w:rsidRPr="00541DCA" w:rsidTr="00822F15">
        <w:trPr>
          <w:trHeight w:val="23"/>
        </w:trPr>
        <w:tc>
          <w:tcPr>
            <w:tcW w:w="58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076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12,528</w:t>
            </w:r>
          </w:p>
        </w:tc>
        <w:tc>
          <w:tcPr>
            <w:tcW w:w="524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5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50,220</w:t>
            </w:r>
          </w:p>
        </w:tc>
        <w:tc>
          <w:tcPr>
            <w:tcW w:w="1061" w:type="pct"/>
            <w:vAlign w:val="center"/>
          </w:tcPr>
          <w:p w:rsidR="007925E2" w:rsidRPr="00541DCA" w:rsidRDefault="007925E2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40,678</w:t>
            </w:r>
          </w:p>
        </w:tc>
      </w:tr>
    </w:tbl>
    <w:p w:rsidR="007925E2" w:rsidRPr="00541DCA" w:rsidRDefault="007925E2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5E2" w:rsidRPr="00541DCA" w:rsidRDefault="007925E2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По исходным данным:</w:t>
      </w:r>
    </w:p>
    <w:p w:rsidR="00822F15" w:rsidRPr="00541DCA" w:rsidRDefault="007925E2" w:rsidP="00822F1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Построим статистический ряд распределения предприятий по признаку </w:t>
      </w:r>
      <w:r w:rsidRPr="00541DCA">
        <w:rPr>
          <w:b/>
          <w:bCs/>
          <w:i/>
          <w:iCs/>
          <w:noProof/>
          <w:color w:val="000000"/>
          <w:sz w:val="28"/>
          <w:szCs w:val="28"/>
        </w:rPr>
        <w:t>прибыль от продаж</w:t>
      </w:r>
      <w:r w:rsidRPr="00541DCA">
        <w:rPr>
          <w:noProof/>
          <w:color w:val="000000"/>
          <w:sz w:val="28"/>
          <w:szCs w:val="28"/>
        </w:rPr>
        <w:t>, образовав пять групп с равными интервалами.</w:t>
      </w:r>
    </w:p>
    <w:p w:rsidR="007925E2" w:rsidRPr="00541DCA" w:rsidRDefault="007925E2" w:rsidP="00822F1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Построим график полученного ряда распределения. Графически определим значения моды и медианы.</w:t>
      </w:r>
    </w:p>
    <w:p w:rsidR="007925E2" w:rsidRPr="00541DCA" w:rsidRDefault="007925E2" w:rsidP="00822F1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lastRenderedPageBreak/>
        <w:t>Рассчитаем характеристики интервального ряда распределения предприятий по прибыли от продаж: среднюю арифметическую, среднее квадратическое отклонение, дисперсию, коэффициент вариации.</w:t>
      </w:r>
    </w:p>
    <w:p w:rsidR="00822F15" w:rsidRPr="00541DCA" w:rsidRDefault="007925E2" w:rsidP="00822F1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Вычислим среднюю арифметическую по исходным данным, сравним ее с аналогичным показателем, рассчитанным в п.3 для интервального ряда распределения.</w:t>
      </w:r>
    </w:p>
    <w:p w:rsidR="00822F15" w:rsidRPr="00541DCA" w:rsidRDefault="00822F1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3264" w:rsidRPr="00541DCA" w:rsidRDefault="00822F15" w:rsidP="00822F1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41DCA">
        <w:rPr>
          <w:b/>
          <w:bCs/>
          <w:noProof/>
          <w:color w:val="000000"/>
          <w:sz w:val="28"/>
          <w:szCs w:val="28"/>
        </w:rPr>
        <w:t>Решение:</w:t>
      </w:r>
    </w:p>
    <w:p w:rsidR="00822F15" w:rsidRPr="00541DCA" w:rsidRDefault="00822F1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C94263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1. Рассчитаем прибыль от продаж продукции, как разность от продажи продукции и затратами на производство и реализацию продукции</w:t>
      </w:r>
    </w:p>
    <w:p w:rsidR="00C94263" w:rsidRPr="00541DCA" w:rsidRDefault="00C94263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В результате получим новую таблицу:</w:t>
      </w:r>
    </w:p>
    <w:p w:rsidR="00822F15" w:rsidRPr="00541DCA" w:rsidRDefault="00822F1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4263" w:rsidRPr="00541DCA" w:rsidRDefault="00C94263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Таблица 2 – Расчет прибыли от продаж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7"/>
        <w:gridCol w:w="1199"/>
        <w:gridCol w:w="1722"/>
        <w:gridCol w:w="1199"/>
        <w:gridCol w:w="577"/>
        <w:gridCol w:w="1374"/>
        <w:gridCol w:w="1722"/>
        <w:gridCol w:w="1200"/>
      </w:tblGrid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Выручка от продажи продук-ции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Выручка от продажи продукции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263" w:rsidRPr="00541DCA" w:rsidRDefault="00C94263" w:rsidP="00822F15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Прибыль от продаж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36,45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30,255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6,195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36,936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31,026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5,910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20,124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3,276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53,392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42,714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10,678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46,54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38,163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8,377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7,380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59,752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47,204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55,68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43,987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11,693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41,415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33,546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15,652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2,548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22,831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4,029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26,394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5,406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60,984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18,216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39,204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32,539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6,665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43,776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10,944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57,128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45,702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11,426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40,424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33,148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7,276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4,550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25,376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4,834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43,344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35,542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7,802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42,418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34,359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8,059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54,454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16,266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64,575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51,014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13,561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41,832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34,302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7,530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51,612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41,806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9,806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69,345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54,089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15,256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35,42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29,753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5,667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35,903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30,159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5,744</w:t>
            </w:r>
          </w:p>
        </w:tc>
      </w:tr>
      <w:tr w:rsidR="00C94263" w:rsidRPr="00541DCA" w:rsidTr="00822F15">
        <w:trPr>
          <w:cantSplit/>
          <w:trHeight w:val="2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12,528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1,872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40,678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63" w:rsidRPr="00541DCA" w:rsidRDefault="00C94263" w:rsidP="00822F15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9,542</w:t>
            </w:r>
          </w:p>
        </w:tc>
      </w:tr>
    </w:tbl>
    <w:p w:rsidR="00822F15" w:rsidRPr="00541DCA" w:rsidRDefault="00822F15" w:rsidP="00822F15">
      <w:pPr>
        <w:spacing w:line="360" w:lineRule="auto"/>
        <w:ind w:left="540"/>
        <w:jc w:val="both"/>
        <w:rPr>
          <w:noProof/>
          <w:color w:val="000000"/>
          <w:sz w:val="28"/>
          <w:szCs w:val="28"/>
        </w:rPr>
      </w:pPr>
    </w:p>
    <w:p w:rsidR="00C94263" w:rsidRPr="00541DCA" w:rsidRDefault="00822F15" w:rsidP="00822F15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="00C94263" w:rsidRPr="00541DCA">
        <w:rPr>
          <w:noProof/>
          <w:color w:val="000000"/>
          <w:sz w:val="28"/>
          <w:szCs w:val="28"/>
        </w:rPr>
        <w:t>Сначала вычислим величину интервала группировочного признака (</w:t>
      </w:r>
      <w:r w:rsidR="00C94263" w:rsidRPr="00541DCA">
        <w:rPr>
          <w:b/>
          <w:bCs/>
          <w:i/>
          <w:iCs/>
          <w:noProof/>
          <w:color w:val="000000"/>
          <w:sz w:val="28"/>
          <w:szCs w:val="28"/>
        </w:rPr>
        <w:t>прибыль от продаж</w:t>
      </w:r>
      <w:r w:rsidR="00C94263" w:rsidRPr="00541DCA">
        <w:rPr>
          <w:noProof/>
          <w:color w:val="000000"/>
          <w:sz w:val="28"/>
          <w:szCs w:val="28"/>
        </w:rPr>
        <w:t>):</w:t>
      </w:r>
    </w:p>
    <w:p w:rsidR="00E07EE3" w:rsidRPr="00541DCA" w:rsidRDefault="00E07EE3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4263" w:rsidRPr="00541DCA" w:rsidRDefault="00C94263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i=(х </w:t>
      </w:r>
      <w:r w:rsidRPr="00541DCA">
        <w:rPr>
          <w:noProof/>
          <w:color w:val="000000"/>
          <w:sz w:val="28"/>
          <w:szCs w:val="28"/>
          <w:vertAlign w:val="subscript"/>
        </w:rPr>
        <w:t>максимальное значение</w:t>
      </w:r>
      <w:r w:rsidRPr="00541DCA">
        <w:rPr>
          <w:noProof/>
          <w:color w:val="000000"/>
          <w:sz w:val="28"/>
          <w:szCs w:val="28"/>
        </w:rPr>
        <w:t xml:space="preserve">–х </w:t>
      </w:r>
      <w:r w:rsidRPr="00541DCA">
        <w:rPr>
          <w:noProof/>
          <w:color w:val="000000"/>
          <w:sz w:val="28"/>
          <w:szCs w:val="28"/>
          <w:vertAlign w:val="subscript"/>
        </w:rPr>
        <w:t>минимальное значение</w:t>
      </w:r>
      <w:r w:rsidRPr="00541DCA">
        <w:rPr>
          <w:noProof/>
          <w:color w:val="000000"/>
          <w:sz w:val="28"/>
          <w:szCs w:val="28"/>
        </w:rPr>
        <w:t>) /5 групп =</w:t>
      </w:r>
    </w:p>
    <w:p w:rsidR="00C94263" w:rsidRPr="00541DCA" w:rsidRDefault="00C94263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= (18,216 – 1,872)/5=3,2688 млн.руб.</w:t>
      </w:r>
    </w:p>
    <w:p w:rsidR="00BA65A4" w:rsidRPr="00541DCA" w:rsidRDefault="00BA65A4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4263" w:rsidRPr="00541DCA" w:rsidRDefault="00BA65A4" w:rsidP="00822F1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Таблица 3 - Распределение предприятий по признаку </w:t>
      </w:r>
      <w:r w:rsidRPr="00541DCA">
        <w:rPr>
          <w:b/>
          <w:bCs/>
          <w:i/>
          <w:iCs/>
          <w:noProof/>
          <w:color w:val="000000"/>
          <w:sz w:val="28"/>
          <w:szCs w:val="28"/>
        </w:rPr>
        <w:t>прибыль от продаж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042"/>
        <w:gridCol w:w="1725"/>
        <w:gridCol w:w="938"/>
        <w:gridCol w:w="1233"/>
        <w:gridCol w:w="1340"/>
        <w:gridCol w:w="1256"/>
      </w:tblGrid>
      <w:tr w:rsidR="00E543CB" w:rsidRPr="008A34FF" w:rsidTr="008A34FF">
        <w:trPr>
          <w:trHeight w:val="23"/>
        </w:trPr>
        <w:tc>
          <w:tcPr>
            <w:tcW w:w="542" w:type="pct"/>
            <w:shd w:val="clear" w:color="auto" w:fill="auto"/>
            <w:vAlign w:val="center"/>
          </w:tcPr>
          <w:p w:rsidR="00822F15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№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 xml:space="preserve">Группы предприятий по </w:t>
            </w:r>
            <w:r w:rsidRPr="008A34FF"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прибыли от продаж</w:t>
            </w:r>
            <w:r w:rsidRPr="008A34FF">
              <w:rPr>
                <w:noProof/>
                <w:color w:val="000000"/>
                <w:sz w:val="20"/>
                <w:szCs w:val="20"/>
              </w:rPr>
              <w:t>.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млн.руб.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822F15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Число предприятий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f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%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к итогу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Накоп</w:t>
            </w:r>
            <w:r w:rsidR="00356F9B" w:rsidRPr="008A34FF">
              <w:rPr>
                <w:noProof/>
                <w:color w:val="000000"/>
                <w:sz w:val="20"/>
                <w:szCs w:val="20"/>
              </w:rPr>
              <w:t>-</w:t>
            </w:r>
            <w:r w:rsidRPr="008A34FF">
              <w:rPr>
                <w:noProof/>
                <w:color w:val="000000"/>
                <w:sz w:val="20"/>
                <w:szCs w:val="20"/>
              </w:rPr>
              <w:t>ленная частость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Середина интервала</w:t>
            </w:r>
          </w:p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x`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543CB" w:rsidRPr="008A34FF" w:rsidRDefault="00E543CB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x`f</w:t>
            </w:r>
          </w:p>
        </w:tc>
      </w:tr>
      <w:tr w:rsidR="00356F9B" w:rsidRPr="008A34FF" w:rsidTr="008A34FF">
        <w:trPr>
          <w:trHeight w:val="23"/>
        </w:trPr>
        <w:tc>
          <w:tcPr>
            <w:tcW w:w="542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7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1,872-5,1408</w:t>
            </w:r>
          </w:p>
        </w:tc>
        <w:tc>
          <w:tcPr>
            <w:tcW w:w="901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3,5064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21,0384</w:t>
            </w:r>
          </w:p>
        </w:tc>
      </w:tr>
      <w:tr w:rsidR="00356F9B" w:rsidRPr="008A34FF" w:rsidTr="008A34FF">
        <w:trPr>
          <w:trHeight w:val="23"/>
        </w:trPr>
        <w:tc>
          <w:tcPr>
            <w:tcW w:w="542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67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5,1408-8,4096</w:t>
            </w:r>
          </w:p>
        </w:tc>
        <w:tc>
          <w:tcPr>
            <w:tcW w:w="901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4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6,7752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88,0776</w:t>
            </w:r>
          </w:p>
        </w:tc>
      </w:tr>
      <w:tr w:rsidR="00356F9B" w:rsidRPr="008A34FF" w:rsidTr="008A34FF">
        <w:trPr>
          <w:trHeight w:val="23"/>
        </w:trPr>
        <w:tc>
          <w:tcPr>
            <w:tcW w:w="542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67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8,4096-11,6784</w:t>
            </w:r>
          </w:p>
        </w:tc>
        <w:tc>
          <w:tcPr>
            <w:tcW w:w="901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4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10,044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50,22</w:t>
            </w:r>
          </w:p>
        </w:tc>
      </w:tr>
      <w:tr w:rsidR="00356F9B" w:rsidRPr="008A34FF" w:rsidTr="008A34FF">
        <w:trPr>
          <w:trHeight w:val="23"/>
        </w:trPr>
        <w:tc>
          <w:tcPr>
            <w:tcW w:w="542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67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11,6784-14,9472</w:t>
            </w:r>
          </w:p>
        </w:tc>
        <w:tc>
          <w:tcPr>
            <w:tcW w:w="901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13,3128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39,9384</w:t>
            </w:r>
          </w:p>
        </w:tc>
      </w:tr>
      <w:tr w:rsidR="00356F9B" w:rsidRPr="008A34FF" w:rsidTr="008A34FF">
        <w:trPr>
          <w:trHeight w:val="23"/>
        </w:trPr>
        <w:tc>
          <w:tcPr>
            <w:tcW w:w="542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1067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14,9472-18,216</w:t>
            </w:r>
          </w:p>
        </w:tc>
        <w:tc>
          <w:tcPr>
            <w:tcW w:w="901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16,5816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49,7448</w:t>
            </w:r>
          </w:p>
        </w:tc>
      </w:tr>
      <w:tr w:rsidR="00356F9B" w:rsidRPr="008A34FF" w:rsidTr="008A34FF">
        <w:trPr>
          <w:trHeight w:val="23"/>
        </w:trPr>
        <w:tc>
          <w:tcPr>
            <w:tcW w:w="542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67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bottom"/>
          </w:tcPr>
          <w:p w:rsidR="00356F9B" w:rsidRPr="008A34FF" w:rsidRDefault="00356F9B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249,0192</w:t>
            </w:r>
          </w:p>
        </w:tc>
      </w:tr>
    </w:tbl>
    <w:p w:rsidR="00922F48" w:rsidRPr="00541DCA" w:rsidRDefault="00922F48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2F48" w:rsidRPr="00541DCA" w:rsidRDefault="00922F48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Результаты группировки показывают, что наибольшая часть предприятий, т.е. 43 %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име</w:t>
      </w:r>
      <w:r w:rsidR="00167B7E" w:rsidRPr="00541DCA">
        <w:rPr>
          <w:noProof/>
          <w:color w:val="000000"/>
          <w:sz w:val="28"/>
          <w:szCs w:val="28"/>
        </w:rPr>
        <w:t>е</w:t>
      </w:r>
      <w:r w:rsidRPr="00541DCA">
        <w:rPr>
          <w:noProof/>
          <w:color w:val="000000"/>
          <w:sz w:val="28"/>
          <w:szCs w:val="28"/>
        </w:rPr>
        <w:t>т прибыль от продаж в размере от 5,14 до 8,41 млн.руб.</w:t>
      </w:r>
    </w:p>
    <w:p w:rsidR="00F64A71" w:rsidRPr="00541DCA" w:rsidRDefault="00F64A71" w:rsidP="00822F1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Построим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график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полученного ряда распределения:</w:t>
      </w:r>
    </w:p>
    <w:p w:rsidR="002E1A2A" w:rsidRPr="00541DCA" w:rsidRDefault="00E07EE3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="006A4696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87.5pt">
            <v:imagedata r:id="rId7" o:title=""/>
          </v:shape>
        </w:pict>
      </w:r>
    </w:p>
    <w:p w:rsidR="00F269E5" w:rsidRPr="00541DCA" w:rsidRDefault="00F269E5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Рис.1. Гистограмма распределения предприятий по прибыли от продаж</w:t>
      </w:r>
    </w:p>
    <w:p w:rsidR="0009313C" w:rsidRPr="00541DCA" w:rsidRDefault="0009313C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822F15" w:rsidRPr="00541DCA" w:rsidRDefault="0009313C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Мода</w:t>
      </w:r>
      <w:r w:rsidRPr="00541DCA">
        <w:rPr>
          <w:b/>
          <w:bCs/>
          <w:noProof/>
          <w:color w:val="000000"/>
          <w:sz w:val="28"/>
          <w:szCs w:val="28"/>
        </w:rPr>
        <w:t xml:space="preserve"> Мо</w:t>
      </w:r>
      <w:r w:rsidRPr="00541DCA">
        <w:rPr>
          <w:i/>
          <w:iCs/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- это величина признака (варианта), который наиболее часто встречается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в данной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совокупности, т.e. это варианта, имеющая наибольшую частоту.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Моду находим по формуле:</w:t>
      </w:r>
    </w:p>
    <w:p w:rsidR="006258F5" w:rsidRPr="00541DCA" w:rsidRDefault="006258F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313C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4599" w:dyaOrig="700">
          <v:shape id="_x0000_i1026" type="#_x0000_t75" style="width:230.25pt;height:35.25pt" o:ole="" o:bordertopcolor="this" o:borderleftcolor="this" o:borderbottomcolor="this" o:borderrightcolor="this">
            <v:imagedata r:id="rId8" o:title="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Equation.3" ShapeID="_x0000_i1026" DrawAspect="Content" ObjectID="_1469897968" r:id="rId9"/>
        </w:object>
      </w:r>
    </w:p>
    <w:p w:rsidR="006258F5" w:rsidRPr="00541DCA" w:rsidRDefault="006258F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09313C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где:</w:t>
      </w:r>
      <w:r w:rsidR="00B0417E" w:rsidRPr="00541DCA">
        <w:rPr>
          <w:noProof/>
          <w:color w:val="000000"/>
          <w:sz w:val="28"/>
          <w:szCs w:val="28"/>
        </w:rPr>
        <w:object w:dxaOrig="760" w:dyaOrig="380">
          <v:shape id="_x0000_i1027" type="#_x0000_t75" style="width:38.25pt;height:18.75pt" o:ole="">
            <v:imagedata r:id="rId10" o:title=""/>
          </v:shape>
          <o:OLEObject Type="Embed" ProgID="Equation.3" ShapeID="_x0000_i1027" DrawAspect="Content" ObjectID="_1469897969" r:id="rId11"/>
        </w:object>
      </w:r>
      <w:r w:rsidRPr="00541DCA">
        <w:rPr>
          <w:noProof/>
          <w:color w:val="000000"/>
          <w:sz w:val="28"/>
          <w:szCs w:val="28"/>
        </w:rPr>
        <w:t xml:space="preserve"> минимальная граница модального интервала;</w:t>
      </w:r>
    </w:p>
    <w:p w:rsidR="00822F15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400" w:dyaOrig="380">
          <v:shape id="_x0000_i1028" type="#_x0000_t75" style="width:20.25pt;height:18.75pt" o:ole="">
            <v:imagedata r:id="rId12" o:title=""/>
          </v:shape>
          <o:OLEObject Type="Embed" ProgID="Equation.3" ShapeID="_x0000_i1028" DrawAspect="Content" ObjectID="_1469897970" r:id="rId13"/>
        </w:objec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величина модального интервала;</w:t>
      </w:r>
    </w:p>
    <w:p w:rsidR="0009313C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840" w:dyaOrig="1240">
          <v:shape id="_x0000_i1029" type="#_x0000_t75" style="width:42pt;height:62.25pt" o:ole="">
            <v:imagedata r:id="rId14" o:title=""/>
          </v:shape>
          <o:OLEObject Type="Embed" ProgID="Equation.3" ShapeID="_x0000_i1029" DrawAspect="Content" ObjectID="_1469897971" r:id="rId15"/>
        </w:object>
      </w:r>
      <w:r w:rsidR="0009313C" w:rsidRPr="00541DCA">
        <w:rPr>
          <w:noProof/>
          <w:color w:val="000000"/>
          <w:sz w:val="28"/>
          <w:szCs w:val="28"/>
        </w:rPr>
        <w:sym w:font="Symbol" w:char="F07B"/>
      </w:r>
      <w:r w:rsidR="0009313C" w:rsidRPr="00541DCA">
        <w:rPr>
          <w:noProof/>
          <w:color w:val="000000"/>
          <w:sz w:val="28"/>
          <w:szCs w:val="28"/>
        </w:rPr>
        <w:t>частоты модального интервала, предшествующего и следующего за ним</w:t>
      </w:r>
    </w:p>
    <w:p w:rsidR="006258F5" w:rsidRPr="00541DCA" w:rsidRDefault="006258F5" w:rsidP="00822F1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258F5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b/>
          <w:bCs/>
          <w:noProof/>
          <w:color w:val="000000"/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3" ShapeID="_x0000_i1030" DrawAspect="Content" ObjectID="_1469897972" r:id="rId17"/>
        </w:object>
      </w:r>
      <w:r w:rsidR="0009313C" w:rsidRPr="00541DCA">
        <w:rPr>
          <w:b/>
          <w:bCs/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 xml:space="preserve">= </w:t>
      </w:r>
      <w:r w:rsidR="00D64BAB" w:rsidRPr="00541DCA">
        <w:rPr>
          <w:noProof/>
          <w:color w:val="000000"/>
          <w:sz w:val="28"/>
          <w:szCs w:val="28"/>
        </w:rPr>
        <w:t>5,1408</w:t>
      </w:r>
      <w:r w:rsidR="0009313C" w:rsidRPr="00541DCA">
        <w:rPr>
          <w:noProof/>
          <w:color w:val="000000"/>
          <w:sz w:val="28"/>
          <w:szCs w:val="28"/>
        </w:rPr>
        <w:t>+</w:t>
      </w:r>
      <w:r w:rsidR="00A440FD" w:rsidRPr="00541DCA">
        <w:rPr>
          <w:noProof/>
          <w:color w:val="000000"/>
          <w:sz w:val="28"/>
          <w:szCs w:val="28"/>
        </w:rPr>
        <w:t>3,2688</w:t>
      </w:r>
      <w:r w:rsidR="0009313C" w:rsidRPr="00541DCA">
        <w:rPr>
          <w:noProof/>
          <w:color w:val="000000"/>
          <w:sz w:val="28"/>
          <w:szCs w:val="28"/>
        </w:rPr>
        <w:t xml:space="preserve"> *(1</w:t>
      </w:r>
      <w:r w:rsidR="00D64BAB" w:rsidRPr="00541DCA">
        <w:rPr>
          <w:noProof/>
          <w:color w:val="000000"/>
          <w:sz w:val="28"/>
          <w:szCs w:val="28"/>
        </w:rPr>
        <w:t>3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D64BAB" w:rsidRPr="00541DCA">
        <w:rPr>
          <w:noProof/>
          <w:color w:val="000000"/>
          <w:sz w:val="28"/>
          <w:szCs w:val="28"/>
        </w:rPr>
        <w:t>6</w:t>
      </w:r>
      <w:r w:rsidR="0009313C" w:rsidRPr="00541DCA">
        <w:rPr>
          <w:noProof/>
          <w:color w:val="000000"/>
          <w:sz w:val="28"/>
          <w:szCs w:val="28"/>
        </w:rPr>
        <w:t>/ ((1</w:t>
      </w:r>
      <w:r w:rsidR="00D64BAB" w:rsidRPr="00541DCA">
        <w:rPr>
          <w:noProof/>
          <w:color w:val="000000"/>
          <w:sz w:val="28"/>
          <w:szCs w:val="28"/>
        </w:rPr>
        <w:t>3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D64BAB" w:rsidRPr="00541DCA">
        <w:rPr>
          <w:noProof/>
          <w:color w:val="000000"/>
          <w:sz w:val="28"/>
          <w:szCs w:val="28"/>
        </w:rPr>
        <w:t>6</w:t>
      </w:r>
      <w:r w:rsidR="0009313C" w:rsidRPr="00541DCA">
        <w:rPr>
          <w:noProof/>
          <w:color w:val="000000"/>
          <w:sz w:val="28"/>
          <w:szCs w:val="28"/>
        </w:rPr>
        <w:t>)+(1</w:t>
      </w:r>
      <w:r w:rsidR="00D64BAB" w:rsidRPr="00541DCA">
        <w:rPr>
          <w:noProof/>
          <w:color w:val="000000"/>
          <w:sz w:val="28"/>
          <w:szCs w:val="28"/>
        </w:rPr>
        <w:t>3</w:t>
      </w:r>
      <w:r w:rsidR="0009313C" w:rsidRPr="00541DCA">
        <w:rPr>
          <w:noProof/>
          <w:color w:val="000000"/>
          <w:sz w:val="28"/>
          <w:szCs w:val="28"/>
        </w:rPr>
        <w:t>-5)) =</w:t>
      </w:r>
      <w:r w:rsidR="00A440FD" w:rsidRPr="00541DCA">
        <w:rPr>
          <w:noProof/>
          <w:color w:val="000000"/>
          <w:sz w:val="28"/>
          <w:szCs w:val="28"/>
        </w:rPr>
        <w:t>6,6662</w:t>
      </w:r>
      <w:r w:rsidR="0009313C" w:rsidRPr="00541DCA">
        <w:rPr>
          <w:noProof/>
          <w:color w:val="000000"/>
          <w:sz w:val="28"/>
          <w:szCs w:val="28"/>
        </w:rPr>
        <w:t xml:space="preserve"> млн.руб.</w:t>
      </w:r>
    </w:p>
    <w:p w:rsidR="00D64BAB" w:rsidRPr="00541DCA" w:rsidRDefault="006258F5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Pr="00541DCA">
        <w:rPr>
          <w:noProof/>
          <w:color w:val="000000"/>
          <w:sz w:val="28"/>
          <w:szCs w:val="28"/>
        </w:rPr>
        <w:object w:dxaOrig="7934" w:dyaOrig="5114">
          <v:shape id="_x0000_i1031" type="#_x0000_t75" style="width:396.75pt;height:255.75pt" o:ole="">
            <v:imagedata r:id="rId18" o:title=""/>
          </v:shape>
          <o:OLEObject Type="Embed" ProgID="Excel.Sheet.8" ShapeID="_x0000_i1031" DrawAspect="Content" ObjectID="_1469897973" r:id="rId19">
            <o:FieldCodes>\s</o:FieldCodes>
          </o:OLEObject>
        </w:object>
      </w:r>
      <w:r w:rsidR="00D64BAB" w:rsidRPr="00541DCA">
        <w:rPr>
          <w:i/>
          <w:iCs/>
          <w:noProof/>
          <w:color w:val="000000"/>
          <w:sz w:val="28"/>
          <w:szCs w:val="28"/>
        </w:rPr>
        <w:t xml:space="preserve"> Рис.2. Графическое определение моды в распределении предприятий по прибыли от продаж</w:t>
      </w:r>
    </w:p>
    <w:p w:rsidR="00D64BAB" w:rsidRPr="00541DCA" w:rsidRDefault="00D64BAB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09313C" w:rsidRPr="00541DCA" w:rsidRDefault="0009313C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Медиана</w:t>
      </w:r>
      <w:r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b/>
          <w:bCs/>
          <w:noProof/>
          <w:color w:val="000000"/>
          <w:sz w:val="28"/>
          <w:szCs w:val="28"/>
        </w:rPr>
        <w:t>Ме</w:t>
      </w:r>
      <w:r w:rsidRPr="00541DCA">
        <w:rPr>
          <w:noProof/>
          <w:color w:val="000000"/>
          <w:sz w:val="28"/>
          <w:szCs w:val="28"/>
        </w:rPr>
        <w:t xml:space="preserve"> - варианта, находящаяся в середине ряда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распределения. Медиану находим по формуле: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313C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2900" w:dyaOrig="1040">
          <v:shape id="_x0000_i1032" type="#_x0000_t75" style="width:144.75pt;height:51.75pt" o:ole="" o:bordertopcolor="this" o:borderleftcolor="this" o:borderbottomcolor="this" o:borderrightcolor="this">
            <v:imagedata r:id="rId20" o:title="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Equation.3" ShapeID="_x0000_i1032" DrawAspect="Content" ObjectID="_1469897974" r:id="rId21"/>
        </w:objec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09313C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где:</w:t>
      </w:r>
      <w:r w:rsidR="00B0417E" w:rsidRPr="00541DCA">
        <w:rPr>
          <w:noProof/>
          <w:color w:val="000000"/>
          <w:sz w:val="28"/>
          <w:szCs w:val="28"/>
        </w:rPr>
        <w:object w:dxaOrig="499" w:dyaOrig="380">
          <v:shape id="_x0000_i1033" type="#_x0000_t75" style="width:24.75pt;height:18.75pt" o:ole="">
            <v:imagedata r:id="rId22" o:title=""/>
          </v:shape>
          <o:OLEObject Type="Embed" ProgID="Equation.3" ShapeID="_x0000_i1033" DrawAspect="Content" ObjectID="_1469897975" r:id="rId23"/>
        </w:objec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-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нижняя граница медианного интервала;</w:t>
      </w:r>
    </w:p>
    <w:p w:rsidR="00822F15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380" w:dyaOrig="380">
          <v:shape id="_x0000_i1034" type="#_x0000_t75" style="width:18.75pt;height:18.75pt" o:ole="">
            <v:imagedata r:id="rId24" o:title=""/>
          </v:shape>
          <o:OLEObject Type="Embed" ProgID="Equation.3" ShapeID="_x0000_i1034" DrawAspect="Content" ObjectID="_1469897976" r:id="rId25"/>
        </w:objec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величина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медианного интервала;</w:t>
      </w:r>
    </w:p>
    <w:p w:rsidR="00822F15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600" w:dyaOrig="720">
          <v:shape id="_x0000_i1035" type="#_x0000_t75" style="width:30pt;height:36pt" o:ole="">
            <v:imagedata r:id="rId26" o:title=""/>
          </v:shape>
          <o:OLEObject Type="Embed" ProgID="Equation.3" ShapeID="_x0000_i1035" DrawAspect="Content" ObjectID="_1469897977" r:id="rId27"/>
        </w:objec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полусумма частот ряда;</w:t>
      </w:r>
    </w:p>
    <w:p w:rsidR="00822F15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560" w:dyaOrig="380">
          <v:shape id="_x0000_i1036" type="#_x0000_t75" style="width:27.75pt;height:18.75pt" o:ole="">
            <v:imagedata r:id="rId28" o:title=""/>
          </v:shape>
          <o:OLEObject Type="Embed" ProgID="Equation.3" ShapeID="_x0000_i1036" DrawAspect="Content" ObjectID="_1469897978" r:id="rId29"/>
        </w:objec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сумма накопленных частот, предшествующих медианному интервалу;</w:t>
      </w:r>
    </w:p>
    <w:p w:rsidR="0009313C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420" w:dyaOrig="380">
          <v:shape id="_x0000_i1037" type="#_x0000_t75" style="width:21pt;height:18.75pt" o:ole="">
            <v:imagedata r:id="rId30" o:title=""/>
          </v:shape>
          <o:OLEObject Type="Embed" ProgID="Equation.3" ShapeID="_x0000_i1037" DrawAspect="Content" ObjectID="_1469897979" r:id="rId31"/>
        </w:objec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-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9313C" w:rsidRPr="00541DCA">
        <w:rPr>
          <w:noProof/>
          <w:color w:val="000000"/>
          <w:sz w:val="28"/>
          <w:szCs w:val="28"/>
        </w:rPr>
        <w:t>частота медианного интервала.</w:t>
      </w:r>
    </w:p>
    <w:p w:rsidR="0009313C" w:rsidRPr="00541DCA" w:rsidRDefault="00CF33A5" w:rsidP="00822F15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="00B0417E" w:rsidRPr="00541DCA">
        <w:rPr>
          <w:noProof/>
          <w:color w:val="000000"/>
          <w:sz w:val="28"/>
          <w:szCs w:val="28"/>
        </w:rPr>
        <w:object w:dxaOrig="380" w:dyaOrig="360">
          <v:shape id="_x0000_i1038" type="#_x0000_t75" style="width:18.75pt;height:18pt" o:ole="" o:bullet="t">
            <v:imagedata r:id="rId32" o:title=""/>
          </v:shape>
          <o:OLEObject Type="Embed" ProgID="Equation.3" ShapeID="_x0000_i1038" DrawAspect="Content" ObjectID="_1469897980" r:id="rId33"/>
        </w:object>
      </w:r>
      <w:r w:rsidR="0009313C" w:rsidRPr="00541DCA">
        <w:rPr>
          <w:noProof/>
          <w:color w:val="000000"/>
          <w:sz w:val="28"/>
          <w:szCs w:val="28"/>
        </w:rPr>
        <w:t xml:space="preserve">= </w:t>
      </w:r>
      <w:r w:rsidR="003C44E7" w:rsidRPr="00541DCA">
        <w:rPr>
          <w:noProof/>
          <w:color w:val="000000"/>
          <w:sz w:val="28"/>
          <w:szCs w:val="28"/>
        </w:rPr>
        <w:t>5,1408</w:t>
      </w:r>
      <w:r w:rsidR="0009313C" w:rsidRPr="00541DCA">
        <w:rPr>
          <w:noProof/>
          <w:color w:val="000000"/>
          <w:sz w:val="28"/>
          <w:szCs w:val="28"/>
        </w:rPr>
        <w:t>+</w:t>
      </w:r>
      <w:r w:rsidR="009D2CE0" w:rsidRPr="00541DCA">
        <w:rPr>
          <w:noProof/>
          <w:color w:val="000000"/>
          <w:sz w:val="28"/>
          <w:szCs w:val="28"/>
        </w:rPr>
        <w:t>3,2688</w:t>
      </w:r>
      <w:r w:rsidR="0009313C" w:rsidRPr="00541DCA">
        <w:rPr>
          <w:noProof/>
          <w:color w:val="000000"/>
          <w:sz w:val="28"/>
          <w:szCs w:val="28"/>
        </w:rPr>
        <w:t>*((0,5*30-</w:t>
      </w:r>
      <w:r w:rsidR="003C44E7" w:rsidRPr="00541DCA">
        <w:rPr>
          <w:noProof/>
          <w:color w:val="000000"/>
          <w:sz w:val="28"/>
          <w:szCs w:val="28"/>
        </w:rPr>
        <w:t>6</w:t>
      </w:r>
      <w:r w:rsidR="0009313C" w:rsidRPr="00541DCA">
        <w:rPr>
          <w:noProof/>
          <w:color w:val="000000"/>
          <w:sz w:val="28"/>
          <w:szCs w:val="28"/>
        </w:rPr>
        <w:t xml:space="preserve">)/ </w:t>
      </w:r>
      <w:r w:rsidR="003C44E7" w:rsidRPr="00541DCA">
        <w:rPr>
          <w:noProof/>
          <w:color w:val="000000"/>
          <w:sz w:val="28"/>
          <w:szCs w:val="28"/>
        </w:rPr>
        <w:t>13</w:t>
      </w:r>
      <w:r w:rsidR="0009313C" w:rsidRPr="00541DCA">
        <w:rPr>
          <w:noProof/>
          <w:color w:val="000000"/>
          <w:sz w:val="28"/>
          <w:szCs w:val="28"/>
        </w:rPr>
        <w:t>) =</w:t>
      </w:r>
      <w:r w:rsidR="00A440FD" w:rsidRPr="00541DCA">
        <w:rPr>
          <w:noProof/>
          <w:color w:val="000000"/>
          <w:sz w:val="28"/>
          <w:szCs w:val="28"/>
        </w:rPr>
        <w:t>7,4038</w:t>
      </w:r>
      <w:r w:rsidR="0009313C" w:rsidRPr="00541DCA">
        <w:rPr>
          <w:noProof/>
          <w:color w:val="000000"/>
          <w:sz w:val="28"/>
          <w:szCs w:val="28"/>
        </w:rPr>
        <w:t xml:space="preserve"> млн.руб.</w:t>
      </w:r>
    </w:p>
    <w:p w:rsidR="00CF33A5" w:rsidRPr="00541DCA" w:rsidRDefault="00CF33A5" w:rsidP="00822F15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6DB5" w:rsidRPr="00541DCA" w:rsidRDefault="00B0417E" w:rsidP="00822F15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7065" w:dyaOrig="4260">
          <v:shape id="_x0000_i1039" type="#_x0000_t75" style="width:353.25pt;height:213pt" o:ole="">
            <v:imagedata r:id="rId34" o:title=""/>
          </v:shape>
          <o:OLEObject Type="Embed" ProgID="Excel.Sheet.8" ShapeID="_x0000_i1039" DrawAspect="Content" ObjectID="_1469897981" r:id="rId35">
            <o:FieldCodes>\s</o:FieldCodes>
          </o:OLEObject>
        </w:object>
      </w:r>
    </w:p>
    <w:p w:rsidR="000C6DB5" w:rsidRPr="00541DCA" w:rsidRDefault="000C6DB5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Рис.3. Графическое определение медианы в распределении предприятий по прибыли от продаж</w:t>
      </w:r>
    </w:p>
    <w:p w:rsidR="000C6DB5" w:rsidRPr="00541DCA" w:rsidRDefault="000C6DB5" w:rsidP="00822F15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09313C" w:rsidP="00822F15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Значит, наиболее часто встречающееся значение находится в пределе </w:t>
      </w:r>
      <w:r w:rsidR="007C4893" w:rsidRPr="00541DCA">
        <w:rPr>
          <w:noProof/>
          <w:color w:val="000000"/>
          <w:sz w:val="28"/>
          <w:szCs w:val="28"/>
        </w:rPr>
        <w:t>6</w:t>
      </w:r>
      <w:r w:rsidRPr="00541DCA">
        <w:rPr>
          <w:noProof/>
          <w:color w:val="000000"/>
          <w:sz w:val="28"/>
          <w:szCs w:val="28"/>
        </w:rPr>
        <w:t>,</w:t>
      </w:r>
      <w:r w:rsidR="007C4893" w:rsidRPr="00541DCA">
        <w:rPr>
          <w:noProof/>
          <w:color w:val="000000"/>
          <w:sz w:val="28"/>
          <w:szCs w:val="28"/>
        </w:rPr>
        <w:t>67</w:t>
      </w:r>
      <w:r w:rsidRPr="00541DCA">
        <w:rPr>
          <w:noProof/>
          <w:color w:val="000000"/>
          <w:sz w:val="28"/>
          <w:szCs w:val="28"/>
        </w:rPr>
        <w:t xml:space="preserve"> млн.руб., а серединное значение </w:t>
      </w:r>
      <w:r w:rsidR="007C4893" w:rsidRPr="00541DCA">
        <w:rPr>
          <w:noProof/>
          <w:color w:val="000000"/>
          <w:sz w:val="28"/>
          <w:szCs w:val="28"/>
        </w:rPr>
        <w:t>7,4</w:t>
      </w:r>
      <w:r w:rsidRPr="00541DCA">
        <w:rPr>
          <w:noProof/>
          <w:color w:val="000000"/>
          <w:sz w:val="28"/>
          <w:szCs w:val="28"/>
        </w:rPr>
        <w:t xml:space="preserve"> млн.руб.</w:t>
      </w:r>
    </w:p>
    <w:p w:rsidR="00E543CB" w:rsidRPr="00541DCA" w:rsidRDefault="00C84394" w:rsidP="00822F1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Рассчитаем характеристики интервального ряда распределения предприятий по прибыли от продаж: среднюю арифметическую, среднее квадратическое отклонение, дисперсию, коэффициент вариации.</w:t>
      </w:r>
    </w:p>
    <w:p w:rsidR="00C84394" w:rsidRPr="00541DCA" w:rsidRDefault="00C84394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Средняя арифметическая взвешенная</w:t>
      </w:r>
    </w:p>
    <w:p w:rsidR="00822F15" w:rsidRPr="00541DCA" w:rsidRDefault="00C84394" w:rsidP="00822F1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x</w:t>
      </w:r>
      <w:r w:rsidRPr="00541DCA">
        <w:rPr>
          <w:noProof/>
          <w:color w:val="000000"/>
          <w:sz w:val="28"/>
          <w:szCs w:val="28"/>
          <w:vertAlign w:val="subscript"/>
        </w:rPr>
        <w:t>cр</w:t>
      </w:r>
      <w:r w:rsidRPr="00541DCA">
        <w:rPr>
          <w:noProof/>
          <w:color w:val="000000"/>
          <w:sz w:val="28"/>
          <w:szCs w:val="28"/>
        </w:rPr>
        <w:t xml:space="preserve">= ∑xf/∑f = </w:t>
      </w:r>
      <w:r w:rsidR="00EA73AE" w:rsidRPr="00541DCA">
        <w:rPr>
          <w:noProof/>
          <w:color w:val="000000"/>
          <w:sz w:val="28"/>
          <w:szCs w:val="28"/>
        </w:rPr>
        <w:t>249,02</w:t>
      </w:r>
      <w:r w:rsidRPr="00541DCA">
        <w:rPr>
          <w:noProof/>
          <w:color w:val="000000"/>
          <w:sz w:val="28"/>
          <w:szCs w:val="28"/>
        </w:rPr>
        <w:t xml:space="preserve">/30 = </w:t>
      </w:r>
      <w:r w:rsidR="00EA73AE" w:rsidRPr="00541DCA">
        <w:rPr>
          <w:noProof/>
          <w:color w:val="000000"/>
          <w:sz w:val="28"/>
          <w:szCs w:val="28"/>
        </w:rPr>
        <w:t>8,3</w:t>
      </w:r>
      <w:r w:rsidRPr="00541DCA">
        <w:rPr>
          <w:noProof/>
          <w:color w:val="000000"/>
          <w:sz w:val="28"/>
          <w:szCs w:val="28"/>
        </w:rPr>
        <w:t xml:space="preserve"> млн.руб. в среднем составляет </w:t>
      </w:r>
      <w:r w:rsidRPr="00541DCA">
        <w:rPr>
          <w:b/>
          <w:bCs/>
          <w:noProof/>
          <w:color w:val="000000"/>
          <w:sz w:val="28"/>
          <w:szCs w:val="28"/>
        </w:rPr>
        <w:t>прибыль от продаж</w:t>
      </w:r>
    </w:p>
    <w:p w:rsidR="00C84394" w:rsidRPr="00541DCA" w:rsidRDefault="00C84394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Среднеквадратическое отклонение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C84394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σ = </w:t>
      </w:r>
      <w:r w:rsidR="00B0417E" w:rsidRPr="00541DCA">
        <w:rPr>
          <w:noProof/>
          <w:color w:val="000000"/>
          <w:sz w:val="28"/>
          <w:szCs w:val="28"/>
        </w:rPr>
        <w:object w:dxaOrig="1760" w:dyaOrig="840">
          <v:shape id="_x0000_i1040" type="#_x0000_t75" style="width:87.75pt;height:42pt" o:ole="">
            <v:imagedata r:id="rId36" o:title=""/>
          </v:shape>
          <o:OLEObject Type="Embed" ProgID="Equation.3" ShapeID="_x0000_i1040" DrawAspect="Content" ObjectID="_1469897982" r:id="rId37"/>
        </w:object>
      </w:r>
      <w:r w:rsidRPr="00541DCA">
        <w:rPr>
          <w:noProof/>
          <w:color w:val="000000"/>
          <w:sz w:val="28"/>
          <w:szCs w:val="28"/>
        </w:rPr>
        <w:t>=</w:t>
      </w:r>
      <w:r w:rsidR="00B0417E" w:rsidRPr="00541DCA">
        <w:rPr>
          <w:noProof/>
          <w:color w:val="000000"/>
          <w:sz w:val="28"/>
          <w:szCs w:val="28"/>
        </w:rPr>
        <w:object w:dxaOrig="1200" w:dyaOrig="700">
          <v:shape id="_x0000_i1041" type="#_x0000_t75" style="width:60pt;height:35.25pt" o:ole="">
            <v:imagedata r:id="rId38" o:title=""/>
          </v:shape>
          <o:OLEObject Type="Embed" ProgID="Equation.3" ShapeID="_x0000_i1041" DrawAspect="Content" ObjectID="_1469897983" r:id="rId39"/>
        </w:object>
      </w:r>
      <w:r w:rsidRPr="00541DCA">
        <w:rPr>
          <w:noProof/>
          <w:color w:val="000000"/>
          <w:sz w:val="28"/>
          <w:szCs w:val="28"/>
        </w:rPr>
        <w:t>=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055963" w:rsidRPr="00541DCA">
        <w:rPr>
          <w:noProof/>
          <w:color w:val="000000"/>
          <w:sz w:val="28"/>
          <w:szCs w:val="28"/>
        </w:rPr>
        <w:t>3,9347</w:t>
      </w:r>
      <w:r w:rsidRPr="00541DCA">
        <w:rPr>
          <w:noProof/>
          <w:color w:val="000000"/>
          <w:sz w:val="28"/>
          <w:szCs w:val="28"/>
        </w:rPr>
        <w:t xml:space="preserve"> млн. руб.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4394" w:rsidRPr="00541DCA" w:rsidRDefault="00C84394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(на данную величину в среднем отклоняются значения ряда распределения от среднего значения)</w:t>
      </w:r>
    </w:p>
    <w:p w:rsidR="008657ED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="008657ED" w:rsidRPr="00541DCA">
        <w:rPr>
          <w:noProof/>
          <w:color w:val="000000"/>
          <w:sz w:val="28"/>
          <w:szCs w:val="28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061"/>
        <w:gridCol w:w="1757"/>
        <w:gridCol w:w="854"/>
        <w:gridCol w:w="1353"/>
        <w:gridCol w:w="1210"/>
        <w:gridCol w:w="1282"/>
      </w:tblGrid>
      <w:tr w:rsidR="008657ED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822F15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№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 xml:space="preserve">Группы предприятий по </w:t>
            </w:r>
            <w:r w:rsidRPr="008A34FF"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прибыли от продаж</w:t>
            </w:r>
            <w:r w:rsidRPr="008A34FF">
              <w:rPr>
                <w:noProof/>
                <w:color w:val="000000"/>
                <w:sz w:val="20"/>
                <w:szCs w:val="20"/>
              </w:rPr>
              <w:t>.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млн.руб.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22F15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Число предприятий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f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%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к итогу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Середина интервала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x`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|x</w:t>
            </w:r>
            <w:r w:rsidRPr="008A34FF">
              <w:rPr>
                <w:noProof/>
                <w:color w:val="000000"/>
                <w:sz w:val="20"/>
                <w:szCs w:val="20"/>
                <w:vertAlign w:val="subscript"/>
              </w:rPr>
              <w:t>i</w:t>
            </w:r>
            <w:r w:rsidRPr="008A34FF">
              <w:rPr>
                <w:noProof/>
                <w:color w:val="000000"/>
                <w:sz w:val="20"/>
                <w:szCs w:val="20"/>
              </w:rPr>
              <w:t>-x</w:t>
            </w:r>
            <w:r w:rsidRPr="008A34FF">
              <w:rPr>
                <w:noProof/>
                <w:color w:val="000000"/>
                <w:sz w:val="20"/>
                <w:szCs w:val="20"/>
                <w:vertAlign w:val="subscript"/>
              </w:rPr>
              <w:t>cp</w:t>
            </w:r>
            <w:r w:rsidRPr="008A34FF">
              <w:rPr>
                <w:noProof/>
                <w:color w:val="000000"/>
                <w:sz w:val="20"/>
                <w:szCs w:val="20"/>
              </w:rPr>
              <w:t>|</w:t>
            </w: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x</w:t>
            </w:r>
            <w:r w:rsidRPr="008A34FF">
              <w:rPr>
                <w:noProof/>
                <w:color w:val="000000"/>
                <w:sz w:val="20"/>
                <w:szCs w:val="20"/>
                <w:vertAlign w:val="subscript"/>
              </w:rPr>
              <w:t>cp=</w:t>
            </w:r>
            <w:r w:rsidRPr="008A34FF">
              <w:rPr>
                <w:noProof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8657ED" w:rsidRPr="008A34FF" w:rsidRDefault="008657ED" w:rsidP="008A34FF">
            <w:pPr>
              <w:spacing w:after="120"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(x</w:t>
            </w:r>
            <w:r w:rsidRPr="008A34FF">
              <w:rPr>
                <w:noProof/>
                <w:color w:val="000000"/>
                <w:sz w:val="20"/>
                <w:szCs w:val="20"/>
                <w:vertAlign w:val="subscript"/>
              </w:rPr>
              <w:t>i</w:t>
            </w:r>
            <w:r w:rsidRPr="008A34FF">
              <w:rPr>
                <w:noProof/>
                <w:color w:val="000000"/>
                <w:sz w:val="20"/>
                <w:szCs w:val="20"/>
              </w:rPr>
              <w:t>-x</w:t>
            </w:r>
            <w:r w:rsidRPr="008A34FF">
              <w:rPr>
                <w:noProof/>
                <w:color w:val="000000"/>
                <w:sz w:val="20"/>
                <w:szCs w:val="20"/>
                <w:vertAlign w:val="subscript"/>
              </w:rPr>
              <w:t>cp</w:t>
            </w:r>
            <w:r w:rsidRPr="008A34FF">
              <w:rPr>
                <w:noProof/>
                <w:color w:val="000000"/>
                <w:sz w:val="20"/>
                <w:szCs w:val="20"/>
              </w:rPr>
              <w:t>)</w:t>
            </w:r>
            <w:r w:rsidRPr="008A34FF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  <w:r w:rsidRPr="008A34FF">
              <w:rPr>
                <w:noProof/>
                <w:color w:val="000000"/>
                <w:sz w:val="20"/>
                <w:szCs w:val="20"/>
              </w:rPr>
              <w:t>*f</w:t>
            </w:r>
          </w:p>
        </w:tc>
      </w:tr>
      <w:tr w:rsidR="002718D0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07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1,872-5,1408</w:t>
            </w:r>
          </w:p>
        </w:tc>
        <w:tc>
          <w:tcPr>
            <w:tcW w:w="918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3,5064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4,7936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137,8716</w:t>
            </w:r>
          </w:p>
        </w:tc>
      </w:tr>
      <w:tr w:rsidR="002718D0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7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5,1408-8,4096</w:t>
            </w:r>
          </w:p>
        </w:tc>
        <w:tc>
          <w:tcPr>
            <w:tcW w:w="918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6,7752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1,5248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30,2252</w:t>
            </w:r>
          </w:p>
        </w:tc>
      </w:tr>
      <w:tr w:rsidR="002718D0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7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8,4096-11,6784</w:t>
            </w:r>
          </w:p>
        </w:tc>
        <w:tc>
          <w:tcPr>
            <w:tcW w:w="918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10,044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1,744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15,20768</w:t>
            </w:r>
          </w:p>
        </w:tc>
      </w:tr>
      <w:tr w:rsidR="002718D0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7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11,6784-14,9472</w:t>
            </w:r>
          </w:p>
        </w:tc>
        <w:tc>
          <w:tcPr>
            <w:tcW w:w="918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13,3128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5,0128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75,38449</w:t>
            </w:r>
          </w:p>
        </w:tc>
      </w:tr>
      <w:tr w:rsidR="002718D0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107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14,9472-18,216</w:t>
            </w:r>
          </w:p>
        </w:tc>
        <w:tc>
          <w:tcPr>
            <w:tcW w:w="918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16,5816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8,2816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205,7547</w:t>
            </w:r>
          </w:p>
        </w:tc>
      </w:tr>
      <w:tr w:rsidR="002718D0" w:rsidRPr="008A34FF" w:rsidTr="008A34FF">
        <w:trPr>
          <w:trHeight w:val="23"/>
          <w:jc w:val="center"/>
        </w:trPr>
        <w:tc>
          <w:tcPr>
            <w:tcW w:w="550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7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7" w:type="pct"/>
            <w:shd w:val="clear" w:color="auto" w:fill="auto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bottom"/>
          </w:tcPr>
          <w:p w:rsidR="002718D0" w:rsidRPr="008A34FF" w:rsidRDefault="002718D0" w:rsidP="008A34FF">
            <w:pPr>
              <w:spacing w:after="120" w:line="360" w:lineRule="auto"/>
              <w:rPr>
                <w:noProof/>
                <w:color w:val="000000"/>
                <w:sz w:val="20"/>
                <w:szCs w:val="20"/>
              </w:rPr>
            </w:pPr>
            <w:r w:rsidRPr="008A34FF">
              <w:rPr>
                <w:noProof/>
                <w:color w:val="000000"/>
                <w:sz w:val="20"/>
                <w:szCs w:val="20"/>
              </w:rPr>
              <w:t>464,4437</w:t>
            </w:r>
          </w:p>
        </w:tc>
      </w:tr>
    </w:tbl>
    <w:p w:rsidR="008657ED" w:rsidRPr="00541DCA" w:rsidRDefault="008657ED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C37408" w:rsidRPr="00541DCA" w:rsidRDefault="00C37408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Дисперсия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7FA6" w:rsidRPr="00541DCA" w:rsidRDefault="00B0417E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3860" w:dyaOrig="780">
          <v:shape id="_x0000_i1042" type="#_x0000_t75" style="width:222pt;height:46.5pt" o:ole="">
            <v:imagedata r:id="rId40" o:title=""/>
          </v:shape>
          <o:OLEObject Type="Embed" ProgID="Equation.3" ShapeID="_x0000_i1042" DrawAspect="Content" ObjectID="_1469897984" r:id="rId41"/>
        </w:objec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C37408" w:rsidRPr="00541DCA" w:rsidRDefault="00C37408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Коэффициент вариации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7408" w:rsidRPr="00541DCA" w:rsidRDefault="00C37408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υ = σ/x</w:t>
      </w:r>
      <w:r w:rsidRPr="00541DCA">
        <w:rPr>
          <w:noProof/>
          <w:color w:val="000000"/>
          <w:sz w:val="28"/>
          <w:szCs w:val="28"/>
          <w:vertAlign w:val="subscript"/>
        </w:rPr>
        <w:t>cp</w:t>
      </w:r>
      <w:r w:rsidRPr="00541DCA">
        <w:rPr>
          <w:noProof/>
          <w:color w:val="000000"/>
          <w:sz w:val="28"/>
          <w:szCs w:val="28"/>
        </w:rPr>
        <w:t xml:space="preserve"> *100 = </w:t>
      </w:r>
      <w:r w:rsidR="00107FA6" w:rsidRPr="00541DCA">
        <w:rPr>
          <w:noProof/>
          <w:color w:val="000000"/>
          <w:sz w:val="28"/>
          <w:szCs w:val="28"/>
        </w:rPr>
        <w:t>3,9347</w:t>
      </w:r>
      <w:r w:rsidRPr="00541DCA">
        <w:rPr>
          <w:noProof/>
          <w:color w:val="000000"/>
          <w:sz w:val="28"/>
          <w:szCs w:val="28"/>
        </w:rPr>
        <w:t>/</w:t>
      </w:r>
      <w:r w:rsidR="00107FA6" w:rsidRPr="00541DCA">
        <w:rPr>
          <w:noProof/>
          <w:color w:val="000000"/>
          <w:sz w:val="28"/>
          <w:szCs w:val="28"/>
        </w:rPr>
        <w:t>8,3</w:t>
      </w:r>
      <w:r w:rsidRPr="00541DCA">
        <w:rPr>
          <w:noProof/>
          <w:color w:val="000000"/>
          <w:sz w:val="28"/>
          <w:szCs w:val="28"/>
        </w:rPr>
        <w:t xml:space="preserve"> * 100 = </w:t>
      </w:r>
      <w:r w:rsidR="00107FA6" w:rsidRPr="00541DCA">
        <w:rPr>
          <w:noProof/>
          <w:color w:val="000000"/>
          <w:sz w:val="28"/>
          <w:szCs w:val="28"/>
        </w:rPr>
        <w:t>47,41</w:t>
      </w:r>
      <w:r w:rsidRPr="00541DCA">
        <w:rPr>
          <w:noProof/>
          <w:color w:val="000000"/>
          <w:sz w:val="28"/>
          <w:szCs w:val="28"/>
        </w:rPr>
        <w:t xml:space="preserve"> % - значение характеризующее однородность ряда. Так как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коэффициент вариации превышает 33 %, то делаем вывод, что наш ряд распределения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="00107FA6" w:rsidRPr="00541DCA">
        <w:rPr>
          <w:noProof/>
          <w:color w:val="000000"/>
          <w:sz w:val="28"/>
          <w:szCs w:val="28"/>
        </w:rPr>
        <w:t xml:space="preserve">не </w:t>
      </w:r>
      <w:r w:rsidRPr="00541DCA">
        <w:rPr>
          <w:noProof/>
          <w:color w:val="000000"/>
          <w:sz w:val="28"/>
          <w:szCs w:val="28"/>
        </w:rPr>
        <w:t>однороден.</w:t>
      </w:r>
    </w:p>
    <w:p w:rsidR="00736F66" w:rsidRPr="00541DCA" w:rsidRDefault="00736F66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Выводы:</w:t>
      </w:r>
    </w:p>
    <w:p w:rsidR="00736F66" w:rsidRPr="00541DCA" w:rsidRDefault="00736F66" w:rsidP="00822F1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Средняя величина прибыли от продажи продукции на предприятии составляет 8,301 млн. руб.</w:t>
      </w:r>
    </w:p>
    <w:p w:rsidR="00736F66" w:rsidRPr="00541DCA" w:rsidRDefault="00736F66" w:rsidP="00822F1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Среднеквадратическое отклонение показывает, что значение признака в совокупности отклоняется от средней величины в ту или иную сторону в среднем на 3,9347 млн. руб</w:t>
      </w:r>
    </w:p>
    <w:p w:rsidR="00736F66" w:rsidRPr="00541DCA" w:rsidRDefault="00736F66" w:rsidP="00822F1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Совокупность данных неоднородна, т.к. коэффициент вариации больше 33%.</w:t>
      </w:r>
    </w:p>
    <w:p w:rsidR="00C84394" w:rsidRPr="00541DCA" w:rsidRDefault="00C84394" w:rsidP="00822F1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02BE9" w:rsidRPr="00541DCA" w:rsidRDefault="00CF33A5" w:rsidP="00822F15">
      <w:pPr>
        <w:pStyle w:val="a3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41DCA">
        <w:rPr>
          <w:b/>
          <w:bCs/>
          <w:noProof/>
          <w:color w:val="000000"/>
          <w:sz w:val="28"/>
          <w:szCs w:val="28"/>
        </w:rPr>
        <w:br w:type="page"/>
      </w:r>
      <w:r w:rsidR="00202BE9" w:rsidRPr="00541DCA">
        <w:rPr>
          <w:b/>
          <w:bCs/>
          <w:noProof/>
          <w:color w:val="000000"/>
          <w:sz w:val="28"/>
          <w:szCs w:val="28"/>
        </w:rPr>
        <w:t>Задача № 2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Связь между признаками – </w:t>
      </w:r>
      <w:r w:rsidRPr="00541DCA">
        <w:rPr>
          <w:b/>
          <w:bCs/>
          <w:i/>
          <w:iCs/>
          <w:noProof/>
          <w:color w:val="000000"/>
          <w:sz w:val="28"/>
          <w:szCs w:val="28"/>
        </w:rPr>
        <w:t>затраты на производство и реализацию продукции и прибыль от продаж</w:t>
      </w:r>
      <w:r w:rsidRPr="00541DCA">
        <w:rPr>
          <w:noProof/>
          <w:color w:val="000000"/>
          <w:sz w:val="28"/>
          <w:szCs w:val="28"/>
        </w:rPr>
        <w:t>.</w:t>
      </w:r>
    </w:p>
    <w:p w:rsidR="00202BE9" w:rsidRPr="00541DCA" w:rsidRDefault="00202BE9" w:rsidP="00822F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 xml:space="preserve">Установим наличие и характер связи между признаками </w:t>
      </w:r>
      <w:r w:rsidRPr="00541DCA">
        <w:rPr>
          <w:b/>
          <w:bCs/>
          <w:i/>
          <w:iCs/>
          <w:noProof/>
          <w:snapToGrid w:val="0"/>
          <w:color w:val="000000"/>
          <w:sz w:val="28"/>
          <w:szCs w:val="28"/>
        </w:rPr>
        <w:t>затраты на производство и реализацию продукции</w:t>
      </w:r>
      <w:r w:rsidRPr="00541DCA">
        <w:rPr>
          <w:noProof/>
          <w:snapToGrid w:val="0"/>
          <w:color w:val="000000"/>
          <w:sz w:val="28"/>
          <w:szCs w:val="28"/>
        </w:rPr>
        <w:t xml:space="preserve"> и </w:t>
      </w:r>
      <w:r w:rsidRPr="00541DCA">
        <w:rPr>
          <w:b/>
          <w:bCs/>
          <w:i/>
          <w:iCs/>
          <w:noProof/>
          <w:snapToGrid w:val="0"/>
          <w:color w:val="000000"/>
          <w:sz w:val="28"/>
          <w:szCs w:val="28"/>
        </w:rPr>
        <w:t>прибыль от продаж</w:t>
      </w:r>
      <w:r w:rsidRPr="00541DCA">
        <w:rPr>
          <w:noProof/>
          <w:snapToGrid w:val="0"/>
          <w:color w:val="000000"/>
          <w:sz w:val="28"/>
          <w:szCs w:val="28"/>
        </w:rPr>
        <w:t>, образовав заданное число групп с равными интервалами по обоим признакам, методами: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а) аналитической группировки,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б) корреляционной таблицы.</w:t>
      </w: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b/>
          <w:bCs/>
          <w:noProof/>
          <w:snapToGrid w:val="0"/>
          <w:color w:val="000000"/>
          <w:sz w:val="28"/>
          <w:szCs w:val="28"/>
        </w:rPr>
      </w:pPr>
      <w:r w:rsidRPr="00541DCA">
        <w:rPr>
          <w:b/>
          <w:bCs/>
          <w:noProof/>
          <w:snapToGrid w:val="0"/>
          <w:color w:val="000000"/>
          <w:sz w:val="28"/>
          <w:szCs w:val="28"/>
        </w:rPr>
        <w:t>Решение:</w:t>
      </w:r>
    </w:p>
    <w:p w:rsidR="00822F15" w:rsidRPr="00541DCA" w:rsidRDefault="00202BE9" w:rsidP="00822F1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Прибыль предприятия напрямую зависит от затрат на производство и реализацию продукции, тогда обозначим затраты</w:t>
      </w:r>
      <w:r w:rsidR="00822F15" w:rsidRPr="00541DCA">
        <w:rPr>
          <w:noProof/>
          <w:snapToGrid w:val="0"/>
          <w:color w:val="000000"/>
          <w:sz w:val="28"/>
          <w:szCs w:val="28"/>
        </w:rPr>
        <w:t xml:space="preserve"> </w:t>
      </w:r>
      <w:r w:rsidRPr="00541DCA">
        <w:rPr>
          <w:noProof/>
          <w:snapToGrid w:val="0"/>
          <w:color w:val="000000"/>
          <w:sz w:val="28"/>
          <w:szCs w:val="28"/>
        </w:rPr>
        <w:t>независимой переменной Х, тогда прибыль зависимой переменной У. Поскольку в каждом отдельном случае рассматривается одно предприятие, то на прибыль предприятия, кроме затрат на производство и реализацию продукции, может влиять множество факторов в том числе и неучтенных, следовательно можно определенно сказать, что связь в данном случае корреляционная. Ее можно выявить при помощи аналитической группировки. Для этого сгруппируем предприятия по затратам, а интервал высчитаем по формуле: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822F15" w:rsidP="00822F15">
      <w:pPr>
        <w:pStyle w:val="a3"/>
        <w:spacing w:after="0"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 xml:space="preserve"> </w:t>
      </w:r>
      <w:r w:rsidR="00202BE9" w:rsidRPr="00541DCA">
        <w:rPr>
          <w:i/>
          <w:iCs/>
          <w:noProof/>
          <w:color w:val="000000"/>
          <w:sz w:val="28"/>
          <w:szCs w:val="28"/>
        </w:rPr>
        <w:t>е=(х</w:t>
      </w:r>
      <w:r w:rsidR="00202BE9" w:rsidRPr="00541DCA">
        <w:rPr>
          <w:i/>
          <w:iCs/>
          <w:noProof/>
          <w:color w:val="000000"/>
          <w:sz w:val="28"/>
          <w:szCs w:val="28"/>
          <w:vertAlign w:val="subscript"/>
        </w:rPr>
        <w:t>max</w:t>
      </w:r>
      <w:r w:rsidR="00202BE9" w:rsidRPr="00541DCA">
        <w:rPr>
          <w:i/>
          <w:iCs/>
          <w:noProof/>
          <w:color w:val="000000"/>
          <w:sz w:val="28"/>
          <w:szCs w:val="28"/>
        </w:rPr>
        <w:t xml:space="preserve"> – x</w:t>
      </w:r>
      <w:r w:rsidR="00202BE9" w:rsidRPr="00541DCA">
        <w:rPr>
          <w:i/>
          <w:iCs/>
          <w:noProof/>
          <w:color w:val="000000"/>
          <w:sz w:val="28"/>
          <w:szCs w:val="28"/>
          <w:vertAlign w:val="subscript"/>
        </w:rPr>
        <w:t>min</w:t>
      </w:r>
      <w:r w:rsidR="00202BE9" w:rsidRPr="00541DCA">
        <w:rPr>
          <w:i/>
          <w:iCs/>
          <w:noProof/>
          <w:color w:val="000000"/>
          <w:sz w:val="28"/>
          <w:szCs w:val="28"/>
        </w:rPr>
        <w:t>)/k,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где </w:t>
      </w:r>
      <w:r w:rsidRPr="00541DCA">
        <w:rPr>
          <w:i/>
          <w:iCs/>
          <w:noProof/>
          <w:color w:val="000000"/>
          <w:sz w:val="28"/>
          <w:szCs w:val="28"/>
        </w:rPr>
        <w:t>k</w:t>
      </w:r>
      <w:r w:rsidRPr="00541DCA">
        <w:rPr>
          <w:noProof/>
          <w:color w:val="000000"/>
          <w:sz w:val="28"/>
          <w:szCs w:val="28"/>
        </w:rPr>
        <w:t xml:space="preserve"> – число выделенных интервалов.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822F15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i/>
          <w:iCs/>
          <w:noProof/>
          <w:color w:val="000000"/>
          <w:sz w:val="28"/>
          <w:szCs w:val="28"/>
        </w:rPr>
        <w:t>е</w:t>
      </w:r>
      <w:r w:rsidRPr="00541DCA">
        <w:rPr>
          <w:noProof/>
          <w:color w:val="000000"/>
          <w:sz w:val="28"/>
          <w:szCs w:val="28"/>
        </w:rPr>
        <w:t>=(60,984-12,528)/5=9,691 млн.руб.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Получим следующие интервалы:</w:t>
      </w:r>
    </w:p>
    <w:p w:rsidR="00202BE9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="00202BE9" w:rsidRPr="00541DCA">
        <w:rPr>
          <w:noProof/>
          <w:color w:val="000000"/>
          <w:sz w:val="28"/>
          <w:szCs w:val="28"/>
        </w:rPr>
        <w:t>12,528-22,219; 22,219-31,910; 31,910-41,602; 41,602-51,293; 51,293-60,984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Таблица 5</w:t>
      </w:r>
    </w:p>
    <w:tbl>
      <w:tblPr>
        <w:tblW w:w="5000" w:type="pct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380"/>
        <w:gridCol w:w="1465"/>
        <w:gridCol w:w="2197"/>
        <w:gridCol w:w="1465"/>
        <w:gridCol w:w="1120"/>
      </w:tblGrid>
      <w:tr w:rsidR="00202BE9" w:rsidRPr="00541DCA" w:rsidTr="00CF33A5">
        <w:trPr>
          <w:cantSplit/>
          <w:trHeight w:val="2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Группировка предприятий по затратам, млн.руб.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Затраты на пр-во и реализ., млн.руб</w:t>
            </w:r>
          </w:p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Х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Прибыль млн.руб.</w:t>
            </w:r>
          </w:p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У</w:t>
            </w:r>
            <w:r w:rsidRPr="00541DCA">
              <w:rPr>
                <w:b/>
                <w:bCs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12,528-22,219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12,528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1,872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3,504384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15,652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6,492304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20,124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3,276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10,73218</w:t>
            </w:r>
          </w:p>
        </w:tc>
      </w:tr>
      <w:tr w:rsidR="00202BE9" w:rsidRPr="00541DCA" w:rsidTr="00CF33A5">
        <w:trPr>
          <w:trHeight w:val="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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48,304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7,696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20,7289</w:t>
            </w:r>
          </w:p>
        </w:tc>
      </w:tr>
      <w:tr w:rsidR="00202BE9" w:rsidRPr="00541DCA" w:rsidTr="00CF33A5">
        <w:trPr>
          <w:trHeight w:val="23"/>
        </w:trPr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 среднем на 1 предприятие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16,101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2,565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22,219-31,910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22,81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4,029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16,23284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20,7025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25,376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4,834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23,36756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26,394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5,406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29,22484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29,753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5,667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32,11489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30,159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5,744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32,99354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30,255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6,195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38,37803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31,026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34,9281</w:t>
            </w:r>
          </w:p>
        </w:tc>
      </w:tr>
      <w:tr w:rsidR="00202BE9" w:rsidRPr="00541DCA" w:rsidTr="00CF33A5">
        <w:trPr>
          <w:trHeight w:val="2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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219,663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42,335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227,942</w:t>
            </w:r>
          </w:p>
        </w:tc>
      </w:tr>
      <w:tr w:rsidR="00202BE9" w:rsidRPr="00541DCA" w:rsidTr="00CF33A5">
        <w:trPr>
          <w:trHeight w:val="23"/>
        </w:trPr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 среднем на 1 предприятие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27,458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5,292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31,910-41,602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32,539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6,665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44,42223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33,148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7,276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52,94018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33,546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7,869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61,92116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54,4644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34,302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56,7009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34,359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8,059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64,94748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35,542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7,802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60,8712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38,163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8,377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70,17413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40,678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9,542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91,04976</w:t>
            </w:r>
          </w:p>
        </w:tc>
      </w:tr>
      <w:tr w:rsidR="00202BE9" w:rsidRPr="00541DCA" w:rsidTr="00CF33A5">
        <w:trPr>
          <w:trHeight w:val="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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315,897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557,491</w:t>
            </w:r>
          </w:p>
        </w:tc>
      </w:tr>
      <w:tr w:rsidR="00202BE9" w:rsidRPr="00541DCA" w:rsidTr="00CF33A5">
        <w:trPr>
          <w:trHeight w:val="23"/>
        </w:trPr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 среднем на 1 предприятие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7,833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41,602-51,293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41,806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9,806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96,15764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42,714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10,678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114,0197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43,776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10,944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119,7711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43,987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11,693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136,7262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45,702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11,426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130,5535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47,204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157,4523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51,014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13,561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183,9007</w:t>
            </w:r>
          </w:p>
        </w:tc>
      </w:tr>
      <w:tr w:rsidR="00202BE9" w:rsidRPr="00541DCA" w:rsidTr="00CF33A5">
        <w:trPr>
          <w:trHeight w:val="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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316,203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80,656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938,581</w:t>
            </w:r>
          </w:p>
        </w:tc>
      </w:tr>
      <w:tr w:rsidR="00202BE9" w:rsidRPr="00541DCA" w:rsidTr="00CF33A5">
        <w:trPr>
          <w:trHeight w:val="23"/>
        </w:trPr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 среднем на 1 предприятие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45,172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11,522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1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51,293-60,984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54,089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15,256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232,7455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54,454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16,266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264,5828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60,974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18,216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331,8227</w:t>
            </w:r>
          </w:p>
        </w:tc>
      </w:tr>
      <w:tr w:rsidR="00202BE9" w:rsidRPr="00541DCA" w:rsidTr="00CF33A5">
        <w:trPr>
          <w:trHeight w:val="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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169,517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49,738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829,151</w:t>
            </w:r>
          </w:p>
        </w:tc>
      </w:tr>
      <w:tr w:rsidR="00202BE9" w:rsidRPr="00541DCA" w:rsidTr="00CF33A5">
        <w:trPr>
          <w:trHeight w:val="23"/>
        </w:trPr>
        <w:tc>
          <w:tcPr>
            <w:tcW w:w="2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 среднем на 1 предприятие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56,506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16,579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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4B54B5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1069,615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85C6D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250,925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2573,89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2BE9" w:rsidRPr="00541DCA" w:rsidRDefault="00822F15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В среднем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85C6D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8,364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Теперь по данным рабочей таблицы строим итоговую аналитическую таблицу 6: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Таблица 6</w:t>
      </w:r>
    </w:p>
    <w:tbl>
      <w:tblPr>
        <w:tblW w:w="5000" w:type="pct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1611"/>
        <w:gridCol w:w="854"/>
        <w:gridCol w:w="1830"/>
        <w:gridCol w:w="1161"/>
        <w:gridCol w:w="1702"/>
      </w:tblGrid>
      <w:tr w:rsidR="00202BE9" w:rsidRPr="00541DCA" w:rsidTr="00CF33A5">
        <w:trPr>
          <w:cantSplit/>
          <w:trHeight w:val="23"/>
        </w:trP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Группы предприятий по затратам, млн.руб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Число предприятий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Прибыль, млн.руб</w:t>
            </w:r>
          </w:p>
        </w:tc>
      </w:tr>
      <w:tr w:rsidR="00202BE9" w:rsidRPr="00541DCA" w:rsidTr="00CF33A5">
        <w:trPr>
          <w:cantSplit/>
          <w:trHeight w:val="23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В среднем на одно пр-тие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В среднем на одно пр-тие</w:t>
            </w:r>
          </w:p>
        </w:tc>
      </w:tr>
      <w:tr w:rsidR="00202BE9" w:rsidRPr="00541DCA" w:rsidTr="00CF33A5">
        <w:trPr>
          <w:trHeight w:val="23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12,528-22,219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48,304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16,101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7,696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2,565</w:t>
            </w:r>
          </w:p>
        </w:tc>
      </w:tr>
      <w:tr w:rsidR="00202BE9" w:rsidRPr="00541DCA" w:rsidTr="00CF33A5">
        <w:trPr>
          <w:trHeight w:val="23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22,219-31,910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219,663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27,458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42,335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5,292</w:t>
            </w:r>
          </w:p>
        </w:tc>
      </w:tr>
      <w:tr w:rsidR="00202BE9" w:rsidRPr="00541DCA" w:rsidTr="00CF33A5">
        <w:trPr>
          <w:trHeight w:val="23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31,910-41,602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315,897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7,833</w:t>
            </w:r>
          </w:p>
        </w:tc>
      </w:tr>
      <w:tr w:rsidR="00202BE9" w:rsidRPr="00541DCA" w:rsidTr="00CF33A5">
        <w:trPr>
          <w:trHeight w:val="23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41,602-51,293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316,203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45,172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80,656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11,522</w:t>
            </w:r>
          </w:p>
        </w:tc>
      </w:tr>
      <w:tr w:rsidR="00202BE9" w:rsidRPr="00541DCA" w:rsidTr="00CF33A5">
        <w:trPr>
          <w:trHeight w:val="23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51,293-60,984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169,517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56,506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49,768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16,579</w:t>
            </w:r>
          </w:p>
        </w:tc>
      </w:tr>
      <w:tr w:rsidR="00202BE9" w:rsidRPr="00541DCA" w:rsidTr="00CF33A5">
        <w:trPr>
          <w:trHeight w:val="23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250,925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8,364</w:t>
            </w:r>
          </w:p>
        </w:tc>
      </w:tr>
    </w:tbl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По данным аналитической таблицы мы видим, что с приростом затрат на производство и реализацию продукции, средняя прибыль на одно предприятие возрастает. Значит, между исследуемыми признаками существует прямая корреляционная зависимость.</w:t>
      </w:r>
    </w:p>
    <w:p w:rsidR="00202BE9" w:rsidRPr="00541DCA" w:rsidRDefault="00202BE9" w:rsidP="00822F1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Строим расчетную таблицу 7: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br w:type="page"/>
      </w:r>
      <w:r w:rsidR="00202BE9" w:rsidRPr="00541DCA">
        <w:rPr>
          <w:noProof/>
          <w:snapToGrid w:val="0"/>
          <w:color w:val="000000"/>
          <w:sz w:val="28"/>
          <w:szCs w:val="28"/>
        </w:rPr>
        <w:t>Таблица 7</w:t>
      </w: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1144"/>
        <w:gridCol w:w="1283"/>
        <w:gridCol w:w="1172"/>
        <w:gridCol w:w="1543"/>
        <w:gridCol w:w="1455"/>
        <w:gridCol w:w="1468"/>
      </w:tblGrid>
      <w:tr w:rsidR="00202BE9" w:rsidRPr="00541DCA" w:rsidTr="00CF33A5">
        <w:trPr>
          <w:cantSplit/>
          <w:trHeight w:val="23"/>
        </w:trPr>
        <w:tc>
          <w:tcPr>
            <w:tcW w:w="693" w:type="pct"/>
            <w:vMerge w:val="restart"/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snapToGrid w:val="0"/>
                <w:color w:val="000000"/>
                <w:sz w:val="20"/>
                <w:szCs w:val="20"/>
              </w:rPr>
              <w:t>Группы предприятий по затратам, млн.руб</w:t>
            </w:r>
            <w:r w:rsidR="00285C6D" w:rsidRPr="00541DCA">
              <w:rPr>
                <w:noProof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snapToGrid w:val="0"/>
                <w:color w:val="000000"/>
                <w:sz w:val="20"/>
                <w:szCs w:val="20"/>
              </w:rPr>
              <w:t>Число пр-тий</w:t>
            </w:r>
          </w:p>
        </w:tc>
        <w:tc>
          <w:tcPr>
            <w:tcW w:w="1310" w:type="pct"/>
            <w:gridSpan w:val="2"/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snapToGrid w:val="0"/>
                <w:color w:val="000000"/>
                <w:sz w:val="20"/>
                <w:szCs w:val="20"/>
              </w:rPr>
              <w:t>Прибыль, млн.руб</w:t>
            </w:r>
          </w:p>
        </w:tc>
        <w:tc>
          <w:tcPr>
            <w:tcW w:w="824" w:type="pct"/>
            <w:vMerge w:val="restar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202BE9" w:rsidRPr="00541DCA">
              <w:trPr>
                <w:cantSplit/>
                <w:trHeight w:val="483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2BE9" w:rsidRPr="00541DCA" w:rsidRDefault="006A4696" w:rsidP="00CF33A5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object w:dxaOrig="1440" w:dyaOrig="1440">
                      <v:shape id="_x0000_s1026" type="#_x0000_t75" style="position:absolute;left:0;text-align:left;margin-left:6.35pt;margin-top:29.6pt;width:45pt;height:18.75pt;z-index:251657216">
                        <v:imagedata r:id="rId42" o:title=""/>
                      </v:shape>
                      <o:OLEObject Type="Embed" ProgID="Equation.3" ShapeID="_x0000_s1026" DrawAspect="Content" ObjectID="_1469897997" r:id="rId43"/>
                    </w:object>
                  </w:r>
                </w:p>
              </w:tc>
            </w:tr>
            <w:tr w:rsidR="00202BE9" w:rsidRPr="00541DCA">
              <w:trPr>
                <w:cantSplit/>
                <w:trHeight w:val="48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BE9" w:rsidRPr="00541DCA" w:rsidRDefault="00202BE9" w:rsidP="00CF33A5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  <w:noWrap/>
            <w:vAlign w:val="center"/>
          </w:tcPr>
          <w:p w:rsidR="00202BE9" w:rsidRPr="00541DCA" w:rsidRDefault="006A4696" w:rsidP="00CF33A5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1.95pt;margin-top:38.35pt;width:67.5pt;height:18.75pt;z-index:251658240;mso-position-horizontal-relative:text;mso-position-vertical-relative:text">
                  <v:imagedata r:id="rId44" o:title=""/>
                  <o:lock v:ext="edit" aspectratio="f"/>
                </v:shape>
                <o:OLEObject Type="Embed" ProgID="Equation.3" ShapeID="_x0000_s1027" DrawAspect="Content" ObjectID="_1469897998" r:id="rId45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</w:tblGrid>
            <w:tr w:rsidR="00202BE9" w:rsidRPr="00541DCA">
              <w:trPr>
                <w:cantSplit/>
                <w:trHeight w:val="483"/>
                <w:tblCellSpacing w:w="0" w:type="dxa"/>
              </w:trPr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02BE9" w:rsidRPr="00541DCA" w:rsidRDefault="006A4696" w:rsidP="00CF33A5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object w:dxaOrig="1440" w:dyaOrig="1440">
                      <v:shape id="_x0000_s1028" type="#_x0000_t75" style="position:absolute;left:0;text-align:left;margin-left:67.2pt;margin-top:11.1pt;width:82.5pt;height:17.25pt;z-index:251659264">
                        <v:imagedata r:id="rId46" o:title=""/>
                        <o:lock v:ext="edit" aspectratio="f"/>
                      </v:shape>
                      <o:OLEObject Type="Embed" ProgID="Equation.3" ShapeID="_x0000_s1028" DrawAspect="Content" ObjectID="_1469897999" r:id="rId47"/>
                    </w:object>
                  </w:r>
                </w:p>
              </w:tc>
            </w:tr>
            <w:tr w:rsidR="00202BE9" w:rsidRPr="00541DCA">
              <w:trPr>
                <w:cantSplit/>
                <w:trHeight w:val="483"/>
                <w:tblCellSpacing w:w="0" w:type="dxa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BE9" w:rsidRPr="00541DCA" w:rsidRDefault="00202BE9" w:rsidP="00CF33A5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202BE9" w:rsidRPr="00541DCA" w:rsidTr="00CF33A5">
        <w:trPr>
          <w:cantSplit/>
          <w:trHeight w:val="345"/>
        </w:trPr>
        <w:tc>
          <w:tcPr>
            <w:tcW w:w="693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i/>
                <w:iCs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i/>
                <w:iCs/>
                <w:noProof/>
                <w:color w:val="000000"/>
                <w:sz w:val="20"/>
                <w:szCs w:val="20"/>
              </w:rPr>
              <w:t>f</w:t>
            </w:r>
          </w:p>
        </w:tc>
        <w:tc>
          <w:tcPr>
            <w:tcW w:w="685" w:type="pct"/>
            <w:vMerge w:val="restart"/>
            <w:vAlign w:val="center"/>
          </w:tcPr>
          <w:p w:rsidR="00202BE9" w:rsidRPr="00541DCA" w:rsidRDefault="00202BE9" w:rsidP="00CF33A5">
            <w:pPr>
              <w:pStyle w:val="4"/>
              <w:spacing w:before="0" w:after="0" w:line="360" w:lineRule="auto"/>
              <w:rPr>
                <w:rFonts w:eastAsia="Arial Unicode MS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541DCA">
              <w:rPr>
                <w:b w:val="0"/>
                <w:bCs w:val="0"/>
                <w:noProof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6" w:type="pct"/>
            <w:vMerge w:val="restar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noProof/>
                <w:snapToGrid w:val="0"/>
                <w:color w:val="000000"/>
                <w:sz w:val="20"/>
                <w:szCs w:val="20"/>
              </w:rPr>
            </w:pPr>
            <w:r w:rsidRPr="00541DCA">
              <w:rPr>
                <w:noProof/>
                <w:snapToGrid w:val="0"/>
                <w:color w:val="000000"/>
                <w:sz w:val="20"/>
                <w:szCs w:val="20"/>
              </w:rPr>
              <w:t>В среднем на одно пр-тие,</w:t>
            </w:r>
          </w:p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i/>
                <w:iCs/>
                <w:noProof/>
                <w:color w:val="000000"/>
                <w:sz w:val="20"/>
                <w:szCs w:val="20"/>
              </w:rPr>
            </w:pPr>
            <w:r w:rsidRPr="00541DCA">
              <w:rPr>
                <w:i/>
                <w:iCs/>
                <w:noProof/>
                <w:snapToGrid w:val="0"/>
                <w:color w:val="000000"/>
                <w:sz w:val="20"/>
                <w:szCs w:val="20"/>
              </w:rPr>
              <w:t>‾y</w:t>
            </w:r>
            <w:r w:rsidRPr="00541DCA">
              <w:rPr>
                <w:i/>
                <w:iCs/>
                <w:noProof/>
                <w:snapToGrid w:val="0"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824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202BE9" w:rsidRPr="00541DCA" w:rsidTr="00CF33A5">
        <w:trPr>
          <w:cantSplit/>
          <w:trHeight w:val="345"/>
        </w:trPr>
        <w:tc>
          <w:tcPr>
            <w:tcW w:w="693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202BE9" w:rsidRPr="00541DCA" w:rsidTr="00CF33A5">
        <w:trPr>
          <w:trHeight w:val="23"/>
        </w:trPr>
        <w:tc>
          <w:tcPr>
            <w:tcW w:w="693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12,528-22,219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7,696</w:t>
            </w:r>
          </w:p>
        </w:tc>
        <w:tc>
          <w:tcPr>
            <w:tcW w:w="626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2,565</w:t>
            </w:r>
          </w:p>
        </w:tc>
        <w:tc>
          <w:tcPr>
            <w:tcW w:w="824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-5,799</w:t>
            </w:r>
          </w:p>
        </w:tc>
        <w:tc>
          <w:tcPr>
            <w:tcW w:w="777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33,628</w:t>
            </w:r>
          </w:p>
        </w:tc>
        <w:tc>
          <w:tcPr>
            <w:tcW w:w="785" w:type="pct"/>
            <w:noWrap/>
            <w:vAlign w:val="center"/>
          </w:tcPr>
          <w:p w:rsidR="00202BE9" w:rsidRPr="00541DCA" w:rsidRDefault="00202BE9" w:rsidP="00CF33A5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left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100,885</w:t>
            </w:r>
          </w:p>
        </w:tc>
      </w:tr>
      <w:tr w:rsidR="00202BE9" w:rsidRPr="00541DCA" w:rsidTr="00CF33A5">
        <w:trPr>
          <w:trHeight w:val="23"/>
        </w:trPr>
        <w:tc>
          <w:tcPr>
            <w:tcW w:w="693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22,219-31,910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42,335</w:t>
            </w:r>
          </w:p>
        </w:tc>
        <w:tc>
          <w:tcPr>
            <w:tcW w:w="626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5,292</w:t>
            </w:r>
          </w:p>
        </w:tc>
        <w:tc>
          <w:tcPr>
            <w:tcW w:w="824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-3,072</w:t>
            </w:r>
          </w:p>
        </w:tc>
        <w:tc>
          <w:tcPr>
            <w:tcW w:w="777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9,437</w:t>
            </w:r>
          </w:p>
        </w:tc>
        <w:tc>
          <w:tcPr>
            <w:tcW w:w="785" w:type="pc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75,497</w:t>
            </w:r>
          </w:p>
        </w:tc>
      </w:tr>
      <w:tr w:rsidR="00202BE9" w:rsidRPr="00541DCA" w:rsidTr="00CF33A5">
        <w:trPr>
          <w:trHeight w:val="23"/>
        </w:trPr>
        <w:tc>
          <w:tcPr>
            <w:tcW w:w="693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31,910-41,602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685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626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7,833</w:t>
            </w:r>
          </w:p>
        </w:tc>
        <w:tc>
          <w:tcPr>
            <w:tcW w:w="824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-0,531</w:t>
            </w:r>
          </w:p>
        </w:tc>
        <w:tc>
          <w:tcPr>
            <w:tcW w:w="777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785" w:type="pc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2,538</w:t>
            </w:r>
          </w:p>
        </w:tc>
      </w:tr>
      <w:tr w:rsidR="00202BE9" w:rsidRPr="00541DCA" w:rsidTr="00CF33A5">
        <w:trPr>
          <w:trHeight w:val="23"/>
        </w:trPr>
        <w:tc>
          <w:tcPr>
            <w:tcW w:w="693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41,602-51,293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85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80,656</w:t>
            </w:r>
          </w:p>
        </w:tc>
        <w:tc>
          <w:tcPr>
            <w:tcW w:w="626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11,522</w:t>
            </w:r>
          </w:p>
        </w:tc>
        <w:tc>
          <w:tcPr>
            <w:tcW w:w="824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3,158</w:t>
            </w:r>
          </w:p>
        </w:tc>
        <w:tc>
          <w:tcPr>
            <w:tcW w:w="777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9,972</w:t>
            </w:r>
          </w:p>
        </w:tc>
        <w:tc>
          <w:tcPr>
            <w:tcW w:w="785" w:type="pc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69,812</w:t>
            </w:r>
          </w:p>
        </w:tc>
      </w:tr>
      <w:tr w:rsidR="00202BE9" w:rsidRPr="00541DCA" w:rsidTr="00CF33A5">
        <w:trPr>
          <w:trHeight w:val="23"/>
        </w:trPr>
        <w:tc>
          <w:tcPr>
            <w:tcW w:w="693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51,293-60,984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49,768</w:t>
            </w:r>
          </w:p>
        </w:tc>
        <w:tc>
          <w:tcPr>
            <w:tcW w:w="626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16,579</w:t>
            </w:r>
          </w:p>
        </w:tc>
        <w:tc>
          <w:tcPr>
            <w:tcW w:w="824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8,215</w:t>
            </w:r>
          </w:p>
        </w:tc>
        <w:tc>
          <w:tcPr>
            <w:tcW w:w="777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67,486</w:t>
            </w:r>
          </w:p>
        </w:tc>
        <w:tc>
          <w:tcPr>
            <w:tcW w:w="785" w:type="pc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noProof/>
                <w:color w:val="000000"/>
                <w:sz w:val="20"/>
                <w:szCs w:val="20"/>
              </w:rPr>
              <w:t>202,459</w:t>
            </w:r>
          </w:p>
        </w:tc>
      </w:tr>
      <w:tr w:rsidR="00202BE9" w:rsidRPr="00541DCA" w:rsidTr="00CF33A5">
        <w:trPr>
          <w:trHeight w:val="23"/>
        </w:trPr>
        <w:tc>
          <w:tcPr>
            <w:tcW w:w="693" w:type="pct"/>
            <w:vAlign w:val="center"/>
          </w:tcPr>
          <w:p w:rsidR="00202BE9" w:rsidRPr="00541DCA" w:rsidRDefault="00BB36C1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11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5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250,925</w:t>
            </w:r>
          </w:p>
        </w:tc>
        <w:tc>
          <w:tcPr>
            <w:tcW w:w="626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8,364</w:t>
            </w:r>
          </w:p>
        </w:tc>
        <w:tc>
          <w:tcPr>
            <w:tcW w:w="824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noWrap/>
            <w:vAlign w:val="center"/>
          </w:tcPr>
          <w:p w:rsidR="00202BE9" w:rsidRPr="00541DCA" w:rsidRDefault="00202BE9" w:rsidP="00CF33A5">
            <w:pPr>
              <w:spacing w:line="360" w:lineRule="auto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  <w:t>451,19</w:t>
            </w:r>
          </w:p>
        </w:tc>
      </w:tr>
    </w:tbl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b/>
          <w:bCs/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rFonts w:eastAsia="Times New Roman"/>
          <w:noProof/>
          <w:color w:val="000000"/>
        </w:rPr>
      </w:pPr>
      <w:r w:rsidRPr="00541DCA">
        <w:rPr>
          <w:rFonts w:eastAsia="Times New Roman"/>
          <w:noProof/>
          <w:color w:val="000000"/>
        </w:rPr>
        <w:t>Вычисляем</w:t>
      </w:r>
      <w:r w:rsidR="00822F15" w:rsidRPr="00541DCA">
        <w:rPr>
          <w:rFonts w:eastAsia="Times New Roman"/>
          <w:noProof/>
          <w:color w:val="000000"/>
        </w:rPr>
        <w:t xml:space="preserve"> </w:t>
      </w:r>
      <w:r w:rsidRPr="00541DCA">
        <w:rPr>
          <w:rFonts w:eastAsia="Times New Roman"/>
          <w:noProof/>
          <w:color w:val="000000"/>
        </w:rPr>
        <w:t>коэффициент детерминации по формуле:</w:t>
      </w:r>
    </w:p>
    <w:p w:rsidR="00822F15" w:rsidRPr="00541DCA" w:rsidRDefault="00822F1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F15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1040" w:dyaOrig="740">
          <v:shape id="_x0000_i1046" type="#_x0000_t75" style="width:61.5pt;height:44.25pt" o:ole="">
            <v:imagedata r:id="rId48" o:title=""/>
          </v:shape>
          <o:OLEObject Type="Embed" ProgID="Equation.3" ShapeID="_x0000_i1046" DrawAspect="Content" ObjectID="_1469897985" r:id="rId49"/>
        </w:objec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где </w:t>
      </w:r>
      <w:r w:rsidR="00B0417E" w:rsidRPr="00541DCA">
        <w:rPr>
          <w:noProof/>
          <w:color w:val="000000"/>
          <w:sz w:val="28"/>
          <w:szCs w:val="28"/>
        </w:rPr>
        <w:object w:dxaOrig="300" w:dyaOrig="320">
          <v:shape id="_x0000_i1047" type="#_x0000_t75" style="width:18pt;height:18.75pt" o:ole="">
            <v:imagedata r:id="rId50" o:title=""/>
          </v:shape>
          <o:OLEObject Type="Embed" ProgID="Equation.3" ShapeID="_x0000_i1047" DrawAspect="Content" ObjectID="_1469897986" r:id="rId51"/>
        </w:object>
      </w:r>
      <w:r w:rsidRPr="00541DCA">
        <w:rPr>
          <w:noProof/>
          <w:color w:val="000000"/>
          <w:sz w:val="28"/>
          <w:szCs w:val="28"/>
        </w:rPr>
        <w:t>- межгрупповая дисперсия, находящаяся по формуле:</w: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2140" w:dyaOrig="820">
          <v:shape id="_x0000_i1048" type="#_x0000_t75" style="width:127.5pt;height:49.5pt" o:ole="">
            <v:imagedata r:id="rId52" o:title=""/>
          </v:shape>
          <o:OLEObject Type="Embed" ProgID="Equation.3" ShapeID="_x0000_i1048" DrawAspect="Content" ObjectID="_1469897987" r:id="rId53"/>
        </w:object>
      </w:r>
    </w:p>
    <w:p w:rsidR="00CF33A5" w:rsidRPr="00541DCA" w:rsidRDefault="00CF33A5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480" w:dyaOrig="400">
          <v:shape id="_x0000_i1049" type="#_x0000_t75" style="width:28.5pt;height:24pt" o:ole="">
            <v:imagedata r:id="rId54" o:title=""/>
          </v:shape>
          <o:OLEObject Type="Embed" ProgID="Equation.3" ShapeID="_x0000_i1049" DrawAspect="Content" ObjectID="_1469897988" r:id="rId55"/>
        </w:object>
      </w:r>
      <w:r w:rsidR="00202BE9" w:rsidRPr="00541DCA">
        <w:rPr>
          <w:noProof/>
          <w:color w:val="000000"/>
          <w:sz w:val="28"/>
          <w:szCs w:val="28"/>
        </w:rPr>
        <w:t xml:space="preserve"> - общая дисперсия результативного признака, находящаяся по формуле: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1600" w:dyaOrig="460">
          <v:shape id="_x0000_i1050" type="#_x0000_t75" style="width:95.25pt;height:27.75pt" o:ole="">
            <v:imagedata r:id="rId56" o:title=""/>
          </v:shape>
          <o:OLEObject Type="Embed" ProgID="Equation.3" ShapeID="_x0000_i1050" DrawAspect="Content" ObjectID="_1469897989" r:id="rId57"/>
        </w:object>
      </w:r>
    </w:p>
    <w:p w:rsidR="00CF33A5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rFonts w:eastAsia="Times New Roman"/>
          <w:noProof/>
          <w:color w:val="000000"/>
        </w:rPr>
      </w:pPr>
    </w:p>
    <w:p w:rsidR="00202BE9" w:rsidRPr="00541DCA" w:rsidRDefault="00202BE9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  <w:r w:rsidRPr="00541DCA">
        <w:rPr>
          <w:rFonts w:eastAsia="Times New Roman"/>
          <w:noProof/>
          <w:color w:val="000000"/>
        </w:rPr>
        <w:t>Теперь находим межгрупповую дисперсию:</w:t>
      </w:r>
      <w:r w:rsidR="00822F15" w:rsidRPr="00541DCA">
        <w:rPr>
          <w:rFonts w:eastAsia="Times New Roman"/>
          <w:noProof/>
          <w:color w:val="000000"/>
        </w:rPr>
        <w:t xml:space="preserve"> </w:t>
      </w:r>
      <w:r w:rsidR="00B0417E" w:rsidRPr="00541DCA">
        <w:rPr>
          <w:noProof/>
          <w:color w:val="000000"/>
        </w:rPr>
        <w:object w:dxaOrig="300" w:dyaOrig="320">
          <v:shape id="_x0000_i1051" type="#_x0000_t75" style="width:18pt;height:18.75pt" o:ole="">
            <v:imagedata r:id="rId50" o:title=""/>
          </v:shape>
          <o:OLEObject Type="Embed" ProgID="Equation.3" ShapeID="_x0000_i1051" DrawAspect="Content" ObjectID="_1469897990" r:id="rId58"/>
        </w:object>
      </w:r>
      <w:r w:rsidRPr="00541DCA">
        <w:rPr>
          <w:noProof/>
          <w:color w:val="000000"/>
        </w:rPr>
        <w:t>=451,19/30=15,04</w:t>
      </w:r>
    </w:p>
    <w:p w:rsidR="00822F15" w:rsidRPr="00541DCA" w:rsidRDefault="00202BE9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  <w:r w:rsidRPr="00541DCA">
        <w:rPr>
          <w:noProof/>
          <w:color w:val="000000"/>
        </w:rPr>
        <w:t>Для нахождения общей дисперсии, нужно рассчитать:</w:t>
      </w:r>
    </w:p>
    <w:p w:rsidR="00202BE9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rFonts w:eastAsia="Times New Roman"/>
          <w:noProof/>
          <w:color w:val="000000"/>
        </w:rPr>
      </w:pPr>
      <w:r w:rsidRPr="00541DCA">
        <w:rPr>
          <w:rFonts w:eastAsia="Times New Roman"/>
          <w:i/>
          <w:iCs/>
          <w:noProof/>
          <w:color w:val="000000"/>
        </w:rPr>
        <w:br w:type="page"/>
      </w:r>
      <w:r w:rsidR="00202BE9" w:rsidRPr="00541DCA">
        <w:rPr>
          <w:rFonts w:eastAsia="Times New Roman"/>
          <w:i/>
          <w:iCs/>
          <w:noProof/>
          <w:color w:val="000000"/>
        </w:rPr>
        <w:t>y</w:t>
      </w:r>
      <w:r w:rsidR="00202BE9" w:rsidRPr="00541DCA">
        <w:rPr>
          <w:rFonts w:eastAsia="Times New Roman"/>
          <w:i/>
          <w:iCs/>
          <w:noProof/>
          <w:color w:val="000000"/>
          <w:vertAlign w:val="superscript"/>
        </w:rPr>
        <w:t>2</w:t>
      </w:r>
      <w:r w:rsidR="00202BE9" w:rsidRPr="00541DCA">
        <w:rPr>
          <w:rFonts w:eastAsia="Times New Roman"/>
          <w:noProof/>
          <w:color w:val="000000"/>
        </w:rPr>
        <w:t>=2573,89/30=85,796</w:t>
      </w:r>
    </w:p>
    <w:p w:rsidR="00CF33A5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</w:p>
    <w:p w:rsidR="00202BE9" w:rsidRPr="00541DCA" w:rsidRDefault="00B0417E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  <w:r w:rsidRPr="00541DCA">
        <w:rPr>
          <w:noProof/>
          <w:color w:val="000000"/>
        </w:rPr>
        <w:object w:dxaOrig="480" w:dyaOrig="400">
          <v:shape id="_x0000_i1052" type="#_x0000_t75" style="width:28.5pt;height:24pt" o:ole="">
            <v:imagedata r:id="rId54" o:title=""/>
          </v:shape>
          <o:OLEObject Type="Embed" ProgID="Equation.3" ShapeID="_x0000_i1052" DrawAspect="Content" ObjectID="_1469897991" r:id="rId59"/>
        </w:object>
      </w:r>
      <w:r w:rsidR="00202BE9" w:rsidRPr="00541DCA">
        <w:rPr>
          <w:noProof/>
          <w:color w:val="000000"/>
        </w:rPr>
        <w:t>=85,796-(8,364)</w:t>
      </w:r>
      <w:r w:rsidR="00202BE9" w:rsidRPr="00541DCA">
        <w:rPr>
          <w:noProof/>
          <w:color w:val="000000"/>
          <w:vertAlign w:val="superscript"/>
        </w:rPr>
        <w:t>2</w:t>
      </w:r>
      <w:r w:rsidR="00202BE9" w:rsidRPr="00541DCA">
        <w:rPr>
          <w:noProof/>
          <w:color w:val="000000"/>
        </w:rPr>
        <w:t>=15,84</w:t>
      </w:r>
    </w:p>
    <w:p w:rsidR="00CF33A5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rFonts w:eastAsia="Times New Roman"/>
          <w:noProof/>
          <w:color w:val="000000"/>
        </w:rPr>
      </w:pPr>
    </w:p>
    <w:p w:rsidR="00822F15" w:rsidRPr="00541DCA" w:rsidRDefault="00202BE9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rFonts w:eastAsia="Times New Roman"/>
          <w:noProof/>
          <w:color w:val="000000"/>
        </w:rPr>
      </w:pPr>
      <w:r w:rsidRPr="00541DCA">
        <w:rPr>
          <w:rFonts w:eastAsia="Times New Roman"/>
          <w:noProof/>
          <w:color w:val="000000"/>
        </w:rPr>
        <w:t>Вычисляем коэффициент детерминации:</w:t>
      </w:r>
    </w:p>
    <w:p w:rsidR="00CF33A5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</w:p>
    <w:p w:rsidR="00202BE9" w:rsidRPr="00541DCA" w:rsidRDefault="00822F1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snapToGrid w:val="0"/>
          <w:color w:val="000000"/>
          <w:vertAlign w:val="superscript"/>
        </w:rPr>
      </w:pPr>
      <w:r w:rsidRPr="00541DCA">
        <w:rPr>
          <w:noProof/>
          <w:color w:val="000000"/>
        </w:rPr>
        <w:t xml:space="preserve"> </w:t>
      </w:r>
      <w:r w:rsidR="00202BE9" w:rsidRPr="00541DCA">
        <w:rPr>
          <w:i/>
          <w:iCs/>
          <w:noProof/>
          <w:snapToGrid w:val="0"/>
          <w:color w:val="000000"/>
        </w:rPr>
        <w:t>η</w:t>
      </w:r>
      <w:r w:rsidR="00202BE9" w:rsidRPr="00541DCA">
        <w:rPr>
          <w:i/>
          <w:iCs/>
          <w:noProof/>
          <w:snapToGrid w:val="0"/>
          <w:color w:val="000000"/>
          <w:vertAlign w:val="superscript"/>
        </w:rPr>
        <w:t>2</w:t>
      </w:r>
      <w:r w:rsidR="00202BE9" w:rsidRPr="00541DCA">
        <w:rPr>
          <w:i/>
          <w:iCs/>
          <w:noProof/>
          <w:snapToGrid w:val="0"/>
          <w:color w:val="000000"/>
        </w:rPr>
        <w:t>=ε</w:t>
      </w:r>
      <w:r w:rsidR="00202BE9" w:rsidRPr="00541DCA">
        <w:rPr>
          <w:i/>
          <w:iCs/>
          <w:noProof/>
          <w:snapToGrid w:val="0"/>
          <w:color w:val="000000"/>
          <w:vertAlign w:val="subscript"/>
        </w:rPr>
        <w:t>y</w:t>
      </w:r>
      <w:r w:rsidR="00202BE9" w:rsidRPr="00541DCA">
        <w:rPr>
          <w:i/>
          <w:iCs/>
          <w:noProof/>
          <w:snapToGrid w:val="0"/>
          <w:color w:val="000000"/>
          <w:vertAlign w:val="superscript"/>
        </w:rPr>
        <w:t>2</w:t>
      </w:r>
      <w:r w:rsidR="00202BE9" w:rsidRPr="00541DCA">
        <w:rPr>
          <w:i/>
          <w:iCs/>
          <w:noProof/>
          <w:snapToGrid w:val="0"/>
          <w:color w:val="000000"/>
        </w:rPr>
        <w:t>/δ</w:t>
      </w:r>
      <w:r w:rsidR="00202BE9" w:rsidRPr="00541DCA">
        <w:rPr>
          <w:i/>
          <w:iCs/>
          <w:noProof/>
          <w:snapToGrid w:val="0"/>
          <w:color w:val="000000"/>
          <w:vertAlign w:val="subscript"/>
        </w:rPr>
        <w:t>y</w:t>
      </w:r>
      <w:r w:rsidR="00202BE9" w:rsidRPr="00541DCA">
        <w:rPr>
          <w:i/>
          <w:iCs/>
          <w:noProof/>
          <w:snapToGrid w:val="0"/>
          <w:color w:val="000000"/>
          <w:vertAlign w:val="superscript"/>
        </w:rPr>
        <w:t>2</w:t>
      </w:r>
    </w:p>
    <w:p w:rsidR="00CF33A5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snapToGrid w:val="0"/>
          <w:color w:val="000000"/>
        </w:rPr>
      </w:pPr>
    </w:p>
    <w:p w:rsidR="00822F15" w:rsidRPr="00541DCA" w:rsidRDefault="00202BE9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snapToGrid w:val="0"/>
          <w:color w:val="000000"/>
        </w:rPr>
      </w:pPr>
      <w:r w:rsidRPr="00541DCA">
        <w:rPr>
          <w:i/>
          <w:iCs/>
          <w:noProof/>
          <w:snapToGrid w:val="0"/>
          <w:color w:val="000000"/>
        </w:rPr>
        <w:t>η</w:t>
      </w:r>
      <w:r w:rsidRPr="00541DCA">
        <w:rPr>
          <w:i/>
          <w:iCs/>
          <w:noProof/>
          <w:snapToGrid w:val="0"/>
          <w:color w:val="000000"/>
          <w:vertAlign w:val="superscript"/>
        </w:rPr>
        <w:t>2</w:t>
      </w:r>
      <w:r w:rsidRPr="00541DCA">
        <w:rPr>
          <w:noProof/>
          <w:snapToGrid w:val="0"/>
          <w:color w:val="000000"/>
        </w:rPr>
        <w:t>=15,04/15,84=0,95 или 95%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Следовательно, на 95% вариация прибыли предприятия зависит от вариации затрат на производство и реализацию продукции и на 5% зависит от неучтенных факторов.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Эмпирическое корреляционное отношение составляет: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i/>
          <w:iCs/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i/>
          <w:iCs/>
          <w:noProof/>
          <w:snapToGrid w:val="0"/>
          <w:color w:val="000000"/>
          <w:sz w:val="28"/>
          <w:szCs w:val="28"/>
        </w:rPr>
        <w:t>η</w:t>
      </w:r>
      <w:r w:rsidRPr="00541DCA">
        <w:rPr>
          <w:noProof/>
          <w:snapToGrid w:val="0"/>
          <w:color w:val="000000"/>
          <w:sz w:val="28"/>
          <w:szCs w:val="28"/>
        </w:rPr>
        <w:t xml:space="preserve"> = √0,95=0,975</w:t>
      </w:r>
    </w:p>
    <w:p w:rsidR="00CF33A5" w:rsidRPr="00541DCA" w:rsidRDefault="00CF33A5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Это говорит о том, что корреляционная связь играет существенную роль между затратами и суммой прибыли.</w:t>
      </w:r>
    </w:p>
    <w:p w:rsidR="00822F15" w:rsidRPr="00541DCA" w:rsidRDefault="00CF33A5" w:rsidP="00822F15">
      <w:pPr>
        <w:pStyle w:val="font5"/>
        <w:spacing w:before="0" w:beforeAutospacing="0" w:after="0" w:afterAutospacing="0" w:line="360" w:lineRule="auto"/>
        <w:ind w:firstLine="709"/>
        <w:jc w:val="both"/>
        <w:rPr>
          <w:noProof/>
          <w:snapToGrid w:val="0"/>
          <w:color w:val="000000"/>
        </w:rPr>
      </w:pPr>
      <w:r w:rsidRPr="00541DCA">
        <w:rPr>
          <w:b/>
          <w:bCs/>
          <w:noProof/>
          <w:snapToGrid w:val="0"/>
          <w:color w:val="000000"/>
        </w:rPr>
        <w:br w:type="page"/>
      </w:r>
      <w:r w:rsidR="00202BE9" w:rsidRPr="00541DCA">
        <w:rPr>
          <w:b/>
          <w:bCs/>
          <w:noProof/>
          <w:snapToGrid w:val="0"/>
          <w:color w:val="000000"/>
        </w:rPr>
        <w:t xml:space="preserve">Задача </w:t>
      </w:r>
      <w:r w:rsidR="00F00525" w:rsidRPr="00541DCA">
        <w:rPr>
          <w:b/>
          <w:bCs/>
          <w:noProof/>
          <w:snapToGrid w:val="0"/>
          <w:color w:val="000000"/>
        </w:rPr>
        <w:t xml:space="preserve">№ </w:t>
      </w:r>
      <w:r w:rsidR="00202BE9" w:rsidRPr="00541DCA">
        <w:rPr>
          <w:b/>
          <w:bCs/>
          <w:noProof/>
          <w:snapToGrid w:val="0"/>
          <w:color w:val="000000"/>
        </w:rPr>
        <w:t>3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По результатам выполнения задания 1 с вероятностью 0,683 определите:</w:t>
      </w:r>
    </w:p>
    <w:p w:rsidR="00202BE9" w:rsidRPr="00541DCA" w:rsidRDefault="00202BE9" w:rsidP="00822F15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Ошибку выборки средней суммы прибыли от продаж и границы, в которых будет находиться средняя сумма прибыли в генеральной совокупности.</w:t>
      </w:r>
    </w:p>
    <w:p w:rsidR="00202BE9" w:rsidRPr="00541DCA" w:rsidRDefault="00202BE9" w:rsidP="00822F15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Ошибку выборки доли организаций с суммой прибыли 14,948 млн. руб. и более и границы, в которых будет находиться генеральная доля.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b/>
          <w:bCs/>
          <w:noProof/>
          <w:snapToGrid w:val="0"/>
          <w:color w:val="000000"/>
          <w:sz w:val="28"/>
          <w:szCs w:val="28"/>
        </w:rPr>
        <w:t>Решение:</w:t>
      </w:r>
    </w:p>
    <w:p w:rsidR="004859AC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 xml:space="preserve">Определяем ошибку выборки (выборка механическая) для средней суммы прибыли на одно предприятие по следующей формуле: </w:t>
      </w:r>
    </w:p>
    <w:p w:rsidR="004859AC" w:rsidRPr="00541DCA" w:rsidRDefault="004859AC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2000" w:dyaOrig="760">
          <v:shape id="_x0000_i1053" type="#_x0000_t75" style="width:116.25pt;height:45.75pt" o:ole="">
            <v:imagedata r:id="rId60" o:title=""/>
          </v:shape>
          <o:OLEObject Type="Embed" ProgID="Equation.3" ShapeID="_x0000_i1053" DrawAspect="Content" ObjectID="_1469897992" r:id="rId61"/>
        </w:object>
      </w:r>
    </w:p>
    <w:p w:rsidR="004859AC" w:rsidRPr="00541DCA" w:rsidRDefault="004859AC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если Р=0,683, то t=1. Т.к. выборка механическая 20%-ная, то N=150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Δ</w:t>
      </w:r>
      <w:r w:rsidRPr="00541DCA">
        <w:rPr>
          <w:noProof/>
          <w:snapToGrid w:val="0"/>
          <w:color w:val="000000"/>
          <w:sz w:val="28"/>
          <w:szCs w:val="28"/>
          <w:vertAlign w:val="subscript"/>
        </w:rPr>
        <w:t>х</w:t>
      </w:r>
      <w:r w:rsidRPr="00541DCA">
        <w:rPr>
          <w:noProof/>
          <w:snapToGrid w:val="0"/>
          <w:color w:val="000000"/>
          <w:sz w:val="28"/>
          <w:szCs w:val="28"/>
        </w:rPr>
        <w:t>=1*√(15,472/30)*(1-30/150)=0.7млн. руб.</w:t>
      </w:r>
    </w:p>
    <w:p w:rsidR="004859AC" w:rsidRPr="00541DCA" w:rsidRDefault="004859AC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 xml:space="preserve">Ошибка выборки для средней суммы прибыли на одно предприятие </w:t>
      </w:r>
      <w:r w:rsidRPr="00541DCA">
        <w:rPr>
          <w:noProof/>
          <w:snapToGrid w:val="0"/>
          <w:color w:val="000000"/>
          <w:sz w:val="28"/>
          <w:szCs w:val="28"/>
        </w:rPr>
        <w:t>Δ</w:t>
      </w:r>
      <w:r w:rsidRPr="00541DCA">
        <w:rPr>
          <w:noProof/>
          <w:snapToGrid w:val="0"/>
          <w:color w:val="000000"/>
          <w:sz w:val="28"/>
          <w:szCs w:val="28"/>
          <w:vertAlign w:val="subscript"/>
        </w:rPr>
        <w:t>х</w:t>
      </w:r>
      <w:r w:rsidRPr="00541DCA">
        <w:rPr>
          <w:noProof/>
          <w:snapToGrid w:val="0"/>
          <w:color w:val="000000"/>
          <w:sz w:val="28"/>
          <w:szCs w:val="28"/>
        </w:rPr>
        <w:t>=0,7млн.руб.</w:t>
      </w:r>
    </w:p>
    <w:p w:rsidR="00822F15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Средняя сумма прибыли будет находиться в границах которые мы находим по формуле :</w:t>
      </w:r>
    </w:p>
    <w:p w:rsidR="004859AC" w:rsidRPr="00541DCA" w:rsidRDefault="004859AC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6A4696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67.2pt;margin-top:16.15pt;width:25.1pt;height:28.8pt;z-index:251660288">
            <v:imagedata r:id="rId62" o:title=""/>
          </v:shape>
          <o:OLEObject Type="Embed" ProgID="Equation.3" ShapeID="_x0000_s1029" DrawAspect="Content" ObjectID="_1469898000" r:id="rId63"/>
        </w:object>
      </w:r>
      <w:r>
        <w:rPr>
          <w:noProof/>
        </w:rPr>
        <w:object w:dxaOrig="1440" w:dyaOrig="1440">
          <v:shape id="_x0000_s1030" type="#_x0000_t75" style="position:absolute;left:0;text-align:left;margin-left:94.2pt;margin-top:7.15pt;width:165.6pt;height:21.6pt;z-index:251654144">
            <v:imagedata r:id="rId64" o:title=""/>
            <w10:wrap type="topAndBottom"/>
          </v:shape>
          <o:OLEObject Type="Embed" ProgID="Equation.3" ShapeID="_x0000_s1030" DrawAspect="Content" ObjectID="_1469898001" r:id="rId65"/>
        </w:object>
      </w:r>
      <w:r w:rsidR="00202BE9" w:rsidRPr="00541DCA">
        <w:rPr>
          <w:noProof/>
          <w:snapToGrid w:val="0"/>
          <w:color w:val="000000"/>
          <w:sz w:val="28"/>
          <w:szCs w:val="28"/>
        </w:rPr>
        <w:t>8,301- 0,7≤</w:t>
      </w:r>
      <w:r w:rsidR="00822F15" w:rsidRPr="00541DCA">
        <w:rPr>
          <w:noProof/>
          <w:snapToGrid w:val="0"/>
          <w:color w:val="000000"/>
          <w:sz w:val="28"/>
          <w:szCs w:val="28"/>
        </w:rPr>
        <w:t xml:space="preserve"> </w:t>
      </w:r>
      <w:r w:rsidR="00202BE9" w:rsidRPr="00541DCA">
        <w:rPr>
          <w:noProof/>
          <w:snapToGrid w:val="0"/>
          <w:color w:val="000000"/>
          <w:sz w:val="28"/>
          <w:szCs w:val="28"/>
        </w:rPr>
        <w:t>≤8,301+0,7</w:t>
      </w:r>
    </w:p>
    <w:p w:rsidR="00822F15" w:rsidRPr="00541DCA" w:rsidRDefault="006A4696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67.2pt;margin-top:7.3pt;width:25.1pt;height:28.8pt;z-index:251661312">
            <v:imagedata r:id="rId62" o:title=""/>
          </v:shape>
          <o:OLEObject Type="Embed" ProgID="Equation.3" ShapeID="_x0000_s1031" DrawAspect="Content" ObjectID="_1469898002" r:id="rId66"/>
        </w:objec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7,601≤</w:t>
      </w:r>
      <w:r w:rsidR="00822F15" w:rsidRPr="00541DCA">
        <w:rPr>
          <w:noProof/>
          <w:snapToGrid w:val="0"/>
          <w:color w:val="000000"/>
          <w:sz w:val="28"/>
          <w:szCs w:val="28"/>
        </w:rPr>
        <w:t xml:space="preserve"> </w:t>
      </w:r>
      <w:r w:rsidRPr="00541DCA">
        <w:rPr>
          <w:noProof/>
          <w:snapToGrid w:val="0"/>
          <w:color w:val="000000"/>
          <w:sz w:val="28"/>
          <w:szCs w:val="28"/>
        </w:rPr>
        <w:t>≤9.001</w:t>
      </w:r>
    </w:p>
    <w:p w:rsidR="00822F15" w:rsidRPr="00541DCA" w:rsidRDefault="004859AC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br w:type="page"/>
      </w:r>
      <w:r w:rsidR="00202BE9" w:rsidRPr="00541DCA">
        <w:rPr>
          <w:noProof/>
          <w:snapToGrid w:val="0"/>
          <w:color w:val="000000"/>
          <w:sz w:val="28"/>
          <w:szCs w:val="28"/>
        </w:rPr>
        <w:t>С вероятностью 0,683 можно утверждать, что средняя сумма прибыли одного предприятия заключается в пределах от 7,601 млн. руб. до 9,001 млн. руб.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Доля предприятий со средней прибылью свыше 16,6 млн.руб. находится в пределах :</w:t>
      </w:r>
    </w:p>
    <w:p w:rsidR="004859AC" w:rsidRPr="00541DCA" w:rsidRDefault="006A4696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54pt;margin-top:32.25pt;width:169.2pt;height:28.75pt;z-index:251655168">
            <v:imagedata r:id="rId67" o:title=""/>
            <w10:wrap type="topAndBottom"/>
          </v:shape>
          <o:OLEObject Type="Embed" ProgID="Equation.3" ShapeID="_x0000_s1032" DrawAspect="Content" ObjectID="_1469898003" r:id="rId68"/>
        </w:object>
      </w:r>
    </w:p>
    <w:p w:rsidR="004859AC" w:rsidRPr="00541DCA" w:rsidRDefault="004859AC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Выборочная доля составит: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i/>
          <w:iCs/>
          <w:noProof/>
          <w:snapToGrid w:val="0"/>
          <w:color w:val="000000"/>
          <w:sz w:val="28"/>
          <w:szCs w:val="28"/>
        </w:rPr>
        <w:sym w:font="Symbol" w:char="F077"/>
      </w:r>
      <w:r w:rsidRPr="00541DCA">
        <w:rPr>
          <w:noProof/>
          <w:snapToGrid w:val="0"/>
          <w:color w:val="000000"/>
          <w:sz w:val="28"/>
          <w:szCs w:val="28"/>
        </w:rPr>
        <w:t>=3/30=0,1 или 10%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Ошибку выборки определяем по формуле:</w:t>
      </w:r>
    </w:p>
    <w:p w:rsidR="004859AC" w:rsidRPr="00541DCA" w:rsidRDefault="004859AC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859AC" w:rsidRPr="00541DCA" w:rsidRDefault="006A4696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66pt;margin-top:10.9pt;width:169.2pt;height:46.7pt;z-index:251656192">
            <v:imagedata r:id="rId69" o:title=""/>
            <w10:wrap type="topAndBottom"/>
          </v:shape>
          <o:OLEObject Type="Embed" ProgID="Equation.3" ShapeID="_x0000_s1033" DrawAspect="Content" ObjectID="_1469898004" r:id="rId70"/>
        </w:objec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 xml:space="preserve"> где N-объем генеральной совокупности. Т.к. выборка 20%-ная и в выборку вошло 30 предприятий, то N=150.</w:t>
      </w:r>
    </w:p>
    <w:p w:rsidR="00822F15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Подставляя данные в формулу, получим:</w:t>
      </w:r>
    </w:p>
    <w:p w:rsidR="00541DCA" w:rsidRPr="00541DCA" w:rsidRDefault="00541DCA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822F15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 xml:space="preserve"> </w:t>
      </w:r>
      <w:r w:rsidRPr="00541DCA">
        <w:rPr>
          <w:noProof/>
          <w:snapToGrid w:val="0"/>
          <w:color w:val="000000"/>
          <w:sz w:val="28"/>
          <w:szCs w:val="28"/>
        </w:rPr>
        <w:sym w:font="Symbol" w:char="F044"/>
      </w:r>
      <w:r w:rsidRPr="00541DCA">
        <w:rPr>
          <w:i/>
          <w:iCs/>
          <w:noProof/>
          <w:snapToGrid w:val="0"/>
          <w:color w:val="000000"/>
          <w:sz w:val="28"/>
          <w:szCs w:val="28"/>
          <w:vertAlign w:val="subscript"/>
        </w:rPr>
        <w:sym w:font="Symbol" w:char="F077"/>
      </w:r>
      <w:r w:rsidRPr="00541DCA">
        <w:rPr>
          <w:noProof/>
          <w:snapToGrid w:val="0"/>
          <w:color w:val="000000"/>
          <w:sz w:val="28"/>
          <w:szCs w:val="28"/>
        </w:rPr>
        <w:t>=1√(0,1(1-0,1)/30)*(1-30/600)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∆</w:t>
      </w:r>
      <w:r w:rsidRPr="00541DCA">
        <w:rPr>
          <w:i/>
          <w:iCs/>
          <w:noProof/>
          <w:snapToGrid w:val="0"/>
          <w:color w:val="000000"/>
          <w:sz w:val="28"/>
          <w:szCs w:val="28"/>
          <w:vertAlign w:val="subscript"/>
        </w:rPr>
        <w:sym w:font="Symbol" w:char="F077"/>
      </w:r>
      <w:r w:rsidRPr="00541DCA">
        <w:rPr>
          <w:noProof/>
          <w:snapToGrid w:val="0"/>
          <w:color w:val="000000"/>
          <w:sz w:val="28"/>
          <w:szCs w:val="28"/>
        </w:rPr>
        <w:t>=0,0024</w:t>
      </w:r>
    </w:p>
    <w:p w:rsidR="00541DCA" w:rsidRPr="00541DCA" w:rsidRDefault="00541DCA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Следовательно с вероятностью 0,683 можно утверждать, что доля предприятий со средней прибылью</w:t>
      </w:r>
      <w:r w:rsidR="00822F15" w:rsidRPr="00541DCA">
        <w:rPr>
          <w:noProof/>
          <w:snapToGrid w:val="0"/>
          <w:color w:val="000000"/>
          <w:sz w:val="28"/>
          <w:szCs w:val="28"/>
        </w:rPr>
        <w:t xml:space="preserve"> </w:t>
      </w:r>
      <w:r w:rsidRPr="00541DCA">
        <w:rPr>
          <w:noProof/>
          <w:snapToGrid w:val="0"/>
          <w:color w:val="000000"/>
          <w:sz w:val="28"/>
          <w:szCs w:val="28"/>
        </w:rPr>
        <w:t>&gt; 14,948 млн. руб. будет находиться в следующих пределах:</w:t>
      </w:r>
    </w:p>
    <w:p w:rsidR="00541DCA" w:rsidRPr="00541DCA" w:rsidRDefault="00541DCA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822F15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0,1-0,0024≤∆</w:t>
      </w:r>
      <w:r w:rsidRPr="00541DCA">
        <w:rPr>
          <w:i/>
          <w:iCs/>
          <w:noProof/>
          <w:snapToGrid w:val="0"/>
          <w:color w:val="000000"/>
          <w:sz w:val="28"/>
          <w:szCs w:val="28"/>
          <w:vertAlign w:val="subscript"/>
        </w:rPr>
        <w:t>ω</w:t>
      </w:r>
      <w:r w:rsidRPr="00541DCA">
        <w:rPr>
          <w:noProof/>
          <w:snapToGrid w:val="0"/>
          <w:color w:val="000000"/>
          <w:sz w:val="28"/>
          <w:szCs w:val="28"/>
        </w:rPr>
        <w:t>≤0,1+0,0024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 xml:space="preserve"> 0,098≤∆</w:t>
      </w:r>
      <w:r w:rsidRPr="00541DCA">
        <w:rPr>
          <w:i/>
          <w:iCs/>
          <w:noProof/>
          <w:snapToGrid w:val="0"/>
          <w:color w:val="000000"/>
          <w:sz w:val="28"/>
          <w:szCs w:val="28"/>
          <w:vertAlign w:val="subscript"/>
        </w:rPr>
        <w:t>ω</w:t>
      </w:r>
      <w:r w:rsidRPr="00541DCA">
        <w:rPr>
          <w:noProof/>
          <w:snapToGrid w:val="0"/>
          <w:color w:val="000000"/>
          <w:sz w:val="28"/>
          <w:szCs w:val="28"/>
        </w:rPr>
        <w:t>≤0,1024</w:t>
      </w:r>
    </w:p>
    <w:p w:rsidR="00202BE9" w:rsidRPr="00541DCA" w:rsidRDefault="00541DCA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br w:type="page"/>
      </w:r>
      <w:r w:rsidR="00202BE9" w:rsidRPr="00541DCA">
        <w:rPr>
          <w:noProof/>
          <w:snapToGrid w:val="0"/>
          <w:color w:val="000000"/>
          <w:sz w:val="28"/>
          <w:szCs w:val="28"/>
        </w:rPr>
        <w:t>или от 9,8% до 10,24%.</w:t>
      </w:r>
    </w:p>
    <w:p w:rsidR="00202BE9" w:rsidRPr="00541DCA" w:rsidRDefault="00541DCA" w:rsidP="00822F15">
      <w:pPr>
        <w:pStyle w:val="a3"/>
        <w:spacing w:after="0" w:line="360" w:lineRule="auto"/>
        <w:ind w:firstLine="709"/>
        <w:jc w:val="both"/>
        <w:rPr>
          <w:b/>
          <w:bCs/>
          <w:noProof/>
          <w:snapToGrid w:val="0"/>
          <w:color w:val="000000"/>
          <w:sz w:val="28"/>
          <w:szCs w:val="28"/>
        </w:rPr>
      </w:pPr>
      <w:r w:rsidRPr="00541DCA">
        <w:rPr>
          <w:b/>
          <w:bCs/>
          <w:noProof/>
          <w:snapToGrid w:val="0"/>
          <w:color w:val="000000"/>
          <w:sz w:val="28"/>
          <w:szCs w:val="28"/>
        </w:rPr>
        <w:br w:type="page"/>
      </w:r>
      <w:r w:rsidR="00202BE9" w:rsidRPr="00541DCA">
        <w:rPr>
          <w:b/>
          <w:bCs/>
          <w:noProof/>
          <w:snapToGrid w:val="0"/>
          <w:color w:val="000000"/>
          <w:sz w:val="28"/>
          <w:szCs w:val="28"/>
        </w:rPr>
        <w:t>Задача №4</w:t>
      </w:r>
    </w:p>
    <w:p w:rsidR="00541DCA" w:rsidRPr="00541DCA" w:rsidRDefault="00541DCA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Имеются следующие данные по организации о прибыли от продажи продукции и ее рентабельности:</w:t>
      </w:r>
    </w:p>
    <w:p w:rsidR="00541DCA" w:rsidRPr="00541DCA" w:rsidRDefault="00541DCA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BB36C1" w:rsidRPr="00541DCA" w:rsidRDefault="00BB36C1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Таблица 8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594"/>
        <w:gridCol w:w="1501"/>
        <w:gridCol w:w="1659"/>
        <w:gridCol w:w="4816"/>
      </w:tblGrid>
      <w:tr w:rsidR="00202BE9" w:rsidRPr="00541DCA" w:rsidTr="00541DCA">
        <w:trPr>
          <w:cantSplit/>
          <w:trHeight w:val="23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Вид продукции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Прибыль от продажи продукции,</w:t>
            </w:r>
            <w:r w:rsidR="00822F15" w:rsidRPr="00541DCA">
              <w:rPr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Изменение рентабельности в отчетном периоде по сравнению с базисным (+,-),</w:t>
            </w:r>
            <w:r w:rsidR="00822F15" w:rsidRPr="00541DCA">
              <w:rPr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202BE9" w:rsidRPr="00541DCA" w:rsidTr="00541DCA">
        <w:trPr>
          <w:cantSplit/>
          <w:trHeight w:val="23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Базисный период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541DCA">
              <w:rPr>
                <w:b/>
                <w:bCs/>
                <w:noProof/>
                <w:color w:val="000000"/>
                <w:sz w:val="20"/>
                <w:szCs w:val="20"/>
              </w:rPr>
              <w:t>Отчетный период</w:t>
            </w:r>
          </w:p>
        </w:tc>
        <w:tc>
          <w:tcPr>
            <w:tcW w:w="2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202BE9" w:rsidRPr="00541DCA" w:rsidTr="00541DCA">
        <w:trPr>
          <w:trHeight w:val="23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202BE9" w:rsidRPr="00541DCA" w:rsidTr="00541DCA">
        <w:trPr>
          <w:trHeight w:val="23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Б</w:t>
            </w:r>
            <w:r w:rsidR="00822F15"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202BE9" w:rsidRPr="00541DCA" w:rsidTr="00541DCA">
        <w:trPr>
          <w:trHeight w:val="23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-2</w:t>
            </w:r>
          </w:p>
        </w:tc>
      </w:tr>
    </w:tbl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Определите:</w:t>
      </w:r>
    </w:p>
    <w:p w:rsidR="00202BE9" w:rsidRPr="00541DCA" w:rsidRDefault="00202BE9" w:rsidP="00822F1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Общий индекс рентабельности реализованной продукции.</w:t>
      </w:r>
    </w:p>
    <w:p w:rsidR="00202BE9" w:rsidRPr="00541DCA" w:rsidRDefault="00202BE9" w:rsidP="00822F1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Абсолютное изменение прибыли от продажи продукции в результате роста рентабельности.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Сделать выводы.</w:t>
      </w:r>
    </w:p>
    <w:p w:rsidR="00202BE9" w:rsidRPr="00541DCA" w:rsidRDefault="00202BE9" w:rsidP="00822F15">
      <w:pPr>
        <w:pStyle w:val="a3"/>
        <w:spacing w:after="0" w:line="360" w:lineRule="auto"/>
        <w:ind w:firstLine="709"/>
        <w:jc w:val="both"/>
        <w:rPr>
          <w:b/>
          <w:bCs/>
          <w:noProof/>
          <w:snapToGrid w:val="0"/>
          <w:color w:val="000000"/>
          <w:sz w:val="28"/>
          <w:szCs w:val="28"/>
        </w:rPr>
      </w:pPr>
      <w:r w:rsidRPr="00541DCA">
        <w:rPr>
          <w:b/>
          <w:bCs/>
          <w:noProof/>
          <w:snapToGrid w:val="0"/>
          <w:color w:val="000000"/>
          <w:sz w:val="28"/>
          <w:szCs w:val="28"/>
        </w:rPr>
        <w:t>Решение: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Для проведения необходимых расчетов построим дополнительную таблицу</w:t>
      </w:r>
      <w:r w:rsidR="00BB36C1" w:rsidRPr="00541DCA">
        <w:rPr>
          <w:noProof/>
          <w:color w:val="000000"/>
          <w:sz w:val="28"/>
          <w:szCs w:val="28"/>
        </w:rPr>
        <w:t xml:space="preserve"> 9:</w:t>
      </w:r>
    </w:p>
    <w:p w:rsidR="00541DCA" w:rsidRPr="00541DCA" w:rsidRDefault="00541DCA" w:rsidP="00822F15">
      <w:pPr>
        <w:pStyle w:val="a3"/>
        <w:spacing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BB36C1" w:rsidRPr="00541DCA" w:rsidRDefault="00BB36C1" w:rsidP="00822F15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snapToGrid w:val="0"/>
          <w:color w:val="000000"/>
          <w:sz w:val="28"/>
          <w:szCs w:val="28"/>
        </w:rPr>
        <w:t>Таблица 9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389"/>
        <w:gridCol w:w="1389"/>
        <w:gridCol w:w="3473"/>
        <w:gridCol w:w="1389"/>
        <w:gridCol w:w="1042"/>
      </w:tblGrid>
      <w:tr w:rsidR="00202BE9" w:rsidRPr="00541DCA" w:rsidTr="00541DCA">
        <w:trPr>
          <w:cantSplit/>
          <w:trHeight w:val="23"/>
        </w:trPr>
        <w:tc>
          <w:tcPr>
            <w:tcW w:w="461" w:type="pct"/>
            <w:vMerge w:val="restart"/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Вид про-дук-ции</w:t>
            </w:r>
          </w:p>
        </w:tc>
        <w:tc>
          <w:tcPr>
            <w:tcW w:w="1452" w:type="pct"/>
            <w:gridSpan w:val="2"/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Прибыль от продажи продукции,</w:t>
            </w:r>
            <w:r w:rsidR="00822F15"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541DCA">
              <w:rPr>
                <w:noProof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815" w:type="pct"/>
            <w:vMerge w:val="restart"/>
            <w:vAlign w:val="center"/>
          </w:tcPr>
          <w:p w:rsidR="00822F15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Изменение рентабельности в отчетном периоде по сравнению с базисным</w:t>
            </w:r>
          </w:p>
          <w:p w:rsidR="00202BE9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(+,-),</w:t>
            </w:r>
            <w:r w:rsidR="00822F15"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541DCA">
              <w:rPr>
                <w:noProof/>
                <w:color w:val="000000"/>
                <w:sz w:val="20"/>
                <w:szCs w:val="20"/>
              </w:rPr>
              <w:t>%</w:t>
            </w:r>
            <w:r w:rsidR="00822F15"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541DCA">
              <w:rPr>
                <w:noProof/>
                <w:color w:val="000000"/>
                <w:sz w:val="20"/>
                <w:szCs w:val="20"/>
              </w:rPr>
              <w:t>Rотч - Rбаз</w:t>
            </w:r>
          </w:p>
        </w:tc>
        <w:tc>
          <w:tcPr>
            <w:tcW w:w="726" w:type="pct"/>
            <w:vMerge w:val="restart"/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I рент = Rотч/Rбаз</w:t>
            </w:r>
          </w:p>
        </w:tc>
        <w:tc>
          <w:tcPr>
            <w:tcW w:w="545" w:type="pct"/>
            <w:vMerge w:val="restart"/>
            <w:vAlign w:val="center"/>
          </w:tcPr>
          <w:p w:rsidR="00202BE9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Сотч/</w:t>
            </w:r>
          </w:p>
          <w:p w:rsidR="00202BE9" w:rsidRPr="00541DCA" w:rsidRDefault="00202BE9" w:rsidP="00541DC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Сбаз</w:t>
            </w:r>
          </w:p>
        </w:tc>
      </w:tr>
      <w:tr w:rsidR="00202BE9" w:rsidRPr="00541DCA" w:rsidTr="00541DCA">
        <w:trPr>
          <w:cantSplit/>
          <w:trHeight w:val="23"/>
        </w:trPr>
        <w:tc>
          <w:tcPr>
            <w:tcW w:w="461" w:type="pct"/>
            <w:vMerge/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Базисный период</w:t>
            </w:r>
          </w:p>
        </w:tc>
        <w:tc>
          <w:tcPr>
            <w:tcW w:w="726" w:type="pct"/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Отчетный период</w:t>
            </w:r>
          </w:p>
        </w:tc>
        <w:tc>
          <w:tcPr>
            <w:tcW w:w="1815" w:type="pct"/>
            <w:vMerge/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02BE9" w:rsidRPr="00541DCA" w:rsidTr="00541DCA">
        <w:trPr>
          <w:trHeight w:val="23"/>
        </w:trPr>
        <w:tc>
          <w:tcPr>
            <w:tcW w:w="461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81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4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1,00000</w:t>
            </w:r>
          </w:p>
        </w:tc>
      </w:tr>
      <w:tr w:rsidR="00202BE9" w:rsidRPr="00541DCA" w:rsidTr="00541DCA">
        <w:trPr>
          <w:trHeight w:val="23"/>
        </w:trPr>
        <w:tc>
          <w:tcPr>
            <w:tcW w:w="461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Б</w:t>
            </w:r>
            <w:r w:rsidR="00822F15" w:rsidRPr="00541DC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81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54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1,10714</w:t>
            </w:r>
          </w:p>
        </w:tc>
      </w:tr>
      <w:tr w:rsidR="00202BE9" w:rsidRPr="00541DCA" w:rsidTr="00541DCA">
        <w:trPr>
          <w:trHeight w:val="23"/>
        </w:trPr>
        <w:tc>
          <w:tcPr>
            <w:tcW w:w="461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54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0,92764</w:t>
            </w:r>
          </w:p>
        </w:tc>
      </w:tr>
      <w:tr w:rsidR="00202BE9" w:rsidRPr="00541DCA" w:rsidTr="00541DCA">
        <w:trPr>
          <w:trHeight w:val="23"/>
        </w:trPr>
        <w:tc>
          <w:tcPr>
            <w:tcW w:w="461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541DCA">
              <w:rPr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1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noWrap/>
            <w:vAlign w:val="bottom"/>
          </w:tcPr>
          <w:p w:rsidR="00202BE9" w:rsidRPr="00541DCA" w:rsidRDefault="00202BE9" w:rsidP="00541DCA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541DCA" w:rsidRPr="00541DCA" w:rsidRDefault="00541DCA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541DCA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br w:type="page"/>
      </w:r>
      <w:r w:rsidR="00202BE9" w:rsidRPr="00541DCA">
        <w:rPr>
          <w:noProof/>
          <w:color w:val="000000"/>
          <w:sz w:val="28"/>
          <w:szCs w:val="28"/>
        </w:rPr>
        <w:t>1) Индекс рентабельности – это отношение рентабельности отчетного периода к ее уровню в базисном периоде.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Для определения уровня рентабельности нам необходимо знать величину прибыли от продажи продукции и ее себестоимость. Поскольку себестоимость неизвестна, но имеются индивидуальные индексы рентабельности по трем видам продукции, мы можем определить темп роста себестоимости в отчетном году по сравнению с базисным (Сотч/Сбаз).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Для того, чтобы определить общий индекс рентабельности – нужно суммировать показатели по всем трем видам продукции: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1280" w:dyaOrig="700">
          <v:shape id="_x0000_i1059" type="#_x0000_t75" style="width:63.75pt;height:35.25pt" o:ole="">
            <v:imagedata r:id="rId71" o:title=""/>
          </v:shape>
          <o:OLEObject Type="Embed" ProgID="Equation.3" ShapeID="_x0000_i1059" DrawAspect="Content" ObjectID="_1469897993" r:id="rId72"/>
        </w:objec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1920" w:dyaOrig="760">
          <v:shape id="_x0000_i1060" type="#_x0000_t75" style="width:96pt;height:38.25pt" o:ole="">
            <v:imagedata r:id="rId73" o:title=""/>
          </v:shape>
          <o:OLEObject Type="Embed" ProgID="Equation.3" ShapeID="_x0000_i1060" DrawAspect="Content" ObjectID="_1469897994" r:id="rId74"/>
        </w:object>
      </w:r>
      <w:r w:rsidR="00202BE9" w:rsidRPr="00541DCA">
        <w:rPr>
          <w:noProof/>
          <w:color w:val="000000"/>
          <w:sz w:val="28"/>
          <w:szCs w:val="28"/>
        </w:rPr>
        <w:t>,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object w:dxaOrig="1840" w:dyaOrig="760">
          <v:shape id="_x0000_i1061" type="#_x0000_t75" style="width:92.25pt;height:38.25pt" o:ole="">
            <v:imagedata r:id="rId75" o:title=""/>
          </v:shape>
          <o:OLEObject Type="Embed" ProgID="Equation.3" ShapeID="_x0000_i1061" DrawAspect="Content" ObjectID="_1469897995" r:id="rId76"/>
        </w:objec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B0417E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object w:dxaOrig="4340" w:dyaOrig="660">
          <v:shape id="_x0000_i1062" type="#_x0000_t75" style="width:216.75pt;height:33pt" o:ole="">
            <v:imagedata r:id="rId77" o:title=""/>
          </v:shape>
          <o:OLEObject Type="Embed" ProgID="Equation.3" ShapeID="_x0000_i1062" DrawAspect="Content" ObjectID="_1469897996" r:id="rId78"/>
        </w:object>
      </w:r>
    </w:p>
    <w:p w:rsidR="00541DCA" w:rsidRPr="00541DCA" w:rsidRDefault="00541DCA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Итак, общий индекс рентабельности составил 1,03, то есть в отчетном периоде по сравнению с базисным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общий уровень рентабельности всей реализованной продукции увеличился на 3%.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2) Абсолютное изменение прибыли от продажи продукции в результате роста рентабельности: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Из таблицы видно, что прибыль от продажи всех трех видов продукции в отчетном периоде по сравнению с базисным увеличилась на 0,1 млн. руб. (2,5-2,4), что позволяет нам сделать следующий вывод:</w:t>
      </w:r>
    </w:p>
    <w:p w:rsidR="00202BE9" w:rsidRPr="00541DCA" w:rsidRDefault="00202BE9" w:rsidP="00822F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1DCA">
        <w:rPr>
          <w:noProof/>
          <w:color w:val="000000"/>
          <w:sz w:val="28"/>
          <w:szCs w:val="28"/>
        </w:rPr>
        <w:t>Рост</w:t>
      </w:r>
      <w:r w:rsidR="00822F15" w:rsidRPr="00541DCA">
        <w:rPr>
          <w:noProof/>
          <w:color w:val="000000"/>
          <w:sz w:val="28"/>
          <w:szCs w:val="28"/>
        </w:rPr>
        <w:t xml:space="preserve"> </w:t>
      </w:r>
      <w:r w:rsidRPr="00541DCA">
        <w:rPr>
          <w:noProof/>
          <w:color w:val="000000"/>
          <w:sz w:val="28"/>
          <w:szCs w:val="28"/>
        </w:rPr>
        <w:t>рентабельности продукции в отчетном периоде по сравнению с базисным на 3 % (по продукции А, Б, В) позволил увеличить прибыль от продажи этой продукции на 100 тысяч рублей.</w:t>
      </w:r>
      <w:bookmarkStart w:id="0" w:name="_GoBack"/>
      <w:bookmarkEnd w:id="0"/>
    </w:p>
    <w:sectPr w:rsidR="00202BE9" w:rsidRPr="00541DCA" w:rsidSect="00822F15">
      <w:footerReference w:type="default" r:id="rId79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FF" w:rsidRDefault="008A34FF">
      <w:r>
        <w:separator/>
      </w:r>
    </w:p>
  </w:endnote>
  <w:endnote w:type="continuationSeparator" w:id="0">
    <w:p w:rsidR="008A34FF" w:rsidRDefault="008A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15" w:rsidRDefault="00822F15" w:rsidP="00B8605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220A">
      <w:rPr>
        <w:rStyle w:val="a9"/>
        <w:noProof/>
      </w:rPr>
      <w:t>2</w:t>
    </w:r>
    <w:r>
      <w:rPr>
        <w:rStyle w:val="a9"/>
      </w:rPr>
      <w:fldChar w:fldCharType="end"/>
    </w:r>
  </w:p>
  <w:p w:rsidR="00822F15" w:rsidRDefault="00822F15" w:rsidP="00822F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FF" w:rsidRDefault="008A34FF">
      <w:r>
        <w:separator/>
      </w:r>
    </w:p>
  </w:footnote>
  <w:footnote w:type="continuationSeparator" w:id="0">
    <w:p w:rsidR="008A34FF" w:rsidRDefault="008A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761D"/>
    <w:multiLevelType w:val="hybridMultilevel"/>
    <w:tmpl w:val="2B526468"/>
    <w:lvl w:ilvl="0" w:tplc="6BC03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0024DA">
      <w:numFmt w:val="none"/>
      <w:lvlText w:val=""/>
      <w:lvlJc w:val="left"/>
      <w:pPr>
        <w:tabs>
          <w:tab w:val="num" w:pos="360"/>
        </w:tabs>
      </w:pPr>
    </w:lvl>
    <w:lvl w:ilvl="2" w:tplc="12580964">
      <w:numFmt w:val="none"/>
      <w:lvlText w:val=""/>
      <w:lvlJc w:val="left"/>
      <w:pPr>
        <w:tabs>
          <w:tab w:val="num" w:pos="360"/>
        </w:tabs>
      </w:pPr>
    </w:lvl>
    <w:lvl w:ilvl="3" w:tplc="844A83EE">
      <w:numFmt w:val="none"/>
      <w:lvlText w:val=""/>
      <w:lvlJc w:val="left"/>
      <w:pPr>
        <w:tabs>
          <w:tab w:val="num" w:pos="360"/>
        </w:tabs>
      </w:pPr>
    </w:lvl>
    <w:lvl w:ilvl="4" w:tplc="D6F40454">
      <w:numFmt w:val="none"/>
      <w:lvlText w:val=""/>
      <w:lvlJc w:val="left"/>
      <w:pPr>
        <w:tabs>
          <w:tab w:val="num" w:pos="360"/>
        </w:tabs>
      </w:pPr>
    </w:lvl>
    <w:lvl w:ilvl="5" w:tplc="511AD63C">
      <w:numFmt w:val="none"/>
      <w:lvlText w:val=""/>
      <w:lvlJc w:val="left"/>
      <w:pPr>
        <w:tabs>
          <w:tab w:val="num" w:pos="360"/>
        </w:tabs>
      </w:pPr>
    </w:lvl>
    <w:lvl w:ilvl="6" w:tplc="662055F8">
      <w:numFmt w:val="none"/>
      <w:lvlText w:val=""/>
      <w:lvlJc w:val="left"/>
      <w:pPr>
        <w:tabs>
          <w:tab w:val="num" w:pos="360"/>
        </w:tabs>
      </w:pPr>
    </w:lvl>
    <w:lvl w:ilvl="7" w:tplc="A308EBCC">
      <w:numFmt w:val="none"/>
      <w:lvlText w:val=""/>
      <w:lvlJc w:val="left"/>
      <w:pPr>
        <w:tabs>
          <w:tab w:val="num" w:pos="360"/>
        </w:tabs>
      </w:pPr>
    </w:lvl>
    <w:lvl w:ilvl="8" w:tplc="B87866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C1B4B0A"/>
    <w:multiLevelType w:val="hybridMultilevel"/>
    <w:tmpl w:val="2F88CBCE"/>
    <w:lvl w:ilvl="0" w:tplc="AA70FCC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3C3C4F"/>
    <w:multiLevelType w:val="singleLevel"/>
    <w:tmpl w:val="D92E4FC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>
    <w:nsid w:val="315D0431"/>
    <w:multiLevelType w:val="hybridMultilevel"/>
    <w:tmpl w:val="5066E8B6"/>
    <w:lvl w:ilvl="0" w:tplc="9B92B9C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315732"/>
    <w:multiLevelType w:val="hybridMultilevel"/>
    <w:tmpl w:val="8D52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075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567B9B"/>
    <w:multiLevelType w:val="hybridMultilevel"/>
    <w:tmpl w:val="A4F036B8"/>
    <w:lvl w:ilvl="0" w:tplc="BB02F33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87A40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5E2"/>
    <w:rsid w:val="000454D5"/>
    <w:rsid w:val="00054B65"/>
    <w:rsid w:val="00055963"/>
    <w:rsid w:val="00073264"/>
    <w:rsid w:val="0009313C"/>
    <w:rsid w:val="000C6DB5"/>
    <w:rsid w:val="000C709E"/>
    <w:rsid w:val="00107FA6"/>
    <w:rsid w:val="00151977"/>
    <w:rsid w:val="00167B7E"/>
    <w:rsid w:val="00190A88"/>
    <w:rsid w:val="00202BE9"/>
    <w:rsid w:val="00265F22"/>
    <w:rsid w:val="002718D0"/>
    <w:rsid w:val="00272B3C"/>
    <w:rsid w:val="00285C6D"/>
    <w:rsid w:val="002E1A2A"/>
    <w:rsid w:val="0033622A"/>
    <w:rsid w:val="00336BAA"/>
    <w:rsid w:val="00356F9B"/>
    <w:rsid w:val="003C44E7"/>
    <w:rsid w:val="0048120C"/>
    <w:rsid w:val="004859AC"/>
    <w:rsid w:val="004B54B5"/>
    <w:rsid w:val="00501439"/>
    <w:rsid w:val="00541DCA"/>
    <w:rsid w:val="00615101"/>
    <w:rsid w:val="006258F5"/>
    <w:rsid w:val="006A4696"/>
    <w:rsid w:val="006B5819"/>
    <w:rsid w:val="006E4784"/>
    <w:rsid w:val="00736F66"/>
    <w:rsid w:val="007414FC"/>
    <w:rsid w:val="007925E2"/>
    <w:rsid w:val="007B66C5"/>
    <w:rsid w:val="007C4893"/>
    <w:rsid w:val="00804B56"/>
    <w:rsid w:val="00822F15"/>
    <w:rsid w:val="00852890"/>
    <w:rsid w:val="008617A6"/>
    <w:rsid w:val="008657ED"/>
    <w:rsid w:val="008A34FF"/>
    <w:rsid w:val="008D547C"/>
    <w:rsid w:val="00922F48"/>
    <w:rsid w:val="0098011B"/>
    <w:rsid w:val="0098720B"/>
    <w:rsid w:val="009D2CE0"/>
    <w:rsid w:val="00A440FD"/>
    <w:rsid w:val="00AB0425"/>
    <w:rsid w:val="00AB5D1A"/>
    <w:rsid w:val="00B0417E"/>
    <w:rsid w:val="00B221C2"/>
    <w:rsid w:val="00B8605D"/>
    <w:rsid w:val="00BA65A4"/>
    <w:rsid w:val="00BB36C1"/>
    <w:rsid w:val="00C33A24"/>
    <w:rsid w:val="00C37408"/>
    <w:rsid w:val="00C44355"/>
    <w:rsid w:val="00C84394"/>
    <w:rsid w:val="00C94263"/>
    <w:rsid w:val="00CF33A5"/>
    <w:rsid w:val="00D64BAB"/>
    <w:rsid w:val="00DE6C5B"/>
    <w:rsid w:val="00E07EE3"/>
    <w:rsid w:val="00E543CB"/>
    <w:rsid w:val="00E56E8A"/>
    <w:rsid w:val="00E70092"/>
    <w:rsid w:val="00EA220A"/>
    <w:rsid w:val="00EA73AE"/>
    <w:rsid w:val="00EB4CE0"/>
    <w:rsid w:val="00EE1CB6"/>
    <w:rsid w:val="00F00525"/>
    <w:rsid w:val="00F269E5"/>
    <w:rsid w:val="00F64A71"/>
    <w:rsid w:val="00FC2B1C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5324963F-94B9-4D0E-9BF6-33B34D3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25E2"/>
    <w:pPr>
      <w:keepNext/>
      <w:spacing w:line="360" w:lineRule="auto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02B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7925E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customStyle="1" w:styleId="xl31">
    <w:name w:val="xl31"/>
    <w:basedOn w:val="a"/>
    <w:uiPriority w:val="99"/>
    <w:rsid w:val="007925E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5">
    <w:name w:val="font5"/>
    <w:basedOn w:val="a"/>
    <w:uiPriority w:val="99"/>
    <w:rsid w:val="00202BE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5">
    <w:name w:val="header"/>
    <w:basedOn w:val="a"/>
    <w:link w:val="a6"/>
    <w:uiPriority w:val="99"/>
    <w:rsid w:val="00822F1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822F1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2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______Microsoft_Excel_97-20031.xls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______Microsoft_Excel_97-20032.xls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e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Dnsoft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User</dc:creator>
  <cp:keywords/>
  <dc:description/>
  <cp:lastModifiedBy>Irina</cp:lastModifiedBy>
  <cp:revision>2</cp:revision>
  <dcterms:created xsi:type="dcterms:W3CDTF">2014-08-18T17:12:00Z</dcterms:created>
  <dcterms:modified xsi:type="dcterms:W3CDTF">2014-08-18T17:12:00Z</dcterms:modified>
</cp:coreProperties>
</file>