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34" w:rsidRPr="0049512E" w:rsidRDefault="00537B34" w:rsidP="0049512E">
      <w:pPr>
        <w:suppressAutoHyphens/>
        <w:spacing w:after="0" w:line="360" w:lineRule="auto"/>
        <w:ind w:firstLine="709"/>
        <w:jc w:val="center"/>
        <w:rPr>
          <w:rFonts w:ascii="Times New Roman" w:hAnsi="Times New Roman"/>
          <w:sz w:val="28"/>
          <w:szCs w:val="28"/>
        </w:rPr>
      </w:pPr>
      <w:r w:rsidRPr="0049512E">
        <w:rPr>
          <w:rFonts w:ascii="Times New Roman" w:hAnsi="Times New Roman"/>
          <w:sz w:val="28"/>
          <w:szCs w:val="28"/>
        </w:rPr>
        <w:t>Федеральное агентство по образованию Российской Федерации</w:t>
      </w:r>
    </w:p>
    <w:p w:rsidR="00537B34" w:rsidRPr="0049512E" w:rsidRDefault="00537B34" w:rsidP="0049512E">
      <w:pPr>
        <w:suppressAutoHyphens/>
        <w:spacing w:after="0" w:line="360" w:lineRule="auto"/>
        <w:ind w:firstLine="709"/>
        <w:jc w:val="center"/>
        <w:rPr>
          <w:rFonts w:ascii="Times New Roman" w:hAnsi="Times New Roman"/>
          <w:sz w:val="28"/>
          <w:szCs w:val="28"/>
        </w:rPr>
      </w:pPr>
      <w:r w:rsidRPr="0049512E">
        <w:rPr>
          <w:rFonts w:ascii="Times New Roman" w:hAnsi="Times New Roman"/>
          <w:sz w:val="28"/>
          <w:szCs w:val="28"/>
        </w:rPr>
        <w:t>ГОУ ВПО «Российский государственный профессионально-педагогический университет»</w:t>
      </w:r>
    </w:p>
    <w:p w:rsidR="00537B34" w:rsidRPr="0049512E" w:rsidRDefault="00537B34" w:rsidP="0049512E">
      <w:pPr>
        <w:suppressAutoHyphens/>
        <w:spacing w:after="0" w:line="360" w:lineRule="auto"/>
        <w:ind w:firstLine="709"/>
        <w:jc w:val="center"/>
        <w:rPr>
          <w:rFonts w:ascii="Times New Roman" w:hAnsi="Times New Roman"/>
          <w:sz w:val="28"/>
          <w:szCs w:val="28"/>
        </w:rPr>
      </w:pPr>
      <w:r w:rsidRPr="0049512E">
        <w:rPr>
          <w:rFonts w:ascii="Times New Roman" w:hAnsi="Times New Roman"/>
          <w:sz w:val="28"/>
          <w:szCs w:val="28"/>
        </w:rPr>
        <w:t>Машиностроительный институт</w:t>
      </w:r>
    </w:p>
    <w:p w:rsidR="00537B34" w:rsidRPr="0049512E" w:rsidRDefault="00537B34" w:rsidP="0049512E">
      <w:pPr>
        <w:suppressAutoHyphens/>
        <w:spacing w:after="0" w:line="360" w:lineRule="auto"/>
        <w:ind w:firstLine="709"/>
        <w:jc w:val="center"/>
        <w:rPr>
          <w:rFonts w:ascii="Times New Roman" w:hAnsi="Times New Roman"/>
          <w:b/>
          <w:sz w:val="28"/>
          <w:szCs w:val="28"/>
        </w:rPr>
      </w:pPr>
      <w:r w:rsidRPr="0049512E">
        <w:rPr>
          <w:rFonts w:ascii="Times New Roman" w:hAnsi="Times New Roman"/>
          <w:sz w:val="28"/>
          <w:szCs w:val="28"/>
        </w:rPr>
        <w:t>Кафедра автоматизации и технологии литейных процессов</w:t>
      </w: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b/>
          <w:sz w:val="28"/>
          <w:szCs w:val="28"/>
        </w:rPr>
      </w:pPr>
      <w:r w:rsidRPr="0049512E">
        <w:rPr>
          <w:rFonts w:ascii="Times New Roman" w:hAnsi="Times New Roman"/>
          <w:b/>
          <w:sz w:val="28"/>
          <w:szCs w:val="28"/>
        </w:rPr>
        <w:t>Разработка и обоснование отбора дидактического материала для письменного инструктирования учащихся в ходе одного из ур</w:t>
      </w:r>
      <w:r w:rsidR="0049512E">
        <w:rPr>
          <w:rFonts w:ascii="Times New Roman" w:hAnsi="Times New Roman"/>
          <w:b/>
          <w:sz w:val="28"/>
          <w:szCs w:val="28"/>
        </w:rPr>
        <w:t>оков производственного обучения</w:t>
      </w:r>
    </w:p>
    <w:p w:rsidR="00537B34" w:rsidRPr="0049512E" w:rsidRDefault="00537B34" w:rsidP="0049512E">
      <w:pPr>
        <w:suppressAutoHyphens/>
        <w:spacing w:after="0" w:line="360" w:lineRule="auto"/>
        <w:ind w:firstLine="709"/>
        <w:jc w:val="center"/>
        <w:rPr>
          <w:rFonts w:ascii="Times New Roman" w:hAnsi="Times New Roman"/>
          <w:b/>
          <w:sz w:val="28"/>
          <w:szCs w:val="28"/>
        </w:rPr>
      </w:pPr>
    </w:p>
    <w:p w:rsidR="00537B34" w:rsidRPr="0049512E" w:rsidRDefault="00537B34" w:rsidP="0049512E">
      <w:pPr>
        <w:suppressAutoHyphens/>
        <w:spacing w:after="0" w:line="360" w:lineRule="auto"/>
        <w:ind w:firstLine="709"/>
        <w:jc w:val="center"/>
        <w:rPr>
          <w:rFonts w:ascii="Times New Roman" w:hAnsi="Times New Roman"/>
          <w:sz w:val="28"/>
          <w:szCs w:val="28"/>
        </w:rPr>
      </w:pPr>
      <w:r w:rsidRPr="0049512E">
        <w:rPr>
          <w:rFonts w:ascii="Times New Roman" w:hAnsi="Times New Roman"/>
          <w:sz w:val="28"/>
          <w:szCs w:val="28"/>
        </w:rPr>
        <w:t>Практическое задание к государственному экзамену по психолого-педагогической подготовке</w:t>
      </w:r>
    </w:p>
    <w:p w:rsidR="00537B34" w:rsidRPr="0049512E" w:rsidRDefault="00537B34" w:rsidP="0049512E">
      <w:pPr>
        <w:suppressAutoHyphens/>
        <w:spacing w:after="0" w:line="360" w:lineRule="auto"/>
        <w:ind w:firstLine="709"/>
        <w:jc w:val="center"/>
        <w:rPr>
          <w:rFonts w:ascii="Times New Roman" w:hAnsi="Times New Roman"/>
          <w:sz w:val="28"/>
          <w:szCs w:val="28"/>
        </w:rPr>
      </w:pPr>
    </w:p>
    <w:p w:rsidR="00537B34" w:rsidRPr="0049512E" w:rsidRDefault="00537B34" w:rsidP="0049512E">
      <w:pPr>
        <w:suppressAutoHyphens/>
        <w:spacing w:after="0" w:line="360" w:lineRule="auto"/>
        <w:ind w:firstLine="709"/>
        <w:jc w:val="center"/>
        <w:rPr>
          <w:rFonts w:ascii="Times New Roman" w:hAnsi="Times New Roman"/>
          <w:sz w:val="28"/>
          <w:szCs w:val="28"/>
        </w:rPr>
      </w:pPr>
    </w:p>
    <w:p w:rsidR="00537B34" w:rsidRPr="0049512E" w:rsidRDefault="00537B34" w:rsidP="0049512E">
      <w:pPr>
        <w:suppressAutoHyphens/>
        <w:spacing w:after="0" w:line="360" w:lineRule="auto"/>
        <w:ind w:firstLine="709"/>
        <w:jc w:val="center"/>
        <w:rPr>
          <w:rFonts w:ascii="Times New Roman" w:hAnsi="Times New Roman"/>
          <w:sz w:val="28"/>
          <w:szCs w:val="28"/>
        </w:rPr>
      </w:pPr>
    </w:p>
    <w:p w:rsidR="00537B34" w:rsidRPr="0049512E" w:rsidRDefault="00537B34" w:rsidP="0049512E">
      <w:pPr>
        <w:suppressAutoHyphens/>
        <w:spacing w:after="0" w:line="360" w:lineRule="auto"/>
        <w:ind w:firstLine="709"/>
        <w:jc w:val="center"/>
        <w:rPr>
          <w:rFonts w:ascii="Times New Roman" w:hAnsi="Times New Roman"/>
          <w:sz w:val="28"/>
          <w:szCs w:val="28"/>
        </w:rPr>
      </w:pPr>
    </w:p>
    <w:p w:rsidR="0049512E" w:rsidRDefault="0049512E" w:rsidP="0049512E">
      <w:pPr>
        <w:suppressAutoHyphens/>
        <w:spacing w:after="0" w:line="360" w:lineRule="auto"/>
        <w:ind w:firstLine="709"/>
        <w:jc w:val="center"/>
        <w:rPr>
          <w:rFonts w:ascii="Times New Roman" w:hAnsi="Times New Roman"/>
          <w:sz w:val="28"/>
          <w:szCs w:val="28"/>
          <w:lang w:val="en-US"/>
        </w:rPr>
      </w:pPr>
    </w:p>
    <w:p w:rsidR="0049512E" w:rsidRDefault="0049512E" w:rsidP="0049512E">
      <w:pPr>
        <w:suppressAutoHyphens/>
        <w:spacing w:after="0" w:line="360" w:lineRule="auto"/>
        <w:ind w:firstLine="709"/>
        <w:jc w:val="center"/>
        <w:rPr>
          <w:rFonts w:ascii="Times New Roman" w:hAnsi="Times New Roman"/>
          <w:sz w:val="28"/>
          <w:szCs w:val="28"/>
          <w:lang w:val="en-US"/>
        </w:rPr>
      </w:pPr>
    </w:p>
    <w:p w:rsidR="0049512E" w:rsidRDefault="0049512E" w:rsidP="0049512E">
      <w:pPr>
        <w:suppressAutoHyphens/>
        <w:spacing w:after="0" w:line="360" w:lineRule="auto"/>
        <w:ind w:firstLine="709"/>
        <w:jc w:val="center"/>
        <w:rPr>
          <w:rFonts w:ascii="Times New Roman" w:hAnsi="Times New Roman"/>
          <w:sz w:val="28"/>
          <w:szCs w:val="28"/>
          <w:lang w:val="en-US"/>
        </w:rPr>
      </w:pPr>
    </w:p>
    <w:p w:rsidR="0049512E" w:rsidRDefault="0049512E" w:rsidP="0049512E">
      <w:pPr>
        <w:suppressAutoHyphens/>
        <w:spacing w:after="0" w:line="360" w:lineRule="auto"/>
        <w:ind w:firstLine="709"/>
        <w:jc w:val="center"/>
        <w:rPr>
          <w:rFonts w:ascii="Times New Roman" w:hAnsi="Times New Roman"/>
          <w:sz w:val="28"/>
          <w:szCs w:val="28"/>
          <w:lang w:val="en-US"/>
        </w:rPr>
      </w:pPr>
    </w:p>
    <w:p w:rsidR="0049512E" w:rsidRDefault="0049512E" w:rsidP="0049512E">
      <w:pPr>
        <w:suppressAutoHyphens/>
        <w:spacing w:after="0" w:line="360" w:lineRule="auto"/>
        <w:ind w:firstLine="709"/>
        <w:jc w:val="center"/>
        <w:rPr>
          <w:rFonts w:ascii="Times New Roman" w:hAnsi="Times New Roman"/>
          <w:sz w:val="28"/>
          <w:szCs w:val="28"/>
          <w:lang w:val="en-US"/>
        </w:rPr>
      </w:pPr>
    </w:p>
    <w:p w:rsidR="0049512E" w:rsidRDefault="0049512E" w:rsidP="0049512E">
      <w:pPr>
        <w:suppressAutoHyphens/>
        <w:spacing w:after="0" w:line="360" w:lineRule="auto"/>
        <w:ind w:firstLine="709"/>
        <w:jc w:val="center"/>
        <w:rPr>
          <w:rFonts w:ascii="Times New Roman" w:hAnsi="Times New Roman"/>
          <w:sz w:val="28"/>
          <w:szCs w:val="28"/>
          <w:lang w:val="en-US"/>
        </w:rPr>
      </w:pPr>
    </w:p>
    <w:p w:rsidR="0049512E" w:rsidRPr="0049512E" w:rsidRDefault="0049512E" w:rsidP="0049512E">
      <w:pPr>
        <w:suppressAutoHyphens/>
        <w:spacing w:after="0" w:line="360" w:lineRule="auto"/>
        <w:ind w:firstLine="709"/>
        <w:jc w:val="center"/>
        <w:rPr>
          <w:rFonts w:ascii="Times New Roman" w:hAnsi="Times New Roman"/>
          <w:sz w:val="28"/>
          <w:szCs w:val="28"/>
          <w:lang w:val="en-US"/>
        </w:rPr>
      </w:pPr>
    </w:p>
    <w:p w:rsidR="00537B34" w:rsidRPr="0049512E" w:rsidRDefault="00537B34" w:rsidP="0049512E">
      <w:pPr>
        <w:suppressAutoHyphens/>
        <w:spacing w:after="0" w:line="360" w:lineRule="auto"/>
        <w:ind w:firstLine="709"/>
        <w:jc w:val="center"/>
        <w:rPr>
          <w:rFonts w:ascii="Times New Roman" w:hAnsi="Times New Roman"/>
          <w:sz w:val="28"/>
          <w:szCs w:val="28"/>
        </w:rPr>
      </w:pPr>
    </w:p>
    <w:p w:rsidR="00537B34" w:rsidRPr="0049512E" w:rsidRDefault="00537B34" w:rsidP="0049512E">
      <w:pPr>
        <w:suppressAutoHyphens/>
        <w:spacing w:after="0" w:line="360" w:lineRule="auto"/>
        <w:ind w:firstLine="709"/>
        <w:jc w:val="center"/>
        <w:rPr>
          <w:rFonts w:ascii="Times New Roman" w:hAnsi="Times New Roman"/>
          <w:sz w:val="28"/>
          <w:szCs w:val="28"/>
        </w:rPr>
      </w:pPr>
      <w:r w:rsidRPr="0049512E">
        <w:rPr>
          <w:rFonts w:ascii="Times New Roman" w:hAnsi="Times New Roman"/>
          <w:sz w:val="28"/>
          <w:szCs w:val="28"/>
        </w:rPr>
        <w:t>Екатеринбург 2009</w:t>
      </w:r>
    </w:p>
    <w:p w:rsidR="00537B34" w:rsidRDefault="0049512E" w:rsidP="0049512E">
      <w:pPr>
        <w:suppressAutoHyphens/>
        <w:spacing w:after="0" w:line="360" w:lineRule="auto"/>
        <w:ind w:firstLine="709"/>
        <w:jc w:val="both"/>
        <w:rPr>
          <w:rFonts w:ascii="Times New Roman" w:hAnsi="Times New Roman"/>
          <w:b/>
          <w:sz w:val="28"/>
          <w:szCs w:val="24"/>
          <w:lang w:val="en-US"/>
        </w:rPr>
      </w:pPr>
      <w:r>
        <w:rPr>
          <w:rFonts w:ascii="Times New Roman" w:hAnsi="Times New Roman"/>
          <w:b/>
          <w:sz w:val="28"/>
          <w:szCs w:val="24"/>
        </w:rPr>
        <w:br w:type="page"/>
      </w:r>
      <w:r w:rsidR="00537B34" w:rsidRPr="0049512E">
        <w:rPr>
          <w:rFonts w:ascii="Times New Roman" w:hAnsi="Times New Roman"/>
          <w:b/>
          <w:sz w:val="28"/>
          <w:szCs w:val="24"/>
        </w:rPr>
        <w:t>Содержание</w:t>
      </w:r>
    </w:p>
    <w:p w:rsidR="0049512E" w:rsidRPr="0049512E" w:rsidRDefault="0049512E" w:rsidP="0049512E">
      <w:pPr>
        <w:suppressAutoHyphens/>
        <w:spacing w:after="0" w:line="360" w:lineRule="auto"/>
        <w:ind w:firstLine="709"/>
        <w:jc w:val="both"/>
        <w:rPr>
          <w:rFonts w:ascii="Times New Roman" w:hAnsi="Times New Roman"/>
          <w:b/>
          <w:sz w:val="28"/>
          <w:szCs w:val="24"/>
          <w:lang w:val="en-US"/>
        </w:rPr>
      </w:pPr>
    </w:p>
    <w:p w:rsidR="00537B34" w:rsidRPr="0049512E" w:rsidRDefault="00537B34" w:rsidP="0049512E">
      <w:pPr>
        <w:pStyle w:val="ab"/>
        <w:tabs>
          <w:tab w:val="left" w:pos="540"/>
        </w:tabs>
        <w:suppressAutoHyphens/>
        <w:spacing w:after="0" w:line="360" w:lineRule="auto"/>
        <w:ind w:left="0"/>
        <w:rPr>
          <w:rFonts w:ascii="Times New Roman" w:hAnsi="Times New Roman"/>
          <w:sz w:val="28"/>
          <w:szCs w:val="24"/>
        </w:rPr>
      </w:pPr>
      <w:r w:rsidRPr="0049512E">
        <w:rPr>
          <w:rFonts w:ascii="Times New Roman" w:hAnsi="Times New Roman"/>
          <w:sz w:val="28"/>
          <w:szCs w:val="24"/>
        </w:rPr>
        <w:t>Введение</w:t>
      </w:r>
    </w:p>
    <w:p w:rsidR="0049512E" w:rsidRDefault="00537B34" w:rsidP="0049512E">
      <w:pPr>
        <w:pStyle w:val="ab"/>
        <w:tabs>
          <w:tab w:val="left" w:pos="540"/>
        </w:tabs>
        <w:suppressAutoHyphens/>
        <w:spacing w:after="0" w:line="360" w:lineRule="auto"/>
        <w:ind w:left="0"/>
        <w:rPr>
          <w:rFonts w:ascii="Times New Roman" w:hAnsi="Times New Roman"/>
          <w:b/>
          <w:sz w:val="28"/>
          <w:szCs w:val="24"/>
        </w:rPr>
      </w:pPr>
      <w:r w:rsidRPr="0049512E">
        <w:rPr>
          <w:rFonts w:ascii="Times New Roman" w:hAnsi="Times New Roman"/>
          <w:sz w:val="28"/>
          <w:szCs w:val="24"/>
        </w:rPr>
        <w:t>Разработка инструкционной карты</w:t>
      </w:r>
    </w:p>
    <w:p w:rsidR="00537B34" w:rsidRPr="0049512E" w:rsidRDefault="00537B34" w:rsidP="0049512E">
      <w:pPr>
        <w:pStyle w:val="ab"/>
        <w:tabs>
          <w:tab w:val="left" w:pos="540"/>
        </w:tabs>
        <w:suppressAutoHyphens/>
        <w:spacing w:after="0" w:line="360" w:lineRule="auto"/>
        <w:ind w:left="0"/>
        <w:rPr>
          <w:rFonts w:ascii="Times New Roman" w:hAnsi="Times New Roman"/>
          <w:b/>
          <w:sz w:val="28"/>
          <w:szCs w:val="24"/>
        </w:rPr>
      </w:pPr>
      <w:r w:rsidRPr="0049512E">
        <w:rPr>
          <w:rFonts w:ascii="Times New Roman" w:hAnsi="Times New Roman"/>
          <w:sz w:val="28"/>
          <w:szCs w:val="24"/>
        </w:rPr>
        <w:t>Обоснование отбора материала для письменного инструктирования учащихся в ходе одного из уроков производственного обучения</w:t>
      </w:r>
    </w:p>
    <w:p w:rsidR="00537B34" w:rsidRPr="0049512E" w:rsidRDefault="00537B34" w:rsidP="0049512E">
      <w:pPr>
        <w:pStyle w:val="ab"/>
        <w:tabs>
          <w:tab w:val="left" w:pos="540"/>
        </w:tabs>
        <w:suppressAutoHyphens/>
        <w:spacing w:after="0" w:line="360" w:lineRule="auto"/>
        <w:ind w:left="0"/>
        <w:rPr>
          <w:rFonts w:ascii="Times New Roman" w:hAnsi="Times New Roman"/>
          <w:b/>
          <w:sz w:val="28"/>
          <w:szCs w:val="24"/>
        </w:rPr>
      </w:pPr>
      <w:r w:rsidRPr="0049512E">
        <w:rPr>
          <w:rFonts w:ascii="Times New Roman" w:hAnsi="Times New Roman"/>
          <w:sz w:val="28"/>
          <w:szCs w:val="24"/>
        </w:rPr>
        <w:t>Заключение</w:t>
      </w:r>
    </w:p>
    <w:p w:rsidR="0049512E" w:rsidRDefault="00537B34" w:rsidP="0049512E">
      <w:pPr>
        <w:pStyle w:val="ab"/>
        <w:tabs>
          <w:tab w:val="left" w:pos="540"/>
        </w:tabs>
        <w:suppressAutoHyphens/>
        <w:spacing w:after="0" w:line="360" w:lineRule="auto"/>
        <w:ind w:left="0"/>
        <w:rPr>
          <w:rFonts w:ascii="Times New Roman" w:hAnsi="Times New Roman"/>
          <w:sz w:val="28"/>
          <w:szCs w:val="24"/>
        </w:rPr>
      </w:pPr>
      <w:r w:rsidRPr="0049512E">
        <w:rPr>
          <w:rFonts w:ascii="Times New Roman" w:hAnsi="Times New Roman"/>
          <w:sz w:val="28"/>
          <w:szCs w:val="24"/>
        </w:rPr>
        <w:t>Список используемых источников</w:t>
      </w:r>
    </w:p>
    <w:p w:rsidR="00537B34" w:rsidRPr="0049512E" w:rsidRDefault="00537B34" w:rsidP="0049512E">
      <w:pPr>
        <w:pStyle w:val="ab"/>
        <w:tabs>
          <w:tab w:val="left" w:pos="540"/>
        </w:tabs>
        <w:suppressAutoHyphens/>
        <w:spacing w:after="0" w:line="360" w:lineRule="auto"/>
        <w:ind w:left="0"/>
        <w:rPr>
          <w:rFonts w:ascii="Times New Roman" w:hAnsi="Times New Roman"/>
          <w:sz w:val="28"/>
          <w:szCs w:val="24"/>
        </w:rPr>
      </w:pPr>
      <w:r w:rsidRPr="0049512E">
        <w:rPr>
          <w:rFonts w:ascii="Times New Roman" w:hAnsi="Times New Roman"/>
          <w:sz w:val="28"/>
          <w:szCs w:val="24"/>
        </w:rPr>
        <w:t>Приложение</w:t>
      </w:r>
    </w:p>
    <w:p w:rsidR="0049512E" w:rsidRDefault="0049512E" w:rsidP="0049512E">
      <w:pPr>
        <w:suppressAutoHyphens/>
        <w:spacing w:after="0" w:line="360" w:lineRule="auto"/>
        <w:ind w:firstLine="709"/>
        <w:jc w:val="both"/>
        <w:rPr>
          <w:rFonts w:ascii="Times New Roman" w:hAnsi="Times New Roman"/>
          <w:b/>
          <w:sz w:val="28"/>
          <w:szCs w:val="24"/>
          <w:lang w:val="en-US"/>
        </w:rPr>
      </w:pPr>
      <w:r>
        <w:rPr>
          <w:rFonts w:ascii="Times New Roman" w:hAnsi="Times New Roman"/>
          <w:sz w:val="28"/>
          <w:szCs w:val="24"/>
        </w:rPr>
        <w:br w:type="page"/>
      </w:r>
      <w:r>
        <w:rPr>
          <w:rFonts w:ascii="Times New Roman" w:hAnsi="Times New Roman"/>
          <w:b/>
          <w:sz w:val="28"/>
          <w:szCs w:val="24"/>
        </w:rPr>
        <w:t>Введение</w:t>
      </w:r>
    </w:p>
    <w:p w:rsidR="0049512E" w:rsidRPr="0049512E" w:rsidRDefault="0049512E" w:rsidP="0049512E">
      <w:pPr>
        <w:suppressAutoHyphens/>
        <w:spacing w:after="0" w:line="360" w:lineRule="auto"/>
        <w:ind w:firstLine="709"/>
        <w:jc w:val="both"/>
        <w:rPr>
          <w:rFonts w:ascii="Times New Roman" w:hAnsi="Times New Roman"/>
          <w:b/>
          <w:sz w:val="28"/>
          <w:szCs w:val="24"/>
          <w:lang w:val="en-US"/>
        </w:rPr>
      </w:pPr>
    </w:p>
    <w:p w:rsid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 xml:space="preserve">Для выполнения практического задания к государственному экзамену по психолого-педагогической подготовке мы выбрали тему «Разработка и обоснование отбора дидактического материала для письменного инструктирования учащихся в ходе одного из уроков производственного обучения». </w:t>
      </w:r>
    </w:p>
    <w:p w:rsid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Причина этому то, что урок производственного обучения является ведущей организационной формой формирования профессиональных умений и навыков. Разработка данного методического продукта будет проведена для урока практического обучения по профессии «модельщик» специальности «модельщик по деревянным моделям», т.к. это одна из профессий литейного производства которой обучают в заведениях НПО.</w:t>
      </w:r>
    </w:p>
    <w:p w:rsidR="00537B34" w:rsidRP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Цель практического задания:</w:t>
      </w:r>
    </w:p>
    <w:p w:rsidR="00537B34" w:rsidRPr="0049512E" w:rsidRDefault="00537B34" w:rsidP="0049512E">
      <w:pPr>
        <w:pStyle w:val="ab"/>
        <w:numPr>
          <w:ilvl w:val="0"/>
          <w:numId w:val="2"/>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Продемонстрировать компетентность в психолого-педагогической подготовке.</w:t>
      </w:r>
    </w:p>
    <w:p w:rsidR="00537B34" w:rsidRPr="0049512E" w:rsidRDefault="00537B34" w:rsidP="0049512E">
      <w:pPr>
        <w:pStyle w:val="ab"/>
        <w:numPr>
          <w:ilvl w:val="0"/>
          <w:numId w:val="2"/>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Получение готового методического продукта.</w:t>
      </w:r>
    </w:p>
    <w:p w:rsidR="0049512E" w:rsidRDefault="0049512E" w:rsidP="0049512E">
      <w:pPr>
        <w:pStyle w:val="1"/>
        <w:suppressAutoHyphens/>
        <w:spacing w:before="0" w:line="360" w:lineRule="auto"/>
        <w:ind w:firstLine="709"/>
        <w:jc w:val="both"/>
        <w:rPr>
          <w:rFonts w:ascii="Times New Roman" w:hAnsi="Times New Roman"/>
          <w:color w:val="auto"/>
          <w:lang w:val="en-US"/>
        </w:rPr>
      </w:pPr>
      <w:r>
        <w:rPr>
          <w:rFonts w:ascii="Times New Roman" w:eastAsia="Times New Roman" w:hAnsi="Times New Roman"/>
          <w:b w:val="0"/>
          <w:bCs w:val="0"/>
          <w:color w:val="auto"/>
          <w:szCs w:val="24"/>
        </w:rPr>
        <w:br w:type="page"/>
      </w:r>
      <w:r w:rsidR="00537B34" w:rsidRPr="0049512E">
        <w:rPr>
          <w:rFonts w:ascii="Times New Roman" w:hAnsi="Times New Roman"/>
          <w:color w:val="auto"/>
        </w:rPr>
        <w:t>Разработ</w:t>
      </w:r>
      <w:r>
        <w:rPr>
          <w:rFonts w:ascii="Times New Roman" w:hAnsi="Times New Roman"/>
          <w:color w:val="auto"/>
        </w:rPr>
        <w:t>ка письменного инструктирования</w:t>
      </w:r>
    </w:p>
    <w:p w:rsidR="0049512E" w:rsidRPr="0049512E" w:rsidRDefault="0049512E" w:rsidP="0049512E">
      <w:pPr>
        <w:rPr>
          <w:rFonts w:ascii="Times New Roman" w:hAnsi="Times New Roman"/>
          <w:sz w:val="28"/>
          <w:szCs w:val="28"/>
          <w:lang w:val="en-US"/>
        </w:rPr>
      </w:pPr>
    </w:p>
    <w:p w:rsid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Письменное инструктирование является одним из методических приемов проведения основной части урока производственного обучения в мастерской.</w:t>
      </w:r>
      <w:r w:rsidR="0049512E">
        <w:rPr>
          <w:rFonts w:ascii="Times New Roman" w:hAnsi="Times New Roman"/>
          <w:sz w:val="28"/>
          <w:szCs w:val="24"/>
        </w:rPr>
        <w:t xml:space="preserve"> </w:t>
      </w:r>
      <w:r w:rsidRPr="0049512E">
        <w:rPr>
          <w:rFonts w:ascii="Times New Roman" w:hAnsi="Times New Roman"/>
          <w:sz w:val="28"/>
          <w:szCs w:val="24"/>
        </w:rPr>
        <w:t>Этот прием позволяет наладить самостоятельную работу учащихся по выполнению учебного задания. Нам известно четыре основных вида документации письменного инструктирования: инструкционные карты, инструкционно-технологические карты, учебные алгоритмы, карты-задания.</w:t>
      </w:r>
    </w:p>
    <w:p w:rsidR="00537B34" w:rsidRP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Нам известны основные требования, предъявляемые к</w:t>
      </w:r>
      <w:r w:rsidR="0049512E">
        <w:rPr>
          <w:rFonts w:ascii="Times New Roman" w:hAnsi="Times New Roman"/>
          <w:sz w:val="28"/>
          <w:szCs w:val="24"/>
        </w:rPr>
        <w:t xml:space="preserve"> </w:t>
      </w:r>
      <w:r w:rsidRPr="0049512E">
        <w:rPr>
          <w:rFonts w:ascii="Times New Roman" w:hAnsi="Times New Roman"/>
          <w:sz w:val="28"/>
          <w:szCs w:val="24"/>
        </w:rPr>
        <w:t xml:space="preserve">документации письменного инструктирования, без учёта которых мы не сможем создать качественный продукт. </w:t>
      </w:r>
    </w:p>
    <w:p w:rsidR="00537B34" w:rsidRP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 xml:space="preserve">Основные требования: </w:t>
      </w:r>
    </w:p>
    <w:p w:rsid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соответствие программе производственного обучения;</w:t>
      </w:r>
    </w:p>
    <w:p w:rsidR="00537B34" w:rsidRP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относительная законченность по содержанию - отражение определённых</w:t>
      </w:r>
      <w:r w:rsidR="0049512E">
        <w:rPr>
          <w:rFonts w:ascii="Times New Roman" w:hAnsi="Times New Roman"/>
          <w:sz w:val="28"/>
          <w:szCs w:val="24"/>
        </w:rPr>
        <w:t xml:space="preserve"> </w:t>
      </w:r>
      <w:r w:rsidRPr="0049512E">
        <w:rPr>
          <w:rFonts w:ascii="Times New Roman" w:hAnsi="Times New Roman"/>
          <w:sz w:val="28"/>
          <w:szCs w:val="24"/>
        </w:rPr>
        <w:t xml:space="preserve">частей операции или законченного технологического процесса; </w:t>
      </w:r>
    </w:p>
    <w:p w:rsid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простота формы и структуры, удобство в пользовании;</w:t>
      </w:r>
    </w:p>
    <w:p w:rsidR="00537B34" w:rsidRP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 xml:space="preserve">сочетание типовых рекомендаций и возможностей применения их в реальных учебно-производственных условиях; </w:t>
      </w:r>
    </w:p>
    <w:p w:rsid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постепенное усложнение учебно-производственных требований к работе учащихся;</w:t>
      </w:r>
    </w:p>
    <w:p w:rsidR="00537B34" w:rsidRP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 xml:space="preserve">четкость, ясность, доходчивость, образность, лаконичность, техническая грамотность инструктивных указаний; </w:t>
      </w:r>
    </w:p>
    <w:p w:rsidR="00537B34" w:rsidRP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наглядность – иллюстрация рисунками, схемами, графиками, имеющими определённую инструктивную значимость;</w:t>
      </w:r>
    </w:p>
    <w:p w:rsidR="00537B34" w:rsidRP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отражение критериев правильности выполнения способов работы, её качества;</w:t>
      </w:r>
    </w:p>
    <w:p w:rsidR="0049512E" w:rsidRDefault="00537B34" w:rsidP="0049512E">
      <w:pPr>
        <w:pStyle w:val="ab"/>
        <w:numPr>
          <w:ilvl w:val="0"/>
          <w:numId w:val="4"/>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отражение способов самоконтроля и требований безопасности.</w:t>
      </w:r>
    </w:p>
    <w:p w:rsidR="00537B34" w:rsidRP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Также мы помним о том, что качественный методический продукт не поможет нам достичь высоких образовательных результатов без правильно подобранной методики его применения. Поэтому мы рассмотрели вопросы методики применения документации письменного инструктирования:</w:t>
      </w:r>
    </w:p>
    <w:p w:rsidR="00537B34" w:rsidRP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обеспечение документацией письменного инструктирования каждого учащегося при выполнении учебно-производственных работ(УПР);</w:t>
      </w:r>
    </w:p>
    <w:p w:rsidR="00537B34" w:rsidRP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согласование последовательности содержания основной части вводного инструктирования учащихся с рекомендациями документации письменного инструктирования;</w:t>
      </w:r>
    </w:p>
    <w:p w:rsidR="00537B34" w:rsidRP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использование документов письменного инструктирования для иллюстрации, объяснения и показа трудовых приемов и способов выполнения УПР;</w:t>
      </w:r>
    </w:p>
    <w:p w:rsidR="00537B34" w:rsidRP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привлечение учащихся к самостоятельному изучению документов письменного инструктирования перед началом работы;</w:t>
      </w:r>
    </w:p>
    <w:p w:rsidR="00537B34" w:rsidRP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привлечение учащихся самостоятельно пользоваться документами письменного инструктирования в процессе выполнения УПР;</w:t>
      </w:r>
    </w:p>
    <w:p w:rsidR="00537B34" w:rsidRP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привлечение учащихся к внесению в документы письменного инструктирования уточнений, отражающих изменение условий выполнения УПР;</w:t>
      </w:r>
    </w:p>
    <w:p w:rsidR="0049512E" w:rsidRDefault="00537B34" w:rsidP="0049512E">
      <w:pPr>
        <w:pStyle w:val="ab"/>
        <w:numPr>
          <w:ilvl w:val="0"/>
          <w:numId w:val="8"/>
        </w:numPr>
        <w:suppressAutoHyphens/>
        <w:spacing w:after="0" w:line="360" w:lineRule="auto"/>
        <w:ind w:left="0" w:firstLine="709"/>
        <w:jc w:val="both"/>
        <w:rPr>
          <w:rFonts w:ascii="Times New Roman" w:hAnsi="Times New Roman"/>
          <w:sz w:val="28"/>
          <w:szCs w:val="24"/>
        </w:rPr>
      </w:pPr>
      <w:r w:rsidRPr="0049512E">
        <w:rPr>
          <w:rFonts w:ascii="Times New Roman" w:hAnsi="Times New Roman"/>
          <w:sz w:val="28"/>
          <w:szCs w:val="24"/>
        </w:rPr>
        <w:t>привлечение учащихся к самостоятельному планированию технологических процессов на основе типовых рекомендаций, раскрытых в документах письменного инструктирования.</w:t>
      </w:r>
    </w:p>
    <w:p w:rsidR="0049512E" w:rsidRDefault="0049512E" w:rsidP="0049512E">
      <w:pPr>
        <w:pStyle w:val="1"/>
        <w:suppressAutoHyphens/>
        <w:spacing w:before="0" w:line="360" w:lineRule="auto"/>
        <w:ind w:firstLine="709"/>
        <w:jc w:val="both"/>
        <w:rPr>
          <w:rFonts w:ascii="Times New Roman" w:hAnsi="Times New Roman"/>
          <w:color w:val="auto"/>
          <w:lang w:val="en-US"/>
        </w:rPr>
      </w:pPr>
    </w:p>
    <w:p w:rsidR="0049512E" w:rsidRPr="0049512E" w:rsidRDefault="00537B34" w:rsidP="0049512E">
      <w:pPr>
        <w:pStyle w:val="1"/>
        <w:suppressAutoHyphens/>
        <w:spacing w:before="0" w:line="360" w:lineRule="auto"/>
        <w:ind w:firstLine="709"/>
        <w:jc w:val="both"/>
        <w:rPr>
          <w:rFonts w:ascii="Times New Roman" w:hAnsi="Times New Roman"/>
          <w:color w:val="auto"/>
        </w:rPr>
      </w:pPr>
      <w:r w:rsidRPr="0049512E">
        <w:rPr>
          <w:rFonts w:ascii="Times New Roman" w:hAnsi="Times New Roman"/>
          <w:color w:val="auto"/>
        </w:rPr>
        <w:t>Обоснование отбора материала для письменного инструктирования у</w:t>
      </w:r>
      <w:r w:rsidR="0049512E">
        <w:rPr>
          <w:rFonts w:ascii="Times New Roman" w:hAnsi="Times New Roman"/>
          <w:color w:val="auto"/>
        </w:rPr>
        <w:t>чащихся в ходе одного из уроков</w:t>
      </w:r>
    </w:p>
    <w:p w:rsidR="0049512E" w:rsidRPr="0049512E" w:rsidRDefault="0049512E" w:rsidP="0049512E">
      <w:pPr>
        <w:suppressAutoHyphens/>
        <w:spacing w:after="0" w:line="360" w:lineRule="auto"/>
        <w:ind w:firstLine="709"/>
        <w:jc w:val="both"/>
        <w:rPr>
          <w:rFonts w:ascii="Times New Roman" w:hAnsi="Times New Roman"/>
          <w:sz w:val="28"/>
          <w:szCs w:val="24"/>
        </w:rPr>
      </w:pPr>
    </w:p>
    <w:p w:rsid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Прежде всего, нам нужно было выбрать тему урока производственного обучения и вид документации письменного инструктирования подходящий для изучения этой темы. Мы выбрали тему урока «Сплачивание и сращивание древесины на микрошип» которая является темой первого урока и вытекает из общей темы трех занятий «Виды соединения древесины».</w:t>
      </w:r>
      <w:r w:rsidR="0049512E">
        <w:rPr>
          <w:rFonts w:ascii="Times New Roman" w:hAnsi="Times New Roman"/>
          <w:sz w:val="28"/>
          <w:szCs w:val="24"/>
        </w:rPr>
        <w:t xml:space="preserve"> </w:t>
      </w:r>
      <w:r w:rsidRPr="0049512E">
        <w:rPr>
          <w:rFonts w:ascii="Times New Roman" w:hAnsi="Times New Roman"/>
          <w:sz w:val="28"/>
          <w:szCs w:val="24"/>
        </w:rPr>
        <w:t>Для выбора темы мы обратились к рабочей учебной программе по дисциплине «производственное обучение» составленному 22 октября 2007г в политехническом колледже №47 имени В.Г. Фёдорова для подготовки рабочих по профессии «модельщик по деревянным моделям». Изучение выбранной темы предполагает, что после её изучения учащиеся должны овладеть трудовой операцией, для выполнения такой задачи нами было решено использовать инструкционную карту. Так же мы проанализировали профессиональную характеристику: из неё нам стало известно, что модельщик должен усвоить способы вязки древесины на второй уровень предусмотренный стандартом начального профессионального образования, поэтому нам следует по этим операциям проделать множество упражнений. Поскольку мы выбрали первый производственный урок, то на этом занятии мы только лишь ознакомимся с данной операцией, для этого одну и ту же операцию мы выполним дважды.</w:t>
      </w:r>
    </w:p>
    <w:p w:rsidR="00537B34" w:rsidRP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Содержательное наполнение нашей инструкционной карты мы</w:t>
      </w:r>
      <w:r w:rsidR="0049512E">
        <w:rPr>
          <w:rFonts w:ascii="Times New Roman" w:hAnsi="Times New Roman"/>
          <w:sz w:val="28"/>
          <w:szCs w:val="24"/>
        </w:rPr>
        <w:t xml:space="preserve"> </w:t>
      </w:r>
      <w:r w:rsidRPr="0049512E">
        <w:rPr>
          <w:rFonts w:ascii="Times New Roman" w:hAnsi="Times New Roman"/>
          <w:sz w:val="28"/>
          <w:szCs w:val="24"/>
        </w:rPr>
        <w:t>произвели в соответствии с теорией столярного дела. Книжные обороты мы заменили более простыми для восприятия речевыми оборотами. Так же мы отразили критерии правильности выполнения способов работы, её качества. Все действия, ведущие к браку, мы выделили жирным текстом, что на наш взгляд призвано привлекать внимание к тексту.</w:t>
      </w:r>
    </w:p>
    <w:p w:rsidR="00537B34" w:rsidRDefault="0049512E" w:rsidP="0049512E">
      <w:pPr>
        <w:pStyle w:val="1"/>
        <w:suppressAutoHyphens/>
        <w:spacing w:before="0" w:line="360" w:lineRule="auto"/>
        <w:ind w:firstLine="709"/>
        <w:jc w:val="both"/>
        <w:rPr>
          <w:rFonts w:ascii="Times New Roman" w:hAnsi="Times New Roman"/>
          <w:color w:val="auto"/>
          <w:lang w:val="en-US"/>
        </w:rPr>
      </w:pPr>
      <w:r>
        <w:rPr>
          <w:rFonts w:ascii="Times New Roman" w:eastAsia="Times New Roman" w:hAnsi="Times New Roman"/>
          <w:b w:val="0"/>
          <w:bCs w:val="0"/>
          <w:color w:val="auto"/>
          <w:szCs w:val="24"/>
        </w:rPr>
        <w:br w:type="page"/>
      </w:r>
      <w:r>
        <w:rPr>
          <w:rFonts w:ascii="Times New Roman" w:hAnsi="Times New Roman"/>
          <w:color w:val="auto"/>
        </w:rPr>
        <w:t>Заключение</w:t>
      </w:r>
    </w:p>
    <w:p w:rsidR="0049512E" w:rsidRPr="0049512E" w:rsidRDefault="0049512E" w:rsidP="0049512E">
      <w:pPr>
        <w:rPr>
          <w:lang w:val="en-US"/>
        </w:rPr>
      </w:pPr>
    </w:p>
    <w:p w:rsidR="00537B34" w:rsidRPr="0049512E" w:rsidRDefault="00537B34" w:rsidP="0049512E">
      <w:pPr>
        <w:suppressAutoHyphens/>
        <w:spacing w:after="0" w:line="360" w:lineRule="auto"/>
        <w:ind w:firstLine="709"/>
        <w:jc w:val="both"/>
        <w:rPr>
          <w:rFonts w:ascii="Times New Roman" w:hAnsi="Times New Roman"/>
          <w:sz w:val="28"/>
          <w:szCs w:val="24"/>
        </w:rPr>
      </w:pPr>
      <w:r w:rsidRPr="0049512E">
        <w:rPr>
          <w:rFonts w:ascii="Times New Roman" w:hAnsi="Times New Roman"/>
          <w:sz w:val="28"/>
          <w:szCs w:val="24"/>
        </w:rPr>
        <w:t>В результате нашей деятельности мы получили готовый методический продукт, который сможет использовать мастер производственного обучения для облегчения и повышения эффективности своей профессиональной деятельности, который представлен в приложении.</w:t>
      </w:r>
    </w:p>
    <w:p w:rsidR="00537B34" w:rsidRDefault="0049512E" w:rsidP="0049512E">
      <w:pPr>
        <w:pStyle w:val="1"/>
        <w:suppressAutoHyphens/>
        <w:spacing w:before="0" w:line="360" w:lineRule="auto"/>
        <w:ind w:firstLine="709"/>
        <w:jc w:val="both"/>
        <w:rPr>
          <w:rFonts w:ascii="Times New Roman" w:hAnsi="Times New Roman"/>
          <w:color w:val="auto"/>
          <w:lang w:val="en-US"/>
        </w:rPr>
      </w:pPr>
      <w:r>
        <w:rPr>
          <w:rFonts w:ascii="Times New Roman" w:hAnsi="Times New Roman"/>
          <w:color w:val="auto"/>
        </w:rPr>
        <w:br w:type="page"/>
      </w:r>
      <w:r w:rsidR="00537B34" w:rsidRPr="0049512E">
        <w:rPr>
          <w:rFonts w:ascii="Times New Roman" w:hAnsi="Times New Roman"/>
          <w:color w:val="auto"/>
        </w:rPr>
        <w:t>С</w:t>
      </w:r>
      <w:r>
        <w:rPr>
          <w:rFonts w:ascii="Times New Roman" w:hAnsi="Times New Roman"/>
          <w:color w:val="auto"/>
        </w:rPr>
        <w:t>писок использованных источников</w:t>
      </w:r>
    </w:p>
    <w:p w:rsidR="0049512E" w:rsidRPr="0049512E" w:rsidRDefault="0049512E" w:rsidP="0049512E">
      <w:pPr>
        <w:rPr>
          <w:lang w:val="en-US"/>
        </w:rPr>
      </w:pPr>
    </w:p>
    <w:p w:rsidR="00537B34" w:rsidRPr="0049512E" w:rsidRDefault="00537B34" w:rsidP="0049512E">
      <w:pPr>
        <w:pStyle w:val="ab"/>
        <w:numPr>
          <w:ilvl w:val="0"/>
          <w:numId w:val="14"/>
        </w:numPr>
        <w:tabs>
          <w:tab w:val="left" w:pos="360"/>
        </w:tabs>
        <w:suppressAutoHyphens/>
        <w:spacing w:after="0" w:line="360" w:lineRule="auto"/>
        <w:ind w:left="0" w:firstLine="0"/>
        <w:rPr>
          <w:rFonts w:ascii="Times New Roman" w:hAnsi="Times New Roman"/>
          <w:sz w:val="28"/>
          <w:szCs w:val="24"/>
        </w:rPr>
      </w:pPr>
      <w:r w:rsidRPr="0049512E">
        <w:rPr>
          <w:rFonts w:ascii="Times New Roman" w:hAnsi="Times New Roman"/>
          <w:sz w:val="28"/>
          <w:szCs w:val="24"/>
        </w:rPr>
        <w:t>Практикум по «Методике профессионального образования». Жученко А.А., Смирнова Н.А. Учебное пособие. Ч.1. Екатеринбург, 2003.</w:t>
      </w:r>
    </w:p>
    <w:p w:rsidR="00537B34" w:rsidRPr="0049512E" w:rsidRDefault="00537B34" w:rsidP="0049512E">
      <w:pPr>
        <w:pStyle w:val="ab"/>
        <w:numPr>
          <w:ilvl w:val="0"/>
          <w:numId w:val="14"/>
        </w:numPr>
        <w:tabs>
          <w:tab w:val="left" w:pos="360"/>
        </w:tabs>
        <w:suppressAutoHyphens/>
        <w:spacing w:after="0" w:line="360" w:lineRule="auto"/>
        <w:ind w:left="0" w:firstLine="0"/>
        <w:rPr>
          <w:rFonts w:ascii="Times New Roman" w:hAnsi="Times New Roman"/>
          <w:sz w:val="28"/>
          <w:szCs w:val="24"/>
        </w:rPr>
      </w:pPr>
      <w:r w:rsidRPr="0049512E">
        <w:rPr>
          <w:rFonts w:ascii="Times New Roman" w:hAnsi="Times New Roman"/>
          <w:sz w:val="28"/>
          <w:szCs w:val="24"/>
        </w:rPr>
        <w:t>Программа предмета «Производственное обучение».</w:t>
      </w:r>
    </w:p>
    <w:p w:rsidR="00537B34" w:rsidRPr="0049512E" w:rsidRDefault="005524AC" w:rsidP="0049512E">
      <w:pPr>
        <w:pStyle w:val="ab"/>
        <w:numPr>
          <w:ilvl w:val="0"/>
          <w:numId w:val="14"/>
        </w:numPr>
        <w:tabs>
          <w:tab w:val="left" w:pos="360"/>
        </w:tabs>
        <w:suppressAutoHyphens/>
        <w:spacing w:after="0" w:line="360" w:lineRule="auto"/>
        <w:ind w:left="0" w:firstLine="0"/>
        <w:rPr>
          <w:rFonts w:ascii="Times New Roman" w:hAnsi="Times New Roman"/>
          <w:sz w:val="28"/>
          <w:szCs w:val="24"/>
        </w:rPr>
      </w:pPr>
      <w:hyperlink r:id="rId7" w:history="1">
        <w:r w:rsidR="00537B34" w:rsidRPr="0049512E">
          <w:rPr>
            <w:rStyle w:val="ad"/>
            <w:rFonts w:ascii="Times New Roman" w:hAnsi="Times New Roman" w:cs="Times New Roman"/>
            <w:color w:val="auto"/>
            <w:sz w:val="28"/>
            <w:szCs w:val="24"/>
          </w:rPr>
          <w:t>http://domaschnie-remesla.narod.ru/Teoriy_Stoljrnoe_delo.html</w:t>
        </w:r>
      </w:hyperlink>
      <w:r w:rsidR="00537B34" w:rsidRPr="0049512E">
        <w:rPr>
          <w:rFonts w:ascii="Times New Roman" w:hAnsi="Times New Roman"/>
          <w:sz w:val="28"/>
          <w:szCs w:val="24"/>
        </w:rPr>
        <w:t xml:space="preserve"> - теория столярного дела.</w:t>
      </w:r>
    </w:p>
    <w:p w:rsidR="00537B34" w:rsidRPr="0049512E" w:rsidRDefault="00537B34" w:rsidP="0049512E">
      <w:pPr>
        <w:pStyle w:val="ab"/>
        <w:numPr>
          <w:ilvl w:val="0"/>
          <w:numId w:val="14"/>
        </w:numPr>
        <w:tabs>
          <w:tab w:val="left" w:pos="360"/>
        </w:tabs>
        <w:suppressAutoHyphens/>
        <w:spacing w:after="0" w:line="360" w:lineRule="auto"/>
        <w:ind w:left="0" w:firstLine="0"/>
        <w:rPr>
          <w:rFonts w:ascii="Times New Roman" w:hAnsi="Times New Roman"/>
          <w:sz w:val="28"/>
          <w:szCs w:val="24"/>
        </w:rPr>
      </w:pPr>
      <w:r w:rsidRPr="0049512E">
        <w:rPr>
          <w:rFonts w:ascii="Times New Roman" w:hAnsi="Times New Roman"/>
          <w:sz w:val="28"/>
          <w:szCs w:val="24"/>
        </w:rPr>
        <w:t>Скакун В.А. «Методика производственного обучения в схемах и таблицах», методическое пособие. Москва, 2004.</w:t>
      </w:r>
    </w:p>
    <w:p w:rsidR="0049512E" w:rsidRDefault="00537B34" w:rsidP="0049512E">
      <w:pPr>
        <w:pStyle w:val="ab"/>
        <w:numPr>
          <w:ilvl w:val="0"/>
          <w:numId w:val="14"/>
        </w:numPr>
        <w:tabs>
          <w:tab w:val="left" w:pos="360"/>
        </w:tabs>
        <w:suppressAutoHyphens/>
        <w:spacing w:after="0" w:line="360" w:lineRule="auto"/>
        <w:ind w:left="0" w:firstLine="0"/>
        <w:rPr>
          <w:rFonts w:ascii="Times New Roman" w:hAnsi="Times New Roman"/>
          <w:sz w:val="28"/>
          <w:szCs w:val="24"/>
        </w:rPr>
      </w:pPr>
      <w:r w:rsidRPr="0049512E">
        <w:rPr>
          <w:rFonts w:ascii="Times New Roman" w:hAnsi="Times New Roman"/>
          <w:sz w:val="28"/>
          <w:szCs w:val="24"/>
        </w:rPr>
        <w:t>Федеральный компонент государственного образовательного стандарта начального профессионального образования Российской Федерации.</w:t>
      </w:r>
    </w:p>
    <w:p w:rsidR="00537B34" w:rsidRPr="0049512E" w:rsidRDefault="0049512E" w:rsidP="0049512E">
      <w:pPr>
        <w:suppressAutoHyphens/>
        <w:spacing w:after="0" w:line="360" w:lineRule="auto"/>
        <w:ind w:firstLine="709"/>
        <w:jc w:val="both"/>
        <w:rPr>
          <w:rFonts w:ascii="Times New Roman" w:hAnsi="Times New Roman"/>
          <w:b/>
          <w:sz w:val="28"/>
          <w:lang w:val="en-US"/>
        </w:rPr>
      </w:pPr>
      <w:r>
        <w:rPr>
          <w:rFonts w:ascii="Times New Roman" w:hAnsi="Times New Roman"/>
          <w:sz w:val="28"/>
        </w:rPr>
        <w:br w:type="page"/>
      </w:r>
      <w:r w:rsidR="00537B34" w:rsidRPr="0049512E">
        <w:rPr>
          <w:rFonts w:ascii="Times New Roman" w:hAnsi="Times New Roman"/>
          <w:b/>
          <w:sz w:val="28"/>
        </w:rPr>
        <w:t xml:space="preserve">Приложение </w:t>
      </w:r>
    </w:p>
    <w:p w:rsidR="0049512E" w:rsidRPr="0049512E" w:rsidRDefault="0049512E" w:rsidP="0049512E">
      <w:pPr>
        <w:suppressAutoHyphens/>
        <w:spacing w:after="0" w:line="360" w:lineRule="auto"/>
        <w:ind w:firstLine="709"/>
        <w:jc w:val="both"/>
        <w:rPr>
          <w:rFonts w:ascii="Times New Roman" w:hAnsi="Times New Roman"/>
          <w:sz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9"/>
        <w:gridCol w:w="5251"/>
      </w:tblGrid>
      <w:tr w:rsidR="00537B34" w:rsidRPr="0049512E" w:rsidTr="0049512E">
        <w:trPr>
          <w:trHeight w:val="20"/>
        </w:trPr>
        <w:tc>
          <w:tcPr>
            <w:tcW w:w="5000" w:type="pct"/>
            <w:gridSpan w:val="2"/>
            <w:tcBorders>
              <w:top w:val="nil"/>
              <w:left w:val="nil"/>
              <w:right w:val="nil"/>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Инструкционная карта сплачивание и сращивание древесины на микрошип</w:t>
            </w:r>
          </w:p>
        </w:tc>
      </w:tr>
      <w:tr w:rsidR="00537B34" w:rsidRPr="0049512E" w:rsidTr="0049512E">
        <w:trPr>
          <w:trHeight w:val="20"/>
        </w:trPr>
        <w:tc>
          <w:tcPr>
            <w:tcW w:w="1834" w:type="pct"/>
            <w:tcBorders>
              <w:top w:val="single" w:sz="4" w:space="0" w:color="auto"/>
              <w:bottom w:val="single" w:sz="18" w:space="0" w:color="auto"/>
              <w:right w:val="nil"/>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 xml:space="preserve">Упражнения: </w:t>
            </w:r>
          </w:p>
          <w:p w:rsidR="00537B34" w:rsidRPr="0049512E" w:rsidRDefault="00537B34" w:rsidP="0049512E">
            <w:pPr>
              <w:pStyle w:val="ab"/>
              <w:numPr>
                <w:ilvl w:val="0"/>
                <w:numId w:val="10"/>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распиловка</w:t>
            </w:r>
          </w:p>
          <w:p w:rsidR="00537B34" w:rsidRPr="0049512E" w:rsidRDefault="00537B34" w:rsidP="0049512E">
            <w:pPr>
              <w:pStyle w:val="ab"/>
              <w:numPr>
                <w:ilvl w:val="0"/>
                <w:numId w:val="10"/>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сращивание на микрошип</w:t>
            </w:r>
          </w:p>
          <w:p w:rsidR="00537B34" w:rsidRPr="0049512E" w:rsidRDefault="00537B34" w:rsidP="0049512E">
            <w:pPr>
              <w:pStyle w:val="ab"/>
              <w:numPr>
                <w:ilvl w:val="0"/>
                <w:numId w:val="10"/>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строгание</w:t>
            </w:r>
          </w:p>
        </w:tc>
        <w:tc>
          <w:tcPr>
            <w:tcW w:w="3166" w:type="pct"/>
            <w:tcBorders>
              <w:left w:val="nil"/>
              <w:bottom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 xml:space="preserve">Оснащение: </w:t>
            </w:r>
          </w:p>
          <w:p w:rsidR="00537B34"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ножовка широкая;</w:t>
            </w:r>
          </w:p>
          <w:p w:rsidR="00537B34"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ножовка с обушком;</w:t>
            </w:r>
          </w:p>
          <w:p w:rsidR="00537B34"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рубанок;</w:t>
            </w:r>
          </w:p>
          <w:p w:rsidR="00537B34"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фуганок;</w:t>
            </w:r>
          </w:p>
          <w:p w:rsidR="00537B34"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приспособление для строгания торцов;</w:t>
            </w:r>
          </w:p>
          <w:p w:rsidR="0049512E"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угольник;</w:t>
            </w:r>
          </w:p>
          <w:p w:rsidR="0049512E"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линейка;</w:t>
            </w:r>
          </w:p>
          <w:p w:rsidR="00537B34" w:rsidRPr="0049512E" w:rsidRDefault="00537B34" w:rsidP="0049512E">
            <w:pPr>
              <w:pStyle w:val="ab"/>
              <w:numPr>
                <w:ilvl w:val="0"/>
                <w:numId w:val="12"/>
              </w:numPr>
              <w:suppressAutoHyphens/>
              <w:spacing w:after="0" w:line="360" w:lineRule="auto"/>
              <w:ind w:left="0" w:firstLine="0"/>
              <w:jc w:val="both"/>
              <w:rPr>
                <w:rFonts w:ascii="Times New Roman" w:hAnsi="Times New Roman"/>
                <w:sz w:val="20"/>
                <w:szCs w:val="20"/>
              </w:rPr>
            </w:pPr>
            <w:r w:rsidRPr="0049512E">
              <w:rPr>
                <w:rFonts w:ascii="Times New Roman" w:hAnsi="Times New Roman"/>
                <w:sz w:val="20"/>
                <w:szCs w:val="20"/>
              </w:rPr>
              <w:t>карандаш;</w:t>
            </w:r>
          </w:p>
        </w:tc>
      </w:tr>
      <w:tr w:rsidR="00537B34" w:rsidRPr="0049512E" w:rsidTr="0049512E">
        <w:trPr>
          <w:trHeight w:val="20"/>
        </w:trPr>
        <w:tc>
          <w:tcPr>
            <w:tcW w:w="1834" w:type="pct"/>
            <w:tcBorders>
              <w:top w:val="single" w:sz="18" w:space="0" w:color="auto"/>
              <w:left w:val="single" w:sz="18" w:space="0" w:color="auto"/>
              <w:bottom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Порядок выполнения</w:t>
            </w:r>
          </w:p>
        </w:tc>
        <w:tc>
          <w:tcPr>
            <w:tcW w:w="3166" w:type="pct"/>
            <w:tcBorders>
              <w:top w:val="single" w:sz="18" w:space="0" w:color="auto"/>
              <w:left w:val="single" w:sz="18" w:space="0" w:color="auto"/>
              <w:bottom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Инструкционные указания и пояснения</w:t>
            </w:r>
          </w:p>
        </w:tc>
      </w:tr>
      <w:tr w:rsidR="00537B34" w:rsidRPr="0049512E" w:rsidTr="0049512E">
        <w:trPr>
          <w:trHeight w:val="20"/>
        </w:trPr>
        <w:tc>
          <w:tcPr>
            <w:tcW w:w="1834" w:type="pct"/>
            <w:tcBorders>
              <w:top w:val="single" w:sz="18" w:space="0" w:color="auto"/>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1.Подготовка к работе.</w:t>
            </w:r>
          </w:p>
          <w:p w:rsidR="00537B34" w:rsidRPr="0049512E" w:rsidRDefault="002450B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object w:dxaOrig="5340" w:dyaOrig="2055">
                <v:shape id="_x0000_i1026" type="#_x0000_t75" style="width:136.5pt;height:52.5pt" o:ole="">
                  <v:imagedata r:id="rId8" o:title=""/>
                </v:shape>
                <o:OLEObject Type="Embed" ProgID="PBrush" ShapeID="_x0000_i1026" DrawAspect="Content" ObjectID="_1459995052" r:id="rId9"/>
              </w:object>
            </w:r>
            <w:r w:rsidR="00537B34" w:rsidRPr="0049512E">
              <w:rPr>
                <w:rFonts w:ascii="Times New Roman" w:hAnsi="Times New Roman"/>
                <w:sz w:val="20"/>
                <w:szCs w:val="20"/>
              </w:rPr>
              <w:t>рис.1 Брусок.</w:t>
            </w:r>
          </w:p>
        </w:tc>
        <w:tc>
          <w:tcPr>
            <w:tcW w:w="3166" w:type="pct"/>
            <w:tcBorders>
              <w:top w:val="single" w:sz="18" w:space="0" w:color="auto"/>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i/>
                <w:sz w:val="20"/>
                <w:szCs w:val="20"/>
              </w:rPr>
            </w:pPr>
            <w:r w:rsidRPr="0049512E">
              <w:rPr>
                <w:rFonts w:ascii="Times New Roman" w:hAnsi="Times New Roman"/>
                <w:i/>
                <w:sz w:val="20"/>
                <w:szCs w:val="20"/>
              </w:rPr>
              <w:t xml:space="preserve">Получить у мастера заготовку(брус прямоугольного сечения) (рис.1). Убедиться в наличии всего перечня инструментов и оснащения. Промерить брус угольником: найти две перпендикулярные плоскости, пометить их карандашом как отсчетные. </w:t>
            </w:r>
          </w:p>
        </w:tc>
      </w:tr>
      <w:tr w:rsidR="00537B34" w:rsidRPr="0049512E" w:rsidTr="0049512E">
        <w:trPr>
          <w:trHeight w:val="20"/>
        </w:trPr>
        <w:tc>
          <w:tcPr>
            <w:tcW w:w="1834" w:type="pct"/>
            <w:tcBorders>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2.Строгание.</w:t>
            </w:r>
            <w:r w:rsidR="002450B4" w:rsidRPr="0049512E">
              <w:rPr>
                <w:rFonts w:ascii="Times New Roman" w:hAnsi="Times New Roman"/>
                <w:sz w:val="20"/>
                <w:szCs w:val="20"/>
              </w:rPr>
              <w:object w:dxaOrig="3270" w:dyaOrig="1785">
                <v:shape id="_x0000_i1027" type="#_x0000_t75" style="width:150.75pt;height:81.75pt" o:ole="">
                  <v:imagedata r:id="rId10" o:title=""/>
                </v:shape>
                <o:OLEObject Type="Embed" ProgID="PBrush" ShapeID="_x0000_i1027" DrawAspect="Content" ObjectID="_1459995053" r:id="rId11"/>
              </w:object>
            </w:r>
          </w:p>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 xml:space="preserve">рис.2 Рабочая стойка:1-упор для бруса;2-верстак. </w:t>
            </w:r>
            <w:r w:rsidR="002450B4" w:rsidRPr="0049512E">
              <w:rPr>
                <w:rFonts w:ascii="Times New Roman" w:hAnsi="Times New Roman"/>
                <w:sz w:val="20"/>
                <w:szCs w:val="20"/>
              </w:rPr>
              <w:object w:dxaOrig="3480" w:dyaOrig="1470">
                <v:shape id="_x0000_i1028" type="#_x0000_t75" style="width:174pt;height:73.5pt" o:ole="">
                  <v:imagedata r:id="rId12" o:title=""/>
                </v:shape>
                <o:OLEObject Type="Embed" ProgID="PBrush" ShapeID="_x0000_i1028" DrawAspect="Content" ObjectID="_1459995054" r:id="rId13"/>
              </w:object>
            </w:r>
            <w:r w:rsidRPr="0049512E">
              <w:rPr>
                <w:rFonts w:ascii="Times New Roman" w:hAnsi="Times New Roman"/>
                <w:sz w:val="20"/>
                <w:szCs w:val="20"/>
              </w:rPr>
              <w:t>рис.3 Распределение усилия при строгании:1-упор для правой руки;2-упор для левой руки.</w:t>
            </w:r>
          </w:p>
        </w:tc>
        <w:tc>
          <w:tcPr>
            <w:tcW w:w="3166" w:type="pct"/>
            <w:tcBorders>
              <w:left w:val="single" w:sz="18" w:space="0" w:color="auto"/>
              <w:right w:val="single" w:sz="18" w:space="0" w:color="auto"/>
            </w:tcBorders>
          </w:tcPr>
          <w:p w:rsidR="0049512E" w:rsidRPr="0049512E" w:rsidRDefault="00537B34" w:rsidP="0049512E">
            <w:pPr>
              <w:suppressAutoHyphens/>
              <w:spacing w:after="0" w:line="360" w:lineRule="auto"/>
              <w:jc w:val="both"/>
              <w:rPr>
                <w:rFonts w:ascii="Times New Roman" w:hAnsi="Times New Roman" w:cs="Arial"/>
                <w:sz w:val="20"/>
                <w:szCs w:val="20"/>
              </w:rPr>
            </w:pPr>
            <w:r w:rsidRPr="0049512E">
              <w:rPr>
                <w:rFonts w:ascii="Times New Roman" w:hAnsi="Times New Roman" w:cs="Arial"/>
                <w:sz w:val="20"/>
                <w:szCs w:val="20"/>
              </w:rPr>
              <w:t xml:space="preserve">Поместить брус на верстаке широчайшей отсчетной стороной вниз. Определите направление волокон - </w:t>
            </w:r>
            <w:r w:rsidRPr="0049512E">
              <w:rPr>
                <w:rFonts w:ascii="Times New Roman" w:hAnsi="Times New Roman" w:cs="Arial"/>
                <w:b/>
                <w:sz w:val="20"/>
                <w:szCs w:val="20"/>
              </w:rPr>
              <w:t>строгать навстречу слою нельзя</w:t>
            </w:r>
            <w:r w:rsidRPr="0049512E">
              <w:rPr>
                <w:rFonts w:ascii="Times New Roman" w:hAnsi="Times New Roman" w:cs="Arial"/>
                <w:sz w:val="20"/>
                <w:szCs w:val="20"/>
              </w:rPr>
              <w:t xml:space="preserve">!!! Встаньте в рабочую стойку (рис.2). </w:t>
            </w:r>
          </w:p>
          <w:p w:rsidR="0049512E" w:rsidRPr="0049512E" w:rsidRDefault="00537B34" w:rsidP="0049512E">
            <w:pPr>
              <w:suppressAutoHyphens/>
              <w:spacing w:after="0" w:line="360" w:lineRule="auto"/>
              <w:jc w:val="both"/>
              <w:rPr>
                <w:rFonts w:ascii="Times New Roman" w:hAnsi="Times New Roman" w:cs="Arial"/>
                <w:sz w:val="20"/>
                <w:szCs w:val="20"/>
              </w:rPr>
            </w:pPr>
            <w:r w:rsidRPr="0049512E">
              <w:rPr>
                <w:rFonts w:ascii="Times New Roman" w:hAnsi="Times New Roman" w:cs="Arial"/>
                <w:sz w:val="20"/>
                <w:szCs w:val="20"/>
              </w:rPr>
              <w:t>Прострогайте брусок до того пока не добьетесь перпендикулярности каждой его боковой стороны относительно его торцов.</w:t>
            </w:r>
          </w:p>
          <w:p w:rsidR="0049512E" w:rsidRPr="0049512E" w:rsidRDefault="00537B34" w:rsidP="0049512E">
            <w:pPr>
              <w:suppressAutoHyphens/>
              <w:spacing w:after="0" w:line="360" w:lineRule="auto"/>
              <w:jc w:val="both"/>
              <w:rPr>
                <w:rFonts w:ascii="Times New Roman" w:hAnsi="Times New Roman" w:cs="Arial"/>
                <w:b/>
                <w:i/>
                <w:sz w:val="20"/>
                <w:szCs w:val="20"/>
              </w:rPr>
            </w:pPr>
            <w:r w:rsidRPr="0049512E">
              <w:rPr>
                <w:rFonts w:ascii="Times New Roman" w:hAnsi="Times New Roman" w:cs="Arial"/>
                <w:sz w:val="20"/>
                <w:szCs w:val="20"/>
              </w:rPr>
              <w:t xml:space="preserve">При начальном строгании бруска левой рукой производите нажим на переднюю, часть колодки рубанка, без нажима правой; в конце строгания усилие нажима переносят на заднюю часть рубанка (рис.3). </w:t>
            </w:r>
            <w:r w:rsidRPr="0049512E">
              <w:rPr>
                <w:rFonts w:ascii="Times New Roman" w:hAnsi="Times New Roman" w:cs="Arial"/>
                <w:b/>
                <w:sz w:val="20"/>
                <w:szCs w:val="20"/>
              </w:rPr>
              <w:t>Иначе будут «завалы» концов!!!</w:t>
            </w:r>
          </w:p>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cs="Arial"/>
                <w:sz w:val="20"/>
                <w:szCs w:val="20"/>
              </w:rPr>
              <w:t>Отметьте карандашом четыре отрезка длиной по 150мм каждый.</w:t>
            </w:r>
          </w:p>
        </w:tc>
      </w:tr>
      <w:tr w:rsidR="00537B34" w:rsidRPr="0049512E" w:rsidTr="0049512E">
        <w:trPr>
          <w:trHeight w:val="20"/>
        </w:trPr>
        <w:tc>
          <w:tcPr>
            <w:tcW w:w="1834" w:type="pct"/>
            <w:tcBorders>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3.Распиловка.</w:t>
            </w:r>
          </w:p>
        </w:tc>
        <w:tc>
          <w:tcPr>
            <w:tcW w:w="3166" w:type="pct"/>
            <w:tcBorders>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Отпилите от бруска четыре отрезка длиной по 150мм каждый</w:t>
            </w:r>
            <w:r w:rsidRPr="0049512E">
              <w:rPr>
                <w:rFonts w:ascii="Times New Roman" w:hAnsi="Times New Roman"/>
                <w:i/>
                <w:sz w:val="20"/>
                <w:szCs w:val="20"/>
              </w:rPr>
              <w:t>.</w:t>
            </w:r>
            <w:r w:rsidR="0049512E" w:rsidRPr="0049512E">
              <w:rPr>
                <w:rFonts w:ascii="Times New Roman" w:hAnsi="Times New Roman"/>
                <w:i/>
                <w:sz w:val="20"/>
                <w:szCs w:val="20"/>
              </w:rPr>
              <w:t xml:space="preserve"> </w:t>
            </w:r>
            <w:r w:rsidRPr="0049512E">
              <w:rPr>
                <w:rFonts w:ascii="Times New Roman" w:hAnsi="Times New Roman" w:cs="Arial"/>
                <w:sz w:val="20"/>
                <w:szCs w:val="20"/>
              </w:rPr>
              <w:t>В начале пиления пила становится на разметку и коротким движением на себя делается первоначальный запил, после чего производится пиление на полный размах рук.Старайтесь производить строго вертикальный распил.</w:t>
            </w:r>
            <w:r w:rsidR="0049512E" w:rsidRPr="0049512E">
              <w:rPr>
                <w:rFonts w:ascii="Times New Roman" w:hAnsi="Times New Roman" w:cs="Arial"/>
                <w:sz w:val="20"/>
                <w:szCs w:val="20"/>
              </w:rPr>
              <w:t xml:space="preserve"> </w:t>
            </w:r>
            <w:r w:rsidRPr="0049512E">
              <w:rPr>
                <w:rFonts w:ascii="Times New Roman" w:hAnsi="Times New Roman"/>
                <w:sz w:val="20"/>
                <w:szCs w:val="20"/>
              </w:rPr>
              <w:t xml:space="preserve">Брусок должен быть зафиксирован в тисках, а отпиливаемую часть следует придерживать левой рукой во </w:t>
            </w:r>
            <w:r w:rsidRPr="0049512E">
              <w:rPr>
                <w:rFonts w:ascii="Times New Roman" w:hAnsi="Times New Roman"/>
                <w:b/>
                <w:sz w:val="20"/>
                <w:szCs w:val="20"/>
              </w:rPr>
              <w:t>избежание откола или отщепления древесины.</w:t>
            </w:r>
            <w:r w:rsidRPr="0049512E">
              <w:rPr>
                <w:rFonts w:ascii="Times New Roman" w:hAnsi="Times New Roman"/>
                <w:sz w:val="20"/>
                <w:szCs w:val="20"/>
              </w:rPr>
              <w:t xml:space="preserve"> </w:t>
            </w:r>
          </w:p>
        </w:tc>
      </w:tr>
      <w:tr w:rsidR="00537B34" w:rsidRPr="0049512E" w:rsidTr="0049512E">
        <w:trPr>
          <w:cantSplit/>
          <w:trHeight w:val="20"/>
        </w:trPr>
        <w:tc>
          <w:tcPr>
            <w:tcW w:w="1834" w:type="pct"/>
            <w:tcBorders>
              <w:left w:val="single" w:sz="18" w:space="0" w:color="auto"/>
              <w:right w:val="single" w:sz="18" w:space="0" w:color="auto"/>
            </w:tcBorders>
          </w:tcPr>
          <w:p w:rsidR="00537B34" w:rsidRPr="0049512E" w:rsidRDefault="005524AC" w:rsidP="0049512E">
            <w:pPr>
              <w:suppressAutoHyphens/>
              <w:spacing w:after="0" w:line="360" w:lineRule="auto"/>
              <w:jc w:val="both"/>
              <w:rPr>
                <w:rFonts w:ascii="Times New Roman" w:hAnsi="Times New Roman"/>
                <w:sz w:val="20"/>
                <w:szCs w:val="20"/>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6.95pt;margin-top:65.8pt;width:0;height:45pt;z-index:251658240;mso-position-horizontal-relative:text;mso-position-vertical-relative:text" o:connectortype="straight"/>
              </w:pict>
            </w:r>
            <w:r w:rsidR="00537B34" w:rsidRPr="0049512E">
              <w:rPr>
                <w:rFonts w:ascii="Times New Roman" w:hAnsi="Times New Roman"/>
                <w:sz w:val="20"/>
                <w:szCs w:val="20"/>
              </w:rPr>
              <w:t>4.Разметка микрошипов.</w:t>
            </w:r>
          </w:p>
          <w:p w:rsidR="00537B34" w:rsidRPr="0049512E" w:rsidRDefault="002450B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object w:dxaOrig="2565" w:dyaOrig="2235">
                <v:shape id="_x0000_i1029" type="#_x0000_t75" style="width:128.25pt;height:111.75pt" o:ole="">
                  <v:imagedata r:id="rId14" o:title=""/>
                </v:shape>
                <o:OLEObject Type="Embed" ProgID="PBrush" ShapeID="_x0000_i1029" DrawAspect="Content" ObjectID="_1459995055" r:id="rId15"/>
              </w:object>
            </w:r>
          </w:p>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рис.4 Разметка микрошипов.</w:t>
            </w:r>
          </w:p>
        </w:tc>
        <w:tc>
          <w:tcPr>
            <w:tcW w:w="3166" w:type="pct"/>
            <w:tcBorders>
              <w:left w:val="single" w:sz="18" w:space="0" w:color="auto"/>
              <w:right w:val="single" w:sz="18" w:space="0" w:color="auto"/>
            </w:tcBorders>
            <w:shd w:val="clear" w:color="auto" w:fill="FFFFFF"/>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 xml:space="preserve">Разметьте на двух отпиленных брусках микрошипы (рис.4). </w:t>
            </w:r>
          </w:p>
        </w:tc>
      </w:tr>
      <w:tr w:rsidR="00537B34" w:rsidRPr="0049512E" w:rsidTr="0049512E">
        <w:trPr>
          <w:trHeight w:val="20"/>
        </w:trPr>
        <w:tc>
          <w:tcPr>
            <w:tcW w:w="1834" w:type="pct"/>
            <w:tcBorders>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5.Выпиливание микрошипов.</w:t>
            </w:r>
          </w:p>
          <w:p w:rsidR="00537B34" w:rsidRPr="0049512E" w:rsidRDefault="002450B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object w:dxaOrig="2325" w:dyaOrig="2415">
                <v:shape id="_x0000_i1030" type="#_x0000_t75" style="width:116.25pt;height:120.75pt" o:ole="">
                  <v:imagedata r:id="rId16" o:title=""/>
                </v:shape>
                <o:OLEObject Type="Embed" ProgID="PBrush" ShapeID="_x0000_i1030" DrawAspect="Content" ObjectID="_1459995056" r:id="rId17"/>
              </w:object>
            </w:r>
          </w:p>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рис.5 Расположение двух брусков в тисках перед выпиливанием микрошипов.</w:t>
            </w:r>
          </w:p>
        </w:tc>
        <w:tc>
          <w:tcPr>
            <w:tcW w:w="3166" w:type="pct"/>
            <w:tcBorders>
              <w:left w:val="single" w:sz="18" w:space="0" w:color="auto"/>
              <w:right w:val="single" w:sz="18" w:space="0" w:color="auto"/>
            </w:tcBorders>
          </w:tcPr>
          <w:p w:rsidR="0049512E"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Совместите два отпиленных бруска (один с разметкой микрошипов, другой без ) таким образом чтобы их торцы образовывали общую площадь. Затем выдвиньте левый (держать нужно разметкой на себя) край неразмеченного бруска на 3мм левее размеченного бруска (рис.5) и зафиксируйте их в тисках.</w:t>
            </w:r>
          </w:p>
          <w:p w:rsidR="0049512E"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 xml:space="preserve">Воспользуйтесь ножовкой с обушком и аккуратно выпилите микрошипы, подпишите оба бруска 1 и 2. </w:t>
            </w:r>
          </w:p>
          <w:p w:rsidR="0049512E"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Таким же образом выпилите микрошипы на оставшихся двух брусках и подпишите их тоже 3 и 4.</w:t>
            </w:r>
          </w:p>
          <w:p w:rsidR="00537B34" w:rsidRPr="0049512E" w:rsidRDefault="00537B34" w:rsidP="0049512E">
            <w:pPr>
              <w:suppressAutoHyphens/>
              <w:spacing w:after="0" w:line="360" w:lineRule="auto"/>
              <w:jc w:val="both"/>
              <w:rPr>
                <w:rFonts w:ascii="Times New Roman" w:hAnsi="Times New Roman"/>
                <w:i/>
                <w:sz w:val="20"/>
                <w:szCs w:val="20"/>
              </w:rPr>
            </w:pPr>
          </w:p>
        </w:tc>
      </w:tr>
      <w:tr w:rsidR="00537B34" w:rsidRPr="0049512E" w:rsidTr="0049512E">
        <w:trPr>
          <w:trHeight w:val="20"/>
        </w:trPr>
        <w:tc>
          <w:tcPr>
            <w:tcW w:w="1834" w:type="pct"/>
            <w:tcBorders>
              <w:left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6.Сращивание брусков.</w:t>
            </w:r>
          </w:p>
          <w:p w:rsidR="00537B34" w:rsidRPr="0049512E" w:rsidRDefault="002450B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object w:dxaOrig="1545" w:dyaOrig="3570">
                <v:shape id="_x0000_i1031" type="#_x0000_t75" style="width:77.25pt;height:178.5pt" o:ole="">
                  <v:imagedata r:id="rId18" o:title=""/>
                </v:shape>
                <o:OLEObject Type="Embed" ProgID="PBrush" ShapeID="_x0000_i1031" DrawAspect="Content" ObjectID="_1459995057" r:id="rId19"/>
              </w:object>
            </w:r>
          </w:p>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 xml:space="preserve">рис.6 Сращенные бруски. </w:t>
            </w:r>
          </w:p>
        </w:tc>
        <w:tc>
          <w:tcPr>
            <w:tcW w:w="3166" w:type="pct"/>
            <w:tcBorders>
              <w:left w:val="single" w:sz="18" w:space="0" w:color="auto"/>
              <w:right w:val="single" w:sz="18" w:space="0" w:color="auto"/>
            </w:tcBorders>
          </w:tcPr>
          <w:p w:rsidR="0049512E" w:rsidRPr="0049512E" w:rsidRDefault="00537B34" w:rsidP="0049512E">
            <w:pPr>
              <w:suppressAutoHyphens/>
              <w:spacing w:after="0" w:line="360" w:lineRule="auto"/>
              <w:jc w:val="both"/>
              <w:rPr>
                <w:rFonts w:ascii="Times New Roman" w:hAnsi="Times New Roman"/>
                <w:i/>
                <w:sz w:val="20"/>
                <w:szCs w:val="20"/>
              </w:rPr>
            </w:pPr>
            <w:r w:rsidRPr="0049512E">
              <w:rPr>
                <w:rFonts w:ascii="Times New Roman" w:hAnsi="Times New Roman"/>
                <w:i/>
                <w:sz w:val="20"/>
                <w:szCs w:val="20"/>
              </w:rPr>
              <w:t>Возьмите бруски 1 и 2 и, положив на верстак, выполните их соединение таким образом, что бы шипы бруска 1 сопоставились с проушинами бруска 2 (рис.6) и четыре общие площади. Если бруски сходятся без перекосов и выступов, то посадите их на клей ПВА.</w:t>
            </w:r>
          </w:p>
          <w:p w:rsidR="0049512E" w:rsidRPr="0049512E" w:rsidRDefault="00537B34" w:rsidP="0049512E">
            <w:pPr>
              <w:suppressAutoHyphens/>
              <w:spacing w:after="0" w:line="360" w:lineRule="auto"/>
              <w:jc w:val="both"/>
              <w:rPr>
                <w:rFonts w:ascii="Times New Roman" w:hAnsi="Times New Roman"/>
                <w:b/>
                <w:sz w:val="20"/>
                <w:szCs w:val="20"/>
              </w:rPr>
            </w:pPr>
            <w:r w:rsidRPr="0049512E">
              <w:rPr>
                <w:rFonts w:ascii="Times New Roman" w:hAnsi="Times New Roman"/>
                <w:b/>
                <w:sz w:val="20"/>
                <w:szCs w:val="20"/>
              </w:rPr>
              <w:t>Если бруски сращиваются не плотно или косо, то это брак - обратитесь к мастеру за советом.</w:t>
            </w:r>
          </w:p>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i/>
                <w:sz w:val="20"/>
                <w:szCs w:val="20"/>
              </w:rPr>
              <w:t>Проделайте тоже самое с брусками 3 и 4.</w:t>
            </w:r>
          </w:p>
        </w:tc>
      </w:tr>
      <w:tr w:rsidR="00537B34" w:rsidRPr="0049512E" w:rsidTr="0049512E">
        <w:trPr>
          <w:trHeight w:val="20"/>
        </w:trPr>
        <w:tc>
          <w:tcPr>
            <w:tcW w:w="1834" w:type="pct"/>
            <w:tcBorders>
              <w:left w:val="single" w:sz="18" w:space="0" w:color="auto"/>
              <w:bottom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7.Завершение работы. Уборка рабочего места.</w:t>
            </w:r>
          </w:p>
        </w:tc>
        <w:tc>
          <w:tcPr>
            <w:tcW w:w="3166" w:type="pct"/>
            <w:tcBorders>
              <w:left w:val="single" w:sz="18" w:space="0" w:color="auto"/>
              <w:bottom w:val="single" w:sz="18" w:space="0" w:color="auto"/>
              <w:right w:val="single" w:sz="18" w:space="0" w:color="auto"/>
            </w:tcBorders>
          </w:tcPr>
          <w:p w:rsidR="00537B34" w:rsidRPr="0049512E" w:rsidRDefault="00537B34" w:rsidP="0049512E">
            <w:pPr>
              <w:suppressAutoHyphens/>
              <w:spacing w:after="0" w:line="360" w:lineRule="auto"/>
              <w:jc w:val="both"/>
              <w:rPr>
                <w:rFonts w:ascii="Times New Roman" w:hAnsi="Times New Roman"/>
                <w:sz w:val="20"/>
                <w:szCs w:val="20"/>
              </w:rPr>
            </w:pPr>
            <w:r w:rsidRPr="0049512E">
              <w:rPr>
                <w:rFonts w:ascii="Times New Roman" w:hAnsi="Times New Roman"/>
                <w:sz w:val="20"/>
                <w:szCs w:val="20"/>
              </w:rPr>
              <w:t>Разложите инструмент по местам и подметите рабочее место.</w:t>
            </w:r>
          </w:p>
        </w:tc>
      </w:tr>
    </w:tbl>
    <w:p w:rsidR="00537B34" w:rsidRPr="0049512E" w:rsidRDefault="00537B34" w:rsidP="0049512E">
      <w:pPr>
        <w:suppressAutoHyphens/>
        <w:spacing w:after="0" w:line="360" w:lineRule="auto"/>
        <w:ind w:firstLine="709"/>
        <w:jc w:val="both"/>
        <w:rPr>
          <w:rFonts w:ascii="Times New Roman" w:hAnsi="Times New Roman"/>
          <w:sz w:val="28"/>
        </w:rPr>
      </w:pPr>
      <w:bookmarkStart w:id="0" w:name="_GoBack"/>
      <w:bookmarkEnd w:id="0"/>
    </w:p>
    <w:sectPr w:rsidR="00537B34" w:rsidRPr="0049512E" w:rsidSect="0049512E">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34" w:rsidRDefault="00537B34" w:rsidP="006D30B0">
      <w:pPr>
        <w:spacing w:after="0" w:line="240" w:lineRule="auto"/>
      </w:pPr>
      <w:r>
        <w:separator/>
      </w:r>
    </w:p>
  </w:endnote>
  <w:endnote w:type="continuationSeparator" w:id="0">
    <w:p w:rsidR="00537B34" w:rsidRDefault="00537B34" w:rsidP="006D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34" w:rsidRDefault="00537B34">
    <w:pPr>
      <w:pStyle w:val="a6"/>
      <w:jc w:val="center"/>
    </w:pPr>
    <w:r>
      <w:fldChar w:fldCharType="begin"/>
    </w:r>
    <w:r>
      <w:instrText xml:space="preserve"> PAGE   \* MERGEFORMAT </w:instrText>
    </w:r>
    <w:r>
      <w:fldChar w:fldCharType="separate"/>
    </w:r>
    <w:r w:rsidR="0049512E">
      <w:rPr>
        <w:noProof/>
      </w:rPr>
      <w:t>2</w:t>
    </w:r>
    <w:r>
      <w:fldChar w:fldCharType="end"/>
    </w:r>
  </w:p>
  <w:p w:rsidR="00537B34" w:rsidRDefault="00537B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34" w:rsidRDefault="00537B34" w:rsidP="006D30B0">
      <w:pPr>
        <w:spacing w:after="0" w:line="240" w:lineRule="auto"/>
      </w:pPr>
      <w:r>
        <w:separator/>
      </w:r>
    </w:p>
  </w:footnote>
  <w:footnote w:type="continuationSeparator" w:id="0">
    <w:p w:rsidR="00537B34" w:rsidRDefault="00537B34" w:rsidP="006D3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222A9C"/>
    <w:multiLevelType w:val="hybridMultilevel"/>
    <w:tmpl w:val="265AA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C341F7"/>
    <w:multiLevelType w:val="hybridMultilevel"/>
    <w:tmpl w:val="C52E2D3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E323A04"/>
    <w:multiLevelType w:val="hybridMultilevel"/>
    <w:tmpl w:val="B1DE1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F3E58"/>
    <w:multiLevelType w:val="hybridMultilevel"/>
    <w:tmpl w:val="0EB0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04B1D"/>
    <w:multiLevelType w:val="hybridMultilevel"/>
    <w:tmpl w:val="DB7CAF24"/>
    <w:lvl w:ilvl="0" w:tplc="D7D0D646">
      <w:start w:val="1"/>
      <w:numFmt w:val="bullet"/>
      <w:lvlText w:val="-"/>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D65253"/>
    <w:multiLevelType w:val="multilevel"/>
    <w:tmpl w:val="E54880E8"/>
    <w:lvl w:ilvl="0">
      <w:start w:val="1"/>
      <w:numFmt w:val="decimal"/>
      <w:lvlText w:val="%1."/>
      <w:lvlJc w:val="left"/>
      <w:pPr>
        <w:ind w:left="360" w:hanging="360"/>
      </w:pPr>
      <w:rPr>
        <w:rFonts w:cs="Times New Roman" w:hint="default"/>
        <w:b w:val="0"/>
      </w:rPr>
    </w:lvl>
    <w:lvl w:ilvl="1">
      <w:start w:val="1"/>
      <w:numFmt w:val="decimal"/>
      <w:isLgl/>
      <w:lvlText w:val="%1.%2"/>
      <w:lvlJc w:val="left"/>
      <w:pPr>
        <w:ind w:left="765" w:hanging="360"/>
      </w:pPr>
      <w:rPr>
        <w:rFonts w:cs="Times New Roman" w:hint="default"/>
        <w:b w:val="0"/>
      </w:rPr>
    </w:lvl>
    <w:lvl w:ilvl="2">
      <w:start w:val="1"/>
      <w:numFmt w:val="decimal"/>
      <w:isLgl/>
      <w:lvlText w:val="%1.%2.%3"/>
      <w:lvlJc w:val="left"/>
      <w:pPr>
        <w:ind w:left="1530" w:hanging="720"/>
      </w:pPr>
      <w:rPr>
        <w:rFonts w:cs="Times New Roman" w:hint="default"/>
        <w:b w:val="0"/>
      </w:rPr>
    </w:lvl>
    <w:lvl w:ilvl="3">
      <w:start w:val="1"/>
      <w:numFmt w:val="decimal"/>
      <w:isLgl/>
      <w:lvlText w:val="%1.%2.%3.%4"/>
      <w:lvlJc w:val="left"/>
      <w:pPr>
        <w:ind w:left="1935" w:hanging="720"/>
      </w:pPr>
      <w:rPr>
        <w:rFonts w:cs="Times New Roman" w:hint="default"/>
        <w:b w:val="0"/>
      </w:rPr>
    </w:lvl>
    <w:lvl w:ilvl="4">
      <w:start w:val="1"/>
      <w:numFmt w:val="decimal"/>
      <w:isLgl/>
      <w:lvlText w:val="%1.%2.%3.%4.%5"/>
      <w:lvlJc w:val="left"/>
      <w:pPr>
        <w:ind w:left="2700" w:hanging="1080"/>
      </w:pPr>
      <w:rPr>
        <w:rFonts w:cs="Times New Roman" w:hint="default"/>
        <w:b w:val="0"/>
      </w:rPr>
    </w:lvl>
    <w:lvl w:ilvl="5">
      <w:start w:val="1"/>
      <w:numFmt w:val="decimal"/>
      <w:isLgl/>
      <w:lvlText w:val="%1.%2.%3.%4.%5.%6"/>
      <w:lvlJc w:val="left"/>
      <w:pPr>
        <w:ind w:left="3105" w:hanging="1080"/>
      </w:pPr>
      <w:rPr>
        <w:rFonts w:cs="Times New Roman" w:hint="default"/>
        <w:b w:val="0"/>
      </w:rPr>
    </w:lvl>
    <w:lvl w:ilvl="6">
      <w:start w:val="1"/>
      <w:numFmt w:val="decimal"/>
      <w:isLgl/>
      <w:lvlText w:val="%1.%2.%3.%4.%5.%6.%7"/>
      <w:lvlJc w:val="left"/>
      <w:pPr>
        <w:ind w:left="3870" w:hanging="1440"/>
      </w:pPr>
      <w:rPr>
        <w:rFonts w:cs="Times New Roman" w:hint="default"/>
        <w:b w:val="0"/>
      </w:rPr>
    </w:lvl>
    <w:lvl w:ilvl="7">
      <w:start w:val="1"/>
      <w:numFmt w:val="decimal"/>
      <w:isLgl/>
      <w:lvlText w:val="%1.%2.%3.%4.%5.%6.%7.%8"/>
      <w:lvlJc w:val="left"/>
      <w:pPr>
        <w:ind w:left="4275"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6">
    <w:nsid w:val="31C57E7A"/>
    <w:multiLevelType w:val="hybridMultilevel"/>
    <w:tmpl w:val="A2E0D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CF01A7"/>
    <w:multiLevelType w:val="hybridMultilevel"/>
    <w:tmpl w:val="1254907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8EF4087"/>
    <w:multiLevelType w:val="hybridMultilevel"/>
    <w:tmpl w:val="78D4D90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97D5D54"/>
    <w:multiLevelType w:val="hybridMultilevel"/>
    <w:tmpl w:val="455C3DEC"/>
    <w:lvl w:ilvl="0" w:tplc="D7D0D646">
      <w:start w:val="1"/>
      <w:numFmt w:val="bullet"/>
      <w:lvlText w:val="-"/>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3E1BBA"/>
    <w:multiLevelType w:val="hybridMultilevel"/>
    <w:tmpl w:val="A8DEE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E6172AB"/>
    <w:multiLevelType w:val="hybridMultilevel"/>
    <w:tmpl w:val="C164B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4051EA"/>
    <w:multiLevelType w:val="hybridMultilevel"/>
    <w:tmpl w:val="A0FECC02"/>
    <w:lvl w:ilvl="0" w:tplc="0419000F">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7EF0184"/>
    <w:multiLevelType w:val="hybridMultilevel"/>
    <w:tmpl w:val="CD9EAB4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0"/>
  </w:num>
  <w:num w:numId="3">
    <w:abstractNumId w:val="5"/>
  </w:num>
  <w:num w:numId="4">
    <w:abstractNumId w:val="2"/>
  </w:num>
  <w:num w:numId="5">
    <w:abstractNumId w:val="7"/>
  </w:num>
  <w:num w:numId="6">
    <w:abstractNumId w:val="1"/>
  </w:num>
  <w:num w:numId="7">
    <w:abstractNumId w:val="6"/>
  </w:num>
  <w:num w:numId="8">
    <w:abstractNumId w:val="12"/>
  </w:num>
  <w:num w:numId="9">
    <w:abstractNumId w:val="4"/>
  </w:num>
  <w:num w:numId="10">
    <w:abstractNumId w:val="8"/>
  </w:num>
  <w:num w:numId="11">
    <w:abstractNumId w:val="9"/>
  </w:num>
  <w:num w:numId="12">
    <w:abstractNumId w:val="1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47A"/>
    <w:rsid w:val="00003F8E"/>
    <w:rsid w:val="00016B6A"/>
    <w:rsid w:val="00052020"/>
    <w:rsid w:val="00074C28"/>
    <w:rsid w:val="000B3383"/>
    <w:rsid w:val="000F6E63"/>
    <w:rsid w:val="0011410A"/>
    <w:rsid w:val="0011447A"/>
    <w:rsid w:val="00122163"/>
    <w:rsid w:val="00125680"/>
    <w:rsid w:val="00125B24"/>
    <w:rsid w:val="001270F6"/>
    <w:rsid w:val="00165F15"/>
    <w:rsid w:val="00173F77"/>
    <w:rsid w:val="00177811"/>
    <w:rsid w:val="00196C82"/>
    <w:rsid w:val="001E36B0"/>
    <w:rsid w:val="00224486"/>
    <w:rsid w:val="002450B4"/>
    <w:rsid w:val="00262225"/>
    <w:rsid w:val="00292DC1"/>
    <w:rsid w:val="00297E43"/>
    <w:rsid w:val="002A2963"/>
    <w:rsid w:val="002B4C31"/>
    <w:rsid w:val="002B71FD"/>
    <w:rsid w:val="002D0957"/>
    <w:rsid w:val="003010E5"/>
    <w:rsid w:val="003261FD"/>
    <w:rsid w:val="00341F8E"/>
    <w:rsid w:val="0034472B"/>
    <w:rsid w:val="0034705A"/>
    <w:rsid w:val="00354064"/>
    <w:rsid w:val="0038043A"/>
    <w:rsid w:val="003914B6"/>
    <w:rsid w:val="003E5F2F"/>
    <w:rsid w:val="003E7D6E"/>
    <w:rsid w:val="00410FAD"/>
    <w:rsid w:val="00423084"/>
    <w:rsid w:val="00464114"/>
    <w:rsid w:val="00467744"/>
    <w:rsid w:val="0049512E"/>
    <w:rsid w:val="004F2EA2"/>
    <w:rsid w:val="004F6193"/>
    <w:rsid w:val="00502AF3"/>
    <w:rsid w:val="0050408A"/>
    <w:rsid w:val="005227AB"/>
    <w:rsid w:val="0052530E"/>
    <w:rsid w:val="00537B34"/>
    <w:rsid w:val="00543561"/>
    <w:rsid w:val="005524AC"/>
    <w:rsid w:val="00557D55"/>
    <w:rsid w:val="00564ABC"/>
    <w:rsid w:val="00581708"/>
    <w:rsid w:val="00591E3C"/>
    <w:rsid w:val="00595627"/>
    <w:rsid w:val="005A1288"/>
    <w:rsid w:val="005E1F11"/>
    <w:rsid w:val="00601CB2"/>
    <w:rsid w:val="00603875"/>
    <w:rsid w:val="006075C2"/>
    <w:rsid w:val="006156AC"/>
    <w:rsid w:val="00623FB3"/>
    <w:rsid w:val="0065082C"/>
    <w:rsid w:val="00661CD4"/>
    <w:rsid w:val="00676AC6"/>
    <w:rsid w:val="00680FE2"/>
    <w:rsid w:val="00682730"/>
    <w:rsid w:val="00683EC0"/>
    <w:rsid w:val="006A7FF5"/>
    <w:rsid w:val="006D30B0"/>
    <w:rsid w:val="00710803"/>
    <w:rsid w:val="00735031"/>
    <w:rsid w:val="007513EE"/>
    <w:rsid w:val="00760211"/>
    <w:rsid w:val="007618C9"/>
    <w:rsid w:val="007733A4"/>
    <w:rsid w:val="0078376B"/>
    <w:rsid w:val="007E1307"/>
    <w:rsid w:val="007E6E26"/>
    <w:rsid w:val="0081481F"/>
    <w:rsid w:val="00830407"/>
    <w:rsid w:val="00853C14"/>
    <w:rsid w:val="00857193"/>
    <w:rsid w:val="008844DD"/>
    <w:rsid w:val="008D2E2A"/>
    <w:rsid w:val="008D59E2"/>
    <w:rsid w:val="008D75D2"/>
    <w:rsid w:val="00906D43"/>
    <w:rsid w:val="00947041"/>
    <w:rsid w:val="009766B7"/>
    <w:rsid w:val="00993B3D"/>
    <w:rsid w:val="009A0F22"/>
    <w:rsid w:val="00A04EF8"/>
    <w:rsid w:val="00A85F4D"/>
    <w:rsid w:val="00AA74DE"/>
    <w:rsid w:val="00AE0149"/>
    <w:rsid w:val="00AF7A4A"/>
    <w:rsid w:val="00B02F3B"/>
    <w:rsid w:val="00B23253"/>
    <w:rsid w:val="00B540EE"/>
    <w:rsid w:val="00B630F4"/>
    <w:rsid w:val="00B70034"/>
    <w:rsid w:val="00B85008"/>
    <w:rsid w:val="00BA6921"/>
    <w:rsid w:val="00BA6FF8"/>
    <w:rsid w:val="00BB267D"/>
    <w:rsid w:val="00BC4B5F"/>
    <w:rsid w:val="00BD20B1"/>
    <w:rsid w:val="00BD378F"/>
    <w:rsid w:val="00BD5E60"/>
    <w:rsid w:val="00C07518"/>
    <w:rsid w:val="00C41198"/>
    <w:rsid w:val="00C538F6"/>
    <w:rsid w:val="00C64B95"/>
    <w:rsid w:val="00C66B2C"/>
    <w:rsid w:val="00CC3744"/>
    <w:rsid w:val="00CF180C"/>
    <w:rsid w:val="00CF2203"/>
    <w:rsid w:val="00CF62A8"/>
    <w:rsid w:val="00D37D0A"/>
    <w:rsid w:val="00D60CD5"/>
    <w:rsid w:val="00D75633"/>
    <w:rsid w:val="00DA0B21"/>
    <w:rsid w:val="00DB4561"/>
    <w:rsid w:val="00DB724E"/>
    <w:rsid w:val="00DE3B62"/>
    <w:rsid w:val="00E177EC"/>
    <w:rsid w:val="00E17951"/>
    <w:rsid w:val="00E20580"/>
    <w:rsid w:val="00E21990"/>
    <w:rsid w:val="00E574C0"/>
    <w:rsid w:val="00E72E27"/>
    <w:rsid w:val="00E91B6B"/>
    <w:rsid w:val="00E96717"/>
    <w:rsid w:val="00EA30E9"/>
    <w:rsid w:val="00EA41F7"/>
    <w:rsid w:val="00EA6DFF"/>
    <w:rsid w:val="00EB4881"/>
    <w:rsid w:val="00EC0EF4"/>
    <w:rsid w:val="00EC3718"/>
    <w:rsid w:val="00ED2E63"/>
    <w:rsid w:val="00F02061"/>
    <w:rsid w:val="00F250CA"/>
    <w:rsid w:val="00FA1329"/>
    <w:rsid w:val="00FA4296"/>
    <w:rsid w:val="00FC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6"/>
      </o:rules>
    </o:shapelayout>
  </w:shapeDefaults>
  <w:decimalSymbol w:val=","/>
  <w:listSeparator w:val=";"/>
  <w14:defaultImageDpi w14:val="0"/>
  <w15:docId w15:val="{32F51C06-08A9-40E4-9F6B-12AE070B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7D"/>
    <w:pPr>
      <w:spacing w:after="200" w:line="276" w:lineRule="auto"/>
    </w:pPr>
    <w:rPr>
      <w:rFonts w:eastAsia="Times New Roman"/>
      <w:lang w:eastAsia="en-US"/>
    </w:rPr>
  </w:style>
  <w:style w:type="paragraph" w:styleId="1">
    <w:name w:val="heading 1"/>
    <w:basedOn w:val="a"/>
    <w:next w:val="a"/>
    <w:link w:val="10"/>
    <w:uiPriority w:val="99"/>
    <w:qFormat/>
    <w:rsid w:val="00623FB3"/>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3383"/>
    <w:pPr>
      <w:spacing w:after="0" w:line="240" w:lineRule="auto"/>
    </w:pPr>
    <w:rPr>
      <w:rFonts w:eastAsia="Times New Roman"/>
      <w:lang w:eastAsia="en-US"/>
    </w:rPr>
  </w:style>
  <w:style w:type="paragraph" w:styleId="a4">
    <w:name w:val="header"/>
    <w:basedOn w:val="a"/>
    <w:link w:val="a5"/>
    <w:uiPriority w:val="99"/>
    <w:semiHidden/>
    <w:rsid w:val="006D30B0"/>
    <w:pPr>
      <w:tabs>
        <w:tab w:val="center" w:pos="4677"/>
        <w:tab w:val="right" w:pos="9355"/>
      </w:tabs>
      <w:spacing w:after="0" w:line="240" w:lineRule="auto"/>
    </w:pPr>
  </w:style>
  <w:style w:type="paragraph" w:styleId="a6">
    <w:name w:val="footer"/>
    <w:basedOn w:val="a"/>
    <w:link w:val="a7"/>
    <w:uiPriority w:val="99"/>
    <w:rsid w:val="006D30B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6D30B0"/>
    <w:rPr>
      <w:rFonts w:cs="Times New Roman"/>
    </w:rPr>
  </w:style>
  <w:style w:type="character" w:styleId="a8">
    <w:name w:val="Placeholder Text"/>
    <w:basedOn w:val="a0"/>
    <w:uiPriority w:val="99"/>
    <w:semiHidden/>
    <w:rsid w:val="00E96717"/>
    <w:rPr>
      <w:rFonts w:cs="Times New Roman"/>
      <w:color w:val="808080"/>
    </w:rPr>
  </w:style>
  <w:style w:type="character" w:customStyle="1" w:styleId="a7">
    <w:name w:val="Нижний колонтитул Знак"/>
    <w:basedOn w:val="a0"/>
    <w:link w:val="a6"/>
    <w:uiPriority w:val="99"/>
    <w:locked/>
    <w:rsid w:val="006D30B0"/>
    <w:rPr>
      <w:rFonts w:cs="Times New Roman"/>
    </w:rPr>
  </w:style>
  <w:style w:type="paragraph" w:styleId="a9">
    <w:name w:val="Balloon Text"/>
    <w:basedOn w:val="a"/>
    <w:link w:val="aa"/>
    <w:uiPriority w:val="99"/>
    <w:semiHidden/>
    <w:rsid w:val="00E96717"/>
    <w:pPr>
      <w:spacing w:after="0" w:line="240" w:lineRule="auto"/>
    </w:pPr>
    <w:rPr>
      <w:rFonts w:ascii="Tahoma" w:hAnsi="Tahoma" w:cs="Tahoma"/>
      <w:sz w:val="16"/>
      <w:szCs w:val="16"/>
    </w:rPr>
  </w:style>
  <w:style w:type="paragraph" w:styleId="ab">
    <w:name w:val="List Paragraph"/>
    <w:basedOn w:val="a"/>
    <w:uiPriority w:val="99"/>
    <w:qFormat/>
    <w:rsid w:val="00E96717"/>
    <w:pPr>
      <w:ind w:left="720"/>
      <w:contextualSpacing/>
    </w:pPr>
  </w:style>
  <w:style w:type="character" w:customStyle="1" w:styleId="aa">
    <w:name w:val="Текст выноски Знак"/>
    <w:basedOn w:val="a0"/>
    <w:link w:val="a9"/>
    <w:uiPriority w:val="99"/>
    <w:semiHidden/>
    <w:locked/>
    <w:rsid w:val="00E96717"/>
    <w:rPr>
      <w:rFonts w:ascii="Tahoma" w:hAnsi="Tahoma" w:cs="Tahoma"/>
      <w:sz w:val="16"/>
      <w:szCs w:val="16"/>
    </w:rPr>
  </w:style>
  <w:style w:type="character" w:customStyle="1" w:styleId="10">
    <w:name w:val="Заголовок 1 Знак"/>
    <w:basedOn w:val="a0"/>
    <w:link w:val="1"/>
    <w:uiPriority w:val="99"/>
    <w:locked/>
    <w:rsid w:val="00623FB3"/>
    <w:rPr>
      <w:rFonts w:ascii="Cambria" w:hAnsi="Cambria" w:cs="Times New Roman"/>
      <w:b/>
      <w:bCs/>
      <w:color w:val="365F91"/>
      <w:sz w:val="28"/>
      <w:szCs w:val="28"/>
    </w:rPr>
  </w:style>
  <w:style w:type="table" w:styleId="ac">
    <w:name w:val="Table Grid"/>
    <w:basedOn w:val="a1"/>
    <w:uiPriority w:val="99"/>
    <w:rsid w:val="00224486"/>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rsid w:val="008D2E2A"/>
    <w:rPr>
      <w:rFonts w:ascii="Arial" w:hAnsi="Arial" w:cs="Arial"/>
      <w:color w:val="63443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maschnie-remesla.narod.ru/Teoriy_Stoljrnoe_delo.html" TargetMode="External"/><Relationship Id="rId12" Type="http://schemas.openxmlformats.org/officeDocument/2006/relationships/image" Target="media/image4.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8350</Characters>
  <Application>Microsoft Office Word</Application>
  <DocSecurity>0</DocSecurity>
  <Lines>69</Lines>
  <Paragraphs>19</Paragraphs>
  <ScaleCrop>false</ScaleCrop>
  <Company>Reanimator Extreme Edition</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SamLab.ws</dc:creator>
  <cp:keywords/>
  <dc:description/>
  <cp:lastModifiedBy>admin</cp:lastModifiedBy>
  <cp:revision>2</cp:revision>
  <cp:lastPrinted>2009-04-08T02:41:00Z</cp:lastPrinted>
  <dcterms:created xsi:type="dcterms:W3CDTF">2014-04-26T02:24:00Z</dcterms:created>
  <dcterms:modified xsi:type="dcterms:W3CDTF">2014-04-26T02:24:00Z</dcterms:modified>
</cp:coreProperties>
</file>