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F24" w:rsidRDefault="007E3843" w:rsidP="003F4F24">
      <w:pPr>
        <w:suppressAutoHyphens/>
        <w:spacing w:line="360" w:lineRule="auto"/>
        <w:ind w:firstLine="709"/>
        <w:jc w:val="both"/>
        <w:rPr>
          <w:sz w:val="28"/>
          <w:lang w:val="en-US"/>
        </w:rPr>
      </w:pPr>
      <w:r w:rsidRPr="003F4F24">
        <w:rPr>
          <w:sz w:val="28"/>
          <w:szCs w:val="28"/>
        </w:rPr>
        <w:t>Цель работы</w:t>
      </w:r>
    </w:p>
    <w:p w:rsidR="003F4F24" w:rsidRDefault="003F4F24" w:rsidP="003F4F24">
      <w:pPr>
        <w:suppressAutoHyphens/>
        <w:spacing w:line="360" w:lineRule="auto"/>
        <w:ind w:firstLine="709"/>
        <w:jc w:val="both"/>
        <w:rPr>
          <w:sz w:val="28"/>
          <w:lang w:val="en-US"/>
        </w:rPr>
      </w:pPr>
    </w:p>
    <w:p w:rsidR="007E3843" w:rsidRPr="003F4F24" w:rsidRDefault="007E3843" w:rsidP="003F4F24">
      <w:pPr>
        <w:suppressAutoHyphens/>
        <w:spacing w:line="360" w:lineRule="auto"/>
        <w:ind w:firstLine="709"/>
        <w:jc w:val="both"/>
        <w:rPr>
          <w:sz w:val="28"/>
        </w:rPr>
      </w:pPr>
      <w:r w:rsidRPr="003F4F24">
        <w:rPr>
          <w:sz w:val="28"/>
        </w:rPr>
        <w:t>Исследовать устройство и принцип работы регулятора давления АК-11Б</w:t>
      </w:r>
    </w:p>
    <w:p w:rsidR="007E3843" w:rsidRPr="003F4F24" w:rsidRDefault="007E3843" w:rsidP="003F4F24">
      <w:pPr>
        <w:suppressAutoHyphens/>
        <w:spacing w:line="360" w:lineRule="auto"/>
        <w:ind w:firstLine="709"/>
        <w:jc w:val="both"/>
        <w:rPr>
          <w:sz w:val="28"/>
        </w:rPr>
      </w:pPr>
    </w:p>
    <w:p w:rsidR="007E3843" w:rsidRDefault="003F4F24" w:rsidP="003F4F2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Порядок работы</w:t>
      </w:r>
    </w:p>
    <w:p w:rsidR="003F4F24" w:rsidRPr="003F4F24" w:rsidRDefault="003F4F24" w:rsidP="003F4F2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E3843" w:rsidRPr="003F4F24" w:rsidRDefault="007E3843" w:rsidP="003F4F24">
      <w:pPr>
        <w:suppressAutoHyphens/>
        <w:spacing w:line="360" w:lineRule="auto"/>
        <w:ind w:firstLine="709"/>
        <w:jc w:val="both"/>
        <w:rPr>
          <w:sz w:val="28"/>
        </w:rPr>
      </w:pPr>
      <w:r w:rsidRPr="003F4F24">
        <w:rPr>
          <w:sz w:val="28"/>
        </w:rPr>
        <w:t>Назначение</w:t>
      </w:r>
    </w:p>
    <w:p w:rsidR="007E3843" w:rsidRPr="003F4F24" w:rsidRDefault="007E3843" w:rsidP="003F4F24">
      <w:pPr>
        <w:suppressAutoHyphens/>
        <w:spacing w:line="360" w:lineRule="auto"/>
        <w:ind w:firstLine="709"/>
        <w:jc w:val="both"/>
        <w:rPr>
          <w:sz w:val="28"/>
        </w:rPr>
      </w:pPr>
      <w:r w:rsidRPr="003F4F24">
        <w:rPr>
          <w:sz w:val="28"/>
        </w:rPr>
        <w:t>Конструкция</w:t>
      </w:r>
    </w:p>
    <w:p w:rsidR="007E3843" w:rsidRPr="003F4F24" w:rsidRDefault="007E3843" w:rsidP="003F4F24">
      <w:pPr>
        <w:suppressAutoHyphens/>
        <w:spacing w:line="360" w:lineRule="auto"/>
        <w:ind w:firstLine="709"/>
        <w:jc w:val="both"/>
        <w:rPr>
          <w:sz w:val="28"/>
        </w:rPr>
      </w:pPr>
      <w:r w:rsidRPr="003F4F24">
        <w:rPr>
          <w:sz w:val="28"/>
        </w:rPr>
        <w:t>Принцип действия</w:t>
      </w:r>
    </w:p>
    <w:p w:rsidR="007E3843" w:rsidRPr="003F4F24" w:rsidRDefault="007E3843" w:rsidP="003F4F24">
      <w:pPr>
        <w:suppressAutoHyphens/>
        <w:spacing w:line="360" w:lineRule="auto"/>
        <w:ind w:firstLine="709"/>
        <w:jc w:val="both"/>
        <w:rPr>
          <w:sz w:val="28"/>
        </w:rPr>
      </w:pPr>
    </w:p>
    <w:p w:rsidR="007E3843" w:rsidRDefault="003F4F24" w:rsidP="003F4F2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Назначение</w:t>
      </w:r>
    </w:p>
    <w:p w:rsidR="003F4F24" w:rsidRPr="003F4F24" w:rsidRDefault="003F4F24" w:rsidP="003F4F2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E3843" w:rsidRPr="003F4F24" w:rsidRDefault="007E3843" w:rsidP="003F4F24">
      <w:pPr>
        <w:suppressAutoHyphens/>
        <w:spacing w:line="360" w:lineRule="auto"/>
        <w:ind w:firstLine="709"/>
        <w:jc w:val="both"/>
        <w:rPr>
          <w:sz w:val="28"/>
        </w:rPr>
      </w:pPr>
      <w:r w:rsidRPr="003F4F24">
        <w:rPr>
          <w:sz w:val="28"/>
        </w:rPr>
        <w:t>Для автоматического поддержания давления сжатого воздуха в ГР в установленном диапазоне и управления работой мотор - компрессоров на отечественных электровозах и мотор-вагонном подвижном составе используют регуляторы давления АК-11Б.</w:t>
      </w:r>
    </w:p>
    <w:p w:rsidR="007E3843" w:rsidRPr="003F4F24" w:rsidRDefault="007E3843" w:rsidP="003F4F24">
      <w:pPr>
        <w:suppressAutoHyphens/>
        <w:spacing w:line="360" w:lineRule="auto"/>
        <w:ind w:firstLine="709"/>
        <w:jc w:val="both"/>
        <w:rPr>
          <w:sz w:val="28"/>
        </w:rPr>
      </w:pPr>
    </w:p>
    <w:p w:rsidR="007E3843" w:rsidRDefault="003F4F24" w:rsidP="003F4F2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Конструкция</w:t>
      </w:r>
    </w:p>
    <w:p w:rsidR="003F4F24" w:rsidRPr="003F4F24" w:rsidRDefault="003F4F24" w:rsidP="003F4F2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7E3843" w:rsidRPr="003F4F24" w:rsidRDefault="007E384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Ш</w:t>
      </w:r>
      <w:r w:rsidR="00754C14" w:rsidRPr="003F4F24">
        <w:rPr>
          <w:sz w:val="28"/>
        </w:rPr>
        <w:t>ток</w:t>
      </w:r>
    </w:p>
    <w:p w:rsidR="007E3843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Подвижная о</w:t>
      </w:r>
      <w:r w:rsidR="00754C14" w:rsidRPr="003F4F24">
        <w:rPr>
          <w:sz w:val="28"/>
        </w:rPr>
        <w:t>сь</w:t>
      </w:r>
    </w:p>
    <w:p w:rsidR="00C7673A" w:rsidRPr="003F4F24" w:rsidRDefault="00754C14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Резиновая диафрагма</w:t>
      </w:r>
    </w:p>
    <w:p w:rsidR="007E3843" w:rsidRPr="003F4F24" w:rsidRDefault="00754C14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Фланец</w:t>
      </w:r>
    </w:p>
    <w:p w:rsidR="007E3843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Неподвижная ось</w:t>
      </w:r>
    </w:p>
    <w:p w:rsidR="007E3843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Плита</w:t>
      </w:r>
    </w:p>
    <w:p w:rsidR="007E3843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Контактная п</w:t>
      </w:r>
      <w:r w:rsidR="00C7673A" w:rsidRPr="003F4F24">
        <w:rPr>
          <w:sz w:val="28"/>
        </w:rPr>
        <w:t>ружина</w:t>
      </w:r>
    </w:p>
    <w:p w:rsidR="007E3843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Неподвижный контакт</w:t>
      </w:r>
    </w:p>
    <w:p w:rsidR="007E3843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Стойка</w:t>
      </w:r>
    </w:p>
    <w:p w:rsidR="007E3843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Кожух</w:t>
      </w:r>
    </w:p>
    <w:p w:rsidR="00C7673A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Винт</w:t>
      </w:r>
    </w:p>
    <w:p w:rsidR="00C7673A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Подвижный контакт</w:t>
      </w:r>
    </w:p>
    <w:p w:rsidR="00C7673A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Рычаг</w:t>
      </w:r>
    </w:p>
    <w:p w:rsidR="00C7673A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Металлическая планка</w:t>
      </w:r>
    </w:p>
    <w:p w:rsidR="00C7673A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Винт</w:t>
      </w:r>
    </w:p>
    <w:p w:rsidR="00C7673A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Планка</w:t>
      </w:r>
    </w:p>
    <w:p w:rsidR="00992CE3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Стойка</w:t>
      </w:r>
    </w:p>
    <w:p w:rsidR="00224036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Регулирующая пружина</w:t>
      </w:r>
    </w:p>
    <w:p w:rsidR="00224036" w:rsidRPr="003F4F24" w:rsidRDefault="00992CE3" w:rsidP="003F4F24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</w:rPr>
      </w:pPr>
      <w:r w:rsidRPr="003F4F24">
        <w:rPr>
          <w:sz w:val="28"/>
        </w:rPr>
        <w:t>Направляющая</w:t>
      </w:r>
    </w:p>
    <w:p w:rsidR="007E3843" w:rsidRPr="003F4F24" w:rsidRDefault="007E3843" w:rsidP="003F4F24">
      <w:pPr>
        <w:suppressAutoHyphens/>
        <w:spacing w:line="360" w:lineRule="auto"/>
        <w:ind w:firstLine="709"/>
        <w:jc w:val="both"/>
        <w:rPr>
          <w:sz w:val="28"/>
        </w:rPr>
      </w:pPr>
    </w:p>
    <w:p w:rsidR="007E3843" w:rsidRPr="003F4F24" w:rsidRDefault="005B03E1" w:rsidP="003F4F2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177pt">
            <v:imagedata r:id="rId5" o:title=""/>
          </v:shape>
        </w:pict>
      </w:r>
    </w:p>
    <w:p w:rsidR="002E76D4" w:rsidRPr="003F4F24" w:rsidRDefault="00E86B0C" w:rsidP="003F4F2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3F4F24">
        <w:rPr>
          <w:sz w:val="28"/>
          <w:szCs w:val="28"/>
        </w:rPr>
        <w:t>Рисунок 1. Регулятор давления № АК-11Б</w:t>
      </w:r>
    </w:p>
    <w:p w:rsidR="002E76D4" w:rsidRPr="003F4F24" w:rsidRDefault="002E76D4" w:rsidP="003F4F2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2E76D4" w:rsidRPr="003F4F24" w:rsidRDefault="005B03E1" w:rsidP="003F4F24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pict>
          <v:shape id="_x0000_i1026" type="#_x0000_t75" style="width:258pt;height:147pt">
            <v:imagedata r:id="rId6" o:title=""/>
          </v:shape>
        </w:pict>
      </w:r>
    </w:p>
    <w:p w:rsidR="00E86B0C" w:rsidRPr="003F4F24" w:rsidRDefault="00E86B0C" w:rsidP="003F4F24">
      <w:pPr>
        <w:suppressAutoHyphens/>
        <w:spacing w:line="360" w:lineRule="auto"/>
        <w:ind w:firstLine="709"/>
        <w:jc w:val="both"/>
        <w:rPr>
          <w:sz w:val="28"/>
          <w:szCs w:val="22"/>
        </w:rPr>
      </w:pPr>
      <w:r w:rsidRPr="003F4F24">
        <w:rPr>
          <w:sz w:val="28"/>
          <w:szCs w:val="28"/>
        </w:rPr>
        <w:t>Рисунок 2. Схема действия регулятора давления № АК-11Б</w:t>
      </w:r>
      <w:r w:rsidR="003F4F24" w:rsidRPr="003F4F24">
        <w:rPr>
          <w:sz w:val="28"/>
          <w:szCs w:val="28"/>
        </w:rPr>
        <w:t xml:space="preserve"> </w:t>
      </w:r>
      <w:r w:rsidRPr="003F4F24">
        <w:rPr>
          <w:sz w:val="28"/>
          <w:szCs w:val="22"/>
        </w:rPr>
        <w:t>а – положение замыкания; б – положение в момент размыкания; в – положение размыкания</w:t>
      </w:r>
    </w:p>
    <w:p w:rsidR="003F4F24" w:rsidRPr="003F4F24" w:rsidRDefault="003F4F24" w:rsidP="003F4F24">
      <w:pPr>
        <w:suppressAutoHyphens/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br w:type="page"/>
      </w:r>
      <w:r w:rsidR="000D16A2" w:rsidRPr="003F4F24">
        <w:rPr>
          <w:sz w:val="28"/>
        </w:rPr>
        <w:t xml:space="preserve">Состоит регулятор из пластмассовой плиты 6 и кожуха 10. Фланец 4 с резиновой диафрагмой 3 прикреплен к плите 6 четырьмя винтами. На плите укреплены стойка 9 с винтом 11, неподвижный контакт 8, две стойки 17 с металлической планкой 14 и пластмассовая направляющая 19, прикрепленная к плите винтами. </w:t>
      </w:r>
      <w:r w:rsidR="00B27F6B" w:rsidRPr="003F4F24">
        <w:rPr>
          <w:sz w:val="28"/>
        </w:rPr>
        <w:t>Пластмассовый</w:t>
      </w:r>
      <w:r w:rsidR="000D16A2" w:rsidRPr="003F4F24">
        <w:rPr>
          <w:sz w:val="28"/>
        </w:rPr>
        <w:t xml:space="preserve"> шток 1, нижним концом упирающийся в диафрагму 3, вверху имеет отверстие для оси 2. Регулирующая пружина 18 одним концом упирается в гнездо на штоке 1, а другим – в пластмассовую планку 16. На верхней металлической планке 14, прикрепленной к </w:t>
      </w:r>
      <w:r w:rsidR="00B27F6B" w:rsidRPr="003F4F24">
        <w:rPr>
          <w:sz w:val="28"/>
        </w:rPr>
        <w:t>стойкам</w:t>
      </w:r>
      <w:r w:rsidR="000D16A2" w:rsidRPr="003F4F24">
        <w:rPr>
          <w:sz w:val="28"/>
        </w:rPr>
        <w:t xml:space="preserve"> 17 гайками, имеется винт 15, которым осуществляется перемещение планки 16, и тем самым регулировка пружины 18. Рычаг 13 имеет две оси: подвижную 2 в штоке 1 и неподвижную 5 в направляющей 19. Подковообразный подвижной контакт 12 призмообразными выступами прижат контактной пружиной 7 к рычагу 13.</w:t>
      </w:r>
    </w:p>
    <w:p w:rsidR="00B27F6B" w:rsidRPr="003F4F24" w:rsidRDefault="00B27F6B" w:rsidP="003F4F24">
      <w:pPr>
        <w:suppressAutoHyphens/>
        <w:spacing w:line="360" w:lineRule="auto"/>
        <w:ind w:firstLine="709"/>
        <w:jc w:val="both"/>
        <w:rPr>
          <w:sz w:val="28"/>
        </w:rPr>
      </w:pPr>
      <w:r w:rsidRPr="003F4F24">
        <w:rPr>
          <w:sz w:val="28"/>
        </w:rPr>
        <w:t xml:space="preserve">Воздух от главного </w:t>
      </w:r>
      <w:r w:rsidR="009D4E03" w:rsidRPr="003F4F24">
        <w:rPr>
          <w:sz w:val="28"/>
        </w:rPr>
        <w:t xml:space="preserve">резервуара </w:t>
      </w:r>
      <w:r w:rsidRPr="003F4F24">
        <w:rPr>
          <w:sz w:val="28"/>
        </w:rPr>
        <w:t>ГР подводится к фланцу 4 и поступает под диафрагму 3.</w:t>
      </w:r>
    </w:p>
    <w:p w:rsidR="0062437D" w:rsidRPr="003F4F24" w:rsidRDefault="0062437D" w:rsidP="003F4F24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7E3843" w:rsidRDefault="003F4F24" w:rsidP="003F4F2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Принцип действия</w:t>
      </w:r>
    </w:p>
    <w:p w:rsidR="003F4F24" w:rsidRPr="003F4F24" w:rsidRDefault="003F4F24" w:rsidP="003F4F24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D4E03" w:rsidRPr="003F4F24" w:rsidRDefault="009D4E03" w:rsidP="003F4F24">
      <w:pPr>
        <w:suppressAutoHyphens/>
        <w:spacing w:line="360" w:lineRule="auto"/>
        <w:ind w:firstLine="709"/>
        <w:jc w:val="both"/>
        <w:rPr>
          <w:sz w:val="28"/>
        </w:rPr>
      </w:pPr>
      <w:r w:rsidRPr="003F4F24">
        <w:rPr>
          <w:sz w:val="28"/>
        </w:rPr>
        <w:t xml:space="preserve">Положение рычага 13, подвижного контакта 12 и контактной </w:t>
      </w:r>
      <w:r w:rsidR="00414111" w:rsidRPr="003F4F24">
        <w:rPr>
          <w:sz w:val="28"/>
        </w:rPr>
        <w:t>пружины</w:t>
      </w:r>
      <w:r w:rsidRPr="003F4F24">
        <w:rPr>
          <w:sz w:val="28"/>
        </w:rPr>
        <w:t xml:space="preserve"> 7 в зависимости от положения подвижной оси 2 на штоке 1 изображено на рисунке 2. При отсутствии давления в главном резервуаре контактный механизм регулятора занимает положение, изображенное на рисунке 2а.</w:t>
      </w:r>
    </w:p>
    <w:p w:rsidR="007E3843" w:rsidRPr="003F4F24" w:rsidRDefault="009D4E03" w:rsidP="003F4F24">
      <w:pPr>
        <w:suppressAutoHyphens/>
        <w:spacing w:line="360" w:lineRule="auto"/>
        <w:ind w:firstLine="709"/>
        <w:jc w:val="both"/>
        <w:rPr>
          <w:sz w:val="28"/>
        </w:rPr>
      </w:pPr>
      <w:r w:rsidRPr="003F4F24">
        <w:rPr>
          <w:sz w:val="28"/>
        </w:rPr>
        <w:t xml:space="preserve">Под усилием пружины 18 шток 1 находится в левом положении, а пружина 7, </w:t>
      </w:r>
      <w:r w:rsidR="00414111" w:rsidRPr="003F4F24">
        <w:rPr>
          <w:sz w:val="28"/>
        </w:rPr>
        <w:t>расположенная</w:t>
      </w:r>
      <w:r w:rsidRPr="003F4F24">
        <w:rPr>
          <w:sz w:val="28"/>
        </w:rPr>
        <w:t xml:space="preserve"> под углом </w:t>
      </w:r>
      <w:r w:rsidR="005B03E1">
        <w:rPr>
          <w:position w:val="-6"/>
          <w:sz w:val="28"/>
        </w:rPr>
        <w:pict>
          <v:shape id="_x0000_i1027" type="#_x0000_t75" style="width:9.75pt;height:11.25pt">
            <v:imagedata r:id="rId7" o:title=""/>
          </v:shape>
        </w:pict>
      </w:r>
      <w:r w:rsidR="003E35F8" w:rsidRPr="003F4F24">
        <w:rPr>
          <w:sz w:val="28"/>
        </w:rPr>
        <w:t>=</w:t>
      </w:r>
      <w:r w:rsidRPr="003F4F24">
        <w:rPr>
          <w:sz w:val="28"/>
        </w:rPr>
        <w:t>9</w:t>
      </w:r>
      <w:r w:rsidRPr="003F4F24">
        <w:rPr>
          <w:sz w:val="28"/>
          <w:vertAlign w:val="superscript"/>
        </w:rPr>
        <w:t>о</w:t>
      </w:r>
      <w:r w:rsidRPr="003F4F24">
        <w:rPr>
          <w:sz w:val="28"/>
        </w:rPr>
        <w:t xml:space="preserve"> к оси 5 рычага 13, </w:t>
      </w:r>
      <w:r w:rsidR="00414111" w:rsidRPr="003F4F24">
        <w:rPr>
          <w:sz w:val="28"/>
        </w:rPr>
        <w:t>устойчиво</w:t>
      </w:r>
      <w:r w:rsidRPr="003F4F24">
        <w:rPr>
          <w:sz w:val="28"/>
        </w:rPr>
        <w:t xml:space="preserve"> прижимает подвижной контакт 12 к неподвижному 8, то есть контакты замкнуты. При повышении давления в главном резервуаре шток 1 начинает перемещаться вместе с подвижной осью 2 (рисунок 2б). Рычаг 13 поворачивается около неподвижной оси 5, при этом </w:t>
      </w:r>
      <w:r w:rsidR="003E35F8" w:rsidRPr="003F4F24">
        <w:rPr>
          <w:sz w:val="28"/>
        </w:rPr>
        <w:t xml:space="preserve">угол </w:t>
      </w:r>
      <w:r w:rsidR="005B03E1">
        <w:rPr>
          <w:position w:val="-6"/>
          <w:sz w:val="28"/>
        </w:rPr>
        <w:pict>
          <v:shape id="_x0000_i1028" type="#_x0000_t75" style="width:9.75pt;height:11.25pt">
            <v:imagedata r:id="rId8" o:title=""/>
          </v:shape>
        </w:pict>
      </w:r>
      <w:r w:rsidR="003E35F8" w:rsidRPr="003F4F24">
        <w:rPr>
          <w:sz w:val="28"/>
        </w:rPr>
        <w:t xml:space="preserve"> все время уменьшается, и как </w:t>
      </w:r>
      <w:r w:rsidR="00414111" w:rsidRPr="003F4F24">
        <w:rPr>
          <w:sz w:val="28"/>
        </w:rPr>
        <w:t>только</w:t>
      </w:r>
      <w:r w:rsidR="003E35F8" w:rsidRPr="003F4F24">
        <w:rPr>
          <w:sz w:val="28"/>
        </w:rPr>
        <w:t xml:space="preserve"> он будет равен нулю, то есть ось пружины 7 совпадет с осью рычагов 12 и 13, система займет неустойчивое положение. При дальнейшем незначительном перемещении штока 1 пружина 7 резко перебросит подвижной контакт 12 с неподвижного контакта 8 на винт 11 и займет положение, изображенное на рисунке 2в, то есть произойдет размыкание контактов.</w:t>
      </w:r>
    </w:p>
    <w:p w:rsidR="003E35F8" w:rsidRPr="003F4F24" w:rsidRDefault="003E35F8" w:rsidP="003F4F24">
      <w:pPr>
        <w:suppressAutoHyphens/>
        <w:spacing w:line="360" w:lineRule="auto"/>
        <w:ind w:firstLine="709"/>
        <w:jc w:val="both"/>
        <w:rPr>
          <w:sz w:val="28"/>
        </w:rPr>
      </w:pPr>
      <w:r w:rsidRPr="003F4F24">
        <w:rPr>
          <w:sz w:val="28"/>
        </w:rPr>
        <w:t xml:space="preserve">Углы </w:t>
      </w:r>
      <w:r w:rsidR="005B03E1">
        <w:rPr>
          <w:position w:val="-6"/>
          <w:sz w:val="28"/>
        </w:rPr>
        <w:pict>
          <v:shape id="_x0000_i1029" type="#_x0000_t75" style="width:9.75pt;height:11.25pt">
            <v:imagedata r:id="rId9" o:title=""/>
          </v:shape>
        </w:pict>
      </w:r>
      <w:r w:rsidRPr="003F4F24">
        <w:rPr>
          <w:sz w:val="28"/>
        </w:rPr>
        <w:t xml:space="preserve"> и </w:t>
      </w:r>
      <w:r w:rsidR="005B03E1">
        <w:rPr>
          <w:position w:val="-10"/>
          <w:sz w:val="28"/>
        </w:rPr>
        <w:pict>
          <v:shape id="_x0000_i1030" type="#_x0000_t75" style="width:9.75pt;height:15.75pt">
            <v:imagedata r:id="rId10" o:title=""/>
          </v:shape>
        </w:pict>
      </w:r>
      <w:r w:rsidRPr="003F4F24">
        <w:rPr>
          <w:sz w:val="28"/>
        </w:rPr>
        <w:t xml:space="preserve"> определяют величину усилия пружины 7 и нажатия контактов. В момент размыкания контактов (рисунок 2б) оси 2 и 5 находятся на одной вертикальной прямой. Давление </w:t>
      </w:r>
      <w:r w:rsidR="00414111" w:rsidRPr="003F4F24">
        <w:rPr>
          <w:sz w:val="28"/>
        </w:rPr>
        <w:t>размыкания</w:t>
      </w:r>
      <w:r w:rsidRPr="003F4F24">
        <w:rPr>
          <w:sz w:val="28"/>
        </w:rPr>
        <w:t xml:space="preserve"> регулируется усилием пружины штока 1 в пределах от 0,3 до 0,9 МПа.</w:t>
      </w:r>
    </w:p>
    <w:p w:rsidR="007E3843" w:rsidRPr="003F4F24" w:rsidRDefault="003E35F8" w:rsidP="003F4F24">
      <w:pPr>
        <w:suppressAutoHyphens/>
        <w:spacing w:line="360" w:lineRule="auto"/>
        <w:ind w:firstLine="709"/>
        <w:jc w:val="both"/>
        <w:rPr>
          <w:sz w:val="28"/>
        </w:rPr>
      </w:pPr>
      <w:r w:rsidRPr="003F4F24">
        <w:rPr>
          <w:sz w:val="28"/>
        </w:rPr>
        <w:t>Перепад давления,</w:t>
      </w:r>
      <w:r w:rsidR="003F4F24" w:rsidRPr="003F4F24">
        <w:rPr>
          <w:sz w:val="28"/>
        </w:rPr>
        <w:t xml:space="preserve"> </w:t>
      </w:r>
      <w:r w:rsidRPr="003F4F24">
        <w:rPr>
          <w:sz w:val="28"/>
        </w:rPr>
        <w:t xml:space="preserve">то есть разница величины давления размыкания и замыкания, зависит от величины </w:t>
      </w:r>
      <w:r w:rsidR="00414111" w:rsidRPr="003F4F24">
        <w:rPr>
          <w:sz w:val="28"/>
        </w:rPr>
        <w:t>зазора</w:t>
      </w:r>
      <w:r w:rsidRPr="003F4F24">
        <w:rPr>
          <w:sz w:val="28"/>
        </w:rPr>
        <w:t xml:space="preserve"> С (рисунок 2) </w:t>
      </w:r>
      <w:r w:rsidR="00414111" w:rsidRPr="003F4F24">
        <w:rPr>
          <w:sz w:val="28"/>
        </w:rPr>
        <w:t>контактов</w:t>
      </w:r>
      <w:r w:rsidRPr="003F4F24">
        <w:rPr>
          <w:sz w:val="28"/>
        </w:rPr>
        <w:t xml:space="preserve"> Ии составляет при С=5мм около 0,14 МПа (</w:t>
      </w:r>
      <w:r w:rsidR="005B03E1">
        <w:rPr>
          <w:position w:val="-10"/>
          <w:sz w:val="28"/>
        </w:rPr>
        <w:pict>
          <v:shape id="_x0000_i1031" type="#_x0000_t75" style="width:9.75pt;height:15.75pt">
            <v:imagedata r:id="rId11" o:title=""/>
          </v:shape>
        </w:pict>
      </w:r>
      <w:r w:rsidRPr="003F4F24">
        <w:rPr>
          <w:sz w:val="28"/>
        </w:rPr>
        <w:t>=9</w:t>
      </w:r>
      <w:r w:rsidRPr="003F4F24">
        <w:rPr>
          <w:sz w:val="28"/>
          <w:vertAlign w:val="superscript"/>
        </w:rPr>
        <w:t>о</w:t>
      </w:r>
      <w:r w:rsidR="00414111" w:rsidRPr="003F4F24">
        <w:rPr>
          <w:sz w:val="28"/>
        </w:rPr>
        <w:t>) и при С=15мм 0,18-0,20 МПа(</w:t>
      </w:r>
      <w:r w:rsidR="005B03E1">
        <w:rPr>
          <w:position w:val="-10"/>
          <w:sz w:val="28"/>
        </w:rPr>
        <w:pict>
          <v:shape id="_x0000_i1032" type="#_x0000_t75" style="width:9.75pt;height:15.75pt">
            <v:imagedata r:id="rId12" o:title=""/>
          </v:shape>
        </w:pict>
      </w:r>
      <w:r w:rsidR="00414111" w:rsidRPr="003F4F24">
        <w:rPr>
          <w:sz w:val="28"/>
        </w:rPr>
        <w:t>=13</w:t>
      </w:r>
      <w:r w:rsidR="00414111" w:rsidRPr="003F4F24">
        <w:rPr>
          <w:sz w:val="28"/>
          <w:vertAlign w:val="superscript"/>
        </w:rPr>
        <w:t>о</w:t>
      </w:r>
      <w:r w:rsidR="00414111" w:rsidRPr="003F4F24">
        <w:rPr>
          <w:sz w:val="28"/>
        </w:rPr>
        <w:t>). Зазор С устанавливают винтом 11.</w:t>
      </w:r>
    </w:p>
    <w:p w:rsidR="007E3843" w:rsidRPr="003F4F24" w:rsidRDefault="007E3843" w:rsidP="003F4F24">
      <w:pPr>
        <w:suppressAutoHyphens/>
        <w:spacing w:line="360" w:lineRule="auto"/>
        <w:ind w:firstLine="709"/>
        <w:jc w:val="both"/>
        <w:rPr>
          <w:sz w:val="28"/>
        </w:rPr>
      </w:pPr>
      <w:r w:rsidRPr="003F4F24">
        <w:rPr>
          <w:sz w:val="28"/>
        </w:rPr>
        <w:t>Регулятор давления АК-11Б установлен в отечественных электровозах и мотор-вагонном подвижном составе. Изучили порядок сборки, разборки и принцип действия регулятора давления АК-11Б.</w:t>
      </w:r>
      <w:bookmarkStart w:id="0" w:name="_GoBack"/>
      <w:bookmarkEnd w:id="0"/>
    </w:p>
    <w:sectPr w:rsidR="007E3843" w:rsidRPr="003F4F24" w:rsidSect="003F4F2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SOCPEU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C244D"/>
    <w:multiLevelType w:val="hybridMultilevel"/>
    <w:tmpl w:val="98487AC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">
    <w:nsid w:val="1FA11E34"/>
    <w:multiLevelType w:val="hybridMultilevel"/>
    <w:tmpl w:val="B454B17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E3843"/>
    <w:rsid w:val="00083FB0"/>
    <w:rsid w:val="000D16A2"/>
    <w:rsid w:val="001817F0"/>
    <w:rsid w:val="001A5C28"/>
    <w:rsid w:val="00224036"/>
    <w:rsid w:val="002E76D4"/>
    <w:rsid w:val="003E35F8"/>
    <w:rsid w:val="003F4F24"/>
    <w:rsid w:val="00414111"/>
    <w:rsid w:val="00507D29"/>
    <w:rsid w:val="005B03E1"/>
    <w:rsid w:val="0062437D"/>
    <w:rsid w:val="00754C14"/>
    <w:rsid w:val="007E3843"/>
    <w:rsid w:val="00992CE3"/>
    <w:rsid w:val="009D4E03"/>
    <w:rsid w:val="00B27F6B"/>
    <w:rsid w:val="00C511D5"/>
    <w:rsid w:val="00C7673A"/>
    <w:rsid w:val="00CC30DF"/>
    <w:rsid w:val="00E5009B"/>
    <w:rsid w:val="00E8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efaultImageDpi w14:val="0"/>
  <w15:chartTrackingRefBased/>
  <w15:docId w15:val="{AC1A0F78-4C98-4E54-929B-C0A2F7F4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84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7E3843"/>
    <w:pPr>
      <w:jc w:val="both"/>
    </w:pPr>
    <w:rPr>
      <w:rFonts w:ascii="ISOCPEUR" w:hAnsi="ISOCPEUR"/>
      <w:i/>
      <w:sz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Цель работы: Исследовать устройство и принцип работы регулятора давления АК-11Б</vt:lpstr>
    </vt:vector>
  </TitlesOfParts>
  <Company>505.ru</Company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Цель работы: Исследовать устройство и принцип работы регулятора давления АК-11Б</dc:title>
  <dc:subject/>
  <dc:creator>Константин</dc:creator>
  <cp:keywords/>
  <dc:description/>
  <cp:lastModifiedBy>admin</cp:lastModifiedBy>
  <cp:revision>2</cp:revision>
  <dcterms:created xsi:type="dcterms:W3CDTF">2014-03-20T03:18:00Z</dcterms:created>
  <dcterms:modified xsi:type="dcterms:W3CDTF">2014-03-20T03:18:00Z</dcterms:modified>
</cp:coreProperties>
</file>