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ФЕДЕРАЛЬНОЕ АГЕНТСТВО</w:t>
      </w: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ЖЕЛЕЗНОДОРОЖНОГО ТРАНСПОРТА</w:t>
      </w: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Московский государственный унивес</w:t>
      </w:r>
      <w:r w:rsidR="00F14BCC" w:rsidRPr="0066286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И</w:t>
      </w:r>
      <w:r w:rsidRPr="0066286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тет</w:t>
      </w: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путей сообщения (МИИТ)</w:t>
      </w:r>
    </w:p>
    <w:p w:rsidR="00692687" w:rsidRPr="00662867" w:rsidRDefault="0069268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Институт управления и информационных технологий (ИУИТ)</w:t>
      </w: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4BCC" w:rsidRPr="00662867" w:rsidRDefault="00657AA7" w:rsidP="00692687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Кафедра «Экономика, организация и управление</w:t>
      </w: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производством»</w:t>
      </w: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caps/>
          <w:sz w:val="28"/>
          <w:szCs w:val="28"/>
          <w:lang w:eastAsia="ru-RU"/>
        </w:rPr>
        <w:t>Лабораторная Работа №1</w:t>
      </w: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по дисциплине</w:t>
      </w:r>
    </w:p>
    <w:p w:rsidR="0069268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УЧЕБНАЯ ПРАКТИКА</w:t>
      </w:r>
    </w:p>
    <w:p w:rsidR="00692687" w:rsidRPr="00662867" w:rsidRDefault="0069268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AA7" w:rsidRPr="00662867" w:rsidRDefault="00657AA7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7AA7" w:rsidRPr="00662867" w:rsidRDefault="00657AA7" w:rsidP="00692687">
      <w:pPr>
        <w:widowControl w:val="0"/>
        <w:tabs>
          <w:tab w:val="left" w:pos="579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Выполнил: студент гр. УМН-211</w:t>
      </w:r>
    </w:p>
    <w:p w:rsidR="00692687" w:rsidRPr="00662867" w:rsidRDefault="00692687" w:rsidP="00692687">
      <w:pPr>
        <w:widowControl w:val="0"/>
        <w:tabs>
          <w:tab w:val="left" w:pos="59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tabs>
          <w:tab w:val="left" w:pos="59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tabs>
          <w:tab w:val="left" w:pos="59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687" w:rsidRPr="00662867" w:rsidRDefault="00692687" w:rsidP="00692687">
      <w:pPr>
        <w:widowControl w:val="0"/>
        <w:tabs>
          <w:tab w:val="left" w:pos="59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CBB" w:rsidRPr="00662867" w:rsidRDefault="00FC2CBB" w:rsidP="00692687">
      <w:pPr>
        <w:widowControl w:val="0"/>
        <w:tabs>
          <w:tab w:val="left" w:pos="598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CBB" w:rsidRPr="00662867" w:rsidRDefault="00FC2CBB" w:rsidP="0069268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МОСКВА 2009</w:t>
      </w:r>
    </w:p>
    <w:p w:rsidR="00657AA7" w:rsidRPr="00662867" w:rsidRDefault="00FC2CBB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17698A" w:rsidRPr="00662867">
        <w:rPr>
          <w:rFonts w:ascii="Times New Roman" w:hAnsi="Times New Roman" w:cs="Times New Roman"/>
          <w:b/>
          <w:bCs/>
          <w:sz w:val="28"/>
          <w:szCs w:val="28"/>
        </w:rPr>
        <w:t>СУЩНОСТЬ, ЦЕЛИ И ЗАДАЧИ МЕНЕДЖМЕНТА</w:t>
      </w:r>
      <w:r w:rsidR="00800466" w:rsidRPr="00662867">
        <w:rPr>
          <w:rStyle w:val="a8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rPr>
          <w:sz w:val="28"/>
          <w:szCs w:val="28"/>
          <w:u w:val="dotted"/>
        </w:rPr>
      </w:pPr>
      <w:r w:rsidRPr="009A0DA8">
        <w:rPr>
          <w:sz w:val="28"/>
          <w:szCs w:val="28"/>
          <w:u w:val="dotted"/>
        </w:rPr>
        <w:t>1. Сущность менеджмента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rPr>
          <w:sz w:val="28"/>
          <w:szCs w:val="28"/>
          <w:u w:val="dotted"/>
        </w:rPr>
      </w:pPr>
      <w:r w:rsidRPr="009A0DA8">
        <w:rPr>
          <w:sz w:val="28"/>
          <w:szCs w:val="28"/>
          <w:u w:val="dotted"/>
        </w:rPr>
        <w:t>2. Основное содержание общих целей и ограничений</w:t>
      </w:r>
      <w:r w:rsidRPr="00662867">
        <w:rPr>
          <w:sz w:val="28"/>
          <w:szCs w:val="28"/>
          <w:u w:val="dotted"/>
        </w:rPr>
        <w:t xml:space="preserve"> 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rPr>
          <w:sz w:val="28"/>
          <w:szCs w:val="28"/>
          <w:u w:val="dotted"/>
        </w:rPr>
      </w:pPr>
      <w:r w:rsidRPr="009A0DA8">
        <w:rPr>
          <w:sz w:val="28"/>
          <w:szCs w:val="28"/>
          <w:u w:val="dotted"/>
        </w:rPr>
        <w:t>3. Миссия организации: сущность, содержание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rPr>
          <w:sz w:val="28"/>
          <w:szCs w:val="28"/>
          <w:u w:val="dotted"/>
        </w:rPr>
      </w:pPr>
      <w:r w:rsidRPr="009A0DA8">
        <w:rPr>
          <w:sz w:val="28"/>
          <w:szCs w:val="28"/>
          <w:u w:val="dotted"/>
        </w:rPr>
        <w:t>4. Нормативные требования к управлению и политика деятельности фирмы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rPr>
          <w:sz w:val="28"/>
          <w:szCs w:val="28"/>
          <w:u w:val="dotted"/>
        </w:rPr>
      </w:pPr>
      <w:r w:rsidRPr="009A0DA8">
        <w:rPr>
          <w:sz w:val="28"/>
          <w:szCs w:val="28"/>
          <w:u w:val="dotted"/>
        </w:rPr>
        <w:t>5. Этика и культура фирмы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9A0DA8">
        <w:rPr>
          <w:sz w:val="28"/>
          <w:szCs w:val="28"/>
          <w:u w:val="dotted"/>
        </w:rPr>
        <w:t>6. Задачи и этика поведения профессиональных менеджеров</w:t>
      </w:r>
    </w:p>
    <w:p w:rsidR="0017698A" w:rsidRPr="00662867" w:rsidRDefault="00662867" w:rsidP="00692687">
      <w:pPr>
        <w:pStyle w:val="ab"/>
        <w:widowControl w:val="0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A0DA8">
        <w:rPr>
          <w:sz w:val="28"/>
          <w:szCs w:val="28"/>
          <w:u w:val="dotted"/>
        </w:rPr>
        <w:t>7</w:t>
      </w:r>
      <w:r w:rsidR="0017698A" w:rsidRPr="009A0DA8">
        <w:rPr>
          <w:sz w:val="28"/>
          <w:szCs w:val="28"/>
          <w:u w:val="dotted"/>
        </w:rPr>
        <w:t xml:space="preserve"> Контрольные вопросы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17698A" w:rsidRPr="00662867" w:rsidRDefault="00C94BE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aup.ru/books/m77/2_1.files/image002.gif" style="width:227.25pt;height:140.25pt;visibility:visible">
            <v:imagedata r:id="rId7" o:title=""/>
          </v:shape>
        </w:pict>
      </w:r>
    </w:p>
    <w:p w:rsidR="0017698A" w:rsidRPr="00662867" w:rsidRDefault="00EB454E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  <w:lang w:val="en-US"/>
        </w:rPr>
        <w:t xml:space="preserve">Примечание: </w:t>
      </w:r>
      <w:r w:rsidR="0017698A" w:rsidRPr="00662867">
        <w:rPr>
          <w:sz w:val="28"/>
          <w:szCs w:val="28"/>
        </w:rPr>
        <w:t>Логическая структура раздела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C94BE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http://www.aup.ru/books/m77/2_1.files/image004.gif" style="width:223.5pt;height:128.25pt;visibility:visible">
            <v:imagedata r:id="rId8" o:title=""/>
          </v:shape>
        </w:pict>
      </w:r>
    </w:p>
    <w:p w:rsidR="00692687" w:rsidRPr="00662867" w:rsidRDefault="00692687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Style w:val="ae"/>
          <w:b/>
          <w:bCs/>
          <w:sz w:val="28"/>
          <w:szCs w:val="28"/>
        </w:rPr>
      </w:pPr>
      <w:bookmarkStart w:id="0" w:name="_1._Сущность_менеджмента"/>
      <w:bookmarkEnd w:id="0"/>
    </w:p>
    <w:p w:rsidR="0017698A" w:rsidRPr="00662867" w:rsidRDefault="00692687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Style w:val="ae"/>
          <w:b/>
          <w:bCs/>
          <w:sz w:val="28"/>
          <w:szCs w:val="28"/>
        </w:rPr>
      </w:pPr>
      <w:r w:rsidRPr="00662867">
        <w:rPr>
          <w:rStyle w:val="ae"/>
          <w:b/>
          <w:bCs/>
          <w:sz w:val="28"/>
          <w:szCs w:val="28"/>
        </w:rPr>
        <w:br w:type="page"/>
      </w:r>
      <w:r w:rsidR="0017698A" w:rsidRPr="00662867">
        <w:rPr>
          <w:rStyle w:val="ae"/>
          <w:b/>
          <w:bCs/>
          <w:sz w:val="28"/>
          <w:szCs w:val="28"/>
        </w:rPr>
        <w:t>1. Сущность менеджмента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62867">
        <w:rPr>
          <w:b/>
          <w:bCs/>
          <w:i/>
          <w:iCs/>
          <w:sz w:val="28"/>
          <w:szCs w:val="28"/>
        </w:rPr>
        <w:t>Менеджмент (управление) - воздействие одного лица или группы лиц (менеджеров) на другие лица для побуждения действий, соответствующих достижению поставленных целей при принятии на себя менеджерами ответственности за результативность воздействия (</w:t>
      </w:r>
      <w:r w:rsidR="0003153F" w:rsidRPr="00662867">
        <w:rPr>
          <w:b/>
          <w:bCs/>
          <w:i/>
          <w:iCs/>
          <w:sz w:val="28"/>
          <w:szCs w:val="28"/>
        </w:rPr>
        <w:t>см.рис.</w:t>
      </w:r>
      <w:r w:rsidRPr="00662867">
        <w:rPr>
          <w:b/>
          <w:bCs/>
          <w:i/>
          <w:iCs/>
          <w:sz w:val="28"/>
          <w:szCs w:val="28"/>
        </w:rPr>
        <w:t>).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C94BE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alt="http://www.aup.ru/books/m77/2_1.files/image006.gif" style="width:373.5pt;height:122.25pt;visibility:visible">
            <v:imagedata r:id="rId9" o:title=""/>
          </v:shape>
        </w:pic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Кольцо управления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Управление включает три аспекта: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«кто» управляет «кем» (институциональный аспект);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«как» осуществляется управление и «как» оно влияет на управляемых (функциональный аспект);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«чем» осуществляется управление (инструментальный аспект).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Пожалуй, центральным моментом роли менеджера в управлении является понимание им своей общей компетенции. Ясно, что общая компетенция менеджера не может представлять из себя простую сумму частных компетенций сотрудников. Однако эти компетенции безусловно связаны друг с другом. Менеджер должен обладать той суммой знаний из частных компетенций, которая позволяет принимать ему оперативные и стратегические решения, т.е. знать основы взаимозависимости частных компетенций, их значимость в бизнес-процессе, ключевые ресурсные ограничения и риски, связанные с ними.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В деятельности любого предприятия следует выделить цели и ограничения, они выполняющие следующие основные задачи в управлении: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сопоставление существующего состояния с желаемым («Где мы?» и «Куда идем?»);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формирование руководящих требований к действиям («Что надо сделать?»);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критериев принятия решений («Какой путь лучший?»);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инструментов контроля («Куда мы в действительности пришли и что из этого следует?» (</w:t>
      </w:r>
      <w:r w:rsidR="0003153F" w:rsidRPr="009A0DA8">
        <w:rPr>
          <w:sz w:val="28"/>
          <w:szCs w:val="28"/>
        </w:rPr>
        <w:t>см.рис.</w:t>
      </w:r>
      <w:r w:rsidR="00F14BCC" w:rsidRPr="00662867">
        <w:rPr>
          <w:sz w:val="28"/>
          <w:szCs w:val="28"/>
        </w:rPr>
        <w:t>1</w:t>
      </w:r>
      <w:r w:rsidRPr="00662867">
        <w:rPr>
          <w:sz w:val="28"/>
          <w:szCs w:val="28"/>
        </w:rPr>
        <w:t>).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C94BE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сущность"/>
      <w:r>
        <w:rPr>
          <w:noProof/>
          <w:sz w:val="28"/>
          <w:szCs w:val="28"/>
        </w:rPr>
        <w:pict>
          <v:shape id="Рисунок 4" o:spid="_x0000_i1028" type="#_x0000_t75" alt="http://www.aup.ru/books/m77/2_1.files/image008.gif" style="width:321pt;height:120.75pt;visibility:visible">
            <v:imagedata r:id="rId10" o:title=""/>
          </v:shape>
        </w:pict>
      </w:r>
      <w:bookmarkEnd w:id="1"/>
    </w:p>
    <w:p w:rsidR="0017698A" w:rsidRPr="00662867" w:rsidRDefault="00F14BC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 xml:space="preserve">Рис. 1. </w:t>
      </w:r>
      <w:r w:rsidR="0017698A" w:rsidRPr="00662867">
        <w:rPr>
          <w:sz w:val="28"/>
          <w:szCs w:val="28"/>
        </w:rPr>
        <w:t>Сущность менеджмента</w:t>
      </w:r>
    </w:p>
    <w:p w:rsidR="00692687" w:rsidRPr="00662867" w:rsidRDefault="00692687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2._Основное_содержание"/>
      <w:bookmarkEnd w:id="2"/>
    </w:p>
    <w:p w:rsidR="0017698A" w:rsidRPr="00662867" w:rsidRDefault="0017698A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</w:rPr>
        <w:t>2. Основное содержание общих целей и ограничений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62867">
        <w:rPr>
          <w:b/>
          <w:bCs/>
          <w:i/>
          <w:iCs/>
          <w:sz w:val="28"/>
          <w:szCs w:val="28"/>
        </w:rPr>
        <w:t>Цели и ограничения по смыслу очень близки друг другу.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Цель - генеральный императив действий, описывающий будущее состояние или процесс как объект, желаемый для достижения.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Ограничение- конкурирующая главной цель из разряда второстепенных, противоречащая ей, достижение которой нежелательно.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Классификация целей может осуществляться: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 охватываемой сфере (общая, частная цели);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 значению (главная, промежуточная, второстепенная);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 количеству переменных (одно- и многоальтернативная);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 предмету цели (рассчитана на общий или частный результат).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Типичные результативно-хозяйственные цели: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стремление к доходу;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стремление к имущественному состоянию (например, доведение фирмы до состояния, обеспечивающего возможность ее выгодной продажи);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стремление к увеличению оборота;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стремление к снижению расходов.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Кроме того, могут иметь место общественные, социальные цели.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Ограничения могут задаваться самой фирмой и извне (соблюдение законов).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Формулировка целей и ограничений является важной задачей менеджмента. При этом следует четко определить: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содержание цели;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ее размер (максимум, минимум, уровень);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временные параметры;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пространственные характеристики;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персональную привязку;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ранг в иерархии целей.</w:t>
      </w:r>
    </w:p>
    <w:p w:rsidR="0017698A" w:rsidRPr="00662867" w:rsidRDefault="00EB454E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 xml:space="preserve">Примечание: </w:t>
      </w:r>
      <w:r w:rsidR="0017698A" w:rsidRPr="00662867">
        <w:rPr>
          <w:sz w:val="28"/>
          <w:szCs w:val="28"/>
        </w:rPr>
        <w:t>Пример. Зам. руководителя фирмы по маркетингу (персональная привязка) должен в 2005г. (временная привязка) на территории Ростовской обл. (пространственная привязка) путем продажи продукции (содержание) увеличить оборот фирмы (содержание) не менее чем на 20% (размер цели).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Как правило, цель ставится не одна, а в группе с многими другими (система целей). Соответственно возникает проблема их взаимодействия на одном уровне (горизонтальные связи) и по иерархии (вертикальные).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Горизонтальные связи могут быть: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идентичными (реализация одной приводит к реализации другой);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комплементарными (гармония - осуществление одной способствует осуществлению другой);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индифферентными (нейтралитет - между целями нет связи);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конкурентными (конфликт);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антагонистичными (взаимоисключение).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 xml:space="preserve">На </w:t>
      </w:r>
      <w:r w:rsidRPr="009A0DA8">
        <w:rPr>
          <w:sz w:val="28"/>
          <w:szCs w:val="28"/>
        </w:rPr>
        <w:t>рис.</w:t>
      </w:r>
      <w:r w:rsidRPr="00662867">
        <w:rPr>
          <w:sz w:val="28"/>
          <w:szCs w:val="28"/>
        </w:rPr>
        <w:t xml:space="preserve"> отражены связи между целями.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C94BE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связи"/>
      <w:r>
        <w:rPr>
          <w:noProof/>
          <w:sz w:val="28"/>
          <w:szCs w:val="28"/>
        </w:rPr>
        <w:pict>
          <v:shape id="Рисунок 45" o:spid="_x0000_i1029" type="#_x0000_t75" alt="http://www.aup.ru/books/m77/2_2.files/image002.gif" style="width:303pt;height:135pt;visibility:visible">
            <v:imagedata r:id="rId11" o:title=""/>
          </v:shape>
        </w:pict>
      </w:r>
      <w:bookmarkEnd w:id="3"/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Связи между целями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Выбор цели представляет, как правило, некий процесс компромиссов между интересами различных групп (</w:t>
      </w:r>
      <w:r w:rsidR="0003153F" w:rsidRPr="009A0DA8">
        <w:rPr>
          <w:sz w:val="28"/>
          <w:szCs w:val="28"/>
        </w:rPr>
        <w:t>см.рис.</w:t>
      </w:r>
      <w:r w:rsidRPr="00662867">
        <w:rPr>
          <w:sz w:val="28"/>
          <w:szCs w:val="28"/>
        </w:rPr>
        <w:t>).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C94BE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группы"/>
      <w:r>
        <w:rPr>
          <w:noProof/>
          <w:sz w:val="28"/>
          <w:szCs w:val="28"/>
        </w:rPr>
        <w:pict>
          <v:shape id="Рисунок 46" o:spid="_x0000_i1030" type="#_x0000_t75" alt="http://www.aup.ru/books/m77/2_2.files/image004.gif" style="width:308.25pt;height:111pt;visibility:visible">
            <v:imagedata r:id="rId12" o:title=""/>
          </v:shape>
        </w:pict>
      </w:r>
      <w:bookmarkEnd w:id="4"/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Основные группы, влияющие на определение цели фирмы</w:t>
      </w:r>
    </w:p>
    <w:p w:rsidR="00692687" w:rsidRPr="00662867" w:rsidRDefault="00692687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3._Миссия_организации:"/>
      <w:bookmarkEnd w:id="5"/>
    </w:p>
    <w:p w:rsidR="0017698A" w:rsidRPr="00662867" w:rsidRDefault="0017698A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</w:rPr>
        <w:t>3. Миссия организации: сущность, содержание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b/>
          <w:bCs/>
          <w:i/>
          <w:iCs/>
          <w:sz w:val="28"/>
          <w:szCs w:val="28"/>
        </w:rPr>
        <w:t>Миссия организации – выражение ее философии и смысла существования.</w:t>
      </w:r>
      <w:r w:rsidRPr="00662867">
        <w:rPr>
          <w:sz w:val="28"/>
          <w:szCs w:val="28"/>
        </w:rPr>
        <w:t xml:space="preserve"> Миссия обычно декларирует статус предприятия, принципы его работы, намерения руководства. Она устремлена в </w:t>
      </w:r>
      <w:r w:rsidR="009B7141" w:rsidRPr="00662867">
        <w:rPr>
          <w:sz w:val="28"/>
          <w:szCs w:val="28"/>
        </w:rPr>
        <w:t>будущее</w:t>
      </w:r>
      <w:r w:rsidRPr="00662867">
        <w:rPr>
          <w:sz w:val="28"/>
          <w:szCs w:val="28"/>
        </w:rPr>
        <w:t>е и не должна зависеть от текущего состояния организации. Миссия формируется высшим руководством организации, которое несет полную ответственность за ее воплощение в жизнь путем постановки и реализации целей организации. Таким образом, центральным моментом миссии является ответ на вопрос: какова главная цель организации?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Пример определения миссии фирмы является «Наше кредо» фирмы Johnson &amp; Johnson: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Мы полагаем, что наша первая ответственность перед врачами, медсестрами и пациентами, матерям и отцами и всеми другими, кто использует наши продукты и услуги. Мы должны постоянно снижать наши издержки с целью поддержания обоснованных цен. Потребительские заказы должны удовлетворять полностью и точно.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Наши поставщики и дистрибьюторы должны иметь возможность делать достойную прибыль.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Наша ответственность перед нашими служащими, мужчинами и женщинами, которые работают с нами во всем мире. Каждый должен рассматриваться как индивидуальность. Мы должны охранять их занятости. Компенсации должны быть справедливыми и адекватными, а условия труда здоровыми, упорядоченными и безопасными. Служащие должны себя чувствовать свободно, вносить свои просьбы и предложения. Равным образом они должны иметь возможности для работы, развития и карьеры в соответствии с их квалификацией.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Мы должны обеспечить компетентный менеджмент и действовать этично и в рамках закона.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Наша ответственность перед общинами, где мы работаем и живем, равным образом и перед мировым сообществом.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Мы должны быть хорошими гражданами, поддерживать хорошие дела и вносить свою долю налогов.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Мы должны улучшать жизнь, здравоохранение и образование, защищать доступными мерами окружающую среду и природные ресурсы.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Наша финальная ответственность перед акционерами. Бизнес должен давать ощутимую прибыль. Мы должны экспериментировать с новыми идеями, исследования должны поддерживаться, инновационные программы развиваться, а ошибки оплачиваться.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Новое оборудование должно внедряться, продуктам должны придаваться новые качества. Должны создаваться резервы на непредвиденные случаи.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Когда мы будем действовать в соответствии с этими принципами, акционеры должны получать хороший доход.</w:t>
      </w:r>
    </w:p>
    <w:p w:rsidR="004E4394" w:rsidRDefault="004E4394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4._Нормативные_требования"/>
      <w:bookmarkEnd w:id="6"/>
    </w:p>
    <w:p w:rsidR="00521652" w:rsidRDefault="0017698A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</w:rPr>
        <w:t>4.</w:t>
      </w:r>
      <w:r w:rsidR="00CB56AD">
        <w:rPr>
          <w:rFonts w:ascii="Times New Roman" w:hAnsi="Times New Roman" w:cs="Times New Roman"/>
          <w:sz w:val="28"/>
          <w:szCs w:val="28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</w:rPr>
        <w:t xml:space="preserve">Нормативные требования к управлению и политика </w:t>
      </w:r>
    </w:p>
    <w:p w:rsidR="0017698A" w:rsidRPr="00662867" w:rsidRDefault="0017698A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</w:rPr>
        <w:t>деятельности фирмы</w:t>
      </w:r>
    </w:p>
    <w:p w:rsidR="004E4394" w:rsidRDefault="004E4394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b/>
          <w:bCs/>
          <w:i/>
          <w:iCs/>
          <w:sz w:val="28"/>
          <w:szCs w:val="28"/>
        </w:rPr>
        <w:t>Важной задачей управления фирмой является определение ее политики деятельности.</w:t>
      </w:r>
      <w:r w:rsidRPr="00662867">
        <w:rPr>
          <w:sz w:val="28"/>
          <w:szCs w:val="28"/>
        </w:rPr>
        <w:t xml:space="preserve"> Это совокупность всех нормативных требований и способов их осуществления (собственно политика фирмы).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Нормативные требования к управлению включают: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принципы предпринимательской деятельности;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основные цели, объекты, сферы деятельности;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требования к ее организации.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Основные принципы предпринимательской деятельности: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четкое представление смысла предпринимательской деятельности;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отношение менеджеров к участникам предпринимательской деятельности (например, готовность нести ответственность за работников фирмы и перед вкладчиками капитала);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отношение к окружающей среде (к партнерам по рынку, общественной и экономической среде);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восприимчивость к НТП;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готовность к риску.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Принципиальные требования к организации деятельности фирмы: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к способу управления (например, авторитарный или демократичный);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в области инноваций (например, текущее, гибкое или жесткое планирование);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в среде информации (открытость, секретность);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принципы мотивации;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организационные структуры;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принципы контроля.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На основе общих принципов (shared value) фирма разрабатывает свою структуру, определяет необходимые отличительные преимущества (искусства - skills), стратегию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деятельности, систему управления, стиль работы сотрудников (их мотивацию, культуру, процедуры деятельности и т.д.).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Консультативная фирма МакКинсей отразила это в виде рамочной конструкции 7S (</w:t>
      </w:r>
      <w:r w:rsidR="0003153F" w:rsidRPr="009A0DA8">
        <w:rPr>
          <w:sz w:val="28"/>
          <w:szCs w:val="28"/>
        </w:rPr>
        <w:t>см.рис.</w:t>
      </w:r>
      <w:r w:rsidRPr="00662867">
        <w:rPr>
          <w:sz w:val="28"/>
          <w:szCs w:val="28"/>
        </w:rPr>
        <w:t>).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Реализация нормативных требований к отдельным сферам управления определяет структурную политику фирмы и конкретные политики в отдельных сферах деятельности.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 структурной политике относят: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создания фирмы (цели, решения, средства);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местоположения фирмы;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ее правовой формы;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отношения собственника к предприятию;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кооперационную политику с другими фирмами;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концентрации и разукрупнения;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ликвидации фирмы.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Default="00C94BE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bookmarkStart w:id="7" w:name="рамка7с"/>
      <w:r>
        <w:rPr>
          <w:noProof/>
          <w:sz w:val="28"/>
          <w:szCs w:val="28"/>
        </w:rPr>
        <w:pict>
          <v:shape id="Рисунок 59" o:spid="_x0000_i1031" type="#_x0000_t75" alt="http://www.aup.ru/books/m77/2_4.files/image002.gif" style="width:154.5pt;height:124.5pt;visibility:visible">
            <v:imagedata r:id="rId13" o:title=""/>
          </v:shape>
        </w:pict>
      </w:r>
      <w:bookmarkEnd w:id="7"/>
    </w:p>
    <w:p w:rsidR="0017698A" w:rsidRPr="00662867" w:rsidRDefault="00521652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17698A" w:rsidRPr="00662867">
        <w:rPr>
          <w:sz w:val="28"/>
          <w:szCs w:val="28"/>
        </w:rPr>
        <w:t>Взаимосвязь различных сторон деятельности фирмы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Конкретные политики действий включают: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приобретения (сырья, материалов, услуг и т.д.);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инвестиционную политику;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запасов;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в области оборудования;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кадровую политику;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финансовую политику;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производственную политику (система и тип производства, размер партий, технологические процессы, оперативное управление);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сбыта (цены, распределение, реклама);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политику отчетности о деятельности фирмы.</w:t>
      </w:r>
    </w:p>
    <w:p w:rsidR="00692687" w:rsidRPr="00662867" w:rsidRDefault="00692687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5._Этика_и"/>
      <w:bookmarkEnd w:id="8"/>
    </w:p>
    <w:p w:rsidR="0017698A" w:rsidRPr="00662867" w:rsidRDefault="0017698A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</w:rPr>
        <w:t>5. Этика и культура фирмы</w:t>
      </w:r>
    </w:p>
    <w:p w:rsidR="00692687" w:rsidRPr="0066286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b/>
          <w:bCs/>
          <w:i/>
          <w:iCs/>
          <w:sz w:val="28"/>
          <w:szCs w:val="28"/>
        </w:rPr>
        <w:t xml:space="preserve">С нормативными требованиями к управлению и политикой управления жестко связано представление о морали деловых взаимоотношений – этике предприятия. </w:t>
      </w:r>
      <w:r w:rsidRPr="00662867">
        <w:rPr>
          <w:sz w:val="28"/>
          <w:szCs w:val="28"/>
        </w:rPr>
        <w:t>Нормы должны обязательно вводиться в обеспечение стабильности предприятия и с целью ограничения принципа максимизации прибыли, что порождает конфликты при управлении конкретными сферами деятельности фирмы.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Этические ценности по отношению к сотрудникам могут включать: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учет их индивидуальных особенностей;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предоставление возможности полного раскрытия индивидуальности;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защиту от необоснованного вмешательства;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гарантию прав;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справедливую оплату;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социальные гарантии;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учет сфер персональной ответственности;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участие в управлении и т. д.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По отношению к рыночному партнеру: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доверительность в совместной работе;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отказ от обмана;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гарантированное оптимальное снабжение;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внимание к потребителям;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честность в конкуренции и т. д.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По отношению к акционерам: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соразмерное участие в прибыли;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честное информирование;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совместные действия;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защита интересов собственников и т. д.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Культура предприятия - совокупность ценностей, норм, идей, которые подсознательно и сознательно формируют стиль поведения сотрудников. Ее основные аспекты: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экономический (отношение к прибыли, контролю);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организационный (стандартизация, формализация, четкое целеполагание, иерархия);</w:t>
      </w:r>
    </w:p>
    <w:p w:rsidR="00692687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 технический (инновации, степень риска, роль НИОКР);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-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рыночный (роль маркетинга, отношение к партнерам, роль предпочтений клиента) и т.д.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Идеальным является сочетание рамочной культуры для всей фирмы и гибкое формирование субкультур (маркетинга, учета, НИОКР).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Культура определяет стиль, репутацию (марку) предприятия.</w:t>
      </w:r>
    </w:p>
    <w:p w:rsidR="0017698A" w:rsidRPr="00662867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 xml:space="preserve">Пути передачи (продвижения) культуры в фирме в процессе ее развития иллюстрирует </w:t>
      </w:r>
      <w:r w:rsidRPr="009A0DA8">
        <w:rPr>
          <w:sz w:val="28"/>
          <w:szCs w:val="28"/>
        </w:rPr>
        <w:t>рис</w:t>
      </w:r>
      <w:r w:rsidRPr="00662867">
        <w:rPr>
          <w:sz w:val="28"/>
          <w:szCs w:val="28"/>
        </w:rPr>
        <w:t>.</w:t>
      </w:r>
    </w:p>
    <w:p w:rsidR="00692687" w:rsidRDefault="0069268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Pr="00662867" w:rsidRDefault="00521652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культура"/>
      <w:r w:rsidR="00C94BEC">
        <w:rPr>
          <w:noProof/>
          <w:sz w:val="28"/>
          <w:szCs w:val="28"/>
        </w:rPr>
        <w:pict>
          <v:shape id="Рисунок 64" o:spid="_x0000_i1032" type="#_x0000_t75" alt="http://www.aup.ru/books/m77/2_5.files/image002.gif" style="width:321pt;height:110.25pt;visibility:visible">
            <v:imagedata r:id="rId14" o:title=""/>
          </v:shape>
        </w:pict>
      </w:r>
      <w:bookmarkEnd w:id="9"/>
    </w:p>
    <w:p w:rsidR="00662867" w:rsidRPr="00662867" w:rsidRDefault="0066286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698A" w:rsidRDefault="0017698A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Пути передачи (продвижения) культуры в фирме</w:t>
      </w:r>
    </w:p>
    <w:p w:rsidR="00521652" w:rsidRDefault="00521652" w:rsidP="0066286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6._Задачи_и"/>
      <w:bookmarkEnd w:id="10"/>
    </w:p>
    <w:p w:rsidR="00F14BCC" w:rsidRPr="00662867" w:rsidRDefault="0017698A" w:rsidP="0066286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</w:rPr>
        <w:t>6. Задачи и этика поведения профессиональных менеджеров</w:t>
      </w:r>
    </w:p>
    <w:p w:rsidR="00662867" w:rsidRPr="00662867" w:rsidRDefault="00662867" w:rsidP="0066286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62867" w:rsidRPr="00662867" w:rsidRDefault="00662867" w:rsidP="0066286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b/>
          <w:bCs/>
          <w:i/>
          <w:iCs/>
          <w:sz w:val="28"/>
          <w:szCs w:val="28"/>
        </w:rPr>
        <w:t>Содержание и условия работы сотрудников, и в том числе менеджеров, определяет предприниматель (в соответствии с законом и договором).</w:t>
      </w:r>
      <w:r w:rsidRPr="00662867">
        <w:rPr>
          <w:sz w:val="28"/>
          <w:szCs w:val="28"/>
        </w:rPr>
        <w:t xml:space="preserve"> Это право он может делегировать работникам управления (менеджерам). Из этики предпринимательства вытекает и этика управления.</w:t>
      </w:r>
    </w:p>
    <w:p w:rsidR="00662867" w:rsidRPr="00662867" w:rsidRDefault="00662867" w:rsidP="0066286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Проект «этики поведения» менеджеров (Давос, 1973г.):</w:t>
      </w:r>
    </w:p>
    <w:p w:rsidR="00662867" w:rsidRPr="00662867" w:rsidRDefault="00662867" w:rsidP="0066286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А.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Профессиональная задача менеджера - служение клиентам, сотрудникам, инвесторам и обществу, приведение в равновесие противоречащих друг другу результатов.</w:t>
      </w:r>
    </w:p>
    <w:p w:rsidR="00662867" w:rsidRPr="00662867" w:rsidRDefault="00662867" w:rsidP="0066286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Б.1.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Он должен служить клиентам, удовлетворяя наилучшим образом их потребности, обеспечивая честное соревнование фирм, что дает максимальное снижение цены, качество и разнообразие путем реализации достижений НТП.</w:t>
      </w:r>
    </w:p>
    <w:p w:rsidR="00662867" w:rsidRPr="00662867" w:rsidRDefault="00662867" w:rsidP="006628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</w:rPr>
        <w:t>Б.2.</w:t>
      </w:r>
      <w:r w:rsidR="00CB56AD">
        <w:rPr>
          <w:rFonts w:ascii="Times New Roman" w:hAnsi="Times New Roman" w:cs="Times New Roman"/>
          <w:sz w:val="28"/>
          <w:szCs w:val="28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</w:rPr>
        <w:t>Он должен служить сотрудникам, так как только тогда он будет восприниматься ими как руководитель.</w:t>
      </w:r>
    </w:p>
    <w:p w:rsidR="00662867" w:rsidRPr="00662867" w:rsidRDefault="00662867" w:rsidP="0066286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Б.3.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Он должен служить инвесторам, обеспечивать максимальный доход как вознаграждение за риск.</w:t>
      </w:r>
    </w:p>
    <w:p w:rsidR="00662867" w:rsidRPr="00662867" w:rsidRDefault="00662867" w:rsidP="0066286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Б.4.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Он должен служить обществу, помнить об экологии, способствовать НТП.</w:t>
      </w:r>
    </w:p>
    <w:p w:rsidR="00662867" w:rsidRPr="00662867" w:rsidRDefault="00662867" w:rsidP="0066286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В.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Услуги менеджера клиентам, сотрудникам, инвесторам и обществу возможны только в случае обеспечения долгосрочного существования предприятия, для чего необходимы достаточные доходы. Поэтому они являются средствами, а не целью.</w:t>
      </w:r>
    </w:p>
    <w:p w:rsidR="00662867" w:rsidRPr="00662867" w:rsidRDefault="00662867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9._Контрольные_вопросы"/>
      <w:bookmarkEnd w:id="11"/>
    </w:p>
    <w:p w:rsidR="0017698A" w:rsidRPr="00662867" w:rsidRDefault="00662867" w:rsidP="0069268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867">
        <w:rPr>
          <w:rFonts w:ascii="Times New Roman" w:hAnsi="Times New Roman" w:cs="Times New Roman"/>
          <w:sz w:val="28"/>
          <w:szCs w:val="28"/>
        </w:rPr>
        <w:t>7</w:t>
      </w:r>
      <w:r w:rsidR="0017698A" w:rsidRPr="00662867">
        <w:rPr>
          <w:rFonts w:ascii="Times New Roman" w:hAnsi="Times New Roman" w:cs="Times New Roman"/>
          <w:sz w:val="28"/>
          <w:szCs w:val="28"/>
        </w:rPr>
        <w:t>. Контрольные вопросы</w:t>
      </w:r>
    </w:p>
    <w:p w:rsidR="00662867" w:rsidRPr="00662867" w:rsidRDefault="00662867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Бинарные вопросы: рассмотрите нижеперечисленные утверждения или вопросы и если Вы согласны с ними ответьте «да», а в противном случае – «нет». Постарайтесь сформулировать обоснования Вашего решения.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Может ли осуществляться управление вне рамок какой-либо организации?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Внутрен</w:t>
      </w:r>
      <w:r w:rsidR="00800466" w:rsidRPr="0066286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яя среда фирмы есть ее реакция на внешнюю среду.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Общее управление – одна из сфер деятельности фирмы.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Характер управления фирмой зависит только от особенностей производственного процесса, реализуемого фирмой.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1.5.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Цели в управлении нужны только для сопоставления существующего состояния с желаемым.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Цели, как правило, должны иметь численное выражение.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1.7.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Выбор цели фирмы - обычно результат некоторого компромисса внутри фирмы.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1.8.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Этические ценности, исповедуемые в фирме, обычно не влияют на выбор цели.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1.9.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 xml:space="preserve">Цель корпорации – </w:t>
      </w:r>
      <w:r w:rsidRPr="00662867">
        <w:rPr>
          <w:rStyle w:val="ae"/>
          <w:sz w:val="28"/>
          <w:szCs w:val="28"/>
        </w:rPr>
        <w:t>необходимое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условие формирования стратегии с учетом особенностей организации.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1.10.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Максимизация текущих доходов акционеров неизбежно ведет к увеличению скорости возврата инвестиций.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1.11.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Акционеры – важнейшая внешняя группа, оказывающая воздействие на организацию.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Мультивариантные вопросы: выберите и обоснуйте свой выбор одного наиболее правильного варианта продолжения, ответа.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 xml:space="preserve">Лучший путь </w:t>
      </w:r>
      <w:r w:rsidR="009B7141" w:rsidRPr="00662867">
        <w:rPr>
          <w:rFonts w:ascii="Times New Roman" w:hAnsi="Times New Roman" w:cs="Times New Roman"/>
          <w:sz w:val="28"/>
          <w:szCs w:val="28"/>
          <w:lang w:eastAsia="ru-RU"/>
        </w:rPr>
        <w:t>максимизации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и текущих доходов акционеров включает следование стратегии…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а) максимизации скорости роста компании,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максимизации объема рынка,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минимизации затрат на НИОКР и маркетинговые исследования,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максимизации долговременных инвестиций.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Философия поведения компании включает…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как компания намерена делать бизнес,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основные философские приоритеты топ-менеджеров компании,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ценности, которые, по мнению топ-менеджмента, воплощает компания,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род организационной культуры компании,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все это.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Что из следующего не входит во внешние силы, влияющие на компанию?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потребителя,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б) конкуренты,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в) акционеры компании,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г) правительство,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д)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профсоюзы.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2.4. Кто из следующих субъектов – агенты акционеров?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а) исполнительные менеджеры компании,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б) потребители,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в) профсоюзы,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г) конкуренты,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д) местные коммуны.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Кто из следующих субъектов не является внутренними силами, действующими на компанию?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а) исполнительные менеджеры,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б) профсоюзы,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члены Совета директоров,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г) акционеры,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д)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работодатели.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Что из следующего не является обычно внутренним мотиватором действий топ-менеджмента компании?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а) желание улучшить свой статус,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б) желание максимизировать доходы акционеров,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желание максимизировать свою персональную власть,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желание получить гарантию занятости,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д)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желание максимизировать собственный доход.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Когда интересы акционеров и высшего руководства наиболее близко совпадают?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когда Совет директоров доминирует над внутренними силами компании,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когда менеджеры получают большую часть зарплаты в форме твердого оклада,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когда большая часть их зарплаты связана с доходами акционеров,</w:t>
      </w:r>
    </w:p>
    <w:p w:rsidR="0017698A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г)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когда акционеры слабы.</w:t>
      </w:r>
    </w:p>
    <w:p w:rsidR="00692687" w:rsidRPr="00662867" w:rsidRDefault="00EB454E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="0017698A" w:rsidRPr="00662867">
        <w:rPr>
          <w:rFonts w:ascii="Times New Roman" w:hAnsi="Times New Roman" w:cs="Times New Roman"/>
          <w:sz w:val="28"/>
          <w:szCs w:val="28"/>
          <w:lang w:eastAsia="ru-RU"/>
        </w:rPr>
        <w:t>Нумерация вопросов отражает: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до первой точки номер раздела;</w:t>
      </w:r>
    </w:p>
    <w:p w:rsidR="00692687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до второй точки тип задания (0 – бинарный вопрос, 1 – мультивариантный вопрос, 2 – индивидуальная работа)</w:t>
      </w:r>
    </w:p>
    <w:p w:rsidR="00F14BCC" w:rsidRPr="00662867" w:rsidRDefault="0017698A" w:rsidP="006926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14BCC" w:rsidRPr="00662867" w:rsidSect="00692687">
          <w:headerReference w:type="default" r:id="rId15"/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6628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B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2867">
        <w:rPr>
          <w:rFonts w:ascii="Times New Roman" w:hAnsi="Times New Roman" w:cs="Times New Roman"/>
          <w:sz w:val="28"/>
          <w:szCs w:val="28"/>
          <w:lang w:eastAsia="ru-RU"/>
        </w:rPr>
        <w:t>после второй точки – идёт порядковый номер вопроса, задание в разделе.</w:t>
      </w:r>
    </w:p>
    <w:p w:rsidR="001B0E27" w:rsidRPr="00662867" w:rsidRDefault="00F14BCC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62867">
        <w:rPr>
          <w:b/>
          <w:bCs/>
          <w:sz w:val="28"/>
          <w:szCs w:val="28"/>
        </w:rPr>
        <w:t>ЛИТЕРАТУРА</w:t>
      </w:r>
    </w:p>
    <w:p w:rsidR="00662867" w:rsidRPr="00662867" w:rsidRDefault="00662867" w:rsidP="00692687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Алексеев М.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М. Планирование деятельности фирмы. – М.: Филинъ, 1997.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Аникин Б. А. Высший менеджмент для руководителя. – М.: ИНФРА-М, 2000.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Ансофф И. Стратегическое управление. – М.: Экономика, 1989.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Базилевич Л.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А., Соколов Д.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В., Франева Л.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К. Модели и методы рационализации и проектирования организационных структур управления. – Л.: ЛФЭИ, 1991.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Борманн Д., Воротина Л., Федерман Л. Менеджмент. Гамбург: S + W, 1992.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Вершигора Е. Е. Менеджмент. – М.: ИНФРА-М, 1998.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Виханский О. С., Наумов А. И. Менеджмент. – М.: Изд-во МГУ, 1995.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Волкова К. А. и др. Предприятие: стратегия, структура, положение об отделах и службах, дополнительные инструкции. – М.: НОРМА, 1997.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Галькович Р. С., Набоков В. И. Основы менеджмента. – М.: ИНФРА-М, 1998.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Герчикова Р. С. Менеджмент. – М.: ЮНИТИ, 1994.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Глущенко Е. В. Теория управления. – М.: Вестник, 1997.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Гольдштейн Г.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Я. Инновационный менеджмент. – Таганрог: Изд-во ТРТУ, 1998.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Гольдштейн Г.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Я. Стратегические аспекты управления НИОКР. – Таганрог: Изд-во ТРТУ, 2000.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Гольдштейн Г.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Я. Стратегический инновационный менеджмент. – Таганрог: Изд-во ТРТУ, 2002.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Гольдштейн Г.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Я. Стратегический менеджмент. – Таганрог: Изд-во ТРТУ, 1995.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Гольдштейн Г.Я. Основы менеджмента: электронное пособие.- http://www.aup.ru/books/m77/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Дойл Д. Как создать предприятие. – Таллинн, Наука, 1991.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Кузнецов Ю.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В., Подлесных В.</w:t>
      </w:r>
      <w:r w:rsidR="00CB56AD">
        <w:rPr>
          <w:sz w:val="28"/>
          <w:szCs w:val="28"/>
        </w:rPr>
        <w:t xml:space="preserve"> </w:t>
      </w:r>
      <w:r w:rsidRPr="00662867">
        <w:rPr>
          <w:sz w:val="28"/>
          <w:szCs w:val="28"/>
        </w:rPr>
        <w:t>И. Основы менеджмента. – СПб.: ОЛБИС, 1998.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Макаренко М. Ф., Махалина О. М. Производственный менеджмент. – М.: Приор, 1998.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Менеджмент организации / Под ред. З. П. Румянцевой. – М.: ИНФРА-М, 1995.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Менеджмент. Итоговая аттестация / Под ред. Э. М. Короткова, С. Д. Резника. – М.: ИНФРА-М, 2002.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Мескон М. Х., Альберт М., Хедоури Ф. Основы менеджмента. – М.: Дело, 1992.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Панкин А. И. Основы практического менеджмента. – М.: ЮНИТИ-ДАНА, 2000.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Пирсон Б., Томас Н. Магистр делового администрирования. – М.: ИД «Альпина», 2001.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Рабочая книга по прогнозированию / Под ред. М. В. Бестужева-Лада. – М.: Мысль, 1982.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Санталайнен Т. и др. Управление по результатам. М.: Прогресс, 1988.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Таунсенд Р. Секреты управления. – М.: Интерконтакт, 1991.</w:t>
      </w:r>
    </w:p>
    <w:p w:rsidR="00F14BCC" w:rsidRPr="00662867" w:rsidRDefault="00F14BCC" w:rsidP="00662867">
      <w:pPr>
        <w:pStyle w:val="ab"/>
        <w:widowControl w:val="0"/>
        <w:numPr>
          <w:ilvl w:val="1"/>
          <w:numId w:val="1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662867">
        <w:rPr>
          <w:sz w:val="28"/>
          <w:szCs w:val="28"/>
        </w:rPr>
        <w:t>Управление организацией / Под ред. А. Г. Поршнева. – М.: ИНФРА-М, 1999.</w:t>
      </w:r>
      <w:bookmarkStart w:id="12" w:name="_GoBack"/>
      <w:bookmarkEnd w:id="12"/>
    </w:p>
    <w:sectPr w:rsidR="00F14BCC" w:rsidRPr="00662867" w:rsidSect="00692687"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7F" w:rsidRDefault="00B8717F" w:rsidP="0080046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717F" w:rsidRDefault="00B8717F" w:rsidP="0080046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7F" w:rsidRDefault="00B8717F" w:rsidP="0080046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717F" w:rsidRDefault="00B8717F" w:rsidP="0080046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B8717F" w:rsidRDefault="00800466">
      <w:pPr>
        <w:pStyle w:val="a7"/>
        <w:rPr>
          <w:rFonts w:cs="Times New Roman"/>
        </w:rPr>
      </w:pPr>
      <w:r>
        <w:rPr>
          <w:rStyle w:val="a8"/>
          <w:rFonts w:cs="Times New Roman"/>
        </w:rPr>
        <w:footnoteRef/>
      </w:r>
      <w:r>
        <w:t xml:space="preserve"> Кретов М. А., ИУИТ, УМН-211, 24.02.09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BB" w:rsidRDefault="009A0DA8" w:rsidP="00692687">
    <w:pPr>
      <w:pStyle w:val="a9"/>
      <w:jc w:val="center"/>
      <w:rPr>
        <w:rFonts w:cs="Times New Roman"/>
      </w:rPr>
    </w:pPr>
    <w:r>
      <w:rPr>
        <w:i/>
        <w:iCs/>
        <w:noProof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027F6"/>
    <w:multiLevelType w:val="multilevel"/>
    <w:tmpl w:val="3B08F1CC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8A"/>
    <w:rsid w:val="00024516"/>
    <w:rsid w:val="0003153F"/>
    <w:rsid w:val="0007129D"/>
    <w:rsid w:val="000F71D5"/>
    <w:rsid w:val="0017698A"/>
    <w:rsid w:val="001B0E27"/>
    <w:rsid w:val="001C31E7"/>
    <w:rsid w:val="003730E4"/>
    <w:rsid w:val="0045428F"/>
    <w:rsid w:val="004E4394"/>
    <w:rsid w:val="00521652"/>
    <w:rsid w:val="00567D54"/>
    <w:rsid w:val="005E0DCB"/>
    <w:rsid w:val="00657AA7"/>
    <w:rsid w:val="00662867"/>
    <w:rsid w:val="00692687"/>
    <w:rsid w:val="00760B35"/>
    <w:rsid w:val="00800466"/>
    <w:rsid w:val="009A0DA8"/>
    <w:rsid w:val="009B7141"/>
    <w:rsid w:val="00B8717F"/>
    <w:rsid w:val="00BD3300"/>
    <w:rsid w:val="00C94BEC"/>
    <w:rsid w:val="00CB56AD"/>
    <w:rsid w:val="00E67334"/>
    <w:rsid w:val="00EB454E"/>
    <w:rsid w:val="00F14BCC"/>
    <w:rsid w:val="00FC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4612498-BFE1-484E-8353-382E8F0C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D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uiPriority w:val="99"/>
    <w:qFormat/>
    <w:rsid w:val="00EB454E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9"/>
    <w:qFormat/>
    <w:rsid w:val="00EB454E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9"/>
    <w:qFormat/>
    <w:rsid w:val="00EB454E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uiPriority w:val="99"/>
    <w:qFormat/>
    <w:rsid w:val="00EB454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7"/>
    <w:next w:val="a"/>
    <w:uiPriority w:val="99"/>
    <w:qFormat/>
    <w:rsid w:val="00EB454E"/>
    <w:pPr>
      <w:outlineLvl w:val="4"/>
    </w:pPr>
  </w:style>
  <w:style w:type="paragraph" w:styleId="6">
    <w:name w:val="heading 6"/>
    <w:basedOn w:val="a"/>
    <w:next w:val="a"/>
    <w:uiPriority w:val="99"/>
    <w:qFormat/>
    <w:rsid w:val="00EB454E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uiPriority w:val="99"/>
    <w:qFormat/>
    <w:rsid w:val="00EB454E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99"/>
    <w:qFormat/>
    <w:rsid w:val="00EB454E"/>
    <w:pPr>
      <w:spacing w:after="60"/>
      <w:jc w:val="center"/>
      <w:outlineLvl w:val="1"/>
    </w:pPr>
    <w:rPr>
      <w:rFonts w:ascii="Cambria" w:eastAsia="Calibri" w:hAnsi="Cambria" w:cs="Cambria"/>
      <w:sz w:val="24"/>
      <w:szCs w:val="24"/>
    </w:rPr>
  </w:style>
  <w:style w:type="character" w:styleId="a4">
    <w:name w:val="FollowedHyperlink"/>
    <w:uiPriority w:val="99"/>
    <w:semiHidden/>
    <w:rsid w:val="00024516"/>
    <w:rPr>
      <w:color w:val="800080"/>
      <w:u w:val="single"/>
    </w:rPr>
  </w:style>
  <w:style w:type="paragraph" w:styleId="a5">
    <w:name w:val="caption"/>
    <w:basedOn w:val="a"/>
    <w:next w:val="a"/>
    <w:uiPriority w:val="99"/>
    <w:qFormat/>
    <w:rsid w:val="00024516"/>
    <w:rPr>
      <w:b/>
      <w:bCs/>
      <w:sz w:val="20"/>
      <w:szCs w:val="20"/>
    </w:rPr>
  </w:style>
  <w:style w:type="paragraph" w:styleId="a6">
    <w:name w:val="footer"/>
    <w:basedOn w:val="a"/>
    <w:uiPriority w:val="99"/>
    <w:rsid w:val="00657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uiPriority w:val="99"/>
    <w:semiHidden/>
    <w:rsid w:val="00800466"/>
    <w:rPr>
      <w:sz w:val="20"/>
      <w:szCs w:val="20"/>
    </w:rPr>
  </w:style>
  <w:style w:type="character" w:styleId="a8">
    <w:name w:val="footnote reference"/>
    <w:uiPriority w:val="99"/>
    <w:semiHidden/>
    <w:rsid w:val="00800466"/>
    <w:rPr>
      <w:vertAlign w:val="superscript"/>
    </w:rPr>
  </w:style>
  <w:style w:type="paragraph" w:styleId="a9">
    <w:name w:val="header"/>
    <w:basedOn w:val="a"/>
    <w:link w:val="aa"/>
    <w:uiPriority w:val="99"/>
    <w:rsid w:val="00800466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semiHidden/>
    <w:rsid w:val="001769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rsid w:val="0017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17698A"/>
    <w:rPr>
      <w:color w:val="auto"/>
      <w:u w:val="single"/>
    </w:rPr>
  </w:style>
  <w:style w:type="character" w:customStyle="1" w:styleId="aa">
    <w:name w:val="Верхній колонтитул Знак"/>
    <w:link w:val="a9"/>
    <w:uiPriority w:val="99"/>
    <w:rsid w:val="00800466"/>
    <w:rPr>
      <w:sz w:val="22"/>
      <w:szCs w:val="22"/>
      <w:lang w:val="x-none" w:eastAsia="en-US"/>
    </w:rPr>
  </w:style>
  <w:style w:type="character" w:styleId="ae">
    <w:name w:val="Strong"/>
    <w:uiPriority w:val="99"/>
    <w:qFormat/>
    <w:rsid w:val="00EB454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o</Company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subject/>
  <dc:creator>natka</dc:creator>
  <cp:keywords/>
  <dc:description/>
  <cp:lastModifiedBy>Irina</cp:lastModifiedBy>
  <cp:revision>2</cp:revision>
  <dcterms:created xsi:type="dcterms:W3CDTF">2014-08-09T11:17:00Z</dcterms:created>
  <dcterms:modified xsi:type="dcterms:W3CDTF">2014-08-09T11:17:00Z</dcterms:modified>
</cp:coreProperties>
</file>