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6D" w:rsidRPr="001A1515" w:rsidRDefault="001A1515" w:rsidP="001A1515">
      <w:pPr>
        <w:pStyle w:val="1"/>
        <w:spacing w:line="360" w:lineRule="auto"/>
        <w:ind w:firstLine="709"/>
        <w:jc w:val="both"/>
        <w:rPr>
          <w:rFonts w:ascii="Times New Roman" w:hAnsi="Times New Roman"/>
          <w:b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b/>
          <w:i w:val="0"/>
          <w:noProof/>
          <w:color w:val="000000"/>
          <w:sz w:val="28"/>
        </w:rPr>
        <w:t xml:space="preserve">Практическая работа </w:t>
      </w:r>
    </w:p>
    <w:p w:rsidR="00224E6D" w:rsidRPr="001A1515" w:rsidRDefault="00224E6D" w:rsidP="001A1515">
      <w:pPr>
        <w:spacing w:line="360" w:lineRule="auto"/>
        <w:ind w:firstLine="709"/>
        <w:jc w:val="both"/>
        <w:rPr>
          <w:b/>
          <w:iCs/>
          <w:noProof/>
          <w:color w:val="000000"/>
          <w:sz w:val="28"/>
        </w:rPr>
      </w:pPr>
      <w:r w:rsidRPr="001A1515">
        <w:rPr>
          <w:b/>
          <w:iCs/>
          <w:noProof/>
          <w:color w:val="000000"/>
          <w:sz w:val="28"/>
        </w:rPr>
        <w:t>Тема: Выбор методов контроля сварных соединений и пробного давления гидроиспытани</w:t>
      </w:r>
      <w:r w:rsidR="001A1515" w:rsidRPr="001A1515">
        <w:rPr>
          <w:b/>
          <w:iCs/>
          <w:noProof/>
          <w:color w:val="000000"/>
          <w:sz w:val="28"/>
        </w:rPr>
        <w:t>я по заданным условиям</w:t>
      </w:r>
    </w:p>
    <w:p w:rsidR="001A1515" w:rsidRPr="001A1515" w:rsidRDefault="001A1515" w:rsidP="001A1515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</w:p>
    <w:p w:rsidR="00224E6D" w:rsidRPr="001A1515" w:rsidRDefault="00224E6D" w:rsidP="001A1515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Цель: Научиться выбирать методы контроля сварных соединений, величину пробного давления гидроиспытания, а также изучить методику его проведения по заданным условиям.</w:t>
      </w:r>
    </w:p>
    <w:p w:rsidR="00224E6D" w:rsidRPr="001A1515" w:rsidRDefault="00224E6D" w:rsidP="001A1515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Задание: В</w:t>
      </w:r>
      <w:r w:rsidR="00320197" w:rsidRPr="001A1515">
        <w:rPr>
          <w:iCs/>
          <w:noProof/>
          <w:color w:val="000000"/>
          <w:sz w:val="28"/>
        </w:rPr>
        <w:t xml:space="preserve"> соответствии с правилами Рос</w:t>
      </w:r>
      <w:r w:rsidRPr="001A1515">
        <w:rPr>
          <w:iCs/>
          <w:noProof/>
          <w:color w:val="000000"/>
          <w:sz w:val="28"/>
        </w:rPr>
        <w:t>технадзора выбрать методы контроля сварных соединений, описать их назначение и объем, выбрать давление гидроиспытания и описать последовательность его проведения для сосуда по данным:</w:t>
      </w:r>
    </w:p>
    <w:p w:rsidR="00224E6D" w:rsidRPr="001A1515" w:rsidRDefault="00224E6D" w:rsidP="001A1515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давлен</w:t>
      </w:r>
      <w:r w:rsidR="0020080D" w:rsidRPr="001A1515">
        <w:rPr>
          <w:iCs/>
          <w:noProof/>
          <w:color w:val="000000"/>
          <w:sz w:val="28"/>
        </w:rPr>
        <w:t>ие, МПа</w:t>
      </w:r>
      <w:r w:rsidR="001A1515" w:rsidRPr="001A1515">
        <w:rPr>
          <w:iCs/>
          <w:noProof/>
          <w:color w:val="000000"/>
          <w:sz w:val="28"/>
        </w:rPr>
        <w:t xml:space="preserve"> </w:t>
      </w:r>
      <w:r w:rsidR="0020080D" w:rsidRPr="001A1515">
        <w:rPr>
          <w:iCs/>
          <w:noProof/>
          <w:color w:val="000000"/>
          <w:sz w:val="28"/>
        </w:rPr>
        <w:t>8</w:t>
      </w:r>
    </w:p>
    <w:p w:rsidR="00224E6D" w:rsidRPr="001A1515" w:rsidRDefault="00224E6D" w:rsidP="001A1515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 xml:space="preserve">температура, </w:t>
      </w:r>
      <w:r w:rsidRPr="001A1515">
        <w:rPr>
          <w:iCs/>
          <w:noProof/>
          <w:color w:val="000000"/>
          <w:sz w:val="28"/>
          <w:szCs w:val="28"/>
        </w:rPr>
        <w:sym w:font="Symbol" w:char="F0B0"/>
      </w:r>
      <w:r w:rsidR="0020080D" w:rsidRPr="001A1515">
        <w:rPr>
          <w:iCs/>
          <w:noProof/>
          <w:color w:val="000000"/>
          <w:sz w:val="28"/>
        </w:rPr>
        <w:t>С</w:t>
      </w:r>
      <w:r w:rsidR="001A1515" w:rsidRPr="001A1515">
        <w:rPr>
          <w:iCs/>
          <w:noProof/>
          <w:color w:val="000000"/>
          <w:sz w:val="28"/>
        </w:rPr>
        <w:t xml:space="preserve"> </w:t>
      </w:r>
      <w:r w:rsidR="0020080D" w:rsidRPr="001A1515">
        <w:rPr>
          <w:iCs/>
          <w:noProof/>
          <w:color w:val="000000"/>
          <w:sz w:val="28"/>
        </w:rPr>
        <w:t>40</w:t>
      </w:r>
      <w:r w:rsidRPr="001A1515">
        <w:rPr>
          <w:iCs/>
          <w:noProof/>
          <w:color w:val="000000"/>
          <w:sz w:val="28"/>
        </w:rPr>
        <w:t>0</w:t>
      </w:r>
    </w:p>
    <w:p w:rsidR="00224E6D" w:rsidRPr="001A1515" w:rsidRDefault="00224E6D" w:rsidP="001A1515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мате</w:t>
      </w:r>
      <w:r w:rsidR="0020080D" w:rsidRPr="001A1515">
        <w:rPr>
          <w:iCs/>
          <w:noProof/>
          <w:color w:val="000000"/>
          <w:sz w:val="28"/>
        </w:rPr>
        <w:t>риал</w:t>
      </w:r>
      <w:r w:rsidR="001A1515" w:rsidRPr="001A1515">
        <w:rPr>
          <w:iCs/>
          <w:noProof/>
          <w:color w:val="000000"/>
          <w:sz w:val="28"/>
        </w:rPr>
        <w:t xml:space="preserve"> </w:t>
      </w:r>
      <w:r w:rsidR="0020080D" w:rsidRPr="001A1515">
        <w:rPr>
          <w:iCs/>
          <w:noProof/>
          <w:color w:val="000000"/>
          <w:sz w:val="28"/>
        </w:rPr>
        <w:t>15</w:t>
      </w:r>
      <w:r w:rsidRPr="001A1515">
        <w:rPr>
          <w:iCs/>
          <w:noProof/>
          <w:color w:val="000000"/>
          <w:sz w:val="28"/>
        </w:rPr>
        <w:t>Х</w:t>
      </w:r>
      <w:r w:rsidR="0020080D" w:rsidRPr="001A1515">
        <w:rPr>
          <w:iCs/>
          <w:noProof/>
          <w:color w:val="000000"/>
          <w:sz w:val="28"/>
        </w:rPr>
        <w:t>5</w:t>
      </w:r>
      <w:r w:rsidRPr="001A1515">
        <w:rPr>
          <w:iCs/>
          <w:noProof/>
          <w:color w:val="000000"/>
          <w:sz w:val="28"/>
        </w:rPr>
        <w:t>М</w:t>
      </w:r>
    </w:p>
    <w:p w:rsidR="00224E6D" w:rsidRPr="001A1515" w:rsidRDefault="00224E6D" w:rsidP="001A1515">
      <w:pPr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Решение:</w:t>
      </w:r>
    </w:p>
    <w:p w:rsidR="00224E6D" w:rsidRPr="001A1515" w:rsidRDefault="0020080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Сосуды из стали 15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>Х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5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>М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с давлением 8 МПа и рабочей температурой 40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>0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B0"/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С относятся к первой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группе сосудов.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В соответствии с правилами ГГТН дл</w:t>
      </w:r>
      <w:r w:rsidR="0020080D" w:rsidRPr="001A1515">
        <w:rPr>
          <w:rFonts w:ascii="Times New Roman" w:hAnsi="Times New Roman"/>
          <w:i w:val="0"/>
          <w:noProof/>
          <w:color w:val="000000"/>
          <w:sz w:val="28"/>
        </w:rPr>
        <w:t>я сварных соединений из стали 15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Х</w:t>
      </w:r>
      <w:r w:rsidR="0020080D" w:rsidRPr="001A1515">
        <w:rPr>
          <w:rFonts w:ascii="Times New Roman" w:hAnsi="Times New Roman"/>
          <w:i w:val="0"/>
          <w:noProof/>
          <w:color w:val="000000"/>
          <w:sz w:val="28"/>
        </w:rPr>
        <w:t>5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М должны применяться следующие методы контроля: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1) Неразрушающие:</w:t>
      </w:r>
    </w:p>
    <w:p w:rsidR="00224E6D" w:rsidRPr="001A1515" w:rsidRDefault="00224E6D" w:rsidP="001A151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визуальный и измерительный</w:t>
      </w:r>
    </w:p>
    <w:p w:rsidR="00224E6D" w:rsidRPr="001A1515" w:rsidRDefault="00224E6D" w:rsidP="001A151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стилоскопирование </w:t>
      </w:r>
    </w:p>
    <w:p w:rsidR="00224E6D" w:rsidRPr="001A1515" w:rsidRDefault="00224E6D" w:rsidP="001A151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цветная дефектоскопия</w:t>
      </w:r>
    </w:p>
    <w:p w:rsidR="00224E6D" w:rsidRPr="001A1515" w:rsidRDefault="00224E6D" w:rsidP="001A151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измерение твердости;</w:t>
      </w:r>
    </w:p>
    <w:p w:rsidR="0020080D" w:rsidRPr="001A1515" w:rsidRDefault="0020080D" w:rsidP="001A151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гидроиспытания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2) Разрушающие:</w:t>
      </w:r>
    </w:p>
    <w:p w:rsidR="00224E6D" w:rsidRPr="001A1515" w:rsidRDefault="00224E6D" w:rsidP="001A151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испытание механических свойств</w:t>
      </w:r>
    </w:p>
    <w:p w:rsidR="00224E6D" w:rsidRPr="001A1515" w:rsidRDefault="00224E6D" w:rsidP="001A1515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0"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металлографические исследования</w:t>
      </w: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  <w:szCs w:val="28"/>
        </w:rPr>
        <w:br w:type="page"/>
      </w:r>
      <w:r w:rsidR="00224E6D" w:rsidRPr="001A1515">
        <w:rPr>
          <w:b/>
          <w:iCs/>
          <w:noProof/>
          <w:color w:val="000000"/>
          <w:sz w:val="28"/>
          <w:szCs w:val="28"/>
        </w:rPr>
        <w:t>Визу</w:t>
      </w:r>
      <w:r w:rsidRPr="001A1515">
        <w:rPr>
          <w:b/>
          <w:iCs/>
          <w:noProof/>
          <w:color w:val="000000"/>
          <w:sz w:val="28"/>
          <w:szCs w:val="28"/>
        </w:rPr>
        <w:t>альный и измерительный контроль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Визуальному и измерительному контролю подлежат все сварные швы сосудов и их элементов в целях выявления в них, следующих дефектов: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трещины всех видов и направлений, подрезов, наплывов, прожогов, незаплавленных кратеров;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смещения и совместного увода кромок свариваемых соединений выше</w:t>
      </w:r>
      <w:r w:rsidR="001A1515" w:rsidRPr="001A1515">
        <w:rPr>
          <w:iCs/>
          <w:noProof/>
          <w:color w:val="000000"/>
          <w:sz w:val="28"/>
        </w:rPr>
        <w:t xml:space="preserve"> </w:t>
      </w:r>
      <w:r w:rsidRPr="001A1515">
        <w:rPr>
          <w:iCs/>
          <w:noProof/>
          <w:color w:val="000000"/>
          <w:sz w:val="28"/>
        </w:rPr>
        <w:t>нормы предусмотренных правилами;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непрямолинейность свариваемых соединений;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несоответствие формы и размеров швов требованиям технической документации.</w:t>
      </w:r>
    </w:p>
    <w:p w:rsidR="00224E6D" w:rsidRPr="001A1515" w:rsidRDefault="00224E6D" w:rsidP="001A1515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noProof/>
          <w:sz w:val="28"/>
        </w:rPr>
      </w:pPr>
      <w:r w:rsidRPr="001A1515">
        <w:rPr>
          <w:rFonts w:ascii="Times New Roman" w:hAnsi="Times New Roman"/>
          <w:i w:val="0"/>
          <w:noProof/>
          <w:sz w:val="28"/>
        </w:rPr>
        <w:t xml:space="preserve">Перед визуальным осмотром поверхность свариваемого шва и прилегающие к нему участки основного металла шириной не менее </w:t>
      </w:r>
      <w:smartTag w:uri="urn:schemas-microsoft-com:office:smarttags" w:element="metricconverter">
        <w:smartTagPr>
          <w:attr w:name="ProductID" w:val="20 мм"/>
        </w:smartTagPr>
        <w:r w:rsidRPr="001A1515">
          <w:rPr>
            <w:rFonts w:ascii="Times New Roman" w:hAnsi="Times New Roman"/>
            <w:i w:val="0"/>
            <w:noProof/>
            <w:sz w:val="28"/>
          </w:rPr>
          <w:t>20 мм</w:t>
        </w:r>
      </w:smartTag>
      <w:r w:rsidRPr="001A1515">
        <w:rPr>
          <w:rFonts w:ascii="Times New Roman" w:hAnsi="Times New Roman"/>
          <w:i w:val="0"/>
          <w:noProof/>
          <w:sz w:val="28"/>
        </w:rPr>
        <w:t xml:space="preserve"> в обе стороны от шва должны быть зачищены от шлака и других загрязнений, для электрошлаковой сварки это расстояние должно быть не менее </w:t>
      </w:r>
      <w:smartTag w:uri="urn:schemas-microsoft-com:office:smarttags" w:element="metricconverter">
        <w:smartTagPr>
          <w:attr w:name="ProductID" w:val="100 мм"/>
        </w:smartTagPr>
        <w:r w:rsidRPr="001A1515">
          <w:rPr>
            <w:rFonts w:ascii="Times New Roman" w:hAnsi="Times New Roman"/>
            <w:i w:val="0"/>
            <w:noProof/>
            <w:sz w:val="28"/>
          </w:rPr>
          <w:t>100 мм</w:t>
        </w:r>
      </w:smartTag>
      <w:r w:rsidRPr="001A1515">
        <w:rPr>
          <w:rFonts w:ascii="Times New Roman" w:hAnsi="Times New Roman"/>
          <w:i w:val="0"/>
          <w:noProof/>
          <w:sz w:val="28"/>
        </w:rPr>
        <w:t>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Визуальный контроль и измерение следует проводить в доступных местах с двух сторон по всей протяжённости шва.</w:t>
      </w:r>
      <w:r w:rsidR="001A1515" w:rsidRPr="001A1515">
        <w:rPr>
          <w:iCs/>
          <w:noProof/>
          <w:color w:val="000000"/>
          <w:sz w:val="28"/>
        </w:rPr>
        <w:t xml:space="preserve">             </w:t>
      </w:r>
    </w:p>
    <w:p w:rsidR="00224E6D" w:rsidRPr="001A1515" w:rsidRDefault="00224E6D" w:rsidP="001A1515">
      <w:pPr>
        <w:pStyle w:val="2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b/>
          <w:i w:val="0"/>
          <w:noProof/>
          <w:sz w:val="28"/>
        </w:rPr>
      </w:pPr>
      <w:r w:rsidRPr="001A1515">
        <w:rPr>
          <w:rFonts w:ascii="Times New Roman" w:hAnsi="Times New Roman"/>
          <w:b/>
          <w:i w:val="0"/>
          <w:noProof/>
          <w:sz w:val="28"/>
        </w:rPr>
        <w:t>Стилоскопирование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Стилоскопирование сварных швов должно производиться для установления марочного соответствия применяемых сварочных материалов требованиям проекта и инструкции по сварке.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 xml:space="preserve">Стилоскопированию сварных швов должны подвергаться сварные швы работающих под давлением деталей из сталей 12ХМ, 12МХ, 15ХМ, 10Х2М1А-А, 20Х2М, 1Х2М1, 15Х2МФА-А, 10Х2ГНМ, </w:t>
      </w:r>
      <w:r w:rsidRPr="001A1515">
        <w:rPr>
          <w:iCs/>
          <w:noProof/>
          <w:color w:val="000000"/>
          <w:sz w:val="28"/>
          <w:u w:val="single"/>
        </w:rPr>
        <w:t>15Х5М</w:t>
      </w:r>
      <w:r w:rsidRPr="001A1515">
        <w:rPr>
          <w:iCs/>
          <w:noProof/>
          <w:color w:val="000000"/>
          <w:sz w:val="28"/>
        </w:rPr>
        <w:t>, 15X5, 08X13, 08317Н13М2Т, 10Х17Н13М2Т, 10Х17Н13МЗТ, 08Х17Н15МЗТ, 03Х16Н15МЗТ, 08Х21Н6М2Т, 06ХН28МДТ, 12Х18Н10Т, 08Х12Н10Т. 08Х22Н6Т и металл коррозионностойкой наплавки в объёме не менее указанного в таблице 2.</w:t>
      </w: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br w:type="page"/>
      </w:r>
      <w:r w:rsidR="00224E6D" w:rsidRPr="001A1515">
        <w:rPr>
          <w:iCs/>
          <w:noProof/>
          <w:color w:val="000000"/>
          <w:sz w:val="28"/>
        </w:rPr>
        <w:t>Таблица 1.1</w:t>
      </w:r>
      <w:r w:rsidRPr="001A1515">
        <w:rPr>
          <w:iCs/>
          <w:noProof/>
          <w:color w:val="000000"/>
          <w:sz w:val="28"/>
        </w:rPr>
        <w:t xml:space="preserve"> </w:t>
      </w:r>
      <w:r w:rsidR="00224E6D" w:rsidRPr="001A1515">
        <w:rPr>
          <w:iCs/>
          <w:noProof/>
          <w:color w:val="000000"/>
          <w:sz w:val="28"/>
        </w:rPr>
        <w:t>Объём контроля стилоскопированием.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965"/>
        <w:gridCol w:w="6606"/>
      </w:tblGrid>
      <w:tr w:rsidR="001A1515" w:rsidRPr="00C52E38" w:rsidTr="00C52E38">
        <w:trPr>
          <w:trHeight w:val="578"/>
        </w:trPr>
        <w:tc>
          <w:tcPr>
            <w:tcW w:w="1549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</w:rPr>
              <w:t>Группы сосудов</w:t>
            </w:r>
          </w:p>
        </w:tc>
        <w:tc>
          <w:tcPr>
            <w:tcW w:w="3451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</w:rPr>
              <w:t>Количество контролируемых сварных швов и металла коррозионностойкой наплавки от общего количества, %</w:t>
            </w:r>
          </w:p>
        </w:tc>
      </w:tr>
      <w:tr w:rsidR="00224E6D" w:rsidRPr="00C52E38" w:rsidTr="00C52E38">
        <w:trPr>
          <w:trHeight w:val="1018"/>
        </w:trPr>
        <w:tc>
          <w:tcPr>
            <w:tcW w:w="1549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18"/>
                <w:u w:val="single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  <w:u w:val="single"/>
              </w:rPr>
              <w:t>1,2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18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</w:rPr>
              <w:t>3,4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</w:rPr>
              <w:t>5</w:t>
            </w:r>
          </w:p>
        </w:tc>
        <w:tc>
          <w:tcPr>
            <w:tcW w:w="3451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18"/>
                <w:u w:val="single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  <w:u w:val="single"/>
              </w:rPr>
              <w:t>100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18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</w:rPr>
              <w:t>50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18"/>
              </w:rPr>
              <w:t>25</w:t>
            </w:r>
          </w:p>
        </w:tc>
      </w:tr>
    </w:tbl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  <w:szCs w:val="28"/>
        </w:rPr>
      </w:pP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</w:rPr>
      </w:pPr>
      <w:r w:rsidRPr="001A1515">
        <w:rPr>
          <w:b/>
          <w:iCs/>
          <w:noProof/>
          <w:color w:val="000000"/>
          <w:sz w:val="28"/>
          <w:szCs w:val="28"/>
        </w:rPr>
        <w:t>Цветная дефектоскопия</w:t>
      </w:r>
    </w:p>
    <w:p w:rsidR="00224E6D" w:rsidRPr="001A1515" w:rsidRDefault="00224E6D" w:rsidP="001A1515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noProof/>
          <w:sz w:val="28"/>
        </w:rPr>
      </w:pPr>
      <w:r w:rsidRPr="001A1515">
        <w:rPr>
          <w:rFonts w:ascii="Times New Roman" w:hAnsi="Times New Roman"/>
          <w:i w:val="0"/>
          <w:noProof/>
          <w:sz w:val="28"/>
        </w:rPr>
        <w:t>Цветной дефектоскопии • следует подвергать сварные швы, не доступные для осуществления контроля радиографическим или ультразвуковым методом, а также сварные швы сталей, склонных к образованию трещин при сварке.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Т. к. сталь 15Х5М склонна к образованию трещин при сварке, то сосуды, изготовленные из этой стали, должны подвергаться цветной и порошковой дефектоскопии. </w:t>
      </w: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</w:rPr>
      </w:pPr>
      <w:r w:rsidRPr="001A1515">
        <w:rPr>
          <w:b/>
          <w:iCs/>
          <w:noProof/>
          <w:color w:val="000000"/>
          <w:sz w:val="28"/>
        </w:rPr>
        <w:t>Измерение твёрдости</w:t>
      </w:r>
    </w:p>
    <w:p w:rsidR="00224E6D" w:rsidRPr="001A1515" w:rsidRDefault="00224E6D" w:rsidP="001A1515">
      <w:pPr>
        <w:pStyle w:val="a5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noProof/>
          <w:sz w:val="28"/>
        </w:rPr>
      </w:pPr>
      <w:r w:rsidRPr="001A1515">
        <w:rPr>
          <w:rFonts w:ascii="Times New Roman" w:hAnsi="Times New Roman"/>
          <w:i w:val="0"/>
          <w:noProof/>
          <w:sz w:val="28"/>
        </w:rPr>
        <w:t>Измерение твёрдости металла шва сварных соединений проводится в целях проверки качества выполнения термической обработки сварных соединений. Измерению твердости подлежит металл шва сварных соединений, выполненных из легированных теплоустойчивых сталей перлитного и мартенситно-ферритного классов методом и в объёме, установленных в НД. Твёрдость должна проверяться не менее чем в трёх точках поперёк сварного соединения. Допускается измерение производить на контрольных образцах.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 xml:space="preserve">Измерению твёрдости должны подвергаться металл шва сварных соединений сосудов из сталей марок 12МХ, 12ХМ, 15ХМ, 20Х2М, 1Х2М1, 10Х2ГНМ, 10Х2МФА-А, 10Х2М1А-А, </w:t>
      </w:r>
      <w:r w:rsidRPr="001A1515">
        <w:rPr>
          <w:iCs/>
          <w:noProof/>
          <w:color w:val="000000"/>
          <w:sz w:val="28"/>
          <w:u w:val="single"/>
        </w:rPr>
        <w:t xml:space="preserve">15Х5М </w:t>
      </w:r>
      <w:r w:rsidRPr="001A1515">
        <w:rPr>
          <w:iCs/>
          <w:noProof/>
          <w:color w:val="000000"/>
          <w:sz w:val="28"/>
        </w:rPr>
        <w:t>и металл шва коррозионностойкого слоя в сварных соединениях из двухслойных сталей.</w:t>
      </w: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</w:rPr>
      </w:pPr>
      <w:r w:rsidRPr="001A1515">
        <w:rPr>
          <w:b/>
          <w:iCs/>
          <w:noProof/>
          <w:color w:val="000000"/>
          <w:sz w:val="28"/>
          <w:szCs w:val="28"/>
        </w:rPr>
        <w:t>Испытание механических свойств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Механическим испытаниям должны подвергаться контрольные стыковые сварные соединения в целях проверки соответствия их механических свойств требованиям Правилам и техническим условиям на изготовление сосуда.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Обязательные виды механических испытаний: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на статическое растяжение;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на статический изгиб или сплющивание;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на ударный изгиб.</w:t>
      </w: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</w:rPr>
      </w:pPr>
      <w:r w:rsidRPr="001A1515">
        <w:rPr>
          <w:b/>
          <w:iCs/>
          <w:noProof/>
          <w:color w:val="000000"/>
          <w:sz w:val="28"/>
          <w:szCs w:val="28"/>
        </w:rPr>
        <w:t>Металлографические исследования</w:t>
      </w:r>
    </w:p>
    <w:p w:rsidR="00224E6D" w:rsidRPr="001A1515" w:rsidRDefault="00224E6D" w:rsidP="001A1515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noProof/>
          <w:sz w:val="28"/>
        </w:rPr>
      </w:pPr>
      <w:r w:rsidRPr="001A1515">
        <w:rPr>
          <w:rFonts w:ascii="Times New Roman" w:hAnsi="Times New Roman"/>
          <w:i w:val="0"/>
          <w:noProof/>
          <w:sz w:val="28"/>
        </w:rPr>
        <w:t>Металлографическому исследованию должны подвергаться контрольные стыковые сварные соединения, определяющие прочность сосудов и их элементов, которые: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предназначены для работы под давлением больше 5 МПа, или температуре больше 450</w:t>
      </w:r>
      <w:r w:rsidRPr="001A1515">
        <w:rPr>
          <w:iCs/>
          <w:noProof/>
          <w:color w:val="000000"/>
          <w:sz w:val="28"/>
          <w:szCs w:val="28"/>
        </w:rPr>
        <w:sym w:font="Symbol" w:char="F0B0"/>
      </w:r>
      <w:r w:rsidRPr="001A1515">
        <w:rPr>
          <w:iCs/>
          <w:noProof/>
          <w:color w:val="000000"/>
          <w:sz w:val="28"/>
        </w:rPr>
        <w:t>С и температуре меньше 40</w:t>
      </w:r>
      <w:r w:rsidRPr="001A1515">
        <w:rPr>
          <w:iCs/>
          <w:noProof/>
          <w:color w:val="000000"/>
          <w:sz w:val="28"/>
          <w:szCs w:val="28"/>
        </w:rPr>
        <w:sym w:font="Symbol" w:char="F0B0"/>
      </w:r>
      <w:r w:rsidRPr="001A1515">
        <w:rPr>
          <w:iCs/>
          <w:noProof/>
          <w:color w:val="000000"/>
          <w:sz w:val="28"/>
        </w:rPr>
        <w:t>С;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изготовлены из легированных сталей, склонных к подкалке при сварке и образованию горячих трещин, двухслойных сталей.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Образцы сварных соединений должны включать все сечения шва, обе зоны термического влияния сварки, прилегающие к ним участки основного металла. При этом расстояние от линии сплавления до краёв образца должно быть не менее 12мм, а площадь контролируемого сечения 25x25 мм</w:t>
      </w:r>
      <w:r w:rsidRPr="001A1515">
        <w:rPr>
          <w:iCs/>
          <w:noProof/>
          <w:color w:val="000000"/>
          <w:sz w:val="28"/>
          <w:vertAlign w:val="superscript"/>
        </w:rPr>
        <w:t>2</w:t>
      </w:r>
      <w:r w:rsidRPr="001A1515">
        <w:rPr>
          <w:iCs/>
          <w:noProof/>
          <w:color w:val="000000"/>
          <w:sz w:val="28"/>
        </w:rPr>
        <w:t>.</w:t>
      </w: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Cs/>
          <w:noProof/>
          <w:color w:val="000000"/>
          <w:sz w:val="28"/>
        </w:rPr>
      </w:pPr>
      <w:r w:rsidRPr="001A1515">
        <w:rPr>
          <w:b/>
          <w:iCs/>
          <w:noProof/>
          <w:color w:val="000000"/>
          <w:sz w:val="28"/>
          <w:szCs w:val="28"/>
        </w:rPr>
        <w:t>Гидравлические испытания</w:t>
      </w:r>
    </w:p>
    <w:p w:rsidR="00224E6D" w:rsidRPr="001A1515" w:rsidRDefault="00224E6D" w:rsidP="001A1515">
      <w:pPr>
        <w:pStyle w:val="21"/>
        <w:shd w:val="clear" w:color="auto" w:fill="auto"/>
        <w:spacing w:line="360" w:lineRule="auto"/>
        <w:ind w:firstLine="709"/>
        <w:jc w:val="both"/>
        <w:rPr>
          <w:rFonts w:ascii="Times New Roman" w:hAnsi="Times New Roman"/>
          <w:i w:val="0"/>
          <w:noProof/>
          <w:sz w:val="28"/>
        </w:rPr>
      </w:pPr>
      <w:r w:rsidRPr="001A1515">
        <w:rPr>
          <w:rFonts w:ascii="Times New Roman" w:hAnsi="Times New Roman"/>
          <w:i w:val="0"/>
          <w:noProof/>
          <w:sz w:val="28"/>
        </w:rPr>
        <w:t>Гидравлическому испытанию подлежат все сосуды после их изготовления.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Сосуды, изготовление которых заканчивается на месте установки, транспортируемые на место монтажа частями, подвергаются гидравлическому испытанию на месте.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Сосуды, имеющие защитное покрытие или изоляцию, подвергаются гидравлическому испытанию до наложения покрытия или изоляции.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Гидравлические испытания сосудов, за исключением литых, должно производиться пробным давлением, определяемым по формуле:</w:t>
      </w:r>
    </w:p>
    <w:p w:rsidR="00224E6D" w:rsidRPr="001A1515" w:rsidRDefault="001A1515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br w:type="page"/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>P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 xml:space="preserve">пр 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>= 1,25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D7"/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>Р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расч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</w: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D7"/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</w:t>
      </w:r>
      <w:r w:rsidR="00180C97">
        <w:rPr>
          <w:rFonts w:ascii="Times New Roman" w:hAnsi="Times New Roman"/>
          <w:i w:val="0"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48pt">
            <v:imagedata r:id="rId7" o:title=""/>
          </v:shape>
        </w:pict>
      </w:r>
      <w:r w:rsidR="00224E6D" w:rsidRPr="001A1515">
        <w:rPr>
          <w:rFonts w:ascii="Times New Roman" w:hAnsi="Times New Roman"/>
          <w:i w:val="0"/>
          <w:noProof/>
          <w:color w:val="000000"/>
          <w:sz w:val="28"/>
        </w:rPr>
        <w:t>,</w:t>
      </w:r>
    </w:p>
    <w:p w:rsidR="001A1515" w:rsidRPr="001A1515" w:rsidRDefault="001A1515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</w:p>
    <w:p w:rsidR="001A1515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где Р</w:t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пр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- пробное давление при гидроиспытании, МПа</w:t>
      </w:r>
    </w:p>
    <w:p w:rsidR="001A1515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Р</w:t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расч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- расчетное давление сосуда, МПа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B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73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D"/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20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, </w:t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B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73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D"/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t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- допускаемые напряжения для материала сосуда или его элементов, соответственно при 20</w:t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B0"/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С и при расчетной температуре, МПа.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Р</w:t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расч</w:t>
      </w:r>
      <w:r w:rsidR="0020080D"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=8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МПа</w:t>
      </w:r>
    </w:p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B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73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D"/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20</w:t>
      </w:r>
      <w:r w:rsidR="00212CA9"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= 146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МПа,</w:t>
      </w:r>
      <w:r w:rsidR="001A1515"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</w:t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B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73"/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5D"/>
      </w:r>
      <w:r w:rsidR="00212CA9"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40</w:t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>0</w:t>
      </w:r>
      <w:r w:rsidR="00212CA9"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= 105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МПа</w:t>
      </w:r>
    </w:p>
    <w:p w:rsidR="001A1515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P</w:t>
      </w:r>
      <w:r w:rsidRPr="001A1515">
        <w:rPr>
          <w:rFonts w:ascii="Times New Roman" w:hAnsi="Times New Roman"/>
          <w:i w:val="0"/>
          <w:noProof/>
          <w:color w:val="000000"/>
          <w:sz w:val="28"/>
          <w:vertAlign w:val="subscript"/>
        </w:rPr>
        <w:t xml:space="preserve">пр 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>= 1,25</w:t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D7"/>
      </w:r>
      <w:r w:rsidR="00212CA9" w:rsidRPr="001A1515">
        <w:rPr>
          <w:rFonts w:ascii="Times New Roman" w:hAnsi="Times New Roman"/>
          <w:i w:val="0"/>
          <w:noProof/>
          <w:color w:val="000000"/>
          <w:sz w:val="28"/>
        </w:rPr>
        <w:t>8</w:t>
      </w:r>
      <w:r w:rsidRPr="001A1515">
        <w:rPr>
          <w:rFonts w:ascii="Times New Roman" w:hAnsi="Times New Roman"/>
          <w:i w:val="0"/>
          <w:noProof/>
          <w:color w:val="000000"/>
          <w:sz w:val="28"/>
          <w:szCs w:val="28"/>
        </w:rPr>
        <w:sym w:font="Symbol" w:char="F0D7"/>
      </w:r>
      <w:r w:rsidR="00212CA9" w:rsidRPr="001A1515">
        <w:rPr>
          <w:rFonts w:ascii="Times New Roman" w:hAnsi="Times New Roman"/>
          <w:i w:val="0"/>
          <w:noProof/>
          <w:color w:val="000000"/>
          <w:sz w:val="28"/>
        </w:rPr>
        <w:t>146/105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</w:t>
      </w:r>
      <w:r w:rsidR="00212CA9" w:rsidRPr="001A1515">
        <w:rPr>
          <w:rFonts w:ascii="Times New Roman" w:hAnsi="Times New Roman"/>
          <w:i w:val="0"/>
          <w:noProof/>
          <w:color w:val="000000"/>
          <w:sz w:val="28"/>
        </w:rPr>
        <w:t>= 13,905</w:t>
      </w:r>
      <w:r w:rsidRPr="001A1515">
        <w:rPr>
          <w:rFonts w:ascii="Times New Roman" w:hAnsi="Times New Roman"/>
          <w:i w:val="0"/>
          <w:noProof/>
          <w:color w:val="000000"/>
          <w:sz w:val="28"/>
        </w:rPr>
        <w:t xml:space="preserve"> МПа</w:t>
      </w: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Правила испытания: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перед испытанием из сосуда должен быть удалён воздух;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применение воды с температурными пределами от + 5</w:t>
      </w:r>
      <w:r w:rsidRPr="001A1515">
        <w:rPr>
          <w:iCs/>
          <w:noProof/>
          <w:color w:val="000000"/>
          <w:sz w:val="28"/>
          <w:szCs w:val="28"/>
        </w:rPr>
        <w:sym w:font="Symbol" w:char="F0B0"/>
      </w:r>
      <w:r w:rsidRPr="001A1515">
        <w:rPr>
          <w:iCs/>
          <w:noProof/>
          <w:color w:val="000000"/>
          <w:sz w:val="28"/>
        </w:rPr>
        <w:t>С до + 40</w:t>
      </w:r>
      <w:r w:rsidRPr="001A1515">
        <w:rPr>
          <w:iCs/>
          <w:noProof/>
          <w:color w:val="000000"/>
          <w:sz w:val="28"/>
          <w:szCs w:val="28"/>
        </w:rPr>
        <w:sym w:font="Symbol" w:char="F0B0"/>
      </w:r>
      <w:r w:rsidRPr="001A1515">
        <w:rPr>
          <w:iCs/>
          <w:noProof/>
          <w:color w:val="000000"/>
          <w:sz w:val="28"/>
        </w:rPr>
        <w:t>С;</w:t>
      </w:r>
      <w:r w:rsidR="001A1515" w:rsidRPr="001A1515">
        <w:rPr>
          <w:iCs/>
          <w:noProof/>
          <w:color w:val="000000"/>
          <w:sz w:val="28"/>
        </w:rPr>
        <w:t xml:space="preserve"> </w:t>
      </w:r>
      <w:r w:rsidRPr="001A1515">
        <w:rPr>
          <w:iCs/>
          <w:noProof/>
          <w:color w:val="000000"/>
          <w:sz w:val="28"/>
        </w:rPr>
        <w:t>- разность температур стенки сосуда и окружающей среды не должна</w:t>
      </w:r>
      <w:r w:rsidR="001A1515" w:rsidRPr="001A1515">
        <w:rPr>
          <w:iCs/>
          <w:noProof/>
          <w:color w:val="000000"/>
          <w:sz w:val="28"/>
        </w:rPr>
        <w:t xml:space="preserve"> </w:t>
      </w:r>
      <w:r w:rsidRPr="001A1515">
        <w:rPr>
          <w:iCs/>
          <w:noProof/>
          <w:color w:val="000000"/>
          <w:sz w:val="28"/>
        </w:rPr>
        <w:t>вызывать конденсата на поверхности стенок сосуда;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давление следует повышать постепенно;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давление должно контролироваться двумя одинаковыми манометрами;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не допускается обстукивание сосуда при испытании.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Время выдержки под пробным давлением должно быть не менее значений, указанных в таблице 1.2.</w:t>
      </w:r>
    </w:p>
    <w:p w:rsidR="001A1515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Таблица 1.2 Время выдержки сосуда под пробным давлением при гидравлическом испытании.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952"/>
        <w:gridCol w:w="4619"/>
      </w:tblGrid>
      <w:tr w:rsidR="00224E6D" w:rsidRPr="00C52E38" w:rsidTr="00C52E38">
        <w:trPr>
          <w:trHeight w:val="70"/>
        </w:trPr>
        <w:tc>
          <w:tcPr>
            <w:tcW w:w="2587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Толщина стенки, мм</w:t>
            </w:r>
          </w:p>
        </w:tc>
        <w:tc>
          <w:tcPr>
            <w:tcW w:w="2413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Время выдержки, ч (мин)</w:t>
            </w:r>
          </w:p>
        </w:tc>
      </w:tr>
      <w:tr w:rsidR="00224E6D" w:rsidRPr="00C52E38" w:rsidTr="00C52E38">
        <w:trPr>
          <w:trHeight w:val="985"/>
        </w:trPr>
        <w:tc>
          <w:tcPr>
            <w:tcW w:w="2587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До 50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Свыше 50 до 100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Свыше 100</w:t>
            </w:r>
          </w:p>
        </w:tc>
        <w:tc>
          <w:tcPr>
            <w:tcW w:w="2413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0,15(10)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0,35(20)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0,5(30)</w:t>
            </w:r>
          </w:p>
        </w:tc>
      </w:tr>
    </w:tbl>
    <w:p w:rsidR="001A1515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</w:p>
    <w:p w:rsidR="00224E6D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br w:type="page"/>
      </w:r>
      <w:r w:rsidR="00224E6D" w:rsidRPr="001A1515">
        <w:rPr>
          <w:iCs/>
          <w:noProof/>
          <w:color w:val="000000"/>
          <w:sz w:val="28"/>
        </w:rPr>
        <w:t>После проведения гидравлического испытания вода должна быть полностью удалена. Результаты испытаний считаются удовлетворительными, если во время их проведения отсутствуют: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падение давления по манометру;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пропуски испытательной среды (течь, потение, пузырьки воздуха или газа) в сварных соединениях и на основном металле;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признаки разрыва;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течи в разъёмных соединениях;</w:t>
      </w:r>
      <w:r w:rsidR="001A1515" w:rsidRPr="001A1515">
        <w:rPr>
          <w:iCs/>
          <w:noProof/>
          <w:color w:val="000000"/>
          <w:sz w:val="28"/>
        </w:rPr>
        <w:t xml:space="preserve">           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- остаточные деформации.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Испытание сосудов, работающих без давления (под налив), проводится смачиванием сварных швов керосином или наливом воды до верхней кромки сосуда.</w:t>
      </w: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Время выдержки сосуда при испытании наливом должно быть не менее 4 ч, а при испытании смачиванием керосином не менее указанного в таблице 1.3.</w:t>
      </w:r>
    </w:p>
    <w:p w:rsidR="001A1515" w:rsidRPr="001A1515" w:rsidRDefault="001A1515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</w:p>
    <w:p w:rsidR="00224E6D" w:rsidRPr="001A1515" w:rsidRDefault="00224E6D" w:rsidP="001A1515">
      <w:pPr>
        <w:autoSpaceDE w:val="0"/>
        <w:autoSpaceDN w:val="0"/>
        <w:adjustRightInd w:val="0"/>
        <w:spacing w:line="360" w:lineRule="auto"/>
        <w:ind w:firstLine="709"/>
        <w:jc w:val="both"/>
        <w:rPr>
          <w:iCs/>
          <w:noProof/>
          <w:color w:val="000000"/>
          <w:sz w:val="28"/>
        </w:rPr>
      </w:pPr>
      <w:r w:rsidRPr="001A1515">
        <w:rPr>
          <w:iCs/>
          <w:noProof/>
          <w:color w:val="000000"/>
          <w:sz w:val="28"/>
        </w:rPr>
        <w:t>Таблица 1.3 Время выдержки сосуда и сварных швов при испытании смачиванием керосином.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269"/>
        <w:gridCol w:w="3132"/>
        <w:gridCol w:w="3170"/>
      </w:tblGrid>
      <w:tr w:rsidR="00224E6D" w:rsidRPr="00C52E38" w:rsidTr="00C52E38">
        <w:trPr>
          <w:trHeight w:val="432"/>
        </w:trPr>
        <w:tc>
          <w:tcPr>
            <w:tcW w:w="1708" w:type="pct"/>
            <w:vMerge w:val="restar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Толщина шва, мм</w:t>
            </w:r>
          </w:p>
        </w:tc>
        <w:tc>
          <w:tcPr>
            <w:tcW w:w="3292" w:type="pct"/>
            <w:gridSpan w:val="2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Время выдержки, ч (мин)</w:t>
            </w:r>
          </w:p>
        </w:tc>
      </w:tr>
      <w:tr w:rsidR="00224E6D" w:rsidRPr="00C52E38" w:rsidTr="00C52E38">
        <w:trPr>
          <w:trHeight w:val="701"/>
        </w:trPr>
        <w:tc>
          <w:tcPr>
            <w:tcW w:w="1708" w:type="pct"/>
            <w:vMerge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</w:p>
        </w:tc>
        <w:tc>
          <w:tcPr>
            <w:tcW w:w="1636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в нижнем положении шва</w:t>
            </w:r>
          </w:p>
        </w:tc>
        <w:tc>
          <w:tcPr>
            <w:tcW w:w="1657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в потолочном вертикальном положении шва</w:t>
            </w:r>
          </w:p>
        </w:tc>
      </w:tr>
      <w:tr w:rsidR="00224E6D" w:rsidRPr="00C52E38" w:rsidTr="00C52E38">
        <w:trPr>
          <w:trHeight w:val="1149"/>
        </w:trPr>
        <w:tc>
          <w:tcPr>
            <w:tcW w:w="1708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До 4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Свыше 4 до 10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Свыше 10</w:t>
            </w:r>
          </w:p>
        </w:tc>
        <w:tc>
          <w:tcPr>
            <w:tcW w:w="1636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0,35(20)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0,45 (25)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0,50 (30)</w:t>
            </w:r>
          </w:p>
        </w:tc>
        <w:tc>
          <w:tcPr>
            <w:tcW w:w="1657" w:type="pct"/>
            <w:shd w:val="clear" w:color="auto" w:fill="auto"/>
          </w:tcPr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0,50 (30)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  <w:szCs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0,60 (35)</w:t>
            </w:r>
          </w:p>
          <w:p w:rsidR="00224E6D" w:rsidRPr="00C52E38" w:rsidRDefault="00224E6D" w:rsidP="00C52E3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  <w:noProof/>
                <w:color w:val="000000"/>
                <w:sz w:val="20"/>
              </w:rPr>
            </w:pPr>
            <w:r w:rsidRPr="00C52E38">
              <w:rPr>
                <w:iCs/>
                <w:noProof/>
                <w:color w:val="000000"/>
                <w:sz w:val="20"/>
                <w:szCs w:val="20"/>
              </w:rPr>
              <w:t>0,70 (40)</w:t>
            </w:r>
          </w:p>
        </w:tc>
      </w:tr>
    </w:tbl>
    <w:p w:rsidR="00224E6D" w:rsidRPr="001A1515" w:rsidRDefault="00224E6D" w:rsidP="001A1515">
      <w:pPr>
        <w:pStyle w:val="a3"/>
        <w:spacing w:line="360" w:lineRule="auto"/>
        <w:ind w:firstLine="709"/>
        <w:jc w:val="both"/>
        <w:rPr>
          <w:rFonts w:ascii="Times New Roman" w:hAnsi="Times New Roman"/>
          <w:i w:val="0"/>
          <w:noProof/>
          <w:color w:val="000000"/>
          <w:sz w:val="28"/>
        </w:rPr>
      </w:pPr>
      <w:r w:rsidRPr="001A1515">
        <w:rPr>
          <w:rFonts w:ascii="Times New Roman" w:hAnsi="Times New Roman"/>
          <w:i w:val="0"/>
          <w:noProof/>
          <w:color w:val="000000"/>
          <w:sz w:val="28"/>
        </w:rPr>
        <w:t>Значение пробного давления и результаты испытания заносятся в паспорт сосуда.</w:t>
      </w:r>
      <w:bookmarkStart w:id="0" w:name="_GoBack"/>
      <w:bookmarkEnd w:id="0"/>
    </w:p>
    <w:sectPr w:rsidR="00224E6D" w:rsidRPr="001A1515" w:rsidSect="001A1515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E38" w:rsidRDefault="00C52E38">
      <w:r>
        <w:separator/>
      </w:r>
    </w:p>
  </w:endnote>
  <w:endnote w:type="continuationSeparator" w:id="0">
    <w:p w:rsidR="00C52E38" w:rsidRDefault="00C5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ST type 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E38" w:rsidRDefault="00C52E38">
      <w:r>
        <w:separator/>
      </w:r>
    </w:p>
  </w:footnote>
  <w:footnote w:type="continuationSeparator" w:id="0">
    <w:p w:rsidR="00C52E38" w:rsidRDefault="00C5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473D64"/>
    <w:multiLevelType w:val="hybridMultilevel"/>
    <w:tmpl w:val="48EE341A"/>
    <w:lvl w:ilvl="0" w:tplc="F46695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80D"/>
    <w:rsid w:val="00145E57"/>
    <w:rsid w:val="00180C97"/>
    <w:rsid w:val="001A1515"/>
    <w:rsid w:val="001A296D"/>
    <w:rsid w:val="0020080D"/>
    <w:rsid w:val="00212CA9"/>
    <w:rsid w:val="00224E6D"/>
    <w:rsid w:val="00320197"/>
    <w:rsid w:val="004A7652"/>
    <w:rsid w:val="007016E9"/>
    <w:rsid w:val="007439CE"/>
    <w:rsid w:val="00C5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3441B83A-4D50-4026-B738-92F648FDD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ind w:firstLine="900"/>
      <w:outlineLvl w:val="0"/>
    </w:pPr>
    <w:rPr>
      <w:rFonts w:ascii="GOST type A" w:hAnsi="GOST type A"/>
      <w:i/>
      <w:iCs/>
      <w:sz w:val="48"/>
    </w:rPr>
  </w:style>
  <w:style w:type="paragraph" w:styleId="2">
    <w:name w:val="heading 2"/>
    <w:basedOn w:val="a"/>
    <w:next w:val="a"/>
    <w:link w:val="20"/>
    <w:uiPriority w:val="99"/>
    <w:qFormat/>
    <w:pPr>
      <w:keepNext/>
      <w:shd w:val="clear" w:color="auto" w:fill="FFFFFF"/>
      <w:autoSpaceDE w:val="0"/>
      <w:autoSpaceDN w:val="0"/>
      <w:adjustRightInd w:val="0"/>
      <w:ind w:firstLine="900"/>
      <w:outlineLvl w:val="1"/>
    </w:pPr>
    <w:rPr>
      <w:rFonts w:ascii="GOST type A" w:hAnsi="GOST type A"/>
      <w:i/>
      <w:iCs/>
      <w:color w:val="000000"/>
      <w:sz w:val="3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 Indent"/>
    <w:basedOn w:val="a"/>
    <w:link w:val="a4"/>
    <w:uiPriority w:val="99"/>
    <w:pPr>
      <w:ind w:firstLine="540"/>
    </w:pPr>
    <w:rPr>
      <w:rFonts w:ascii="GOST type A" w:hAnsi="GOST type A"/>
      <w:i/>
      <w:iCs/>
      <w:sz w:val="36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shd w:val="clear" w:color="auto" w:fill="FFFFFF"/>
      <w:autoSpaceDE w:val="0"/>
      <w:autoSpaceDN w:val="0"/>
      <w:adjustRightInd w:val="0"/>
      <w:ind w:firstLine="540"/>
    </w:pPr>
    <w:rPr>
      <w:rFonts w:ascii="GOST type A" w:hAnsi="GOST type A"/>
      <w:i/>
      <w:iCs/>
      <w:color w:val="000000"/>
      <w:sz w:val="36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a5">
    <w:name w:val="Body Text"/>
    <w:basedOn w:val="a"/>
    <w:link w:val="a6"/>
    <w:uiPriority w:val="99"/>
    <w:pPr>
      <w:shd w:val="clear" w:color="auto" w:fill="FFFFFF"/>
      <w:autoSpaceDE w:val="0"/>
      <w:autoSpaceDN w:val="0"/>
      <w:adjustRightInd w:val="0"/>
    </w:pPr>
    <w:rPr>
      <w:rFonts w:ascii="GOST type A" w:hAnsi="GOST type A"/>
      <w:i/>
      <w:iCs/>
      <w:color w:val="000000"/>
      <w:sz w:val="36"/>
    </w:rPr>
  </w:style>
  <w:style w:type="character" w:customStyle="1" w:styleId="a6">
    <w:name w:val="Основно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1A15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paragraph" w:styleId="a9">
    <w:name w:val="footer"/>
    <w:basedOn w:val="a"/>
    <w:link w:val="aa"/>
    <w:uiPriority w:val="99"/>
    <w:rsid w:val="001A15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Pr>
      <w:sz w:val="24"/>
      <w:szCs w:val="24"/>
    </w:rPr>
  </w:style>
  <w:style w:type="table" w:styleId="ab">
    <w:name w:val="Table Professional"/>
    <w:basedOn w:val="a1"/>
    <w:uiPriority w:val="99"/>
    <w:rsid w:val="001A1515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Практическая работа 1 </vt:lpstr>
    </vt:vector>
  </TitlesOfParts>
  <Company> </Company>
  <LinksUpToDate>false</LinksUpToDate>
  <CharactersWithSpaces>7380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Практическая работа 1 </dc:title>
  <dc:subject/>
  <dc:creator>User</dc:creator>
  <cp:keywords/>
  <dc:description/>
  <cp:lastModifiedBy>admin</cp:lastModifiedBy>
  <cp:revision>2</cp:revision>
  <cp:lastPrinted>2006-09-22T18:20:00Z</cp:lastPrinted>
  <dcterms:created xsi:type="dcterms:W3CDTF">2014-02-21T15:54:00Z</dcterms:created>
  <dcterms:modified xsi:type="dcterms:W3CDTF">2014-02-21T15:54:00Z</dcterms:modified>
</cp:coreProperties>
</file>