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4D" w:rsidRPr="00D724BF" w:rsidRDefault="000B4C4D" w:rsidP="00D724BF">
      <w:pPr>
        <w:spacing w:line="360" w:lineRule="auto"/>
        <w:ind w:firstLine="709"/>
        <w:jc w:val="center"/>
        <w:rPr>
          <w:sz w:val="28"/>
          <w:szCs w:val="28"/>
        </w:rPr>
      </w:pPr>
      <w:r w:rsidRPr="00D724BF">
        <w:rPr>
          <w:sz w:val="28"/>
          <w:szCs w:val="28"/>
        </w:rPr>
        <w:t>ФЕДЕРАЛЬНОЕ АГЕНТСТВО ПО ОБРАЗОВАНИЮ</w:t>
      </w:r>
    </w:p>
    <w:p w:rsidR="000B4C4D" w:rsidRPr="00D724BF" w:rsidRDefault="000B4C4D" w:rsidP="00D724BF">
      <w:pPr>
        <w:spacing w:line="360" w:lineRule="auto"/>
        <w:ind w:firstLine="709"/>
        <w:jc w:val="center"/>
        <w:rPr>
          <w:sz w:val="28"/>
          <w:szCs w:val="28"/>
        </w:rPr>
      </w:pPr>
      <w:r w:rsidRPr="00D724BF">
        <w:rPr>
          <w:sz w:val="28"/>
          <w:szCs w:val="28"/>
        </w:rPr>
        <w:t>ГОСУДАРСТВЕННОЕ ОБРАЗОВАТЕЛЬНОЕ УЧРЕЖДЕНИЕ</w:t>
      </w:r>
    </w:p>
    <w:p w:rsidR="000B4C4D" w:rsidRPr="00D724BF" w:rsidRDefault="000B4C4D" w:rsidP="00D724BF">
      <w:pPr>
        <w:spacing w:line="360" w:lineRule="auto"/>
        <w:ind w:firstLine="709"/>
        <w:jc w:val="center"/>
        <w:rPr>
          <w:sz w:val="28"/>
          <w:szCs w:val="28"/>
        </w:rPr>
      </w:pPr>
      <w:r w:rsidRPr="00D724BF">
        <w:rPr>
          <w:sz w:val="28"/>
          <w:szCs w:val="28"/>
        </w:rPr>
        <w:t>ВЫСШЕГО ПРОФЕССИОНАЛЬНОГО ОБРАЗОВАНИЯ</w:t>
      </w:r>
    </w:p>
    <w:p w:rsidR="000B4C4D" w:rsidRPr="00D724BF" w:rsidRDefault="000B4C4D" w:rsidP="00D724BF">
      <w:pPr>
        <w:spacing w:line="360" w:lineRule="auto"/>
        <w:ind w:firstLine="709"/>
        <w:jc w:val="center"/>
        <w:rPr>
          <w:sz w:val="28"/>
          <w:szCs w:val="28"/>
        </w:rPr>
      </w:pPr>
      <w:r w:rsidRPr="00D724BF">
        <w:rPr>
          <w:sz w:val="28"/>
          <w:szCs w:val="28"/>
        </w:rPr>
        <w:t>СЛАВЯНСКИЙ-НА-КУБАНИ ГОСУДАРСТВЕННЫЙ ПЕДАГОГИЧЕСКИЙ ИНСТИТУТ</w:t>
      </w:r>
    </w:p>
    <w:p w:rsidR="000B4C4D" w:rsidRPr="00D724BF" w:rsidRDefault="000B4C4D" w:rsidP="00D724BF">
      <w:pPr>
        <w:spacing w:line="360" w:lineRule="auto"/>
        <w:ind w:firstLine="709"/>
        <w:jc w:val="center"/>
        <w:rPr>
          <w:sz w:val="28"/>
          <w:szCs w:val="28"/>
        </w:rPr>
      </w:pPr>
      <w:r w:rsidRPr="00D724BF">
        <w:rPr>
          <w:sz w:val="28"/>
          <w:szCs w:val="28"/>
        </w:rPr>
        <w:t>факультет филологии</w:t>
      </w:r>
    </w:p>
    <w:p w:rsidR="000B4C4D" w:rsidRPr="00D724BF" w:rsidRDefault="000B4C4D" w:rsidP="00D724BF">
      <w:pPr>
        <w:spacing w:line="360" w:lineRule="auto"/>
        <w:ind w:firstLine="709"/>
        <w:jc w:val="center"/>
        <w:rPr>
          <w:sz w:val="28"/>
          <w:szCs w:val="28"/>
        </w:rPr>
      </w:pPr>
      <w:r w:rsidRPr="00D724BF">
        <w:rPr>
          <w:sz w:val="28"/>
          <w:szCs w:val="28"/>
        </w:rPr>
        <w:t>специальность учитель русского языка и литературы</w:t>
      </w:r>
    </w:p>
    <w:p w:rsidR="000B4C4D" w:rsidRPr="00D724BF" w:rsidRDefault="000B4C4D" w:rsidP="00D724BF">
      <w:pPr>
        <w:spacing w:line="360" w:lineRule="auto"/>
        <w:ind w:firstLine="709"/>
        <w:jc w:val="center"/>
        <w:rPr>
          <w:sz w:val="28"/>
          <w:szCs w:val="28"/>
        </w:rPr>
      </w:pPr>
    </w:p>
    <w:p w:rsidR="000B4C4D" w:rsidRPr="00D724BF" w:rsidRDefault="000B4C4D" w:rsidP="00D724BF">
      <w:pPr>
        <w:spacing w:line="360" w:lineRule="auto"/>
        <w:ind w:firstLine="709"/>
        <w:jc w:val="center"/>
        <w:rPr>
          <w:sz w:val="28"/>
          <w:szCs w:val="28"/>
        </w:rPr>
      </w:pPr>
    </w:p>
    <w:p w:rsidR="000B4C4D" w:rsidRPr="00D724BF" w:rsidRDefault="000B4C4D" w:rsidP="00D724BF">
      <w:pPr>
        <w:spacing w:line="360" w:lineRule="auto"/>
        <w:ind w:firstLine="709"/>
        <w:jc w:val="center"/>
        <w:rPr>
          <w:sz w:val="28"/>
          <w:szCs w:val="28"/>
        </w:rPr>
      </w:pPr>
    </w:p>
    <w:p w:rsidR="000B4C4D" w:rsidRPr="00D724BF" w:rsidRDefault="000B4C4D" w:rsidP="00D724B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724BF">
        <w:rPr>
          <w:b/>
          <w:sz w:val="28"/>
          <w:szCs w:val="28"/>
        </w:rPr>
        <w:t>НАУЧНАЯ РАБОТА</w:t>
      </w:r>
    </w:p>
    <w:p w:rsidR="000B4C4D" w:rsidRPr="00D724BF" w:rsidRDefault="000B4C4D" w:rsidP="00D724B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724BF">
        <w:rPr>
          <w:b/>
          <w:sz w:val="28"/>
          <w:szCs w:val="28"/>
        </w:rPr>
        <w:t>Интертекстуальные связи в художественном тексте (на материале творчества Л. Филатова)</w:t>
      </w:r>
    </w:p>
    <w:p w:rsidR="000B4C4D" w:rsidRPr="00D724BF" w:rsidRDefault="000B4C4D" w:rsidP="00D724BF">
      <w:pPr>
        <w:spacing w:line="360" w:lineRule="auto"/>
        <w:ind w:firstLine="709"/>
        <w:jc w:val="center"/>
        <w:rPr>
          <w:sz w:val="28"/>
          <w:szCs w:val="28"/>
        </w:rPr>
      </w:pPr>
    </w:p>
    <w:p w:rsidR="000B4C4D" w:rsidRPr="00D724BF" w:rsidRDefault="000B4C4D" w:rsidP="00D724BF">
      <w:pPr>
        <w:spacing w:line="360" w:lineRule="auto"/>
        <w:ind w:firstLine="709"/>
        <w:jc w:val="center"/>
        <w:rPr>
          <w:sz w:val="28"/>
          <w:szCs w:val="28"/>
        </w:rPr>
      </w:pPr>
    </w:p>
    <w:p w:rsidR="000B4C4D" w:rsidRPr="00D724BF" w:rsidRDefault="000B4C4D" w:rsidP="00D724BF">
      <w:pPr>
        <w:spacing w:line="360" w:lineRule="auto"/>
        <w:ind w:firstLine="709"/>
        <w:jc w:val="center"/>
        <w:rPr>
          <w:sz w:val="28"/>
          <w:szCs w:val="28"/>
        </w:rPr>
      </w:pPr>
    </w:p>
    <w:p w:rsidR="00D724BF" w:rsidRDefault="000B4C4D" w:rsidP="00D724BF">
      <w:pPr>
        <w:spacing w:line="360" w:lineRule="auto"/>
        <w:ind w:firstLine="709"/>
        <w:rPr>
          <w:sz w:val="28"/>
          <w:szCs w:val="28"/>
        </w:rPr>
      </w:pPr>
      <w:r w:rsidRPr="00D724BF">
        <w:rPr>
          <w:sz w:val="28"/>
          <w:szCs w:val="28"/>
        </w:rPr>
        <w:t>Выполнила</w:t>
      </w:r>
    </w:p>
    <w:p w:rsidR="00D724BF" w:rsidRDefault="00D724BF" w:rsidP="00D724BF">
      <w:pPr>
        <w:spacing w:line="360" w:lineRule="auto"/>
        <w:ind w:firstLine="709"/>
        <w:rPr>
          <w:sz w:val="28"/>
          <w:szCs w:val="28"/>
        </w:rPr>
      </w:pPr>
      <w:r w:rsidRPr="00D724BF">
        <w:rPr>
          <w:sz w:val="28"/>
          <w:szCs w:val="28"/>
        </w:rPr>
        <w:t>студентка 5 курса</w:t>
      </w:r>
    </w:p>
    <w:p w:rsidR="00D724BF" w:rsidRDefault="00D724BF" w:rsidP="00D724BF">
      <w:pPr>
        <w:spacing w:line="360" w:lineRule="auto"/>
        <w:ind w:firstLine="709"/>
        <w:rPr>
          <w:sz w:val="28"/>
          <w:szCs w:val="28"/>
        </w:rPr>
      </w:pPr>
      <w:r w:rsidRPr="00D724BF">
        <w:rPr>
          <w:sz w:val="28"/>
          <w:szCs w:val="28"/>
        </w:rPr>
        <w:t>Делижанова Ксения Александровна</w:t>
      </w:r>
    </w:p>
    <w:p w:rsidR="00D724BF" w:rsidRDefault="00D724BF" w:rsidP="00D724BF">
      <w:pPr>
        <w:spacing w:line="360" w:lineRule="auto"/>
        <w:ind w:firstLine="709"/>
        <w:rPr>
          <w:sz w:val="28"/>
          <w:szCs w:val="28"/>
        </w:rPr>
      </w:pPr>
      <w:r w:rsidRPr="00D724BF">
        <w:rPr>
          <w:sz w:val="28"/>
          <w:szCs w:val="28"/>
        </w:rPr>
        <w:t>____________________</w:t>
      </w:r>
    </w:p>
    <w:p w:rsidR="000B4C4D" w:rsidRPr="00D724BF" w:rsidRDefault="000B4C4D" w:rsidP="00D724BF">
      <w:pPr>
        <w:spacing w:line="360" w:lineRule="auto"/>
        <w:ind w:firstLine="709"/>
        <w:rPr>
          <w:sz w:val="28"/>
          <w:szCs w:val="28"/>
        </w:rPr>
      </w:pPr>
      <w:r w:rsidRPr="00D724BF">
        <w:rPr>
          <w:sz w:val="28"/>
          <w:szCs w:val="28"/>
        </w:rPr>
        <w:t>Научный руководитель</w:t>
      </w:r>
    </w:p>
    <w:p w:rsidR="000B4C4D" w:rsidRPr="00D724BF" w:rsidRDefault="000B4C4D" w:rsidP="00D724BF">
      <w:pPr>
        <w:spacing w:line="360" w:lineRule="auto"/>
        <w:ind w:firstLine="709"/>
        <w:rPr>
          <w:sz w:val="28"/>
          <w:szCs w:val="28"/>
        </w:rPr>
      </w:pPr>
      <w:r w:rsidRPr="00D724BF">
        <w:rPr>
          <w:sz w:val="28"/>
          <w:szCs w:val="28"/>
        </w:rPr>
        <w:t>кандидат филол. наук,</w:t>
      </w:r>
    </w:p>
    <w:p w:rsidR="000B4C4D" w:rsidRPr="00D724BF" w:rsidRDefault="000B4C4D" w:rsidP="00D724BF">
      <w:pPr>
        <w:spacing w:line="360" w:lineRule="auto"/>
        <w:ind w:firstLine="709"/>
        <w:rPr>
          <w:sz w:val="28"/>
          <w:szCs w:val="28"/>
        </w:rPr>
      </w:pPr>
      <w:r w:rsidRPr="00D724BF">
        <w:rPr>
          <w:sz w:val="28"/>
          <w:szCs w:val="28"/>
        </w:rPr>
        <w:t>доцент</w:t>
      </w:r>
    </w:p>
    <w:p w:rsidR="000B4C4D" w:rsidRPr="00D724BF" w:rsidRDefault="00B866B7" w:rsidP="00D724BF">
      <w:pPr>
        <w:spacing w:line="360" w:lineRule="auto"/>
        <w:ind w:firstLine="709"/>
        <w:rPr>
          <w:sz w:val="28"/>
          <w:szCs w:val="28"/>
        </w:rPr>
      </w:pPr>
      <w:r w:rsidRPr="00D724BF">
        <w:rPr>
          <w:sz w:val="28"/>
          <w:szCs w:val="28"/>
        </w:rPr>
        <w:t>Лисенкова Ирина Михайловна</w:t>
      </w:r>
    </w:p>
    <w:p w:rsidR="000B4C4D" w:rsidRPr="00D724BF" w:rsidRDefault="000B4C4D" w:rsidP="00D724BF">
      <w:pPr>
        <w:spacing w:line="360" w:lineRule="auto"/>
        <w:ind w:firstLine="709"/>
        <w:rPr>
          <w:sz w:val="28"/>
          <w:szCs w:val="28"/>
        </w:rPr>
      </w:pPr>
      <w:r w:rsidRPr="00D724BF">
        <w:rPr>
          <w:sz w:val="28"/>
          <w:szCs w:val="28"/>
        </w:rPr>
        <w:t>___________________</w:t>
      </w:r>
    </w:p>
    <w:p w:rsidR="000B4C4D" w:rsidRPr="00D724BF" w:rsidRDefault="000B4C4D" w:rsidP="00D724BF">
      <w:pPr>
        <w:spacing w:line="360" w:lineRule="auto"/>
        <w:ind w:firstLine="709"/>
        <w:jc w:val="center"/>
        <w:rPr>
          <w:sz w:val="28"/>
          <w:szCs w:val="28"/>
        </w:rPr>
      </w:pPr>
    </w:p>
    <w:p w:rsidR="000B4C4D" w:rsidRPr="00D724BF" w:rsidRDefault="000B4C4D" w:rsidP="00D724BF">
      <w:pPr>
        <w:spacing w:line="360" w:lineRule="auto"/>
        <w:ind w:firstLine="709"/>
        <w:jc w:val="center"/>
        <w:rPr>
          <w:sz w:val="28"/>
          <w:szCs w:val="28"/>
        </w:rPr>
      </w:pPr>
      <w:r w:rsidRPr="00D724BF">
        <w:rPr>
          <w:sz w:val="28"/>
          <w:szCs w:val="28"/>
        </w:rPr>
        <w:t>.</w:t>
      </w:r>
    </w:p>
    <w:p w:rsidR="000B4C4D" w:rsidRPr="00D724BF" w:rsidRDefault="000B4C4D" w:rsidP="00D724BF">
      <w:pPr>
        <w:spacing w:line="360" w:lineRule="auto"/>
        <w:ind w:firstLine="709"/>
        <w:jc w:val="center"/>
        <w:rPr>
          <w:sz w:val="28"/>
          <w:szCs w:val="28"/>
        </w:rPr>
      </w:pPr>
    </w:p>
    <w:p w:rsidR="000B4C4D" w:rsidRPr="00D724BF" w:rsidRDefault="000B4C4D" w:rsidP="00D724BF">
      <w:pPr>
        <w:spacing w:line="360" w:lineRule="auto"/>
        <w:ind w:firstLine="709"/>
        <w:jc w:val="center"/>
        <w:rPr>
          <w:sz w:val="28"/>
          <w:szCs w:val="28"/>
        </w:rPr>
      </w:pPr>
      <w:r w:rsidRPr="00D724BF">
        <w:rPr>
          <w:sz w:val="28"/>
          <w:szCs w:val="28"/>
        </w:rPr>
        <w:t>Славянск-на-Кубани</w:t>
      </w:r>
    </w:p>
    <w:p w:rsidR="000B4C4D" w:rsidRPr="00D724BF" w:rsidRDefault="000B4C4D" w:rsidP="00D724BF">
      <w:pPr>
        <w:spacing w:line="360" w:lineRule="auto"/>
        <w:ind w:firstLine="709"/>
        <w:jc w:val="center"/>
        <w:rPr>
          <w:sz w:val="28"/>
          <w:szCs w:val="28"/>
        </w:rPr>
      </w:pPr>
      <w:r w:rsidRPr="00D724BF">
        <w:rPr>
          <w:sz w:val="28"/>
          <w:szCs w:val="28"/>
        </w:rPr>
        <w:t>2006</w:t>
      </w:r>
    </w:p>
    <w:p w:rsidR="0058109B" w:rsidRPr="00D724BF" w:rsidRDefault="00D724BF" w:rsidP="00D724BF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58109B" w:rsidRPr="00D724BF">
        <w:rPr>
          <w:caps/>
          <w:sz w:val="28"/>
          <w:szCs w:val="28"/>
        </w:rPr>
        <w:t>ОГЛАВЛЕНИЕ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58109B" w:rsidRPr="00D724BF" w:rsidRDefault="0058109B" w:rsidP="00D724BF">
      <w:pPr>
        <w:spacing w:line="360" w:lineRule="auto"/>
        <w:rPr>
          <w:caps/>
          <w:sz w:val="28"/>
          <w:szCs w:val="28"/>
        </w:rPr>
      </w:pPr>
      <w:r w:rsidRPr="00D724BF">
        <w:rPr>
          <w:caps/>
          <w:sz w:val="28"/>
          <w:szCs w:val="28"/>
        </w:rPr>
        <w:t>Введение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caps/>
          <w:sz w:val="28"/>
          <w:szCs w:val="28"/>
        </w:rPr>
        <w:t xml:space="preserve">ГЛАВА </w:t>
      </w:r>
      <w:r w:rsidRPr="00D724BF">
        <w:rPr>
          <w:caps/>
          <w:sz w:val="28"/>
          <w:szCs w:val="28"/>
          <w:lang w:val="en-US"/>
        </w:rPr>
        <w:t>I</w:t>
      </w:r>
      <w:r w:rsidRPr="00D724BF">
        <w:rPr>
          <w:caps/>
          <w:sz w:val="28"/>
          <w:szCs w:val="28"/>
        </w:rPr>
        <w:t>. Интертекст и интертекстуальные элементы и связи.</w:t>
      </w:r>
      <w:r w:rsidR="00D724BF">
        <w:rPr>
          <w:caps/>
          <w:sz w:val="28"/>
          <w:szCs w:val="28"/>
        </w:rPr>
        <w:t xml:space="preserve"> </w:t>
      </w:r>
      <w:r w:rsidRPr="00D724BF">
        <w:rPr>
          <w:caps/>
          <w:sz w:val="28"/>
          <w:szCs w:val="28"/>
        </w:rPr>
        <w:t>Проблема исследования прецедентного текста в авторском тексте</w:t>
      </w:r>
    </w:p>
    <w:p w:rsidR="0058109B" w:rsidRPr="00D724BF" w:rsidRDefault="00A20F8C" w:rsidP="00D724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</w:t>
      </w:r>
      <w:r w:rsidR="0058109B" w:rsidRPr="00D724BF">
        <w:rPr>
          <w:sz w:val="28"/>
          <w:szCs w:val="28"/>
        </w:rPr>
        <w:t xml:space="preserve"> К проблеме изучения интертекста в художественном тексте</w:t>
      </w:r>
    </w:p>
    <w:p w:rsidR="0058109B" w:rsidRPr="00D724BF" w:rsidRDefault="00A20F8C" w:rsidP="00D724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</w:t>
      </w:r>
      <w:r w:rsidR="00D724BF">
        <w:rPr>
          <w:sz w:val="28"/>
          <w:szCs w:val="28"/>
        </w:rPr>
        <w:t xml:space="preserve"> </w:t>
      </w:r>
      <w:r w:rsidR="0058109B" w:rsidRPr="00D724BF">
        <w:rPr>
          <w:sz w:val="28"/>
          <w:szCs w:val="28"/>
        </w:rPr>
        <w:t>Интертектуальность и ее функции в художественном тексте</w:t>
      </w:r>
    </w:p>
    <w:p w:rsidR="0058109B" w:rsidRPr="00D724BF" w:rsidRDefault="00A20F8C" w:rsidP="00D724BF">
      <w:pPr>
        <w:spacing w:line="360" w:lineRule="auto"/>
        <w:rPr>
          <w:caps/>
          <w:sz w:val="28"/>
          <w:szCs w:val="28"/>
        </w:rPr>
      </w:pPr>
      <w:r>
        <w:rPr>
          <w:sz w:val="28"/>
          <w:szCs w:val="28"/>
        </w:rPr>
        <w:t>1.3</w:t>
      </w:r>
      <w:r w:rsidR="00D724BF">
        <w:rPr>
          <w:sz w:val="28"/>
          <w:szCs w:val="28"/>
        </w:rPr>
        <w:t xml:space="preserve"> </w:t>
      </w:r>
      <w:r w:rsidR="0058109B" w:rsidRPr="00D724BF">
        <w:rPr>
          <w:sz w:val="28"/>
          <w:szCs w:val="28"/>
        </w:rPr>
        <w:t>Типология интертекстуальных элементов и связей</w:t>
      </w:r>
    </w:p>
    <w:p w:rsidR="0058109B" w:rsidRPr="00D724BF" w:rsidRDefault="0058109B" w:rsidP="00D724BF">
      <w:pPr>
        <w:spacing w:line="360" w:lineRule="auto"/>
        <w:rPr>
          <w:caps/>
          <w:sz w:val="28"/>
          <w:szCs w:val="28"/>
        </w:rPr>
      </w:pPr>
      <w:r w:rsidRPr="00D724BF">
        <w:rPr>
          <w:caps/>
          <w:sz w:val="28"/>
          <w:szCs w:val="28"/>
        </w:rPr>
        <w:t xml:space="preserve">ГЛАВА </w:t>
      </w:r>
      <w:r w:rsidRPr="00D724BF">
        <w:rPr>
          <w:caps/>
          <w:sz w:val="28"/>
          <w:szCs w:val="28"/>
          <w:lang w:val="en-US"/>
        </w:rPr>
        <w:t>II</w:t>
      </w:r>
      <w:r w:rsidRPr="00D724BF">
        <w:rPr>
          <w:caps/>
          <w:sz w:val="28"/>
          <w:szCs w:val="28"/>
        </w:rPr>
        <w:t>. Интертекстуальные связи</w:t>
      </w:r>
      <w:r w:rsidR="00D724BF">
        <w:rPr>
          <w:caps/>
          <w:sz w:val="28"/>
          <w:szCs w:val="28"/>
        </w:rPr>
        <w:t xml:space="preserve"> </w:t>
      </w:r>
      <w:r w:rsidRPr="00D724BF">
        <w:rPr>
          <w:caps/>
          <w:sz w:val="28"/>
          <w:szCs w:val="28"/>
        </w:rPr>
        <w:t>в произведениях Л. Филатова</w:t>
      </w:r>
    </w:p>
    <w:p w:rsidR="0058109B" w:rsidRPr="00D724BF" w:rsidRDefault="00A20F8C" w:rsidP="00D724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</w:t>
      </w:r>
      <w:r w:rsidR="0058109B" w:rsidRPr="00D724BF">
        <w:rPr>
          <w:sz w:val="28"/>
          <w:szCs w:val="28"/>
        </w:rPr>
        <w:t xml:space="preserve"> Особенности анализа произведений</w:t>
      </w:r>
      <w:r w:rsidR="00D724BF">
        <w:rPr>
          <w:sz w:val="28"/>
          <w:szCs w:val="28"/>
        </w:rPr>
        <w:t xml:space="preserve"> </w:t>
      </w:r>
      <w:r w:rsidR="0058109B" w:rsidRPr="00D724BF">
        <w:rPr>
          <w:sz w:val="28"/>
          <w:szCs w:val="28"/>
        </w:rPr>
        <w:t>Л.Филатова в аспекте интертекстуальных связей</w:t>
      </w:r>
    </w:p>
    <w:p w:rsidR="0058109B" w:rsidRPr="00D724BF" w:rsidRDefault="00A20F8C" w:rsidP="00D724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</w:t>
      </w:r>
      <w:r w:rsidR="0058109B" w:rsidRPr="00D724BF">
        <w:rPr>
          <w:sz w:val="28"/>
          <w:szCs w:val="28"/>
        </w:rPr>
        <w:t xml:space="preserve"> Интертекстуальные элементы, связи и их функции в произведениях Л. Филатова</w:t>
      </w:r>
    </w:p>
    <w:p w:rsidR="0058109B" w:rsidRPr="00D724BF" w:rsidRDefault="00A20F8C" w:rsidP="00D724BF">
      <w:pPr>
        <w:spacing w:line="360" w:lineRule="auto"/>
        <w:rPr>
          <w:caps/>
          <w:sz w:val="28"/>
          <w:szCs w:val="28"/>
        </w:rPr>
      </w:pPr>
      <w:r>
        <w:rPr>
          <w:sz w:val="28"/>
          <w:szCs w:val="28"/>
        </w:rPr>
        <w:t>2.3</w:t>
      </w:r>
      <w:r w:rsidR="0058109B" w:rsidRPr="00D724BF">
        <w:rPr>
          <w:sz w:val="28"/>
          <w:szCs w:val="28"/>
        </w:rPr>
        <w:t xml:space="preserve"> Изучение интертекстуальных связей в художественном тексте на уроках словесности в средней школе</w:t>
      </w:r>
    </w:p>
    <w:p w:rsidR="0058109B" w:rsidRPr="00D724BF" w:rsidRDefault="0058109B" w:rsidP="00D724BF">
      <w:pPr>
        <w:spacing w:line="360" w:lineRule="auto"/>
        <w:rPr>
          <w:caps/>
          <w:sz w:val="28"/>
          <w:szCs w:val="28"/>
        </w:rPr>
      </w:pPr>
      <w:r w:rsidRPr="00D724BF">
        <w:rPr>
          <w:caps/>
          <w:sz w:val="28"/>
          <w:szCs w:val="28"/>
        </w:rPr>
        <w:t>Заключение</w:t>
      </w:r>
    </w:p>
    <w:p w:rsidR="0058109B" w:rsidRPr="00D724BF" w:rsidRDefault="0058109B" w:rsidP="00D724BF">
      <w:pPr>
        <w:spacing w:line="360" w:lineRule="auto"/>
        <w:rPr>
          <w:caps/>
          <w:sz w:val="28"/>
          <w:szCs w:val="28"/>
        </w:rPr>
      </w:pPr>
      <w:r w:rsidRPr="00D724BF">
        <w:rPr>
          <w:caps/>
          <w:sz w:val="28"/>
          <w:szCs w:val="28"/>
        </w:rPr>
        <w:t>литература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58109B" w:rsidRPr="00D724BF" w:rsidRDefault="0058109B" w:rsidP="00D724B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724BF">
        <w:rPr>
          <w:b/>
          <w:sz w:val="28"/>
          <w:szCs w:val="28"/>
        </w:rPr>
        <w:br w:type="page"/>
        <w:t>ВВЕДЕНИЕ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Данная работа посвящена исследованию интертекстуальных связей в художественном тексте, в частности в произведениях Л. Филатова.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Как отмечают ученые, в каждом художественном тексте присутствуют элементы, ранее употреблявшиеся в других текстах. Например, ими могут быть аллюзии, метафоры, предложения. В зависимости от авторского замысла тексты, содержащие данные элементы, являются стилизацией, интерпретацией, пародированием чужих текстов. Чужой и авторский тексты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вступают во взаимосвязи на различных уровнях. Явление скрещения, контаминации текстов двух и более авторов, зеркального отражения словесных выражений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принято называть интертекстом.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Практически любой текст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может быть назван интертекстом.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Классическую формулировку этому понятию дал Р. Барт: «Каждый текст является интертекстом; другие тексты присутствуют в нем на различных уровнях в более или менее узнаваемых формах: тексты предшествующей культуры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представляет собой новую ткань, сотканную из старых цитат. Обрывки культурных кодов, формул, ритмических структур, фрагменты социальных идиом и так далее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–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все они поглощены текстом и перемешаны в нем, поскольку всегда до текста и вокруг него существует язык»[3;78].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Ю.С.Степанов полагает, что интертекст – это то, что проступает за двумя текстами,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«…он многоярусен, «многоэтажен» и на уровне первого этажа уже имеет устоявшееся наименование – интертекст. Интертекст- это то, что можно читать в прямом смысле этого слова. Следующие этажи уже вряд ли можно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назвать «текстами», поскольку они состоят из «нечитаемого» - понятий, образов, представлений, идей..» [39;3].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Наряду с термином «интертекст» в 1967 году в ряде работ Ю. Кристевой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появился термин «интертекстуальность», под которым она понимает «социальное целое, рассмотренное как текстуальное целое» [19;5].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Р. Барт считал, что «как необходимое предварительное условие для любого текста интертекстуальность не может быть сведена к проблеме источников и влияний: она представляет собой общее поле анонимных формул, происхождение которых редко можно обнаружить, бессознательных или автоматических цитат, даваемых без кавычек»[3;78].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И.П.Ильин предлагает такую формулировку: «Мы назовем интертекстуальностью эту текстуальную интеракцию, которая происходит внутри отдельного текста. Для познающего субъекта интертекстуальность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- это понятие, которое будет признаком того способа, каким текст прочитывает историю и вписывается в нее»[13;217].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724BF">
        <w:rPr>
          <w:bCs/>
          <w:sz w:val="28"/>
          <w:szCs w:val="28"/>
        </w:rPr>
        <w:t>С точки зрения Н.А. Фатеевой, интертекстуальность - это способ генезиса собственного текста и постулирования собственного авторского «Я» через сложную систему отношений оппозиций, идентификации и маскировки с текстами других авторов [41;12].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Ю.П. Солодуб пишет: «Интертекстуальность чаще всего трактуется как связь между двумя художественными текстами, принадлежащими разным авторам и во временном отношении определяемыми как более ранний и более поздний» [38;51].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При исследовании интертекстуальных связей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в данной работе будет использоваться понятие «прецедентный текст» и «прецедентное высказывание», определение которым дал Ю. Н. Караулов: «законченный и самодостаточный продукт речемыслительной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деятельности; (поли)предикативная единица; сложный знак, сумма значений компонентов которого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не равна его смыслу…»[15; 216].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Труды обозначенных исследователей рассматривали общие вопросы интертекстуальности и проблему интертекстуальных связей в произведениях отдельных прозаиков и поэтов.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Актуальность нашей темы обусловлена возросшим интересом к исследованию интертекстуальных связей в художественном тексте и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отсутствием работ, посвященных изучению прецедентных текстов в творчестве Л. Филатова.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Цель работы – выявить прецедентные тексты в произведениях Л.Филатова; проанализировать интертекстуальные связи и проследить зависимость наличия этих связей от коммуникативной установки автора.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Задачи исследования: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Изучить научные работы по теме исследования;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Исследовать явление интертекстуальности и выявить ее основные функции;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Изучить типологию интертекстуальных элементов и их связей в художественном тексте;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Выявить и исследовать интертекстуальные связи в произведениях Л.Филатова;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Проследить зависимость наличия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интертекстуальных связей от коммуникативной установки автора.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Для решения поставленных задач в работе применялись следующие методы и приемы исследования: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–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метод сплошной выборки;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– метод систематизации и классификации материала;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–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описательный;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–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сопоставительный;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–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метод компонентного анализа.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Практическая значимость работы заключается в возможности использования материала данного исследования на уроках словесности в СОШ при изучении творчества современных писателей, а также в курсе дисциплины «Филологический анализ художественного текста» в высших учебных заведениях.</w:t>
      </w:r>
    </w:p>
    <w:p w:rsidR="0058109B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Работа состоит из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Введения, двух глав, Заключения и Литературы, которая насчитывает 51 источник.</w:t>
      </w:r>
    </w:p>
    <w:p w:rsidR="0058109B" w:rsidRPr="00D724BF" w:rsidRDefault="00D724BF" w:rsidP="00D724BF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58109B" w:rsidRPr="00D724BF">
        <w:rPr>
          <w:b/>
          <w:caps/>
          <w:sz w:val="28"/>
          <w:szCs w:val="28"/>
        </w:rPr>
        <w:t xml:space="preserve">гЛАВА </w:t>
      </w:r>
      <w:r w:rsidR="0058109B" w:rsidRPr="00D724BF">
        <w:rPr>
          <w:b/>
          <w:caps/>
          <w:sz w:val="28"/>
          <w:szCs w:val="28"/>
          <w:lang w:val="en-US"/>
        </w:rPr>
        <w:t>I</w:t>
      </w:r>
      <w:r w:rsidR="0058109B" w:rsidRPr="00D724BF">
        <w:rPr>
          <w:b/>
          <w:caps/>
          <w:sz w:val="28"/>
          <w:szCs w:val="28"/>
        </w:rPr>
        <w:t>. Интертекст и интертекстуальные связи. Проблема</w:t>
      </w:r>
      <w:r>
        <w:rPr>
          <w:b/>
          <w:caps/>
          <w:sz w:val="28"/>
          <w:szCs w:val="28"/>
        </w:rPr>
        <w:t xml:space="preserve"> </w:t>
      </w:r>
      <w:r w:rsidR="0058109B" w:rsidRPr="00D724BF">
        <w:rPr>
          <w:b/>
          <w:caps/>
          <w:sz w:val="28"/>
          <w:szCs w:val="28"/>
        </w:rPr>
        <w:t>исследования прецедентного текста в авторском тексте</w:t>
      </w:r>
    </w:p>
    <w:p w:rsidR="00D724BF" w:rsidRPr="00D724BF" w:rsidRDefault="00D724BF" w:rsidP="00D724B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8109B" w:rsidRPr="00D724BF" w:rsidRDefault="00D724BF" w:rsidP="00D724B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724BF">
        <w:rPr>
          <w:b/>
          <w:sz w:val="28"/>
          <w:szCs w:val="28"/>
        </w:rPr>
        <w:t xml:space="preserve">1.1 </w:t>
      </w:r>
      <w:r w:rsidR="0058109B" w:rsidRPr="00D724BF">
        <w:rPr>
          <w:b/>
          <w:sz w:val="28"/>
          <w:szCs w:val="28"/>
        </w:rPr>
        <w:t>К проблеме изучения интертекста в художественном тексте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Художественное творчество подразумевает создание художественных произведений.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Даже если автор задумал создать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текст, не имеющий аналогов в мире литературы, то это вовсе не означает, что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в данном оригинальном тексте нельзя будет обнаружить интертекстуальные связи. Опытный читатель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сумеет увидеть внешнюю или внутреннюю интертекстуальность. Внешняя интертекстуальность подразумевает припоминание читателем похожего художественного произведения, а внутренняя интертекстуальность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предполагает обнаружение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в тексте заимствованных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фраз и оборотов речи.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Интертекстуальность стала одним из важнейших критериев исследования текста. Данный критерий важен, поскольку обеспечивает возможность объединения текстов и даже просто возможность продолжения текста[21;264].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Если текст используется и интерпретируется не буквального, а в качестве средства символизации, вне связи с содержанием «пратекста», то он становится прецедентным[35;15]. Прецедентный текст–это текст, имеющий сверхличностный характер, хорошо известный широкому окружению автора, включая его предшественников и современников. По мнению Ю. Караулова, прецедентный текст – это законченный и самодостаточный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продукт речемыслительной деятельности [15;216]. К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прецедентным текстам исследователи относят предания, мифы, притчи, легенды, сказки,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но прецедентными могут быть и тексты художественной литературы, песен, рекламы.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Следует признать, что в настоящее время в мире художественной литературы существует какое-то количество прецедентных текстов и огромное число интертекстов. Интертекстуальные связи пронизывают многие произведения, и указывают на прецедентные тексты, использованные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автором в качестве текстового материала.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Прецедентный текст и интертекст связывают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как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литературные, так и языковые связи. Вот почему интертекстуальность привлекает внимание как литературоведов, так и лингвистов. Внутрь более позднего художественного текста могут быть вплетены какие-то элементы прецедентного текста. Сходство двух произведений может быть выражено в некой общности таких литературоведческих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категорий, как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сюжет, композиция, некоторые черты в характерах героев, некоторая общность в описании пейзажей.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Поскольку мы имеем дело с произведениями словесного искусства, вышеозначенные черты сходства могут и должны проявиться и на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уровне их словесного выражения, то есть в особенностях их лингвистического оформления. Кроме того, литературоведы отмечают, что интертекстуальные связи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художественных произведений часто находят свое отражение в разного рода реминисценциях: цитат точных, неточных, «закавыченных» или остающихся неявными[47;253-259].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Неточная цитата может отражать лингвистическую трансформацию ранее известного образа в образ совершенно новый, но построенный по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общей семантической модели с первоисточником. Все это свидетельствует о том, что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интертекстуальность может рассматриваться не только как литературоведческая, но и как лингвистическая проблема[38;51].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Таким образом, в широком смысле интертекстуальный подход к интерпретации текста предполагает сопоставление типологически сходных явлений (произведений, жанров, направлений) как вариаций на сходные темы и структуры[10]. В более узком варианте он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представляет собой выявление в тексте конкретных, вербализированных вкраплений «чужого слова», которые занимают конкретные позиции в нем[10]. Каждое произведение, выстраивая свое интертекстуальное поле, создает новый текст. Благодаря интертексту прецедентный текст вводится в более широкий культурно-литературный контекст.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</w:p>
    <w:p w:rsidR="0058109B" w:rsidRPr="00D724BF" w:rsidRDefault="0058109B" w:rsidP="00D724BF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D724BF">
        <w:rPr>
          <w:b/>
          <w:sz w:val="28"/>
          <w:szCs w:val="28"/>
        </w:rPr>
        <w:t>1.2 Интертекстуальность и ее функции в художественном тексте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8109B" w:rsidRPr="00D724BF" w:rsidRDefault="0058109B" w:rsidP="00D724B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724BF">
        <w:rPr>
          <w:bCs/>
          <w:sz w:val="28"/>
          <w:szCs w:val="28"/>
        </w:rPr>
        <w:t>В трудах по лингвистике текста термины «интертекст», «интертекстуальность» вместе с термином «диалогичность» получили очень широкое распространение. Однако как в отечественной, так и в зарубежной лингвистике не существует четкого теоретического обоснования понятий, стоящих за этими терминами.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724BF">
        <w:rPr>
          <w:bCs/>
          <w:sz w:val="28"/>
          <w:szCs w:val="28"/>
        </w:rPr>
        <w:t>При исследовании понятия</w:t>
      </w:r>
      <w:r w:rsidR="00D724BF">
        <w:rPr>
          <w:bCs/>
          <w:sz w:val="28"/>
          <w:szCs w:val="28"/>
        </w:rPr>
        <w:t xml:space="preserve"> </w:t>
      </w:r>
      <w:r w:rsidRPr="00D724BF">
        <w:rPr>
          <w:bCs/>
          <w:sz w:val="28"/>
          <w:szCs w:val="28"/>
        </w:rPr>
        <w:t>«интертекстуальность», вполне обоснованно различать две ее стороны – исследовательскую и авторскую. С точки зрения исследователя, интертекстуальность – это установка на</w:t>
      </w:r>
      <w:r w:rsidR="00D724BF">
        <w:rPr>
          <w:bCs/>
          <w:sz w:val="28"/>
          <w:szCs w:val="28"/>
        </w:rPr>
        <w:t xml:space="preserve"> </w:t>
      </w:r>
      <w:r w:rsidRPr="00D724BF">
        <w:rPr>
          <w:bCs/>
          <w:sz w:val="28"/>
          <w:szCs w:val="28"/>
        </w:rPr>
        <w:t>более углубленное понимание текста или разрешение непонимания текста за счет установления многомерных связей с другими текстами, связанными с прецедентным текстом. По аналогии с интертекстуальностью можно говорить об автотекстуальности, когда непонимание разрешается за счет установления многомерных связей, порождаемых определенной</w:t>
      </w:r>
      <w:r w:rsidR="00D724BF">
        <w:rPr>
          <w:bCs/>
          <w:sz w:val="28"/>
          <w:szCs w:val="28"/>
        </w:rPr>
        <w:t xml:space="preserve"> </w:t>
      </w:r>
      <w:r w:rsidRPr="00D724BF">
        <w:rPr>
          <w:bCs/>
          <w:sz w:val="28"/>
          <w:szCs w:val="28"/>
        </w:rPr>
        <w:t>циркуляцией интертекстуальных элементов внутри одного и того же текста[41;12].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724BF">
        <w:rPr>
          <w:bCs/>
          <w:sz w:val="28"/>
          <w:szCs w:val="28"/>
        </w:rPr>
        <w:t>С точки зрения</w:t>
      </w:r>
      <w:r w:rsidR="00D724BF">
        <w:rPr>
          <w:bCs/>
          <w:sz w:val="28"/>
          <w:szCs w:val="28"/>
        </w:rPr>
        <w:t xml:space="preserve"> </w:t>
      </w:r>
      <w:r w:rsidRPr="00D724BF">
        <w:rPr>
          <w:bCs/>
          <w:sz w:val="28"/>
          <w:szCs w:val="28"/>
        </w:rPr>
        <w:t>Н.А. Фатеевой, интертекстуальность - это способ «генезиса собственного текста и постулирования собственного авторского «Я» через сложную систему отношений оппозиций, идентификации и маскировки с текстами других авторов»[41;12].</w:t>
      </w:r>
      <w:r w:rsidRPr="00D724BF">
        <w:rPr>
          <w:sz w:val="28"/>
          <w:szCs w:val="28"/>
        </w:rPr>
        <w:t xml:space="preserve"> Аналогично можно говорить об</w:t>
      </w:r>
      <w:r w:rsidRPr="00D724BF">
        <w:rPr>
          <w:b/>
          <w:bCs/>
          <w:sz w:val="28"/>
          <w:szCs w:val="28"/>
        </w:rPr>
        <w:t xml:space="preserve"> </w:t>
      </w:r>
      <w:r w:rsidRPr="00D724BF">
        <w:rPr>
          <w:bCs/>
          <w:sz w:val="28"/>
          <w:szCs w:val="28"/>
        </w:rPr>
        <w:t>автоинтертекстуальности</w:t>
      </w:r>
      <w:r w:rsidRPr="00D724BF">
        <w:rPr>
          <w:b/>
          <w:bCs/>
          <w:sz w:val="28"/>
          <w:szCs w:val="28"/>
        </w:rPr>
        <w:t>,</w:t>
      </w:r>
      <w:r w:rsidRPr="00D724BF">
        <w:rPr>
          <w:sz w:val="28"/>
          <w:szCs w:val="28"/>
        </w:rPr>
        <w:t xml:space="preserve"> когда при порождении нового текста эта система оппозиций, идентификаций и маскировки действует уже в структуре идиолекта определенного автора, создавая многомерность его авторского «Я». Таким образом, в процессе творчества вторым «Я» писателя, с которым он вступает в «диалог»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может быть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как писатель-предшественник, так и он сам. В процессе осмысления и описания создается «диалогичность» литературных текстов. Эта «диалогичность» делает очевидным, почему двойственность становится столь органичным способом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интертекстуализации: соотнесение текста с другими порождает «двойников» как на уровне сюжета, так и на уровне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«текст-текст» [41;13-14].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Становится очевидным, что любое интертекстуальное сближение основывается не только на лексических совпадениях, но и на структурном сходстве. Именно поэтому следует говорить не только о собственно межтекстовых связях, но и о более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глубоких влияниях.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Благодаря авторской интертекстуальности все пространство художественной и культурной памяти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вводится в структуру вновь создаваемого текста как смыслообразующий элемент, и, таким образом литературная традиция идет не из прошлого в настоящее, а из настоящего в прошлое. Подобной смысловой обратимостью могут обладать и тексты одного автора, что показывает, например, исследование М. Эпштейна «Медный всадник и золотая рыбка. Поэма-сказка Пушкина»[49]. В данной работе ученый, выбирая интерпретирующим текстом так называемый «петербургский текст» Достоевского, находит общность в замысле, композиции, системе образов в двух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практически одновременно созданных, но совершенно разных по жанру произведениях Пушкина («Медный всадник» и «Сказка о рыбаке и рыбке»). Основой для сопоставления послужили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М. Эпштейну пушкинские автоинтертекстуальные соответствия. «То, что у Пушкина разделялось на трагический и комический варианты сюжета, у Достоевского в предельно сжатой, однообразной формуле выступает как слитый гротескно- фантастический образ: трагедия исчезнувшего города и комически застрявший среди болота медный всадник. Памятник основателю того, что так и не приобрело основы», - заключает Эпштейн [49;214]. Н.А.Фатеева завершает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 xml:space="preserve">эту интертекстуальную линию, приводя в пример слова В. Розанова: «Боже, </w:t>
      </w:r>
      <w:r w:rsidRPr="00D724BF">
        <w:rPr>
          <w:iCs/>
          <w:sz w:val="28"/>
          <w:szCs w:val="28"/>
        </w:rPr>
        <w:t>Россия пуста</w:t>
      </w:r>
      <w:r w:rsidRPr="00D724BF">
        <w:rPr>
          <w:sz w:val="28"/>
          <w:szCs w:val="28"/>
        </w:rPr>
        <w:t>…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Мечтая о «</w:t>
      </w:r>
      <w:r w:rsidRPr="00D724BF">
        <w:rPr>
          <w:iCs/>
          <w:sz w:val="28"/>
          <w:szCs w:val="28"/>
        </w:rPr>
        <w:t>золотой рыбке»</w:t>
      </w:r>
      <w:r w:rsidRPr="00D724BF">
        <w:rPr>
          <w:sz w:val="28"/>
          <w:szCs w:val="28"/>
        </w:rPr>
        <w:t xml:space="preserve"> будущности и исторического величия» она видит суммированный сюжет самой российской истории, аналогично тому, как сведены мотивы Пушкина – Достоевского в контекстах «На берегу пустынных волн…», «Чтоб служила мне рыбка золотая» [41;14].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Если ранее, в начале XX века, авторы стремились ассимилировать интертекст в своем тексте, вплавить его в себя вплоть до полного растворения в нем, ввести мотивировку интертекстуализации, то конец века отличает стремление к диссимиляции, к введению формальных маркеров межтестовой связи, к метатекстовой игре с «чужим» текстом. Например, в романе В. Нарбиковой «План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 xml:space="preserve">первого лица. И второго» знаменитая фраза Ф.М. Достоевского «красота спасет мир» обыгрывается так: </w:t>
      </w:r>
      <w:r w:rsidRPr="00D724BF">
        <w:rPr>
          <w:iCs/>
          <w:sz w:val="28"/>
          <w:szCs w:val="28"/>
        </w:rPr>
        <w:t>«Она указала туда, где была красота. «Да, - сказал Достоевский, - красиво, то есть уровень есть».</w:t>
      </w:r>
      <w:r w:rsidR="00D724BF">
        <w:rPr>
          <w:iCs/>
          <w:sz w:val="28"/>
          <w:szCs w:val="28"/>
        </w:rPr>
        <w:t xml:space="preserve"> </w:t>
      </w:r>
      <w:r w:rsidRPr="00D724BF">
        <w:rPr>
          <w:iCs/>
          <w:sz w:val="28"/>
          <w:szCs w:val="28"/>
        </w:rPr>
        <w:t>В том месте, где все было для красоты, красоты не было».</w:t>
      </w:r>
      <w:r w:rsidRPr="00D724BF">
        <w:rPr>
          <w:sz w:val="28"/>
          <w:szCs w:val="28"/>
        </w:rPr>
        <w:t xml:space="preserve"> Любое ранее существовавшее поэтическое сообщение превращается в новое - в нем нарочито снимается ореол «высокого», и оно становится «примитивно ощутимым» [41;17-18].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В постмодернистских текстах каждый контакт с предыдущим текстом оборачивается связью, в результате интертекстуальная связь приобретает характер каламбура, гиперболы или их взаимоналожения. Так соединяются «высокий» и «низкий» регистры художественного текста.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Анализируя тексты художественных произведений разных авторов, можно выделить центрирующие, выполняющие роль ядра при установлении интертекстуальных связей. Они указывают исследователю на интертекстуальные отношения между текстами, в которых стилевая задача выражена слабее.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Например, «Флейта-позвоночник» Маяковского и «Египетская марка» Мандельштама через идею «слома позвоночника» собственного произведения. Видимо, в этом контексте можно говорить и о «сломе позвоночника» всей русской культурной традиции XX века, который был предсказан «сильными» авторами.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Таким образом, можно выделить функции интертекста в художественном тексте. В первую очередь,</w:t>
      </w:r>
      <w:r w:rsidRPr="00D724BF">
        <w:rPr>
          <w:bCs/>
          <w:sz w:val="28"/>
          <w:szCs w:val="28"/>
        </w:rPr>
        <w:t xml:space="preserve"> интертекст позволяет ввести в свой текст некоторую мысль или конкретную форму представления мысли, объективированную до существования данного текста как целого.</w:t>
      </w:r>
      <w:r w:rsidRPr="00D724BF">
        <w:rPr>
          <w:sz w:val="28"/>
          <w:szCs w:val="28"/>
        </w:rPr>
        <w:t xml:space="preserve"> Таким образом, «каждое произведение, выстраивая свое интертекстуальное поле, создает собственную историю культуры, переструктурирует весь предшествующий культурный фонд» [50;408]. Данное высказывание означает, что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в художественный текст можно ввести и фрагменты «текстов» других искусств. Так, например, взаимодействуют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словосочетания «Темная фигура» А. Вознесенского и виртуальное представление «Черного квадрата» К.Малевича. Таким образом, благодаря интертексту, исследуемый текст вводится в более широкий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культурно-литературный контекст.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24BF">
        <w:rPr>
          <w:sz w:val="28"/>
          <w:szCs w:val="28"/>
        </w:rPr>
        <w:t>Межтекстовые связи создают</w:t>
      </w:r>
      <w:r w:rsidRPr="00D724BF">
        <w:rPr>
          <w:bCs/>
          <w:sz w:val="28"/>
          <w:szCs w:val="28"/>
        </w:rPr>
        <w:t xml:space="preserve"> вертикальный контекст произведения, в связи с чем он приобретает неодномерность смысла</w:t>
      </w:r>
      <w:r w:rsidRPr="00D724BF">
        <w:rPr>
          <w:b/>
          <w:bCs/>
          <w:sz w:val="28"/>
          <w:szCs w:val="28"/>
        </w:rPr>
        <w:t>.</w:t>
      </w:r>
      <w:r w:rsidR="00D724BF">
        <w:rPr>
          <w:b/>
          <w:bCs/>
          <w:sz w:val="28"/>
          <w:szCs w:val="28"/>
        </w:rPr>
        <w:t xml:space="preserve"> </w:t>
      </w:r>
      <w:r w:rsidRPr="00D724BF">
        <w:rPr>
          <w:sz w:val="28"/>
          <w:szCs w:val="28"/>
        </w:rPr>
        <w:t>В этом плане интертекст, порождая конструкции «текст в тексте» и «текст о тексте», создает</w:t>
      </w:r>
      <w:r w:rsidRPr="00D724BF">
        <w:rPr>
          <w:b/>
          <w:bCs/>
          <w:sz w:val="28"/>
          <w:szCs w:val="28"/>
        </w:rPr>
        <w:t xml:space="preserve"> </w:t>
      </w:r>
      <w:r w:rsidRPr="00D724BF">
        <w:rPr>
          <w:bCs/>
          <w:sz w:val="28"/>
          <w:szCs w:val="28"/>
        </w:rPr>
        <w:t>подобие</w:t>
      </w:r>
      <w:r w:rsidRPr="00D724BF">
        <w:rPr>
          <w:b/>
          <w:bCs/>
          <w:sz w:val="28"/>
          <w:szCs w:val="28"/>
        </w:rPr>
        <w:t xml:space="preserve"> </w:t>
      </w:r>
      <w:r w:rsidRPr="00D724BF">
        <w:rPr>
          <w:bCs/>
          <w:sz w:val="28"/>
          <w:szCs w:val="28"/>
        </w:rPr>
        <w:t>тропеических</w:t>
      </w:r>
      <w:r w:rsidRPr="00D724BF">
        <w:rPr>
          <w:b/>
          <w:bCs/>
          <w:sz w:val="28"/>
          <w:szCs w:val="28"/>
        </w:rPr>
        <w:t xml:space="preserve"> </w:t>
      </w:r>
      <w:r w:rsidRPr="00D724BF">
        <w:rPr>
          <w:bCs/>
          <w:sz w:val="28"/>
          <w:szCs w:val="28"/>
        </w:rPr>
        <w:t>отношений</w:t>
      </w:r>
      <w:r w:rsidRPr="00D724BF">
        <w:rPr>
          <w:b/>
          <w:bCs/>
          <w:sz w:val="28"/>
          <w:szCs w:val="28"/>
        </w:rPr>
        <w:t xml:space="preserve"> </w:t>
      </w:r>
      <w:r w:rsidRPr="00D724BF">
        <w:rPr>
          <w:bCs/>
          <w:sz w:val="28"/>
          <w:szCs w:val="28"/>
        </w:rPr>
        <w:t>на уровне текста</w:t>
      </w:r>
      <w:r w:rsidRPr="00D724BF">
        <w:rPr>
          <w:b/>
          <w:bCs/>
          <w:sz w:val="28"/>
          <w:szCs w:val="28"/>
        </w:rPr>
        <w:t>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D724BF">
        <w:rPr>
          <w:sz w:val="28"/>
          <w:szCs w:val="28"/>
        </w:rPr>
        <w:t>Теория интертекстуальности позволяет видеть «метафору» там, где происходит сближение явленного в тексте фрагмента и фрагмента прецедентного текста, не представленному читателю физически. Явление порождения смысла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разворачивается между реально данным и тем цельным текстовым фрагментом, что присутствует у читателя в памяти. Так два текста становятся семантически смежными. Это порождает эффект метатекстовой метонимии, предельным проявлением которой является звуковой параграмматизм (когда по звуковым частям собирается анаграммированное целое).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Тенденция разворачивания вокруг исследуемого текста целого «пучка» соотносимых с ним текстов других авторов позволяет художнику слова определить свое отличие от других авторов, утвердить собственное творческое «Я» среди других и по отношению к другим. По существу</w:t>
      </w:r>
      <w:r w:rsidRPr="00D724BF">
        <w:rPr>
          <w:bCs/>
          <w:sz w:val="28"/>
          <w:szCs w:val="28"/>
        </w:rPr>
        <w:t xml:space="preserve"> интертекстуальность становится механизмом метаязыковой рефлексии.</w:t>
      </w:r>
      <w:r w:rsidRPr="00D724BF">
        <w:rPr>
          <w:sz w:val="28"/>
          <w:szCs w:val="28"/>
        </w:rPr>
        <w:t xml:space="preserve"> Однако интертекстуализация и авторефлексия, доведенные до абсурда и пропущенные через теорию «деконструкции», то есть разрушения, Ж. Деррида, как раз приводят к обратному эффекту - полному растворению, рассеиванию авторского «Я» в семиотическом пространстве «чужих» слов и образов «третьего лица».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Р.Барт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пишет следующее: «Субъективность обычно расценивается как полнота, которой "Я" насыщает тексты, но на самом деле - это лжеполнота, это всего лишь следы тех кодов, которые составляют данное «Я». Таким образом, моя субъективность в конечном счете представляет из себя лишь банальность стереотипов»[3;14]. Следовательно, функции интертекста в каждом тексте определяются исключительно через «Я» его автора, поскольку введение интертекстуального отношения - это прежде всего попытка основательного переосмысления иного текста с целью извлечения нового смысла «своего» текста. Степень приращения смысла в этом случае и является показателем художественности интертекстуальной фигуры.</w:t>
      </w:r>
      <w:r w:rsidRPr="00D724BF">
        <w:rPr>
          <w:caps/>
          <w:sz w:val="28"/>
          <w:szCs w:val="28"/>
        </w:rPr>
        <w:t xml:space="preserve"> </w:t>
      </w:r>
      <w:r w:rsidRPr="00D724BF">
        <w:rPr>
          <w:sz w:val="28"/>
          <w:szCs w:val="28"/>
        </w:rPr>
        <w:t>Интертекстуальные связи носят различный характер, зависящий от авторского замысла.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Следует отметить органичную связь интертекстуальности с ономастикой. В текстах встречается много имен и названий (онимов), что позволяет делать вывод об ономастической составляющей понятия «интертекстуальность».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Прецедентными текстами могут быть антропонимы (имена людей), топонимы (географические названия),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поэтонимы (имена в литературном произведении, выполняющие характеризующую функцию).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Функционально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онимы выполняют в тексте ту роль, какую определил им автор, то есть зависят от авторского замысла. Например, текстообразующая функция, как в произведении М. Палей «Кабирия с Обводного канала», где Кабирия - имя величественной царицы, а «Обводной канал» используется в качестве обобщенного наименования лексической парадигмы с доминантой «грязь», «смрад», «застой».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По мнению ученых, роль прецедентных текстов заключается в том, что они выступают как целостный знак, отсылающий к тексту. Функции интертекстуальности в художественном тексте заключаются в следующем: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1.введение интертекстуального отношения позволяет ввести в новый текст некоторую мысль или конкретную форму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представления мысли, объективированную до существования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данного текста как целого;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2.межтекстовые связи создают вертикальный контекст произведения, в связи с чем он приобретает неодномерность смысла;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3.интертекст создает подобие тропеических отношений на уровне текста, а интертекстуализация обнаруживает свою конструктивную, текстопорождающую функцию.</w:t>
      </w:r>
    </w:p>
    <w:p w:rsidR="00D724BF" w:rsidRDefault="00D724BF" w:rsidP="00D724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8109B" w:rsidRPr="00D724BF" w:rsidRDefault="0058109B" w:rsidP="00D724B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724BF">
        <w:rPr>
          <w:b/>
          <w:sz w:val="28"/>
          <w:szCs w:val="28"/>
        </w:rPr>
        <w:t>1.3</w:t>
      </w:r>
      <w:r w:rsidR="00D724BF">
        <w:rPr>
          <w:b/>
          <w:sz w:val="28"/>
          <w:szCs w:val="28"/>
        </w:rPr>
        <w:t xml:space="preserve"> </w:t>
      </w:r>
      <w:r w:rsidRPr="00D724BF">
        <w:rPr>
          <w:b/>
          <w:sz w:val="28"/>
          <w:szCs w:val="28"/>
        </w:rPr>
        <w:t>Типология интертекстуальных элементов и связей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Интертекстуальность изучается уже несколько десятилетий, тем не менее, классификация интертекстуальных элементов и связывающих их межтекстовых связей по-прежнему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остаётся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проблемным вопросом. Наиболее последовательными исследователями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в вопросах типологизации интертекстуальных элементов остаются зарубежные исследователи П.Х. Тороп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и Ж. Женетт. Из российских ученых свою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систему классификации интертекстуальных связей и элементов предложила Н.А.Фатееева[41,42].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Согласно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классификации Фатеевой, интертекстуальные элементы подразделяются на собственно интертекстуальные, образующие конструкцию «текст в тексте»; паратекстуальные; метатекстуальные; гипертекстуальные; архитекстуальные.</w:t>
      </w:r>
    </w:p>
    <w:p w:rsidR="0058109B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Собственно интертекстуальные элементы, образующие конструкции текст в тексте», включают в себя цитаты и аллюзии.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Понятие «цитата» подходит для обозначения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воспроизведения</w:t>
      </w:r>
      <w:r w:rsidRPr="00D724BF">
        <w:rPr>
          <w:bCs/>
          <w:sz w:val="28"/>
          <w:szCs w:val="28"/>
        </w:rPr>
        <w:t xml:space="preserve"> в тексте</w:t>
      </w:r>
      <w:r w:rsidRPr="00D724BF">
        <w:rPr>
          <w:b/>
          <w:bCs/>
          <w:sz w:val="28"/>
          <w:szCs w:val="28"/>
        </w:rPr>
        <w:t xml:space="preserve"> </w:t>
      </w:r>
      <w:r w:rsidRPr="00D724BF">
        <w:rPr>
          <w:bCs/>
          <w:sz w:val="28"/>
          <w:szCs w:val="28"/>
        </w:rPr>
        <w:t>одного</w:t>
      </w:r>
      <w:r w:rsidRPr="00D724BF">
        <w:rPr>
          <w:b/>
          <w:bCs/>
          <w:sz w:val="28"/>
          <w:szCs w:val="28"/>
        </w:rPr>
        <w:t xml:space="preserve"> </w:t>
      </w:r>
      <w:r w:rsidRPr="00D724BF">
        <w:rPr>
          <w:bCs/>
          <w:sz w:val="28"/>
          <w:szCs w:val="28"/>
        </w:rPr>
        <w:t>и более</w:t>
      </w:r>
      <w:r w:rsidRPr="00D724BF">
        <w:rPr>
          <w:sz w:val="28"/>
          <w:szCs w:val="28"/>
        </w:rPr>
        <w:t xml:space="preserve"> компонентов прецедентного текста. Цитата активно нацелена на узнавание. Поэтому цитаты можно типологизировать по степени их отношения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к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исходному тексту, а именно по тому, оказывается интертекстуальная связь выявленным фактором авторского построения и читательского восприятия текста или нет. Наиболее чистой формой такой цитации можно считать цитаты с точной атрибуцией и тождественным воспроизведением образца.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Например,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в стихотворных строках С. Парнок, где однозначно указан автор цитируемых строк, а прецедентное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высказывание заключено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в кавычки:</w:t>
      </w:r>
    </w:p>
    <w:p w:rsidR="00A20F8C" w:rsidRPr="00D724BF" w:rsidRDefault="00A20F8C" w:rsidP="00D724BF">
      <w:pPr>
        <w:spacing w:line="360" w:lineRule="auto"/>
        <w:ind w:firstLine="709"/>
        <w:jc w:val="both"/>
        <w:rPr>
          <w:sz w:val="28"/>
          <w:szCs w:val="28"/>
        </w:rPr>
      </w:pP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«В земле бесплодной не взойти зерну,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Но кто не верил чуду в час жестокий? -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24BF">
        <w:rPr>
          <w:sz w:val="28"/>
          <w:szCs w:val="28"/>
        </w:rPr>
        <w:t>Что возвестят мне</w:t>
      </w:r>
      <w:r w:rsidRPr="00D724BF">
        <w:rPr>
          <w:b/>
          <w:bCs/>
          <w:sz w:val="28"/>
          <w:szCs w:val="28"/>
        </w:rPr>
        <w:t xml:space="preserve"> </w:t>
      </w:r>
      <w:r w:rsidRPr="00D724BF">
        <w:rPr>
          <w:bCs/>
          <w:sz w:val="28"/>
          <w:szCs w:val="28"/>
        </w:rPr>
        <w:t>Пушкинские</w:t>
      </w:r>
      <w:r w:rsidRPr="00D724BF">
        <w:rPr>
          <w:b/>
          <w:bCs/>
          <w:sz w:val="28"/>
          <w:szCs w:val="28"/>
        </w:rPr>
        <w:t xml:space="preserve"> </w:t>
      </w:r>
      <w:r w:rsidRPr="00D724BF">
        <w:rPr>
          <w:bCs/>
          <w:sz w:val="28"/>
          <w:szCs w:val="28"/>
        </w:rPr>
        <w:t>строки?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Страницы милые я разверну.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24BF">
        <w:rPr>
          <w:sz w:val="28"/>
          <w:szCs w:val="28"/>
        </w:rPr>
        <w:t>Опять, опять</w:t>
      </w:r>
      <w:r w:rsidRPr="00D724BF">
        <w:rPr>
          <w:b/>
          <w:bCs/>
          <w:sz w:val="28"/>
          <w:szCs w:val="28"/>
        </w:rPr>
        <w:t xml:space="preserve"> «</w:t>
      </w:r>
      <w:r w:rsidRPr="00D724BF">
        <w:rPr>
          <w:bCs/>
          <w:sz w:val="28"/>
          <w:szCs w:val="28"/>
        </w:rPr>
        <w:t>Ненастный</w:t>
      </w:r>
      <w:r w:rsidRPr="00D724BF">
        <w:rPr>
          <w:b/>
          <w:bCs/>
          <w:sz w:val="28"/>
          <w:szCs w:val="28"/>
        </w:rPr>
        <w:t xml:space="preserve"> </w:t>
      </w:r>
      <w:r w:rsidRPr="00D724BF">
        <w:rPr>
          <w:bCs/>
          <w:sz w:val="28"/>
          <w:szCs w:val="28"/>
        </w:rPr>
        <w:t>день</w:t>
      </w:r>
      <w:r w:rsidRPr="00D724BF">
        <w:rPr>
          <w:b/>
          <w:bCs/>
          <w:sz w:val="28"/>
          <w:szCs w:val="28"/>
        </w:rPr>
        <w:t xml:space="preserve"> </w:t>
      </w:r>
      <w:r w:rsidRPr="00D724BF">
        <w:rPr>
          <w:bCs/>
          <w:sz w:val="28"/>
          <w:szCs w:val="28"/>
        </w:rPr>
        <w:t>потух»</w:t>
      </w:r>
      <w:r w:rsidRPr="00D724BF">
        <w:rPr>
          <w:b/>
          <w:bCs/>
          <w:sz w:val="28"/>
          <w:szCs w:val="28"/>
        </w:rPr>
        <w:t>,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24BF">
        <w:rPr>
          <w:sz w:val="28"/>
          <w:szCs w:val="28"/>
        </w:rPr>
        <w:t>Оборванный пронзительным</w:t>
      </w:r>
      <w:r w:rsidR="00D724BF">
        <w:rPr>
          <w:b/>
          <w:bCs/>
          <w:sz w:val="28"/>
          <w:szCs w:val="28"/>
        </w:rPr>
        <w:t xml:space="preserve"> </w:t>
      </w:r>
      <w:r w:rsidRPr="00D724BF">
        <w:rPr>
          <w:bCs/>
          <w:sz w:val="28"/>
          <w:szCs w:val="28"/>
        </w:rPr>
        <w:t>«но если»!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Не вся ль душа моя, мой мир не весь ли</w:t>
      </w:r>
    </w:p>
    <w:p w:rsidR="0058109B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В словах теперь трепещет двух?»[42;С.26]</w:t>
      </w:r>
    </w:p>
    <w:p w:rsidR="00A20F8C" w:rsidRPr="00D724BF" w:rsidRDefault="00A20F8C" w:rsidP="00D724BF">
      <w:pPr>
        <w:spacing w:line="360" w:lineRule="auto"/>
        <w:ind w:firstLine="709"/>
        <w:jc w:val="both"/>
        <w:rPr>
          <w:sz w:val="28"/>
          <w:szCs w:val="28"/>
        </w:rPr>
      </w:pP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Второй тип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интертекстуальности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представлен цитатами с точной атрибуцией, но нетождественным воспроизведением образца. Так, строки А. Ахматовой: «Стала б я богаче всех в Египте, /</w:t>
      </w:r>
      <w:r w:rsidRPr="00D724BF">
        <w:rPr>
          <w:bCs/>
          <w:sz w:val="28"/>
          <w:szCs w:val="28"/>
        </w:rPr>
        <w:t xml:space="preserve">Как говаривал Кузмин покойный», - </w:t>
      </w:r>
      <w:r w:rsidRPr="00D724BF">
        <w:rPr>
          <w:sz w:val="28"/>
          <w:szCs w:val="28"/>
        </w:rPr>
        <w:t>точно воспроизводят источник заимствования - поэзия М. Кузмина, но в самом тексте Ахматовой происходит сокращение исходного текста, изменение порядка слов и категории рода действующего лица.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Следующим типом цитат являются атрибутированные переводные цитаты. Цитата в переводе никогда не может быть буквальным повтором оригинального текста. Переводные цитаты могут раскрываться ссылкой автора в тексте примечаний или комментария, таким образом, из собственно текста они переводятся в ранг метатекста.</w:t>
      </w:r>
    </w:p>
    <w:p w:rsidR="0058109B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Возможны также цитаты, атрибуция которых напоминает загадку и предполагает звуковую расшифровку. Классический пример подобных цитат находится в стихотворении А. Вознесенского «Догадка»:</w:t>
      </w:r>
    </w:p>
    <w:p w:rsidR="00A20F8C" w:rsidRPr="00D724BF" w:rsidRDefault="00A20F8C" w:rsidP="00D724BF">
      <w:pPr>
        <w:spacing w:line="360" w:lineRule="auto"/>
        <w:ind w:firstLine="709"/>
        <w:jc w:val="both"/>
        <w:rPr>
          <w:sz w:val="28"/>
          <w:szCs w:val="28"/>
        </w:rPr>
      </w:pP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«Ну почему он столько раз про</w:t>
      </w:r>
      <w:r w:rsidRPr="00D724BF">
        <w:rPr>
          <w:b/>
          <w:bCs/>
          <w:sz w:val="28"/>
          <w:szCs w:val="28"/>
        </w:rPr>
        <w:t xml:space="preserve"> </w:t>
      </w:r>
      <w:r w:rsidRPr="00D724BF">
        <w:rPr>
          <w:bCs/>
          <w:sz w:val="28"/>
          <w:szCs w:val="28"/>
        </w:rPr>
        <w:t>ос</w:t>
      </w:r>
      <w:r w:rsidRPr="00D724BF">
        <w:rPr>
          <w:b/>
          <w:bCs/>
          <w:sz w:val="28"/>
          <w:szCs w:val="28"/>
        </w:rPr>
        <w:t>,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bCs/>
          <w:sz w:val="28"/>
          <w:szCs w:val="28"/>
        </w:rPr>
        <w:t>сосущих</w:t>
      </w:r>
      <w:r w:rsidRPr="00D724BF">
        <w:rPr>
          <w:b/>
          <w:bCs/>
          <w:sz w:val="28"/>
          <w:szCs w:val="28"/>
        </w:rPr>
        <w:t xml:space="preserve"> </w:t>
      </w:r>
      <w:r w:rsidRPr="00D724BF">
        <w:rPr>
          <w:bCs/>
          <w:sz w:val="28"/>
          <w:szCs w:val="28"/>
        </w:rPr>
        <w:t>ось</w:t>
      </w:r>
      <w:r w:rsidRPr="00D724BF">
        <w:rPr>
          <w:b/>
          <w:bCs/>
          <w:sz w:val="28"/>
          <w:szCs w:val="28"/>
        </w:rPr>
        <w:t xml:space="preserve"> </w:t>
      </w:r>
      <w:r w:rsidRPr="00D724BF">
        <w:rPr>
          <w:bCs/>
          <w:sz w:val="28"/>
          <w:szCs w:val="28"/>
        </w:rPr>
        <w:t>земную</w:t>
      </w:r>
      <w:r w:rsidRPr="00D724BF">
        <w:rPr>
          <w:b/>
          <w:bCs/>
          <w:sz w:val="28"/>
          <w:szCs w:val="28"/>
        </w:rPr>
        <w:t>,</w:t>
      </w:r>
      <w:r w:rsidRPr="00D724BF">
        <w:rPr>
          <w:sz w:val="28"/>
          <w:szCs w:val="28"/>
        </w:rPr>
        <w:t xml:space="preserve"> произносит?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Он, не осознавая, произнес: «Ося»…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bCs/>
          <w:sz w:val="28"/>
          <w:szCs w:val="28"/>
        </w:rPr>
        <w:t>Поэты любят имя повторять -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«Сергей», «Владимир»</w:t>
      </w:r>
      <w:r w:rsidRPr="00D724BF">
        <w:rPr>
          <w:bCs/>
          <w:sz w:val="28"/>
          <w:szCs w:val="28"/>
        </w:rPr>
        <w:t xml:space="preserve"> - сквозь земную осыпь.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bCs/>
          <w:sz w:val="28"/>
          <w:szCs w:val="28"/>
        </w:rPr>
        <w:t>Он имя позабыл, что он хотел сказать.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Он по себе вздохнул на тыщу лет назад:</w:t>
      </w:r>
    </w:p>
    <w:p w:rsidR="0058109B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«Ох, Осип…»[42;27].</w:t>
      </w:r>
    </w:p>
    <w:p w:rsidR="00A20F8C" w:rsidRPr="00D724BF" w:rsidRDefault="00A20F8C" w:rsidP="00D724BF">
      <w:pPr>
        <w:spacing w:line="360" w:lineRule="auto"/>
        <w:ind w:firstLine="709"/>
        <w:jc w:val="both"/>
        <w:rPr>
          <w:sz w:val="28"/>
          <w:szCs w:val="28"/>
        </w:rPr>
      </w:pP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В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прозе и поэзии Вознесенский обращается к одному и тому же интертексту.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24BF">
        <w:rPr>
          <w:sz w:val="28"/>
          <w:szCs w:val="28"/>
        </w:rPr>
        <w:t>Так, в эссе «О» в строках о поэзии Мандельштама огласовка на –ос- /-со- со звонким вариантом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-оз-, заданная поэтическим вертикальным контекстом, сохраняется: «</w:t>
      </w:r>
      <w:r w:rsidRPr="00D724BF">
        <w:rPr>
          <w:iCs/>
          <w:sz w:val="28"/>
          <w:szCs w:val="28"/>
        </w:rPr>
        <w:t>Меня мучают</w:t>
      </w:r>
      <w:r w:rsidRPr="00D724BF">
        <w:rPr>
          <w:b/>
          <w:bCs/>
          <w:sz w:val="28"/>
          <w:szCs w:val="28"/>
        </w:rPr>
        <w:t xml:space="preserve"> </w:t>
      </w:r>
      <w:r w:rsidRPr="00D724BF">
        <w:rPr>
          <w:bCs/>
          <w:sz w:val="28"/>
          <w:szCs w:val="28"/>
        </w:rPr>
        <w:t>осы</w:t>
      </w:r>
      <w:r w:rsidRPr="00D724BF">
        <w:rPr>
          <w:sz w:val="28"/>
          <w:szCs w:val="28"/>
        </w:rPr>
        <w:t xml:space="preserve"> </w:t>
      </w:r>
      <w:r w:rsidRPr="00D724BF">
        <w:rPr>
          <w:iCs/>
          <w:sz w:val="28"/>
          <w:szCs w:val="28"/>
        </w:rPr>
        <w:t xml:space="preserve">из классических </w:t>
      </w:r>
      <w:r w:rsidRPr="00D724BF">
        <w:rPr>
          <w:bCs/>
          <w:iCs/>
          <w:sz w:val="28"/>
          <w:szCs w:val="28"/>
        </w:rPr>
        <w:t>сот</w:t>
      </w:r>
      <w:r w:rsidRPr="00D724BF">
        <w:rPr>
          <w:iCs/>
          <w:sz w:val="28"/>
          <w:szCs w:val="28"/>
        </w:rPr>
        <w:t xml:space="preserve"> исчезнувшего поэта: «Вооруженный зреньем узким</w:t>
      </w:r>
      <w:r w:rsidRPr="00D724BF">
        <w:rPr>
          <w:b/>
          <w:bCs/>
          <w:iCs/>
          <w:sz w:val="28"/>
          <w:szCs w:val="28"/>
        </w:rPr>
        <w:t xml:space="preserve"> </w:t>
      </w:r>
      <w:r w:rsidRPr="00D724BF">
        <w:rPr>
          <w:bCs/>
          <w:iCs/>
          <w:sz w:val="28"/>
          <w:szCs w:val="28"/>
        </w:rPr>
        <w:t>ос...», «осы</w:t>
      </w:r>
      <w:r w:rsidRPr="00D724BF">
        <w:rPr>
          <w:iCs/>
          <w:sz w:val="28"/>
          <w:szCs w:val="28"/>
        </w:rPr>
        <w:t xml:space="preserve"> заползают в розу в кабине ролс-ройса»</w:t>
      </w:r>
      <w:r w:rsidRPr="00D724BF">
        <w:rPr>
          <w:b/>
          <w:bCs/>
          <w:iCs/>
          <w:sz w:val="28"/>
          <w:szCs w:val="28"/>
        </w:rPr>
        <w:t xml:space="preserve">, « </w:t>
      </w:r>
      <w:r w:rsidRPr="00D724BF">
        <w:rPr>
          <w:bCs/>
          <w:iCs/>
          <w:sz w:val="28"/>
          <w:szCs w:val="28"/>
        </w:rPr>
        <w:t>осы</w:t>
      </w:r>
      <w:r w:rsidRPr="00D724BF">
        <w:rPr>
          <w:iCs/>
          <w:sz w:val="28"/>
          <w:szCs w:val="28"/>
        </w:rPr>
        <w:t xml:space="preserve"> тяжелую розу</w:t>
      </w:r>
      <w:r w:rsidRPr="00D724BF">
        <w:rPr>
          <w:b/>
          <w:bCs/>
          <w:iCs/>
          <w:sz w:val="28"/>
          <w:szCs w:val="28"/>
        </w:rPr>
        <w:t xml:space="preserve"> </w:t>
      </w:r>
      <w:r w:rsidRPr="00D724BF">
        <w:rPr>
          <w:bCs/>
          <w:iCs/>
          <w:sz w:val="28"/>
          <w:szCs w:val="28"/>
        </w:rPr>
        <w:t>сосут</w:t>
      </w:r>
      <w:r w:rsidRPr="00D724BF">
        <w:rPr>
          <w:b/>
          <w:bCs/>
          <w:iCs/>
          <w:sz w:val="28"/>
          <w:szCs w:val="28"/>
        </w:rPr>
        <w:t xml:space="preserve">...», </w:t>
      </w:r>
      <w:r w:rsidRPr="00D724BF">
        <w:rPr>
          <w:bCs/>
          <w:iCs/>
          <w:sz w:val="28"/>
          <w:szCs w:val="28"/>
        </w:rPr>
        <w:t>осы</w:t>
      </w:r>
      <w:r w:rsidRPr="00D724BF">
        <w:rPr>
          <w:b/>
          <w:bCs/>
          <w:iCs/>
          <w:sz w:val="28"/>
          <w:szCs w:val="28"/>
        </w:rPr>
        <w:t>,</w:t>
      </w:r>
      <w:r w:rsidRPr="00D724BF">
        <w:rPr>
          <w:iCs/>
          <w:sz w:val="28"/>
          <w:szCs w:val="28"/>
        </w:rPr>
        <w:t xml:space="preserve"> в которых просвечивает имя поэта.</w:t>
      </w:r>
      <w:r w:rsidRPr="00D724BF">
        <w:rPr>
          <w:b/>
          <w:bCs/>
          <w:iCs/>
          <w:sz w:val="28"/>
          <w:szCs w:val="28"/>
        </w:rPr>
        <w:t xml:space="preserve"> </w:t>
      </w:r>
      <w:r w:rsidRPr="00D724BF">
        <w:rPr>
          <w:bCs/>
          <w:iCs/>
          <w:sz w:val="28"/>
          <w:szCs w:val="28"/>
        </w:rPr>
        <w:t>Особенно</w:t>
      </w:r>
      <w:r w:rsidRPr="00D724BF">
        <w:rPr>
          <w:iCs/>
          <w:sz w:val="28"/>
          <w:szCs w:val="28"/>
        </w:rPr>
        <w:t xml:space="preserve"> много </w:t>
      </w:r>
      <w:r w:rsidRPr="00D724BF">
        <w:rPr>
          <w:bCs/>
          <w:iCs/>
          <w:sz w:val="28"/>
          <w:szCs w:val="28"/>
        </w:rPr>
        <w:t>ос</w:t>
      </w:r>
      <w:r w:rsidRPr="00D724BF">
        <w:rPr>
          <w:iCs/>
          <w:sz w:val="28"/>
          <w:szCs w:val="28"/>
        </w:rPr>
        <w:t xml:space="preserve"> этой</w:t>
      </w:r>
      <w:r w:rsidRPr="00D724BF">
        <w:rPr>
          <w:b/>
          <w:bCs/>
          <w:iCs/>
          <w:sz w:val="28"/>
          <w:szCs w:val="28"/>
        </w:rPr>
        <w:t xml:space="preserve"> </w:t>
      </w:r>
      <w:r w:rsidRPr="00D724BF">
        <w:rPr>
          <w:bCs/>
          <w:iCs/>
          <w:sz w:val="28"/>
          <w:szCs w:val="28"/>
        </w:rPr>
        <w:t>осенью».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Интертекстуальность нейтрализует границу между формальным выражением текстов по оси «стих-проза», и любой художественный текст обнаруживает стремление стать «текстом в тексте» или «текстом о тексте», то есть рождается на основе творческого синтеза элементов предшествующих текстов, как «своих», так и «чужих».</w:t>
      </w:r>
    </w:p>
    <w:p w:rsidR="0058109B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Цитатам с точной атрибуцией противостоят цитаты с расширенной атрибуцией. Расширению часто сопутствует неопределенность атрибуции: так, у Е. Баратынского знаменитая фраза французского философа Декарта «Мыслю, следовательно, существую» присваивается «чудаку»:</w:t>
      </w:r>
    </w:p>
    <w:p w:rsidR="00A20F8C" w:rsidRPr="00D724BF" w:rsidRDefault="00A20F8C" w:rsidP="00D724BF">
      <w:pPr>
        <w:spacing w:line="360" w:lineRule="auto"/>
        <w:ind w:firstLine="709"/>
        <w:jc w:val="both"/>
        <w:rPr>
          <w:sz w:val="28"/>
          <w:szCs w:val="28"/>
        </w:rPr>
      </w:pP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«Меж мудрецами был</w:t>
      </w:r>
      <w:r w:rsidRPr="00D724BF">
        <w:rPr>
          <w:bCs/>
          <w:sz w:val="28"/>
          <w:szCs w:val="28"/>
        </w:rPr>
        <w:t xml:space="preserve"> чудак: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bCs/>
          <w:sz w:val="28"/>
          <w:szCs w:val="28"/>
        </w:rPr>
        <w:t>«Я мыслю,</w:t>
      </w:r>
      <w:r w:rsidRPr="00D724BF">
        <w:rPr>
          <w:sz w:val="28"/>
          <w:szCs w:val="28"/>
        </w:rPr>
        <w:t xml:space="preserve"> - пишет он, - итак,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bCs/>
          <w:sz w:val="28"/>
          <w:szCs w:val="28"/>
        </w:rPr>
        <w:t>Я, несомненно, существую».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Нет! любишь ты, и потому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Ты существуешь, - я пойму</w:t>
      </w:r>
    </w:p>
    <w:p w:rsidR="0058109B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Скорее истину такую»[42;27].</w:t>
      </w:r>
    </w:p>
    <w:p w:rsidR="00A20F8C" w:rsidRPr="00D724BF" w:rsidRDefault="00A20F8C" w:rsidP="00D724BF">
      <w:pPr>
        <w:spacing w:line="360" w:lineRule="auto"/>
        <w:ind w:firstLine="709"/>
        <w:jc w:val="both"/>
        <w:rPr>
          <w:sz w:val="28"/>
          <w:szCs w:val="28"/>
        </w:rPr>
      </w:pP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Большинство цитат, используемых в художественных текстах, не атрибутированы. Наипростейшим способом закодировать цитату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является присоединение частицы отрицания «не» к хорошо известным цитатам из школьной программы, например из Лермонтова: «</w:t>
      </w:r>
      <w:r w:rsidRPr="00D724BF">
        <w:rPr>
          <w:iCs/>
          <w:sz w:val="28"/>
          <w:szCs w:val="28"/>
        </w:rPr>
        <w:t>В доме ужинали. На ужин была ни рыба, ни мясо. Не выхожу не один не на дорогу, не впереди не туманный путь не блестит, ночь не тиха, душа не внемлет богу…».</w:t>
      </w:r>
      <w:r w:rsidRPr="00D724BF">
        <w:rPr>
          <w:sz w:val="28"/>
          <w:szCs w:val="28"/>
        </w:rPr>
        <w:t xml:space="preserve"> Органичность перехода задается двойным повторением отрицания в общеязыковом фразеологическом обороте.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Одним из способов маркировки цитаты является «закавычивание». Цитата, взятая в кавычки, легко опознается, а ее значение расширяется и выходит только за рамки определенного стиля.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В художественных текстах повествователь или персонаж могут пользоваться цитатой как элементом словаря. В этом случае неатрибутированная цитата используется как первичное средство коммуникации. Например, у Л. Толстого в «Анне Карениной» используются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цитаты-реплики. Так, Облонский и Левин за обедом обмениваются пушкинскими строками: «Облонский - Левину: «</w:t>
      </w:r>
      <w:r w:rsidRPr="00D724BF">
        <w:rPr>
          <w:iCs/>
          <w:sz w:val="28"/>
          <w:szCs w:val="28"/>
        </w:rPr>
        <w:t>Узнаю коней ретивых по каким-то их таврам, юношей влюбленных узнаю по их глазам».</w:t>
      </w:r>
      <w:r w:rsidRPr="00D724BF">
        <w:rPr>
          <w:sz w:val="28"/>
          <w:szCs w:val="28"/>
        </w:rPr>
        <w:t xml:space="preserve"> Левин - Облонскому: «…</w:t>
      </w:r>
      <w:r w:rsidRPr="00D724BF">
        <w:rPr>
          <w:iCs/>
          <w:sz w:val="28"/>
          <w:szCs w:val="28"/>
        </w:rPr>
        <w:t>все-таки «с отвращением читая жизнь мою», я трепещу и проклинаю, и горько жалуюсь…».</w:t>
      </w:r>
      <w:r w:rsidRPr="00D724BF">
        <w:rPr>
          <w:sz w:val="28"/>
          <w:szCs w:val="28"/>
        </w:rPr>
        <w:t xml:space="preserve"> Частично искаженные цитаты-реплики имитируют у Толстого разговорную речь образованных людей и воспроизводят акт припоминания.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К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собственно интертекстуальным элементам, образующим конструкции «текст в тексте», относятся и аллюзии. Аллюзия - заимствование определенных элементов прецедентного текста, по которым происходит их узнавание в интертексте, где и осуществляется их предикация. Возьмем, к примеру, аллюзию, ориентированную на «школьные цитаты» у В. Нарбиковой в повести «План первого лица. И второго»: «</w:t>
      </w:r>
      <w:r w:rsidRPr="00D724BF">
        <w:rPr>
          <w:iCs/>
          <w:sz w:val="28"/>
          <w:szCs w:val="28"/>
        </w:rPr>
        <w:t>Я говорил, что в красоте жить нельзя, что ничего не получится», -</w:t>
      </w:r>
      <w:r w:rsidRPr="00D724BF">
        <w:rPr>
          <w:sz w:val="28"/>
          <w:szCs w:val="28"/>
        </w:rPr>
        <w:t xml:space="preserve"> это слова героя, который носит знаменательную фамилию Достоевский.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Из элементов «красота» и части фамилии героя «Достоевский» складываем классические слова Достоевского «красота спасет мир», которые в общем хаосе цитат и аллюзий нарбиковской прозы сразу снижаются на несколько регистров, получая общий признак «наоборот», так как далее следует: «</w:t>
      </w:r>
      <w:r w:rsidRPr="00D724BF">
        <w:rPr>
          <w:iCs/>
          <w:sz w:val="28"/>
          <w:szCs w:val="28"/>
        </w:rPr>
        <w:t>Она указала туда, где была красота.</w:t>
      </w:r>
      <w:r w:rsidR="00D724BF">
        <w:rPr>
          <w:iCs/>
          <w:sz w:val="28"/>
          <w:szCs w:val="28"/>
        </w:rPr>
        <w:t xml:space="preserve"> </w:t>
      </w:r>
      <w:r w:rsidRPr="00D724BF">
        <w:rPr>
          <w:iCs/>
          <w:sz w:val="28"/>
          <w:szCs w:val="28"/>
        </w:rPr>
        <w:t>В том месте, где все было для красоты, красоты не было».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От цитаты аллюзию отличает то, что заимствование элементов происходит выборочно, а целое выказывание или строка прецедентного текста, соотносимая с новым текстом, присутствуют в нем как бы «за текстом». В случае цитации автор преимущественно эксплуатирует реконструктивную интертекстуальность, регистрируя общность «своего» и «чужого» текстов, а в случае аллюзии на первое место выходит конструктивная интертекстуальность, цель которой организовать заимствованные элементы таким образом, чтобы они оказывались узлами сцепления семантико-композиционной структуры текста. Подобное происходит, например,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когда поэт повторяет строки своих предшественников, как бы создавая иллюзию продолжения их стиля. Например, в стихотворение Б. Ахмадулиной «</w:t>
      </w:r>
      <w:r w:rsidRPr="00D724BF">
        <w:rPr>
          <w:iCs/>
          <w:sz w:val="28"/>
          <w:szCs w:val="28"/>
        </w:rPr>
        <w:t>Я завидую ей - молодой ... по над невской водой»</w:t>
      </w:r>
      <w:r w:rsidRPr="00D724BF">
        <w:rPr>
          <w:sz w:val="28"/>
          <w:szCs w:val="28"/>
        </w:rPr>
        <w:t xml:space="preserve"> вписаны (с коммуникативным переносом и перестановками) части строк Ахматовой: «</w:t>
      </w:r>
      <w:r w:rsidRPr="00D724BF">
        <w:rPr>
          <w:iCs/>
          <w:sz w:val="28"/>
          <w:szCs w:val="28"/>
        </w:rPr>
        <w:t xml:space="preserve">Где статуи помнят меня молодой,/ А я их под невскою помню водой». </w:t>
      </w:r>
      <w:r w:rsidRPr="00D724BF">
        <w:rPr>
          <w:sz w:val="28"/>
          <w:szCs w:val="28"/>
        </w:rPr>
        <w:t>Восстановление предикативного отношения в новом тексте происходит на основании «памяти слова»: комбинаторной, звуковой и ритмико-синтаксической.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Сознательная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аллюзия представляют собой такое включение элемента «чужого» текста в «свой», которое должно модифицировать семантику последнего за счет ассоциаций, связанных с прецедентным текстом; если же при таких изменениях смысла не обнаруживается, то имеет место бессознательное заимствование.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Как и цитаты, аллюзии могут быть атрибутированными или неатрибутированными. Атрибуция, как в случае «Достоевского», бывает не прямой, а «зашифрованной»; неатрибутированность же может не ощущаться как таковая при сильной насыщенности цитат данного автора в тексте.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Существует два типа аллюзий: аллюзии с атрибуцией и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 xml:space="preserve">неатрибутированные аллюзии. Аллюзии с атрибуцией, принимая во внимание внутреннюю форму этого слова (от латинского </w:t>
      </w:r>
      <w:r w:rsidRPr="00D724BF">
        <w:rPr>
          <w:sz w:val="28"/>
          <w:szCs w:val="28"/>
          <w:lang w:val="en-US"/>
        </w:rPr>
        <w:t>allusion</w:t>
      </w:r>
      <w:r w:rsidRPr="00D724BF">
        <w:rPr>
          <w:sz w:val="28"/>
          <w:szCs w:val="28"/>
        </w:rPr>
        <w:t xml:space="preserve"> - шутка, намек) не могут быть распространенными. Атрибутированную аллюзию в чистом виде встречаем в тексте Л. Губанова «Зеркальные осколки»: «</w:t>
      </w:r>
      <w:r w:rsidRPr="00D724BF">
        <w:rPr>
          <w:iCs/>
          <w:sz w:val="28"/>
          <w:szCs w:val="28"/>
        </w:rPr>
        <w:t>Но заказал мне белые стихи стукач Есенина - человек черный».</w:t>
      </w:r>
      <w:r w:rsidRPr="00D724BF">
        <w:rPr>
          <w:sz w:val="28"/>
          <w:szCs w:val="28"/>
        </w:rPr>
        <w:t xml:space="preserve"> Однако и здесь аллюзия, по крайней мере, двойная: она отсылает не только к тексту Есенина «Черный человек», но и «Моцарту и Сальери» Пушкина; есенинская тема при этом более выразительна, поскольку «Черный человек» Есенина заканчивается словами: «</w:t>
      </w:r>
      <w:r w:rsidRPr="00D724BF">
        <w:rPr>
          <w:iCs/>
          <w:sz w:val="28"/>
          <w:szCs w:val="28"/>
        </w:rPr>
        <w:t>Я один... И разбитое зеркало...»,</w:t>
      </w:r>
      <w:r w:rsidR="00D724BF">
        <w:rPr>
          <w:iCs/>
          <w:sz w:val="28"/>
          <w:szCs w:val="28"/>
        </w:rPr>
        <w:t xml:space="preserve"> </w:t>
      </w:r>
      <w:r w:rsidRPr="00D724BF">
        <w:rPr>
          <w:sz w:val="28"/>
          <w:szCs w:val="28"/>
        </w:rPr>
        <w:t>коррелирующими с заглавием стихотворения Губанова.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Аллюзии могут организовывать и перечислительный ряд, обобщающим словом в котором будет имя автора всех текстов, к которым имеется отсылка: «</w:t>
      </w:r>
      <w:r w:rsidRPr="00D724BF">
        <w:rPr>
          <w:iCs/>
          <w:sz w:val="28"/>
          <w:szCs w:val="28"/>
        </w:rPr>
        <w:t>Москва и лик Петра победный. Деревня, Моцарт и Жуан, И мрачный Герман, Всадник Медный. И наше солнце, наш туман! Романтик, классик, старый, новый? Он Пушкин, - и бессмертен он!»</w:t>
      </w:r>
      <w:r w:rsidRPr="00D724BF">
        <w:rPr>
          <w:sz w:val="28"/>
          <w:szCs w:val="28"/>
        </w:rPr>
        <w:t xml:space="preserve"> (М. Кузмин).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Такие аллюзии, которые представляют собой имена собственные, обладают повышенной узнаваемостью даже без упоминания имени их автора. Именная аллюзия иногда выступает как реминисценция. Под реминисценцией следует понимать отсылку не к тексту, а к событию из жизни другого автора, которое, безусловно, узнаваемо.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D724BF">
        <w:rPr>
          <w:sz w:val="28"/>
          <w:szCs w:val="28"/>
        </w:rPr>
        <w:t>Примером реминисценции служит введение имени Гумилева в стихотворение Л. Губанова «На смерть Бориса Пастернака»: «</w:t>
      </w:r>
      <w:r w:rsidRPr="00D724BF">
        <w:rPr>
          <w:iCs/>
          <w:sz w:val="28"/>
          <w:szCs w:val="28"/>
        </w:rPr>
        <w:t>В награду за подземный бой он был освистан и оплеван. Тащилась первая любовь в кровавой майке Гумилева».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Нередко атрибуция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представляет собой загадку. С подобным явлением встречаемся в тексте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«Памяти Демона» Б. Пастернака.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Текст Пастернака полон аллюзий к «Демону» Лермонтова. Здесь "интертекстуальный объект" атрибутируется при помощи аллюзий, в том числе и интермедиальных: «</w:t>
      </w:r>
      <w:r w:rsidRPr="00D724BF">
        <w:rPr>
          <w:iCs/>
          <w:sz w:val="28"/>
          <w:szCs w:val="28"/>
        </w:rPr>
        <w:t>Фаусту прикидывался пуделем,/ Женщиной к пустыннику входил./ Простирал над сумасшедшим Врубелем /Острый угол демоновских крыл».</w:t>
      </w:r>
      <w:r w:rsidRPr="00D724BF">
        <w:rPr>
          <w:sz w:val="28"/>
          <w:szCs w:val="28"/>
        </w:rPr>
        <w:t xml:space="preserve"> Такие же бесподлежащные конструкции есть и у Пастернака: «</w:t>
      </w:r>
      <w:r w:rsidRPr="00D724BF">
        <w:rPr>
          <w:iCs/>
          <w:sz w:val="28"/>
          <w:szCs w:val="28"/>
        </w:rPr>
        <w:t xml:space="preserve">Приходил по ночам/ В синеве ледника от Тамары,/ Парой крыл намечал./ Где гудеть, где кончаться кошмару». </w:t>
      </w:r>
      <w:r w:rsidRPr="00D724BF">
        <w:rPr>
          <w:sz w:val="28"/>
          <w:szCs w:val="28"/>
        </w:rPr>
        <w:t>Таким образом, свойством нести аллюзивный смысл обладают не только единицы лексического уровня, но и грамматического, а иногда даже словообразовательного.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Атрибуция может иметь и максимально широкий характер - на уровне всего стиля поэта и писателя, когда само его имя и есть максимально широкая аллюзия. К таким аллюзиям принадлежат строки Ахматовой из «Северных элегий»: «</w:t>
      </w:r>
      <w:r w:rsidRPr="00D724BF">
        <w:rPr>
          <w:bCs/>
          <w:iCs/>
          <w:sz w:val="28"/>
          <w:szCs w:val="28"/>
        </w:rPr>
        <w:t>Россия</w:t>
      </w:r>
      <w:r w:rsidRPr="00D724BF">
        <w:rPr>
          <w:b/>
          <w:bCs/>
          <w:i/>
          <w:iCs/>
          <w:sz w:val="28"/>
          <w:szCs w:val="28"/>
        </w:rPr>
        <w:t xml:space="preserve"> </w:t>
      </w:r>
      <w:r w:rsidRPr="00D724BF">
        <w:rPr>
          <w:bCs/>
          <w:iCs/>
          <w:sz w:val="28"/>
          <w:szCs w:val="28"/>
        </w:rPr>
        <w:t>Достоевского</w:t>
      </w:r>
      <w:r w:rsidRPr="00D724BF">
        <w:rPr>
          <w:b/>
          <w:bCs/>
          <w:i/>
          <w:iCs/>
          <w:sz w:val="28"/>
          <w:szCs w:val="28"/>
        </w:rPr>
        <w:t>.</w:t>
      </w:r>
      <w:r w:rsidRPr="00D724BF">
        <w:rPr>
          <w:i/>
          <w:iCs/>
          <w:sz w:val="28"/>
          <w:szCs w:val="28"/>
        </w:rPr>
        <w:t xml:space="preserve"> </w:t>
      </w:r>
      <w:r w:rsidRPr="00D724BF">
        <w:rPr>
          <w:iCs/>
          <w:sz w:val="28"/>
          <w:szCs w:val="28"/>
        </w:rPr>
        <w:t>Луна / Почти на четверть скрыта колокольней».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Чаще всего приходится иметь дело с неатрибутированными аллюзиями. Они по своей внутренней структуре построения межтекстового отношения лучше всего выполняют функцию открытия нового в старом. Открытие требует усилий со стороны читателя, что порождает дополнительный стилистический эффект.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Интересен в этом отношении «мистифицированный перевод» в «Подвиге» Набокова. Герой романа в эмиграции размышляет об отношении иностранцев к русской литературе: «</w:t>
      </w:r>
      <w:r w:rsidRPr="00D724BF">
        <w:rPr>
          <w:iCs/>
          <w:sz w:val="28"/>
          <w:szCs w:val="28"/>
        </w:rPr>
        <w:t>Ему льстила влюбленность англичан</w:t>
      </w:r>
      <w:r w:rsidR="00D724BF">
        <w:rPr>
          <w:iCs/>
          <w:sz w:val="28"/>
          <w:szCs w:val="28"/>
        </w:rPr>
        <w:t xml:space="preserve"> </w:t>
      </w:r>
      <w:r w:rsidRPr="00D724BF">
        <w:rPr>
          <w:iCs/>
          <w:sz w:val="28"/>
          <w:szCs w:val="28"/>
        </w:rPr>
        <w:t>в Чехова, влюбленность немцев в Достоевского. Как-то в Кембридже он нашел в номере местного журнала шестидесятых годов стихотворение, хладнокровно подписанное</w:t>
      </w:r>
      <w:r w:rsidRPr="00D724BF">
        <w:rPr>
          <w:sz w:val="28"/>
          <w:szCs w:val="28"/>
        </w:rPr>
        <w:t xml:space="preserve"> «А. Джемсон»: «</w:t>
      </w:r>
      <w:r w:rsidRPr="00D724BF">
        <w:rPr>
          <w:bCs/>
          <w:iCs/>
          <w:sz w:val="28"/>
          <w:szCs w:val="28"/>
        </w:rPr>
        <w:t>Я иду по дороге один, мой каменистый путь простирается далеко, тиха ночь и холоден камень, и ведется разговор между звездой и звездой».</w:t>
      </w:r>
      <w:r w:rsidRPr="00D724BF">
        <w:rPr>
          <w:sz w:val="28"/>
          <w:szCs w:val="28"/>
        </w:rPr>
        <w:t xml:space="preserve"> Слова англичанина, переданные В. Набоковым в прозе по-русски, воспроизводят стихотворные строки Лермонтова. Их узнает всякий, кто знаком с русской поэзией. И все же при полной их узнаваемости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видно, насколько прозаический перевод далек от оригинала. На этом и играет Набоков: прозаический вариант намеренно «снижает» высокий смысл поэтического подлинника и делает текст «безликим» - в нем ничего не остается от собственно «лермонтовского» стиля поэтического выражения[42;25-36].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D724BF">
        <w:rPr>
          <w:sz w:val="28"/>
          <w:szCs w:val="28"/>
        </w:rPr>
        <w:t>В типологии выделяются</w:t>
      </w:r>
      <w:r w:rsidRPr="00D724BF">
        <w:rPr>
          <w:iCs/>
          <w:sz w:val="28"/>
          <w:szCs w:val="28"/>
        </w:rPr>
        <w:t xml:space="preserve"> «центонные</w:t>
      </w:r>
      <w:r w:rsidRPr="00D724BF">
        <w:rPr>
          <w:i/>
          <w:iCs/>
          <w:sz w:val="28"/>
          <w:szCs w:val="28"/>
        </w:rPr>
        <w:t xml:space="preserve"> </w:t>
      </w:r>
      <w:r w:rsidRPr="00D724BF">
        <w:rPr>
          <w:iCs/>
          <w:sz w:val="28"/>
          <w:szCs w:val="28"/>
        </w:rPr>
        <w:t>тексты». «</w:t>
      </w:r>
      <w:r w:rsidRPr="00D724BF">
        <w:rPr>
          <w:sz w:val="28"/>
          <w:szCs w:val="28"/>
        </w:rPr>
        <w:t>Центонные тексты представляют собой целый комплекс аллюзий и цитат (в большинстве своем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неатрибутированных) и речь идет не о введении отдельных «интеркстов», а о создании некоего сложного языка иносказания, внутри которого семантические связи определяются литературными ассоциациями»[42;С.31]. Общая аллюзивная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нагруженность текста характеризует текст стихотворения Л. Губанова «На смерть Бориса Пастернака», который, кроме вышеперечисленных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интертекстуальных элементов, включает и компоненты текста, созданные по методу «сращения» цитатных атомов разных поэтов: «</w:t>
      </w:r>
      <w:r w:rsidRPr="00D724BF">
        <w:rPr>
          <w:iCs/>
          <w:sz w:val="28"/>
          <w:szCs w:val="28"/>
        </w:rPr>
        <w:t>То вбит не камень - вогнан гвоздь</w:t>
      </w:r>
      <w:r w:rsidRPr="00D724BF">
        <w:rPr>
          <w:sz w:val="28"/>
          <w:szCs w:val="28"/>
        </w:rPr>
        <w:t xml:space="preserve"> [Цветаева] </w:t>
      </w:r>
      <w:r w:rsidRPr="00D724BF">
        <w:rPr>
          <w:iCs/>
          <w:sz w:val="28"/>
          <w:szCs w:val="28"/>
        </w:rPr>
        <w:t>и холодна разлуки шерсть</w:t>
      </w:r>
      <w:r w:rsidRPr="00D724BF">
        <w:rPr>
          <w:sz w:val="28"/>
          <w:szCs w:val="28"/>
        </w:rPr>
        <w:t xml:space="preserve"> [Мандельштам]. </w:t>
      </w:r>
      <w:r w:rsidRPr="00D724BF">
        <w:rPr>
          <w:iCs/>
          <w:sz w:val="28"/>
          <w:szCs w:val="28"/>
        </w:rPr>
        <w:t>И пусто после Вас совсем - не соловьи, одни воробышки. А кто поет, так те в Воронеже</w:t>
      </w:r>
      <w:r w:rsidRPr="00D724BF">
        <w:rPr>
          <w:sz w:val="28"/>
          <w:szCs w:val="28"/>
        </w:rPr>
        <w:t xml:space="preserve"> [Мандельштам] </w:t>
      </w:r>
      <w:r w:rsidRPr="00D724BF">
        <w:rPr>
          <w:iCs/>
          <w:sz w:val="28"/>
          <w:szCs w:val="28"/>
        </w:rPr>
        <w:t>иль на нейтральной полосе</w:t>
      </w:r>
      <w:r w:rsidRPr="00D724BF">
        <w:rPr>
          <w:sz w:val="28"/>
          <w:szCs w:val="28"/>
        </w:rPr>
        <w:t xml:space="preserve"> [Высоцкий]. </w:t>
      </w:r>
      <w:r w:rsidRPr="00D724BF">
        <w:rPr>
          <w:iCs/>
          <w:sz w:val="28"/>
          <w:szCs w:val="28"/>
        </w:rPr>
        <w:t>Наш путь хоть голоден, но ясен</w:t>
      </w:r>
      <w:r w:rsidRPr="00D724BF">
        <w:rPr>
          <w:sz w:val="28"/>
          <w:szCs w:val="28"/>
        </w:rPr>
        <w:t xml:space="preserve"> [Мандельштам], </w:t>
      </w:r>
      <w:r w:rsidRPr="00D724BF">
        <w:rPr>
          <w:iCs/>
          <w:sz w:val="28"/>
          <w:szCs w:val="28"/>
        </w:rPr>
        <w:t>и мы еще потреплем мир, как это делал рыжий Разин и</w:t>
      </w:r>
      <w:r w:rsidRPr="00D724BF">
        <w:rPr>
          <w:b/>
          <w:bCs/>
          <w:iCs/>
          <w:sz w:val="28"/>
          <w:szCs w:val="28"/>
        </w:rPr>
        <w:t xml:space="preserve"> </w:t>
      </w:r>
      <w:r w:rsidRPr="00D724BF">
        <w:rPr>
          <w:bCs/>
          <w:iCs/>
          <w:sz w:val="28"/>
          <w:szCs w:val="28"/>
        </w:rPr>
        <w:t>хлебниковский</w:t>
      </w:r>
      <w:r w:rsidR="00D724BF">
        <w:rPr>
          <w:b/>
          <w:bCs/>
          <w:iCs/>
          <w:sz w:val="28"/>
          <w:szCs w:val="28"/>
        </w:rPr>
        <w:t xml:space="preserve"> </w:t>
      </w:r>
      <w:r w:rsidRPr="00D724BF">
        <w:rPr>
          <w:bCs/>
          <w:iCs/>
          <w:sz w:val="28"/>
          <w:szCs w:val="28"/>
        </w:rPr>
        <w:t>говор</w:t>
      </w:r>
      <w:r w:rsidR="00D724BF">
        <w:rPr>
          <w:b/>
          <w:bCs/>
          <w:iCs/>
          <w:sz w:val="28"/>
          <w:szCs w:val="28"/>
        </w:rPr>
        <w:t xml:space="preserve"> </w:t>
      </w:r>
      <w:r w:rsidRPr="00D724BF">
        <w:rPr>
          <w:bCs/>
          <w:iCs/>
          <w:sz w:val="28"/>
          <w:szCs w:val="28"/>
        </w:rPr>
        <w:t>лир»</w:t>
      </w:r>
      <w:r w:rsidRPr="00D724BF">
        <w:rPr>
          <w:b/>
          <w:bCs/>
          <w:iCs/>
          <w:sz w:val="28"/>
          <w:szCs w:val="28"/>
        </w:rPr>
        <w:t>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bCs/>
          <w:iCs/>
          <w:sz w:val="28"/>
          <w:szCs w:val="28"/>
        </w:rPr>
        <w:t>В типологии, предложенной Н.А.Фатеевой[42;25-36], выделяют паратекстуальность, или отношение текста к своему заглавию, эпиграфу, послесловию. Так, существуют</w:t>
      </w:r>
      <w:r w:rsidR="00D724BF">
        <w:rPr>
          <w:bCs/>
          <w:iCs/>
          <w:sz w:val="28"/>
          <w:szCs w:val="28"/>
        </w:rPr>
        <w:t xml:space="preserve"> </w:t>
      </w:r>
      <w:r w:rsidRPr="00D724BF">
        <w:rPr>
          <w:bCs/>
          <w:iCs/>
          <w:sz w:val="28"/>
          <w:szCs w:val="28"/>
        </w:rPr>
        <w:t xml:space="preserve">цитаты – заглавия. </w:t>
      </w:r>
      <w:r w:rsidRPr="00D724BF">
        <w:rPr>
          <w:sz w:val="28"/>
          <w:szCs w:val="28"/>
        </w:rPr>
        <w:t>Заглавие содержит в себе программу литературного произведения и ключ к его пониманию. Формально выделяясь из основного корпуса текста, заглавие может функционировать как в составе полного текста, так и независимо - как его представитель и заместитель. Во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внешнем проявлении заглавие предстает как метатекст по отношению к самому тексту. Во внутреннем проявлении заглавие предстает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как субтекст единого целого текста. Поэтому, когда заглавие выступает как цитата в «чужом» тексте, она представляет собой интертекст,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открытый различным толкованиям. Как всякая цитата, название может быть или не быть атрибутировано, но степень узнаваемости неатрибутированного заглавия всегда выше, чем просто цитаты, поскольку оно выделено из исходного текста графически.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D724BF">
        <w:rPr>
          <w:sz w:val="28"/>
          <w:szCs w:val="28"/>
        </w:rPr>
        <w:t>Писатель в готовом виде заимствует чужие заглавные формулы, конденсирующие художественный потенциал стоящего за ними текста, и наслаивает на них новый образный смысл. Например, в поэме Н. Асеева «Маяковский начинается» заглавия выполняют «рамочную» функцию по отношению к судьбе Маяковского: в самом начале встречаем заглавие его первой трагедии «Владимир Маяковский», в конце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поэмы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фигурирует монолог Маяковского «О дряни».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Названия имен собственных - топонимов, выведенных в заглавие, также всегда значимы. Так, Евтушенко, откликаясь на смерть Ахматовой, очень точно играет на противопоставлении Ленинград/Петербург, заданном в стихотворении «Ленинград» Мандельштама (в тексте «</w:t>
      </w:r>
      <w:r w:rsidRPr="00D724BF">
        <w:rPr>
          <w:iCs/>
          <w:sz w:val="28"/>
          <w:szCs w:val="28"/>
        </w:rPr>
        <w:t>Петербург, я еще не хочу умирать...»): «Она ушла, как будто бы навек /Вернулась в Петербург из Ленинграда».</w:t>
      </w:r>
      <w:r w:rsidRPr="00D724BF">
        <w:rPr>
          <w:sz w:val="28"/>
          <w:szCs w:val="28"/>
        </w:rPr>
        <w:t xml:space="preserve"> Образный потенциал строк Евтушенко раскрывается через соединительную функцию заглавий, которая образует «петербургский интертекст», проходящий через всю русскую литературу. В XX в. среди многочисленных «Петербургов» начала века, в том числе романа А. Белого, выделяется «Последняя петербургская сказка»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Маяковского. Спецификация «Петербургский» задает кросс-жанровое единство многочисленных текстов русской литературы. Название же Мандельштама «Ленинград» несет в себе семантику «перерыва традиции», потерю памяти поэтического слова.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Эпиграф - следующая после заглавия ступень проникновения в текст, находящаяся над текстом и соотносимая с ним как целым. Сама необязательность эпиграфа делает его особо значимым. Как композиционный прием эпиграф выполняет роль экспозиции после заглавия, но перед текстом, и предлагает разъяснения или загадки для прочтения текста в его отношении к заглавию. Через эпиграфы автор открывает внешнюю границу текста для интертекстуальных связей и литературно-языковых веяний разных направлений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эпох,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наполняя и раскрывая внутренний мир своего текста.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Метатекстуальность, или создание конструкций «текст о тексте», характеризует любой случай интертекстуальных связей, поскольку, будь то цитата, аллюзия, заглавие или эпиграф, все они выполняют функцию представления собственного текста в «чужом» контексте.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По контрасту с ними пересказ, вариация, дописывание чужого текста и интертекстуальная игра с прецедентными текстами представляют собой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конструкции «текст в тексте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о тексте».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D724BF">
        <w:rPr>
          <w:sz w:val="28"/>
          <w:szCs w:val="28"/>
        </w:rPr>
        <w:t xml:space="preserve">В большинстве случаев «интертекстуального пересказа» происходит трансформация формы по оси «стих-проза». Так, в самом начале «Реки Оккервиль» Т. Толстой можно увидеть своеобразное «толстовское» переложение «Медного всадника» Пушкина: « </w:t>
      </w:r>
      <w:r w:rsidRPr="00D724BF">
        <w:rPr>
          <w:iCs/>
          <w:sz w:val="28"/>
          <w:szCs w:val="28"/>
        </w:rPr>
        <w:t>Когда знак зодиака менялся на Скорпиона, становилось совсем уже ветрено, темно и дождливо». Для сравнения, у Пушкина:</w:t>
      </w:r>
      <w:r w:rsidRPr="00D724BF">
        <w:rPr>
          <w:sz w:val="28"/>
          <w:szCs w:val="28"/>
        </w:rPr>
        <w:t xml:space="preserve"> «</w:t>
      </w:r>
      <w:r w:rsidRPr="00D724BF">
        <w:rPr>
          <w:iCs/>
          <w:sz w:val="28"/>
          <w:szCs w:val="28"/>
        </w:rPr>
        <w:t>Над омраченным Петроградом / Дышал ноябрь осенним хладом».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Вариации на тему определенного произведения, когда его строка или несколько строк становятся импульсом развертывания нового текста, выносит на поверхность то, что в прецедентном тексте, задающем тему, «вскрылись отчетливые формулы, пригодные для разных тематических измерений» [24;293]. Классическим примером подобных вариаций можно считать «Тему с вариацией» Пастернака, особенно «Подражательную» вариацию, начало которой совпадает с началом «Медного всадника» Пушкина.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С еще одним проявлением открытой интертекстуальности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сталкиваемся, когда речь идет о дописывании «чужого» текста. Хорошо известно, что В. Брюсов написал продолжение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«Египетских ночей» Пушкина, к названию которых приписал два подзаголовка: «Поэма в 6-ти главах (Обработка и окончание поэмы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А. Пушкина)».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Особый тип интертекстуальной связи обнаруживается при языковой игре с прецедентными текстами и их представителями-спецификаторами, по которым эти тексты узнаются. Так, у В. Нарбиковой в повести "Ад как Да аД как дА" в контексте «</w:t>
      </w:r>
      <w:r w:rsidRPr="00D724BF">
        <w:rPr>
          <w:iCs/>
          <w:sz w:val="28"/>
          <w:szCs w:val="28"/>
        </w:rPr>
        <w:t>Попофф как лидер страны с пеной у рта полез на Т</w:t>
      </w:r>
      <w:r w:rsidRPr="00D724BF">
        <w:rPr>
          <w:bCs/>
          <w:iCs/>
          <w:sz w:val="28"/>
          <w:szCs w:val="28"/>
        </w:rPr>
        <w:t>рою</w:t>
      </w:r>
      <w:r w:rsidRPr="00D724BF">
        <w:rPr>
          <w:b/>
          <w:bCs/>
          <w:iCs/>
          <w:sz w:val="28"/>
          <w:szCs w:val="28"/>
        </w:rPr>
        <w:t>,</w:t>
      </w:r>
      <w:r w:rsidRPr="00D724BF">
        <w:rPr>
          <w:iCs/>
          <w:sz w:val="28"/>
          <w:szCs w:val="28"/>
        </w:rPr>
        <w:t xml:space="preserve"> которая билась из-за Елены, уже рухнув на пол. Ангел как болгарин, как младший брат русского стал биться, как и Попофф, против Т</w:t>
      </w:r>
      <w:r w:rsidRPr="00D724BF">
        <w:rPr>
          <w:bCs/>
          <w:iCs/>
          <w:sz w:val="28"/>
          <w:szCs w:val="28"/>
        </w:rPr>
        <w:t>рои, и Троя</w:t>
      </w:r>
      <w:r w:rsidRPr="00D724BF">
        <w:rPr>
          <w:iCs/>
          <w:sz w:val="28"/>
          <w:szCs w:val="28"/>
        </w:rPr>
        <w:t xml:space="preserve"> была побеждена. Эти</w:t>
      </w:r>
      <w:r w:rsidRPr="00D724BF">
        <w:rPr>
          <w:bCs/>
          <w:iCs/>
          <w:sz w:val="28"/>
          <w:szCs w:val="28"/>
        </w:rPr>
        <w:t xml:space="preserve"> трое</w:t>
      </w:r>
      <w:r w:rsidRPr="00D724BF">
        <w:rPr>
          <w:iCs/>
          <w:sz w:val="28"/>
          <w:szCs w:val="28"/>
        </w:rPr>
        <w:t xml:space="preserve"> сцепились из-за Лены, из-за ее красоты»</w:t>
      </w:r>
      <w:r w:rsidR="00D724BF">
        <w:rPr>
          <w:iCs/>
          <w:sz w:val="28"/>
          <w:szCs w:val="28"/>
        </w:rPr>
        <w:t xml:space="preserve"> </w:t>
      </w:r>
      <w:r w:rsidRPr="00D724BF">
        <w:rPr>
          <w:iCs/>
          <w:sz w:val="28"/>
          <w:szCs w:val="28"/>
        </w:rPr>
        <w:t>- так</w:t>
      </w:r>
      <w:r w:rsidR="00D724BF">
        <w:rPr>
          <w:iCs/>
          <w:sz w:val="28"/>
          <w:szCs w:val="28"/>
        </w:rPr>
        <w:t xml:space="preserve"> </w:t>
      </w:r>
      <w:r w:rsidRPr="00D724BF">
        <w:rPr>
          <w:sz w:val="28"/>
          <w:szCs w:val="28"/>
        </w:rPr>
        <w:t>на языковом уровне обыгрывается история Трои, ввязавшейся в войну из-за Елены, при этом восстанавливаются варианты церковно-славянской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формы числительного трое:</w:t>
      </w:r>
      <w:r w:rsidRPr="00D724BF">
        <w:rPr>
          <w:bCs/>
          <w:sz w:val="28"/>
          <w:szCs w:val="28"/>
        </w:rPr>
        <w:t xml:space="preserve"> </w:t>
      </w:r>
      <w:r w:rsidRPr="00D724BF">
        <w:rPr>
          <w:bCs/>
          <w:iCs/>
          <w:sz w:val="28"/>
          <w:szCs w:val="28"/>
        </w:rPr>
        <w:t>трои, троя»[42;34]. Таким образом,</w:t>
      </w:r>
      <w:r w:rsidR="00D724BF">
        <w:rPr>
          <w:bCs/>
          <w:iCs/>
          <w:sz w:val="28"/>
          <w:szCs w:val="28"/>
        </w:rPr>
        <w:t xml:space="preserve"> </w:t>
      </w:r>
      <w:r w:rsidRPr="00D724BF">
        <w:rPr>
          <w:sz w:val="28"/>
          <w:szCs w:val="28"/>
        </w:rPr>
        <w:t>грамматические архаизмы в современной поэзии и прозе интертекстуальны по своей сущности.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24BF">
        <w:rPr>
          <w:bCs/>
          <w:iCs/>
          <w:sz w:val="28"/>
          <w:szCs w:val="28"/>
        </w:rPr>
        <w:t>«Типология интертекстуальных элементов» Н.А.Фатеевой выделяет</w:t>
      </w:r>
      <w:r w:rsidR="00D724BF">
        <w:rPr>
          <w:bCs/>
          <w:iCs/>
          <w:sz w:val="28"/>
          <w:szCs w:val="28"/>
        </w:rPr>
        <w:t xml:space="preserve"> </w:t>
      </w:r>
      <w:r w:rsidRPr="00D724BF">
        <w:rPr>
          <w:bCs/>
          <w:iCs/>
          <w:sz w:val="28"/>
          <w:szCs w:val="28"/>
        </w:rPr>
        <w:t>также</w:t>
      </w:r>
      <w:r w:rsidR="00D724BF">
        <w:rPr>
          <w:bCs/>
          <w:iCs/>
          <w:sz w:val="28"/>
          <w:szCs w:val="28"/>
        </w:rPr>
        <w:t xml:space="preserve"> </w:t>
      </w:r>
      <w:r w:rsidRPr="00D724BF">
        <w:rPr>
          <w:bCs/>
          <w:iCs/>
          <w:sz w:val="28"/>
          <w:szCs w:val="28"/>
        </w:rPr>
        <w:t>элементы: гипертекстуальность, архитекстуальность и интертекст как троп. Гипертекстуальность является способом пародирования одним текстом другого. Архитекстуальность</w:t>
      </w:r>
      <w:r w:rsidR="00D724BF">
        <w:rPr>
          <w:bCs/>
          <w:iCs/>
          <w:sz w:val="28"/>
          <w:szCs w:val="28"/>
        </w:rPr>
        <w:t xml:space="preserve"> </w:t>
      </w:r>
      <w:r w:rsidRPr="00D724BF">
        <w:rPr>
          <w:bCs/>
          <w:iCs/>
          <w:sz w:val="28"/>
          <w:szCs w:val="28"/>
        </w:rPr>
        <w:t>является жанровой связью текстов. Кроме того, интертекст может рассматриваться как троп или стилистическая фигура. Интертекстуальная связь становится особенно выразительной, если ссылка на прецедентный текст входит в состав тропа или стилистического оборота.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24BF">
        <w:rPr>
          <w:bCs/>
          <w:iCs/>
          <w:sz w:val="28"/>
          <w:szCs w:val="28"/>
        </w:rPr>
        <w:t>Таким образом, типологически выделяются</w:t>
      </w:r>
      <w:r w:rsidR="00D724BF">
        <w:rPr>
          <w:bCs/>
          <w:iCs/>
          <w:sz w:val="28"/>
          <w:szCs w:val="28"/>
        </w:rPr>
        <w:t xml:space="preserve"> </w:t>
      </w:r>
      <w:r w:rsidRPr="00D724BF">
        <w:rPr>
          <w:bCs/>
          <w:iCs/>
          <w:sz w:val="28"/>
          <w:szCs w:val="28"/>
        </w:rPr>
        <w:t>шесть классов интертекстуальных элементов, обслуживающих различные виды межтекстовых связей: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24BF">
        <w:rPr>
          <w:bCs/>
          <w:iCs/>
          <w:sz w:val="28"/>
          <w:szCs w:val="28"/>
        </w:rPr>
        <w:t>1.собственно интертекстуальность, конструкция «текст в тексте», включающая цитаты и аллюзии;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24BF">
        <w:rPr>
          <w:bCs/>
          <w:iCs/>
          <w:sz w:val="28"/>
          <w:szCs w:val="28"/>
        </w:rPr>
        <w:t>2.паратекстуальность, характеризующаяся соотношениями «заглавие–текст», «эпиграф - текст»;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24BF">
        <w:rPr>
          <w:bCs/>
          <w:iCs/>
          <w:sz w:val="28"/>
          <w:szCs w:val="28"/>
        </w:rPr>
        <w:t>3.метатекстуальность, характеризующаяся</w:t>
      </w:r>
      <w:r w:rsidR="00D724BF">
        <w:rPr>
          <w:bCs/>
          <w:iCs/>
          <w:sz w:val="28"/>
          <w:szCs w:val="28"/>
        </w:rPr>
        <w:t xml:space="preserve"> </w:t>
      </w:r>
      <w:r w:rsidRPr="00D724BF">
        <w:rPr>
          <w:bCs/>
          <w:iCs/>
          <w:sz w:val="28"/>
          <w:szCs w:val="28"/>
        </w:rPr>
        <w:t>созданием конструкций «текст о тексте»;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24BF">
        <w:rPr>
          <w:bCs/>
          <w:iCs/>
          <w:sz w:val="28"/>
          <w:szCs w:val="28"/>
        </w:rPr>
        <w:t>4.гипертекстуальность, характеризующаяся созданием пародий на прецедентные тексты;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24BF">
        <w:rPr>
          <w:bCs/>
          <w:iCs/>
          <w:sz w:val="28"/>
          <w:szCs w:val="28"/>
        </w:rPr>
        <w:t>5.архитекстуальность, характеризующаяся жанровой связью текстов;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24BF">
        <w:rPr>
          <w:bCs/>
          <w:iCs/>
          <w:sz w:val="28"/>
          <w:szCs w:val="28"/>
        </w:rPr>
        <w:t>6.интертекстуальные явления: интертекст как троп, интермедиальные тропы, заимствование приема, влияния в области стиля.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58109B" w:rsidRPr="00D724BF" w:rsidRDefault="0058109B" w:rsidP="00D724BF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D724BF">
        <w:rPr>
          <w:caps/>
          <w:sz w:val="28"/>
          <w:szCs w:val="28"/>
        </w:rPr>
        <w:br w:type="page"/>
      </w:r>
      <w:r w:rsidRPr="00D724BF">
        <w:rPr>
          <w:b/>
          <w:caps/>
          <w:sz w:val="28"/>
          <w:szCs w:val="28"/>
        </w:rPr>
        <w:t xml:space="preserve">ГЛАВА </w:t>
      </w:r>
      <w:r w:rsidRPr="00D724BF">
        <w:rPr>
          <w:b/>
          <w:caps/>
          <w:sz w:val="28"/>
          <w:szCs w:val="28"/>
          <w:lang w:val="en-US"/>
        </w:rPr>
        <w:t>II</w:t>
      </w:r>
      <w:r w:rsidRPr="00D724BF">
        <w:rPr>
          <w:b/>
          <w:caps/>
          <w:sz w:val="28"/>
          <w:szCs w:val="28"/>
        </w:rPr>
        <w:t>. Интертекстуальные связи</w:t>
      </w:r>
      <w:r w:rsidR="00D724BF">
        <w:rPr>
          <w:b/>
          <w:caps/>
          <w:sz w:val="28"/>
          <w:szCs w:val="28"/>
        </w:rPr>
        <w:t xml:space="preserve"> </w:t>
      </w:r>
      <w:r w:rsidRPr="00D724BF">
        <w:rPr>
          <w:b/>
          <w:caps/>
          <w:sz w:val="28"/>
          <w:szCs w:val="28"/>
        </w:rPr>
        <w:t>в произведениях Л. Филатова</w:t>
      </w:r>
    </w:p>
    <w:p w:rsidR="00D724BF" w:rsidRPr="00D724BF" w:rsidRDefault="00D724BF" w:rsidP="00D724B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8109B" w:rsidRPr="00D724BF" w:rsidRDefault="0058109B" w:rsidP="00D724B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724BF">
        <w:rPr>
          <w:b/>
          <w:sz w:val="28"/>
          <w:szCs w:val="28"/>
        </w:rPr>
        <w:t>2.1 Особенности анализа произведений Л.Филатова в аспекте интертекстуальных связей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Художественное произведение – прежде всего текст, представляющий интерес для исследователя.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В.А.Лукин полагает: «Анализ текста имеет циклический характер. Мы постоянно переходим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от формы к содержанию и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обратно, отдавая на первых порах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предпочтение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форме»[25;132]. Наблюдения над формой и ее анализ дают возможность сделать определенные выводы, которые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проверяются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рассмотрением языковых средств и образной системы текста в ее динамике.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Форма художественного произведения и языковые средства, используемые автором, могут быть соотнесены с формой и языковыми средствами других произведений. Таким образом, прослеживаются интертекстуальные связи между разными произведениями. «Исследуя интертекстуальность в литературе, мы… смотрим на то, что попало в текст, что увидят в нем читатели, и какие ассоциации эти включения могут вызвать. Изучая влияния, мы изучаем процесс создания произведений, изучая интертектстуальность, мы рассматриваем следы этих влияний»[2;53].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Легче всего прослеживается интертекстуальность в текстах пародий, к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которым принадлежат и пьесы Л.Филатова.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Произведения Филатова пародийны, наполнены сатирой и юмором, и так как пародийный текст базируется на некоем исходном тексте, то интертекстуальные связи в них отчетливо выражены. В пользу выбора для исследования пародийных текстов послужил тот факт, что важнейшим условием существования жанра литературной пародии является интертекстуальная зависимость от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объекта пародирования, поскольку за ее первым планом всегда существует скрытый второй план [10; 4-5].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В пьесах «Золушка до и после» и «Еще раз о голом короле»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в качестве прецедентных текстов выступают сказки французского писателя Ш. Перро, датского писателя Ж.-Х. Андерсена. В произведениях Л.Филатова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используется значительное количество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жаргонных слов и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арготизмов современного русского языка. Эти пьесы отличаются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тем, что в текстовую ткань вошли образные выражения современных отечественных политиков, тележурналистов, обозревателей. В пьесах «Моцарт и Сальери», а также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«Гамлет» в качестве прецедентных выступают только имена собственные. Кроме того, писатель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использовал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сюжетную канву, а также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наиболее известные идиоматические выражения из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текстов У.Шекспира и А.С.Пушкина.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Вышеназванные произведения Л. Филатова, согласно типологии интертекстуальных элементов и связей, предложенной Н. Фатеевой[42], подпадают более всего под четвертый класс данной типологии. Пьесы автора пародийны, а, следовательно, они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гипертекстуальны.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Степень включенности «чужого» текста в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тексты произведений Л. Филатова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такова: интертекстуальны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заглавия произведений, имена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персонажей, многие идиоматические выражения и метафоры из произведений – источников, а также из других прецедентных текстов.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В произведениях Филатова велика степень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жанрового и стилистического расхождения с текстами произведений Андерсена, Перро, Шекспира и Пушкина, но обнаруживается внешнее сходство онимов в текстах Л.Филатова и онимов в текстах классиков.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Полагаем, что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пьесы Л. Филатова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достаточно перспективны в плане изучения интертекстуальных связей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и взаимоотношений, так как оригинальный текст изначально указан самим автором и достаточно известен читателям. В данном случае определение точности и полноты включения элементов прецедентных текстов в авторский текст,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представлено достаточно выразительно.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Интертекстуальность произведений Л. Филатова должна исследоваться как с лингвистической, так и с литературоведческой позиции, так как эти две составляющие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неотделимы друг от друга в тексте. В исследуемые тексты включены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элементы, взятые писателем из прецедентных текстов. Сходство текстов Филатова с текстами – прецедентами выражено в некоторой общности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таких категорий как сюжет, черты характеров действующих лиц. Эти черты сходства проявляются в особенностях их лингвистического оформления.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Интертекстуальные связи произведений Филатова с произведениями классиков литературы находят свое отражение в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цитатах и аллюзиях, в метатекстуальности и гипертекстуальности текста.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Писатель – экспериментатор Л. Филатов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берет прецедентный текст и «домысливает» его, дописывая то, что считает целесообразным. Он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постоянно соединяет в одном тексте разные элементы, взятые из нескольких прецедентных текстов. В ремарках к каждому своему произведению он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делает ссылки на тексты - источники. Так, в подзаголовке к пьесе «Ещё раз о голом короле» указано: «Не такая уж сказка на темы Ганса Христиана Андерсена и Евгения Шварца».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В подзаголовочных сведениях к пьесе «Золушка до и после» сказано: «Жестокая сказка в двух частях по мотивам Шарля Перро».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  <w:r w:rsidRPr="00D724BF">
        <w:rPr>
          <w:sz w:val="28"/>
          <w:szCs w:val="28"/>
        </w:rPr>
        <w:t>Каждое произведение Л. Филатова – это пародия на известные произведения - сказки, песни, пьесы. Автор использует прецедентные тексты, чтобы создать свои пьесы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как сказки со знаком «минус».</w:t>
      </w:r>
    </w:p>
    <w:p w:rsidR="00D724BF" w:rsidRDefault="00D724BF" w:rsidP="00D724BF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58109B" w:rsidRPr="00D724BF" w:rsidRDefault="0058109B" w:rsidP="00D724B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724BF">
        <w:rPr>
          <w:b/>
          <w:sz w:val="28"/>
          <w:szCs w:val="28"/>
        </w:rPr>
        <w:t>2.2 Интертекстуальные элементы, связи и их функции в произведениях Л. Филатова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Сюжет пьесы Л.Филатова «Золушка до и после» был позаимствован автором у французского писателя - сказочника Ш.Перро. Позаимствовав сюжет, Филатов создал произведение иного литературного жанра. Главные действующие лица пьесы названы так же, как и персонажи сказки Перро. Таким образом, автор соблюдает онимическое единство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с прецедентным текстом. На этом сходство двух произведений заканчивается, и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перед нами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вырисовывается иное произведение, наполненное интертекстуальными элементами,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взятыми из различных источников.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С первых же слов Золушки становится ясно, насколько героиня Филатова отличается от своей тезки из сказки Перро. Речь филатовской Золушки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далека от совершенства и наполнена вульгаризмами, просторечными выражениями и неологизмами. Например, в сцене, где Золушка видит пьяного отца, она говорит: «Ах, папочка! Ты снова в пополаме! /Небось бочонок выхлестал с утра!»[43;12]. Речь остальных персонажей пьесы не лучше, чем у Золушки. Так,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Мачеха, ругаясь с Отцом Золушки, восклицает: «Хоть пугалом постой на огороде, -/ Все от тебя какой-то будет прок!» [43;15]. Герои пьесы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Л.Филатова сами дают себе «речевые характеристики», из которых следует, что перед нами малокультурные, необразованные деревенские жители.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Пьяница – отец ничего не делает для того, чтобы защитить дочь, но в его речи звучат хвастливые нотки: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«Кто поколотит?! Ты в уме ли, детка?/Не родился еще такой Ван Дамм, /Который на меня взглянул бы дерзко, /Не то, что надавал мне по мордам!» [43;14].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Комизм ситуации в том, что средневековый сельский житель (если судить по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тексту),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упоминает имя популярного голливудского киноактера. Филатов не указывает в тексте пьесы, какими временными рамками он ограничил время действия, но, судя по одежде,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персонажи пьесы живут в тот же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временной период, что и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в сказке Перро. Несоответствие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высказываний героя временному периоду создает комическую ситуацию.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Когда в деревню Золушки прискакал Всадник – королевский гонец – Мачеха встречает его словами: «От счастья мы готовы разрыдаться, что наше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посетили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Вы село…»[43;17]. Фраза напоминает известную строку из «Евгения Онегина» А.С.Пушкина: «Зачем Вы посетили нас в глуши забытого селенья». Таким образом, в этой части текста почти дословное цитирование, то есть присутствует интертекстуальная связь с текстом Пушкина. И все же цитатой вышеприведенное выражение назвать трудно: слишком велика разница с текстом–оригиналом. Скорее всего, мы имеем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дело с аллюзией, то есть с заимствованием некоторых элементов «чужого» текста.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  <w:r w:rsidRPr="00D724BF">
        <w:rPr>
          <w:sz w:val="28"/>
          <w:szCs w:val="28"/>
        </w:rPr>
        <w:t>В королевском дворце Мачеха, раздосадованная тем, что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ее дочери не вызвали восторга у Короля и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Шута, причитает: «Кто горюшко народное измерит?!/Простые люди вечно в синяках!»[43;33]. Слова Мачехи о «горюшке народном» напоминают фразу из поэмы Н.А. Некрасова «Кому на Руси жить хорошо». Высказывания Мачехи – аллюзия, также как и слова Короля о том, что «Париж слезам не верит»[43;33].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Аллюзия – заимствование определенных элементов прецедентного текста, по которым происходит их узнавание в тексте Л.Филатова, где и осуществляется их предикация. Писатель использует как атрибутированные аллюзии, так и аллюзии без атрибуции. Аллюзии с атрибуцией не являются распространенными в языковой практике, но в текстах Филатова их много. Реплика Феи: «Я вижу, вы читали в детстве сказку /Французского писателя Перро?!» - атрибутированная аллюзия, указывающая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на имя автора прецедентного текста.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К этому же виду аллюзий относится и высказывание Короля, обсуждающего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потенциальных невест Принца: «…профиль Сирано де Бержерака /Не придает ей прелести, заметь!»[43;39]. Атрибутированные аллюзии в пьесе Филатова содержат многочисленные антропонимы. Например, Золушка сообщает о себе в разговоре с отцом: «Что до меня, - я только что из ванной /И пахну свежим мылом от Гарнье», «Ведь это ж гений! Питер Пауль Рубенс!»[43;82].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Автор пьесы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любит обыгрывать имена своих персонажей, придумывая к ним синонимы. Например, в одной из заключительных сцен Фея, обращаясь к Золушке, говорит: «Привет, Лахудра!/ Тебя ведь так, по-моему, зовут?»[43;98] И добавляет: «Лахудра, Замарашка и Задрыга - /Тебе к лицу все эти имена!»[43;98]. Собираясь увести Золушку из королевского дворца, называет ее Засранкой. «Каникулы закончились, Засранка! Пришла пора в родной вернуться хлев!»[43;100].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Королевский Шут, первый острослов и правдолюб во дворце, откровенен: «Возможно, я шучу довольно пресно /И не смешно…О том судить не мне…/Зато от Ваших шуточек, Принцесса, /У нас у всех мурашки по спине! /Как звали Вас в селе –для нас не тайна, /Но кличку Вам придумали и тут…/И слуги во дворе Вас не случайно /Не Золушкой, а Злобушкой зовут!»[43;90].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В тексте пьесы присутствуют и неатрибутированные аллюзии.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В реплике Принца, адресованной Золушке, звучит намек на пьесу «Отелло» У. Шекспира: «Бывает, что мужья и убивают /Избыточно тоскующих супруг…»[43;91].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Диалоги персонажей пьесы «Золушка до и после» включают в себя значительное количество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идиоматических выражений из современного русского «новояза». Эти идиомы переплетаются с поговорками и пословицами, цитируемыми дословно. Писатель употребляет цитаты с атрибуцией, сближая тем самым речь персонажей пьесы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с речью наших современников. Так, королевский шут, обращаясь к Мачехе, произносит: «Шлёпай, старая подошва!» и, рассуждая о происхождении Золушки, сообщает: «Она аристократка, рупь за сто!» [43;35,41]. А Золушка, став женой Принца, требует от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Короля: «Прошу вас мне не «тыкать». Это грубо./ Гусей я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с вами вместе не пасла!»[43;56]. В активном словаре Золушки присутствуют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следующие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выражения: «…идите на фиг», «в гробу я видела», «наложить на морду макияж» [43;58].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Персонажи пьесы Филатова используют в своей речи идиомы современного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жаргона, употребляя их без изменений, буквально цитируя: «ты чё, в натуре», «не борзей», «коровья морда»,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«блин», «свалял дурака», «похотливая скотина», «поужинать на шару», «не дали девке шанса», «и козе понятно», «поговорим конкретно», «заглядывай, браток»,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«ясно и ежу» [43;62,68,74,78,85,87,93].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В тексте пьесы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цитируются следующие устойчивые фразеологические обороты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живой разговорной речи, ставшие уже хрестоматийными: «гони его…метлой», «мурашки по спине», «воды Стикса»,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«гусей нельзя дразнить», «дышит на ладан», «кто был ничем, тот станет всем», «из грязи–в князи» [43;90,96,102].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Сцена, в которой Фея хочет увезти Золушку в ее деревню, наполнена драматизмом, а речь персонажей представляет собой россыпь цитат и аллюзий.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Золушка с пафосом обращается к Фее: «Вы просто дьявол в добродушной маске! /О, бедный Шарль Перро! Когда б он знал,/Какой к его прелестной доброй сказке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/ Циничный Вы приклеите финал!». И далее она пеняет Фее: «Иль смысл сказки виден Вам нечетко,/Иль Вы хамите Автору назло, /Иль Вас коробит, что простой девчонке /Однажды крупно в жизни повезло?»[43;102]. В ответ Фея спрашивает Золушку: «Какой же сказки смысл?», на что та отвечает с вызовом: «Всем знаком он, /Тот смысл: кто был ничем, тот станет всем!»[43;102]. Цитата из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«Интернационал», вложенная в уста сказочного персонажа, звучит комично, несмотря на внешний драматизм обстановки.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Совершенно без иронии Фея отвечает: «Не подчиняясь нравственным законам, /Ничто всегда останется ничем! /Мир движется вперед от фазы к фазе / В один прыжок пройти свой путь нельзя /А если кто из грязи сразу в князи, - /Плохие получаются князья!»[43;102] И далее в речи Феи звучит фраза, представляющая собой аллюзию известной песни Юрия Антонова «Под крышей дома твоего»: «У некоторых сильно едет крыша…/А дома-то под крышею и нет!»[43;103].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Таким образом, пьеса Л.Филатова является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сказкой про Золушку, но сказкой наоборот. Интертекстуальные связи пьесы со сказкой Ш. Перро, трагедией В.Шекспира, текстами песен («Интернационал», «Под крышей дома твоего») не только узнаваемы, но и нарочито подчеркиваются самим автором.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В двух небольших по объему пьесах Л.Филатова «Моцарт и Сальери» и «Гамлет» интертекстуальные связи существуют по линии антропонимов - имен действующих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лиц. Сам сюжет изменен до полной неузнаваемости. Пьесы гипертекстуальны, так как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предельно пародийны по отношению к известным классическим сюжетам.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В пьесе «Моцарт и Сальери» в роли отрицательного персонажа изображен Моцарт. Язык Моцарта представляет собой смесь разговорного просторечия и вульгаризмов. На вопрос Хозяина трактира о друге Моцарта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Сальери следует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ответ: «Бездарность. Ноты знает еле-еле. / К тому ж, пижон и бабник. И кретин»[44;213]. Отрицательная характеристика, данная Моцартом тому, кого считают его лучшим другом, раскрывает перед читателем мелочность души героя, его тяжелый и неуживчивый характер. А Моцарт продолжает: «Бах – лжец, Шопен – подлец, Бизе – мерзавец,/ Ну, а Гуно…оно и есть Гуно!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Глюк – подонок! Гайдн – идиот!»[44;214].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Отрицательные характеристики, состоящие из набора бранных слов, напоминают манеру публично выражаться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лидера ЛДПР В.В. Жириновского, что в дальнейшем будет подтверждено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фактически. Моцарт выплескивает воду из бутылки прямо в лицо Сальери, когда узнает, что тот, разгадав замысел Моцарта убить его, поменял бокалы.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«Подонок! В мире нет подлее гниды! /Убил, зарезал, продал ни за грош!» - визжит Моцарт[44;220]. Главного героя пьесы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было бы правильнее назвать «анти-Моцартом», настолько этот несимпатичный персонаж противоположен образу Моцарта из драмы А.С.Пушкина. Его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злобные выкрики и физические действия – выплескивание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воды в лицо – является калькированием манеры разговаривать и действовать реально существующего политического деятеля, знакомого миллионам телезрителей.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Эта пьеса еще раз подтвердила приверженность Л. Филатова к использованию знакомых многим антропонимов, которые превращают аллюзии внутри текста в аллюзии с атрибуцией. Так, в финале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пьесы Моцарт пишет кисточкой на стене; «Десятого апреля здесь был…Моцарт…/Владимир Вольфо…/ Вольфганг Амадей!»[44;223].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Менее выпукло, но, тем не менее, узнаваемо, нарисован портрет Хозяина трактира. Его тактичная манера разговора и поведение («Коллеги к Вам испытывают зависть?) напоминает манеру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разговора популярного ведущего телепередачи «Час пик» 90-х годов В. Листьева.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А встреча в трактире Моцарта и Сальери, где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происходит сцена неудачного отравления Сальери Моцартом с последующим выплескиванием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воды, скалькирована со встречи Б.Немцова и В. Жириновского на вышеназванной телепередаче.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Таким образом, пьеса «Моцарт и Сальери» является интертекстом, сюжетно связанным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с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драмой А.С.Пушкина «Моцарт и Сальери», а текстуально – и с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прецедентным текстом (драмой) и с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речевыми высказываниями героев телепередачи «Час пик».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В пьесе «Гамлет» от сюжета Шекспира осталось только название и имя главного героя. В самом начале пьесы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Горацио обращается к Гамлету: «Поверьте, Принц, - уже который день я /Отсюжа вижу, как возле дворца / Нетрезвое гуляет привиденье, /Дух Вашего великого отца!»[45; 227].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Нетрезвое привидение – совершенно не по Шекспиру, но и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Гамлет в пьесе – не тот, что у английского драматурга. Достаточно всего несколько реплик героев, чтобы читатель понял: перед ним пародия на пьесу Шекспира и, одновременно, сатира на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российскую действительность. Писатель не маскирует свои намерения, наоборот,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нарочито демонстрирует.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«Прошло немного лет,- и оказалось, /Что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Ваш отец вполне – представьте – жив!» - сообщает Горацио. «Ну, ладно. Жив так жив. Чего он хочет? Небось, свой курс желает навязать? – спрашивает Гамлет. И слышит в ответ: «Он о своих соратниках хлопочет…/ Что б Вы их не мочили, так сказать..» [45;229]. В репликах героев звучат знакомые слова и интонации, слышанные многими с телевизионного экрана.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Тень отца Гамлета тоже говорит знакомыми фразами и выражениями: «Семья меня любовно кличет: папа,/ А в самых крайних случаях: пахан!»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[44; 230]. Или, обращаясь к Принцу, требует: «Ведь я ж тебя просил беречь Россию!», на что тот отвечает: «Беречь просили – Данию»[45;232].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Дальнейший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диалог Тени и Гамлета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еще раз подтверждает – перед нами политический памфлет, где автором в качестве героев выведены нынешний и бывший президенты.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Пьеса «Гамлет» наполнена как дословно цитируемыми пословицами и поговорками («Глаз выколи – такая темнота»), так и цитатами без атрибуции («Ведь старый дух дороже новых двух»). Неоднократно повторяемое слово «мочить», «замачивать»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является зеркальным отражением слов президента России, сказанных им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в присутствии журналистов. Вот Тень говорит Гамлету: «Мне жаловались…эти…олигархи…/Ну что ты, понимаешь, к ним пристал? Они – народ весьма, конечно, гадкий, - /Но я бы их замачивать не стал!»[45;233]. На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эти слова Гамлет корректно отвечает: «Замечу Вам без умысла я злого,/ Хоть и не мне Вас грамоте учить /Замачивать - неправильное слово, /А правильнее было бы – мочить!»[45;233].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Узнаваемость – характерная черта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героев Филатова. Их имена, заимствованные из текстов классиков, всего лишь прикрытие, внешняя атрибутика интертекстуальности. Внутреннее содержание характеров героев далеко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не классическое. Герои пьес Л.Филатова – наши современники, условно помещенные автором во внешнюю среду прошлого времени. Автор словно нарочно старается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изобразить характеры своих героев достаточно узнаваемыми. Например, в диалоге Гамлета с Горацио дважды звучит, с небольшими изменениями, любимое выражение президента В.Путина: «Буду краток», «Я был предельно краток». Кроме того, на удивленный вопрос Горацио: «Вы что, не говорите по-английски?», Гамлет отвечает: «Я в юности немецкий изучал»[45;236].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Пьеса Л. Филатова «Еще раз о голом короле» снабжена авторской ремаркой: «Не такая уж сказка на темы Ганса Христиана Андерсена и Евгения Шварца». Автор повторяет свой излюбленный прием заимствования названия и сюжета из прецедентных текстов, но реплики героев пьесы наполнены новым содержанием.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В тексте Л.Филатова есть следующие типы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взаимодействия текстов: интертекстуальность, паратекстуальность, метатекстуальность, гипертекстуальность.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В пьесе Филатова, несмотря на «зарубежное» происхождение героев, используются слова и выражения, характерные для российской действительности. Много вульгаризмов, просторечных и жаргонных слов. В сцене, где Свинопас Генрих целуется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с Принцессой, звучат следующие выражения: «Ты что ко мне,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зануда, привязалась?! Ты что меня тиранишь без конца?» [46], «Не догуляла, старая овца?»[46;119], «Ну, что у вас тут, курицы за шум?» [46;119], «Шкатулка мне и на фиг не нужна!»[46;119], «Слушаю, дебил!» [46;120]. Можно с уверенностью сказать, что в прецедентных текстах этих слов нет, а взяты они из уличного жаргона и просторечного говора.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Как всегда, автор увлекается «игрой» с онимами. Так, Король, обращаясь к Свинопасу, называет его то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свиноводом, то свиноведом, что показывает степень его пренебрежения.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В пьесе обыгрываются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разные сюжеты сказок Андерсена. В сцене с Министром нежных чувств Датского королевства происходит смешение двух стилей разговора – литературного и просторечного. Литературным языком говорит Министр, при этом постоянно сбиваясь на просторечие: « В стране, где населенье - хам на хаме,/Где все однообразны как столбы,-/ Мужчина, сильно пахнущий духами, /Понятно, вызывает гнев толпы» [46;123]. Более груба речь Принцессы: «И эта-то унылая хибара /Отелем называется у вас? /Ни корта, ни солярия, ни бара…»[46;126]. В этих фразах скрыт такой вид интертекстуальной связи как аллюзия, заимствование элементов происходит выборочно. Выражения «хам на хаме», «унылая хибара» и другие высказывания подобного рода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сложно идентифицировать с конкретным автором. Филатов позаимствовал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их у улицы, с ее жаргоном и просторечием. Иногда таких речевых высказываний становится очень много. Так, в диалоге Церемониймейстера с Гувернанткой, звучат следующие выражения: «Вы старая, мадам, кошелка есть!»[46;127], «Он все Вам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объяснил бы, вашу мать»[46;128], «Фильтруй базар»[46;129]. Принцесса, обращаясь к Министру нежных чувств, говорит: «Ведь ты смердишь, как треснувший бочонок,/Наполненный шанелью номер пять!»[46;129]. Эти жаргонные слова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автор взял в свою пьесу, установив прочные интертекстуальные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связи с городским арго.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Обращаясь к Церемониймейстеру, Принцесса говорит: «Послушай, массовик, пошел ты на фиг»[46;131]. По своей сути, эти выражения есть цитирование, без каких-либо изменений, уличного жаргона с присущей ему вульгарностью.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Интертекстуальные связи с текстами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сказок прослеживаются в сцене, когда Принцессе подкладывают в постель сухой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горох («Принцесса на горошине»),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Свинопаса целует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Принцесса («Свинопас»), а король, обманутый мошенниками- портными, голым показывается перед всем народом («Голый король»). Эти связи проходят здесь на уровне идей, отдельных слов, без какого-либо цитирования.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В тексте пьесы присутствует полюбившееся автору слово «мочить». Христиан говорит: «А вспомни историческую драму /Про Гамлета? Сам принц не устоял! /Всех замочил. И отчима, и маму…/ И даже тех, кто рядышком стоял!»[46; 133]. Аллюзия со словом «мочить» - не единственная в тексте пьесы.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Финал пьесы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совсем не такой, как в известной сказке. Король не остается один на один со своей наготой. Его поддерживает народ, и вскоре весь народ становится таким же, как и его король.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В финале пьесы звучат слова Свинопаса – Генриха: «Настало время голых королей»[46;201].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Выражение «голый король» связывает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сказку о голом короле с пьесой Л.Филатова, но смысл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этих произведениях разный. Король, Принцесса и другие персонажи не имеют реальных прототипов, но говорят и действуют как наши современники.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Пьеса « Еще раз о голом короле» является политической сатирой, фарсом, где за основу взяты сказки Г.Х.Андерсена и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Е.Шварца и наполнены современным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содержанием.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Поворот сюжета, когда народ едва не сверг своего голого короля, а затем поддержал его – неожиданный, но предсказуемый. Настало время «голых королей». Автор имел в виду несостоятельных политических деятелей, рядящихся в «несуществующие одежды» обещаний и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обманывающих народ.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  <w:r w:rsidRPr="00D724BF">
        <w:rPr>
          <w:sz w:val="28"/>
          <w:szCs w:val="28"/>
        </w:rPr>
        <w:t>Таким образом, за внешне сказочным сюжетом в пьесах Л.Филатова скрывается злободневная политическая сатира.</w:t>
      </w:r>
    </w:p>
    <w:p w:rsidR="00D724BF" w:rsidRDefault="00D724BF" w:rsidP="00D724BF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58109B" w:rsidRPr="00D724BF" w:rsidRDefault="0058109B" w:rsidP="00D724B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724BF">
        <w:rPr>
          <w:b/>
          <w:sz w:val="28"/>
          <w:szCs w:val="28"/>
        </w:rPr>
        <w:t>2.3</w:t>
      </w:r>
      <w:r w:rsidR="00D724BF">
        <w:rPr>
          <w:b/>
          <w:sz w:val="28"/>
          <w:szCs w:val="28"/>
        </w:rPr>
        <w:t xml:space="preserve"> </w:t>
      </w:r>
      <w:r w:rsidRPr="00D724BF">
        <w:rPr>
          <w:b/>
          <w:sz w:val="28"/>
          <w:szCs w:val="28"/>
        </w:rPr>
        <w:t>Изучение интертекстуальных связей в художественном тексте на</w:t>
      </w:r>
      <w:r w:rsidR="00D724BF">
        <w:rPr>
          <w:b/>
          <w:sz w:val="28"/>
          <w:szCs w:val="28"/>
        </w:rPr>
        <w:t xml:space="preserve"> </w:t>
      </w:r>
      <w:r w:rsidRPr="00D724BF">
        <w:rPr>
          <w:b/>
          <w:sz w:val="28"/>
          <w:szCs w:val="28"/>
        </w:rPr>
        <w:t>уроках</w:t>
      </w:r>
      <w:r w:rsidR="00D724BF">
        <w:rPr>
          <w:b/>
          <w:sz w:val="28"/>
          <w:szCs w:val="28"/>
        </w:rPr>
        <w:t xml:space="preserve"> </w:t>
      </w:r>
      <w:r w:rsidRPr="00D724BF">
        <w:rPr>
          <w:b/>
          <w:sz w:val="28"/>
          <w:szCs w:val="28"/>
        </w:rPr>
        <w:t>словесности</w:t>
      </w:r>
      <w:r w:rsidR="00D724BF">
        <w:rPr>
          <w:b/>
          <w:sz w:val="28"/>
          <w:szCs w:val="28"/>
        </w:rPr>
        <w:t xml:space="preserve"> </w:t>
      </w:r>
      <w:r w:rsidRPr="00D724BF">
        <w:rPr>
          <w:b/>
          <w:sz w:val="28"/>
          <w:szCs w:val="28"/>
        </w:rPr>
        <w:t>в</w:t>
      </w:r>
      <w:r w:rsidR="00D724BF">
        <w:rPr>
          <w:b/>
          <w:sz w:val="28"/>
          <w:szCs w:val="28"/>
        </w:rPr>
        <w:t xml:space="preserve"> </w:t>
      </w:r>
      <w:r w:rsidRPr="00D724BF">
        <w:rPr>
          <w:b/>
          <w:sz w:val="28"/>
          <w:szCs w:val="28"/>
        </w:rPr>
        <w:t>средней школе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Понятие «интертекстуальность» незнакомо учащимся средней общеобразовательной школы, так как является специфическим лингвистическим термином. Вышесказанное не означает, что в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школе на уроках словесности невозможно научить школьников прослеживать межтекстовые связи. Подобная практика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давно существует.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Учителя-словесники, сравнивая творчество двух и более писателей, устанавливают сходство или различие в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стиле, и обращают внимание учащихся на особенности творческой манеры авторов. Если подобную практику сравнения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авторской манеры написания текстов сделать регулярной, то можно добиться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от школьников безошибочного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распознавания текстов. Основное правило подобной работы – последовательность и регулярность.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Замечено, что учащиеся с достаточным читательским опытом,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могут безошибочно определять автора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произведения, даже когда воспринимают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«на слух»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отрывок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из художественного текста.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Надо учить школьников «видеть» текст и различать, где звучит авторская речь, а где – заимствование из произведения другого автора. Заимствования из «чужих» текстов – обычная практика, ведь часто писатель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в своем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творческом поиске обращается к текстам других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авторов с целью сослаться на них, процитировать. Современная художественная литература – это большое количество интертекстуальных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произведений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и ограниченное число прецедентных текстов.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Следует показать учащимся, что есть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произведения, которые вне времени и моды, на эти произведения любят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ссылаться писатели, их цитируют, а сюжеты берут за основу своих будущих произведений. К таким «вечным» текстам, которые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в лингвистике и родственных науках называются прецедентными, относятся мифы, сказки, предания, религиозная литература и часть художественной литературы, созданной писателями. Большая же часть произведений художественной литературы построена на заимствовании из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произведений других авторов. Объектами для заимствования могут быть: сюжет, заглавия, имена действующих лиц, часть текста.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Изучение пьес Л.Филатова – прекрасная возможность познакомить учащихся с творчеством мастера современной литературной пародии и, одновременно, показать, насколько могут быть взаимосвязаны произведения разных авторов на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уровне текста.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При повторении раздела «Лексика» в качестве задания для старшеклассников можно предложить сравнение контекстуального значения слов «до» и «после» в предварительно прочитанной «Золушке» Филатова. Можно для этой цели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организовать параллельное чтение сказки Ш. Перро. После выявления различий, один учащийся зачитывает отрывок из «Золушки» Перро, а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затем другой учащийся читает аналогичный отрывок из пьесы Л. Филатова. Затем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школьники выявляют общие места в обоих текстах, отмечают полные и неполные соответствия.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Термин «интертекстуальность»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в школе не изучается, но учитель может кратко ознакомить учеников старших классов с данным понятием. Учащиеся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должны усвоить, что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тот текст, что был написан ранее, является текстом-источником. Автор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позднего текста может цитировать более ранний текст дословно, а может использовать только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отдельные элементы текста.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В качестве упражнений на уроках повторения лексики и фразеологии и изучения стилистики можно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использовать анализ высказываний героев Филатова (например: найти афоризмы, охарактеризовать стиль конкретной реплики, выявить смысловую нагрузку имени «Злобушка» и определить авторскую интенцию при его создании).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Хорошим тренингом является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подбор эпиграфов к сочинению на определенную тему, с включением в него цитаты из текста-источника. С помощью такого вида работы школьники смогут освоить понятие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прецедентного текста, а также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способы включения в текст чужой речи, уделяя при этом внимание письменному оформлению.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Любое сочинение, а также изложение по мотивам какого- либо произведения - это интертекст, с преобладанием того или иного типа интертекстуальных связей.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Для того, чтобы научить школьников писать работы, соединяющие в себе отрывки из разных прецедентных текстов, можно предложить написать сочинение на определенную тему, но с опорой на тексты разных писателей. Например, тема «Природа в лирике русских поэтов Х</w:t>
      </w:r>
      <w:r w:rsidRPr="00D724BF">
        <w:rPr>
          <w:sz w:val="28"/>
          <w:szCs w:val="28"/>
          <w:lang w:val="en-US"/>
        </w:rPr>
        <w:t>I</w:t>
      </w:r>
      <w:r w:rsidRPr="00D724BF">
        <w:rPr>
          <w:sz w:val="28"/>
          <w:szCs w:val="28"/>
        </w:rPr>
        <w:t>Х-ХХ веков» требует знания творчества разных поэтов и умения передавать его как с помощью прямой, так и косвенной речи. Начинать работу следует с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выразительного чтения поэтических текстов, следя за правильностью произношения. Дальнейшая работа будет направлена на раскрытие внутренних структур текста. Лексическая характеристика слов, взятых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вне контекста, не дает полноты изображения, так как не учитывает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особенностей сочетания других слов. Для примера можно проанализировать несколько слов, объединенных одной темой, из стихотворений разных поэтов.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Учащиеся легко смогут понять, что слово «природа» в контексте стихотворений Ф.Тютчева актуализирует больше значений, чем у А.Фета.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  <w:r w:rsidRPr="00D724BF">
        <w:rPr>
          <w:sz w:val="28"/>
          <w:szCs w:val="28"/>
        </w:rPr>
        <w:t>Работа по сопоставлению текстов произведений разных авторов может проводиться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уже в начальной школе, но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углубленное изучение и выявление текстовых взаимосвязей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должно присутствовать на уроках словесности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в среднем и старшем звене.</w:t>
      </w:r>
      <w:r w:rsidRPr="00D724BF">
        <w:rPr>
          <w:b/>
          <w:caps/>
          <w:sz w:val="28"/>
          <w:szCs w:val="28"/>
        </w:rPr>
        <w:t xml:space="preserve"> </w:t>
      </w:r>
      <w:r w:rsidRPr="00D724BF">
        <w:rPr>
          <w:sz w:val="28"/>
          <w:szCs w:val="28"/>
        </w:rPr>
        <w:t>Особую роль в этой работе занимают интегрированные уроки русского языка и литературы, позволяющие изучать тексты художественных произведений целостно, не отделяя лексическую составляющую текста от стилистики и композиции произведения.</w:t>
      </w:r>
    </w:p>
    <w:p w:rsidR="0058109B" w:rsidRPr="00D724BF" w:rsidRDefault="00D724BF" w:rsidP="00D724BF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58109B" w:rsidRPr="00D724BF">
        <w:rPr>
          <w:b/>
          <w:caps/>
          <w:sz w:val="28"/>
          <w:szCs w:val="28"/>
        </w:rPr>
        <w:t>Заключение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В ходе работы над темой «Интертекстуальные связи в художественном тексте (на материале творчества Л. Филатова)» мы пришли к следующим выводам: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Тексты разных авторов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вступают во взаимосвязи на различных уровнях. Явление скрещения, контаминации текстов двух и более авторов, зеркального отражения словесных выражений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принято называть «интертекстом», а отношения заимствования «из текста в текст» получили название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«интертекстуальные связи».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Практически любой текст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может быть назван интертекстом. В современной литературе интертекст - основной вид и способ построения художественного текста, так как автор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умышленно или неосознанно использует цитаты и реминисценции. Существование некоторых литературных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жанров невозможно без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интертекстуальных связей. Жанр пародии, например, построен на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нарочито-подчеркнутом использовании «чужих» текстов, текстов– доноров, на основе которых создаются пародийные и сатирические произведения. Таким образом, произведения жанра пародии – всегда интертекстуальны.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В этом отношении представляют научный интерес произведения Л. Филатова, пьесы–пародии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которого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изобилуют множеством интертекстуальных связей.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Как необходимое предварительное условие для любого текста интертекстуальность не может быть сведена к проблеме источников и влияний: она представляет собой общее поле анонимных формул, происхождение которых не всегда можно обнаружить, бессознательных или автоматических цитат.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Опытный читатель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сумеет увидеть внешнюю или внутреннюю интертекстуальность в любом художественном произведении.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Интертекстуальный подход к интерпретации текста предполагает сопоставление типологически сходных явлений как вариаций на сходные темы и структуры. В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узком понимании интертекстуальный подход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представляет собой выявление в тексте конкретных, вербализированных вкраплений «чужого слова», которые занимают конкретные позиции в нем. Каждое произведение, выстраивая свое интертекстуальное поле, создает новый текст. Благодаря интертексту прецедентный текст вводится в более широкий культурно-литературный контекст.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По мнению ученых, роль прецедентных текстов заключается в том, что они выступают как целостный знак, отсылающий к тексту. Функции интертекстуальности в художественном тексте заключаются в следующем: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1 Ввведение интертекстуального отношения позволяет ввести в новый текст некоторую мысль или конкретную форму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представления мысли, объективированную до существования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данного текста как целого;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2. Межтекстовые связи создают вертикальный контекст произведения, в связи с чем он приобретает неодномерность смысла;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D724BF">
        <w:rPr>
          <w:sz w:val="28"/>
          <w:szCs w:val="28"/>
        </w:rPr>
        <w:t>3. Интертекст создает подобие тропеических отношений на уровне текста, а интертекстуализация обнаруживает свою конструктивную, текстопорождающую функцию.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24BF">
        <w:rPr>
          <w:bCs/>
          <w:iCs/>
          <w:sz w:val="28"/>
          <w:szCs w:val="28"/>
        </w:rPr>
        <w:t>Типологически выделились</w:t>
      </w:r>
      <w:r w:rsidR="00D724BF">
        <w:rPr>
          <w:bCs/>
          <w:iCs/>
          <w:sz w:val="28"/>
          <w:szCs w:val="28"/>
        </w:rPr>
        <w:t xml:space="preserve"> </w:t>
      </w:r>
      <w:r w:rsidRPr="00D724BF">
        <w:rPr>
          <w:bCs/>
          <w:iCs/>
          <w:sz w:val="28"/>
          <w:szCs w:val="28"/>
        </w:rPr>
        <w:t>шесть классов интертекстуальных элементов, обслуживающих различные виды межтекстовых связей: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24BF">
        <w:rPr>
          <w:bCs/>
          <w:iCs/>
          <w:sz w:val="28"/>
          <w:szCs w:val="28"/>
        </w:rPr>
        <w:t>1. Собственно интертекстуальность, конструкция «текст в тексте», включающая цитаты и аллюзии;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24BF">
        <w:rPr>
          <w:bCs/>
          <w:iCs/>
          <w:sz w:val="28"/>
          <w:szCs w:val="28"/>
        </w:rPr>
        <w:t>2.Паратекстуальность, характеризующаяся соотношениями «заглавие–текст», «эпиграф - текст»;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24BF">
        <w:rPr>
          <w:bCs/>
          <w:iCs/>
          <w:sz w:val="28"/>
          <w:szCs w:val="28"/>
        </w:rPr>
        <w:t>3. Метатекстуальность, характеризующаяся</w:t>
      </w:r>
      <w:r w:rsidR="00D724BF">
        <w:rPr>
          <w:bCs/>
          <w:iCs/>
          <w:sz w:val="28"/>
          <w:szCs w:val="28"/>
        </w:rPr>
        <w:t xml:space="preserve"> </w:t>
      </w:r>
      <w:r w:rsidRPr="00D724BF">
        <w:rPr>
          <w:bCs/>
          <w:iCs/>
          <w:sz w:val="28"/>
          <w:szCs w:val="28"/>
        </w:rPr>
        <w:t>созданием конструкций «текст о тексте»;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24BF">
        <w:rPr>
          <w:bCs/>
          <w:iCs/>
          <w:sz w:val="28"/>
          <w:szCs w:val="28"/>
        </w:rPr>
        <w:t>4. Гипертекстуальность, характеризующаяся созданием пародий на прецедентные тексты;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24BF">
        <w:rPr>
          <w:bCs/>
          <w:iCs/>
          <w:sz w:val="28"/>
          <w:szCs w:val="28"/>
        </w:rPr>
        <w:t>5. Архитекстуальность, характеризующаяся жанровой связью текстов;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24BF">
        <w:rPr>
          <w:bCs/>
          <w:iCs/>
          <w:sz w:val="28"/>
          <w:szCs w:val="28"/>
        </w:rPr>
        <w:t>6. Интертекстуальные явления: интертекст как троп, интермедиальные тропы, заимствование приема, влияния в области стиля.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  <w:r w:rsidRPr="00D724BF">
        <w:rPr>
          <w:sz w:val="28"/>
          <w:szCs w:val="28"/>
        </w:rPr>
        <w:t>Пьесы Филатова, которые изучаются в настоящем исследовании,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пародийны и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интертекстуальные связи в них легко прослеживаются. В пользу выбора для исследования пародийных текстов послужил тот факт, что важнейшим условием существования жанра литературной пародии является интертекстуальная зависимость от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объекта пародирования, поскольку за ее первым планом всегда существует скрытый второй план.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«Чужой» текст в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текстах произведений Л. Филатова присутствует на различных уровнях. В пьеесах Л.Филатова и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в текстах произведений Андерсена, Перро, Шекспира и Пушкина обнаруживается внешнее сходство онимов, но велика степень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жанрового и стилистического расхождения. Интертекстуальны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заглавия произведений, имена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персонажей, многие идиоматические выражения и метафоры из произведений – источников, а также из других прецедентных текстов.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  <w:r w:rsidRPr="00D724BF">
        <w:rPr>
          <w:sz w:val="28"/>
          <w:szCs w:val="28"/>
        </w:rPr>
        <w:t>Талант Л. Филатова позволил создать новые произведения, основанные на старых, хорошо известных сюжетах. Пьесы данного автора достаточно перспективны в плане изучения интертекстуальных связей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и взаимоотношений, так как оригинальный текст изначально указан самим автором и достаточно известен читателям.</w:t>
      </w:r>
    </w:p>
    <w:p w:rsidR="0058109B" w:rsidRPr="00D724BF" w:rsidRDefault="00D724BF" w:rsidP="00D724BF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58109B" w:rsidRPr="00D724BF">
        <w:rPr>
          <w:b/>
          <w:caps/>
          <w:sz w:val="28"/>
          <w:szCs w:val="28"/>
        </w:rPr>
        <w:t>литература</w:t>
      </w:r>
    </w:p>
    <w:p w:rsidR="0058109B" w:rsidRPr="00D724BF" w:rsidRDefault="0058109B" w:rsidP="00D724BF">
      <w:pPr>
        <w:spacing w:line="360" w:lineRule="auto"/>
        <w:ind w:firstLine="709"/>
        <w:jc w:val="both"/>
        <w:rPr>
          <w:sz w:val="28"/>
          <w:szCs w:val="28"/>
        </w:rPr>
      </w:pP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1. Алпатов В.М. Вопросы лингвистики в работах М.М.Бахтина 40-60 годов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// Вопросы языкознания. – 2001. - № 6.- С.3-15.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2. Арнольд И.В. Проблемы интертекстуальности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// Вестник СПбУ. – 1992. - Сер.2.- Вып.4.- С.53.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3. Барт Р. Избранные работы. Семиотика. Поэтика. – М.: Прогресс,1978.- 616с.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4. Бахтин М.М. Литературно – критические статьи. – М.: Художественная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литература, 1986.- 502с.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5.Виноградов В.В. О задачах истории русского литературного языка// Известия АН СССР. Отд. литературы и языка.– 1945. – Вып. 3.- С.231-232.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6.Воронова И.Б. Номинативная функция поэтонима: трудности определения //Проблемы региональной ономастики: Материалы 3 межвуз. науч.конф. – Майкоп: кн.изд-во, 2002. – С.43-45.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7.Выготский Л.С. Мышление и речь // Выготский Л.С. Собр. соч.: В 6-ти т. Т.2. – М.: Наука, 1982.- С.357-358.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8. Гаспаров М.Л.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Литературный интертекст и языковый интертекст // Известия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АН. Сер. Литературы и языка.- 2002. –Т.61,№4.- С.3-9.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9.Гудков Д.Б. Прецедентное имя и проблемы прецедентности. – М.: Владос, 1999.-103с.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 xml:space="preserve">10.Денисова Г. Некоторые аспекты презумпции семиотичности в лингвокультурном сознании и речевой деятельности: Опыт интертекстуального анализа [Электронный ресурс] //Режим доступа: </w:t>
      </w:r>
      <w:r w:rsidRPr="00D724BF">
        <w:rPr>
          <w:sz w:val="28"/>
          <w:szCs w:val="28"/>
          <w:lang w:val="en-US"/>
        </w:rPr>
        <w:t>http</w:t>
      </w:r>
      <w:r w:rsidRPr="00D724BF">
        <w:rPr>
          <w:sz w:val="28"/>
          <w:szCs w:val="28"/>
        </w:rPr>
        <w:t>://</w:t>
      </w:r>
      <w:r w:rsidRPr="00D724BF">
        <w:rPr>
          <w:sz w:val="28"/>
          <w:szCs w:val="28"/>
          <w:lang w:val="en-US"/>
        </w:rPr>
        <w:t>www</w:t>
      </w:r>
      <w:r w:rsidRPr="00D724BF">
        <w:rPr>
          <w:sz w:val="28"/>
          <w:szCs w:val="28"/>
        </w:rPr>
        <w:t>.</w:t>
      </w:r>
      <w:r w:rsidRPr="00D724BF">
        <w:rPr>
          <w:sz w:val="28"/>
          <w:szCs w:val="28"/>
          <w:lang w:val="en-US"/>
        </w:rPr>
        <w:t>auditorium</w:t>
      </w:r>
      <w:r w:rsidRPr="00D724BF">
        <w:rPr>
          <w:sz w:val="28"/>
          <w:szCs w:val="28"/>
        </w:rPr>
        <w:t xml:space="preserve">. </w:t>
      </w:r>
      <w:r w:rsidRPr="00D724BF">
        <w:rPr>
          <w:sz w:val="28"/>
          <w:szCs w:val="28"/>
          <w:lang w:val="en-US"/>
        </w:rPr>
        <w:t>ru</w:t>
      </w:r>
      <w:r w:rsidRPr="00D724BF">
        <w:rPr>
          <w:sz w:val="28"/>
          <w:szCs w:val="28"/>
        </w:rPr>
        <w:t>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11.Жолковский А. К. К проблеме инфинитивной поэзии: Об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интертекстуальном фоне стихотворения С. Гандлевского «Устроиться на автобазу»//Известия АН. Серия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литературы и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языка.–2002. –Т. 61, №1.-С.34-42.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12.Захаренко И.В., Красных В.В. Лингво–когнитивные аспекты функционирования прецедентных высказываний//Лингвокогнитивные проблемы межкультурной коммуникации. – М.: изд-во МГУ, 1997. – С.100-115.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13.Ильин И.П. Интертекстуальность //Современное зарубежное литературоведение: Энциклопедический справочник. – М.: Интрада, 1996.- С.217.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14.Ильин И.П. Стилистика интертекстуальности: теоретические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аспекты // Проблемы современной стилистики: Сборник научно-аналитических трудов. – М.: Наука, 1989.- С.191.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15.Караулов Ю.Н. Русский язык и языковая личность. – М.: изд-во МГУ, 1987.- 216с.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16.Когнитивная база и прецедентные феномены в системе других единиц и в коммуникации /Красных В.В., Гудков Д.Б., Захаренко И.В., Багаева Д.В. //Вестник МГУ. – Сер.9. Филология. – 1997. - №3.- С.62-75.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17.Колшанский Г.В.Контекстная семантика. – М.: Наука,1980.- 137с.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18.Костомаров В.Г., Бурвикова Н.Д. Как тексты становятся прецедентными //РЯЗР. – 1994. - №1. – С.65 -70.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19. Кристева Ю. Семиотика. – М.: Изд-во МГУ,1970.- 218с.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20. Кронгауз М.А.Семантика. – М.: Рос. гос. гуманитар. ун-т, 2001.- 385с.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 xml:space="preserve">21. Кураш С.Б., Гринкова О.А. Об интертектстуальности оригинального и переводного текстов[Электронный ресурс] //Режим доступа: </w:t>
      </w:r>
      <w:r w:rsidRPr="00D724BF">
        <w:rPr>
          <w:sz w:val="28"/>
          <w:szCs w:val="28"/>
          <w:lang w:val="en-US"/>
        </w:rPr>
        <w:t>http</w:t>
      </w:r>
      <w:r w:rsidRPr="00D724BF">
        <w:rPr>
          <w:sz w:val="28"/>
          <w:szCs w:val="28"/>
        </w:rPr>
        <w:t xml:space="preserve"> //</w:t>
      </w:r>
      <w:r w:rsidRPr="00D724BF">
        <w:rPr>
          <w:sz w:val="28"/>
          <w:szCs w:val="28"/>
          <w:lang w:val="en-US"/>
        </w:rPr>
        <w:t>www</w:t>
      </w:r>
      <w:r w:rsidRPr="00D724BF">
        <w:rPr>
          <w:sz w:val="28"/>
          <w:szCs w:val="28"/>
        </w:rPr>
        <w:t xml:space="preserve">. </w:t>
      </w:r>
      <w:r w:rsidRPr="00D724BF">
        <w:rPr>
          <w:sz w:val="28"/>
          <w:szCs w:val="28"/>
          <w:lang w:val="en-US"/>
        </w:rPr>
        <w:t>lib</w:t>
      </w:r>
      <w:r w:rsidRPr="00D724BF">
        <w:rPr>
          <w:sz w:val="28"/>
          <w:szCs w:val="28"/>
        </w:rPr>
        <w:t xml:space="preserve"> </w:t>
      </w:r>
      <w:r w:rsidRPr="00D724BF">
        <w:rPr>
          <w:sz w:val="28"/>
          <w:szCs w:val="28"/>
          <w:lang w:val="en-US"/>
        </w:rPr>
        <w:t>ru</w:t>
      </w:r>
      <w:r w:rsidRPr="00D724BF">
        <w:rPr>
          <w:sz w:val="28"/>
          <w:szCs w:val="28"/>
        </w:rPr>
        <w:t>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22.Лаптева О.А. Двуединая сущность языковой нормы // Журналистика и культура русской речи. – 2003. - №1.- С.34-40.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23. Лингвистический энциклопедический словарь/ Под ред. В.М.Ярцевой. – М.: Энциклопедия, 1990.- 348с.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24.Лотман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Ю.М. Структура художественного текста. – М.: Искусство, 1970.- 384с.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25. Лукин В.А. Художественный текст: Основы лингвистической теории и элементы анализа. – М.: Инфра–М, 1999. – 260с.( С.132).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26.Некоторые особенности функционирования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прецедентных высказываний /Гудков Д.Б., Красных В.В,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Захаренко И.В., Багаева Д.В. //Вестник МГУ. – Сер.9. Филология. – 1997 .- №4.- С.86-102.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27.Николина Н.А. Филологический анализ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текста: Учебное пособие. – М.: Академия, 2003. -256с.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28.Новиков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В.И. Книга о пародии. – М.: Художественная литература,1989.- 172с.(С.3-65).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29.Новиков А.И. Структура содержания текста и возможности ее формализации (на материале научно – технических текстов) // Автореферат диссертации. – М.: изд-во МГУ, 1983. – С.1- 42.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30.Остроухова Е.Н.Особенности поэтонимов у обэриутов (Д.Хармса, А.Введенского, К. Вагинова)//Ономастика в кругу гуманитарных наук: Материалы междунар.науч. конф., 20-23 сент.2005г. – Екатеринбург: Изд-во Урал. ун-та, 2005. – С.164-165.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31.Павлович Н.В. Язык образов. Парадигмы образов в русском поэтическом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языке.– М.: ВЕК,1995.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32.Потебня А.А. Из лекций по теории словесности. Басня. Пословица. Поговорка. – Харьков: кн. изд-во, 1980.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33.Прецедентное высказывание и прецедентное имя как символы прецедентных феноменов / Захаренко И.В., Красных В.В., Гудков Д.Б., Багаева Д.В.//Язык, сознание, коммуникация. Вып. 1. – М.: изд-во МГУ, 1997.- С.82-103.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34.Пушкин А.С. Маленькие трагедии. – М.: Художественная литература, 1878.- 111с.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35.Русское культурное пространство: Лингвокультурологический словарь. Вып.1 /И.С. Брилева, Н. П. Вольская, Д.Б. Гудков и др. – М.: Гнозис, 2004.- 318с. (С.15-17)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36.Рыжков В.А. Регулятивная функция стереотипов //Знаковые проблемы письменной коммуникации. Межвуз. сборник научных трудов. – Куйбышев: кн. изд-во пед. ин-та, 1985.- С.15-21.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37.Смирнов И.П.Порождение интертекста: Элементы интертекстуального анализа с примерами из творчества Б.Л.Пастернака. – СПб.: Питер, 1995.-204с. (С.69,76-81).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38. Солодуб Ю.П. Интертекстуальность как лингвистическая проблема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// Филологические науки. – 2000. - №2.- С.51-57.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39.Степанов Ю.С. «Интертекст», «интернет», «интерсубъект»: (к основаниям сравнительной концептологии) // Известия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АН. Сер. Литературы и языка.- 2001. –Т.60,№1. – С.3-11.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40.Тынянов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Ю.Н. Поэтика. История литературы. Кино. – М.: Педагогика, 1977.- С.290-298.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41.Фатеева Н.А. Интертекстуальность и ее функции в художественном дискурсе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//Известия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АН. Сер. Литературы и языка.- 1997. –Т.56,№5.- С.12-21.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42.Фатеева Н.А. Типология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интертекстуальных элементов и связей в художественной речи//Известия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АН. Сер. Литературы и языка.- 1998. –Т.57,№5.- С.25-36.- С.25-38.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43.Филатов Л.А. Золушка до и после: Жестокая сказка в 2-частях по мотивам Шарля Перро // Филатов Л.А. Золушка до и после: Пьесы. –М.: Эксмо, 2003.- С.7-106.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44.Филатов Л.А.Моцарт и Сальери// Филатов Л.А. Золушка до и после: Пьесы. – М.: Эксмо, 2003.-С.209-224.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45.Филатов Л.А. Гамлет// Филатов Л.А. Золушка до и после: Пьесы. – М.: Эксмо, 2003. – С.225-237.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46. Филатов Л.А. Еще раз о голом короле: Пьесы /Л.А. Филатов. – М.: Эксмо, 2004. – С.105-204.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47.Хализев В.Е. Теория литературы. – М.: Владос,1999.- С. 253-259.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48.Черевченко А.Н. Ведущая роль – словам: Опыт интегрированного урока //Русский язык и литература в средних учебных заведениях Украины. -1991. -№12. –С.23-26.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49.Эпштейн М. Медный всадник и золотая рыбка: поэма-сказка Пушкина //Знамя. – 1996. -№ 6.- С.214-215.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50.Ямпольский М. Память Тиресия: Интертекстуальность и кинематограф. –</w:t>
      </w:r>
      <w:r w:rsidR="00D724BF">
        <w:rPr>
          <w:sz w:val="28"/>
          <w:szCs w:val="28"/>
        </w:rPr>
        <w:t xml:space="preserve"> </w:t>
      </w:r>
      <w:r w:rsidRPr="00D724BF">
        <w:rPr>
          <w:sz w:val="28"/>
          <w:szCs w:val="28"/>
        </w:rPr>
        <w:t>М.: Инфра-М,1993. – 408с.</w:t>
      </w:r>
    </w:p>
    <w:p w:rsidR="0058109B" w:rsidRPr="00D724BF" w:rsidRDefault="0058109B" w:rsidP="00D724BF">
      <w:pPr>
        <w:spacing w:line="360" w:lineRule="auto"/>
        <w:rPr>
          <w:sz w:val="28"/>
          <w:szCs w:val="28"/>
        </w:rPr>
      </w:pPr>
      <w:r w:rsidRPr="00D724BF">
        <w:rPr>
          <w:sz w:val="28"/>
          <w:szCs w:val="28"/>
        </w:rPr>
        <w:t>51.Яценко И.И. Интертекст как средство интерпретации художественного текста: на материале рассказа В. Пелевина «Ника» // Мир русского слова. – 2001.- №1. – С.66-70.</w:t>
      </w:r>
      <w:bookmarkStart w:id="0" w:name="_GoBack"/>
      <w:bookmarkEnd w:id="0"/>
    </w:p>
    <w:sectPr w:rsidR="0058109B" w:rsidRPr="00D724BF" w:rsidSect="00D724BF">
      <w:headerReference w:type="even" r:id="rId7"/>
      <w:footerReference w:type="even" r:id="rId8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697" w:rsidRDefault="00CC3697">
      <w:r>
        <w:separator/>
      </w:r>
    </w:p>
  </w:endnote>
  <w:endnote w:type="continuationSeparator" w:id="0">
    <w:p w:rsidR="00CC3697" w:rsidRDefault="00CC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6B7" w:rsidRDefault="00B866B7" w:rsidP="0058109B">
    <w:pPr>
      <w:pStyle w:val="a9"/>
      <w:framePr w:wrap="around" w:vAnchor="text" w:hAnchor="margin" w:xAlign="right" w:y="1"/>
      <w:rPr>
        <w:rStyle w:val="ab"/>
      </w:rPr>
    </w:pPr>
  </w:p>
  <w:p w:rsidR="00B866B7" w:rsidRDefault="00B866B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697" w:rsidRDefault="00CC3697">
      <w:r>
        <w:separator/>
      </w:r>
    </w:p>
  </w:footnote>
  <w:footnote w:type="continuationSeparator" w:id="0">
    <w:p w:rsidR="00CC3697" w:rsidRDefault="00CC3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6B7" w:rsidRDefault="00B866B7" w:rsidP="004D4E7A">
    <w:pPr>
      <w:pStyle w:val="ac"/>
      <w:framePr w:wrap="around" w:vAnchor="text" w:hAnchor="margin" w:xAlign="right" w:y="1"/>
      <w:rPr>
        <w:rStyle w:val="ab"/>
      </w:rPr>
    </w:pPr>
  </w:p>
  <w:p w:rsidR="00B866B7" w:rsidRDefault="00B866B7" w:rsidP="004D4E7A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80B6C"/>
    <w:multiLevelType w:val="multilevel"/>
    <w:tmpl w:val="77EABE2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65"/>
        </w:tabs>
        <w:ind w:left="346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15"/>
        </w:tabs>
        <w:ind w:left="54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0"/>
        </w:tabs>
        <w:ind w:left="65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65"/>
        </w:tabs>
        <w:ind w:left="736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2160"/>
      </w:pPr>
      <w:rPr>
        <w:rFonts w:cs="Times New Roman" w:hint="default"/>
      </w:rPr>
    </w:lvl>
  </w:abstractNum>
  <w:abstractNum w:abstractNumId="1">
    <w:nsid w:val="2CFA33D9"/>
    <w:multiLevelType w:val="hybridMultilevel"/>
    <w:tmpl w:val="42A4D920"/>
    <w:lvl w:ilvl="0" w:tplc="219470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45E25C2"/>
    <w:multiLevelType w:val="multilevel"/>
    <w:tmpl w:val="79DC497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cs="Times New Roman" w:hint="default"/>
      </w:rPr>
    </w:lvl>
  </w:abstractNum>
  <w:abstractNum w:abstractNumId="3">
    <w:nsid w:val="3DAB0312"/>
    <w:multiLevelType w:val="hybridMultilevel"/>
    <w:tmpl w:val="93862852"/>
    <w:lvl w:ilvl="0" w:tplc="241A843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1854208"/>
    <w:multiLevelType w:val="hybridMultilevel"/>
    <w:tmpl w:val="99803862"/>
    <w:lvl w:ilvl="0" w:tplc="1EB8CA68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9336C9C"/>
    <w:multiLevelType w:val="hybridMultilevel"/>
    <w:tmpl w:val="F29CE1DE"/>
    <w:lvl w:ilvl="0" w:tplc="1B086DBA">
      <w:start w:val="23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  <w:rPr>
        <w:rFonts w:cs="Times New Roman"/>
      </w:rPr>
    </w:lvl>
  </w:abstractNum>
  <w:abstractNum w:abstractNumId="6">
    <w:nsid w:val="4A5A128E"/>
    <w:multiLevelType w:val="multilevel"/>
    <w:tmpl w:val="0BE2473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65"/>
        </w:tabs>
        <w:ind w:left="346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15"/>
        </w:tabs>
        <w:ind w:left="54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0"/>
        </w:tabs>
        <w:ind w:left="65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65"/>
        </w:tabs>
        <w:ind w:left="736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2160"/>
      </w:pPr>
      <w:rPr>
        <w:rFonts w:cs="Times New Roman" w:hint="default"/>
      </w:rPr>
    </w:lvl>
  </w:abstractNum>
  <w:abstractNum w:abstractNumId="7">
    <w:nsid w:val="58502E84"/>
    <w:multiLevelType w:val="multilevel"/>
    <w:tmpl w:val="ADE0DDC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cs="Times New Roman" w:hint="default"/>
      </w:rPr>
    </w:lvl>
  </w:abstractNum>
  <w:abstractNum w:abstractNumId="8">
    <w:nsid w:val="6001627F"/>
    <w:multiLevelType w:val="hybridMultilevel"/>
    <w:tmpl w:val="AFFCEB5C"/>
    <w:lvl w:ilvl="0" w:tplc="6C9898EA">
      <w:start w:val="3"/>
      <w:numFmt w:val="decimal"/>
      <w:lvlText w:val="%1."/>
      <w:lvlJc w:val="left"/>
      <w:pPr>
        <w:tabs>
          <w:tab w:val="num" w:pos="1845"/>
        </w:tabs>
        <w:ind w:left="18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E33"/>
    <w:rsid w:val="000B4C4D"/>
    <w:rsid w:val="000B7AC6"/>
    <w:rsid w:val="002749FB"/>
    <w:rsid w:val="004D4E7A"/>
    <w:rsid w:val="0058109B"/>
    <w:rsid w:val="006A5E33"/>
    <w:rsid w:val="00765B28"/>
    <w:rsid w:val="008E738B"/>
    <w:rsid w:val="00A20F8C"/>
    <w:rsid w:val="00AA2535"/>
    <w:rsid w:val="00B866B7"/>
    <w:rsid w:val="00C548CC"/>
    <w:rsid w:val="00CC3697"/>
    <w:rsid w:val="00D724BF"/>
    <w:rsid w:val="00DF7F42"/>
    <w:rsid w:val="00E04765"/>
    <w:rsid w:val="00EC3816"/>
    <w:rsid w:val="00FA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0AF783-7B98-4238-9C8F-07A25E12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09B"/>
  </w:style>
  <w:style w:type="paragraph" w:styleId="1">
    <w:name w:val="heading 1"/>
    <w:basedOn w:val="a"/>
    <w:next w:val="a"/>
    <w:link w:val="10"/>
    <w:uiPriority w:val="9"/>
    <w:qFormat/>
    <w:rsid w:val="0058109B"/>
    <w:pPr>
      <w:keepNext/>
      <w:jc w:val="center"/>
      <w:outlineLvl w:val="0"/>
    </w:pPr>
    <w:rPr>
      <w:b/>
      <w:caps/>
      <w:sz w:val="40"/>
    </w:rPr>
  </w:style>
  <w:style w:type="paragraph" w:styleId="2">
    <w:name w:val="heading 2"/>
    <w:basedOn w:val="a"/>
    <w:next w:val="a"/>
    <w:link w:val="20"/>
    <w:uiPriority w:val="9"/>
    <w:qFormat/>
    <w:rsid w:val="0058109B"/>
    <w:pPr>
      <w:keepNext/>
      <w:spacing w:line="384" w:lineRule="auto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58109B"/>
    <w:pPr>
      <w:keepNext/>
      <w:jc w:val="center"/>
      <w:outlineLvl w:val="2"/>
    </w:pPr>
    <w:rPr>
      <w:caps/>
      <w:sz w:val="28"/>
    </w:rPr>
  </w:style>
  <w:style w:type="paragraph" w:styleId="5">
    <w:name w:val="heading 5"/>
    <w:basedOn w:val="a"/>
    <w:next w:val="a"/>
    <w:link w:val="50"/>
    <w:uiPriority w:val="9"/>
    <w:qFormat/>
    <w:rsid w:val="0058109B"/>
    <w:pPr>
      <w:keepNext/>
      <w:spacing w:line="360" w:lineRule="auto"/>
      <w:ind w:left="3828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58109B"/>
    <w:pPr>
      <w:keepNext/>
      <w:outlineLvl w:val="5"/>
    </w:pPr>
    <w:rPr>
      <w:b/>
      <w:sz w:val="28"/>
      <w:u w:val="single"/>
    </w:rPr>
  </w:style>
  <w:style w:type="paragraph" w:styleId="8">
    <w:name w:val="heading 8"/>
    <w:basedOn w:val="a"/>
    <w:next w:val="a"/>
    <w:link w:val="80"/>
    <w:uiPriority w:val="9"/>
    <w:qFormat/>
    <w:rsid w:val="0058109B"/>
    <w:pPr>
      <w:keepNext/>
      <w:spacing w:line="360" w:lineRule="auto"/>
      <w:ind w:firstLine="72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58109B"/>
    <w:pPr>
      <w:keepNext/>
      <w:jc w:val="center"/>
      <w:outlineLvl w:val="8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58109B"/>
    <w:pPr>
      <w:spacing w:line="360" w:lineRule="auto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</w:rPr>
  </w:style>
  <w:style w:type="paragraph" w:styleId="a5">
    <w:name w:val="Body Text Indent"/>
    <w:basedOn w:val="a"/>
    <w:link w:val="a6"/>
    <w:uiPriority w:val="99"/>
    <w:rsid w:val="0058109B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</w:rPr>
  </w:style>
  <w:style w:type="paragraph" w:styleId="a7">
    <w:name w:val="Title"/>
    <w:basedOn w:val="a"/>
    <w:link w:val="a8"/>
    <w:uiPriority w:val="10"/>
    <w:qFormat/>
    <w:rsid w:val="0058109B"/>
    <w:pPr>
      <w:jc w:val="center"/>
    </w:pPr>
    <w:rPr>
      <w:b/>
      <w:sz w:val="28"/>
    </w:rPr>
  </w:style>
  <w:style w:type="character" w:customStyle="1" w:styleId="a8">
    <w:name w:val="Название Знак"/>
    <w:link w:val="a7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58109B"/>
    <w:pPr>
      <w:jc w:val="center"/>
    </w:pPr>
    <w:rPr>
      <w:b/>
      <w:i/>
      <w:sz w:val="52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styleId="a9">
    <w:name w:val="footer"/>
    <w:basedOn w:val="a"/>
    <w:link w:val="aa"/>
    <w:uiPriority w:val="99"/>
    <w:rsid w:val="0058109B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</w:rPr>
  </w:style>
  <w:style w:type="paragraph" w:styleId="23">
    <w:name w:val="Body Text Indent 2"/>
    <w:basedOn w:val="a"/>
    <w:link w:val="24"/>
    <w:uiPriority w:val="99"/>
    <w:rsid w:val="0058109B"/>
    <w:pPr>
      <w:spacing w:line="384" w:lineRule="auto"/>
      <w:ind w:firstLine="720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</w:rPr>
  </w:style>
  <w:style w:type="paragraph" w:styleId="31">
    <w:name w:val="Body Text 3"/>
    <w:basedOn w:val="a"/>
    <w:link w:val="32"/>
    <w:uiPriority w:val="99"/>
    <w:rsid w:val="0058109B"/>
    <w:pPr>
      <w:spacing w:line="384" w:lineRule="auto"/>
      <w:jc w:val="both"/>
    </w:pPr>
    <w:rPr>
      <w:sz w:val="28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rsid w:val="0058109B"/>
    <w:pPr>
      <w:spacing w:line="360" w:lineRule="auto"/>
      <w:ind w:firstLine="425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character" w:styleId="ab">
    <w:name w:val="page number"/>
    <w:uiPriority w:val="99"/>
    <w:rsid w:val="0058109B"/>
    <w:rPr>
      <w:rFonts w:cs="Times New Roman"/>
    </w:rPr>
  </w:style>
  <w:style w:type="paragraph" w:styleId="ac">
    <w:name w:val="header"/>
    <w:basedOn w:val="a"/>
    <w:link w:val="ad"/>
    <w:uiPriority w:val="99"/>
    <w:rsid w:val="0058109B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</w:rPr>
  </w:style>
  <w:style w:type="character" w:styleId="ae">
    <w:name w:val="Hyperlink"/>
    <w:uiPriority w:val="99"/>
    <w:rsid w:val="0058109B"/>
    <w:rPr>
      <w:rFonts w:cs="Times New Roman"/>
      <w:color w:val="0000FF"/>
      <w:u w:val="single"/>
    </w:rPr>
  </w:style>
  <w:style w:type="paragraph" w:styleId="af">
    <w:name w:val="Plain Text"/>
    <w:basedOn w:val="a"/>
    <w:link w:val="af0"/>
    <w:uiPriority w:val="99"/>
    <w:rsid w:val="0058109B"/>
    <w:rPr>
      <w:rFonts w:ascii="Courier New" w:hAnsi="Courier New" w:cs="Courier New"/>
    </w:rPr>
  </w:style>
  <w:style w:type="character" w:customStyle="1" w:styleId="af0">
    <w:name w:val="Текст Знак"/>
    <w:link w:val="af"/>
    <w:uiPriority w:val="99"/>
    <w:semiHidden/>
    <w:locked/>
    <w:rPr>
      <w:rFonts w:ascii="Courier New" w:hAnsi="Courier New" w:cs="Courier New"/>
    </w:rPr>
  </w:style>
  <w:style w:type="paragraph" w:styleId="af1">
    <w:name w:val="Balloon Text"/>
    <w:basedOn w:val="a"/>
    <w:link w:val="af2"/>
    <w:uiPriority w:val="99"/>
    <w:semiHidden/>
    <w:rsid w:val="00B866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11599</Words>
  <Characters>66120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77564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деканат</dc:creator>
  <cp:keywords/>
  <dc:description/>
  <cp:lastModifiedBy>admin</cp:lastModifiedBy>
  <cp:revision>2</cp:revision>
  <cp:lastPrinted>2006-09-19T07:24:00Z</cp:lastPrinted>
  <dcterms:created xsi:type="dcterms:W3CDTF">2014-03-08T12:14:00Z</dcterms:created>
  <dcterms:modified xsi:type="dcterms:W3CDTF">2014-03-08T12:14:00Z</dcterms:modified>
</cp:coreProperties>
</file>