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49E" w:rsidRPr="0093662D" w:rsidRDefault="00C8547E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662D">
        <w:rPr>
          <w:color w:val="000000"/>
          <w:sz w:val="28"/>
          <w:szCs w:val="28"/>
        </w:rPr>
        <w:t xml:space="preserve">В </w:t>
      </w:r>
      <w:r w:rsidR="006D05E4" w:rsidRPr="0093662D">
        <w:rPr>
          <w:color w:val="000000"/>
          <w:sz w:val="28"/>
          <w:szCs w:val="28"/>
        </w:rPr>
        <w:t xml:space="preserve">Республике Беларусь </w:t>
      </w:r>
      <w:r w:rsidRPr="0093662D">
        <w:rPr>
          <w:color w:val="000000"/>
          <w:sz w:val="28"/>
          <w:szCs w:val="28"/>
        </w:rPr>
        <w:t xml:space="preserve">отмечаются </w:t>
      </w:r>
      <w:r w:rsidR="006D05E4" w:rsidRPr="0093662D">
        <w:rPr>
          <w:color w:val="000000"/>
          <w:sz w:val="28"/>
          <w:szCs w:val="28"/>
        </w:rPr>
        <w:t>негативные сдвиги в состоянии репродуктивного здоровья женского населения:</w:t>
      </w:r>
    </w:p>
    <w:p w:rsidR="007A549E" w:rsidRPr="0093662D" w:rsidRDefault="0093662D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D05E4" w:rsidRPr="0093662D">
        <w:rPr>
          <w:color w:val="000000"/>
          <w:sz w:val="28"/>
          <w:szCs w:val="28"/>
        </w:rPr>
        <w:t>увеличивается число о</w:t>
      </w:r>
      <w:r w:rsidR="007A549E" w:rsidRPr="0093662D">
        <w:rPr>
          <w:color w:val="000000"/>
          <w:sz w:val="28"/>
          <w:szCs w:val="28"/>
        </w:rPr>
        <w:t>сложнений беременности и родов</w:t>
      </w:r>
      <w:r w:rsidR="00C8547E" w:rsidRPr="0093662D">
        <w:rPr>
          <w:color w:val="000000"/>
          <w:sz w:val="28"/>
          <w:szCs w:val="28"/>
        </w:rPr>
        <w:t>,</w:t>
      </w:r>
    </w:p>
    <w:p w:rsidR="007A549E" w:rsidRPr="0093662D" w:rsidRDefault="0093662D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D05E4" w:rsidRPr="0093662D">
        <w:rPr>
          <w:color w:val="000000"/>
          <w:sz w:val="28"/>
          <w:szCs w:val="28"/>
        </w:rPr>
        <w:t>растет гинекологическая заболеваемость,</w:t>
      </w:r>
    </w:p>
    <w:p w:rsidR="007A549E" w:rsidRPr="0093662D" w:rsidRDefault="0093662D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3662D">
        <w:rPr>
          <w:color w:val="000000"/>
          <w:sz w:val="28"/>
          <w:szCs w:val="28"/>
        </w:rPr>
        <w:t>о</w:t>
      </w:r>
      <w:r w:rsidR="006D05E4" w:rsidRPr="0093662D">
        <w:rPr>
          <w:color w:val="000000"/>
          <w:sz w:val="28"/>
          <w:szCs w:val="28"/>
        </w:rPr>
        <w:t>стается на высоком уровне венерическая заболеваемость</w:t>
      </w:r>
      <w:r w:rsidRPr="0093662D">
        <w:rPr>
          <w:color w:val="000000"/>
          <w:sz w:val="28"/>
          <w:szCs w:val="28"/>
        </w:rPr>
        <w:t>.</w:t>
      </w:r>
    </w:p>
    <w:p w:rsidR="007A549E" w:rsidRPr="0093662D" w:rsidRDefault="006D05E4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662D">
        <w:rPr>
          <w:color w:val="000000"/>
          <w:sz w:val="28"/>
          <w:szCs w:val="28"/>
        </w:rPr>
        <w:t>Остро стоит пробле</w:t>
      </w:r>
      <w:r w:rsidR="00385DAC" w:rsidRPr="0093662D">
        <w:rPr>
          <w:color w:val="000000"/>
          <w:sz w:val="28"/>
          <w:szCs w:val="28"/>
        </w:rPr>
        <w:t>ма заболеваемости молодежи ИППП.</w:t>
      </w:r>
    </w:p>
    <w:p w:rsidR="006D05E4" w:rsidRPr="0093662D" w:rsidRDefault="006D05E4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662D">
        <w:rPr>
          <w:color w:val="000000"/>
          <w:sz w:val="28"/>
          <w:szCs w:val="28"/>
        </w:rPr>
        <w:t>В последние годы среди инфекций, передаваемых половым путем</w:t>
      </w:r>
      <w:r w:rsidR="007A549E" w:rsidRPr="0093662D">
        <w:rPr>
          <w:color w:val="000000"/>
          <w:sz w:val="28"/>
          <w:szCs w:val="28"/>
        </w:rPr>
        <w:t>,</w:t>
      </w:r>
      <w:r w:rsidR="00F222B8" w:rsidRPr="0093662D">
        <w:rPr>
          <w:color w:val="000000"/>
          <w:sz w:val="28"/>
          <w:szCs w:val="28"/>
        </w:rPr>
        <w:t xml:space="preserve"> на первое место вышли микоплазмы, а среди них </w:t>
      </w:r>
      <w:r w:rsidR="00F222B8" w:rsidRPr="0093662D">
        <w:rPr>
          <w:color w:val="000000"/>
          <w:sz w:val="28"/>
          <w:szCs w:val="28"/>
          <w:lang w:val="en-US"/>
        </w:rPr>
        <w:t>Ureaplasma</w:t>
      </w:r>
      <w:r w:rsidR="00F222B8" w:rsidRPr="0093662D">
        <w:rPr>
          <w:color w:val="000000"/>
          <w:sz w:val="28"/>
          <w:szCs w:val="28"/>
        </w:rPr>
        <w:t xml:space="preserve"> </w:t>
      </w:r>
      <w:r w:rsidR="00F222B8" w:rsidRPr="0093662D">
        <w:rPr>
          <w:color w:val="000000"/>
          <w:sz w:val="28"/>
          <w:szCs w:val="28"/>
          <w:lang w:val="en-US"/>
        </w:rPr>
        <w:t>Urealyticum</w:t>
      </w:r>
      <w:r w:rsidR="0093662D" w:rsidRPr="0093662D">
        <w:rPr>
          <w:color w:val="000000"/>
          <w:sz w:val="28"/>
          <w:szCs w:val="28"/>
        </w:rPr>
        <w:t>.</w:t>
      </w:r>
      <w:r w:rsidR="0093662D">
        <w:rPr>
          <w:color w:val="000000"/>
          <w:sz w:val="28"/>
          <w:szCs w:val="28"/>
        </w:rPr>
        <w:t xml:space="preserve"> </w:t>
      </w:r>
      <w:r w:rsidR="00487956" w:rsidRPr="0093662D">
        <w:rPr>
          <w:color w:val="000000"/>
          <w:sz w:val="28"/>
          <w:szCs w:val="28"/>
        </w:rPr>
        <w:t>При достижении половой зрелости колонизация урогенитального тракта генитальными микоплазмами происходит при половых контактах и коррелирует с числом половых партнеров</w:t>
      </w:r>
      <w:r w:rsidR="0093662D" w:rsidRPr="0093662D">
        <w:rPr>
          <w:color w:val="000000"/>
          <w:sz w:val="28"/>
          <w:szCs w:val="28"/>
        </w:rPr>
        <w:t>.</w:t>
      </w:r>
      <w:r w:rsidR="00F222B8" w:rsidRPr="0093662D">
        <w:rPr>
          <w:color w:val="000000"/>
          <w:sz w:val="28"/>
          <w:szCs w:val="28"/>
        </w:rPr>
        <w:t xml:space="preserve"> Частота колонизации уреаплазмами мочеполовых органов у женщин составляет до 8</w:t>
      </w:r>
      <w:r w:rsidR="0093662D" w:rsidRPr="0093662D">
        <w:rPr>
          <w:color w:val="000000"/>
          <w:sz w:val="28"/>
          <w:szCs w:val="28"/>
        </w:rPr>
        <w:t>0</w:t>
      </w:r>
      <w:r w:rsidR="0093662D">
        <w:rPr>
          <w:color w:val="000000"/>
          <w:sz w:val="28"/>
          <w:szCs w:val="28"/>
        </w:rPr>
        <w:t>%</w:t>
      </w:r>
      <w:r w:rsidR="00F222B8" w:rsidRPr="0093662D">
        <w:rPr>
          <w:color w:val="000000"/>
          <w:sz w:val="28"/>
          <w:szCs w:val="28"/>
        </w:rPr>
        <w:t>. Микоплазмоз как моноинфекция встречается в 12</w:t>
      </w:r>
      <w:r w:rsidR="0093662D">
        <w:rPr>
          <w:color w:val="000000"/>
          <w:sz w:val="28"/>
          <w:szCs w:val="28"/>
        </w:rPr>
        <w:t>-</w:t>
      </w:r>
      <w:r w:rsidR="0093662D" w:rsidRPr="0093662D">
        <w:rPr>
          <w:color w:val="000000"/>
          <w:sz w:val="28"/>
          <w:szCs w:val="28"/>
        </w:rPr>
        <w:t>18</w:t>
      </w:r>
      <w:r w:rsidR="0093662D">
        <w:rPr>
          <w:color w:val="000000"/>
          <w:sz w:val="28"/>
          <w:szCs w:val="28"/>
        </w:rPr>
        <w:t>%</w:t>
      </w:r>
      <w:r w:rsidR="00F222B8" w:rsidRPr="0093662D">
        <w:rPr>
          <w:color w:val="000000"/>
          <w:sz w:val="28"/>
          <w:szCs w:val="28"/>
        </w:rPr>
        <w:t xml:space="preserve"> случаев воспалительных заболеваний мочеполовой сферы, в ассоциации с другими микроорганизмами – в 87</w:t>
      </w:r>
      <w:r w:rsidR="0093662D">
        <w:rPr>
          <w:color w:val="000000"/>
          <w:sz w:val="28"/>
          <w:szCs w:val="28"/>
        </w:rPr>
        <w:t>-</w:t>
      </w:r>
      <w:r w:rsidR="0093662D" w:rsidRPr="0093662D">
        <w:rPr>
          <w:color w:val="000000"/>
          <w:sz w:val="28"/>
          <w:szCs w:val="28"/>
        </w:rPr>
        <w:t>90</w:t>
      </w:r>
      <w:r w:rsidR="0093662D">
        <w:rPr>
          <w:color w:val="000000"/>
          <w:sz w:val="28"/>
          <w:szCs w:val="28"/>
        </w:rPr>
        <w:t>%, с хламидиями – в 25-</w:t>
      </w:r>
      <w:r w:rsidR="00F222B8" w:rsidRPr="0093662D">
        <w:rPr>
          <w:color w:val="000000"/>
          <w:sz w:val="28"/>
          <w:szCs w:val="28"/>
        </w:rPr>
        <w:t>3</w:t>
      </w:r>
      <w:r w:rsidR="0093662D" w:rsidRPr="0093662D">
        <w:rPr>
          <w:color w:val="000000"/>
          <w:sz w:val="28"/>
          <w:szCs w:val="28"/>
        </w:rPr>
        <w:t>0</w:t>
      </w:r>
      <w:r w:rsidR="0093662D">
        <w:rPr>
          <w:color w:val="000000"/>
          <w:sz w:val="28"/>
          <w:szCs w:val="28"/>
        </w:rPr>
        <w:t>%</w:t>
      </w:r>
      <w:r w:rsidR="00332B5F" w:rsidRPr="0093662D">
        <w:rPr>
          <w:color w:val="000000"/>
          <w:sz w:val="28"/>
          <w:szCs w:val="28"/>
        </w:rPr>
        <w:t xml:space="preserve"> случаев</w:t>
      </w:r>
      <w:r w:rsidR="0093662D" w:rsidRPr="0093662D">
        <w:rPr>
          <w:color w:val="000000"/>
          <w:sz w:val="28"/>
          <w:szCs w:val="28"/>
        </w:rPr>
        <w:t>.</w:t>
      </w:r>
      <w:r w:rsidR="00F222B8" w:rsidRPr="0093662D">
        <w:rPr>
          <w:color w:val="000000"/>
          <w:sz w:val="28"/>
          <w:szCs w:val="28"/>
        </w:rPr>
        <w:t xml:space="preserve"> Женщины наиболее часто являют</w:t>
      </w:r>
      <w:r w:rsidR="00332B5F" w:rsidRPr="0093662D">
        <w:rPr>
          <w:color w:val="000000"/>
          <w:sz w:val="28"/>
          <w:szCs w:val="28"/>
        </w:rPr>
        <w:t>ся</w:t>
      </w:r>
      <w:r w:rsidR="0093662D">
        <w:rPr>
          <w:color w:val="000000"/>
          <w:sz w:val="28"/>
          <w:szCs w:val="28"/>
        </w:rPr>
        <w:t xml:space="preserve"> бессимптомными носителями уреа</w:t>
      </w:r>
      <w:r w:rsidR="00332B5F" w:rsidRPr="0093662D">
        <w:rPr>
          <w:color w:val="000000"/>
          <w:sz w:val="28"/>
          <w:szCs w:val="28"/>
        </w:rPr>
        <w:t>микоплазменной инфекции, также инфекция может протекать и в скрытой форме. Во время беременности частота обнаружения микоплазм увеличивается в 1,5</w:t>
      </w:r>
      <w:r w:rsidR="0093662D">
        <w:rPr>
          <w:color w:val="000000"/>
          <w:sz w:val="28"/>
          <w:szCs w:val="28"/>
        </w:rPr>
        <w:t>-</w:t>
      </w:r>
      <w:r w:rsidR="0093662D" w:rsidRPr="0093662D">
        <w:rPr>
          <w:color w:val="000000"/>
          <w:sz w:val="28"/>
          <w:szCs w:val="28"/>
        </w:rPr>
        <w:t>2</w:t>
      </w:r>
      <w:r w:rsidR="00332B5F" w:rsidRPr="0093662D">
        <w:rPr>
          <w:color w:val="000000"/>
          <w:sz w:val="28"/>
          <w:szCs w:val="28"/>
        </w:rPr>
        <w:t xml:space="preserve"> раза</w:t>
      </w:r>
      <w:r w:rsidR="00664331" w:rsidRPr="0093662D">
        <w:rPr>
          <w:color w:val="000000"/>
          <w:sz w:val="28"/>
          <w:szCs w:val="28"/>
        </w:rPr>
        <w:t xml:space="preserve"> и достигает 40</w:t>
      </w:r>
      <w:r w:rsidR="0093662D">
        <w:rPr>
          <w:color w:val="000000"/>
          <w:sz w:val="28"/>
          <w:szCs w:val="28"/>
        </w:rPr>
        <w:t>-</w:t>
      </w:r>
      <w:r w:rsidR="0093662D" w:rsidRPr="0093662D">
        <w:rPr>
          <w:color w:val="000000"/>
          <w:sz w:val="28"/>
          <w:szCs w:val="28"/>
        </w:rPr>
        <w:t>50</w:t>
      </w:r>
      <w:r w:rsidR="0093662D">
        <w:rPr>
          <w:color w:val="000000"/>
          <w:sz w:val="28"/>
          <w:szCs w:val="28"/>
        </w:rPr>
        <w:t>%</w:t>
      </w:r>
      <w:r w:rsidR="00332B5F" w:rsidRPr="0093662D">
        <w:rPr>
          <w:color w:val="000000"/>
          <w:sz w:val="28"/>
          <w:szCs w:val="28"/>
        </w:rPr>
        <w:t xml:space="preserve">. Можно предположить, что более частое обнаружение </w:t>
      </w:r>
      <w:r w:rsidR="00332B5F" w:rsidRPr="0093662D">
        <w:rPr>
          <w:color w:val="000000"/>
          <w:sz w:val="28"/>
          <w:szCs w:val="28"/>
          <w:lang w:val="en-US"/>
        </w:rPr>
        <w:t>U</w:t>
      </w:r>
      <w:r w:rsidR="0093662D" w:rsidRPr="0093662D">
        <w:rPr>
          <w:color w:val="000000"/>
          <w:sz w:val="28"/>
          <w:szCs w:val="28"/>
        </w:rPr>
        <w:t>.</w:t>
      </w:r>
      <w:r w:rsidR="0093662D">
        <w:rPr>
          <w:color w:val="000000"/>
          <w:sz w:val="28"/>
          <w:szCs w:val="28"/>
        </w:rPr>
        <w:t xml:space="preserve"> </w:t>
      </w:r>
      <w:r w:rsidR="0093662D" w:rsidRPr="0093662D">
        <w:rPr>
          <w:color w:val="000000"/>
          <w:sz w:val="28"/>
          <w:szCs w:val="28"/>
          <w:lang w:val="en-US"/>
        </w:rPr>
        <w:t>Ur</w:t>
      </w:r>
      <w:r w:rsidR="00332B5F" w:rsidRPr="0093662D">
        <w:rPr>
          <w:color w:val="000000"/>
          <w:sz w:val="28"/>
          <w:szCs w:val="28"/>
          <w:lang w:val="en-US"/>
        </w:rPr>
        <w:t>ealyticum</w:t>
      </w:r>
      <w:r w:rsidR="00332B5F" w:rsidRPr="0093662D">
        <w:rPr>
          <w:color w:val="000000"/>
          <w:sz w:val="28"/>
          <w:szCs w:val="28"/>
        </w:rPr>
        <w:t xml:space="preserve"> у беременных зависит либо от </w:t>
      </w:r>
      <w:r w:rsidR="008D46D1" w:rsidRPr="0093662D">
        <w:rPr>
          <w:color w:val="000000"/>
          <w:sz w:val="28"/>
          <w:szCs w:val="28"/>
        </w:rPr>
        <w:t>гормонального фона, либо</w:t>
      </w:r>
      <w:r w:rsidR="00664331" w:rsidRPr="0093662D">
        <w:rPr>
          <w:color w:val="000000"/>
          <w:sz w:val="28"/>
          <w:szCs w:val="28"/>
        </w:rPr>
        <w:t xml:space="preserve"> вследствие изменения</w:t>
      </w:r>
      <w:r w:rsidR="008D46D1" w:rsidRPr="0093662D">
        <w:rPr>
          <w:color w:val="000000"/>
          <w:sz w:val="28"/>
          <w:szCs w:val="28"/>
        </w:rPr>
        <w:t xml:space="preserve"> иммунологической реактивности макроорганизма, что создает благоприятные условия для активации латентной уреа</w:t>
      </w:r>
      <w:r w:rsidR="00664331" w:rsidRPr="0093662D">
        <w:rPr>
          <w:color w:val="000000"/>
          <w:sz w:val="28"/>
          <w:szCs w:val="28"/>
        </w:rPr>
        <w:t>мико</w:t>
      </w:r>
      <w:r w:rsidR="008D46D1" w:rsidRPr="0093662D">
        <w:rPr>
          <w:color w:val="000000"/>
          <w:sz w:val="28"/>
          <w:szCs w:val="28"/>
        </w:rPr>
        <w:t xml:space="preserve">плазменной инфекции. </w:t>
      </w:r>
      <w:r w:rsidR="00385DAC" w:rsidRPr="0093662D">
        <w:rPr>
          <w:color w:val="000000"/>
          <w:sz w:val="28"/>
          <w:szCs w:val="28"/>
        </w:rPr>
        <w:t>В</w:t>
      </w:r>
      <w:r w:rsidR="008D46D1" w:rsidRPr="0093662D">
        <w:rPr>
          <w:color w:val="000000"/>
          <w:sz w:val="28"/>
          <w:szCs w:val="28"/>
        </w:rPr>
        <w:t>о время беременности увеличивается риск развития гестационных осложнений,</w:t>
      </w:r>
      <w:r w:rsidR="00385DAC" w:rsidRPr="0093662D">
        <w:rPr>
          <w:color w:val="000000"/>
          <w:sz w:val="28"/>
          <w:szCs w:val="28"/>
        </w:rPr>
        <w:t xml:space="preserve"> снижается качество внутриутробного развития плода, что приводит к снижению здоровья</w:t>
      </w:r>
      <w:r w:rsidR="00E95495" w:rsidRPr="0093662D">
        <w:rPr>
          <w:color w:val="000000"/>
          <w:sz w:val="28"/>
          <w:szCs w:val="28"/>
        </w:rPr>
        <w:t xml:space="preserve"> новорожденных</w:t>
      </w:r>
      <w:r w:rsidR="0093662D" w:rsidRPr="0093662D">
        <w:rPr>
          <w:color w:val="000000"/>
          <w:sz w:val="28"/>
          <w:szCs w:val="28"/>
        </w:rPr>
        <w:t>.</w:t>
      </w:r>
    </w:p>
    <w:p w:rsidR="006C4362" w:rsidRPr="0093662D" w:rsidRDefault="00954D2D" w:rsidP="0093662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3662D">
        <w:rPr>
          <w:b/>
          <w:color w:val="000000"/>
          <w:sz w:val="28"/>
          <w:szCs w:val="28"/>
        </w:rPr>
        <w:t xml:space="preserve">Цель </w:t>
      </w:r>
      <w:r w:rsidRPr="0093662D">
        <w:rPr>
          <w:color w:val="000000"/>
          <w:sz w:val="28"/>
          <w:szCs w:val="28"/>
        </w:rPr>
        <w:t xml:space="preserve">изучить </w:t>
      </w:r>
      <w:r w:rsidR="00390222" w:rsidRPr="0093662D">
        <w:rPr>
          <w:color w:val="000000"/>
          <w:sz w:val="28"/>
          <w:szCs w:val="28"/>
        </w:rPr>
        <w:t>анамнез женщин с уреамикоплазменной инфекцией</w:t>
      </w:r>
    </w:p>
    <w:p w:rsidR="00874BF4" w:rsidRPr="0093662D" w:rsidRDefault="006C4362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662D">
        <w:rPr>
          <w:b/>
          <w:color w:val="000000"/>
          <w:sz w:val="28"/>
          <w:szCs w:val="28"/>
        </w:rPr>
        <w:t>Материалы и метод</w:t>
      </w:r>
      <w:r w:rsidR="00874BF4" w:rsidRPr="0093662D">
        <w:rPr>
          <w:b/>
          <w:color w:val="000000"/>
          <w:sz w:val="28"/>
          <w:szCs w:val="28"/>
        </w:rPr>
        <w:t>ы</w:t>
      </w:r>
      <w:r w:rsidR="00FB641E" w:rsidRPr="0093662D">
        <w:rPr>
          <w:color w:val="000000"/>
          <w:sz w:val="28"/>
          <w:szCs w:val="28"/>
        </w:rPr>
        <w:t xml:space="preserve"> </w:t>
      </w:r>
      <w:r w:rsidR="00874BF4" w:rsidRPr="0093662D">
        <w:rPr>
          <w:color w:val="000000"/>
          <w:sz w:val="28"/>
          <w:szCs w:val="28"/>
        </w:rPr>
        <w:t xml:space="preserve">ретроспективный анализ 30 историй родов беременных с уреамикоплазменной инфекцией и 30 историй родов беременных без указанной патологии, </w:t>
      </w:r>
      <w:r w:rsidR="0093662D">
        <w:rPr>
          <w:color w:val="000000"/>
          <w:sz w:val="28"/>
          <w:szCs w:val="28"/>
        </w:rPr>
        <w:t>–</w:t>
      </w:r>
      <w:r w:rsidR="0093662D" w:rsidRPr="0093662D">
        <w:rPr>
          <w:color w:val="000000"/>
          <w:sz w:val="28"/>
          <w:szCs w:val="28"/>
        </w:rPr>
        <w:t xml:space="preserve"> </w:t>
      </w:r>
      <w:r w:rsidR="00874BF4" w:rsidRPr="0093662D">
        <w:rPr>
          <w:color w:val="000000"/>
          <w:sz w:val="28"/>
          <w:szCs w:val="28"/>
        </w:rPr>
        <w:t>группа сравнения.</w:t>
      </w:r>
    </w:p>
    <w:p w:rsidR="006C4362" w:rsidRPr="0093662D" w:rsidRDefault="00874BF4" w:rsidP="0093662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3662D">
        <w:rPr>
          <w:b/>
          <w:color w:val="000000"/>
          <w:sz w:val="28"/>
          <w:szCs w:val="28"/>
        </w:rPr>
        <w:t>Результаты</w:t>
      </w:r>
    </w:p>
    <w:p w:rsidR="0080160D" w:rsidRPr="0093662D" w:rsidRDefault="0080160D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662D">
        <w:rPr>
          <w:color w:val="000000"/>
          <w:sz w:val="28"/>
          <w:szCs w:val="28"/>
        </w:rPr>
        <w:t>По возрастной структуре беременные</w:t>
      </w:r>
      <w:r w:rsidR="00412535" w:rsidRPr="0093662D">
        <w:rPr>
          <w:color w:val="000000"/>
          <w:sz w:val="28"/>
          <w:szCs w:val="28"/>
        </w:rPr>
        <w:t xml:space="preserve"> в обеих группах</w:t>
      </w:r>
      <w:r w:rsidRPr="0093662D">
        <w:rPr>
          <w:color w:val="000000"/>
          <w:sz w:val="28"/>
          <w:szCs w:val="28"/>
        </w:rPr>
        <w:t xml:space="preserve"> были распределены следующим образом:</w:t>
      </w:r>
    </w:p>
    <w:p w:rsidR="00412535" w:rsidRPr="0093662D" w:rsidRDefault="0093662D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12535" w:rsidRPr="0093662D">
        <w:rPr>
          <w:color w:val="000000"/>
          <w:sz w:val="28"/>
          <w:szCs w:val="28"/>
        </w:rPr>
        <w:t xml:space="preserve">до 18 лет </w:t>
      </w:r>
      <w:r>
        <w:rPr>
          <w:color w:val="000000"/>
          <w:sz w:val="28"/>
          <w:szCs w:val="28"/>
        </w:rPr>
        <w:t>–</w:t>
      </w:r>
      <w:r w:rsidRPr="0093662D">
        <w:rPr>
          <w:color w:val="000000"/>
          <w:sz w:val="28"/>
          <w:szCs w:val="28"/>
        </w:rPr>
        <w:t xml:space="preserve"> </w:t>
      </w:r>
      <w:r w:rsidR="00412535" w:rsidRPr="0093662D">
        <w:rPr>
          <w:color w:val="000000"/>
          <w:sz w:val="28"/>
          <w:szCs w:val="28"/>
        </w:rPr>
        <w:t>6,6±4,</w:t>
      </w:r>
      <w:r w:rsidRPr="0093662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%</w:t>
      </w:r>
    </w:p>
    <w:p w:rsidR="00412535" w:rsidRPr="0093662D" w:rsidRDefault="0093662D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12535" w:rsidRPr="0093662D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>–</w:t>
      </w:r>
      <w:r w:rsidRPr="0093662D">
        <w:rPr>
          <w:color w:val="000000"/>
          <w:sz w:val="28"/>
          <w:szCs w:val="28"/>
        </w:rPr>
        <w:t>2</w:t>
      </w:r>
      <w:r w:rsidR="00412535" w:rsidRPr="0093662D">
        <w:rPr>
          <w:color w:val="000000"/>
          <w:sz w:val="28"/>
          <w:szCs w:val="28"/>
        </w:rPr>
        <w:t xml:space="preserve">6 лет </w:t>
      </w:r>
      <w:r>
        <w:rPr>
          <w:color w:val="000000"/>
          <w:sz w:val="28"/>
          <w:szCs w:val="28"/>
        </w:rPr>
        <w:t>–</w:t>
      </w:r>
      <w:r w:rsidRPr="0093662D">
        <w:rPr>
          <w:color w:val="000000"/>
          <w:sz w:val="28"/>
          <w:szCs w:val="28"/>
        </w:rPr>
        <w:t xml:space="preserve"> </w:t>
      </w:r>
      <w:r w:rsidR="00412535" w:rsidRPr="0093662D">
        <w:rPr>
          <w:color w:val="000000"/>
          <w:sz w:val="28"/>
          <w:szCs w:val="28"/>
        </w:rPr>
        <w:t>53,3±9,</w:t>
      </w:r>
      <w:r w:rsidRPr="0093662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%</w:t>
      </w:r>
    </w:p>
    <w:p w:rsidR="00412535" w:rsidRPr="0093662D" w:rsidRDefault="0093662D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12535" w:rsidRPr="0093662D">
        <w:rPr>
          <w:color w:val="000000"/>
          <w:sz w:val="28"/>
          <w:szCs w:val="28"/>
        </w:rPr>
        <w:t xml:space="preserve">старше 26 лет </w:t>
      </w:r>
      <w:r>
        <w:rPr>
          <w:color w:val="000000"/>
          <w:sz w:val="28"/>
          <w:szCs w:val="28"/>
        </w:rPr>
        <w:t>–</w:t>
      </w:r>
      <w:r w:rsidRPr="0093662D">
        <w:rPr>
          <w:color w:val="000000"/>
          <w:sz w:val="28"/>
          <w:szCs w:val="28"/>
        </w:rPr>
        <w:t xml:space="preserve"> </w:t>
      </w:r>
      <w:r w:rsidR="00412535" w:rsidRPr="0093662D">
        <w:rPr>
          <w:color w:val="000000"/>
          <w:sz w:val="28"/>
          <w:szCs w:val="28"/>
        </w:rPr>
        <w:t>12,4±8,</w:t>
      </w:r>
      <w:r w:rsidRPr="0093662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%</w:t>
      </w:r>
    </w:p>
    <w:p w:rsidR="0080160D" w:rsidRPr="0093662D" w:rsidRDefault="0080160D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662D">
        <w:rPr>
          <w:color w:val="000000"/>
          <w:sz w:val="28"/>
          <w:szCs w:val="28"/>
        </w:rPr>
        <w:t>Частота экстрагенитальных заболеваний в основной и контрольной группе</w:t>
      </w:r>
      <w:r w:rsidR="0093662D">
        <w:rPr>
          <w:color w:val="000000"/>
          <w:sz w:val="28"/>
          <w:szCs w:val="28"/>
        </w:rPr>
        <w:t xml:space="preserve"> </w:t>
      </w:r>
      <w:r w:rsidR="00412535" w:rsidRPr="0093662D">
        <w:rPr>
          <w:color w:val="000000"/>
          <w:sz w:val="28"/>
          <w:szCs w:val="28"/>
        </w:rPr>
        <w:t>была приблизительно одинаковой и составила</w:t>
      </w:r>
      <w:r w:rsidRPr="0093662D">
        <w:rPr>
          <w:color w:val="000000"/>
          <w:sz w:val="28"/>
          <w:szCs w:val="28"/>
        </w:rPr>
        <w:t xml:space="preserve"> 33,3±8,</w:t>
      </w:r>
      <w:r w:rsidR="0093662D" w:rsidRPr="0093662D">
        <w:rPr>
          <w:color w:val="000000"/>
          <w:sz w:val="28"/>
          <w:szCs w:val="28"/>
        </w:rPr>
        <w:t>6</w:t>
      </w:r>
      <w:r w:rsidR="0093662D">
        <w:rPr>
          <w:color w:val="000000"/>
          <w:sz w:val="28"/>
          <w:szCs w:val="28"/>
        </w:rPr>
        <w:t>%</w:t>
      </w:r>
      <w:r w:rsidRPr="0093662D">
        <w:rPr>
          <w:color w:val="000000"/>
          <w:sz w:val="28"/>
          <w:szCs w:val="28"/>
        </w:rPr>
        <w:t xml:space="preserve"> и 30,0±8,</w:t>
      </w:r>
      <w:r w:rsidR="0093662D" w:rsidRPr="0093662D">
        <w:rPr>
          <w:color w:val="000000"/>
          <w:sz w:val="28"/>
          <w:szCs w:val="28"/>
        </w:rPr>
        <w:t>4</w:t>
      </w:r>
      <w:r w:rsidR="0093662D">
        <w:rPr>
          <w:color w:val="000000"/>
          <w:sz w:val="28"/>
          <w:szCs w:val="28"/>
        </w:rPr>
        <w:t>%</w:t>
      </w:r>
      <w:r w:rsidRPr="0093662D">
        <w:rPr>
          <w:color w:val="000000"/>
          <w:sz w:val="28"/>
          <w:szCs w:val="28"/>
        </w:rPr>
        <w:t xml:space="preserve"> соответственно.</w:t>
      </w:r>
    </w:p>
    <w:p w:rsidR="00412535" w:rsidRPr="0093662D" w:rsidRDefault="00412535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662D">
        <w:rPr>
          <w:color w:val="000000"/>
          <w:sz w:val="28"/>
          <w:szCs w:val="28"/>
        </w:rPr>
        <w:t>Наиболее часто встречались:</w:t>
      </w:r>
    </w:p>
    <w:p w:rsidR="00412535" w:rsidRPr="0093662D" w:rsidRDefault="0093662D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12535" w:rsidRPr="0093662D">
        <w:rPr>
          <w:color w:val="000000"/>
          <w:sz w:val="28"/>
          <w:szCs w:val="28"/>
        </w:rPr>
        <w:t>хронический гастрит</w:t>
      </w:r>
    </w:p>
    <w:p w:rsidR="00412535" w:rsidRPr="0093662D" w:rsidRDefault="0093662D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12535" w:rsidRPr="0093662D">
        <w:rPr>
          <w:color w:val="000000"/>
          <w:sz w:val="28"/>
          <w:szCs w:val="28"/>
        </w:rPr>
        <w:t>хронический пиелонефрит</w:t>
      </w:r>
    </w:p>
    <w:p w:rsidR="00606038" w:rsidRPr="0093662D" w:rsidRDefault="0093662D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06038" w:rsidRPr="0093662D">
        <w:rPr>
          <w:color w:val="000000"/>
          <w:sz w:val="28"/>
          <w:szCs w:val="28"/>
        </w:rPr>
        <w:t xml:space="preserve">пролапс митрального клапана </w:t>
      </w:r>
      <w:r w:rsidR="00606038" w:rsidRPr="0093662D">
        <w:rPr>
          <w:color w:val="000000"/>
          <w:sz w:val="28"/>
          <w:szCs w:val="28"/>
          <w:lang w:val="en-US"/>
        </w:rPr>
        <w:t>I</w:t>
      </w:r>
      <w:r w:rsidR="00606038" w:rsidRPr="0093662D">
        <w:rPr>
          <w:color w:val="000000"/>
          <w:sz w:val="28"/>
          <w:szCs w:val="28"/>
        </w:rPr>
        <w:t xml:space="preserve"> степени</w:t>
      </w:r>
    </w:p>
    <w:p w:rsidR="00412535" w:rsidRPr="0093662D" w:rsidRDefault="0093662D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12535" w:rsidRPr="0093662D">
        <w:rPr>
          <w:color w:val="000000"/>
          <w:sz w:val="28"/>
          <w:szCs w:val="28"/>
        </w:rPr>
        <w:t>нейроциркуляторная дистония по гипо- и гипертоническому типу.</w:t>
      </w:r>
    </w:p>
    <w:p w:rsidR="00160AAA" w:rsidRDefault="00160AAA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662D">
        <w:rPr>
          <w:color w:val="000000"/>
          <w:sz w:val="28"/>
          <w:szCs w:val="28"/>
        </w:rPr>
        <w:t>Результаты исследования приведены в таблице:</w:t>
      </w:r>
    </w:p>
    <w:p w:rsidR="0093662D" w:rsidRPr="0093662D" w:rsidRDefault="0093662D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4576" w:type="pct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38"/>
        <w:gridCol w:w="3213"/>
        <w:gridCol w:w="1966"/>
        <w:gridCol w:w="1442"/>
      </w:tblGrid>
      <w:tr w:rsidR="008D0E7B" w:rsidRPr="005E677D" w:rsidTr="005E677D">
        <w:trPr>
          <w:cantSplit/>
        </w:trPr>
        <w:tc>
          <w:tcPr>
            <w:tcW w:w="3055" w:type="pct"/>
            <w:gridSpan w:val="2"/>
            <w:shd w:val="clear" w:color="auto" w:fill="auto"/>
          </w:tcPr>
          <w:p w:rsidR="008D0E7B" w:rsidRPr="005E677D" w:rsidRDefault="00DD257C" w:rsidP="005E677D">
            <w:pPr>
              <w:tabs>
                <w:tab w:val="left" w:pos="8063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Экстрагенитальная патология</w:t>
            </w:r>
          </w:p>
        </w:tc>
        <w:tc>
          <w:tcPr>
            <w:tcW w:w="1122" w:type="pct"/>
            <w:shd w:val="clear" w:color="auto" w:fill="auto"/>
          </w:tcPr>
          <w:p w:rsidR="008D0E7B" w:rsidRPr="005E677D" w:rsidRDefault="008D0E7B" w:rsidP="005E677D">
            <w:pPr>
              <w:tabs>
                <w:tab w:val="left" w:pos="8063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Основная группа</w:t>
            </w:r>
          </w:p>
          <w:p w:rsidR="008D0E7B" w:rsidRPr="005E677D" w:rsidRDefault="008D0E7B" w:rsidP="005E677D">
            <w:pPr>
              <w:tabs>
                <w:tab w:val="left" w:pos="8063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  <w:lang w:val="en-US"/>
              </w:rPr>
              <w:t>n</w:t>
            </w:r>
            <w:r w:rsidRPr="005E677D">
              <w:rPr>
                <w:color w:val="000000"/>
                <w:sz w:val="20"/>
                <w:szCs w:val="28"/>
              </w:rPr>
              <w:t>=30</w:t>
            </w:r>
          </w:p>
        </w:tc>
        <w:tc>
          <w:tcPr>
            <w:tcW w:w="823" w:type="pct"/>
            <w:shd w:val="clear" w:color="auto" w:fill="auto"/>
          </w:tcPr>
          <w:p w:rsidR="008D0E7B" w:rsidRPr="005E677D" w:rsidRDefault="008D0E7B" w:rsidP="005E677D">
            <w:pPr>
              <w:tabs>
                <w:tab w:val="left" w:pos="8063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Группа сравнения</w:t>
            </w:r>
          </w:p>
          <w:p w:rsidR="008D0E7B" w:rsidRPr="005E677D" w:rsidRDefault="008D0E7B" w:rsidP="005E677D">
            <w:pPr>
              <w:tabs>
                <w:tab w:val="left" w:pos="8063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  <w:lang w:val="en-US"/>
              </w:rPr>
              <w:t>n</w:t>
            </w:r>
            <w:r w:rsidRPr="005E677D">
              <w:rPr>
                <w:color w:val="000000"/>
                <w:sz w:val="20"/>
                <w:szCs w:val="28"/>
              </w:rPr>
              <w:t>=30</w:t>
            </w:r>
          </w:p>
        </w:tc>
      </w:tr>
      <w:tr w:rsidR="00DD257C" w:rsidRPr="005E677D" w:rsidTr="005E677D">
        <w:trPr>
          <w:cantSplit/>
        </w:trPr>
        <w:tc>
          <w:tcPr>
            <w:tcW w:w="1221" w:type="pct"/>
            <w:shd w:val="clear" w:color="auto" w:fill="auto"/>
          </w:tcPr>
          <w:p w:rsidR="00606038" w:rsidRPr="005E677D" w:rsidRDefault="00606038" w:rsidP="005E677D">
            <w:pPr>
              <w:tabs>
                <w:tab w:val="left" w:pos="8063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Эндокринная система</w:t>
            </w:r>
          </w:p>
        </w:tc>
        <w:tc>
          <w:tcPr>
            <w:tcW w:w="1834" w:type="pct"/>
            <w:shd w:val="clear" w:color="auto" w:fill="auto"/>
          </w:tcPr>
          <w:p w:rsidR="00606038" w:rsidRPr="005E677D" w:rsidRDefault="00606038" w:rsidP="005E677D">
            <w:pPr>
              <w:tabs>
                <w:tab w:val="left" w:pos="8063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Диффузный зоб, эутироз</w:t>
            </w:r>
          </w:p>
        </w:tc>
        <w:tc>
          <w:tcPr>
            <w:tcW w:w="1122" w:type="pct"/>
            <w:shd w:val="clear" w:color="auto" w:fill="auto"/>
          </w:tcPr>
          <w:p w:rsidR="00606038" w:rsidRPr="005E677D" w:rsidRDefault="00606038" w:rsidP="005E677D">
            <w:pPr>
              <w:tabs>
                <w:tab w:val="left" w:pos="8063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1 </w:t>
            </w:r>
          </w:p>
        </w:tc>
        <w:tc>
          <w:tcPr>
            <w:tcW w:w="823" w:type="pct"/>
            <w:shd w:val="clear" w:color="auto" w:fill="auto"/>
          </w:tcPr>
          <w:p w:rsidR="00606038" w:rsidRPr="005E677D" w:rsidRDefault="0093662D" w:rsidP="005E677D">
            <w:pPr>
              <w:tabs>
                <w:tab w:val="left" w:pos="8063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2 </w:t>
            </w:r>
          </w:p>
        </w:tc>
      </w:tr>
      <w:tr w:rsidR="00DD257C" w:rsidRPr="005E677D" w:rsidTr="005E677D">
        <w:trPr>
          <w:cantSplit/>
          <w:trHeight w:val="662"/>
        </w:trPr>
        <w:tc>
          <w:tcPr>
            <w:tcW w:w="1221" w:type="pct"/>
            <w:shd w:val="clear" w:color="auto" w:fill="auto"/>
          </w:tcPr>
          <w:p w:rsidR="00606038" w:rsidRPr="005E677D" w:rsidRDefault="00606038" w:rsidP="005E677D">
            <w:pPr>
              <w:tabs>
                <w:tab w:val="left" w:pos="8063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834" w:type="pct"/>
            <w:shd w:val="clear" w:color="auto" w:fill="auto"/>
          </w:tcPr>
          <w:p w:rsidR="00606038" w:rsidRPr="005E677D" w:rsidRDefault="00606038" w:rsidP="005E677D">
            <w:pPr>
              <w:tabs>
                <w:tab w:val="left" w:pos="8063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Гипоплазия </w:t>
            </w:r>
            <w:r w:rsidR="008D0E7B" w:rsidRPr="005E677D">
              <w:rPr>
                <w:color w:val="000000"/>
                <w:sz w:val="20"/>
                <w:szCs w:val="28"/>
              </w:rPr>
              <w:t xml:space="preserve">щитовидной железы, </w:t>
            </w:r>
            <w:r w:rsidRPr="005E677D">
              <w:rPr>
                <w:color w:val="000000"/>
                <w:sz w:val="20"/>
                <w:szCs w:val="28"/>
              </w:rPr>
              <w:t>эутироз</w:t>
            </w:r>
          </w:p>
        </w:tc>
        <w:tc>
          <w:tcPr>
            <w:tcW w:w="1122" w:type="pct"/>
            <w:shd w:val="clear" w:color="auto" w:fill="auto"/>
          </w:tcPr>
          <w:p w:rsidR="00606038" w:rsidRPr="005E677D" w:rsidRDefault="0093662D" w:rsidP="005E677D">
            <w:pPr>
              <w:tabs>
                <w:tab w:val="left" w:pos="8063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1 </w:t>
            </w:r>
          </w:p>
          <w:p w:rsidR="00606038" w:rsidRPr="005E677D" w:rsidRDefault="00606038" w:rsidP="005E677D">
            <w:pPr>
              <w:tabs>
                <w:tab w:val="left" w:pos="8063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23" w:type="pct"/>
            <w:shd w:val="clear" w:color="auto" w:fill="auto"/>
          </w:tcPr>
          <w:p w:rsidR="00606038" w:rsidRPr="005E677D" w:rsidRDefault="00606038" w:rsidP="005E677D">
            <w:pPr>
              <w:tabs>
                <w:tab w:val="left" w:pos="8063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0</w:t>
            </w:r>
          </w:p>
        </w:tc>
      </w:tr>
      <w:tr w:rsidR="00DD257C" w:rsidRPr="005E677D" w:rsidTr="005E677D">
        <w:trPr>
          <w:cantSplit/>
        </w:trPr>
        <w:tc>
          <w:tcPr>
            <w:tcW w:w="1221" w:type="pct"/>
            <w:shd w:val="clear" w:color="auto" w:fill="auto"/>
          </w:tcPr>
          <w:p w:rsidR="00606038" w:rsidRPr="005E677D" w:rsidRDefault="008D0E7B" w:rsidP="005E677D">
            <w:pPr>
              <w:tabs>
                <w:tab w:val="left" w:pos="8063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Органы пищеварения</w:t>
            </w:r>
          </w:p>
        </w:tc>
        <w:tc>
          <w:tcPr>
            <w:tcW w:w="1834" w:type="pct"/>
            <w:shd w:val="clear" w:color="auto" w:fill="auto"/>
          </w:tcPr>
          <w:p w:rsidR="00606038" w:rsidRPr="005E677D" w:rsidRDefault="00606038" w:rsidP="005E677D">
            <w:pPr>
              <w:tabs>
                <w:tab w:val="left" w:pos="8063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Хр.гастрит</w:t>
            </w:r>
          </w:p>
        </w:tc>
        <w:tc>
          <w:tcPr>
            <w:tcW w:w="1122" w:type="pct"/>
            <w:shd w:val="clear" w:color="auto" w:fill="auto"/>
          </w:tcPr>
          <w:p w:rsidR="00606038" w:rsidRPr="005E677D" w:rsidRDefault="00606038" w:rsidP="005E677D">
            <w:pPr>
              <w:tabs>
                <w:tab w:val="left" w:pos="8063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7</w:t>
            </w:r>
            <w:r w:rsidR="008D0E7B" w:rsidRPr="005E677D">
              <w:rPr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823" w:type="pct"/>
            <w:shd w:val="clear" w:color="auto" w:fill="auto"/>
          </w:tcPr>
          <w:p w:rsidR="00606038" w:rsidRPr="005E677D" w:rsidRDefault="0093662D" w:rsidP="005E677D">
            <w:pPr>
              <w:tabs>
                <w:tab w:val="left" w:pos="8063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4 </w:t>
            </w:r>
          </w:p>
        </w:tc>
      </w:tr>
      <w:tr w:rsidR="00DD257C" w:rsidRPr="005E677D" w:rsidTr="005E677D">
        <w:trPr>
          <w:cantSplit/>
        </w:trPr>
        <w:tc>
          <w:tcPr>
            <w:tcW w:w="1221" w:type="pct"/>
            <w:shd w:val="clear" w:color="auto" w:fill="auto"/>
          </w:tcPr>
          <w:p w:rsidR="00606038" w:rsidRPr="005E677D" w:rsidRDefault="001137BE" w:rsidP="005E677D">
            <w:pPr>
              <w:tabs>
                <w:tab w:val="left" w:pos="8063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Сердечно</w:t>
            </w:r>
            <w:r w:rsidR="008D0E7B" w:rsidRPr="005E677D">
              <w:rPr>
                <w:color w:val="000000"/>
                <w:sz w:val="20"/>
                <w:szCs w:val="28"/>
              </w:rPr>
              <w:t>сосудистая система</w:t>
            </w:r>
          </w:p>
        </w:tc>
        <w:tc>
          <w:tcPr>
            <w:tcW w:w="1834" w:type="pct"/>
            <w:shd w:val="clear" w:color="auto" w:fill="auto"/>
          </w:tcPr>
          <w:p w:rsidR="008D0E7B" w:rsidRPr="005E677D" w:rsidRDefault="008D0E7B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пролапс митрального клапана </w:t>
            </w:r>
            <w:r w:rsidRPr="005E677D">
              <w:rPr>
                <w:color w:val="000000"/>
                <w:sz w:val="20"/>
                <w:szCs w:val="28"/>
                <w:lang w:val="en-US"/>
              </w:rPr>
              <w:t>I</w:t>
            </w:r>
            <w:r w:rsidRPr="005E677D">
              <w:rPr>
                <w:color w:val="000000"/>
                <w:sz w:val="20"/>
                <w:szCs w:val="28"/>
              </w:rPr>
              <w:t xml:space="preserve"> ст.</w:t>
            </w:r>
          </w:p>
          <w:p w:rsidR="00606038" w:rsidRPr="005E677D" w:rsidRDefault="00606038" w:rsidP="005E677D">
            <w:pPr>
              <w:tabs>
                <w:tab w:val="left" w:pos="8063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22" w:type="pct"/>
            <w:shd w:val="clear" w:color="auto" w:fill="auto"/>
          </w:tcPr>
          <w:p w:rsidR="00606038" w:rsidRPr="005E677D" w:rsidRDefault="0093662D" w:rsidP="005E677D">
            <w:pPr>
              <w:tabs>
                <w:tab w:val="left" w:pos="8063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3 </w:t>
            </w:r>
          </w:p>
        </w:tc>
        <w:tc>
          <w:tcPr>
            <w:tcW w:w="823" w:type="pct"/>
            <w:shd w:val="clear" w:color="auto" w:fill="auto"/>
          </w:tcPr>
          <w:p w:rsidR="00606038" w:rsidRPr="005E677D" w:rsidRDefault="0093662D" w:rsidP="005E677D">
            <w:pPr>
              <w:tabs>
                <w:tab w:val="left" w:pos="8063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2 </w:t>
            </w:r>
          </w:p>
        </w:tc>
      </w:tr>
      <w:tr w:rsidR="00DD257C" w:rsidRPr="005E677D" w:rsidTr="005E677D">
        <w:trPr>
          <w:cantSplit/>
        </w:trPr>
        <w:tc>
          <w:tcPr>
            <w:tcW w:w="1221" w:type="pct"/>
            <w:shd w:val="clear" w:color="auto" w:fill="auto"/>
          </w:tcPr>
          <w:p w:rsidR="00DD257C" w:rsidRPr="005E677D" w:rsidRDefault="00DD257C" w:rsidP="005E677D">
            <w:pPr>
              <w:tabs>
                <w:tab w:val="left" w:pos="8063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834" w:type="pct"/>
            <w:shd w:val="clear" w:color="auto" w:fill="auto"/>
          </w:tcPr>
          <w:p w:rsidR="00DD257C" w:rsidRPr="005E677D" w:rsidRDefault="00DD257C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Нейродисциркулятор</w:t>
            </w:r>
            <w:r w:rsidR="0093662D" w:rsidRPr="005E677D">
              <w:rPr>
                <w:color w:val="000000"/>
                <w:sz w:val="20"/>
                <w:szCs w:val="28"/>
              </w:rPr>
              <w:t>на</w:t>
            </w:r>
            <w:r w:rsidRPr="005E677D">
              <w:rPr>
                <w:color w:val="000000"/>
                <w:sz w:val="20"/>
                <w:szCs w:val="28"/>
              </w:rPr>
              <w:t>я дистония</w:t>
            </w:r>
          </w:p>
        </w:tc>
        <w:tc>
          <w:tcPr>
            <w:tcW w:w="1122" w:type="pct"/>
            <w:shd w:val="clear" w:color="auto" w:fill="auto"/>
          </w:tcPr>
          <w:p w:rsidR="00DD257C" w:rsidRPr="005E677D" w:rsidRDefault="0093662D" w:rsidP="005E677D">
            <w:pPr>
              <w:tabs>
                <w:tab w:val="left" w:pos="8063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5 </w:t>
            </w:r>
          </w:p>
        </w:tc>
        <w:tc>
          <w:tcPr>
            <w:tcW w:w="823" w:type="pct"/>
            <w:shd w:val="clear" w:color="auto" w:fill="auto"/>
          </w:tcPr>
          <w:p w:rsidR="00DD257C" w:rsidRPr="005E677D" w:rsidRDefault="00DD257C" w:rsidP="005E677D">
            <w:pPr>
              <w:tabs>
                <w:tab w:val="left" w:pos="8063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1</w:t>
            </w:r>
            <w:r w:rsidR="0093662D" w:rsidRPr="005E677D">
              <w:rPr>
                <w:color w:val="000000"/>
                <w:sz w:val="20"/>
                <w:szCs w:val="28"/>
              </w:rPr>
              <w:t xml:space="preserve">1 </w:t>
            </w:r>
          </w:p>
        </w:tc>
      </w:tr>
      <w:tr w:rsidR="00DD257C" w:rsidRPr="005E677D" w:rsidTr="005E677D">
        <w:trPr>
          <w:cantSplit/>
        </w:trPr>
        <w:tc>
          <w:tcPr>
            <w:tcW w:w="1221" w:type="pct"/>
            <w:shd w:val="clear" w:color="auto" w:fill="auto"/>
          </w:tcPr>
          <w:p w:rsidR="00606038" w:rsidRPr="005E677D" w:rsidRDefault="00606038" w:rsidP="005E677D">
            <w:pPr>
              <w:tabs>
                <w:tab w:val="left" w:pos="8063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Органы дыхания</w:t>
            </w:r>
          </w:p>
        </w:tc>
        <w:tc>
          <w:tcPr>
            <w:tcW w:w="1834" w:type="pct"/>
            <w:shd w:val="clear" w:color="auto" w:fill="auto"/>
          </w:tcPr>
          <w:p w:rsidR="00606038" w:rsidRPr="005E677D" w:rsidRDefault="00606038" w:rsidP="005E677D">
            <w:pPr>
              <w:tabs>
                <w:tab w:val="left" w:pos="8063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Хр.бронхит</w:t>
            </w:r>
          </w:p>
        </w:tc>
        <w:tc>
          <w:tcPr>
            <w:tcW w:w="1122" w:type="pct"/>
            <w:shd w:val="clear" w:color="auto" w:fill="auto"/>
          </w:tcPr>
          <w:p w:rsidR="00606038" w:rsidRPr="005E677D" w:rsidRDefault="0093662D" w:rsidP="005E677D">
            <w:pPr>
              <w:tabs>
                <w:tab w:val="left" w:pos="8063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1 </w:t>
            </w:r>
          </w:p>
        </w:tc>
        <w:tc>
          <w:tcPr>
            <w:tcW w:w="823" w:type="pct"/>
            <w:shd w:val="clear" w:color="auto" w:fill="auto"/>
          </w:tcPr>
          <w:p w:rsidR="00606038" w:rsidRPr="005E677D" w:rsidRDefault="0093662D" w:rsidP="005E677D">
            <w:pPr>
              <w:tabs>
                <w:tab w:val="left" w:pos="8063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1 </w:t>
            </w:r>
          </w:p>
        </w:tc>
      </w:tr>
      <w:tr w:rsidR="00DD257C" w:rsidRPr="005E677D" w:rsidTr="005E677D">
        <w:trPr>
          <w:cantSplit/>
        </w:trPr>
        <w:tc>
          <w:tcPr>
            <w:tcW w:w="1221" w:type="pct"/>
            <w:shd w:val="clear" w:color="auto" w:fill="auto"/>
          </w:tcPr>
          <w:p w:rsidR="00606038" w:rsidRPr="005E677D" w:rsidRDefault="00606038" w:rsidP="005E677D">
            <w:pPr>
              <w:tabs>
                <w:tab w:val="left" w:pos="8063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Мочевыделительная система</w:t>
            </w:r>
          </w:p>
        </w:tc>
        <w:tc>
          <w:tcPr>
            <w:tcW w:w="1834" w:type="pct"/>
            <w:shd w:val="clear" w:color="auto" w:fill="auto"/>
          </w:tcPr>
          <w:p w:rsidR="00606038" w:rsidRPr="005E677D" w:rsidRDefault="00606038" w:rsidP="005E677D">
            <w:pPr>
              <w:tabs>
                <w:tab w:val="left" w:pos="8063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Хр.</w:t>
            </w:r>
            <w:r w:rsidR="001137BE" w:rsidRPr="005E677D">
              <w:rPr>
                <w:color w:val="000000"/>
                <w:sz w:val="20"/>
                <w:szCs w:val="28"/>
              </w:rPr>
              <w:t xml:space="preserve"> </w:t>
            </w:r>
            <w:r w:rsidRPr="005E677D">
              <w:rPr>
                <w:color w:val="000000"/>
                <w:sz w:val="20"/>
                <w:szCs w:val="28"/>
              </w:rPr>
              <w:t>пиелонефрит</w:t>
            </w:r>
          </w:p>
        </w:tc>
        <w:tc>
          <w:tcPr>
            <w:tcW w:w="1122" w:type="pct"/>
            <w:shd w:val="clear" w:color="auto" w:fill="auto"/>
          </w:tcPr>
          <w:p w:rsidR="00606038" w:rsidRPr="005E677D" w:rsidRDefault="0093662D" w:rsidP="005E677D">
            <w:pPr>
              <w:tabs>
                <w:tab w:val="left" w:pos="8063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4 </w:t>
            </w:r>
          </w:p>
        </w:tc>
        <w:tc>
          <w:tcPr>
            <w:tcW w:w="823" w:type="pct"/>
            <w:shd w:val="clear" w:color="auto" w:fill="auto"/>
          </w:tcPr>
          <w:p w:rsidR="00606038" w:rsidRPr="005E677D" w:rsidRDefault="0093662D" w:rsidP="005E677D">
            <w:pPr>
              <w:tabs>
                <w:tab w:val="left" w:pos="8063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3 </w:t>
            </w:r>
          </w:p>
        </w:tc>
      </w:tr>
      <w:tr w:rsidR="00DD257C" w:rsidRPr="005E677D" w:rsidTr="005E677D">
        <w:trPr>
          <w:cantSplit/>
        </w:trPr>
        <w:tc>
          <w:tcPr>
            <w:tcW w:w="1221" w:type="pct"/>
            <w:shd w:val="clear" w:color="auto" w:fill="auto"/>
          </w:tcPr>
          <w:p w:rsidR="00606038" w:rsidRPr="005E677D" w:rsidRDefault="00606038" w:rsidP="005E677D">
            <w:pPr>
              <w:tabs>
                <w:tab w:val="left" w:pos="8063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Органы зрения</w:t>
            </w:r>
          </w:p>
        </w:tc>
        <w:tc>
          <w:tcPr>
            <w:tcW w:w="1834" w:type="pct"/>
            <w:shd w:val="clear" w:color="auto" w:fill="auto"/>
          </w:tcPr>
          <w:p w:rsidR="00606038" w:rsidRPr="005E677D" w:rsidRDefault="00606038" w:rsidP="005E677D">
            <w:pPr>
              <w:tabs>
                <w:tab w:val="left" w:pos="8063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Миопия высокой степени</w:t>
            </w:r>
          </w:p>
        </w:tc>
        <w:tc>
          <w:tcPr>
            <w:tcW w:w="1122" w:type="pct"/>
            <w:shd w:val="clear" w:color="auto" w:fill="auto"/>
          </w:tcPr>
          <w:p w:rsidR="00606038" w:rsidRPr="005E677D" w:rsidRDefault="0093662D" w:rsidP="005E677D">
            <w:pPr>
              <w:tabs>
                <w:tab w:val="left" w:pos="8063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1 </w:t>
            </w:r>
          </w:p>
        </w:tc>
        <w:tc>
          <w:tcPr>
            <w:tcW w:w="823" w:type="pct"/>
            <w:shd w:val="clear" w:color="auto" w:fill="auto"/>
          </w:tcPr>
          <w:p w:rsidR="00606038" w:rsidRPr="005E677D" w:rsidRDefault="00606038" w:rsidP="005E677D">
            <w:pPr>
              <w:tabs>
                <w:tab w:val="left" w:pos="8063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0</w:t>
            </w:r>
          </w:p>
        </w:tc>
      </w:tr>
    </w:tbl>
    <w:p w:rsidR="00874BF4" w:rsidRPr="0093662D" w:rsidRDefault="00874BF4" w:rsidP="0093662D">
      <w:pPr>
        <w:tabs>
          <w:tab w:val="left" w:pos="80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48B" w:rsidRPr="0093662D" w:rsidRDefault="0080160D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662D">
        <w:rPr>
          <w:color w:val="000000"/>
          <w:sz w:val="28"/>
          <w:szCs w:val="28"/>
        </w:rPr>
        <w:t>Анализ гинекологического статуса выявил</w:t>
      </w:r>
      <w:r w:rsidR="00A5248B" w:rsidRPr="0093662D">
        <w:rPr>
          <w:color w:val="000000"/>
          <w:sz w:val="28"/>
          <w:szCs w:val="28"/>
        </w:rPr>
        <w:t xml:space="preserve"> такие</w:t>
      </w:r>
      <w:r w:rsidRPr="0093662D">
        <w:rPr>
          <w:color w:val="000000"/>
          <w:sz w:val="28"/>
          <w:szCs w:val="28"/>
        </w:rPr>
        <w:t xml:space="preserve"> </w:t>
      </w:r>
      <w:r w:rsidR="00A5248B" w:rsidRPr="0093662D">
        <w:rPr>
          <w:color w:val="000000"/>
          <w:sz w:val="28"/>
          <w:szCs w:val="28"/>
        </w:rPr>
        <w:t xml:space="preserve">заболевания половой системы, как эрозия шейки матки, кольпит, эндоцервицит, </w:t>
      </w:r>
      <w:r w:rsidR="0093662D" w:rsidRPr="0093662D">
        <w:rPr>
          <w:color w:val="000000"/>
          <w:sz w:val="28"/>
          <w:szCs w:val="28"/>
        </w:rPr>
        <w:t>хр.</w:t>
      </w:r>
      <w:r w:rsidR="0093662D">
        <w:rPr>
          <w:color w:val="000000"/>
          <w:sz w:val="28"/>
          <w:szCs w:val="28"/>
        </w:rPr>
        <w:t xml:space="preserve"> </w:t>
      </w:r>
      <w:r w:rsidR="0093662D" w:rsidRPr="0093662D">
        <w:rPr>
          <w:color w:val="000000"/>
          <w:sz w:val="28"/>
          <w:szCs w:val="28"/>
        </w:rPr>
        <w:t>а</w:t>
      </w:r>
      <w:r w:rsidR="00A5248B" w:rsidRPr="0093662D">
        <w:rPr>
          <w:color w:val="000000"/>
          <w:sz w:val="28"/>
          <w:szCs w:val="28"/>
        </w:rPr>
        <w:t>днексит</w:t>
      </w:r>
      <w:r w:rsidR="0004328F" w:rsidRPr="0093662D">
        <w:rPr>
          <w:color w:val="000000"/>
          <w:sz w:val="28"/>
          <w:szCs w:val="28"/>
        </w:rPr>
        <w:t>, патология молочной железы</w:t>
      </w:r>
      <w:r w:rsidR="00A5248B" w:rsidRPr="0093662D">
        <w:rPr>
          <w:color w:val="000000"/>
          <w:sz w:val="28"/>
          <w:szCs w:val="28"/>
        </w:rPr>
        <w:t>. В основной группе это составило 43,3±9,</w:t>
      </w:r>
      <w:r w:rsidR="0093662D" w:rsidRPr="0093662D">
        <w:rPr>
          <w:color w:val="000000"/>
          <w:sz w:val="28"/>
          <w:szCs w:val="28"/>
        </w:rPr>
        <w:t>1</w:t>
      </w:r>
      <w:r w:rsidR="0093662D">
        <w:rPr>
          <w:color w:val="000000"/>
          <w:sz w:val="28"/>
          <w:szCs w:val="28"/>
        </w:rPr>
        <w:t>%</w:t>
      </w:r>
      <w:r w:rsidR="00A5248B" w:rsidRPr="0093662D">
        <w:rPr>
          <w:color w:val="000000"/>
          <w:sz w:val="28"/>
          <w:szCs w:val="28"/>
        </w:rPr>
        <w:t>, в контрольной – 46,7±9,</w:t>
      </w:r>
      <w:r w:rsidR="0093662D" w:rsidRPr="0093662D">
        <w:rPr>
          <w:color w:val="000000"/>
          <w:sz w:val="28"/>
          <w:szCs w:val="28"/>
        </w:rPr>
        <w:t>1</w:t>
      </w:r>
      <w:r w:rsidR="0093662D">
        <w:rPr>
          <w:color w:val="000000"/>
          <w:sz w:val="28"/>
          <w:szCs w:val="28"/>
        </w:rPr>
        <w:t>%</w:t>
      </w:r>
      <w:r w:rsidR="00A5248B" w:rsidRPr="0093662D">
        <w:rPr>
          <w:color w:val="000000"/>
          <w:sz w:val="28"/>
          <w:szCs w:val="28"/>
        </w:rPr>
        <w:t xml:space="preserve">. Кроме того, в основной группе в </w:t>
      </w:r>
      <w:r w:rsidR="00EC6299" w:rsidRPr="0093662D">
        <w:rPr>
          <w:color w:val="000000"/>
          <w:sz w:val="28"/>
          <w:szCs w:val="28"/>
        </w:rPr>
        <w:t>6,6</w:t>
      </w:r>
      <w:r w:rsidR="00A5248B" w:rsidRPr="0093662D">
        <w:rPr>
          <w:color w:val="000000"/>
          <w:sz w:val="28"/>
          <w:szCs w:val="28"/>
        </w:rPr>
        <w:t>±4</w:t>
      </w:r>
      <w:r w:rsidR="00EC6299" w:rsidRPr="0093662D">
        <w:rPr>
          <w:color w:val="000000"/>
          <w:sz w:val="28"/>
          <w:szCs w:val="28"/>
        </w:rPr>
        <w:t>,</w:t>
      </w:r>
      <w:r w:rsidR="0093662D" w:rsidRPr="0093662D">
        <w:rPr>
          <w:color w:val="000000"/>
          <w:sz w:val="28"/>
          <w:szCs w:val="28"/>
        </w:rPr>
        <w:t>5</w:t>
      </w:r>
      <w:r w:rsidR="0093662D">
        <w:rPr>
          <w:color w:val="000000"/>
          <w:sz w:val="28"/>
          <w:szCs w:val="28"/>
        </w:rPr>
        <w:t xml:space="preserve">% </w:t>
      </w:r>
      <w:r w:rsidR="0004328F" w:rsidRPr="0093662D">
        <w:rPr>
          <w:color w:val="000000"/>
          <w:sz w:val="28"/>
          <w:szCs w:val="28"/>
        </w:rPr>
        <w:t>наблюдалось бесплодие.</w:t>
      </w:r>
    </w:p>
    <w:p w:rsidR="0004328F" w:rsidRPr="0093662D" w:rsidRDefault="0004328F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662D">
        <w:rPr>
          <w:color w:val="000000"/>
          <w:sz w:val="28"/>
          <w:szCs w:val="28"/>
        </w:rPr>
        <w:t>Результаты исследования представлены в таблице:</w:t>
      </w:r>
    </w:p>
    <w:p w:rsidR="0004328F" w:rsidRPr="0093662D" w:rsidRDefault="0004328F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4890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20"/>
        <w:gridCol w:w="3298"/>
        <w:gridCol w:w="3042"/>
      </w:tblGrid>
      <w:tr w:rsidR="0004328F" w:rsidRPr="005E677D" w:rsidTr="005E677D">
        <w:trPr>
          <w:cantSplit/>
        </w:trPr>
        <w:tc>
          <w:tcPr>
            <w:tcW w:w="1613" w:type="pct"/>
            <w:shd w:val="clear" w:color="auto" w:fill="auto"/>
          </w:tcPr>
          <w:p w:rsidR="0004328F" w:rsidRPr="005E677D" w:rsidRDefault="0004328F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Заболевание</w:t>
            </w:r>
          </w:p>
        </w:tc>
        <w:tc>
          <w:tcPr>
            <w:tcW w:w="1762" w:type="pct"/>
            <w:shd w:val="clear" w:color="auto" w:fill="auto"/>
          </w:tcPr>
          <w:p w:rsidR="005252BD" w:rsidRPr="005E677D" w:rsidRDefault="005252B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Основная группа</w:t>
            </w:r>
          </w:p>
          <w:p w:rsidR="0004328F" w:rsidRPr="005E677D" w:rsidRDefault="0004328F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E677D">
              <w:rPr>
                <w:color w:val="000000"/>
                <w:sz w:val="20"/>
                <w:szCs w:val="28"/>
                <w:lang w:val="en-US"/>
              </w:rPr>
              <w:t>n=30</w:t>
            </w:r>
          </w:p>
        </w:tc>
        <w:tc>
          <w:tcPr>
            <w:tcW w:w="1625" w:type="pct"/>
            <w:shd w:val="clear" w:color="auto" w:fill="auto"/>
          </w:tcPr>
          <w:p w:rsidR="0024301B" w:rsidRPr="005E677D" w:rsidRDefault="0024301B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Группа сравнения</w:t>
            </w:r>
          </w:p>
          <w:p w:rsidR="0004328F" w:rsidRPr="005E677D" w:rsidRDefault="0004328F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E677D">
              <w:rPr>
                <w:color w:val="000000"/>
                <w:sz w:val="20"/>
                <w:szCs w:val="28"/>
                <w:lang w:val="en-US"/>
              </w:rPr>
              <w:t>n=30</w:t>
            </w:r>
          </w:p>
        </w:tc>
      </w:tr>
      <w:tr w:rsidR="0004328F" w:rsidRPr="005E677D" w:rsidTr="005E677D">
        <w:trPr>
          <w:cantSplit/>
        </w:trPr>
        <w:tc>
          <w:tcPr>
            <w:tcW w:w="1613" w:type="pct"/>
            <w:shd w:val="clear" w:color="auto" w:fill="auto"/>
          </w:tcPr>
          <w:p w:rsidR="0004328F" w:rsidRPr="005E677D" w:rsidRDefault="006D403F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Эрозия шейки матки</w:t>
            </w:r>
          </w:p>
        </w:tc>
        <w:tc>
          <w:tcPr>
            <w:tcW w:w="1762" w:type="pct"/>
            <w:shd w:val="clear" w:color="auto" w:fill="auto"/>
          </w:tcPr>
          <w:p w:rsidR="0004328F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8 </w:t>
            </w:r>
          </w:p>
        </w:tc>
        <w:tc>
          <w:tcPr>
            <w:tcW w:w="1625" w:type="pct"/>
            <w:shd w:val="clear" w:color="auto" w:fill="auto"/>
          </w:tcPr>
          <w:p w:rsidR="0004328F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4 </w:t>
            </w:r>
          </w:p>
        </w:tc>
      </w:tr>
      <w:tr w:rsidR="0004328F" w:rsidRPr="005E677D" w:rsidTr="005E677D">
        <w:trPr>
          <w:cantSplit/>
        </w:trPr>
        <w:tc>
          <w:tcPr>
            <w:tcW w:w="1613" w:type="pct"/>
            <w:shd w:val="clear" w:color="auto" w:fill="auto"/>
          </w:tcPr>
          <w:p w:rsidR="0004328F" w:rsidRPr="005E677D" w:rsidRDefault="0004328F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кольпит</w:t>
            </w:r>
          </w:p>
        </w:tc>
        <w:tc>
          <w:tcPr>
            <w:tcW w:w="1762" w:type="pct"/>
            <w:shd w:val="clear" w:color="auto" w:fill="auto"/>
          </w:tcPr>
          <w:p w:rsidR="0004328F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2 </w:t>
            </w:r>
          </w:p>
        </w:tc>
        <w:tc>
          <w:tcPr>
            <w:tcW w:w="1625" w:type="pct"/>
            <w:shd w:val="clear" w:color="auto" w:fill="auto"/>
          </w:tcPr>
          <w:p w:rsidR="0004328F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3 </w:t>
            </w:r>
          </w:p>
        </w:tc>
      </w:tr>
      <w:tr w:rsidR="0004328F" w:rsidRPr="005E677D" w:rsidTr="005E677D">
        <w:trPr>
          <w:cantSplit/>
        </w:trPr>
        <w:tc>
          <w:tcPr>
            <w:tcW w:w="1613" w:type="pct"/>
            <w:shd w:val="clear" w:color="auto" w:fill="auto"/>
          </w:tcPr>
          <w:p w:rsidR="0004328F" w:rsidRPr="005E677D" w:rsidRDefault="0004328F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Эндоцервицит</w:t>
            </w:r>
          </w:p>
        </w:tc>
        <w:tc>
          <w:tcPr>
            <w:tcW w:w="1762" w:type="pct"/>
            <w:shd w:val="clear" w:color="auto" w:fill="auto"/>
          </w:tcPr>
          <w:p w:rsidR="0004328F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1 </w:t>
            </w:r>
          </w:p>
        </w:tc>
        <w:tc>
          <w:tcPr>
            <w:tcW w:w="1625" w:type="pct"/>
            <w:shd w:val="clear" w:color="auto" w:fill="auto"/>
          </w:tcPr>
          <w:p w:rsidR="0004328F" w:rsidRPr="005E677D" w:rsidRDefault="0004328F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0</w:t>
            </w:r>
          </w:p>
        </w:tc>
      </w:tr>
      <w:tr w:rsidR="0004328F" w:rsidRPr="005E677D" w:rsidTr="005E677D">
        <w:trPr>
          <w:cantSplit/>
        </w:trPr>
        <w:tc>
          <w:tcPr>
            <w:tcW w:w="1613" w:type="pct"/>
            <w:shd w:val="clear" w:color="auto" w:fill="auto"/>
          </w:tcPr>
          <w:p w:rsidR="0004328F" w:rsidRPr="005E677D" w:rsidRDefault="0004328F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Бесплодие</w:t>
            </w:r>
          </w:p>
        </w:tc>
        <w:tc>
          <w:tcPr>
            <w:tcW w:w="1762" w:type="pct"/>
            <w:shd w:val="clear" w:color="auto" w:fill="auto"/>
          </w:tcPr>
          <w:p w:rsidR="0004328F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2 </w:t>
            </w:r>
          </w:p>
        </w:tc>
        <w:tc>
          <w:tcPr>
            <w:tcW w:w="1625" w:type="pct"/>
            <w:shd w:val="clear" w:color="auto" w:fill="auto"/>
          </w:tcPr>
          <w:p w:rsidR="0004328F" w:rsidRPr="005E677D" w:rsidRDefault="0004328F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0</w:t>
            </w:r>
          </w:p>
        </w:tc>
      </w:tr>
      <w:tr w:rsidR="0004328F" w:rsidRPr="005E677D" w:rsidTr="005E677D">
        <w:trPr>
          <w:cantSplit/>
        </w:trPr>
        <w:tc>
          <w:tcPr>
            <w:tcW w:w="1613" w:type="pct"/>
            <w:shd w:val="clear" w:color="auto" w:fill="auto"/>
          </w:tcPr>
          <w:p w:rsidR="0004328F" w:rsidRPr="005E677D" w:rsidRDefault="0004328F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Хр.аднексит</w:t>
            </w:r>
          </w:p>
        </w:tc>
        <w:tc>
          <w:tcPr>
            <w:tcW w:w="1762" w:type="pct"/>
            <w:shd w:val="clear" w:color="auto" w:fill="auto"/>
          </w:tcPr>
          <w:p w:rsidR="0004328F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3 </w:t>
            </w:r>
          </w:p>
        </w:tc>
        <w:tc>
          <w:tcPr>
            <w:tcW w:w="1625" w:type="pct"/>
            <w:shd w:val="clear" w:color="auto" w:fill="auto"/>
          </w:tcPr>
          <w:p w:rsidR="0004328F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2 </w:t>
            </w:r>
          </w:p>
        </w:tc>
      </w:tr>
      <w:tr w:rsidR="0004328F" w:rsidRPr="005E677D" w:rsidTr="005E677D">
        <w:trPr>
          <w:cantSplit/>
        </w:trPr>
        <w:tc>
          <w:tcPr>
            <w:tcW w:w="1613" w:type="pct"/>
            <w:shd w:val="clear" w:color="auto" w:fill="auto"/>
          </w:tcPr>
          <w:p w:rsidR="0004328F" w:rsidRPr="005E677D" w:rsidRDefault="0004328F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Мастопатия</w:t>
            </w:r>
          </w:p>
        </w:tc>
        <w:tc>
          <w:tcPr>
            <w:tcW w:w="1762" w:type="pct"/>
            <w:shd w:val="clear" w:color="auto" w:fill="auto"/>
          </w:tcPr>
          <w:p w:rsidR="0004328F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1 </w:t>
            </w:r>
          </w:p>
        </w:tc>
        <w:tc>
          <w:tcPr>
            <w:tcW w:w="1625" w:type="pct"/>
            <w:shd w:val="clear" w:color="auto" w:fill="auto"/>
          </w:tcPr>
          <w:p w:rsidR="0004328F" w:rsidRPr="005E677D" w:rsidRDefault="0004328F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0</w:t>
            </w:r>
          </w:p>
        </w:tc>
      </w:tr>
      <w:tr w:rsidR="0004328F" w:rsidRPr="005E677D" w:rsidTr="005E677D">
        <w:trPr>
          <w:cantSplit/>
        </w:trPr>
        <w:tc>
          <w:tcPr>
            <w:tcW w:w="1613" w:type="pct"/>
            <w:shd w:val="clear" w:color="auto" w:fill="auto"/>
          </w:tcPr>
          <w:p w:rsidR="0004328F" w:rsidRPr="005E677D" w:rsidRDefault="0004328F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Фиброаденома молочной железы</w:t>
            </w:r>
          </w:p>
        </w:tc>
        <w:tc>
          <w:tcPr>
            <w:tcW w:w="1762" w:type="pct"/>
            <w:shd w:val="clear" w:color="auto" w:fill="auto"/>
          </w:tcPr>
          <w:p w:rsidR="0004328F" w:rsidRPr="005E677D" w:rsidRDefault="0004328F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625" w:type="pct"/>
            <w:shd w:val="clear" w:color="auto" w:fill="auto"/>
          </w:tcPr>
          <w:p w:rsidR="0004328F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1 </w:t>
            </w:r>
          </w:p>
        </w:tc>
      </w:tr>
      <w:tr w:rsidR="0004328F" w:rsidRPr="005E677D" w:rsidTr="005E677D">
        <w:trPr>
          <w:cantSplit/>
        </w:trPr>
        <w:tc>
          <w:tcPr>
            <w:tcW w:w="1613" w:type="pct"/>
            <w:shd w:val="clear" w:color="auto" w:fill="auto"/>
          </w:tcPr>
          <w:p w:rsidR="0004328F" w:rsidRPr="005E677D" w:rsidRDefault="0004328F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Экзостоз крестца</w:t>
            </w:r>
          </w:p>
        </w:tc>
        <w:tc>
          <w:tcPr>
            <w:tcW w:w="1762" w:type="pct"/>
            <w:shd w:val="clear" w:color="auto" w:fill="auto"/>
          </w:tcPr>
          <w:p w:rsidR="0004328F" w:rsidRPr="005E677D" w:rsidRDefault="0004328F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625" w:type="pct"/>
            <w:shd w:val="clear" w:color="auto" w:fill="auto"/>
          </w:tcPr>
          <w:p w:rsidR="0004328F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1 </w:t>
            </w:r>
          </w:p>
        </w:tc>
      </w:tr>
    </w:tbl>
    <w:p w:rsidR="00A5248B" w:rsidRPr="0093662D" w:rsidRDefault="00A5248B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48B" w:rsidRPr="0093662D" w:rsidRDefault="0004328F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662D">
        <w:rPr>
          <w:color w:val="000000"/>
          <w:sz w:val="28"/>
          <w:szCs w:val="28"/>
        </w:rPr>
        <w:t>Из акушерского анамнеза необходимо отметит</w:t>
      </w:r>
      <w:r w:rsidR="0093662D">
        <w:rPr>
          <w:color w:val="000000"/>
          <w:sz w:val="28"/>
          <w:szCs w:val="28"/>
        </w:rPr>
        <w:t>ь</w:t>
      </w:r>
      <w:r w:rsidRPr="0093662D">
        <w:rPr>
          <w:color w:val="000000"/>
          <w:sz w:val="28"/>
          <w:szCs w:val="28"/>
        </w:rPr>
        <w:t xml:space="preserve"> </w:t>
      </w:r>
      <w:r w:rsidR="006148F2" w:rsidRPr="0093662D">
        <w:rPr>
          <w:color w:val="000000"/>
          <w:sz w:val="28"/>
          <w:szCs w:val="28"/>
        </w:rPr>
        <w:t>наличие неразвивающихся беременностей</w:t>
      </w:r>
      <w:r w:rsidR="008D0479" w:rsidRPr="0093662D">
        <w:rPr>
          <w:color w:val="000000"/>
          <w:sz w:val="28"/>
          <w:szCs w:val="28"/>
        </w:rPr>
        <w:t xml:space="preserve">, выкидышей, </w:t>
      </w:r>
      <w:r w:rsidR="0024301B" w:rsidRPr="0093662D">
        <w:rPr>
          <w:color w:val="000000"/>
          <w:sz w:val="28"/>
          <w:szCs w:val="28"/>
        </w:rPr>
        <w:t>медицинских абортов</w:t>
      </w:r>
      <w:r w:rsidR="008D0479" w:rsidRPr="0093662D">
        <w:rPr>
          <w:color w:val="000000"/>
          <w:sz w:val="28"/>
          <w:szCs w:val="28"/>
        </w:rPr>
        <w:t xml:space="preserve">, </w:t>
      </w:r>
      <w:r w:rsidR="0024301B" w:rsidRPr="0093662D">
        <w:rPr>
          <w:color w:val="000000"/>
          <w:sz w:val="28"/>
          <w:szCs w:val="28"/>
        </w:rPr>
        <w:t>вакуум-аспираций</w:t>
      </w:r>
      <w:r w:rsidR="008D0479" w:rsidRPr="0093662D">
        <w:rPr>
          <w:color w:val="000000"/>
          <w:sz w:val="28"/>
          <w:szCs w:val="28"/>
        </w:rPr>
        <w:t>, ант</w:t>
      </w:r>
      <w:r w:rsidR="00E343FC" w:rsidRPr="0093662D">
        <w:rPr>
          <w:color w:val="000000"/>
          <w:sz w:val="28"/>
          <w:szCs w:val="28"/>
        </w:rPr>
        <w:t>е- и интра</w:t>
      </w:r>
      <w:r w:rsidR="006148F2" w:rsidRPr="0093662D">
        <w:rPr>
          <w:color w:val="000000"/>
          <w:sz w:val="28"/>
          <w:szCs w:val="28"/>
        </w:rPr>
        <w:t>натальную гибель плодов</w:t>
      </w:r>
      <w:r w:rsidR="008D0479" w:rsidRPr="0093662D">
        <w:rPr>
          <w:color w:val="000000"/>
          <w:sz w:val="28"/>
          <w:szCs w:val="28"/>
        </w:rPr>
        <w:t xml:space="preserve"> в обеих группах исследования.</w:t>
      </w:r>
    </w:p>
    <w:p w:rsidR="008D0479" w:rsidRPr="0093662D" w:rsidRDefault="008D0479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662D">
        <w:rPr>
          <w:color w:val="000000"/>
          <w:sz w:val="28"/>
          <w:szCs w:val="28"/>
        </w:rPr>
        <w:t>Результаты приведены в таблице:</w:t>
      </w:r>
    </w:p>
    <w:p w:rsidR="00C8547E" w:rsidRPr="0093662D" w:rsidRDefault="00C8547E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4890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870"/>
        <w:gridCol w:w="2701"/>
        <w:gridCol w:w="2789"/>
      </w:tblGrid>
      <w:tr w:rsidR="008D0479" w:rsidRPr="005E677D" w:rsidTr="005E677D">
        <w:trPr>
          <w:cantSplit/>
        </w:trPr>
        <w:tc>
          <w:tcPr>
            <w:tcW w:w="2067" w:type="pct"/>
            <w:shd w:val="clear" w:color="auto" w:fill="auto"/>
          </w:tcPr>
          <w:p w:rsidR="008D0479" w:rsidRPr="005E677D" w:rsidRDefault="008D0479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Акушерский анамнез</w:t>
            </w:r>
          </w:p>
        </w:tc>
        <w:tc>
          <w:tcPr>
            <w:tcW w:w="1443" w:type="pct"/>
            <w:shd w:val="clear" w:color="auto" w:fill="auto"/>
          </w:tcPr>
          <w:p w:rsidR="005252BD" w:rsidRPr="005E677D" w:rsidRDefault="005252B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Основная группа</w:t>
            </w:r>
          </w:p>
          <w:p w:rsidR="008D0479" w:rsidRPr="005E677D" w:rsidRDefault="008D0479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  <w:lang w:val="en-US"/>
              </w:rPr>
              <w:t>n</w:t>
            </w:r>
            <w:r w:rsidRPr="005E677D">
              <w:rPr>
                <w:color w:val="000000"/>
                <w:sz w:val="20"/>
                <w:szCs w:val="28"/>
              </w:rPr>
              <w:t>=30</w:t>
            </w:r>
          </w:p>
        </w:tc>
        <w:tc>
          <w:tcPr>
            <w:tcW w:w="1490" w:type="pct"/>
            <w:shd w:val="clear" w:color="auto" w:fill="auto"/>
          </w:tcPr>
          <w:p w:rsidR="005252BD" w:rsidRPr="005E677D" w:rsidRDefault="005252B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Группа сравнения</w:t>
            </w:r>
          </w:p>
          <w:p w:rsidR="008D0479" w:rsidRPr="005E677D" w:rsidRDefault="008D0479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  <w:lang w:val="en-US"/>
              </w:rPr>
              <w:t>n=30</w:t>
            </w:r>
          </w:p>
        </w:tc>
      </w:tr>
      <w:tr w:rsidR="008D0479" w:rsidRPr="005E677D" w:rsidTr="005E677D">
        <w:trPr>
          <w:cantSplit/>
        </w:trPr>
        <w:tc>
          <w:tcPr>
            <w:tcW w:w="2067" w:type="pct"/>
            <w:shd w:val="clear" w:color="auto" w:fill="auto"/>
          </w:tcPr>
          <w:p w:rsidR="008D0479" w:rsidRPr="005E677D" w:rsidRDefault="005405BE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Неразвивающаяся </w:t>
            </w:r>
            <w:r w:rsidR="008D0479" w:rsidRPr="005E677D">
              <w:rPr>
                <w:color w:val="000000"/>
                <w:sz w:val="20"/>
                <w:szCs w:val="28"/>
              </w:rPr>
              <w:t>беременность</w:t>
            </w:r>
          </w:p>
        </w:tc>
        <w:tc>
          <w:tcPr>
            <w:tcW w:w="1443" w:type="pct"/>
            <w:shd w:val="clear" w:color="auto" w:fill="auto"/>
          </w:tcPr>
          <w:p w:rsidR="008D0479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1 </w:t>
            </w:r>
          </w:p>
        </w:tc>
        <w:tc>
          <w:tcPr>
            <w:tcW w:w="1490" w:type="pct"/>
            <w:shd w:val="clear" w:color="auto" w:fill="auto"/>
          </w:tcPr>
          <w:p w:rsidR="008D0479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1 </w:t>
            </w:r>
          </w:p>
        </w:tc>
      </w:tr>
      <w:tr w:rsidR="008D0479" w:rsidRPr="005E677D" w:rsidTr="005E677D">
        <w:trPr>
          <w:cantSplit/>
        </w:trPr>
        <w:tc>
          <w:tcPr>
            <w:tcW w:w="2067" w:type="pct"/>
            <w:shd w:val="clear" w:color="auto" w:fill="auto"/>
          </w:tcPr>
          <w:p w:rsidR="008D0479" w:rsidRPr="005E677D" w:rsidRDefault="008D0479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выкидыши</w:t>
            </w:r>
          </w:p>
        </w:tc>
        <w:tc>
          <w:tcPr>
            <w:tcW w:w="1443" w:type="pct"/>
            <w:shd w:val="clear" w:color="auto" w:fill="auto"/>
          </w:tcPr>
          <w:p w:rsidR="008D0479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2 </w:t>
            </w:r>
          </w:p>
        </w:tc>
        <w:tc>
          <w:tcPr>
            <w:tcW w:w="1490" w:type="pct"/>
            <w:shd w:val="clear" w:color="auto" w:fill="auto"/>
          </w:tcPr>
          <w:p w:rsidR="008D0479" w:rsidRPr="005E677D" w:rsidRDefault="008D0479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0</w:t>
            </w:r>
          </w:p>
        </w:tc>
      </w:tr>
      <w:tr w:rsidR="008D0479" w:rsidRPr="005E677D" w:rsidTr="005E677D">
        <w:trPr>
          <w:cantSplit/>
        </w:trPr>
        <w:tc>
          <w:tcPr>
            <w:tcW w:w="2067" w:type="pct"/>
            <w:shd w:val="clear" w:color="auto" w:fill="auto"/>
          </w:tcPr>
          <w:p w:rsidR="008D0479" w:rsidRPr="005E677D" w:rsidRDefault="00C8547E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Медицинский аборт</w:t>
            </w:r>
          </w:p>
        </w:tc>
        <w:tc>
          <w:tcPr>
            <w:tcW w:w="1443" w:type="pct"/>
            <w:shd w:val="clear" w:color="auto" w:fill="auto"/>
          </w:tcPr>
          <w:p w:rsidR="008D0479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1 </w:t>
            </w:r>
          </w:p>
        </w:tc>
        <w:tc>
          <w:tcPr>
            <w:tcW w:w="1490" w:type="pct"/>
            <w:shd w:val="clear" w:color="auto" w:fill="auto"/>
          </w:tcPr>
          <w:p w:rsidR="008D0479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3 </w:t>
            </w:r>
          </w:p>
        </w:tc>
      </w:tr>
      <w:tr w:rsidR="008D0479" w:rsidRPr="005E677D" w:rsidTr="005E677D">
        <w:trPr>
          <w:cantSplit/>
        </w:trPr>
        <w:tc>
          <w:tcPr>
            <w:tcW w:w="2067" w:type="pct"/>
            <w:shd w:val="clear" w:color="auto" w:fill="auto"/>
          </w:tcPr>
          <w:p w:rsidR="008D0479" w:rsidRPr="005E677D" w:rsidRDefault="00C8547E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Вакуум-аспирация</w:t>
            </w:r>
          </w:p>
        </w:tc>
        <w:tc>
          <w:tcPr>
            <w:tcW w:w="1443" w:type="pct"/>
            <w:shd w:val="clear" w:color="auto" w:fill="auto"/>
          </w:tcPr>
          <w:p w:rsidR="008D0479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5 </w:t>
            </w:r>
          </w:p>
        </w:tc>
        <w:tc>
          <w:tcPr>
            <w:tcW w:w="1490" w:type="pct"/>
            <w:shd w:val="clear" w:color="auto" w:fill="auto"/>
          </w:tcPr>
          <w:p w:rsidR="008D0479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4 </w:t>
            </w:r>
          </w:p>
        </w:tc>
      </w:tr>
      <w:tr w:rsidR="008D0479" w:rsidRPr="005E677D" w:rsidTr="005E677D">
        <w:trPr>
          <w:cantSplit/>
        </w:trPr>
        <w:tc>
          <w:tcPr>
            <w:tcW w:w="2067" w:type="pct"/>
            <w:shd w:val="clear" w:color="auto" w:fill="auto"/>
          </w:tcPr>
          <w:p w:rsidR="008D0479" w:rsidRPr="005E677D" w:rsidRDefault="008D0479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Прерывание беременности по мед</w:t>
            </w:r>
            <w:r w:rsidR="00C8547E" w:rsidRPr="005E677D">
              <w:rPr>
                <w:color w:val="000000"/>
                <w:sz w:val="20"/>
                <w:szCs w:val="28"/>
              </w:rPr>
              <w:t>ицинским показаниям</w:t>
            </w:r>
          </w:p>
        </w:tc>
        <w:tc>
          <w:tcPr>
            <w:tcW w:w="1443" w:type="pct"/>
            <w:shd w:val="clear" w:color="auto" w:fill="auto"/>
          </w:tcPr>
          <w:p w:rsidR="008D0479" w:rsidRPr="005E677D" w:rsidRDefault="008D0479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490" w:type="pct"/>
            <w:shd w:val="clear" w:color="auto" w:fill="auto"/>
          </w:tcPr>
          <w:p w:rsidR="008D0479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1 </w:t>
            </w:r>
          </w:p>
        </w:tc>
      </w:tr>
      <w:tr w:rsidR="008D0479" w:rsidRPr="005E677D" w:rsidTr="005E677D">
        <w:trPr>
          <w:cantSplit/>
        </w:trPr>
        <w:tc>
          <w:tcPr>
            <w:tcW w:w="2067" w:type="pct"/>
            <w:shd w:val="clear" w:color="auto" w:fill="auto"/>
          </w:tcPr>
          <w:p w:rsidR="008D0479" w:rsidRPr="005E677D" w:rsidRDefault="008D0479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Интранатальная гибель плода</w:t>
            </w:r>
          </w:p>
        </w:tc>
        <w:tc>
          <w:tcPr>
            <w:tcW w:w="1443" w:type="pct"/>
            <w:shd w:val="clear" w:color="auto" w:fill="auto"/>
          </w:tcPr>
          <w:p w:rsidR="008D0479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1 </w:t>
            </w:r>
          </w:p>
        </w:tc>
        <w:tc>
          <w:tcPr>
            <w:tcW w:w="1490" w:type="pct"/>
            <w:shd w:val="clear" w:color="auto" w:fill="auto"/>
          </w:tcPr>
          <w:p w:rsidR="008D0479" w:rsidRPr="005E677D" w:rsidRDefault="008D0479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0</w:t>
            </w:r>
          </w:p>
        </w:tc>
      </w:tr>
      <w:tr w:rsidR="008D0479" w:rsidRPr="005E677D" w:rsidTr="005E677D">
        <w:trPr>
          <w:cantSplit/>
          <w:trHeight w:val="274"/>
        </w:trPr>
        <w:tc>
          <w:tcPr>
            <w:tcW w:w="2067" w:type="pct"/>
            <w:shd w:val="clear" w:color="auto" w:fill="auto"/>
          </w:tcPr>
          <w:p w:rsidR="008D0479" w:rsidRPr="005E677D" w:rsidRDefault="008D0479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Антенатальная гибель плода</w:t>
            </w:r>
          </w:p>
        </w:tc>
        <w:tc>
          <w:tcPr>
            <w:tcW w:w="1443" w:type="pct"/>
            <w:shd w:val="clear" w:color="auto" w:fill="auto"/>
          </w:tcPr>
          <w:p w:rsidR="008D0479" w:rsidRPr="005E677D" w:rsidRDefault="008D0479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490" w:type="pct"/>
            <w:shd w:val="clear" w:color="auto" w:fill="auto"/>
          </w:tcPr>
          <w:p w:rsidR="008D0479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1 </w:t>
            </w:r>
          </w:p>
        </w:tc>
      </w:tr>
    </w:tbl>
    <w:p w:rsidR="00A5248B" w:rsidRPr="0093662D" w:rsidRDefault="00A5248B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47F8" w:rsidRPr="0093662D" w:rsidRDefault="008D0479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662D">
        <w:rPr>
          <w:color w:val="000000"/>
          <w:sz w:val="28"/>
          <w:szCs w:val="28"/>
        </w:rPr>
        <w:t>Первородящие</w:t>
      </w:r>
      <w:r w:rsidR="00C248A5" w:rsidRPr="0093662D">
        <w:rPr>
          <w:color w:val="000000"/>
          <w:sz w:val="28"/>
          <w:szCs w:val="28"/>
        </w:rPr>
        <w:t xml:space="preserve"> женщины</w:t>
      </w:r>
      <w:r w:rsidRPr="0093662D">
        <w:rPr>
          <w:color w:val="000000"/>
          <w:sz w:val="28"/>
          <w:szCs w:val="28"/>
        </w:rPr>
        <w:t xml:space="preserve"> в груп</w:t>
      </w:r>
      <w:r w:rsidR="00EC6299" w:rsidRPr="0093662D">
        <w:rPr>
          <w:color w:val="000000"/>
          <w:sz w:val="28"/>
          <w:szCs w:val="28"/>
        </w:rPr>
        <w:t>пах исследования составили 66,6±8,</w:t>
      </w:r>
      <w:r w:rsidR="0093662D" w:rsidRPr="0093662D">
        <w:rPr>
          <w:color w:val="000000"/>
          <w:sz w:val="28"/>
          <w:szCs w:val="28"/>
        </w:rPr>
        <w:t>6</w:t>
      </w:r>
      <w:r w:rsidR="0093662D">
        <w:rPr>
          <w:color w:val="000000"/>
          <w:sz w:val="28"/>
          <w:szCs w:val="28"/>
        </w:rPr>
        <w:t>%</w:t>
      </w:r>
      <w:r w:rsidR="001C47F8" w:rsidRPr="0093662D">
        <w:rPr>
          <w:color w:val="000000"/>
          <w:sz w:val="28"/>
          <w:szCs w:val="28"/>
        </w:rPr>
        <w:t>. С</w:t>
      </w:r>
      <w:r w:rsidRPr="0093662D">
        <w:rPr>
          <w:color w:val="000000"/>
          <w:sz w:val="28"/>
          <w:szCs w:val="28"/>
        </w:rPr>
        <w:t>р</w:t>
      </w:r>
      <w:r w:rsidR="00710F48" w:rsidRPr="0093662D">
        <w:rPr>
          <w:color w:val="000000"/>
          <w:sz w:val="28"/>
          <w:szCs w:val="28"/>
        </w:rPr>
        <w:t>еди них</w:t>
      </w:r>
      <w:r w:rsidR="001C47F8" w:rsidRPr="0093662D">
        <w:rPr>
          <w:color w:val="000000"/>
          <w:sz w:val="28"/>
          <w:szCs w:val="28"/>
        </w:rPr>
        <w:t>:</w:t>
      </w:r>
    </w:p>
    <w:p w:rsidR="001C47F8" w:rsidRPr="0093662D" w:rsidRDefault="0093662D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C6299" w:rsidRPr="0093662D">
        <w:rPr>
          <w:color w:val="000000"/>
          <w:sz w:val="28"/>
          <w:szCs w:val="28"/>
        </w:rPr>
        <w:t xml:space="preserve">юные первородящие </w:t>
      </w:r>
      <w:r>
        <w:rPr>
          <w:color w:val="000000"/>
          <w:sz w:val="28"/>
          <w:szCs w:val="28"/>
        </w:rPr>
        <w:t>–</w:t>
      </w:r>
      <w:r w:rsidRPr="0093662D">
        <w:rPr>
          <w:color w:val="000000"/>
          <w:sz w:val="28"/>
          <w:szCs w:val="28"/>
        </w:rPr>
        <w:t xml:space="preserve"> </w:t>
      </w:r>
      <w:r w:rsidR="00EC6299" w:rsidRPr="0093662D">
        <w:rPr>
          <w:color w:val="000000"/>
          <w:sz w:val="28"/>
          <w:szCs w:val="28"/>
        </w:rPr>
        <w:t>6,6±4,</w:t>
      </w:r>
      <w:r w:rsidRPr="0093662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%</w:t>
      </w:r>
      <w:r w:rsidR="008D0479" w:rsidRPr="0093662D">
        <w:rPr>
          <w:color w:val="000000"/>
          <w:sz w:val="28"/>
          <w:szCs w:val="28"/>
        </w:rPr>
        <w:t>,</w:t>
      </w:r>
    </w:p>
    <w:p w:rsidR="001C47F8" w:rsidRPr="0093662D" w:rsidRDefault="0093662D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D0479" w:rsidRPr="0093662D">
        <w:rPr>
          <w:color w:val="000000"/>
          <w:sz w:val="28"/>
          <w:szCs w:val="28"/>
        </w:rPr>
        <w:t>возрастные первородящие -</w:t>
      </w:r>
      <w:r w:rsidR="00EC6299" w:rsidRPr="0093662D">
        <w:rPr>
          <w:color w:val="000000"/>
          <w:sz w:val="28"/>
          <w:szCs w:val="28"/>
        </w:rPr>
        <w:t>16,6±6,</w:t>
      </w:r>
      <w:r w:rsidRPr="0093662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%</w:t>
      </w:r>
      <w:r w:rsidR="00664A7B" w:rsidRPr="0093662D">
        <w:rPr>
          <w:color w:val="000000"/>
          <w:sz w:val="28"/>
          <w:szCs w:val="28"/>
        </w:rPr>
        <w:t>.</w:t>
      </w:r>
    </w:p>
    <w:p w:rsidR="005405BE" w:rsidRPr="0093662D" w:rsidRDefault="00664A7B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662D">
        <w:rPr>
          <w:color w:val="000000"/>
          <w:sz w:val="28"/>
          <w:szCs w:val="28"/>
        </w:rPr>
        <w:t xml:space="preserve">Повторные роды были у </w:t>
      </w:r>
      <w:r w:rsidR="00EC6299" w:rsidRPr="0093662D">
        <w:rPr>
          <w:color w:val="000000"/>
          <w:sz w:val="28"/>
          <w:szCs w:val="28"/>
        </w:rPr>
        <w:t>33,3±8,</w:t>
      </w:r>
      <w:r w:rsidR="0093662D" w:rsidRPr="0093662D">
        <w:rPr>
          <w:color w:val="000000"/>
          <w:sz w:val="28"/>
          <w:szCs w:val="28"/>
        </w:rPr>
        <w:t>6</w:t>
      </w:r>
      <w:r w:rsidR="0093662D">
        <w:rPr>
          <w:color w:val="000000"/>
          <w:sz w:val="28"/>
          <w:szCs w:val="28"/>
        </w:rPr>
        <w:t>%</w:t>
      </w:r>
      <w:r w:rsidR="008D0479" w:rsidRPr="0093662D">
        <w:rPr>
          <w:color w:val="000000"/>
          <w:sz w:val="28"/>
          <w:szCs w:val="28"/>
        </w:rPr>
        <w:t xml:space="preserve"> </w:t>
      </w:r>
      <w:r w:rsidRPr="0093662D">
        <w:rPr>
          <w:color w:val="000000"/>
          <w:sz w:val="28"/>
          <w:szCs w:val="28"/>
        </w:rPr>
        <w:t>женщин.</w:t>
      </w:r>
    </w:p>
    <w:p w:rsidR="00C1242C" w:rsidRPr="0093662D" w:rsidRDefault="00664A7B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662D">
        <w:rPr>
          <w:color w:val="000000"/>
          <w:sz w:val="28"/>
          <w:szCs w:val="28"/>
        </w:rPr>
        <w:t xml:space="preserve">Проводя анализ </w:t>
      </w:r>
      <w:r w:rsidR="001C47F8" w:rsidRPr="0093662D">
        <w:rPr>
          <w:color w:val="000000"/>
          <w:sz w:val="28"/>
          <w:szCs w:val="28"/>
        </w:rPr>
        <w:t xml:space="preserve">течения </w:t>
      </w:r>
      <w:r w:rsidRPr="0093662D">
        <w:rPr>
          <w:color w:val="000000"/>
          <w:sz w:val="28"/>
          <w:szCs w:val="28"/>
        </w:rPr>
        <w:t>настоящей беременности</w:t>
      </w:r>
      <w:r w:rsidR="00C248A5" w:rsidRPr="0093662D">
        <w:rPr>
          <w:color w:val="000000"/>
          <w:sz w:val="28"/>
          <w:szCs w:val="28"/>
        </w:rPr>
        <w:t>,</w:t>
      </w:r>
      <w:r w:rsidRPr="0093662D">
        <w:rPr>
          <w:color w:val="000000"/>
          <w:sz w:val="28"/>
          <w:szCs w:val="28"/>
        </w:rPr>
        <w:t xml:space="preserve"> следует отметить, что наиболее частыми осложнениями в основной группе женщин</w:t>
      </w:r>
      <w:r w:rsidR="00C7286E" w:rsidRPr="0093662D">
        <w:rPr>
          <w:color w:val="000000"/>
          <w:sz w:val="28"/>
          <w:szCs w:val="28"/>
        </w:rPr>
        <w:t>, по сравнению с контрольной</w:t>
      </w:r>
      <w:r w:rsidR="001C47F8" w:rsidRPr="0093662D">
        <w:rPr>
          <w:color w:val="000000"/>
          <w:sz w:val="28"/>
          <w:szCs w:val="28"/>
        </w:rPr>
        <w:t>,</w:t>
      </w:r>
      <w:r w:rsidRPr="0093662D">
        <w:rPr>
          <w:color w:val="000000"/>
          <w:sz w:val="28"/>
          <w:szCs w:val="28"/>
        </w:rPr>
        <w:t xml:space="preserve"> явились</w:t>
      </w:r>
      <w:r w:rsidR="001C47F8" w:rsidRPr="0093662D">
        <w:rPr>
          <w:color w:val="000000"/>
          <w:sz w:val="28"/>
          <w:szCs w:val="28"/>
        </w:rPr>
        <w:t>:</w:t>
      </w:r>
    </w:p>
    <w:p w:rsidR="00C1242C" w:rsidRPr="0093662D" w:rsidRDefault="0093662D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64A7B" w:rsidRPr="0093662D">
        <w:rPr>
          <w:color w:val="000000"/>
          <w:sz w:val="28"/>
          <w:szCs w:val="28"/>
        </w:rPr>
        <w:t>угроза прерывания</w:t>
      </w:r>
      <w:r w:rsidRPr="0093662D">
        <w:rPr>
          <w:color w:val="000000"/>
          <w:sz w:val="28"/>
          <w:szCs w:val="28"/>
        </w:rPr>
        <w:t>,</w:t>
      </w:r>
    </w:p>
    <w:p w:rsidR="00C1242C" w:rsidRPr="0093662D" w:rsidRDefault="0093662D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7286E" w:rsidRPr="0093662D">
        <w:rPr>
          <w:color w:val="000000"/>
          <w:sz w:val="28"/>
          <w:szCs w:val="28"/>
        </w:rPr>
        <w:t>многоводие</w:t>
      </w:r>
      <w:r w:rsidRPr="0093662D">
        <w:rPr>
          <w:color w:val="000000"/>
          <w:sz w:val="28"/>
          <w:szCs w:val="28"/>
        </w:rPr>
        <w:t>,</w:t>
      </w:r>
    </w:p>
    <w:p w:rsidR="00C1242C" w:rsidRPr="0093662D" w:rsidRDefault="0093662D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7286E" w:rsidRPr="0093662D">
        <w:rPr>
          <w:color w:val="000000"/>
          <w:sz w:val="28"/>
          <w:szCs w:val="28"/>
        </w:rPr>
        <w:t>холестатический гепатоз беременных</w:t>
      </w:r>
      <w:r w:rsidRPr="0093662D">
        <w:rPr>
          <w:color w:val="000000"/>
          <w:sz w:val="28"/>
          <w:szCs w:val="28"/>
        </w:rPr>
        <w:t>,</w:t>
      </w:r>
    </w:p>
    <w:p w:rsidR="00C1242C" w:rsidRPr="0093662D" w:rsidRDefault="0093662D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10F48" w:rsidRPr="0093662D">
        <w:rPr>
          <w:color w:val="000000"/>
          <w:sz w:val="28"/>
          <w:szCs w:val="28"/>
        </w:rPr>
        <w:t>врожденные</w:t>
      </w:r>
      <w:r w:rsidR="0024301B" w:rsidRPr="0093662D">
        <w:rPr>
          <w:color w:val="000000"/>
          <w:sz w:val="28"/>
          <w:szCs w:val="28"/>
        </w:rPr>
        <w:t xml:space="preserve"> пороки развития</w:t>
      </w:r>
      <w:r w:rsidRPr="0093662D">
        <w:rPr>
          <w:color w:val="000000"/>
          <w:sz w:val="28"/>
          <w:szCs w:val="28"/>
        </w:rPr>
        <w:t>,</w:t>
      </w:r>
    </w:p>
    <w:p w:rsidR="001C47F8" w:rsidRPr="0093662D" w:rsidRDefault="0093662D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248A5" w:rsidRPr="0093662D">
        <w:rPr>
          <w:color w:val="000000"/>
          <w:sz w:val="28"/>
          <w:szCs w:val="28"/>
        </w:rPr>
        <w:t xml:space="preserve">анемия </w:t>
      </w:r>
      <w:r w:rsidR="00C248A5" w:rsidRPr="0093662D">
        <w:rPr>
          <w:color w:val="000000"/>
          <w:sz w:val="28"/>
          <w:szCs w:val="28"/>
          <w:lang w:val="en-US"/>
        </w:rPr>
        <w:t>I</w:t>
      </w:r>
      <w:r w:rsidR="001C47F8" w:rsidRPr="0093662D">
        <w:rPr>
          <w:color w:val="000000"/>
          <w:sz w:val="28"/>
          <w:szCs w:val="28"/>
        </w:rPr>
        <w:t xml:space="preserve"> </w:t>
      </w:r>
      <w:r w:rsidR="00C248A5" w:rsidRPr="0093662D">
        <w:rPr>
          <w:color w:val="000000"/>
          <w:sz w:val="28"/>
          <w:szCs w:val="28"/>
        </w:rPr>
        <w:t>ст</w:t>
      </w:r>
      <w:r w:rsidRPr="0093662D">
        <w:rPr>
          <w:color w:val="000000"/>
          <w:sz w:val="28"/>
          <w:szCs w:val="28"/>
        </w:rPr>
        <w:t>..</w:t>
      </w:r>
    </w:p>
    <w:p w:rsidR="00C248A5" w:rsidRPr="0093662D" w:rsidRDefault="00FF4447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662D">
        <w:rPr>
          <w:color w:val="000000"/>
          <w:sz w:val="28"/>
          <w:szCs w:val="28"/>
        </w:rPr>
        <w:t xml:space="preserve">Гестационный пиелонефрит, маловодие, </w:t>
      </w:r>
      <w:r w:rsidR="0024301B" w:rsidRPr="0093662D">
        <w:rPr>
          <w:color w:val="000000"/>
          <w:sz w:val="28"/>
          <w:szCs w:val="28"/>
        </w:rPr>
        <w:t>хроническая внутриматочная гипоксия плода</w:t>
      </w:r>
      <w:r w:rsidRPr="0093662D">
        <w:rPr>
          <w:color w:val="000000"/>
          <w:sz w:val="28"/>
          <w:szCs w:val="28"/>
        </w:rPr>
        <w:t>,</w:t>
      </w:r>
      <w:r w:rsidR="001C47F8" w:rsidRPr="0093662D">
        <w:rPr>
          <w:color w:val="000000"/>
          <w:sz w:val="28"/>
          <w:szCs w:val="28"/>
        </w:rPr>
        <w:t xml:space="preserve"> </w:t>
      </w:r>
      <w:r w:rsidR="0024301B" w:rsidRPr="0093662D">
        <w:rPr>
          <w:color w:val="000000"/>
          <w:sz w:val="28"/>
          <w:szCs w:val="28"/>
        </w:rPr>
        <w:t xml:space="preserve">синдром задержки развития плода </w:t>
      </w:r>
      <w:r w:rsidRPr="0093662D">
        <w:rPr>
          <w:color w:val="000000"/>
          <w:sz w:val="28"/>
          <w:szCs w:val="28"/>
        </w:rPr>
        <w:t xml:space="preserve">встречались примерно </w:t>
      </w:r>
      <w:r w:rsidR="001C47F8" w:rsidRPr="0093662D">
        <w:rPr>
          <w:color w:val="000000"/>
          <w:sz w:val="28"/>
          <w:szCs w:val="28"/>
        </w:rPr>
        <w:t xml:space="preserve">в </w:t>
      </w:r>
      <w:r w:rsidRPr="0093662D">
        <w:rPr>
          <w:color w:val="000000"/>
          <w:sz w:val="28"/>
          <w:szCs w:val="28"/>
        </w:rPr>
        <w:t>одинаковом соотношении.</w:t>
      </w:r>
    </w:p>
    <w:p w:rsidR="00C248A5" w:rsidRDefault="00C248A5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662D">
        <w:rPr>
          <w:color w:val="000000"/>
          <w:sz w:val="28"/>
          <w:szCs w:val="28"/>
        </w:rPr>
        <w:t>Результаты исследования представлены в таблице.</w:t>
      </w:r>
    </w:p>
    <w:p w:rsidR="0093662D" w:rsidRPr="0093662D" w:rsidRDefault="0093662D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4890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67"/>
        <w:gridCol w:w="3098"/>
        <w:gridCol w:w="2995"/>
      </w:tblGrid>
      <w:tr w:rsidR="00C248A5" w:rsidRPr="005E677D" w:rsidTr="005E677D">
        <w:trPr>
          <w:cantSplit/>
        </w:trPr>
        <w:tc>
          <w:tcPr>
            <w:tcW w:w="1745" w:type="pct"/>
            <w:shd w:val="clear" w:color="auto" w:fill="auto"/>
          </w:tcPr>
          <w:p w:rsidR="00C248A5" w:rsidRPr="005E677D" w:rsidRDefault="00C248A5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Осложнения беременности</w:t>
            </w:r>
          </w:p>
        </w:tc>
        <w:tc>
          <w:tcPr>
            <w:tcW w:w="1655" w:type="pct"/>
            <w:shd w:val="clear" w:color="auto" w:fill="auto"/>
          </w:tcPr>
          <w:p w:rsidR="0024301B" w:rsidRPr="005E677D" w:rsidRDefault="0024301B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Основная группа</w:t>
            </w:r>
          </w:p>
          <w:p w:rsidR="00C248A5" w:rsidRPr="005E677D" w:rsidRDefault="00C248A5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  <w:lang w:val="en-US"/>
              </w:rPr>
              <w:t>n=30</w:t>
            </w:r>
          </w:p>
        </w:tc>
        <w:tc>
          <w:tcPr>
            <w:tcW w:w="1600" w:type="pct"/>
            <w:shd w:val="clear" w:color="auto" w:fill="auto"/>
          </w:tcPr>
          <w:p w:rsidR="0024301B" w:rsidRPr="005E677D" w:rsidRDefault="0024301B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Группа сравнения</w:t>
            </w:r>
          </w:p>
          <w:p w:rsidR="00C248A5" w:rsidRPr="005E677D" w:rsidRDefault="00C248A5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  <w:lang w:val="en-US"/>
              </w:rPr>
              <w:t>n=30</w:t>
            </w:r>
          </w:p>
        </w:tc>
      </w:tr>
      <w:tr w:rsidR="00C248A5" w:rsidRPr="005E677D" w:rsidTr="005E677D">
        <w:trPr>
          <w:cantSplit/>
        </w:trPr>
        <w:tc>
          <w:tcPr>
            <w:tcW w:w="1745" w:type="pct"/>
            <w:shd w:val="clear" w:color="auto" w:fill="auto"/>
          </w:tcPr>
          <w:p w:rsidR="00C248A5" w:rsidRPr="005E677D" w:rsidRDefault="00C248A5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Угроза 1 триместр</w:t>
            </w:r>
          </w:p>
        </w:tc>
        <w:tc>
          <w:tcPr>
            <w:tcW w:w="1655" w:type="pct"/>
            <w:shd w:val="clear" w:color="auto" w:fill="auto"/>
          </w:tcPr>
          <w:p w:rsidR="00C248A5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4 </w:t>
            </w:r>
          </w:p>
        </w:tc>
        <w:tc>
          <w:tcPr>
            <w:tcW w:w="1600" w:type="pct"/>
            <w:shd w:val="clear" w:color="auto" w:fill="auto"/>
          </w:tcPr>
          <w:p w:rsidR="00C248A5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3 </w:t>
            </w:r>
          </w:p>
        </w:tc>
      </w:tr>
      <w:tr w:rsidR="00C248A5" w:rsidRPr="005E677D" w:rsidTr="005E677D">
        <w:trPr>
          <w:cantSplit/>
        </w:trPr>
        <w:tc>
          <w:tcPr>
            <w:tcW w:w="1745" w:type="pct"/>
            <w:shd w:val="clear" w:color="auto" w:fill="auto"/>
          </w:tcPr>
          <w:p w:rsidR="00C248A5" w:rsidRPr="005E677D" w:rsidRDefault="00C248A5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Угроза 2 триместр</w:t>
            </w:r>
          </w:p>
        </w:tc>
        <w:tc>
          <w:tcPr>
            <w:tcW w:w="1655" w:type="pct"/>
            <w:shd w:val="clear" w:color="auto" w:fill="auto"/>
          </w:tcPr>
          <w:p w:rsidR="00C248A5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4 </w:t>
            </w:r>
          </w:p>
        </w:tc>
        <w:tc>
          <w:tcPr>
            <w:tcW w:w="1600" w:type="pct"/>
            <w:shd w:val="clear" w:color="auto" w:fill="auto"/>
          </w:tcPr>
          <w:p w:rsidR="00C248A5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4 </w:t>
            </w:r>
          </w:p>
        </w:tc>
      </w:tr>
      <w:tr w:rsidR="00C248A5" w:rsidRPr="005E677D" w:rsidTr="005E677D">
        <w:trPr>
          <w:cantSplit/>
        </w:trPr>
        <w:tc>
          <w:tcPr>
            <w:tcW w:w="1745" w:type="pct"/>
            <w:shd w:val="clear" w:color="auto" w:fill="auto"/>
          </w:tcPr>
          <w:p w:rsidR="00C248A5" w:rsidRPr="005E677D" w:rsidRDefault="00C248A5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Угроза 3 триместр</w:t>
            </w:r>
          </w:p>
        </w:tc>
        <w:tc>
          <w:tcPr>
            <w:tcW w:w="1655" w:type="pct"/>
            <w:shd w:val="clear" w:color="auto" w:fill="auto"/>
          </w:tcPr>
          <w:p w:rsidR="00C248A5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5 </w:t>
            </w:r>
          </w:p>
        </w:tc>
        <w:tc>
          <w:tcPr>
            <w:tcW w:w="1600" w:type="pct"/>
            <w:shd w:val="clear" w:color="auto" w:fill="auto"/>
          </w:tcPr>
          <w:p w:rsidR="00C248A5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2 </w:t>
            </w:r>
          </w:p>
        </w:tc>
      </w:tr>
      <w:tr w:rsidR="00C248A5" w:rsidRPr="005E677D" w:rsidTr="005E677D">
        <w:trPr>
          <w:cantSplit/>
        </w:trPr>
        <w:tc>
          <w:tcPr>
            <w:tcW w:w="1745" w:type="pct"/>
            <w:shd w:val="clear" w:color="auto" w:fill="auto"/>
          </w:tcPr>
          <w:p w:rsidR="00C248A5" w:rsidRPr="005E677D" w:rsidRDefault="00C248A5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Анемия 1 ст.</w:t>
            </w:r>
          </w:p>
        </w:tc>
        <w:tc>
          <w:tcPr>
            <w:tcW w:w="1655" w:type="pct"/>
            <w:shd w:val="clear" w:color="auto" w:fill="auto"/>
          </w:tcPr>
          <w:p w:rsidR="00C248A5" w:rsidRPr="005E677D" w:rsidRDefault="00C248A5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1</w:t>
            </w:r>
            <w:r w:rsidR="0093662D" w:rsidRPr="005E677D">
              <w:rPr>
                <w:color w:val="000000"/>
                <w:sz w:val="20"/>
                <w:szCs w:val="28"/>
              </w:rPr>
              <w:t xml:space="preserve">5 </w:t>
            </w:r>
          </w:p>
        </w:tc>
        <w:tc>
          <w:tcPr>
            <w:tcW w:w="1600" w:type="pct"/>
            <w:shd w:val="clear" w:color="auto" w:fill="auto"/>
          </w:tcPr>
          <w:p w:rsidR="00C248A5" w:rsidRPr="005E677D" w:rsidRDefault="00EC6299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1</w:t>
            </w:r>
            <w:r w:rsidR="0093662D" w:rsidRPr="005E677D">
              <w:rPr>
                <w:color w:val="000000"/>
                <w:sz w:val="20"/>
                <w:szCs w:val="28"/>
              </w:rPr>
              <w:t xml:space="preserve">1 </w:t>
            </w:r>
          </w:p>
        </w:tc>
      </w:tr>
      <w:tr w:rsidR="00FF4447" w:rsidRPr="005E677D" w:rsidTr="005E677D">
        <w:trPr>
          <w:cantSplit/>
        </w:trPr>
        <w:tc>
          <w:tcPr>
            <w:tcW w:w="1745" w:type="pct"/>
            <w:shd w:val="clear" w:color="auto" w:fill="auto"/>
          </w:tcPr>
          <w:p w:rsidR="00FF4447" w:rsidRPr="005E677D" w:rsidRDefault="00FF4447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Многоводие</w:t>
            </w:r>
          </w:p>
        </w:tc>
        <w:tc>
          <w:tcPr>
            <w:tcW w:w="1655" w:type="pct"/>
            <w:shd w:val="clear" w:color="auto" w:fill="auto"/>
          </w:tcPr>
          <w:p w:rsidR="00FF4447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4 </w:t>
            </w:r>
          </w:p>
        </w:tc>
        <w:tc>
          <w:tcPr>
            <w:tcW w:w="1600" w:type="pct"/>
            <w:shd w:val="clear" w:color="auto" w:fill="auto"/>
          </w:tcPr>
          <w:p w:rsidR="00FF4447" w:rsidRPr="005E677D" w:rsidRDefault="00FF4447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0</w:t>
            </w:r>
          </w:p>
        </w:tc>
      </w:tr>
      <w:tr w:rsidR="00FF4447" w:rsidRPr="005E677D" w:rsidTr="005E677D">
        <w:trPr>
          <w:cantSplit/>
        </w:trPr>
        <w:tc>
          <w:tcPr>
            <w:tcW w:w="1745" w:type="pct"/>
            <w:shd w:val="clear" w:color="auto" w:fill="auto"/>
          </w:tcPr>
          <w:p w:rsidR="00FF4447" w:rsidRPr="005E677D" w:rsidRDefault="00FF4447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маловодие</w:t>
            </w:r>
          </w:p>
        </w:tc>
        <w:tc>
          <w:tcPr>
            <w:tcW w:w="1655" w:type="pct"/>
            <w:shd w:val="clear" w:color="auto" w:fill="auto"/>
          </w:tcPr>
          <w:p w:rsidR="00FF4447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4 </w:t>
            </w:r>
          </w:p>
        </w:tc>
        <w:tc>
          <w:tcPr>
            <w:tcW w:w="1600" w:type="pct"/>
            <w:shd w:val="clear" w:color="auto" w:fill="auto"/>
          </w:tcPr>
          <w:p w:rsidR="00FF4447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3 </w:t>
            </w:r>
          </w:p>
        </w:tc>
      </w:tr>
      <w:tr w:rsidR="00FF4447" w:rsidRPr="005E677D" w:rsidTr="005E677D">
        <w:trPr>
          <w:cantSplit/>
        </w:trPr>
        <w:tc>
          <w:tcPr>
            <w:tcW w:w="1745" w:type="pct"/>
            <w:shd w:val="clear" w:color="auto" w:fill="auto"/>
          </w:tcPr>
          <w:p w:rsidR="00FF4447" w:rsidRPr="005E677D" w:rsidRDefault="00FF4447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Гест.</w:t>
            </w:r>
            <w:r w:rsidR="001C47F8" w:rsidRPr="005E677D">
              <w:rPr>
                <w:color w:val="000000"/>
                <w:sz w:val="20"/>
                <w:szCs w:val="28"/>
              </w:rPr>
              <w:t xml:space="preserve"> </w:t>
            </w:r>
            <w:r w:rsidRPr="005E677D">
              <w:rPr>
                <w:color w:val="000000"/>
                <w:sz w:val="20"/>
                <w:szCs w:val="28"/>
              </w:rPr>
              <w:t>пиелонефрит</w:t>
            </w:r>
          </w:p>
        </w:tc>
        <w:tc>
          <w:tcPr>
            <w:tcW w:w="1655" w:type="pct"/>
            <w:shd w:val="clear" w:color="auto" w:fill="auto"/>
          </w:tcPr>
          <w:p w:rsidR="00FF4447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8 </w:t>
            </w:r>
          </w:p>
        </w:tc>
        <w:tc>
          <w:tcPr>
            <w:tcW w:w="1600" w:type="pct"/>
            <w:shd w:val="clear" w:color="auto" w:fill="auto"/>
          </w:tcPr>
          <w:p w:rsidR="00FF4447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9 </w:t>
            </w:r>
          </w:p>
        </w:tc>
      </w:tr>
      <w:tr w:rsidR="00FF4447" w:rsidRPr="005E677D" w:rsidTr="005E677D">
        <w:trPr>
          <w:cantSplit/>
        </w:trPr>
        <w:tc>
          <w:tcPr>
            <w:tcW w:w="1745" w:type="pct"/>
            <w:shd w:val="clear" w:color="auto" w:fill="auto"/>
          </w:tcPr>
          <w:p w:rsidR="00FF4447" w:rsidRPr="005E677D" w:rsidRDefault="00FF4447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ХВМГП, СЗРП</w:t>
            </w:r>
          </w:p>
        </w:tc>
        <w:tc>
          <w:tcPr>
            <w:tcW w:w="1655" w:type="pct"/>
            <w:shd w:val="clear" w:color="auto" w:fill="auto"/>
          </w:tcPr>
          <w:p w:rsidR="00FF4447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5 </w:t>
            </w:r>
          </w:p>
        </w:tc>
        <w:tc>
          <w:tcPr>
            <w:tcW w:w="1600" w:type="pct"/>
            <w:shd w:val="clear" w:color="auto" w:fill="auto"/>
          </w:tcPr>
          <w:p w:rsidR="00FF4447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6 </w:t>
            </w:r>
          </w:p>
        </w:tc>
      </w:tr>
      <w:tr w:rsidR="00FF4447" w:rsidRPr="005E677D" w:rsidTr="005E677D">
        <w:trPr>
          <w:cantSplit/>
        </w:trPr>
        <w:tc>
          <w:tcPr>
            <w:tcW w:w="1745" w:type="pct"/>
            <w:shd w:val="clear" w:color="auto" w:fill="auto"/>
          </w:tcPr>
          <w:p w:rsidR="00FF4447" w:rsidRPr="005E677D" w:rsidRDefault="00FF4447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Холестатический гепатоз </w:t>
            </w:r>
            <w:r w:rsidR="004457A4" w:rsidRPr="005E677D">
              <w:rPr>
                <w:color w:val="000000"/>
                <w:sz w:val="20"/>
                <w:szCs w:val="28"/>
              </w:rPr>
              <w:t>беременных</w:t>
            </w:r>
          </w:p>
        </w:tc>
        <w:tc>
          <w:tcPr>
            <w:tcW w:w="1655" w:type="pct"/>
            <w:shd w:val="clear" w:color="auto" w:fill="auto"/>
          </w:tcPr>
          <w:p w:rsidR="00FF4447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1 </w:t>
            </w:r>
          </w:p>
        </w:tc>
        <w:tc>
          <w:tcPr>
            <w:tcW w:w="1600" w:type="pct"/>
            <w:shd w:val="clear" w:color="auto" w:fill="auto"/>
          </w:tcPr>
          <w:p w:rsidR="00FF4447" w:rsidRPr="005E677D" w:rsidRDefault="00FF4447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0</w:t>
            </w:r>
          </w:p>
        </w:tc>
      </w:tr>
      <w:tr w:rsidR="00FF4447" w:rsidRPr="005E677D" w:rsidTr="005E677D">
        <w:trPr>
          <w:cantSplit/>
        </w:trPr>
        <w:tc>
          <w:tcPr>
            <w:tcW w:w="1745" w:type="pct"/>
            <w:shd w:val="clear" w:color="auto" w:fill="auto"/>
          </w:tcPr>
          <w:p w:rsidR="00FF4447" w:rsidRPr="005E677D" w:rsidRDefault="0024301B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Врожденные пороки развития</w:t>
            </w:r>
          </w:p>
        </w:tc>
        <w:tc>
          <w:tcPr>
            <w:tcW w:w="1655" w:type="pct"/>
            <w:shd w:val="clear" w:color="auto" w:fill="auto"/>
          </w:tcPr>
          <w:p w:rsidR="00FF4447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3 </w:t>
            </w:r>
          </w:p>
        </w:tc>
        <w:tc>
          <w:tcPr>
            <w:tcW w:w="1600" w:type="pct"/>
            <w:shd w:val="clear" w:color="auto" w:fill="auto"/>
          </w:tcPr>
          <w:p w:rsidR="00FF4447" w:rsidRPr="005E677D" w:rsidRDefault="00FF4447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0</w:t>
            </w:r>
          </w:p>
        </w:tc>
      </w:tr>
    </w:tbl>
    <w:p w:rsidR="0093662D" w:rsidRDefault="0093662D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47F8" w:rsidRPr="0093662D" w:rsidRDefault="00FF4447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662D">
        <w:rPr>
          <w:color w:val="000000"/>
          <w:sz w:val="28"/>
          <w:szCs w:val="28"/>
        </w:rPr>
        <w:t>Роды в срок в основной и контрольной группе осуществлены в 90,0±5,</w:t>
      </w:r>
      <w:r w:rsidR="0093662D" w:rsidRPr="0093662D">
        <w:rPr>
          <w:color w:val="000000"/>
          <w:sz w:val="28"/>
          <w:szCs w:val="28"/>
        </w:rPr>
        <w:t>5</w:t>
      </w:r>
      <w:r w:rsidR="0093662D">
        <w:rPr>
          <w:color w:val="000000"/>
          <w:sz w:val="28"/>
          <w:szCs w:val="28"/>
        </w:rPr>
        <w:t xml:space="preserve">% </w:t>
      </w:r>
      <w:r w:rsidRPr="0093662D">
        <w:rPr>
          <w:color w:val="000000"/>
          <w:sz w:val="28"/>
          <w:szCs w:val="28"/>
        </w:rPr>
        <w:t xml:space="preserve">и </w:t>
      </w:r>
      <w:r w:rsidR="003E1EEB" w:rsidRPr="0093662D">
        <w:rPr>
          <w:color w:val="000000"/>
          <w:sz w:val="28"/>
          <w:szCs w:val="28"/>
        </w:rPr>
        <w:t>93,3</w:t>
      </w:r>
      <w:r w:rsidR="009448F4" w:rsidRPr="0093662D">
        <w:rPr>
          <w:color w:val="000000"/>
          <w:sz w:val="28"/>
          <w:szCs w:val="28"/>
        </w:rPr>
        <w:t>±4,</w:t>
      </w:r>
      <w:r w:rsidR="0093662D" w:rsidRPr="0093662D">
        <w:rPr>
          <w:color w:val="000000"/>
          <w:sz w:val="28"/>
          <w:szCs w:val="28"/>
        </w:rPr>
        <w:t>5</w:t>
      </w:r>
      <w:r w:rsidR="0093662D">
        <w:rPr>
          <w:color w:val="000000"/>
          <w:sz w:val="28"/>
          <w:szCs w:val="28"/>
        </w:rPr>
        <w:t>%</w:t>
      </w:r>
      <w:r w:rsidR="009448F4" w:rsidRPr="0093662D">
        <w:rPr>
          <w:color w:val="000000"/>
          <w:sz w:val="28"/>
          <w:szCs w:val="28"/>
        </w:rPr>
        <w:t xml:space="preserve"> случаев. Преждевременные роды были у 10,0±5,</w:t>
      </w:r>
      <w:r w:rsidR="0093662D" w:rsidRPr="0093662D">
        <w:rPr>
          <w:color w:val="000000"/>
          <w:sz w:val="28"/>
          <w:szCs w:val="28"/>
        </w:rPr>
        <w:t>4</w:t>
      </w:r>
      <w:r w:rsidR="0093662D">
        <w:rPr>
          <w:color w:val="000000"/>
          <w:sz w:val="28"/>
          <w:szCs w:val="28"/>
        </w:rPr>
        <w:t>%</w:t>
      </w:r>
      <w:r w:rsidR="009448F4" w:rsidRPr="0093662D">
        <w:rPr>
          <w:color w:val="000000"/>
          <w:sz w:val="28"/>
          <w:szCs w:val="28"/>
        </w:rPr>
        <w:t xml:space="preserve"> основной группы </w:t>
      </w:r>
      <w:r w:rsidR="003E1EEB" w:rsidRPr="0093662D">
        <w:rPr>
          <w:color w:val="000000"/>
          <w:sz w:val="28"/>
          <w:szCs w:val="28"/>
        </w:rPr>
        <w:t>и 6,7</w:t>
      </w:r>
      <w:r w:rsidR="009448F4" w:rsidRPr="0093662D">
        <w:rPr>
          <w:color w:val="000000"/>
          <w:sz w:val="28"/>
          <w:szCs w:val="28"/>
        </w:rPr>
        <w:t>±4,</w:t>
      </w:r>
      <w:r w:rsidR="0093662D" w:rsidRPr="0093662D">
        <w:rPr>
          <w:color w:val="000000"/>
          <w:sz w:val="28"/>
          <w:szCs w:val="28"/>
        </w:rPr>
        <w:t>5</w:t>
      </w:r>
      <w:r w:rsidR="0093662D">
        <w:rPr>
          <w:color w:val="000000"/>
          <w:sz w:val="28"/>
          <w:szCs w:val="28"/>
        </w:rPr>
        <w:t>%</w:t>
      </w:r>
      <w:r w:rsidR="009448F4" w:rsidRPr="0093662D">
        <w:rPr>
          <w:color w:val="000000"/>
          <w:sz w:val="28"/>
          <w:szCs w:val="28"/>
        </w:rPr>
        <w:t xml:space="preserve"> контрольной.</w:t>
      </w:r>
    </w:p>
    <w:p w:rsidR="006E3168" w:rsidRPr="0093662D" w:rsidRDefault="009448F4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662D">
        <w:rPr>
          <w:color w:val="000000"/>
          <w:sz w:val="28"/>
          <w:szCs w:val="28"/>
        </w:rPr>
        <w:t>Анализируя своевременность вскрытия плодных оболочек, необходимо отметить, что</w:t>
      </w:r>
      <w:r w:rsidR="006E3168" w:rsidRPr="0093662D">
        <w:rPr>
          <w:color w:val="000000"/>
          <w:sz w:val="28"/>
          <w:szCs w:val="28"/>
        </w:rPr>
        <w:t>:</w:t>
      </w:r>
    </w:p>
    <w:p w:rsidR="006E3168" w:rsidRPr="0093662D" w:rsidRDefault="0093662D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448F4" w:rsidRPr="0093662D">
        <w:rPr>
          <w:color w:val="000000"/>
          <w:sz w:val="28"/>
          <w:szCs w:val="28"/>
        </w:rPr>
        <w:t>в основной группе беременных</w:t>
      </w:r>
      <w:r w:rsidR="006148F2" w:rsidRPr="0093662D">
        <w:rPr>
          <w:color w:val="000000"/>
          <w:sz w:val="28"/>
          <w:szCs w:val="28"/>
        </w:rPr>
        <w:t xml:space="preserve"> чаще происходило преждевременное излитие околоплодных вод по сравнению с контрольной группой женщин</w:t>
      </w:r>
      <w:r w:rsidRPr="0093662D">
        <w:rPr>
          <w:color w:val="000000"/>
          <w:sz w:val="28"/>
          <w:szCs w:val="28"/>
        </w:rPr>
        <w:t>,</w:t>
      </w:r>
    </w:p>
    <w:p w:rsidR="009448F4" w:rsidRPr="0093662D" w:rsidRDefault="0093662D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E3168" w:rsidRPr="0093662D">
        <w:rPr>
          <w:color w:val="000000"/>
          <w:sz w:val="28"/>
          <w:szCs w:val="28"/>
        </w:rPr>
        <w:t>с</w:t>
      </w:r>
      <w:r w:rsidR="006148F2" w:rsidRPr="0093662D">
        <w:rPr>
          <w:color w:val="000000"/>
          <w:sz w:val="28"/>
          <w:szCs w:val="28"/>
        </w:rPr>
        <w:t>воевременное излитие околоплодных вод наблюдалось</w:t>
      </w:r>
      <w:r>
        <w:rPr>
          <w:color w:val="000000"/>
          <w:sz w:val="28"/>
          <w:szCs w:val="28"/>
        </w:rPr>
        <w:t xml:space="preserve"> </w:t>
      </w:r>
      <w:r w:rsidR="006148F2" w:rsidRPr="0093662D">
        <w:rPr>
          <w:color w:val="000000"/>
          <w:sz w:val="28"/>
          <w:szCs w:val="28"/>
        </w:rPr>
        <w:t xml:space="preserve">у </w:t>
      </w:r>
      <w:r w:rsidR="003E1EEB" w:rsidRPr="0093662D">
        <w:rPr>
          <w:color w:val="000000"/>
          <w:sz w:val="28"/>
          <w:szCs w:val="28"/>
        </w:rPr>
        <w:t>53,</w:t>
      </w:r>
      <w:r w:rsidR="006148F2" w:rsidRPr="0093662D">
        <w:rPr>
          <w:color w:val="000000"/>
          <w:sz w:val="28"/>
          <w:szCs w:val="28"/>
        </w:rPr>
        <w:t>3±9,</w:t>
      </w:r>
      <w:r w:rsidRPr="0093662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%</w:t>
      </w:r>
      <w:r w:rsidR="006148F2" w:rsidRPr="0093662D">
        <w:rPr>
          <w:color w:val="000000"/>
          <w:sz w:val="28"/>
          <w:szCs w:val="28"/>
        </w:rPr>
        <w:t xml:space="preserve"> основной группы и </w:t>
      </w:r>
      <w:r w:rsidR="003E1EEB" w:rsidRPr="0093662D">
        <w:rPr>
          <w:color w:val="000000"/>
          <w:sz w:val="28"/>
          <w:szCs w:val="28"/>
        </w:rPr>
        <w:t>73,</w:t>
      </w:r>
      <w:r w:rsidR="006148F2" w:rsidRPr="0093662D">
        <w:rPr>
          <w:color w:val="000000"/>
          <w:sz w:val="28"/>
          <w:szCs w:val="28"/>
        </w:rPr>
        <w:t>3±8,</w:t>
      </w:r>
      <w:r w:rsidRPr="0093662D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%</w:t>
      </w:r>
      <w:r w:rsidR="006148F2" w:rsidRPr="0093662D">
        <w:rPr>
          <w:color w:val="000000"/>
          <w:sz w:val="28"/>
          <w:szCs w:val="28"/>
        </w:rPr>
        <w:t xml:space="preserve"> контрольной.</w:t>
      </w:r>
    </w:p>
    <w:p w:rsidR="00A5248B" w:rsidRPr="0093662D" w:rsidRDefault="00DD573A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662D">
        <w:rPr>
          <w:color w:val="000000"/>
          <w:sz w:val="28"/>
          <w:szCs w:val="28"/>
        </w:rPr>
        <w:t>Кроме этого в основной группе исследования в родах наблюдались такие осложнения, как первичная и вторичная родовая слабость, преждевременная отслойка нормально расположенной плаценты, плотное прикрепление плаценты.</w:t>
      </w:r>
    </w:p>
    <w:p w:rsidR="00DD573A" w:rsidRPr="0093662D" w:rsidRDefault="00DD573A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662D">
        <w:rPr>
          <w:color w:val="000000"/>
          <w:sz w:val="28"/>
          <w:szCs w:val="28"/>
        </w:rPr>
        <w:t>Результаты исследования приведены в таблице:</w:t>
      </w:r>
    </w:p>
    <w:p w:rsidR="00DD573A" w:rsidRPr="0093662D" w:rsidRDefault="00DD573A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4827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799"/>
        <w:gridCol w:w="2401"/>
        <w:gridCol w:w="2040"/>
      </w:tblGrid>
      <w:tr w:rsidR="0093662D" w:rsidRPr="005E677D" w:rsidTr="005E677D">
        <w:trPr>
          <w:cantSplit/>
        </w:trPr>
        <w:tc>
          <w:tcPr>
            <w:tcW w:w="2597" w:type="pct"/>
            <w:shd w:val="clear" w:color="auto" w:fill="auto"/>
          </w:tcPr>
          <w:p w:rsidR="00DD573A" w:rsidRPr="005E677D" w:rsidRDefault="00DD573A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Осложнения в родах</w:t>
            </w:r>
          </w:p>
        </w:tc>
        <w:tc>
          <w:tcPr>
            <w:tcW w:w="1299" w:type="pct"/>
            <w:shd w:val="clear" w:color="auto" w:fill="auto"/>
          </w:tcPr>
          <w:p w:rsidR="0024301B" w:rsidRPr="005E677D" w:rsidRDefault="0024301B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Основная группа</w:t>
            </w:r>
          </w:p>
          <w:p w:rsidR="00DD573A" w:rsidRPr="005E677D" w:rsidRDefault="00705984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  <w:lang w:val="en-US"/>
              </w:rPr>
              <w:t>n=30</w:t>
            </w:r>
          </w:p>
        </w:tc>
        <w:tc>
          <w:tcPr>
            <w:tcW w:w="1104" w:type="pct"/>
            <w:shd w:val="clear" w:color="auto" w:fill="auto"/>
          </w:tcPr>
          <w:p w:rsidR="0024301B" w:rsidRPr="005E677D" w:rsidRDefault="0024301B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Группа сравнения</w:t>
            </w:r>
          </w:p>
          <w:p w:rsidR="00DD573A" w:rsidRPr="005E677D" w:rsidRDefault="00705984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  <w:lang w:val="en-US"/>
              </w:rPr>
              <w:t>n=30</w:t>
            </w:r>
          </w:p>
        </w:tc>
      </w:tr>
      <w:tr w:rsidR="0093662D" w:rsidRPr="005E677D" w:rsidTr="005E677D">
        <w:trPr>
          <w:cantSplit/>
        </w:trPr>
        <w:tc>
          <w:tcPr>
            <w:tcW w:w="2597" w:type="pct"/>
            <w:shd w:val="clear" w:color="auto" w:fill="auto"/>
          </w:tcPr>
          <w:p w:rsidR="00DD573A" w:rsidRPr="005E677D" w:rsidRDefault="00DD573A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Первичная родовая слабость</w:t>
            </w:r>
          </w:p>
        </w:tc>
        <w:tc>
          <w:tcPr>
            <w:tcW w:w="1299" w:type="pct"/>
            <w:shd w:val="clear" w:color="auto" w:fill="auto"/>
          </w:tcPr>
          <w:p w:rsidR="00DD573A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4 </w:t>
            </w:r>
          </w:p>
        </w:tc>
        <w:tc>
          <w:tcPr>
            <w:tcW w:w="1104" w:type="pct"/>
            <w:shd w:val="clear" w:color="auto" w:fill="auto"/>
          </w:tcPr>
          <w:p w:rsidR="00DD573A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2 </w:t>
            </w:r>
          </w:p>
        </w:tc>
      </w:tr>
      <w:tr w:rsidR="0093662D" w:rsidRPr="005E677D" w:rsidTr="005E677D">
        <w:trPr>
          <w:cantSplit/>
        </w:trPr>
        <w:tc>
          <w:tcPr>
            <w:tcW w:w="2597" w:type="pct"/>
            <w:shd w:val="clear" w:color="auto" w:fill="auto"/>
          </w:tcPr>
          <w:p w:rsidR="00DD573A" w:rsidRPr="005E677D" w:rsidRDefault="00DD573A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Вторичная родовая слабость</w:t>
            </w:r>
          </w:p>
        </w:tc>
        <w:tc>
          <w:tcPr>
            <w:tcW w:w="1299" w:type="pct"/>
            <w:shd w:val="clear" w:color="auto" w:fill="auto"/>
          </w:tcPr>
          <w:p w:rsidR="00DD573A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1 </w:t>
            </w:r>
          </w:p>
        </w:tc>
        <w:tc>
          <w:tcPr>
            <w:tcW w:w="1104" w:type="pct"/>
            <w:shd w:val="clear" w:color="auto" w:fill="auto"/>
          </w:tcPr>
          <w:p w:rsidR="00DD573A" w:rsidRPr="005E677D" w:rsidRDefault="00DD573A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0</w:t>
            </w:r>
          </w:p>
        </w:tc>
      </w:tr>
      <w:tr w:rsidR="0093662D" w:rsidRPr="005E677D" w:rsidTr="005E677D">
        <w:trPr>
          <w:cantSplit/>
        </w:trPr>
        <w:tc>
          <w:tcPr>
            <w:tcW w:w="2597" w:type="pct"/>
            <w:shd w:val="clear" w:color="auto" w:fill="auto"/>
          </w:tcPr>
          <w:p w:rsidR="00DD573A" w:rsidRPr="005E677D" w:rsidRDefault="00DD573A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Слабость потуг</w:t>
            </w:r>
          </w:p>
        </w:tc>
        <w:tc>
          <w:tcPr>
            <w:tcW w:w="1299" w:type="pct"/>
            <w:shd w:val="clear" w:color="auto" w:fill="auto"/>
          </w:tcPr>
          <w:p w:rsidR="00DD573A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1 </w:t>
            </w:r>
          </w:p>
        </w:tc>
        <w:tc>
          <w:tcPr>
            <w:tcW w:w="1104" w:type="pct"/>
            <w:shd w:val="clear" w:color="auto" w:fill="auto"/>
          </w:tcPr>
          <w:p w:rsidR="00DD573A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1 </w:t>
            </w:r>
          </w:p>
        </w:tc>
      </w:tr>
      <w:tr w:rsidR="0093662D" w:rsidRPr="005E677D" w:rsidTr="005E677D">
        <w:trPr>
          <w:cantSplit/>
        </w:trPr>
        <w:tc>
          <w:tcPr>
            <w:tcW w:w="2597" w:type="pct"/>
            <w:shd w:val="clear" w:color="auto" w:fill="auto"/>
          </w:tcPr>
          <w:p w:rsidR="00DD573A" w:rsidRPr="005E677D" w:rsidRDefault="00DD573A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Преждевременная отслойка нормально расположенной плаценты</w:t>
            </w:r>
          </w:p>
        </w:tc>
        <w:tc>
          <w:tcPr>
            <w:tcW w:w="1299" w:type="pct"/>
            <w:shd w:val="clear" w:color="auto" w:fill="auto"/>
          </w:tcPr>
          <w:p w:rsidR="00DD573A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1 </w:t>
            </w:r>
          </w:p>
        </w:tc>
        <w:tc>
          <w:tcPr>
            <w:tcW w:w="1104" w:type="pct"/>
            <w:shd w:val="clear" w:color="auto" w:fill="auto"/>
          </w:tcPr>
          <w:p w:rsidR="00DD573A" w:rsidRPr="005E677D" w:rsidRDefault="00DD573A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0</w:t>
            </w:r>
          </w:p>
        </w:tc>
      </w:tr>
      <w:tr w:rsidR="0093662D" w:rsidRPr="005E677D" w:rsidTr="005E677D">
        <w:trPr>
          <w:cantSplit/>
        </w:trPr>
        <w:tc>
          <w:tcPr>
            <w:tcW w:w="2597" w:type="pct"/>
            <w:shd w:val="clear" w:color="auto" w:fill="auto"/>
          </w:tcPr>
          <w:p w:rsidR="00DD573A" w:rsidRPr="005E677D" w:rsidRDefault="00DD573A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Плотное прикрепление плаценты</w:t>
            </w:r>
          </w:p>
        </w:tc>
        <w:tc>
          <w:tcPr>
            <w:tcW w:w="1299" w:type="pct"/>
            <w:shd w:val="clear" w:color="auto" w:fill="auto"/>
          </w:tcPr>
          <w:p w:rsidR="00DD573A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1 </w:t>
            </w:r>
          </w:p>
        </w:tc>
        <w:tc>
          <w:tcPr>
            <w:tcW w:w="1104" w:type="pct"/>
            <w:shd w:val="clear" w:color="auto" w:fill="auto"/>
          </w:tcPr>
          <w:p w:rsidR="00DD573A" w:rsidRPr="005E677D" w:rsidRDefault="00DD573A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0</w:t>
            </w:r>
          </w:p>
        </w:tc>
      </w:tr>
    </w:tbl>
    <w:p w:rsidR="00DD573A" w:rsidRPr="0093662D" w:rsidRDefault="00DD573A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662D" w:rsidRDefault="00705984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662D">
        <w:rPr>
          <w:color w:val="000000"/>
          <w:sz w:val="28"/>
          <w:szCs w:val="28"/>
        </w:rPr>
        <w:t>Течение послеродового периода женщин с выявленной уреамикоплазменной инфекцией осложнилось субинволюцией матки, развитием лохиометра, гематометра</w:t>
      </w:r>
      <w:r w:rsidR="0093662D" w:rsidRPr="0093662D">
        <w:rPr>
          <w:color w:val="000000"/>
          <w:sz w:val="28"/>
          <w:szCs w:val="28"/>
        </w:rPr>
        <w:t>.</w:t>
      </w:r>
    </w:p>
    <w:p w:rsidR="00705984" w:rsidRPr="0093662D" w:rsidRDefault="00705984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662D">
        <w:rPr>
          <w:color w:val="000000"/>
          <w:sz w:val="28"/>
          <w:szCs w:val="28"/>
        </w:rPr>
        <w:t>Послеродовый период контрольной группы протекал без осложнений.</w:t>
      </w:r>
    </w:p>
    <w:p w:rsidR="00C248A5" w:rsidRPr="0093662D" w:rsidRDefault="00705984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662D">
        <w:rPr>
          <w:color w:val="000000"/>
          <w:sz w:val="28"/>
          <w:szCs w:val="28"/>
        </w:rPr>
        <w:t xml:space="preserve">Асфиксия новорожденного умеренной степени </w:t>
      </w:r>
      <w:r w:rsidR="00A81606" w:rsidRPr="0093662D">
        <w:rPr>
          <w:color w:val="000000"/>
          <w:sz w:val="28"/>
          <w:szCs w:val="28"/>
        </w:rPr>
        <w:t xml:space="preserve">наблюдалась с одинаковой частотой в обеих группах исследования </w:t>
      </w:r>
      <w:r w:rsidR="0093662D">
        <w:rPr>
          <w:color w:val="000000"/>
          <w:sz w:val="28"/>
          <w:szCs w:val="28"/>
        </w:rPr>
        <w:t>–</w:t>
      </w:r>
      <w:r w:rsidR="0093662D" w:rsidRPr="0093662D">
        <w:rPr>
          <w:color w:val="000000"/>
          <w:sz w:val="28"/>
          <w:szCs w:val="28"/>
        </w:rPr>
        <w:t xml:space="preserve"> </w:t>
      </w:r>
      <w:r w:rsidR="003E1EEB" w:rsidRPr="0093662D">
        <w:rPr>
          <w:color w:val="000000"/>
          <w:sz w:val="28"/>
          <w:szCs w:val="28"/>
        </w:rPr>
        <w:t>13,</w:t>
      </w:r>
      <w:r w:rsidR="00A81606" w:rsidRPr="0093662D">
        <w:rPr>
          <w:color w:val="000000"/>
          <w:sz w:val="28"/>
          <w:szCs w:val="28"/>
        </w:rPr>
        <w:t>3±6,</w:t>
      </w:r>
      <w:r w:rsidR="0093662D" w:rsidRPr="0093662D">
        <w:rPr>
          <w:color w:val="000000"/>
          <w:sz w:val="28"/>
          <w:szCs w:val="28"/>
        </w:rPr>
        <w:t>2</w:t>
      </w:r>
      <w:r w:rsidR="0093662D">
        <w:rPr>
          <w:color w:val="000000"/>
          <w:sz w:val="28"/>
          <w:szCs w:val="28"/>
        </w:rPr>
        <w:t>%</w:t>
      </w:r>
      <w:r w:rsidR="00A81606" w:rsidRPr="0093662D">
        <w:rPr>
          <w:color w:val="000000"/>
          <w:sz w:val="28"/>
          <w:szCs w:val="28"/>
        </w:rPr>
        <w:t>.</w:t>
      </w:r>
    </w:p>
    <w:p w:rsidR="00C248A5" w:rsidRPr="0093662D" w:rsidRDefault="00A81606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662D">
        <w:rPr>
          <w:color w:val="000000"/>
          <w:sz w:val="28"/>
          <w:szCs w:val="28"/>
        </w:rPr>
        <w:t xml:space="preserve">Патологией раннего неонатального периода явились двухсторонняя </w:t>
      </w:r>
      <w:r w:rsidR="00E343FC" w:rsidRPr="0093662D">
        <w:rPr>
          <w:color w:val="000000"/>
          <w:sz w:val="28"/>
          <w:szCs w:val="28"/>
        </w:rPr>
        <w:t>аспирационная</w:t>
      </w:r>
      <w:r w:rsidRPr="0093662D">
        <w:rPr>
          <w:color w:val="000000"/>
          <w:sz w:val="28"/>
          <w:szCs w:val="28"/>
        </w:rPr>
        <w:t xml:space="preserve"> </w:t>
      </w:r>
      <w:r w:rsidR="00E343FC" w:rsidRPr="0093662D">
        <w:rPr>
          <w:color w:val="000000"/>
          <w:sz w:val="28"/>
          <w:szCs w:val="28"/>
        </w:rPr>
        <w:t>пневмония</w:t>
      </w:r>
      <w:r w:rsidRPr="0093662D">
        <w:rPr>
          <w:color w:val="000000"/>
          <w:sz w:val="28"/>
          <w:szCs w:val="28"/>
        </w:rPr>
        <w:t xml:space="preserve">, асфиксия новорожденного умеренной степени, неонатальная желтуха, </w:t>
      </w:r>
      <w:r w:rsidR="005252BD" w:rsidRPr="0093662D">
        <w:rPr>
          <w:color w:val="000000"/>
          <w:sz w:val="28"/>
          <w:szCs w:val="28"/>
        </w:rPr>
        <w:t>врожденные пороки развития</w:t>
      </w:r>
      <w:r w:rsidRPr="0093662D">
        <w:rPr>
          <w:color w:val="000000"/>
          <w:sz w:val="28"/>
          <w:szCs w:val="28"/>
        </w:rPr>
        <w:t xml:space="preserve">, церебральная депрессия </w:t>
      </w:r>
      <w:r w:rsidR="00E343FC" w:rsidRPr="0093662D">
        <w:rPr>
          <w:color w:val="000000"/>
          <w:sz w:val="28"/>
          <w:szCs w:val="28"/>
        </w:rPr>
        <w:t>новорожденного</w:t>
      </w:r>
      <w:r w:rsidRPr="0093662D">
        <w:rPr>
          <w:color w:val="000000"/>
          <w:sz w:val="28"/>
          <w:szCs w:val="28"/>
        </w:rPr>
        <w:t>.</w:t>
      </w:r>
    </w:p>
    <w:p w:rsidR="0093662D" w:rsidRDefault="00A81606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662D">
        <w:rPr>
          <w:color w:val="000000"/>
          <w:sz w:val="28"/>
          <w:szCs w:val="28"/>
        </w:rPr>
        <w:t>Результаты исследования приведены в таблице:</w:t>
      </w:r>
    </w:p>
    <w:p w:rsidR="0093662D" w:rsidRPr="0093662D" w:rsidRDefault="0093662D" w:rsidP="0093662D">
      <w:pPr>
        <w:tabs>
          <w:tab w:val="left" w:pos="1230"/>
        </w:tabs>
        <w:spacing w:line="360" w:lineRule="auto"/>
        <w:ind w:firstLine="709"/>
        <w:jc w:val="both"/>
        <w:rPr>
          <w:color w:val="000000"/>
          <w:sz w:val="2"/>
          <w:szCs w:val="2"/>
        </w:rPr>
      </w:pPr>
      <w:r>
        <w:rPr>
          <w:color w:val="000000"/>
          <w:sz w:val="28"/>
          <w:szCs w:val="28"/>
        </w:rPr>
        <w:br w:type="page"/>
      </w:r>
    </w:p>
    <w:tbl>
      <w:tblPr>
        <w:tblW w:w="4764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66"/>
        <w:gridCol w:w="2993"/>
        <w:gridCol w:w="2860"/>
      </w:tblGrid>
      <w:tr w:rsidR="00A81606" w:rsidRPr="005E677D" w:rsidTr="005E677D">
        <w:trPr>
          <w:cantSplit/>
        </w:trPr>
        <w:tc>
          <w:tcPr>
            <w:tcW w:w="1791" w:type="pct"/>
            <w:shd w:val="clear" w:color="auto" w:fill="auto"/>
          </w:tcPr>
          <w:p w:rsidR="00A81606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8"/>
                <w:szCs w:val="28"/>
              </w:rPr>
              <w:br w:type="page"/>
            </w:r>
            <w:r w:rsidR="00A81606" w:rsidRPr="005E677D">
              <w:rPr>
                <w:color w:val="000000"/>
                <w:sz w:val="20"/>
                <w:szCs w:val="28"/>
              </w:rPr>
              <w:t>Патология раннего неонатального периода</w:t>
            </w:r>
          </w:p>
        </w:tc>
        <w:tc>
          <w:tcPr>
            <w:tcW w:w="1641" w:type="pct"/>
            <w:shd w:val="clear" w:color="auto" w:fill="auto"/>
          </w:tcPr>
          <w:p w:rsidR="005252BD" w:rsidRPr="005E677D" w:rsidRDefault="005252B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Основная группа</w:t>
            </w:r>
          </w:p>
          <w:p w:rsidR="00A81606" w:rsidRPr="005E677D" w:rsidRDefault="004172EE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  <w:lang w:val="en-US"/>
              </w:rPr>
              <w:t>n=30</w:t>
            </w:r>
          </w:p>
        </w:tc>
        <w:tc>
          <w:tcPr>
            <w:tcW w:w="1568" w:type="pct"/>
            <w:shd w:val="clear" w:color="auto" w:fill="auto"/>
          </w:tcPr>
          <w:p w:rsidR="005252BD" w:rsidRPr="005E677D" w:rsidRDefault="005252B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Группа сравнения</w:t>
            </w:r>
          </w:p>
          <w:p w:rsidR="00A81606" w:rsidRPr="005E677D" w:rsidRDefault="004172EE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  <w:lang w:val="en-US"/>
              </w:rPr>
              <w:t>n=30</w:t>
            </w:r>
          </w:p>
        </w:tc>
      </w:tr>
      <w:tr w:rsidR="00A81606" w:rsidRPr="005E677D" w:rsidTr="005E677D">
        <w:trPr>
          <w:cantSplit/>
        </w:trPr>
        <w:tc>
          <w:tcPr>
            <w:tcW w:w="1791" w:type="pct"/>
            <w:shd w:val="clear" w:color="auto" w:fill="auto"/>
          </w:tcPr>
          <w:p w:rsidR="00A81606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2 </w:t>
            </w:r>
            <w:r w:rsidR="001137BE" w:rsidRPr="005E677D">
              <w:rPr>
                <w:color w:val="000000"/>
                <w:sz w:val="20"/>
                <w:szCs w:val="28"/>
              </w:rPr>
              <w:t>Двухсторонняя</w:t>
            </w:r>
            <w:r w:rsidR="00A81606" w:rsidRPr="005E677D">
              <w:rPr>
                <w:color w:val="000000"/>
                <w:sz w:val="20"/>
                <w:szCs w:val="28"/>
              </w:rPr>
              <w:t xml:space="preserve"> аспирационная </w:t>
            </w:r>
            <w:r w:rsidR="00E343FC" w:rsidRPr="005E677D">
              <w:rPr>
                <w:color w:val="000000"/>
                <w:sz w:val="20"/>
                <w:szCs w:val="28"/>
              </w:rPr>
              <w:t>пневмония</w:t>
            </w:r>
          </w:p>
        </w:tc>
        <w:tc>
          <w:tcPr>
            <w:tcW w:w="1641" w:type="pct"/>
            <w:shd w:val="clear" w:color="auto" w:fill="auto"/>
          </w:tcPr>
          <w:p w:rsidR="00A81606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1 </w:t>
            </w:r>
          </w:p>
        </w:tc>
        <w:tc>
          <w:tcPr>
            <w:tcW w:w="1568" w:type="pct"/>
            <w:shd w:val="clear" w:color="auto" w:fill="auto"/>
          </w:tcPr>
          <w:p w:rsidR="00A81606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1 </w:t>
            </w:r>
          </w:p>
        </w:tc>
      </w:tr>
      <w:tr w:rsidR="00A81606" w:rsidRPr="005E677D" w:rsidTr="005E677D">
        <w:trPr>
          <w:cantSplit/>
        </w:trPr>
        <w:tc>
          <w:tcPr>
            <w:tcW w:w="1791" w:type="pct"/>
            <w:shd w:val="clear" w:color="auto" w:fill="auto"/>
          </w:tcPr>
          <w:p w:rsidR="00A81606" w:rsidRPr="005E677D" w:rsidRDefault="00A81606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Церебральная депрессия новорожденного</w:t>
            </w:r>
          </w:p>
        </w:tc>
        <w:tc>
          <w:tcPr>
            <w:tcW w:w="1641" w:type="pct"/>
            <w:shd w:val="clear" w:color="auto" w:fill="auto"/>
          </w:tcPr>
          <w:p w:rsidR="00A81606" w:rsidRPr="005E677D" w:rsidRDefault="00A81606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568" w:type="pct"/>
            <w:shd w:val="clear" w:color="auto" w:fill="auto"/>
          </w:tcPr>
          <w:p w:rsidR="00A81606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1 </w:t>
            </w:r>
          </w:p>
        </w:tc>
      </w:tr>
      <w:tr w:rsidR="00A81606" w:rsidRPr="005E677D" w:rsidTr="005E677D">
        <w:trPr>
          <w:cantSplit/>
        </w:trPr>
        <w:tc>
          <w:tcPr>
            <w:tcW w:w="1791" w:type="pct"/>
            <w:shd w:val="clear" w:color="auto" w:fill="auto"/>
          </w:tcPr>
          <w:p w:rsidR="00A81606" w:rsidRPr="005E677D" w:rsidRDefault="005252B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Врожденные пороки развития</w:t>
            </w:r>
          </w:p>
        </w:tc>
        <w:tc>
          <w:tcPr>
            <w:tcW w:w="1641" w:type="pct"/>
            <w:shd w:val="clear" w:color="auto" w:fill="auto"/>
          </w:tcPr>
          <w:p w:rsidR="00A81606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3 </w:t>
            </w:r>
          </w:p>
        </w:tc>
        <w:tc>
          <w:tcPr>
            <w:tcW w:w="1568" w:type="pct"/>
            <w:shd w:val="clear" w:color="auto" w:fill="auto"/>
          </w:tcPr>
          <w:p w:rsidR="00A81606" w:rsidRPr="005E677D" w:rsidRDefault="00A81606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0</w:t>
            </w:r>
          </w:p>
        </w:tc>
      </w:tr>
      <w:tr w:rsidR="00A81606" w:rsidRPr="005E677D" w:rsidTr="005E677D">
        <w:trPr>
          <w:cantSplit/>
        </w:trPr>
        <w:tc>
          <w:tcPr>
            <w:tcW w:w="1791" w:type="pct"/>
            <w:shd w:val="clear" w:color="auto" w:fill="auto"/>
          </w:tcPr>
          <w:p w:rsidR="00A81606" w:rsidRPr="005E677D" w:rsidRDefault="00A81606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>Асфиксия новорожденного умеренной степени</w:t>
            </w:r>
          </w:p>
        </w:tc>
        <w:tc>
          <w:tcPr>
            <w:tcW w:w="1641" w:type="pct"/>
            <w:shd w:val="clear" w:color="auto" w:fill="auto"/>
          </w:tcPr>
          <w:p w:rsidR="00A81606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1 </w:t>
            </w:r>
          </w:p>
        </w:tc>
        <w:tc>
          <w:tcPr>
            <w:tcW w:w="1568" w:type="pct"/>
            <w:shd w:val="clear" w:color="auto" w:fill="auto"/>
          </w:tcPr>
          <w:p w:rsidR="00A81606" w:rsidRPr="005E677D" w:rsidRDefault="0093662D" w:rsidP="005E6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E677D">
              <w:rPr>
                <w:color w:val="000000"/>
                <w:sz w:val="20"/>
                <w:szCs w:val="28"/>
              </w:rPr>
              <w:t xml:space="preserve">1 </w:t>
            </w:r>
          </w:p>
        </w:tc>
      </w:tr>
    </w:tbl>
    <w:p w:rsidR="00A81606" w:rsidRPr="0093662D" w:rsidRDefault="00A81606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48A5" w:rsidRPr="0093662D" w:rsidRDefault="004172EE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662D">
        <w:rPr>
          <w:color w:val="000000"/>
          <w:sz w:val="28"/>
          <w:szCs w:val="28"/>
        </w:rPr>
        <w:t xml:space="preserve">Как видно из таблицы, уреамикоплазменная инфекция увеличивает риск развития ВПР плода и </w:t>
      </w:r>
      <w:r w:rsidR="00E343FC" w:rsidRPr="0093662D">
        <w:rPr>
          <w:color w:val="000000"/>
          <w:sz w:val="28"/>
          <w:szCs w:val="28"/>
        </w:rPr>
        <w:t>новорожденного</w:t>
      </w:r>
      <w:r w:rsidRPr="0093662D">
        <w:rPr>
          <w:color w:val="000000"/>
          <w:sz w:val="28"/>
          <w:szCs w:val="28"/>
        </w:rPr>
        <w:t>.</w:t>
      </w:r>
    </w:p>
    <w:p w:rsidR="006E3168" w:rsidRPr="0093662D" w:rsidRDefault="006E3168" w:rsidP="0093662D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93662D" w:rsidRDefault="0093662D" w:rsidP="0093662D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4172EE" w:rsidRPr="0093662D" w:rsidRDefault="0093662D" w:rsidP="0093662D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br w:type="page"/>
      </w:r>
      <w:r w:rsidRPr="0093662D">
        <w:rPr>
          <w:b/>
          <w:color w:val="000000"/>
          <w:sz w:val="28"/>
          <w:szCs w:val="28"/>
        </w:rPr>
        <w:t>Выводы</w:t>
      </w:r>
    </w:p>
    <w:p w:rsidR="0093662D" w:rsidRDefault="0093662D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25E3" w:rsidRPr="0093662D" w:rsidRDefault="00B67910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662D">
        <w:rPr>
          <w:color w:val="000000"/>
          <w:sz w:val="28"/>
          <w:szCs w:val="28"/>
        </w:rPr>
        <w:t>Таким образом, можно отметит</w:t>
      </w:r>
      <w:r w:rsidR="0093662D">
        <w:rPr>
          <w:color w:val="000000"/>
          <w:sz w:val="28"/>
          <w:szCs w:val="28"/>
        </w:rPr>
        <w:t>ь</w:t>
      </w:r>
      <w:r w:rsidRPr="0093662D">
        <w:rPr>
          <w:color w:val="000000"/>
          <w:sz w:val="28"/>
          <w:szCs w:val="28"/>
        </w:rPr>
        <w:t xml:space="preserve">, что уреамикоплазменная инфекция оказывает патологическое </w:t>
      </w:r>
      <w:r w:rsidR="00196218" w:rsidRPr="0093662D">
        <w:rPr>
          <w:color w:val="000000"/>
          <w:sz w:val="28"/>
          <w:szCs w:val="28"/>
        </w:rPr>
        <w:t xml:space="preserve">влияние </w:t>
      </w:r>
      <w:r w:rsidRPr="0093662D">
        <w:rPr>
          <w:color w:val="000000"/>
          <w:sz w:val="28"/>
          <w:szCs w:val="28"/>
        </w:rPr>
        <w:t>на</w:t>
      </w:r>
      <w:r w:rsidR="007D25E3" w:rsidRPr="0093662D">
        <w:rPr>
          <w:color w:val="000000"/>
          <w:sz w:val="28"/>
          <w:szCs w:val="28"/>
        </w:rPr>
        <w:t>:</w:t>
      </w:r>
    </w:p>
    <w:p w:rsidR="007D25E3" w:rsidRPr="0093662D" w:rsidRDefault="007D25E3" w:rsidP="0093662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3662D">
        <w:rPr>
          <w:color w:val="000000"/>
          <w:sz w:val="28"/>
          <w:szCs w:val="28"/>
        </w:rPr>
        <w:t>течение беременности, которая осложняется угрозой прерывания, многоводием. Высок риск преждевременного излития околоплодных вод, что в свою очередь создает благоприятные условия для дополнительного проникновения восходящей инфекции и инфицирования плода.</w:t>
      </w:r>
    </w:p>
    <w:p w:rsidR="007D25E3" w:rsidRPr="0093662D" w:rsidRDefault="007D25E3" w:rsidP="0093662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3662D">
        <w:rPr>
          <w:color w:val="000000"/>
          <w:sz w:val="28"/>
          <w:szCs w:val="28"/>
        </w:rPr>
        <w:t>течение родов, что проявляется наиболее частым развитием первичной и вторичной родовой сла</w:t>
      </w:r>
      <w:r w:rsidR="006F653B" w:rsidRPr="0093662D">
        <w:rPr>
          <w:color w:val="000000"/>
          <w:sz w:val="28"/>
          <w:szCs w:val="28"/>
        </w:rPr>
        <w:t>бости</w:t>
      </w:r>
      <w:r w:rsidRPr="0093662D">
        <w:rPr>
          <w:color w:val="000000"/>
          <w:sz w:val="28"/>
          <w:szCs w:val="28"/>
        </w:rPr>
        <w:t xml:space="preserve">, увеличивая риск </w:t>
      </w:r>
      <w:r w:rsidR="006F653B" w:rsidRPr="0093662D">
        <w:rPr>
          <w:color w:val="000000"/>
          <w:sz w:val="28"/>
          <w:szCs w:val="28"/>
        </w:rPr>
        <w:t>родового травматизма матери и ребенка. При уреамикоплазменной инфекции возрастает риск развития такого грозного осложнения, как преждевременная отслойка нормально расположенной плаценты. Нередко бывает ее плотное прикрепление.</w:t>
      </w:r>
    </w:p>
    <w:p w:rsidR="007D25E3" w:rsidRPr="0093662D" w:rsidRDefault="006F653B" w:rsidP="0093662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3662D">
        <w:rPr>
          <w:color w:val="000000"/>
          <w:sz w:val="28"/>
          <w:szCs w:val="28"/>
        </w:rPr>
        <w:t>течение послеродового периода.</w:t>
      </w:r>
      <w:r w:rsidR="00B67910" w:rsidRPr="0093662D">
        <w:rPr>
          <w:color w:val="000000"/>
          <w:sz w:val="28"/>
          <w:szCs w:val="28"/>
        </w:rPr>
        <w:t xml:space="preserve"> </w:t>
      </w:r>
      <w:r w:rsidRPr="0093662D">
        <w:rPr>
          <w:color w:val="000000"/>
          <w:sz w:val="28"/>
          <w:szCs w:val="28"/>
        </w:rPr>
        <w:t>В послеродовом периоде чаще наблюдаются субинвалюция, лохиометра, гематометра.</w:t>
      </w:r>
    </w:p>
    <w:p w:rsidR="004457A4" w:rsidRPr="0093662D" w:rsidRDefault="00B67910" w:rsidP="0093662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3662D">
        <w:rPr>
          <w:color w:val="000000"/>
          <w:sz w:val="28"/>
          <w:szCs w:val="28"/>
        </w:rPr>
        <w:t xml:space="preserve">увеличивает </w:t>
      </w:r>
      <w:r w:rsidR="004457A4" w:rsidRPr="0093662D">
        <w:rPr>
          <w:color w:val="000000"/>
          <w:sz w:val="28"/>
          <w:szCs w:val="28"/>
        </w:rPr>
        <w:t>риск возникновения врожденных пороков развития</w:t>
      </w:r>
      <w:r w:rsidR="001C58A9" w:rsidRPr="0093662D">
        <w:rPr>
          <w:color w:val="000000"/>
          <w:sz w:val="28"/>
          <w:szCs w:val="28"/>
        </w:rPr>
        <w:t xml:space="preserve"> плода и новорожденного.</w:t>
      </w:r>
    </w:p>
    <w:p w:rsidR="001C58A9" w:rsidRPr="0093662D" w:rsidRDefault="001C58A9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662D">
        <w:rPr>
          <w:color w:val="000000"/>
          <w:sz w:val="28"/>
          <w:szCs w:val="28"/>
        </w:rPr>
        <w:t xml:space="preserve">Все это придает </w:t>
      </w:r>
      <w:r w:rsidR="009D7888" w:rsidRPr="0093662D">
        <w:rPr>
          <w:color w:val="000000"/>
          <w:sz w:val="28"/>
          <w:szCs w:val="28"/>
        </w:rPr>
        <w:t xml:space="preserve">данной </w:t>
      </w:r>
      <w:r w:rsidRPr="0093662D">
        <w:rPr>
          <w:color w:val="000000"/>
          <w:sz w:val="28"/>
          <w:szCs w:val="28"/>
        </w:rPr>
        <w:t>инфекции медико-социальную значимость, по</w:t>
      </w:r>
      <w:r w:rsidR="009D7888" w:rsidRPr="0093662D">
        <w:rPr>
          <w:color w:val="000000"/>
          <w:sz w:val="28"/>
          <w:szCs w:val="28"/>
        </w:rPr>
        <w:t>зволяет рассматривать урогенитальные микоплазмы как абсолютные патогены, приводящие к системным изменениям в организме матери, плода и новорожденного. Выявление урогенитальных микоплазм определяет необходимость обследования и проведения комплексной терапии уромикоплазменной инфекции как во время беременности, так и на этапе подготовки к ней, что</w:t>
      </w:r>
      <w:r w:rsidR="002F7E34" w:rsidRPr="0093662D">
        <w:rPr>
          <w:color w:val="000000"/>
          <w:sz w:val="28"/>
          <w:szCs w:val="28"/>
        </w:rPr>
        <w:t xml:space="preserve"> позволит</w:t>
      </w:r>
      <w:r w:rsidR="009D7888" w:rsidRPr="0093662D">
        <w:rPr>
          <w:color w:val="000000"/>
          <w:sz w:val="28"/>
          <w:szCs w:val="28"/>
        </w:rPr>
        <w:t xml:space="preserve"> снизит</w:t>
      </w:r>
      <w:r w:rsidR="006F653B" w:rsidRPr="0093662D">
        <w:rPr>
          <w:color w:val="000000"/>
          <w:sz w:val="28"/>
          <w:szCs w:val="28"/>
        </w:rPr>
        <w:t>ь</w:t>
      </w:r>
      <w:r w:rsidR="009D7888" w:rsidRPr="0093662D">
        <w:rPr>
          <w:color w:val="000000"/>
          <w:sz w:val="28"/>
          <w:szCs w:val="28"/>
        </w:rPr>
        <w:t xml:space="preserve"> число осложнений беременности, родов, послеродового периода и перинатальной патологии.</w:t>
      </w:r>
    </w:p>
    <w:p w:rsidR="001C58A9" w:rsidRPr="0093662D" w:rsidRDefault="001C58A9" w:rsidP="009366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58A9" w:rsidRPr="0093662D" w:rsidRDefault="0093662D" w:rsidP="0093662D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br w:type="page"/>
      </w:r>
      <w:r w:rsidRPr="0093662D">
        <w:rPr>
          <w:b/>
          <w:color w:val="000000"/>
          <w:sz w:val="28"/>
          <w:szCs w:val="28"/>
        </w:rPr>
        <w:t>Литература</w:t>
      </w:r>
    </w:p>
    <w:p w:rsidR="00591039" w:rsidRPr="0093662D" w:rsidRDefault="00591039" w:rsidP="0093662D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93662D" w:rsidRDefault="0093662D" w:rsidP="0093662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3662D">
        <w:rPr>
          <w:color w:val="000000"/>
          <w:sz w:val="28"/>
          <w:szCs w:val="28"/>
        </w:rPr>
        <w:t>Арестова</w:t>
      </w:r>
      <w:r>
        <w:rPr>
          <w:color w:val="000000"/>
          <w:sz w:val="28"/>
          <w:szCs w:val="28"/>
        </w:rPr>
        <w:t> </w:t>
      </w:r>
      <w:r w:rsidRPr="0093662D">
        <w:rPr>
          <w:color w:val="000000"/>
          <w:sz w:val="28"/>
          <w:szCs w:val="28"/>
        </w:rPr>
        <w:t>И.М.</w:t>
      </w:r>
      <w:r>
        <w:rPr>
          <w:color w:val="000000"/>
          <w:sz w:val="28"/>
          <w:szCs w:val="28"/>
        </w:rPr>
        <w:t> </w:t>
      </w:r>
      <w:r w:rsidRPr="0093662D">
        <w:rPr>
          <w:color w:val="000000"/>
          <w:sz w:val="28"/>
          <w:szCs w:val="28"/>
        </w:rPr>
        <w:t>Генитальные</w:t>
      </w:r>
      <w:r w:rsidR="00D40AAF" w:rsidRPr="0093662D">
        <w:rPr>
          <w:color w:val="000000"/>
          <w:sz w:val="28"/>
          <w:szCs w:val="28"/>
        </w:rPr>
        <w:t xml:space="preserve"> инфекции и беременность /</w:t>
      </w:r>
      <w:r w:rsidR="00EB5D17" w:rsidRPr="0093662D">
        <w:rPr>
          <w:color w:val="000000"/>
          <w:sz w:val="28"/>
          <w:szCs w:val="28"/>
        </w:rPr>
        <w:t xml:space="preserve"> </w:t>
      </w:r>
      <w:r w:rsidRPr="0093662D">
        <w:rPr>
          <w:color w:val="000000"/>
          <w:sz w:val="28"/>
          <w:szCs w:val="28"/>
        </w:rPr>
        <w:t>И.М.</w:t>
      </w:r>
      <w:r>
        <w:rPr>
          <w:color w:val="000000"/>
          <w:sz w:val="28"/>
          <w:szCs w:val="28"/>
        </w:rPr>
        <w:t> </w:t>
      </w:r>
      <w:r w:rsidRPr="0093662D">
        <w:rPr>
          <w:color w:val="000000"/>
          <w:sz w:val="28"/>
          <w:szCs w:val="28"/>
        </w:rPr>
        <w:t>Арестова</w:t>
      </w:r>
      <w:r w:rsidR="00D40AAF" w:rsidRPr="0093662D">
        <w:rPr>
          <w:color w:val="000000"/>
          <w:sz w:val="28"/>
          <w:szCs w:val="28"/>
        </w:rPr>
        <w:t xml:space="preserve">, </w:t>
      </w:r>
      <w:r w:rsidRPr="0093662D">
        <w:rPr>
          <w:color w:val="000000"/>
          <w:sz w:val="28"/>
          <w:szCs w:val="28"/>
        </w:rPr>
        <w:t>С.М.</w:t>
      </w:r>
      <w:r>
        <w:rPr>
          <w:color w:val="000000"/>
          <w:sz w:val="28"/>
          <w:szCs w:val="28"/>
        </w:rPr>
        <w:t> </w:t>
      </w:r>
      <w:r w:rsidRPr="0093662D">
        <w:rPr>
          <w:color w:val="000000"/>
          <w:sz w:val="28"/>
          <w:szCs w:val="28"/>
        </w:rPr>
        <w:t>Занько</w:t>
      </w:r>
      <w:r w:rsidR="00D40AAF" w:rsidRPr="0093662D">
        <w:rPr>
          <w:color w:val="000000"/>
          <w:sz w:val="28"/>
          <w:szCs w:val="28"/>
        </w:rPr>
        <w:t xml:space="preserve">, </w:t>
      </w:r>
      <w:r w:rsidRPr="0093662D">
        <w:rPr>
          <w:color w:val="000000"/>
          <w:sz w:val="28"/>
          <w:szCs w:val="28"/>
        </w:rPr>
        <w:t>П.С.</w:t>
      </w:r>
      <w:r>
        <w:rPr>
          <w:color w:val="000000"/>
          <w:sz w:val="28"/>
          <w:szCs w:val="28"/>
        </w:rPr>
        <w:t> </w:t>
      </w:r>
      <w:r w:rsidRPr="0093662D">
        <w:rPr>
          <w:color w:val="000000"/>
          <w:sz w:val="28"/>
          <w:szCs w:val="28"/>
        </w:rPr>
        <w:t>Русакевич</w:t>
      </w:r>
      <w:r w:rsidR="00EB5D17" w:rsidRPr="0093662D">
        <w:rPr>
          <w:color w:val="000000"/>
          <w:sz w:val="28"/>
          <w:szCs w:val="28"/>
        </w:rPr>
        <w:t xml:space="preserve"> </w:t>
      </w:r>
      <w:r w:rsidR="00D40AAF" w:rsidRPr="0093662D">
        <w:rPr>
          <w:color w:val="000000"/>
          <w:sz w:val="28"/>
          <w:szCs w:val="28"/>
        </w:rPr>
        <w:t>– М</w:t>
      </w:r>
      <w:r w:rsidRPr="0093662D">
        <w:rPr>
          <w:color w:val="000000"/>
          <w:sz w:val="28"/>
          <w:szCs w:val="28"/>
        </w:rPr>
        <w:t>.,</w:t>
      </w:r>
      <w:r>
        <w:rPr>
          <w:color w:val="000000"/>
          <w:sz w:val="28"/>
          <w:szCs w:val="28"/>
        </w:rPr>
        <w:t xml:space="preserve"> </w:t>
      </w:r>
      <w:r w:rsidRPr="0093662D">
        <w:rPr>
          <w:color w:val="000000"/>
          <w:sz w:val="28"/>
          <w:szCs w:val="28"/>
        </w:rPr>
        <w:t>2</w:t>
      </w:r>
      <w:r w:rsidR="00D40AAF" w:rsidRPr="0093662D">
        <w:rPr>
          <w:color w:val="000000"/>
          <w:sz w:val="28"/>
          <w:szCs w:val="28"/>
        </w:rPr>
        <w:t>003</w:t>
      </w:r>
      <w:r w:rsidR="00090EB4" w:rsidRPr="0093662D">
        <w:rPr>
          <w:color w:val="000000"/>
          <w:sz w:val="28"/>
          <w:szCs w:val="28"/>
        </w:rPr>
        <w:t xml:space="preserve"> – </w:t>
      </w:r>
      <w:r w:rsidRPr="0093662D">
        <w:rPr>
          <w:color w:val="000000"/>
          <w:sz w:val="28"/>
          <w:szCs w:val="28"/>
        </w:rPr>
        <w:t>236</w:t>
      </w:r>
      <w:r>
        <w:rPr>
          <w:color w:val="000000"/>
          <w:sz w:val="28"/>
          <w:szCs w:val="28"/>
        </w:rPr>
        <w:t> </w:t>
      </w:r>
      <w:r w:rsidRPr="0093662D">
        <w:rPr>
          <w:color w:val="000000"/>
          <w:sz w:val="28"/>
          <w:szCs w:val="28"/>
        </w:rPr>
        <w:t>с.</w:t>
      </w:r>
    </w:p>
    <w:p w:rsidR="001C58A9" w:rsidRPr="0093662D" w:rsidRDefault="003323A9" w:rsidP="0093662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3662D">
        <w:rPr>
          <w:color w:val="000000"/>
          <w:sz w:val="28"/>
          <w:szCs w:val="28"/>
        </w:rPr>
        <w:t xml:space="preserve">Внутриутробная инфекция: </w:t>
      </w:r>
      <w:r w:rsidR="0093662D" w:rsidRPr="0093662D">
        <w:rPr>
          <w:color w:val="000000"/>
          <w:sz w:val="28"/>
          <w:szCs w:val="28"/>
        </w:rPr>
        <w:t>учеб.</w:t>
      </w:r>
      <w:r w:rsidR="0093662D">
        <w:rPr>
          <w:color w:val="000000"/>
          <w:sz w:val="28"/>
          <w:szCs w:val="28"/>
        </w:rPr>
        <w:t xml:space="preserve"> </w:t>
      </w:r>
      <w:r w:rsidR="0093662D" w:rsidRPr="0093662D">
        <w:rPr>
          <w:color w:val="000000"/>
          <w:sz w:val="28"/>
          <w:szCs w:val="28"/>
        </w:rPr>
        <w:t>п</w:t>
      </w:r>
      <w:r w:rsidRPr="0093662D">
        <w:rPr>
          <w:color w:val="000000"/>
          <w:sz w:val="28"/>
          <w:szCs w:val="28"/>
        </w:rPr>
        <w:t>особие / Е.И Барановская и др. – Мн.: Тесе</w:t>
      </w:r>
      <w:r w:rsidR="0093662D" w:rsidRPr="0093662D">
        <w:rPr>
          <w:color w:val="000000"/>
          <w:sz w:val="28"/>
          <w:szCs w:val="28"/>
        </w:rPr>
        <w:t>й,</w:t>
      </w:r>
      <w:r w:rsidR="0093662D">
        <w:rPr>
          <w:color w:val="000000"/>
          <w:sz w:val="28"/>
          <w:szCs w:val="28"/>
        </w:rPr>
        <w:t xml:space="preserve"> </w:t>
      </w:r>
      <w:r w:rsidR="0093662D" w:rsidRPr="0093662D">
        <w:rPr>
          <w:color w:val="000000"/>
          <w:sz w:val="28"/>
          <w:szCs w:val="28"/>
        </w:rPr>
        <w:t>2</w:t>
      </w:r>
      <w:r w:rsidRPr="0093662D">
        <w:rPr>
          <w:color w:val="000000"/>
          <w:sz w:val="28"/>
          <w:szCs w:val="28"/>
        </w:rPr>
        <w:t xml:space="preserve">005. – </w:t>
      </w:r>
      <w:r w:rsidR="0093662D" w:rsidRPr="0093662D">
        <w:rPr>
          <w:color w:val="000000"/>
          <w:sz w:val="28"/>
          <w:szCs w:val="28"/>
        </w:rPr>
        <w:t>112</w:t>
      </w:r>
      <w:r w:rsidR="0093662D">
        <w:rPr>
          <w:color w:val="000000"/>
          <w:sz w:val="28"/>
          <w:szCs w:val="28"/>
        </w:rPr>
        <w:t> </w:t>
      </w:r>
      <w:r w:rsidR="0093662D" w:rsidRPr="0093662D">
        <w:rPr>
          <w:color w:val="000000"/>
          <w:sz w:val="28"/>
          <w:szCs w:val="28"/>
        </w:rPr>
        <w:t>с.</w:t>
      </w:r>
    </w:p>
    <w:p w:rsidR="00EB5D17" w:rsidRPr="0093662D" w:rsidRDefault="0093662D" w:rsidP="0093662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3662D">
        <w:rPr>
          <w:color w:val="000000"/>
          <w:sz w:val="28"/>
          <w:szCs w:val="28"/>
        </w:rPr>
        <w:t>Кошелева</w:t>
      </w:r>
      <w:r>
        <w:rPr>
          <w:color w:val="000000"/>
          <w:sz w:val="28"/>
          <w:szCs w:val="28"/>
        </w:rPr>
        <w:t> </w:t>
      </w:r>
      <w:r w:rsidRPr="0093662D">
        <w:rPr>
          <w:color w:val="000000"/>
          <w:sz w:val="28"/>
          <w:szCs w:val="28"/>
        </w:rPr>
        <w:t>Н.Г.</w:t>
      </w:r>
      <w:r>
        <w:rPr>
          <w:color w:val="000000"/>
          <w:sz w:val="28"/>
          <w:szCs w:val="28"/>
        </w:rPr>
        <w:t> </w:t>
      </w:r>
      <w:r w:rsidRPr="0093662D">
        <w:rPr>
          <w:color w:val="000000"/>
          <w:sz w:val="28"/>
          <w:szCs w:val="28"/>
        </w:rPr>
        <w:t>Беременность</w:t>
      </w:r>
      <w:r w:rsidR="003323A9" w:rsidRPr="0093662D">
        <w:rPr>
          <w:color w:val="000000"/>
          <w:sz w:val="28"/>
          <w:szCs w:val="28"/>
        </w:rPr>
        <w:t xml:space="preserve"> и ее исход при наличии </w:t>
      </w:r>
      <w:r w:rsidR="003323A9" w:rsidRPr="0093662D">
        <w:rPr>
          <w:color w:val="000000"/>
          <w:sz w:val="28"/>
          <w:szCs w:val="28"/>
          <w:lang w:val="en-US"/>
        </w:rPr>
        <w:t>Ureaplasma</w:t>
      </w:r>
      <w:r w:rsidR="003323A9" w:rsidRPr="0093662D">
        <w:rPr>
          <w:color w:val="000000"/>
          <w:sz w:val="28"/>
          <w:szCs w:val="28"/>
        </w:rPr>
        <w:t xml:space="preserve"> </w:t>
      </w:r>
      <w:r w:rsidR="003323A9" w:rsidRPr="0093662D">
        <w:rPr>
          <w:color w:val="000000"/>
          <w:sz w:val="28"/>
          <w:szCs w:val="28"/>
          <w:lang w:val="en-US"/>
        </w:rPr>
        <w:t>Urealyticum</w:t>
      </w:r>
      <w:r w:rsidR="003323A9" w:rsidRPr="0093662D">
        <w:rPr>
          <w:color w:val="000000"/>
          <w:sz w:val="28"/>
          <w:szCs w:val="28"/>
        </w:rPr>
        <w:t xml:space="preserve"> в мочеполовой системе женщины, профилактика и лечение /</w:t>
      </w:r>
      <w:r w:rsidR="00EB5D17" w:rsidRPr="0093662D">
        <w:rPr>
          <w:color w:val="000000"/>
          <w:sz w:val="28"/>
          <w:szCs w:val="28"/>
        </w:rPr>
        <w:t xml:space="preserve"> </w:t>
      </w:r>
      <w:r w:rsidRPr="0093662D">
        <w:rPr>
          <w:color w:val="000000"/>
          <w:sz w:val="28"/>
          <w:szCs w:val="28"/>
        </w:rPr>
        <w:t>Н.Г.</w:t>
      </w:r>
      <w:r>
        <w:rPr>
          <w:color w:val="000000"/>
          <w:sz w:val="28"/>
          <w:szCs w:val="28"/>
        </w:rPr>
        <w:t> </w:t>
      </w:r>
      <w:r w:rsidRPr="0093662D">
        <w:rPr>
          <w:color w:val="000000"/>
          <w:sz w:val="28"/>
          <w:szCs w:val="28"/>
        </w:rPr>
        <w:t>Кошелева</w:t>
      </w:r>
      <w:r>
        <w:rPr>
          <w:color w:val="000000"/>
          <w:sz w:val="28"/>
          <w:szCs w:val="28"/>
        </w:rPr>
        <w:t> </w:t>
      </w:r>
      <w:r w:rsidRPr="0093662D">
        <w:rPr>
          <w:color w:val="000000"/>
          <w:sz w:val="28"/>
          <w:szCs w:val="28"/>
        </w:rPr>
        <w:t>//</w:t>
      </w:r>
      <w:r w:rsidR="003323A9" w:rsidRPr="0093662D">
        <w:rPr>
          <w:color w:val="000000"/>
          <w:sz w:val="28"/>
          <w:szCs w:val="28"/>
        </w:rPr>
        <w:t xml:space="preserve"> Российский вестник акушера – гинеколога. – 2006</w:t>
      </w:r>
      <w:r w:rsidR="00157894" w:rsidRPr="0093662D">
        <w:rPr>
          <w:color w:val="000000"/>
          <w:sz w:val="28"/>
          <w:szCs w:val="28"/>
        </w:rPr>
        <w:t>.</w:t>
      </w:r>
      <w:r w:rsidR="003323A9" w:rsidRPr="009366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9366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93662D">
        <w:rPr>
          <w:color w:val="000000"/>
          <w:sz w:val="28"/>
          <w:szCs w:val="28"/>
        </w:rPr>
        <w:t>5</w:t>
      </w:r>
      <w:r w:rsidR="003323A9" w:rsidRPr="0093662D">
        <w:rPr>
          <w:color w:val="000000"/>
          <w:sz w:val="28"/>
          <w:szCs w:val="28"/>
        </w:rPr>
        <w:t xml:space="preserve"> – </w:t>
      </w:r>
      <w:r w:rsidRPr="0093662D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 </w:t>
      </w:r>
      <w:r w:rsidRPr="0093662D">
        <w:rPr>
          <w:color w:val="000000"/>
          <w:sz w:val="28"/>
          <w:szCs w:val="28"/>
        </w:rPr>
        <w:t>4</w:t>
      </w:r>
      <w:r w:rsidR="00EB5D17" w:rsidRPr="0093662D">
        <w:rPr>
          <w:color w:val="000000"/>
          <w:sz w:val="28"/>
          <w:szCs w:val="28"/>
        </w:rPr>
        <w:t>3 – 46.</w:t>
      </w:r>
    </w:p>
    <w:p w:rsidR="003323A9" w:rsidRPr="0093662D" w:rsidRDefault="0093662D" w:rsidP="0093662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3662D">
        <w:rPr>
          <w:color w:val="000000"/>
          <w:sz w:val="28"/>
          <w:szCs w:val="28"/>
        </w:rPr>
        <w:t>Лысенко</w:t>
      </w:r>
      <w:r>
        <w:rPr>
          <w:color w:val="000000"/>
          <w:sz w:val="28"/>
          <w:szCs w:val="28"/>
        </w:rPr>
        <w:t> </w:t>
      </w:r>
      <w:r w:rsidRPr="0093662D">
        <w:rPr>
          <w:color w:val="000000"/>
          <w:sz w:val="28"/>
          <w:szCs w:val="28"/>
        </w:rPr>
        <w:t>К.А.</w:t>
      </w:r>
      <w:r>
        <w:rPr>
          <w:color w:val="000000"/>
          <w:sz w:val="28"/>
          <w:szCs w:val="28"/>
        </w:rPr>
        <w:t> </w:t>
      </w:r>
      <w:r w:rsidRPr="0093662D">
        <w:rPr>
          <w:color w:val="000000"/>
          <w:sz w:val="28"/>
          <w:szCs w:val="28"/>
        </w:rPr>
        <w:t>Перинатальные</w:t>
      </w:r>
      <w:r w:rsidR="00EB5D17" w:rsidRPr="0093662D">
        <w:rPr>
          <w:color w:val="000000"/>
          <w:sz w:val="28"/>
          <w:szCs w:val="28"/>
        </w:rPr>
        <w:t xml:space="preserve"> аспекты микоплазменной инфекции /</w:t>
      </w:r>
      <w:r>
        <w:rPr>
          <w:color w:val="000000"/>
          <w:sz w:val="28"/>
          <w:szCs w:val="28"/>
        </w:rPr>
        <w:t xml:space="preserve"> </w:t>
      </w:r>
      <w:r w:rsidRPr="0093662D">
        <w:rPr>
          <w:color w:val="000000"/>
          <w:sz w:val="28"/>
          <w:szCs w:val="28"/>
        </w:rPr>
        <w:t>К.А.</w:t>
      </w:r>
      <w:r>
        <w:rPr>
          <w:color w:val="000000"/>
          <w:sz w:val="28"/>
          <w:szCs w:val="28"/>
        </w:rPr>
        <w:t> </w:t>
      </w:r>
      <w:r w:rsidRPr="0093662D">
        <w:rPr>
          <w:color w:val="000000"/>
          <w:sz w:val="28"/>
          <w:szCs w:val="28"/>
        </w:rPr>
        <w:t>Лысенко</w:t>
      </w:r>
      <w:r w:rsidR="00EB5D17" w:rsidRPr="0093662D">
        <w:rPr>
          <w:color w:val="000000"/>
          <w:sz w:val="28"/>
          <w:szCs w:val="28"/>
        </w:rPr>
        <w:t xml:space="preserve">, </w:t>
      </w:r>
      <w:r w:rsidRPr="0093662D">
        <w:rPr>
          <w:color w:val="000000"/>
          <w:sz w:val="28"/>
          <w:szCs w:val="28"/>
        </w:rPr>
        <w:t>В.Л.</w:t>
      </w:r>
      <w:r>
        <w:rPr>
          <w:color w:val="000000"/>
          <w:sz w:val="28"/>
          <w:szCs w:val="28"/>
        </w:rPr>
        <w:t> </w:t>
      </w:r>
      <w:r w:rsidRPr="0093662D">
        <w:rPr>
          <w:color w:val="000000"/>
          <w:sz w:val="28"/>
          <w:szCs w:val="28"/>
        </w:rPr>
        <w:t>Тютюнник</w:t>
      </w:r>
      <w:r>
        <w:rPr>
          <w:color w:val="000000"/>
          <w:sz w:val="28"/>
          <w:szCs w:val="28"/>
        </w:rPr>
        <w:t> </w:t>
      </w:r>
      <w:r w:rsidRPr="0093662D">
        <w:rPr>
          <w:color w:val="000000"/>
          <w:sz w:val="28"/>
          <w:szCs w:val="28"/>
        </w:rPr>
        <w:t>//</w:t>
      </w:r>
      <w:r w:rsidR="00EB5D17" w:rsidRPr="0093662D">
        <w:rPr>
          <w:color w:val="000000"/>
          <w:sz w:val="28"/>
          <w:szCs w:val="28"/>
        </w:rPr>
        <w:t xml:space="preserve"> Акушерство и гинекология. – 2007</w:t>
      </w:r>
      <w:r w:rsidR="00157894" w:rsidRPr="0093662D">
        <w:rPr>
          <w:color w:val="000000"/>
          <w:sz w:val="28"/>
          <w:szCs w:val="28"/>
        </w:rPr>
        <w:t>.</w:t>
      </w:r>
      <w:r w:rsidR="00EB5D17" w:rsidRPr="009366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9366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93662D">
        <w:rPr>
          <w:color w:val="000000"/>
          <w:sz w:val="28"/>
          <w:szCs w:val="28"/>
        </w:rPr>
        <w:t>4</w:t>
      </w:r>
      <w:r w:rsidR="00EB5D17" w:rsidRPr="0093662D">
        <w:rPr>
          <w:color w:val="000000"/>
          <w:sz w:val="28"/>
          <w:szCs w:val="28"/>
        </w:rPr>
        <w:t xml:space="preserve"> – </w:t>
      </w:r>
      <w:r w:rsidRPr="0093662D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 </w:t>
      </w:r>
      <w:r w:rsidRPr="0093662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–</w:t>
      </w:r>
      <w:r w:rsidRPr="0093662D">
        <w:rPr>
          <w:color w:val="000000"/>
          <w:sz w:val="28"/>
          <w:szCs w:val="28"/>
        </w:rPr>
        <w:t>1</w:t>
      </w:r>
      <w:r w:rsidR="00EB5D17" w:rsidRPr="0093662D">
        <w:rPr>
          <w:color w:val="000000"/>
          <w:sz w:val="28"/>
          <w:szCs w:val="28"/>
        </w:rPr>
        <w:t>1.</w:t>
      </w:r>
    </w:p>
    <w:p w:rsidR="00EB5D17" w:rsidRPr="0093662D" w:rsidRDefault="0093662D" w:rsidP="0093662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3662D">
        <w:rPr>
          <w:color w:val="000000"/>
          <w:sz w:val="28"/>
          <w:szCs w:val="28"/>
        </w:rPr>
        <w:t>Пересада</w:t>
      </w:r>
      <w:r>
        <w:rPr>
          <w:color w:val="000000"/>
          <w:sz w:val="28"/>
          <w:szCs w:val="28"/>
        </w:rPr>
        <w:t> </w:t>
      </w:r>
      <w:r w:rsidRPr="0093662D">
        <w:rPr>
          <w:color w:val="000000"/>
          <w:sz w:val="28"/>
          <w:szCs w:val="28"/>
        </w:rPr>
        <w:t>О.А.</w:t>
      </w:r>
      <w:r>
        <w:rPr>
          <w:color w:val="000000"/>
          <w:sz w:val="28"/>
          <w:szCs w:val="28"/>
        </w:rPr>
        <w:t> </w:t>
      </w:r>
      <w:r w:rsidRPr="0093662D">
        <w:rPr>
          <w:color w:val="000000"/>
          <w:sz w:val="28"/>
          <w:szCs w:val="28"/>
        </w:rPr>
        <w:t>Влияние</w:t>
      </w:r>
      <w:r w:rsidR="00EB5D17" w:rsidRPr="0093662D">
        <w:rPr>
          <w:color w:val="000000"/>
          <w:sz w:val="28"/>
          <w:szCs w:val="28"/>
        </w:rPr>
        <w:t xml:space="preserve"> инфекционной патологии в акушерстве и гинекологии на состояние репродуктивного здоровья женщин Республики Беларусь и пути его улучшения / </w:t>
      </w:r>
      <w:r w:rsidRPr="0093662D">
        <w:rPr>
          <w:color w:val="000000"/>
          <w:sz w:val="28"/>
          <w:szCs w:val="28"/>
        </w:rPr>
        <w:t>О.А.</w:t>
      </w:r>
      <w:r>
        <w:rPr>
          <w:color w:val="000000"/>
          <w:sz w:val="28"/>
          <w:szCs w:val="28"/>
        </w:rPr>
        <w:t> </w:t>
      </w:r>
      <w:r w:rsidRPr="0093662D">
        <w:rPr>
          <w:color w:val="000000"/>
          <w:sz w:val="28"/>
          <w:szCs w:val="28"/>
        </w:rPr>
        <w:t>Пересада</w:t>
      </w:r>
      <w:r>
        <w:rPr>
          <w:color w:val="000000"/>
          <w:sz w:val="28"/>
          <w:szCs w:val="28"/>
        </w:rPr>
        <w:t> </w:t>
      </w:r>
      <w:r w:rsidRPr="0093662D">
        <w:rPr>
          <w:color w:val="000000"/>
          <w:sz w:val="28"/>
          <w:szCs w:val="28"/>
        </w:rPr>
        <w:t>//</w:t>
      </w:r>
      <w:r w:rsidR="00EB5D17" w:rsidRPr="0093662D">
        <w:rPr>
          <w:color w:val="000000"/>
          <w:sz w:val="28"/>
          <w:szCs w:val="28"/>
        </w:rPr>
        <w:t xml:space="preserve"> Медицина.</w:t>
      </w:r>
      <w:r w:rsidR="00157894" w:rsidRPr="009366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="00EB5D17" w:rsidRPr="0093662D">
        <w:rPr>
          <w:color w:val="000000"/>
          <w:sz w:val="28"/>
          <w:szCs w:val="28"/>
        </w:rPr>
        <w:t>2005</w:t>
      </w:r>
      <w:r w:rsidR="00157894" w:rsidRPr="0093662D">
        <w:rPr>
          <w:color w:val="000000"/>
          <w:sz w:val="28"/>
          <w:szCs w:val="28"/>
        </w:rPr>
        <w:t>.</w:t>
      </w:r>
      <w:r w:rsidR="00EB5D17" w:rsidRPr="009366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9366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93662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 </w:t>
      </w:r>
      <w:r w:rsidRPr="0093662D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 </w:t>
      </w:r>
      <w:r w:rsidRPr="0093662D">
        <w:rPr>
          <w:color w:val="000000"/>
          <w:sz w:val="28"/>
          <w:szCs w:val="28"/>
        </w:rPr>
        <w:t>3</w:t>
      </w:r>
      <w:r w:rsidR="00EB5D17" w:rsidRPr="0093662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–</w:t>
      </w:r>
      <w:r w:rsidRPr="0093662D">
        <w:rPr>
          <w:color w:val="000000"/>
          <w:sz w:val="28"/>
          <w:szCs w:val="28"/>
        </w:rPr>
        <w:t>3</w:t>
      </w:r>
      <w:r w:rsidR="00EB5D17" w:rsidRPr="0093662D">
        <w:rPr>
          <w:color w:val="000000"/>
          <w:sz w:val="28"/>
          <w:szCs w:val="28"/>
        </w:rPr>
        <w:t>6.</w:t>
      </w:r>
    </w:p>
    <w:p w:rsidR="00EB5D17" w:rsidRPr="0093662D" w:rsidRDefault="0093662D" w:rsidP="0093662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3662D">
        <w:rPr>
          <w:color w:val="000000"/>
          <w:sz w:val="28"/>
          <w:szCs w:val="28"/>
        </w:rPr>
        <w:t>Прилепская</w:t>
      </w:r>
      <w:r>
        <w:rPr>
          <w:color w:val="000000"/>
          <w:sz w:val="28"/>
          <w:szCs w:val="28"/>
        </w:rPr>
        <w:t> </w:t>
      </w:r>
      <w:r w:rsidRPr="0093662D">
        <w:rPr>
          <w:color w:val="000000"/>
          <w:sz w:val="28"/>
          <w:szCs w:val="28"/>
        </w:rPr>
        <w:t>В.И.</w:t>
      </w:r>
      <w:r>
        <w:rPr>
          <w:color w:val="000000"/>
          <w:sz w:val="28"/>
          <w:szCs w:val="28"/>
        </w:rPr>
        <w:t> </w:t>
      </w:r>
      <w:r w:rsidRPr="0093662D">
        <w:rPr>
          <w:color w:val="000000"/>
          <w:sz w:val="28"/>
          <w:szCs w:val="28"/>
        </w:rPr>
        <w:t>Микоплазменная</w:t>
      </w:r>
      <w:r w:rsidR="00EB5D17" w:rsidRPr="0093662D">
        <w:rPr>
          <w:color w:val="000000"/>
          <w:sz w:val="28"/>
          <w:szCs w:val="28"/>
        </w:rPr>
        <w:t xml:space="preserve"> инфекция и беременность / </w:t>
      </w:r>
      <w:r w:rsidRPr="0093662D">
        <w:rPr>
          <w:color w:val="000000"/>
          <w:sz w:val="28"/>
          <w:szCs w:val="28"/>
        </w:rPr>
        <w:t>В.И.</w:t>
      </w:r>
      <w:r>
        <w:rPr>
          <w:color w:val="000000"/>
          <w:sz w:val="28"/>
          <w:szCs w:val="28"/>
        </w:rPr>
        <w:t> </w:t>
      </w:r>
      <w:r w:rsidRPr="0093662D">
        <w:rPr>
          <w:color w:val="000000"/>
          <w:sz w:val="28"/>
          <w:szCs w:val="28"/>
        </w:rPr>
        <w:t>Прилепская</w:t>
      </w:r>
      <w:r w:rsidR="00EB5D17" w:rsidRPr="0093662D">
        <w:rPr>
          <w:color w:val="000000"/>
          <w:sz w:val="28"/>
          <w:szCs w:val="28"/>
        </w:rPr>
        <w:t xml:space="preserve">, </w:t>
      </w:r>
      <w:r w:rsidRPr="0093662D">
        <w:rPr>
          <w:color w:val="000000"/>
          <w:sz w:val="28"/>
          <w:szCs w:val="28"/>
        </w:rPr>
        <w:t>И.Ю.</w:t>
      </w:r>
      <w:r>
        <w:rPr>
          <w:color w:val="000000"/>
          <w:sz w:val="28"/>
          <w:szCs w:val="28"/>
        </w:rPr>
        <w:t> </w:t>
      </w:r>
      <w:r w:rsidRPr="0093662D">
        <w:rPr>
          <w:color w:val="000000"/>
          <w:sz w:val="28"/>
          <w:szCs w:val="28"/>
        </w:rPr>
        <w:t>Фофанова</w:t>
      </w:r>
      <w:r>
        <w:rPr>
          <w:color w:val="000000"/>
          <w:sz w:val="28"/>
          <w:szCs w:val="28"/>
        </w:rPr>
        <w:t> </w:t>
      </w:r>
      <w:r w:rsidRPr="0093662D">
        <w:rPr>
          <w:color w:val="000000"/>
          <w:sz w:val="28"/>
          <w:szCs w:val="28"/>
        </w:rPr>
        <w:t>//</w:t>
      </w:r>
      <w:r w:rsidR="00157894" w:rsidRPr="0093662D">
        <w:rPr>
          <w:color w:val="000000"/>
          <w:sz w:val="28"/>
          <w:szCs w:val="28"/>
        </w:rPr>
        <w:t xml:space="preserve"> Акушерство и гинекология. – 2007. </w:t>
      </w:r>
      <w:r>
        <w:rPr>
          <w:color w:val="000000"/>
          <w:sz w:val="28"/>
          <w:szCs w:val="28"/>
        </w:rPr>
        <w:t>–</w:t>
      </w:r>
      <w:r w:rsidRPr="009366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93662D">
        <w:rPr>
          <w:color w:val="000000"/>
          <w:sz w:val="28"/>
          <w:szCs w:val="28"/>
        </w:rPr>
        <w:t>4</w:t>
      </w:r>
      <w:r w:rsidR="00157894" w:rsidRPr="0093662D">
        <w:rPr>
          <w:color w:val="000000"/>
          <w:sz w:val="28"/>
          <w:szCs w:val="28"/>
        </w:rPr>
        <w:t xml:space="preserve"> – </w:t>
      </w:r>
      <w:r w:rsidRPr="0093662D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 </w:t>
      </w:r>
      <w:r w:rsidRPr="0093662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–</w:t>
      </w:r>
      <w:r w:rsidRPr="0093662D">
        <w:rPr>
          <w:color w:val="000000"/>
          <w:sz w:val="28"/>
          <w:szCs w:val="28"/>
        </w:rPr>
        <w:t>8</w:t>
      </w:r>
      <w:r w:rsidR="00157894" w:rsidRPr="0093662D">
        <w:rPr>
          <w:color w:val="000000"/>
          <w:sz w:val="28"/>
          <w:szCs w:val="28"/>
        </w:rPr>
        <w:t>.</w:t>
      </w:r>
    </w:p>
    <w:p w:rsidR="00157894" w:rsidRPr="0093662D" w:rsidRDefault="0093662D" w:rsidP="0093662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3662D">
        <w:rPr>
          <w:color w:val="000000"/>
          <w:sz w:val="28"/>
          <w:szCs w:val="28"/>
        </w:rPr>
        <w:t>Раковская</w:t>
      </w:r>
      <w:r>
        <w:rPr>
          <w:color w:val="000000"/>
          <w:sz w:val="28"/>
          <w:szCs w:val="28"/>
        </w:rPr>
        <w:t> </w:t>
      </w:r>
      <w:r w:rsidRPr="0093662D">
        <w:rPr>
          <w:color w:val="000000"/>
          <w:sz w:val="28"/>
          <w:szCs w:val="28"/>
        </w:rPr>
        <w:t>И.В.</w:t>
      </w:r>
      <w:r>
        <w:rPr>
          <w:color w:val="000000"/>
          <w:sz w:val="28"/>
          <w:szCs w:val="28"/>
        </w:rPr>
        <w:t> </w:t>
      </w:r>
      <w:r w:rsidRPr="0093662D">
        <w:rPr>
          <w:color w:val="000000"/>
          <w:sz w:val="28"/>
          <w:szCs w:val="28"/>
        </w:rPr>
        <w:t>Микоплазмы</w:t>
      </w:r>
      <w:r w:rsidR="00157894" w:rsidRPr="0093662D">
        <w:rPr>
          <w:color w:val="000000"/>
          <w:sz w:val="28"/>
          <w:szCs w:val="28"/>
        </w:rPr>
        <w:t xml:space="preserve"> человека и микоплазменные инфекции</w:t>
      </w:r>
      <w:r>
        <w:rPr>
          <w:color w:val="000000"/>
          <w:sz w:val="28"/>
          <w:szCs w:val="28"/>
        </w:rPr>
        <w:t xml:space="preserve"> </w:t>
      </w:r>
      <w:r w:rsidR="00157894" w:rsidRPr="0093662D">
        <w:rPr>
          <w:color w:val="000000"/>
          <w:sz w:val="28"/>
          <w:szCs w:val="28"/>
        </w:rPr>
        <w:t xml:space="preserve">/ </w:t>
      </w:r>
      <w:r w:rsidRPr="0093662D">
        <w:rPr>
          <w:color w:val="000000"/>
          <w:sz w:val="28"/>
          <w:szCs w:val="28"/>
        </w:rPr>
        <w:t>И.В.</w:t>
      </w:r>
      <w:r>
        <w:rPr>
          <w:color w:val="000000"/>
          <w:sz w:val="28"/>
          <w:szCs w:val="28"/>
        </w:rPr>
        <w:t> </w:t>
      </w:r>
      <w:r w:rsidRPr="0093662D">
        <w:rPr>
          <w:color w:val="000000"/>
          <w:sz w:val="28"/>
          <w:szCs w:val="28"/>
        </w:rPr>
        <w:t>Раковская</w:t>
      </w:r>
      <w:r>
        <w:rPr>
          <w:color w:val="000000"/>
          <w:sz w:val="28"/>
          <w:szCs w:val="28"/>
        </w:rPr>
        <w:t> </w:t>
      </w:r>
      <w:r w:rsidRPr="0093662D">
        <w:rPr>
          <w:color w:val="000000"/>
          <w:sz w:val="28"/>
          <w:szCs w:val="28"/>
        </w:rPr>
        <w:t>//</w:t>
      </w:r>
      <w:r w:rsidR="00157894" w:rsidRPr="0093662D">
        <w:rPr>
          <w:color w:val="000000"/>
          <w:sz w:val="28"/>
          <w:szCs w:val="28"/>
        </w:rPr>
        <w:t xml:space="preserve"> Клиническая лабораторная диагностика. – 2005. </w:t>
      </w:r>
      <w:r>
        <w:rPr>
          <w:color w:val="000000"/>
          <w:sz w:val="28"/>
          <w:szCs w:val="28"/>
        </w:rPr>
        <w:t>–</w:t>
      </w:r>
      <w:r w:rsidRPr="009366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93662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 </w:t>
      </w:r>
      <w:r w:rsidRPr="0093662D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 </w:t>
      </w:r>
      <w:r w:rsidRPr="0093662D">
        <w:rPr>
          <w:color w:val="000000"/>
          <w:sz w:val="28"/>
          <w:szCs w:val="28"/>
        </w:rPr>
        <w:t>2</w:t>
      </w:r>
      <w:r w:rsidR="00157894" w:rsidRPr="0093662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–</w:t>
      </w:r>
      <w:r w:rsidRPr="0093662D">
        <w:rPr>
          <w:color w:val="000000"/>
          <w:sz w:val="28"/>
          <w:szCs w:val="28"/>
        </w:rPr>
        <w:t>3</w:t>
      </w:r>
      <w:r w:rsidR="00157894" w:rsidRPr="0093662D">
        <w:rPr>
          <w:color w:val="000000"/>
          <w:sz w:val="28"/>
          <w:szCs w:val="28"/>
        </w:rPr>
        <w:t>4.</w:t>
      </w:r>
    </w:p>
    <w:p w:rsidR="00157894" w:rsidRPr="0093662D" w:rsidRDefault="0093662D" w:rsidP="0093662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3662D">
        <w:rPr>
          <w:color w:val="000000"/>
          <w:sz w:val="28"/>
          <w:szCs w:val="28"/>
        </w:rPr>
        <w:t>Савичева</w:t>
      </w:r>
      <w:r>
        <w:rPr>
          <w:color w:val="000000"/>
          <w:sz w:val="28"/>
          <w:szCs w:val="28"/>
        </w:rPr>
        <w:t> </w:t>
      </w:r>
      <w:r w:rsidRPr="0093662D">
        <w:rPr>
          <w:color w:val="000000"/>
          <w:sz w:val="28"/>
          <w:szCs w:val="28"/>
        </w:rPr>
        <w:t>А.М.</w:t>
      </w:r>
      <w:r>
        <w:rPr>
          <w:color w:val="000000"/>
          <w:sz w:val="28"/>
          <w:szCs w:val="28"/>
        </w:rPr>
        <w:t> </w:t>
      </w:r>
      <w:r w:rsidRPr="0093662D">
        <w:rPr>
          <w:color w:val="000000"/>
          <w:sz w:val="28"/>
          <w:szCs w:val="28"/>
        </w:rPr>
        <w:t>Роль</w:t>
      </w:r>
      <w:r w:rsidR="00157894" w:rsidRPr="0093662D">
        <w:rPr>
          <w:color w:val="000000"/>
          <w:sz w:val="28"/>
          <w:szCs w:val="28"/>
        </w:rPr>
        <w:t xml:space="preserve"> микоплазм в урогенитальной патологии женщин и их половых партнеров / </w:t>
      </w:r>
      <w:r w:rsidRPr="0093662D">
        <w:rPr>
          <w:color w:val="000000"/>
          <w:sz w:val="28"/>
          <w:szCs w:val="28"/>
        </w:rPr>
        <w:t>А.М.</w:t>
      </w:r>
      <w:r>
        <w:rPr>
          <w:color w:val="000000"/>
          <w:sz w:val="28"/>
          <w:szCs w:val="28"/>
        </w:rPr>
        <w:t> </w:t>
      </w:r>
      <w:r w:rsidRPr="0093662D">
        <w:rPr>
          <w:color w:val="000000"/>
          <w:sz w:val="28"/>
          <w:szCs w:val="28"/>
        </w:rPr>
        <w:t>Савичева</w:t>
      </w:r>
      <w:r w:rsidR="00157894" w:rsidRPr="0093662D">
        <w:rPr>
          <w:color w:val="000000"/>
          <w:sz w:val="28"/>
          <w:szCs w:val="28"/>
        </w:rPr>
        <w:t xml:space="preserve">, </w:t>
      </w:r>
      <w:r w:rsidRPr="0093662D">
        <w:rPr>
          <w:color w:val="000000"/>
          <w:sz w:val="28"/>
          <w:szCs w:val="28"/>
        </w:rPr>
        <w:t>В.Н.</w:t>
      </w:r>
      <w:r>
        <w:rPr>
          <w:color w:val="000000"/>
          <w:sz w:val="28"/>
          <w:szCs w:val="28"/>
        </w:rPr>
        <w:t> </w:t>
      </w:r>
      <w:r w:rsidRPr="0093662D">
        <w:rPr>
          <w:color w:val="000000"/>
          <w:sz w:val="28"/>
          <w:szCs w:val="28"/>
        </w:rPr>
        <w:t>Прилепская</w:t>
      </w:r>
      <w:r w:rsidR="00157894" w:rsidRPr="0093662D">
        <w:rPr>
          <w:color w:val="000000"/>
          <w:sz w:val="28"/>
          <w:szCs w:val="28"/>
        </w:rPr>
        <w:t xml:space="preserve">, </w:t>
      </w:r>
      <w:r w:rsidRPr="0093662D">
        <w:rPr>
          <w:color w:val="000000"/>
          <w:sz w:val="28"/>
          <w:szCs w:val="28"/>
        </w:rPr>
        <w:t>Е.В.</w:t>
      </w:r>
      <w:r>
        <w:rPr>
          <w:color w:val="000000"/>
          <w:sz w:val="28"/>
          <w:szCs w:val="28"/>
        </w:rPr>
        <w:t> </w:t>
      </w:r>
      <w:r w:rsidRPr="0093662D">
        <w:rPr>
          <w:color w:val="000000"/>
          <w:sz w:val="28"/>
          <w:szCs w:val="28"/>
        </w:rPr>
        <w:t>Соколовский</w:t>
      </w:r>
      <w:r w:rsidR="00157894" w:rsidRPr="0093662D">
        <w:rPr>
          <w:color w:val="000000"/>
          <w:sz w:val="28"/>
          <w:szCs w:val="28"/>
        </w:rPr>
        <w:t xml:space="preserve">, </w:t>
      </w:r>
      <w:r w:rsidRPr="0093662D">
        <w:rPr>
          <w:color w:val="000000"/>
          <w:sz w:val="28"/>
          <w:szCs w:val="28"/>
        </w:rPr>
        <w:t>В.И.</w:t>
      </w:r>
      <w:r>
        <w:rPr>
          <w:color w:val="000000"/>
          <w:sz w:val="28"/>
          <w:szCs w:val="28"/>
        </w:rPr>
        <w:t> </w:t>
      </w:r>
      <w:r w:rsidRPr="0093662D">
        <w:rPr>
          <w:color w:val="000000"/>
          <w:sz w:val="28"/>
          <w:szCs w:val="28"/>
        </w:rPr>
        <w:t>Кисина</w:t>
      </w:r>
      <w:r>
        <w:rPr>
          <w:color w:val="000000"/>
          <w:sz w:val="28"/>
          <w:szCs w:val="28"/>
        </w:rPr>
        <w:t> </w:t>
      </w:r>
      <w:r w:rsidRPr="0093662D">
        <w:rPr>
          <w:color w:val="000000"/>
          <w:sz w:val="28"/>
          <w:szCs w:val="28"/>
        </w:rPr>
        <w:t>//</w:t>
      </w:r>
      <w:r w:rsidR="00157894" w:rsidRPr="0093662D">
        <w:rPr>
          <w:color w:val="000000"/>
          <w:sz w:val="28"/>
          <w:szCs w:val="28"/>
        </w:rPr>
        <w:t xml:space="preserve"> Журнал акушерства и женских болезней. – 2008. </w:t>
      </w:r>
      <w:r>
        <w:rPr>
          <w:color w:val="000000"/>
          <w:sz w:val="28"/>
          <w:szCs w:val="28"/>
        </w:rPr>
        <w:t>–</w:t>
      </w:r>
      <w:r w:rsidRPr="009366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93662D">
        <w:rPr>
          <w:color w:val="000000"/>
          <w:sz w:val="28"/>
          <w:szCs w:val="28"/>
        </w:rPr>
        <w:t>1</w:t>
      </w:r>
      <w:r w:rsidR="00157894" w:rsidRPr="0093662D">
        <w:rPr>
          <w:color w:val="000000"/>
          <w:sz w:val="28"/>
          <w:szCs w:val="28"/>
        </w:rPr>
        <w:t xml:space="preserve"> – </w:t>
      </w:r>
      <w:r w:rsidRPr="0093662D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 </w:t>
      </w:r>
      <w:r w:rsidRPr="0093662D">
        <w:rPr>
          <w:color w:val="000000"/>
          <w:sz w:val="28"/>
          <w:szCs w:val="28"/>
        </w:rPr>
        <w:t>1</w:t>
      </w:r>
      <w:r w:rsidR="00157894" w:rsidRPr="0093662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–</w:t>
      </w:r>
      <w:r w:rsidRPr="0093662D">
        <w:rPr>
          <w:color w:val="000000"/>
          <w:sz w:val="28"/>
          <w:szCs w:val="28"/>
        </w:rPr>
        <w:t>2</w:t>
      </w:r>
      <w:r w:rsidR="00157894" w:rsidRPr="0093662D">
        <w:rPr>
          <w:color w:val="000000"/>
          <w:sz w:val="28"/>
          <w:szCs w:val="28"/>
        </w:rPr>
        <w:t>2</w:t>
      </w:r>
    </w:p>
    <w:p w:rsidR="00090EB4" w:rsidRPr="0093662D" w:rsidRDefault="0093662D" w:rsidP="0093662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3662D">
        <w:rPr>
          <w:color w:val="000000"/>
          <w:sz w:val="28"/>
          <w:szCs w:val="28"/>
        </w:rPr>
        <w:t>Скрипкин</w:t>
      </w:r>
      <w:r>
        <w:rPr>
          <w:color w:val="000000"/>
          <w:sz w:val="28"/>
          <w:szCs w:val="28"/>
        </w:rPr>
        <w:t> </w:t>
      </w:r>
      <w:r w:rsidRPr="0093662D">
        <w:rPr>
          <w:color w:val="000000"/>
          <w:sz w:val="28"/>
          <w:szCs w:val="28"/>
        </w:rPr>
        <w:t>Ю.К.</w:t>
      </w:r>
      <w:r>
        <w:rPr>
          <w:color w:val="000000"/>
          <w:sz w:val="28"/>
          <w:szCs w:val="28"/>
        </w:rPr>
        <w:t> </w:t>
      </w:r>
      <w:r w:rsidRPr="0093662D">
        <w:rPr>
          <w:color w:val="000000"/>
          <w:sz w:val="28"/>
          <w:szCs w:val="28"/>
        </w:rPr>
        <w:t>Инфекции</w:t>
      </w:r>
      <w:r w:rsidR="00090EB4" w:rsidRPr="0093662D">
        <w:rPr>
          <w:color w:val="000000"/>
          <w:sz w:val="28"/>
          <w:szCs w:val="28"/>
        </w:rPr>
        <w:t xml:space="preserve">, передаваемые половым путем: Практическое руководство. / </w:t>
      </w:r>
      <w:r w:rsidRPr="0093662D">
        <w:rPr>
          <w:color w:val="000000"/>
          <w:sz w:val="28"/>
          <w:szCs w:val="28"/>
        </w:rPr>
        <w:t>Ю.К.</w:t>
      </w:r>
      <w:r>
        <w:rPr>
          <w:color w:val="000000"/>
          <w:sz w:val="28"/>
          <w:szCs w:val="28"/>
        </w:rPr>
        <w:t> </w:t>
      </w:r>
      <w:r w:rsidRPr="0093662D">
        <w:rPr>
          <w:color w:val="000000"/>
          <w:sz w:val="28"/>
          <w:szCs w:val="28"/>
        </w:rPr>
        <w:t>Скрипкин</w:t>
      </w:r>
      <w:r w:rsidR="00090EB4" w:rsidRPr="0093662D">
        <w:rPr>
          <w:color w:val="000000"/>
          <w:sz w:val="28"/>
          <w:szCs w:val="28"/>
        </w:rPr>
        <w:t xml:space="preserve">, </w:t>
      </w:r>
      <w:r w:rsidRPr="0093662D">
        <w:rPr>
          <w:color w:val="000000"/>
          <w:sz w:val="28"/>
          <w:szCs w:val="28"/>
        </w:rPr>
        <w:t>Г.Я.</w:t>
      </w:r>
      <w:r>
        <w:rPr>
          <w:color w:val="000000"/>
          <w:sz w:val="28"/>
          <w:szCs w:val="28"/>
        </w:rPr>
        <w:t> </w:t>
      </w:r>
      <w:r w:rsidRPr="0093662D">
        <w:rPr>
          <w:color w:val="000000"/>
          <w:sz w:val="28"/>
          <w:szCs w:val="28"/>
        </w:rPr>
        <w:t>Шарапова</w:t>
      </w:r>
      <w:r w:rsidR="00090EB4" w:rsidRPr="0093662D">
        <w:rPr>
          <w:color w:val="000000"/>
          <w:sz w:val="28"/>
          <w:szCs w:val="28"/>
        </w:rPr>
        <w:t xml:space="preserve">, </w:t>
      </w:r>
      <w:r w:rsidRPr="0093662D">
        <w:rPr>
          <w:color w:val="000000"/>
          <w:sz w:val="28"/>
          <w:szCs w:val="28"/>
        </w:rPr>
        <w:t>Г.Д.</w:t>
      </w:r>
      <w:r>
        <w:rPr>
          <w:color w:val="000000"/>
          <w:sz w:val="28"/>
          <w:szCs w:val="28"/>
        </w:rPr>
        <w:t> </w:t>
      </w:r>
      <w:r w:rsidRPr="0093662D">
        <w:rPr>
          <w:color w:val="000000"/>
          <w:sz w:val="28"/>
          <w:szCs w:val="28"/>
        </w:rPr>
        <w:t>Селисский</w:t>
      </w:r>
      <w:r w:rsidR="00090EB4" w:rsidRPr="0093662D">
        <w:rPr>
          <w:color w:val="000000"/>
          <w:sz w:val="28"/>
          <w:szCs w:val="28"/>
        </w:rPr>
        <w:t>. – М.: МЕДпресс-информ, 2001. – 368.</w:t>
      </w:r>
      <w:bookmarkStart w:id="0" w:name="_GoBack"/>
      <w:bookmarkEnd w:id="0"/>
    </w:p>
    <w:sectPr w:rsidR="00090EB4" w:rsidRPr="0093662D" w:rsidSect="0093662D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33C32"/>
    <w:multiLevelType w:val="hybridMultilevel"/>
    <w:tmpl w:val="2466C7B2"/>
    <w:lvl w:ilvl="0" w:tplc="242057B4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674C1DB4"/>
    <w:multiLevelType w:val="hybridMultilevel"/>
    <w:tmpl w:val="F640B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CB4"/>
    <w:rsid w:val="0004328F"/>
    <w:rsid w:val="00090EB4"/>
    <w:rsid w:val="001137BE"/>
    <w:rsid w:val="00157894"/>
    <w:rsid w:val="00160AAA"/>
    <w:rsid w:val="00196218"/>
    <w:rsid w:val="001A2C07"/>
    <w:rsid w:val="001C2826"/>
    <w:rsid w:val="001C47F8"/>
    <w:rsid w:val="001C58A9"/>
    <w:rsid w:val="001D362D"/>
    <w:rsid w:val="0024301B"/>
    <w:rsid w:val="002E23AD"/>
    <w:rsid w:val="002F7E34"/>
    <w:rsid w:val="003323A9"/>
    <w:rsid w:val="00332B5F"/>
    <w:rsid w:val="00385DAC"/>
    <w:rsid w:val="00390222"/>
    <w:rsid w:val="003E1EEB"/>
    <w:rsid w:val="00412535"/>
    <w:rsid w:val="004172EE"/>
    <w:rsid w:val="004457A4"/>
    <w:rsid w:val="00487956"/>
    <w:rsid w:val="004920AC"/>
    <w:rsid w:val="004B74BE"/>
    <w:rsid w:val="004D6A06"/>
    <w:rsid w:val="004E68A9"/>
    <w:rsid w:val="005252BD"/>
    <w:rsid w:val="005405BE"/>
    <w:rsid w:val="005875D0"/>
    <w:rsid w:val="00591039"/>
    <w:rsid w:val="0059171A"/>
    <w:rsid w:val="005E677D"/>
    <w:rsid w:val="00606038"/>
    <w:rsid w:val="006148F2"/>
    <w:rsid w:val="00633023"/>
    <w:rsid w:val="00664331"/>
    <w:rsid w:val="00664A7B"/>
    <w:rsid w:val="006C4362"/>
    <w:rsid w:val="006D05E4"/>
    <w:rsid w:val="006D403F"/>
    <w:rsid w:val="006E3168"/>
    <w:rsid w:val="006F653B"/>
    <w:rsid w:val="00705984"/>
    <w:rsid w:val="00710F48"/>
    <w:rsid w:val="00761DEA"/>
    <w:rsid w:val="007A549E"/>
    <w:rsid w:val="007D25E3"/>
    <w:rsid w:val="0080160D"/>
    <w:rsid w:val="00845322"/>
    <w:rsid w:val="00874BF4"/>
    <w:rsid w:val="00877EE6"/>
    <w:rsid w:val="0089323B"/>
    <w:rsid w:val="008D0479"/>
    <w:rsid w:val="008D0E7B"/>
    <w:rsid w:val="008D46D1"/>
    <w:rsid w:val="00907DCF"/>
    <w:rsid w:val="0093662D"/>
    <w:rsid w:val="009448F4"/>
    <w:rsid w:val="00954D2D"/>
    <w:rsid w:val="00993CB4"/>
    <w:rsid w:val="009D1FEB"/>
    <w:rsid w:val="009D7888"/>
    <w:rsid w:val="00A5248B"/>
    <w:rsid w:val="00A81606"/>
    <w:rsid w:val="00B116C4"/>
    <w:rsid w:val="00B67910"/>
    <w:rsid w:val="00B83663"/>
    <w:rsid w:val="00BC7471"/>
    <w:rsid w:val="00C01452"/>
    <w:rsid w:val="00C10AE1"/>
    <w:rsid w:val="00C1242C"/>
    <w:rsid w:val="00C248A5"/>
    <w:rsid w:val="00C32EBE"/>
    <w:rsid w:val="00C7286E"/>
    <w:rsid w:val="00C8547E"/>
    <w:rsid w:val="00CD4700"/>
    <w:rsid w:val="00D40AAF"/>
    <w:rsid w:val="00D636E0"/>
    <w:rsid w:val="00DD257C"/>
    <w:rsid w:val="00DD573A"/>
    <w:rsid w:val="00E343FC"/>
    <w:rsid w:val="00E95495"/>
    <w:rsid w:val="00EB5D17"/>
    <w:rsid w:val="00EC6299"/>
    <w:rsid w:val="00F1411C"/>
    <w:rsid w:val="00F222B8"/>
    <w:rsid w:val="00F6041F"/>
    <w:rsid w:val="00FB641E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76DC273-39D6-4AA5-9CDC-36C980D0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1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83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  <w:style w:type="table" w:styleId="1">
    <w:name w:val="Table Grid 1"/>
    <w:basedOn w:val="a1"/>
    <w:uiPriority w:val="99"/>
    <w:rsid w:val="0093662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Актуальность</vt:lpstr>
    </vt:vector>
  </TitlesOfParts>
  <Company>Lilu</Company>
  <LinksUpToDate>false</LinksUpToDate>
  <CharactersWithSpaces>9678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Актуальность</dc:title>
  <dc:subject/>
  <dc:creator>Aleksandr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2014-05-11T19:03:00Z</dcterms:created>
  <dcterms:modified xsi:type="dcterms:W3CDTF">2014-05-11T19:03:00Z</dcterms:modified>
</cp:coreProperties>
</file>