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BED" w:rsidRDefault="002E1BED"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D10D58" w:rsidRPr="00057448" w:rsidRDefault="00D10D58"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057448" w:rsidRPr="00057448" w:rsidRDefault="00057448" w:rsidP="00057448">
      <w:pPr>
        <w:pStyle w:val="namesm"/>
        <w:suppressAutoHyphens/>
        <w:spacing w:after="0" w:line="360" w:lineRule="auto"/>
        <w:ind w:firstLine="709"/>
        <w:jc w:val="center"/>
        <w:rPr>
          <w:color w:val="auto"/>
          <w:sz w:val="28"/>
          <w:szCs w:val="28"/>
        </w:rPr>
      </w:pPr>
    </w:p>
    <w:p w:rsidR="00057448" w:rsidRPr="00057448" w:rsidRDefault="00057448" w:rsidP="00057448">
      <w:pPr>
        <w:pStyle w:val="namesm"/>
        <w:suppressAutoHyphens/>
        <w:spacing w:after="0" w:line="360" w:lineRule="auto"/>
        <w:ind w:firstLine="709"/>
        <w:jc w:val="center"/>
        <w:rPr>
          <w:color w:val="auto"/>
          <w:sz w:val="28"/>
          <w:szCs w:val="28"/>
        </w:rPr>
      </w:pPr>
    </w:p>
    <w:p w:rsidR="00057448" w:rsidRPr="00057448" w:rsidRDefault="00057448"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C91720" w:rsidRPr="00057448" w:rsidRDefault="006B622E" w:rsidP="00057448">
      <w:pPr>
        <w:pStyle w:val="namesm"/>
        <w:suppressAutoHyphens/>
        <w:spacing w:after="0" w:line="360" w:lineRule="auto"/>
        <w:ind w:firstLine="709"/>
        <w:jc w:val="center"/>
        <w:rPr>
          <w:color w:val="auto"/>
          <w:sz w:val="28"/>
          <w:szCs w:val="28"/>
        </w:rPr>
      </w:pPr>
      <w:r w:rsidRPr="00057448">
        <w:rPr>
          <w:color w:val="auto"/>
          <w:sz w:val="28"/>
          <w:szCs w:val="28"/>
        </w:rPr>
        <w:t>Реферат</w:t>
      </w:r>
      <w:r w:rsidR="009026D0" w:rsidRPr="00057448">
        <w:rPr>
          <w:color w:val="auto"/>
          <w:sz w:val="28"/>
          <w:szCs w:val="28"/>
        </w:rPr>
        <w:t xml:space="preserve"> по теме:</w:t>
      </w:r>
    </w:p>
    <w:p w:rsidR="009026D0" w:rsidRPr="00057448" w:rsidRDefault="009026D0" w:rsidP="00057448">
      <w:pPr>
        <w:pStyle w:val="namesm"/>
        <w:suppressAutoHyphens/>
        <w:spacing w:after="0" w:line="360" w:lineRule="auto"/>
        <w:ind w:firstLine="709"/>
        <w:jc w:val="center"/>
        <w:rPr>
          <w:color w:val="auto"/>
          <w:sz w:val="28"/>
          <w:szCs w:val="28"/>
        </w:rPr>
      </w:pPr>
      <w:r w:rsidRPr="00057448">
        <w:rPr>
          <w:color w:val="auto"/>
          <w:sz w:val="28"/>
          <w:szCs w:val="28"/>
        </w:rPr>
        <w:t>«ВИЧ-инфекция и её профилактика»</w:t>
      </w:r>
    </w:p>
    <w:p w:rsidR="009026D0" w:rsidRPr="00057448" w:rsidRDefault="009026D0"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r w:rsidRPr="00057448">
        <w:rPr>
          <w:color w:val="auto"/>
          <w:sz w:val="28"/>
          <w:szCs w:val="28"/>
        </w:rPr>
        <w:t>Выполнила</w:t>
      </w:r>
    </w:p>
    <w:p w:rsidR="009026D0" w:rsidRPr="00057448" w:rsidRDefault="009026D0" w:rsidP="00057448">
      <w:pPr>
        <w:pStyle w:val="namesm"/>
        <w:suppressAutoHyphens/>
        <w:spacing w:after="0" w:line="360" w:lineRule="auto"/>
        <w:ind w:firstLine="709"/>
        <w:jc w:val="center"/>
        <w:rPr>
          <w:color w:val="auto"/>
          <w:sz w:val="28"/>
          <w:szCs w:val="28"/>
        </w:rPr>
      </w:pPr>
    </w:p>
    <w:p w:rsidR="00D10D58" w:rsidRPr="00057448" w:rsidRDefault="00D10D58" w:rsidP="00057448">
      <w:pPr>
        <w:pStyle w:val="namesm"/>
        <w:suppressAutoHyphens/>
        <w:spacing w:after="0" w:line="360" w:lineRule="auto"/>
        <w:ind w:firstLine="709"/>
        <w:jc w:val="center"/>
        <w:rPr>
          <w:color w:val="auto"/>
          <w:sz w:val="28"/>
          <w:szCs w:val="28"/>
        </w:rPr>
      </w:pPr>
    </w:p>
    <w:p w:rsidR="00D10D58" w:rsidRPr="00057448" w:rsidRDefault="00D10D58"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9026D0" w:rsidRPr="00057448" w:rsidRDefault="009026D0" w:rsidP="00057448">
      <w:pPr>
        <w:pStyle w:val="namesm"/>
        <w:suppressAutoHyphens/>
        <w:spacing w:after="0" w:line="360" w:lineRule="auto"/>
        <w:ind w:firstLine="709"/>
        <w:jc w:val="center"/>
        <w:rPr>
          <w:color w:val="auto"/>
          <w:sz w:val="28"/>
          <w:szCs w:val="28"/>
        </w:rPr>
      </w:pPr>
    </w:p>
    <w:p w:rsidR="009026D0" w:rsidRPr="00057448" w:rsidRDefault="00C91720" w:rsidP="00057448">
      <w:pPr>
        <w:pStyle w:val="namesm"/>
        <w:suppressAutoHyphens/>
        <w:spacing w:after="0" w:line="360" w:lineRule="auto"/>
        <w:ind w:firstLine="709"/>
        <w:jc w:val="center"/>
        <w:rPr>
          <w:color w:val="auto"/>
          <w:sz w:val="28"/>
          <w:szCs w:val="28"/>
        </w:rPr>
      </w:pPr>
      <w:r w:rsidRPr="00057448">
        <w:rPr>
          <w:color w:val="auto"/>
          <w:sz w:val="28"/>
          <w:szCs w:val="28"/>
        </w:rPr>
        <w:t>2007</w:t>
      </w:r>
    </w:p>
    <w:p w:rsidR="009026D0" w:rsidRPr="00057448" w:rsidRDefault="00057448" w:rsidP="00057448">
      <w:pPr>
        <w:pStyle w:val="text"/>
        <w:suppressAutoHyphens/>
        <w:spacing w:before="0" w:beforeAutospacing="0" w:after="0" w:afterAutospacing="0" w:line="360" w:lineRule="auto"/>
        <w:ind w:firstLine="709"/>
        <w:rPr>
          <w:rFonts w:ascii="Times New Roman" w:hAnsi="Times New Roman" w:cs="Times New Roman"/>
          <w:color w:val="auto"/>
          <w:sz w:val="28"/>
          <w:szCs w:val="28"/>
        </w:rPr>
      </w:pPr>
      <w:r w:rsidRPr="00057448">
        <w:rPr>
          <w:rFonts w:ascii="Times New Roman" w:hAnsi="Times New Roman" w:cs="Times New Roman"/>
          <w:color w:val="auto"/>
          <w:sz w:val="28"/>
          <w:szCs w:val="28"/>
        </w:rPr>
        <w:br w:type="page"/>
      </w:r>
      <w:r w:rsidR="009026D0" w:rsidRPr="00057448">
        <w:rPr>
          <w:rFonts w:ascii="Times New Roman" w:hAnsi="Times New Roman" w:cs="Times New Roman"/>
          <w:color w:val="auto"/>
          <w:sz w:val="28"/>
          <w:szCs w:val="28"/>
        </w:rPr>
        <w:t>Содержание</w:t>
      </w:r>
    </w:p>
    <w:p w:rsidR="00057448" w:rsidRPr="00057448" w:rsidRDefault="00057448" w:rsidP="00057448">
      <w:pPr>
        <w:pStyle w:val="text"/>
        <w:suppressAutoHyphens/>
        <w:spacing w:before="0" w:beforeAutospacing="0" w:after="0" w:afterAutospacing="0" w:line="360" w:lineRule="auto"/>
        <w:ind w:firstLine="709"/>
        <w:rPr>
          <w:rFonts w:ascii="Times New Roman" w:hAnsi="Times New Roman" w:cs="Times New Roman"/>
          <w:color w:val="auto"/>
          <w:sz w:val="28"/>
          <w:szCs w:val="28"/>
        </w:rPr>
      </w:pPr>
    </w:p>
    <w:p w:rsidR="009026D0" w:rsidRPr="00057448" w:rsidRDefault="009026D0" w:rsidP="00057448">
      <w:pPr>
        <w:pStyle w:val="text"/>
        <w:numPr>
          <w:ilvl w:val="0"/>
          <w:numId w:val="1"/>
        </w:numPr>
        <w:suppressAutoHyphens/>
        <w:spacing w:before="0" w:beforeAutospacing="0" w:after="0" w:afterAutospacing="0" w:line="360" w:lineRule="auto"/>
        <w:ind w:left="0" w:firstLine="0"/>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Что такое ВИЧ-инфекция…………………………………………………3 </w:t>
      </w:r>
    </w:p>
    <w:p w:rsidR="009026D0" w:rsidRPr="00057448" w:rsidRDefault="009026D0" w:rsidP="00057448">
      <w:pPr>
        <w:pStyle w:val="text"/>
        <w:numPr>
          <w:ilvl w:val="0"/>
          <w:numId w:val="1"/>
        </w:numPr>
        <w:suppressAutoHyphens/>
        <w:spacing w:before="0" w:beforeAutospacing="0" w:after="0" w:afterAutospacing="0" w:line="360" w:lineRule="auto"/>
        <w:ind w:left="0" w:firstLine="0"/>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Пути передачи……………………………………………………………...3 </w:t>
      </w:r>
    </w:p>
    <w:p w:rsidR="009026D0" w:rsidRPr="00057448" w:rsidRDefault="009026D0" w:rsidP="00057448">
      <w:pPr>
        <w:pStyle w:val="text"/>
        <w:numPr>
          <w:ilvl w:val="0"/>
          <w:numId w:val="1"/>
        </w:numPr>
        <w:suppressAutoHyphens/>
        <w:spacing w:before="0" w:beforeAutospacing="0" w:after="0" w:afterAutospacing="0" w:line="360" w:lineRule="auto"/>
        <w:ind w:left="0" w:firstLine="0"/>
        <w:rPr>
          <w:rFonts w:ascii="Times New Roman" w:hAnsi="Times New Roman" w:cs="Times New Roman"/>
          <w:color w:val="auto"/>
          <w:sz w:val="28"/>
          <w:szCs w:val="28"/>
        </w:rPr>
      </w:pPr>
      <w:r w:rsidRPr="00057448">
        <w:rPr>
          <w:rFonts w:ascii="Times New Roman" w:hAnsi="Times New Roman" w:cs="Times New Roman"/>
          <w:color w:val="auto"/>
          <w:sz w:val="28"/>
          <w:szCs w:val="28"/>
        </w:rPr>
        <w:t>Стадии ВИЧ-инфекции…………………………………………………</w:t>
      </w:r>
      <w:r w:rsidR="0066330A" w:rsidRPr="00057448">
        <w:rPr>
          <w:rFonts w:ascii="Times New Roman" w:hAnsi="Times New Roman" w:cs="Times New Roman"/>
          <w:color w:val="auto"/>
          <w:sz w:val="28"/>
          <w:szCs w:val="28"/>
        </w:rPr>
        <w:t>…</w:t>
      </w:r>
      <w:r w:rsidRPr="00057448">
        <w:rPr>
          <w:rFonts w:ascii="Times New Roman" w:hAnsi="Times New Roman" w:cs="Times New Roman"/>
          <w:color w:val="auto"/>
          <w:sz w:val="28"/>
          <w:szCs w:val="28"/>
        </w:rPr>
        <w:t>4</w:t>
      </w:r>
      <w:r w:rsidR="00057448" w:rsidRPr="00057448">
        <w:rPr>
          <w:rFonts w:ascii="Times New Roman" w:hAnsi="Times New Roman" w:cs="Times New Roman"/>
          <w:color w:val="auto"/>
          <w:sz w:val="28"/>
          <w:szCs w:val="28"/>
        </w:rPr>
        <w:t xml:space="preserve"> </w:t>
      </w:r>
    </w:p>
    <w:p w:rsidR="009026D0" w:rsidRPr="00057448" w:rsidRDefault="009026D0" w:rsidP="00057448">
      <w:pPr>
        <w:pStyle w:val="text"/>
        <w:numPr>
          <w:ilvl w:val="0"/>
          <w:numId w:val="1"/>
        </w:numPr>
        <w:suppressAutoHyphens/>
        <w:spacing w:before="0" w:beforeAutospacing="0" w:after="0" w:afterAutospacing="0" w:line="360" w:lineRule="auto"/>
        <w:ind w:left="0" w:firstLine="0"/>
        <w:rPr>
          <w:rFonts w:ascii="Times New Roman" w:hAnsi="Times New Roman" w:cs="Times New Roman"/>
          <w:color w:val="auto"/>
          <w:sz w:val="28"/>
          <w:szCs w:val="28"/>
        </w:rPr>
      </w:pPr>
      <w:r w:rsidRPr="00057448">
        <w:rPr>
          <w:rFonts w:ascii="Times New Roman" w:hAnsi="Times New Roman" w:cs="Times New Roman"/>
          <w:color w:val="auto"/>
          <w:sz w:val="28"/>
          <w:szCs w:val="28"/>
        </w:rPr>
        <w:t>Диагностика ВИЧ-инфекции…………………………………………</w:t>
      </w:r>
      <w:r w:rsidR="00057448" w:rsidRPr="00057448">
        <w:rPr>
          <w:rFonts w:ascii="Times New Roman" w:hAnsi="Times New Roman" w:cs="Times New Roman"/>
          <w:color w:val="auto"/>
          <w:sz w:val="28"/>
          <w:szCs w:val="28"/>
        </w:rPr>
        <w:t>.</w:t>
      </w:r>
      <w:r w:rsidRPr="00057448">
        <w:rPr>
          <w:rFonts w:ascii="Times New Roman" w:hAnsi="Times New Roman" w:cs="Times New Roman"/>
          <w:color w:val="auto"/>
          <w:sz w:val="28"/>
          <w:szCs w:val="28"/>
        </w:rPr>
        <w:t>…</w:t>
      </w:r>
      <w:r w:rsidR="0066330A" w:rsidRPr="00057448">
        <w:rPr>
          <w:rFonts w:ascii="Times New Roman" w:hAnsi="Times New Roman" w:cs="Times New Roman"/>
          <w:color w:val="auto"/>
          <w:sz w:val="28"/>
          <w:szCs w:val="28"/>
        </w:rPr>
        <w:t>..</w:t>
      </w:r>
      <w:r w:rsidRPr="00057448">
        <w:rPr>
          <w:rFonts w:ascii="Times New Roman" w:hAnsi="Times New Roman" w:cs="Times New Roman"/>
          <w:color w:val="auto"/>
          <w:sz w:val="28"/>
          <w:szCs w:val="28"/>
        </w:rPr>
        <w:t>5</w:t>
      </w:r>
      <w:r w:rsidR="002F0A26" w:rsidRPr="00057448">
        <w:rPr>
          <w:rFonts w:ascii="Times New Roman" w:hAnsi="Times New Roman" w:cs="Times New Roman"/>
          <w:color w:val="auto"/>
          <w:sz w:val="28"/>
          <w:szCs w:val="28"/>
        </w:rPr>
        <w:t xml:space="preserve"> </w:t>
      </w:r>
    </w:p>
    <w:p w:rsidR="009026D0" w:rsidRPr="00057448" w:rsidRDefault="009026D0" w:rsidP="00057448">
      <w:pPr>
        <w:pStyle w:val="text"/>
        <w:numPr>
          <w:ilvl w:val="0"/>
          <w:numId w:val="1"/>
        </w:numPr>
        <w:suppressAutoHyphens/>
        <w:spacing w:before="0" w:beforeAutospacing="0" w:after="0" w:afterAutospacing="0" w:line="360" w:lineRule="auto"/>
        <w:ind w:left="0" w:firstLine="0"/>
        <w:rPr>
          <w:rFonts w:ascii="Times New Roman" w:hAnsi="Times New Roman" w:cs="Times New Roman"/>
          <w:color w:val="auto"/>
          <w:sz w:val="28"/>
          <w:szCs w:val="28"/>
        </w:rPr>
      </w:pPr>
      <w:r w:rsidRPr="00057448">
        <w:rPr>
          <w:rFonts w:ascii="Times New Roman" w:hAnsi="Times New Roman" w:cs="Times New Roman"/>
          <w:color w:val="auto"/>
          <w:sz w:val="28"/>
          <w:szCs w:val="28"/>
        </w:rPr>
        <w:t>Основные принципы лечения ВИЧ-инфекции</w:t>
      </w:r>
      <w:r w:rsidR="002F0A26" w:rsidRPr="00057448">
        <w:rPr>
          <w:rFonts w:ascii="Times New Roman" w:hAnsi="Times New Roman" w:cs="Times New Roman"/>
          <w:color w:val="auto"/>
          <w:sz w:val="28"/>
          <w:szCs w:val="28"/>
        </w:rPr>
        <w:t>…………………………</w:t>
      </w:r>
      <w:r w:rsidR="0066330A" w:rsidRPr="00057448">
        <w:rPr>
          <w:rFonts w:ascii="Times New Roman" w:hAnsi="Times New Roman" w:cs="Times New Roman"/>
          <w:color w:val="auto"/>
          <w:sz w:val="28"/>
          <w:szCs w:val="28"/>
        </w:rPr>
        <w:t>..</w:t>
      </w:r>
      <w:r w:rsidR="002F0A26" w:rsidRPr="00057448">
        <w:rPr>
          <w:rFonts w:ascii="Times New Roman" w:hAnsi="Times New Roman" w:cs="Times New Roman"/>
          <w:color w:val="auto"/>
          <w:sz w:val="28"/>
          <w:szCs w:val="28"/>
        </w:rPr>
        <w:t>5.</w:t>
      </w:r>
    </w:p>
    <w:p w:rsidR="009026D0" w:rsidRPr="00057448" w:rsidRDefault="009026D0" w:rsidP="00057448">
      <w:pPr>
        <w:pStyle w:val="text"/>
        <w:numPr>
          <w:ilvl w:val="0"/>
          <w:numId w:val="1"/>
        </w:numPr>
        <w:suppressAutoHyphens/>
        <w:spacing w:before="0" w:beforeAutospacing="0" w:after="0" w:afterAutospacing="0" w:line="360" w:lineRule="auto"/>
        <w:ind w:left="0" w:firstLine="0"/>
        <w:rPr>
          <w:rFonts w:ascii="Times New Roman" w:hAnsi="Times New Roman" w:cs="Times New Roman"/>
          <w:color w:val="auto"/>
          <w:sz w:val="28"/>
          <w:szCs w:val="28"/>
        </w:rPr>
      </w:pPr>
      <w:r w:rsidRPr="00057448">
        <w:rPr>
          <w:rFonts w:ascii="Times New Roman" w:hAnsi="Times New Roman" w:cs="Times New Roman"/>
          <w:color w:val="auto"/>
          <w:sz w:val="28"/>
          <w:szCs w:val="28"/>
        </w:rPr>
        <w:t>Профилактика ВИЧ-инфекции</w:t>
      </w:r>
      <w:r w:rsidR="002F0A26" w:rsidRPr="00057448">
        <w:rPr>
          <w:rFonts w:ascii="Times New Roman" w:hAnsi="Times New Roman" w:cs="Times New Roman"/>
          <w:color w:val="auto"/>
          <w:sz w:val="28"/>
          <w:szCs w:val="28"/>
        </w:rPr>
        <w:t>………………………………</w:t>
      </w:r>
      <w:r w:rsidR="00057448" w:rsidRPr="00057448">
        <w:rPr>
          <w:rFonts w:ascii="Times New Roman" w:hAnsi="Times New Roman" w:cs="Times New Roman"/>
          <w:color w:val="auto"/>
          <w:sz w:val="28"/>
          <w:szCs w:val="28"/>
        </w:rPr>
        <w:t>..</w:t>
      </w:r>
      <w:r w:rsidR="002F0A26" w:rsidRPr="00057448">
        <w:rPr>
          <w:rFonts w:ascii="Times New Roman" w:hAnsi="Times New Roman" w:cs="Times New Roman"/>
          <w:color w:val="auto"/>
          <w:sz w:val="28"/>
          <w:szCs w:val="28"/>
        </w:rPr>
        <w:t>………….</w:t>
      </w:r>
      <w:r w:rsidR="0066330A" w:rsidRPr="00057448">
        <w:rPr>
          <w:rFonts w:ascii="Times New Roman" w:hAnsi="Times New Roman" w:cs="Times New Roman"/>
          <w:color w:val="auto"/>
          <w:sz w:val="28"/>
          <w:szCs w:val="28"/>
        </w:rPr>
        <w:t>.</w:t>
      </w:r>
      <w:r w:rsidR="002F0A26" w:rsidRPr="00057448">
        <w:rPr>
          <w:rFonts w:ascii="Times New Roman" w:hAnsi="Times New Roman" w:cs="Times New Roman"/>
          <w:color w:val="auto"/>
          <w:sz w:val="28"/>
          <w:szCs w:val="28"/>
        </w:rPr>
        <w:t xml:space="preserve">6 </w:t>
      </w:r>
    </w:p>
    <w:p w:rsidR="009026D0" w:rsidRPr="00057448" w:rsidRDefault="009026D0" w:rsidP="00057448">
      <w:pPr>
        <w:pStyle w:val="text"/>
        <w:numPr>
          <w:ilvl w:val="0"/>
          <w:numId w:val="1"/>
        </w:numPr>
        <w:suppressAutoHyphens/>
        <w:spacing w:before="0" w:beforeAutospacing="0" w:after="0" w:afterAutospacing="0" w:line="360" w:lineRule="auto"/>
        <w:ind w:left="0" w:firstLine="0"/>
        <w:rPr>
          <w:rFonts w:ascii="Times New Roman" w:hAnsi="Times New Roman" w:cs="Times New Roman"/>
          <w:color w:val="auto"/>
          <w:sz w:val="28"/>
          <w:szCs w:val="28"/>
        </w:rPr>
      </w:pPr>
      <w:r w:rsidRPr="00057448">
        <w:rPr>
          <w:rFonts w:ascii="Times New Roman" w:hAnsi="Times New Roman" w:cs="Times New Roman"/>
          <w:color w:val="auto"/>
          <w:sz w:val="28"/>
          <w:szCs w:val="28"/>
        </w:rPr>
        <w:t>Приложение</w:t>
      </w:r>
      <w:r w:rsidR="0066330A" w:rsidRPr="00057448">
        <w:rPr>
          <w:rFonts w:ascii="Times New Roman" w:hAnsi="Times New Roman" w:cs="Times New Roman"/>
          <w:color w:val="auto"/>
          <w:sz w:val="28"/>
          <w:szCs w:val="28"/>
        </w:rPr>
        <w:t>………</w:t>
      </w:r>
      <w:r w:rsidR="00057448" w:rsidRPr="00057448">
        <w:rPr>
          <w:rFonts w:ascii="Times New Roman" w:hAnsi="Times New Roman" w:cs="Times New Roman"/>
          <w:color w:val="auto"/>
          <w:sz w:val="28"/>
          <w:szCs w:val="28"/>
        </w:rPr>
        <w:t>…</w:t>
      </w:r>
      <w:r w:rsidR="0066330A" w:rsidRPr="00057448">
        <w:rPr>
          <w:rFonts w:ascii="Times New Roman" w:hAnsi="Times New Roman" w:cs="Times New Roman"/>
          <w:color w:val="auto"/>
          <w:sz w:val="28"/>
          <w:szCs w:val="28"/>
        </w:rPr>
        <w:t xml:space="preserve">……………………………………………………...7 </w:t>
      </w:r>
    </w:p>
    <w:p w:rsidR="00057448" w:rsidRPr="00057448" w:rsidRDefault="00057448" w:rsidP="00057448">
      <w:pPr>
        <w:pStyle w:val="text"/>
        <w:suppressAutoHyphens/>
        <w:spacing w:before="0" w:beforeAutospacing="0" w:after="0" w:afterAutospacing="0" w:line="360" w:lineRule="auto"/>
        <w:ind w:firstLine="709"/>
        <w:jc w:val="center"/>
        <w:rPr>
          <w:rFonts w:ascii="Times New Roman" w:hAnsi="Times New Roman" w:cs="Times New Roman"/>
          <w:color w:val="auto"/>
          <w:sz w:val="28"/>
          <w:szCs w:val="28"/>
        </w:rPr>
      </w:pPr>
      <w:r w:rsidRPr="00057448">
        <w:rPr>
          <w:rFonts w:ascii="Times New Roman" w:hAnsi="Times New Roman" w:cs="Times New Roman"/>
          <w:color w:val="auto"/>
          <w:sz w:val="28"/>
          <w:szCs w:val="28"/>
        </w:rPr>
        <w:br w:type="page"/>
      </w:r>
      <w:r w:rsidR="009026D0" w:rsidRPr="00057448">
        <w:rPr>
          <w:rFonts w:ascii="Times New Roman" w:hAnsi="Times New Roman" w:cs="Times New Roman"/>
          <w:color w:val="auto"/>
          <w:sz w:val="28"/>
          <w:szCs w:val="28"/>
        </w:rPr>
        <w:t>Что такое ВИЧ-инфекция?</w:t>
      </w:r>
    </w:p>
    <w:p w:rsidR="00057448" w:rsidRPr="00057448" w:rsidRDefault="00057448"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Style w:val="h31"/>
          <w:rFonts w:ascii="Times New Roman" w:hAnsi="Times New Roman" w:cs="Times New Roman"/>
          <w:color w:val="auto"/>
          <w:sz w:val="28"/>
          <w:szCs w:val="28"/>
        </w:rPr>
        <w:t>ВИЧ</w:t>
      </w:r>
      <w:r w:rsidRPr="00057448">
        <w:rPr>
          <w:rFonts w:ascii="Times New Roman" w:hAnsi="Times New Roman" w:cs="Times New Roman"/>
          <w:color w:val="auto"/>
          <w:sz w:val="28"/>
          <w:szCs w:val="28"/>
        </w:rPr>
        <w:t xml:space="preserve"> – вирус иммунодефицита человека, который приводит к развитию </w:t>
      </w:r>
      <w:r w:rsidRPr="00057448">
        <w:rPr>
          <w:rStyle w:val="h31"/>
          <w:rFonts w:ascii="Times New Roman" w:hAnsi="Times New Roman" w:cs="Times New Roman"/>
          <w:color w:val="auto"/>
          <w:sz w:val="28"/>
          <w:szCs w:val="28"/>
        </w:rPr>
        <w:t>СПИД</w:t>
      </w:r>
      <w:r w:rsidR="0066330A" w:rsidRPr="00057448">
        <w:rPr>
          <w:rStyle w:val="h31"/>
          <w:rFonts w:ascii="Times New Roman" w:hAnsi="Times New Roman" w:cs="Times New Roman"/>
          <w:color w:val="auto"/>
          <w:sz w:val="28"/>
          <w:szCs w:val="28"/>
        </w:rPr>
        <w:t>а</w:t>
      </w:r>
      <w:r w:rsidRPr="00057448">
        <w:rPr>
          <w:rFonts w:ascii="Times New Roman" w:hAnsi="Times New Roman" w:cs="Times New Roman"/>
          <w:color w:val="auto"/>
          <w:sz w:val="28"/>
          <w:szCs w:val="28"/>
        </w:rPr>
        <w:t xml:space="preserve"> (синдрому приобретенного иммунодефицита человека) – смертельно опасной болезни, разрушающей наш иммунитет. Несмотря на все усилия ученых и врачей, лекарства, способного полностью излечить от нее, так и не найдено. Поэтому СПИД – это не только прямая угроза нашему здоровью, но и нашей жизни!</w:t>
      </w:r>
      <w:r w:rsidR="00057448" w:rsidRPr="00057448">
        <w:rPr>
          <w:rFonts w:ascii="Times New Roman" w:hAnsi="Times New Roman" w:cs="Times New Roman"/>
          <w:color w:val="auto"/>
          <w:sz w:val="28"/>
          <w:szCs w:val="28"/>
        </w:rPr>
        <w:t xml:space="preserve"> </w:t>
      </w:r>
      <w:r w:rsidRPr="00057448">
        <w:rPr>
          <w:rFonts w:ascii="Times New Roman" w:hAnsi="Times New Roman" w:cs="Times New Roman"/>
          <w:color w:val="auto"/>
          <w:sz w:val="28"/>
          <w:szCs w:val="28"/>
        </w:rPr>
        <w:t>Как бы привлекательно ни выглядел незнакомый человек, предлагающий Вам стать его сексуальным партнером, Вы не можете знать, насколько безопасны эти отношения будут для Вашего здоровья. Человек, который поддерживает беспорядочные половые связи, является потенциальным носителем множества инфекций, передающихся половым путем. Будьте внимательны и осторожны при выборе партнера! Любой новый контакт может представлять угрозу для Вашего здоровья или жизни.</w:t>
      </w:r>
      <w:r w:rsidRPr="00057448">
        <w:rPr>
          <w:rStyle w:val="h31"/>
          <w:rFonts w:ascii="Times New Roman" w:hAnsi="Times New Roman" w:cs="Times New Roman"/>
          <w:color w:val="auto"/>
          <w:sz w:val="28"/>
          <w:szCs w:val="28"/>
        </w:rPr>
        <w:t>Опасно:</w:t>
      </w:r>
    </w:p>
    <w:p w:rsidR="009026D0" w:rsidRPr="00057448" w:rsidRDefault="009026D0" w:rsidP="00057448">
      <w:pPr>
        <w:numPr>
          <w:ilvl w:val="0"/>
          <w:numId w:val="2"/>
        </w:numPr>
        <w:suppressAutoHyphens/>
        <w:spacing w:after="0" w:line="360" w:lineRule="auto"/>
        <w:ind w:left="0" w:firstLine="709"/>
        <w:jc w:val="both"/>
        <w:rPr>
          <w:rFonts w:ascii="Times New Roman" w:hAnsi="Times New Roman"/>
          <w:sz w:val="28"/>
          <w:szCs w:val="28"/>
        </w:rPr>
      </w:pPr>
      <w:r w:rsidRPr="00057448">
        <w:rPr>
          <w:rStyle w:val="text1"/>
          <w:rFonts w:ascii="Times New Roman" w:hAnsi="Times New Roman" w:cs="Times New Roman"/>
          <w:color w:val="auto"/>
          <w:sz w:val="28"/>
          <w:szCs w:val="28"/>
        </w:rPr>
        <w:t>Случайный сексуальный контакт, даже в случае использования презерватива!</w:t>
      </w:r>
      <w:r w:rsidRPr="00057448">
        <w:rPr>
          <w:rFonts w:ascii="Times New Roman" w:hAnsi="Times New Roman"/>
          <w:sz w:val="28"/>
          <w:szCs w:val="28"/>
        </w:rPr>
        <w:t xml:space="preserve"> </w:t>
      </w:r>
    </w:p>
    <w:p w:rsidR="009026D0" w:rsidRPr="00057448" w:rsidRDefault="009026D0" w:rsidP="00057448">
      <w:pPr>
        <w:numPr>
          <w:ilvl w:val="0"/>
          <w:numId w:val="2"/>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Внутривенное введение лекарственных препаратов или наркотиков с использованием нестерильных шприцев. </w:t>
      </w:r>
    </w:p>
    <w:p w:rsidR="009026D0" w:rsidRPr="00057448" w:rsidRDefault="009026D0" w:rsidP="00057448">
      <w:pPr>
        <w:numPr>
          <w:ilvl w:val="0"/>
          <w:numId w:val="2"/>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Татуировка и пирсинг. </w:t>
      </w:r>
    </w:p>
    <w:p w:rsidR="009026D0" w:rsidRPr="00057448" w:rsidRDefault="009026D0" w:rsidP="00057448">
      <w:pPr>
        <w:suppressAutoHyphens/>
        <w:spacing w:after="0" w:line="360" w:lineRule="auto"/>
        <w:ind w:firstLine="709"/>
        <w:jc w:val="both"/>
        <w:rPr>
          <w:rFonts w:ascii="Times New Roman" w:hAnsi="Times New Roman"/>
          <w:sz w:val="28"/>
          <w:szCs w:val="28"/>
        </w:rPr>
      </w:pPr>
      <w:r w:rsidRPr="00057448">
        <w:rPr>
          <w:rStyle w:val="h31"/>
          <w:rFonts w:ascii="Times New Roman" w:hAnsi="Times New Roman" w:cs="Times New Roman"/>
          <w:color w:val="auto"/>
          <w:sz w:val="28"/>
          <w:szCs w:val="28"/>
        </w:rPr>
        <w:t>Безопасно:</w:t>
      </w:r>
      <w:r w:rsidRPr="00057448">
        <w:rPr>
          <w:rFonts w:ascii="Times New Roman" w:hAnsi="Times New Roman"/>
          <w:sz w:val="28"/>
          <w:szCs w:val="28"/>
        </w:rPr>
        <w:t xml:space="preserve"> </w:t>
      </w:r>
    </w:p>
    <w:p w:rsidR="009026D0" w:rsidRPr="00057448" w:rsidRDefault="009026D0" w:rsidP="00057448">
      <w:pPr>
        <w:numPr>
          <w:ilvl w:val="0"/>
          <w:numId w:val="3"/>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Рукопожатие, поцелуи, объятия и другие тактильные контакты. </w:t>
      </w:r>
    </w:p>
    <w:p w:rsidR="009026D0" w:rsidRPr="00057448" w:rsidRDefault="009026D0" w:rsidP="00057448">
      <w:pPr>
        <w:numPr>
          <w:ilvl w:val="0"/>
          <w:numId w:val="3"/>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Использование общей посуды и столовых приборов. </w:t>
      </w:r>
    </w:p>
    <w:p w:rsidR="009026D0" w:rsidRPr="00057448" w:rsidRDefault="009026D0" w:rsidP="00057448">
      <w:pPr>
        <w:numPr>
          <w:ilvl w:val="0"/>
          <w:numId w:val="3"/>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Использование общего мыла, стульчака унитаза, полотенца, одежды. </w:t>
      </w:r>
    </w:p>
    <w:p w:rsidR="009026D0" w:rsidRPr="00057448" w:rsidRDefault="009026D0" w:rsidP="00057448">
      <w:pPr>
        <w:numPr>
          <w:ilvl w:val="0"/>
          <w:numId w:val="3"/>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Любые медицинские манипуляции с использованием стерильных инструментов (в т.ч. одноразовых). </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Style w:val="h21"/>
          <w:rFonts w:ascii="Times New Roman" w:hAnsi="Times New Roman" w:cs="Times New Roman"/>
          <w:b w:val="0"/>
          <w:color w:val="auto"/>
          <w:sz w:val="28"/>
          <w:szCs w:val="28"/>
        </w:rPr>
        <w:t>Пути передачи</w:t>
      </w:r>
      <w:r w:rsidR="00057448" w:rsidRPr="00057448">
        <w:rPr>
          <w:rStyle w:val="h21"/>
          <w:rFonts w:ascii="Times New Roman" w:hAnsi="Times New Roman" w:cs="Times New Roman"/>
          <w:b w:val="0"/>
          <w:color w:val="auto"/>
          <w:sz w:val="28"/>
          <w:szCs w:val="28"/>
        </w:rPr>
        <w:t xml:space="preserve">. </w:t>
      </w:r>
      <w:r w:rsidRPr="00057448">
        <w:rPr>
          <w:rFonts w:ascii="Times New Roman" w:hAnsi="Times New Roman" w:cs="Times New Roman"/>
          <w:bCs/>
          <w:i/>
          <w:iCs/>
          <w:color w:val="auto"/>
          <w:sz w:val="28"/>
          <w:szCs w:val="28"/>
        </w:rPr>
        <w:t>Источник ВИЧ-инфекции — зараженный человек, находящийся в любой стадии болезни, в том числе и в периоде инкубации.</w:t>
      </w:r>
      <w:r w:rsidRPr="00057448">
        <w:rPr>
          <w:rFonts w:ascii="Times New Roman" w:hAnsi="Times New Roman" w:cs="Times New Roman"/>
          <w:color w:val="auto"/>
          <w:sz w:val="28"/>
          <w:szCs w:val="28"/>
        </w:rPr>
        <w:t>Наиболее вероятна передача ВИЧ от человека, находящегося в конце инкубационного периода, в периоде первичных проявлений и в поздней стадии инфекции, когда концентрация вируса достигает своего максимума.ВИЧ-инфекция относится к долго текущим заболеваниям,</w:t>
      </w:r>
      <w:r w:rsidR="0066330A" w:rsidRPr="00057448">
        <w:rPr>
          <w:rFonts w:ascii="Times New Roman" w:hAnsi="Times New Roman" w:cs="Times New Roman"/>
          <w:color w:val="auto"/>
          <w:sz w:val="28"/>
          <w:szCs w:val="28"/>
        </w:rPr>
        <w:t xml:space="preserve"> с</w:t>
      </w:r>
      <w:r w:rsidRPr="00057448">
        <w:rPr>
          <w:rFonts w:ascii="Times New Roman" w:hAnsi="Times New Roman" w:cs="Times New Roman"/>
          <w:color w:val="auto"/>
          <w:sz w:val="28"/>
          <w:szCs w:val="28"/>
        </w:rPr>
        <w:t xml:space="preserve"> момента заражения до момента смерти может пройти от 2-3 до 10-15 лет. Естественно, что это усредненные показатели.Вирус иммунодефицита человека может находиться во всех биологических жидкостях (кровь, сперма, вагинальный секрет, грудное молоко, слюна, слезы, пот и др.), преодолевает трансплацентарный барьер. Однако содержание вирусных частиц в биологических жидкостях различно, что и определяет их неодинаковое эпидемиологическое значение. </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Биологические субстраты человека, содержащие ВИЧ и имеющие наибольшее эпидемиологическое значение в распространении ВИЧ-инфекции: </w:t>
      </w:r>
    </w:p>
    <w:p w:rsidR="009026D0" w:rsidRPr="00057448" w:rsidRDefault="009026D0" w:rsidP="00057448">
      <w:pPr>
        <w:numPr>
          <w:ilvl w:val="0"/>
          <w:numId w:val="4"/>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кровь; </w:t>
      </w:r>
    </w:p>
    <w:p w:rsidR="009026D0" w:rsidRPr="00057448" w:rsidRDefault="009026D0" w:rsidP="00057448">
      <w:pPr>
        <w:numPr>
          <w:ilvl w:val="0"/>
          <w:numId w:val="4"/>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сперма и предъэякулят; </w:t>
      </w:r>
    </w:p>
    <w:p w:rsidR="009026D0" w:rsidRPr="00057448" w:rsidRDefault="009026D0" w:rsidP="00057448">
      <w:pPr>
        <w:numPr>
          <w:ilvl w:val="0"/>
          <w:numId w:val="4"/>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вагинальный и цервикальный секрет; </w:t>
      </w:r>
    </w:p>
    <w:p w:rsidR="009026D0" w:rsidRPr="00057448" w:rsidRDefault="009026D0" w:rsidP="00057448">
      <w:pPr>
        <w:numPr>
          <w:ilvl w:val="0"/>
          <w:numId w:val="4"/>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материнское грудное молоко. </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Вирус может находиться и в других субстратах (но его концентрация в них мала или субстрат недоступен, как, например, ликвор): </w:t>
      </w:r>
    </w:p>
    <w:p w:rsidR="009026D0" w:rsidRPr="00057448" w:rsidRDefault="009026D0" w:rsidP="00057448">
      <w:pPr>
        <w:numPr>
          <w:ilvl w:val="0"/>
          <w:numId w:val="5"/>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спинномозговая жидкость (ликвор); </w:t>
      </w:r>
    </w:p>
    <w:p w:rsidR="009026D0" w:rsidRPr="00057448" w:rsidRDefault="009026D0" w:rsidP="00057448">
      <w:pPr>
        <w:numPr>
          <w:ilvl w:val="0"/>
          <w:numId w:val="5"/>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моча; </w:t>
      </w:r>
    </w:p>
    <w:p w:rsidR="009026D0" w:rsidRPr="00057448" w:rsidRDefault="009026D0" w:rsidP="00057448">
      <w:pPr>
        <w:numPr>
          <w:ilvl w:val="0"/>
          <w:numId w:val="5"/>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слюна; </w:t>
      </w:r>
    </w:p>
    <w:p w:rsidR="009026D0" w:rsidRPr="00057448" w:rsidRDefault="009026D0" w:rsidP="00057448">
      <w:pPr>
        <w:numPr>
          <w:ilvl w:val="0"/>
          <w:numId w:val="5"/>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слезная жидкость; </w:t>
      </w:r>
    </w:p>
    <w:p w:rsidR="009026D0" w:rsidRPr="00057448" w:rsidRDefault="009026D0" w:rsidP="00057448">
      <w:pPr>
        <w:numPr>
          <w:ilvl w:val="0"/>
          <w:numId w:val="5"/>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секрет потовых желез. </w:t>
      </w:r>
    </w:p>
    <w:p w:rsidR="009026D0" w:rsidRPr="00057448" w:rsidRDefault="009026D0" w:rsidP="00057448">
      <w:pPr>
        <w:pStyle w:val="text"/>
        <w:tabs>
          <w:tab w:val="left" w:pos="1845"/>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Для передачи ВИЧ необходимо не только наличие источника инфекции и восприимчивого субъекта, но и возникновение соответствующих условий, обеспечивающих эту передачу. С одной стороны, выделение ВИЧ из инфицированного организма в естественных ситуациях происходит ограниченными путями: со спермой, выделениями половых путей, с грудным молоком, а в патологических условиях — с кровью и различными экссудатами. С другой стороны, для заражения ВИЧ с последующим развитием инфекционного процесса необходимо попадание возбудителя во внутренние среды организма.</w:t>
      </w:r>
    </w:p>
    <w:p w:rsidR="009026D0" w:rsidRPr="00057448" w:rsidRDefault="009026D0" w:rsidP="00057448">
      <w:pPr>
        <w:pStyle w:val="text"/>
        <w:tabs>
          <w:tab w:val="left" w:pos="1845"/>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Считают, что на долю полового пути передачи вируса приходится 86% всех случаев заражения, из них 71% — при гетеросексуальных и 15% — гомосексуальных контактах. Реальность передачи ВИЧ в направлении мужчина–мужчине, мужчина–женщине и женщина–мужчине общепризнанна. В то же время соотношение инфицированных мужчин и женщин различно. В начале эпидемии это соотношение было 5:1, затем 3:1, сейчас на территории России этот показатель приблизился к 2:1.</w:t>
      </w:r>
    </w:p>
    <w:p w:rsidR="009026D0" w:rsidRPr="00057448" w:rsidRDefault="009026D0" w:rsidP="00057448">
      <w:pPr>
        <w:pStyle w:val="text"/>
        <w:tabs>
          <w:tab w:val="left" w:pos="1845"/>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Вероятность инфицирования ребенка при грудном вскармливании составляет около 12-20%. Причем передача вируса может происходить не только от инфицированной матери ребенку, но и от инфицированного ребенка кормящей женщине в случае, если ребенок, рожденный здоровой женщиной, был инфицирован ВИЧ.</w:t>
      </w:r>
    </w:p>
    <w:p w:rsidR="009026D0" w:rsidRPr="00057448" w:rsidRDefault="009026D0" w:rsidP="00057448">
      <w:pPr>
        <w:pStyle w:val="text"/>
        <w:tabs>
          <w:tab w:val="left" w:pos="1845"/>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Вирус иммунодефицита передается при переливании инфицированной цельной крови и изготовленных из нее продуктов (эритроцитарной массы, тромбоцитов, свежей и замороженной плазмы). При переливании крови от ВИЧ-серопозитивных доноров реципиенты инфицируются в 90% случаев. Нормальный человеческий иммуноглобулин, альбумин не представляют опасности, т.к. технология получения этих препаратов и этапы контроля сырья исключают инфицированность ВИЧ.</w:t>
      </w:r>
    </w:p>
    <w:p w:rsidR="009026D0" w:rsidRPr="00057448" w:rsidRDefault="009026D0" w:rsidP="00057448">
      <w:pPr>
        <w:pStyle w:val="text"/>
        <w:tabs>
          <w:tab w:val="left" w:pos="1845"/>
        </w:tabs>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Относительно редким, но возможным вариантом заражения являются трансплантация органов, тканей и искусственное оплодотворение женщин.</w:t>
      </w:r>
    </w:p>
    <w:p w:rsidR="009026D0" w:rsidRPr="00057448" w:rsidRDefault="009026D0" w:rsidP="00057448">
      <w:pPr>
        <w:pStyle w:val="text"/>
        <w:tabs>
          <w:tab w:val="left" w:pos="1845"/>
        </w:tabs>
        <w:suppressAutoHyphens/>
        <w:spacing w:before="0" w:beforeAutospacing="0" w:after="0" w:afterAutospacing="0" w:line="360" w:lineRule="auto"/>
        <w:ind w:firstLine="709"/>
        <w:jc w:val="both"/>
        <w:rPr>
          <w:rStyle w:val="h41"/>
          <w:rFonts w:ascii="Times New Roman" w:hAnsi="Times New Roman" w:cs="Times New Roman"/>
          <w:b w:val="0"/>
          <w:i/>
          <w:iCs/>
          <w:color w:val="auto"/>
          <w:sz w:val="28"/>
          <w:szCs w:val="28"/>
        </w:rPr>
      </w:pPr>
      <w:r w:rsidRPr="00057448">
        <w:rPr>
          <w:rStyle w:val="h41"/>
          <w:rFonts w:ascii="Times New Roman" w:hAnsi="Times New Roman" w:cs="Times New Roman"/>
          <w:b w:val="0"/>
          <w:i/>
          <w:iCs/>
          <w:color w:val="auto"/>
          <w:sz w:val="28"/>
          <w:szCs w:val="28"/>
        </w:rPr>
        <w:t>Передача ВИЧ воздушно-капельным, пищевым, водным, трансмиссивным путями не доказана.</w:t>
      </w:r>
    </w:p>
    <w:p w:rsidR="009026D0" w:rsidRPr="00057448" w:rsidRDefault="009026D0" w:rsidP="00057448">
      <w:pPr>
        <w:pStyle w:val="text"/>
        <w:tabs>
          <w:tab w:val="left" w:pos="1845"/>
        </w:tabs>
        <w:suppressAutoHyphens/>
        <w:spacing w:before="0" w:beforeAutospacing="0" w:after="0" w:afterAutospacing="0" w:line="360" w:lineRule="auto"/>
        <w:ind w:firstLine="709"/>
        <w:jc w:val="both"/>
        <w:rPr>
          <w:rFonts w:ascii="Times New Roman" w:hAnsi="Times New Roman" w:cs="Times New Roman"/>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Style w:val="h21"/>
          <w:rFonts w:ascii="Times New Roman" w:hAnsi="Times New Roman" w:cs="Times New Roman"/>
          <w:b w:val="0"/>
          <w:color w:val="auto"/>
          <w:sz w:val="28"/>
          <w:szCs w:val="28"/>
        </w:rPr>
      </w:pPr>
      <w:r w:rsidRPr="00057448">
        <w:rPr>
          <w:rStyle w:val="h21"/>
          <w:rFonts w:ascii="Times New Roman" w:hAnsi="Times New Roman" w:cs="Times New Roman"/>
          <w:b w:val="0"/>
          <w:color w:val="auto"/>
          <w:sz w:val="28"/>
          <w:szCs w:val="28"/>
        </w:rPr>
        <w:t>Стадии ВИЧ-инфекции</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sz w:val="28"/>
          <w:szCs w:val="28"/>
        </w:rPr>
      </w:pPr>
      <w:r w:rsidRPr="00057448">
        <w:rPr>
          <w:rStyle w:val="h31"/>
          <w:rFonts w:ascii="Times New Roman" w:hAnsi="Times New Roman" w:cs="Times New Roman"/>
          <w:color w:val="auto"/>
          <w:sz w:val="28"/>
          <w:szCs w:val="28"/>
        </w:rPr>
        <w:t>Стадия инкубации</w:t>
      </w:r>
      <w:r w:rsidRPr="00057448">
        <w:rPr>
          <w:rFonts w:ascii="Times New Roman" w:hAnsi="Times New Roman" w:cs="Times New Roman"/>
          <w:color w:val="auto"/>
          <w:sz w:val="28"/>
          <w:szCs w:val="28"/>
        </w:rPr>
        <w:t xml:space="preserve"> — период от момента заражения до появления реакции организма в виде клинических проявлений острой инфекции и/или выработке антител. Продолжительность этого периода составляет от 3 недель до 3 месяцев, в единичных случаях может затягиваться до года.</w:t>
      </w:r>
      <w:r w:rsidRPr="00057448">
        <w:rPr>
          <w:rStyle w:val="h31"/>
          <w:rFonts w:ascii="Times New Roman" w:hAnsi="Times New Roman" w:cs="Times New Roman"/>
          <w:color w:val="auto"/>
          <w:sz w:val="28"/>
          <w:szCs w:val="28"/>
        </w:rPr>
        <w:t>Стадия первичных проявлений</w:t>
      </w:r>
      <w:r w:rsidRPr="00057448">
        <w:rPr>
          <w:rFonts w:ascii="Times New Roman" w:hAnsi="Times New Roman" w:cs="Times New Roman"/>
          <w:color w:val="auto"/>
          <w:sz w:val="28"/>
          <w:szCs w:val="28"/>
        </w:rPr>
        <w:t xml:space="preserve"> — может протекать в нескольких формах: </w:t>
      </w:r>
    </w:p>
    <w:p w:rsidR="009026D0" w:rsidRPr="00057448" w:rsidRDefault="009026D0" w:rsidP="00057448">
      <w:pPr>
        <w:numPr>
          <w:ilvl w:val="0"/>
          <w:numId w:val="6"/>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бессимптомная; </w:t>
      </w:r>
    </w:p>
    <w:p w:rsidR="009026D0" w:rsidRPr="00057448" w:rsidRDefault="009026D0" w:rsidP="00057448">
      <w:pPr>
        <w:numPr>
          <w:ilvl w:val="0"/>
          <w:numId w:val="6"/>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острая ВИЧ-инфекция без вторичных заболеваний; </w:t>
      </w:r>
    </w:p>
    <w:p w:rsidR="009026D0" w:rsidRPr="00057448" w:rsidRDefault="009026D0" w:rsidP="00057448">
      <w:pPr>
        <w:numPr>
          <w:ilvl w:val="0"/>
          <w:numId w:val="6"/>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острая ВИЧ-инфекция с вторичными заболеваниями. </w:t>
      </w:r>
    </w:p>
    <w:p w:rsidR="009026D0" w:rsidRPr="00057448" w:rsidRDefault="009026D0" w:rsidP="00057448">
      <w:pPr>
        <w:pStyle w:val="text"/>
        <w:suppressAutoHyphens/>
        <w:spacing w:before="0" w:beforeAutospacing="0" w:after="0" w:afterAutospacing="0" w:line="360" w:lineRule="auto"/>
        <w:ind w:firstLine="709"/>
        <w:jc w:val="both"/>
        <w:rPr>
          <w:rStyle w:val="h31"/>
          <w:rFonts w:ascii="Times New Roman" w:hAnsi="Times New Roman" w:cs="Times New Roman"/>
          <w:color w:val="auto"/>
          <w:sz w:val="28"/>
          <w:szCs w:val="28"/>
        </w:rPr>
      </w:pPr>
      <w:r w:rsidRPr="00057448">
        <w:rPr>
          <w:rStyle w:val="h31"/>
          <w:rFonts w:ascii="Times New Roman" w:hAnsi="Times New Roman" w:cs="Times New Roman"/>
          <w:color w:val="auto"/>
          <w:sz w:val="28"/>
          <w:szCs w:val="28"/>
        </w:rPr>
        <w:t>Латентная стадия</w:t>
      </w:r>
      <w:r w:rsidRPr="00057448">
        <w:rPr>
          <w:rFonts w:ascii="Times New Roman" w:hAnsi="Times New Roman" w:cs="Times New Roman"/>
          <w:color w:val="auto"/>
          <w:sz w:val="28"/>
          <w:szCs w:val="28"/>
        </w:rPr>
        <w:t xml:space="preserve"> — длительность этой стадии может варьировать от 2–3-х до 20 и более лет, в среднем — 6–7 лет. В этот период отмечается постепенное снижение CD4+ Т-лимфоцитов.</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sz w:val="28"/>
          <w:szCs w:val="28"/>
        </w:rPr>
      </w:pPr>
      <w:r w:rsidRPr="00057448">
        <w:rPr>
          <w:rStyle w:val="h31"/>
          <w:rFonts w:ascii="Times New Roman" w:hAnsi="Times New Roman" w:cs="Times New Roman"/>
          <w:color w:val="auto"/>
          <w:sz w:val="28"/>
          <w:szCs w:val="28"/>
        </w:rPr>
        <w:t>Стадия вторичных заболеваний</w:t>
      </w:r>
      <w:r w:rsidRPr="00057448">
        <w:rPr>
          <w:rFonts w:ascii="Times New Roman" w:hAnsi="Times New Roman" w:cs="Times New Roman"/>
          <w:color w:val="auto"/>
          <w:sz w:val="28"/>
          <w:szCs w:val="28"/>
        </w:rPr>
        <w:t xml:space="preserve"> — на фоне иммунодефицита развиваются вторичные (оппортунистические) заболевания. В зависимости от тяжести вторичных заболеваний в этой стадии выделяют три подстадии (4А, 4Б, 4В).</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Style w:val="h31"/>
          <w:rFonts w:ascii="Times New Roman" w:hAnsi="Times New Roman" w:cs="Times New Roman"/>
          <w:color w:val="auto"/>
          <w:sz w:val="28"/>
          <w:szCs w:val="28"/>
        </w:rPr>
        <w:t>Терминальная стадия (СПИД)</w:t>
      </w:r>
      <w:r w:rsidRPr="00057448">
        <w:rPr>
          <w:rFonts w:ascii="Times New Roman" w:hAnsi="Times New Roman" w:cs="Times New Roman"/>
          <w:color w:val="auto"/>
          <w:sz w:val="28"/>
          <w:szCs w:val="28"/>
        </w:rPr>
        <w:t xml:space="preserve"> — имеющиеся у больных вторичные заболевания приобретают необратимое течение. Даже адекватно проводимая противоретровирусная терапия и терапия вторичных заболеваний не эффективны, и больной погибает в течение нескольких месяцев.</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Style w:val="h21"/>
          <w:rFonts w:ascii="Times New Roman" w:hAnsi="Times New Roman" w:cs="Times New Roman"/>
          <w:b w:val="0"/>
          <w:color w:val="auto"/>
          <w:sz w:val="28"/>
          <w:szCs w:val="28"/>
        </w:rPr>
        <w:t>Диагностика ВИЧ-инфекции</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В России в настоящее время стандартной процедурой лабораторной диагностики ВИЧ-инфекции является обнаружение антител к ВИЧ (первый уровень диагностики) с помощью ИФА тест-систем. При положительной реакции ИФА проводят иммунный блоттинг для определения специфичности выявленных антител (второй уровень диагностики). Реакция иммунного блоттинга ставится в МГЦ СПИД.</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Временной интервал, в течение которого в организме ВИЧ-инфицированного в ИФА тест-системах не обнаруживаются антитела, называют периодом "окна". Обследование в этот период может дать отрицательный результат даже при наличии вируса в организме. Таким образом, для того, чтобы быть уверенным в отрицательном результате теста, необходимо повторить исследование крови в ИФА через шесть месяцев после "опасной" ситуации, в результате которой могло произойти инфицирование ВИЧ.</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Лабораторные анализы являются основным звеном в диагностике ВИЧ-инфекции, а, кроме того, крайне необходимы для своевременного назначения специфического лечения и контроля эффективности проводимой терапии. Постоянное обследование пациентов позволяет контролировать эффективность лечения, выявлять сопутствующие заболевания, отслеживать развитие побочных эффектов. </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Регулярное обследование больного по схеме, назначенной лечащим врачом, имеет решающее значение для адекватного подбора комбинаций антиретровирусных препаратов, своевременного отслеживания возможных побочных эффектов, контроля за сопутствующими заболеваниями. </w:t>
      </w:r>
    </w:p>
    <w:p w:rsidR="00057448" w:rsidRPr="00057448" w:rsidRDefault="00057448" w:rsidP="00057448">
      <w:pPr>
        <w:pStyle w:val="h2"/>
        <w:suppressAutoHyphens/>
        <w:spacing w:before="0" w:beforeAutospacing="0" w:after="0" w:afterAutospacing="0" w:line="360" w:lineRule="auto"/>
        <w:ind w:firstLine="709"/>
        <w:jc w:val="both"/>
        <w:rPr>
          <w:rFonts w:ascii="Times New Roman" w:hAnsi="Times New Roman" w:cs="Times New Roman"/>
          <w:b w:val="0"/>
          <w:color w:val="auto"/>
          <w:sz w:val="28"/>
          <w:szCs w:val="28"/>
        </w:rPr>
      </w:pPr>
    </w:p>
    <w:p w:rsidR="009026D0" w:rsidRPr="00057448" w:rsidRDefault="009026D0" w:rsidP="00057448">
      <w:pPr>
        <w:pStyle w:val="h2"/>
        <w:suppressAutoHyphens/>
        <w:spacing w:before="0" w:beforeAutospacing="0" w:after="0" w:afterAutospacing="0" w:line="360" w:lineRule="auto"/>
        <w:ind w:firstLine="709"/>
        <w:jc w:val="both"/>
        <w:rPr>
          <w:rFonts w:ascii="Times New Roman" w:hAnsi="Times New Roman" w:cs="Times New Roman"/>
          <w:b w:val="0"/>
          <w:color w:val="auto"/>
          <w:sz w:val="28"/>
          <w:szCs w:val="28"/>
        </w:rPr>
      </w:pPr>
      <w:r w:rsidRPr="00057448">
        <w:rPr>
          <w:rFonts w:ascii="Times New Roman" w:hAnsi="Times New Roman" w:cs="Times New Roman"/>
          <w:b w:val="0"/>
          <w:color w:val="auto"/>
          <w:sz w:val="28"/>
          <w:szCs w:val="28"/>
        </w:rPr>
        <w:t>Основные принципы лечения ВИЧ-инфекции</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До настоящего времени терапия ВИЧ-инфекции остается сложнейшей и нерешенной проблемой, т.к. не существует средств, позволяющих радикально вылечить больных ВИЧ-инфекцией. В связи с этим лечебные мероприятия направлены на предупреждение или замедление прогрессирования болезни. В лечении ВИЧ-инфекции выделяют антиретровирусную терапию, профилактику и лечение оппортунистических инфекций, а также патогенетическое лечение некоторых синдромов.</w:t>
      </w:r>
      <w:r w:rsidR="00057448" w:rsidRPr="00057448">
        <w:rPr>
          <w:rFonts w:ascii="Times New Roman" w:hAnsi="Times New Roman" w:cs="Times New Roman"/>
          <w:color w:val="auto"/>
          <w:sz w:val="28"/>
          <w:szCs w:val="28"/>
        </w:rPr>
        <w:t xml:space="preserve"> </w:t>
      </w:r>
      <w:r w:rsidRPr="00057448">
        <w:rPr>
          <w:rFonts w:ascii="Times New Roman" w:hAnsi="Times New Roman" w:cs="Times New Roman"/>
          <w:color w:val="auto"/>
          <w:sz w:val="28"/>
          <w:szCs w:val="28"/>
        </w:rPr>
        <w:t>Антиретровирусная терапия позволяет добиться достоверного удлинения продолжительности жизни и отдаления времени развития СПИДа.</w:t>
      </w:r>
      <w:r w:rsidR="00057448" w:rsidRPr="00057448">
        <w:rPr>
          <w:rFonts w:ascii="Times New Roman" w:hAnsi="Times New Roman" w:cs="Times New Roman"/>
          <w:color w:val="auto"/>
          <w:sz w:val="28"/>
          <w:szCs w:val="28"/>
        </w:rPr>
        <w:t xml:space="preserve"> </w:t>
      </w:r>
      <w:r w:rsidRPr="00057448">
        <w:rPr>
          <w:rFonts w:ascii="Times New Roman" w:hAnsi="Times New Roman" w:cs="Times New Roman"/>
          <w:color w:val="auto"/>
          <w:sz w:val="28"/>
          <w:szCs w:val="28"/>
        </w:rPr>
        <w:t xml:space="preserve">Для успешного лечения больных ВИЧ-инфекцией требуется: наличие химиотерапевтических средств, направленных непосредственно на ВИЧ; наличие лекарственных препаратов для лечения оппортунистических паразитарных, бактериальных, вирусных, протозойных или грибковых инфекций, которые определяют клиническое течение инфекции у конкретного больного; возможность терапии онкопатологии; коррекция лекарственными препаратами иммунодефицита и патологически обусловленных аллергического, аутоиммунного и иммунокомплексного синдромов, характерных для ВИЧ-инфекции.Основные принципы применения антиретровирусных препаратов: </w:t>
      </w:r>
    </w:p>
    <w:p w:rsidR="009026D0" w:rsidRPr="00057448" w:rsidRDefault="009026D0" w:rsidP="00057448">
      <w:pPr>
        <w:numPr>
          <w:ilvl w:val="0"/>
          <w:numId w:val="7"/>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лечение необходимо начать до развития сколько-нибудь существенного иммунодефицита и проводить пожизненно; </w:t>
      </w:r>
    </w:p>
    <w:p w:rsidR="009026D0" w:rsidRPr="00057448" w:rsidRDefault="009026D0" w:rsidP="00057448">
      <w:pPr>
        <w:numPr>
          <w:ilvl w:val="0"/>
          <w:numId w:val="7"/>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терапия проводится сочетанием трех–четырех противоретровирусных препаратов (такая тактика ведения больных ВИЧ-инфекцией обозначена как высокоактивная антиретровирусная терапия сокращенно ВААРТ). </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Таким образом, применяемые методы лечения ВИЧ-инфекции условно можно разделить на две группы: </w:t>
      </w:r>
    </w:p>
    <w:p w:rsidR="009026D0" w:rsidRPr="00057448" w:rsidRDefault="009026D0" w:rsidP="00057448">
      <w:pPr>
        <w:numPr>
          <w:ilvl w:val="0"/>
          <w:numId w:val="8"/>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первая: применение антиретровирусных препаратов, направленных против ВИЧ; </w:t>
      </w:r>
    </w:p>
    <w:p w:rsidR="009026D0" w:rsidRPr="00057448" w:rsidRDefault="009026D0" w:rsidP="00057448">
      <w:pPr>
        <w:numPr>
          <w:ilvl w:val="0"/>
          <w:numId w:val="8"/>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вторая: использование лекарственных средств против других инфекций и других повреждений, развивающихся на фоне ВИЧ. </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Антиретровирусная терапия пока имеет существенные недостатки: </w:t>
      </w:r>
    </w:p>
    <w:p w:rsidR="009026D0" w:rsidRPr="00057448" w:rsidRDefault="009026D0" w:rsidP="00057448">
      <w:pPr>
        <w:numPr>
          <w:ilvl w:val="0"/>
          <w:numId w:val="9"/>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высокая стоимость лечения; </w:t>
      </w:r>
    </w:p>
    <w:p w:rsidR="009026D0" w:rsidRPr="00057448" w:rsidRDefault="009026D0" w:rsidP="00057448">
      <w:pPr>
        <w:numPr>
          <w:ilvl w:val="0"/>
          <w:numId w:val="9"/>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выраженные побочные эффекты; </w:t>
      </w:r>
    </w:p>
    <w:p w:rsidR="009026D0" w:rsidRPr="00057448" w:rsidRDefault="009026D0" w:rsidP="00057448">
      <w:pPr>
        <w:numPr>
          <w:ilvl w:val="0"/>
          <w:numId w:val="9"/>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возможное развитие резистентности к применяемым препаратам; </w:t>
      </w:r>
    </w:p>
    <w:p w:rsidR="009026D0" w:rsidRPr="00057448" w:rsidRDefault="009026D0" w:rsidP="00057448">
      <w:pPr>
        <w:numPr>
          <w:ilvl w:val="0"/>
          <w:numId w:val="9"/>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необходимость их частой смены; </w:t>
      </w:r>
    </w:p>
    <w:p w:rsidR="009026D0" w:rsidRPr="00057448" w:rsidRDefault="009026D0" w:rsidP="00057448">
      <w:pPr>
        <w:numPr>
          <w:ilvl w:val="0"/>
          <w:numId w:val="9"/>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многолетнее применение большого количества лекарственных средств. </w:t>
      </w:r>
    </w:p>
    <w:p w:rsidR="00057448" w:rsidRPr="00057448" w:rsidRDefault="00057448" w:rsidP="00057448">
      <w:pPr>
        <w:pStyle w:val="text"/>
        <w:suppressAutoHyphens/>
        <w:spacing w:before="0" w:beforeAutospacing="0" w:after="0" w:afterAutospacing="0" w:line="360" w:lineRule="auto"/>
        <w:ind w:firstLine="709"/>
        <w:jc w:val="both"/>
        <w:rPr>
          <w:rStyle w:val="h21"/>
          <w:rFonts w:ascii="Times New Roman" w:hAnsi="Times New Roman" w:cs="Times New Roman"/>
          <w:b w:val="0"/>
          <w:color w:val="auto"/>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Style w:val="h21"/>
          <w:rFonts w:ascii="Times New Roman" w:hAnsi="Times New Roman" w:cs="Times New Roman"/>
          <w:b w:val="0"/>
          <w:color w:val="auto"/>
          <w:sz w:val="28"/>
          <w:szCs w:val="28"/>
        </w:rPr>
      </w:pPr>
      <w:r w:rsidRPr="00057448">
        <w:rPr>
          <w:rStyle w:val="h21"/>
          <w:rFonts w:ascii="Times New Roman" w:hAnsi="Times New Roman" w:cs="Times New Roman"/>
          <w:b w:val="0"/>
          <w:color w:val="auto"/>
          <w:sz w:val="28"/>
          <w:szCs w:val="28"/>
        </w:rPr>
        <w:t>Профилактика ВИЧ-инфекции</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sz w:val="28"/>
          <w:szCs w:val="28"/>
        </w:rPr>
      </w:pPr>
      <w:r w:rsidRPr="00057448">
        <w:rPr>
          <w:rFonts w:ascii="Times New Roman" w:hAnsi="Times New Roman" w:cs="Times New Roman"/>
          <w:color w:val="auto"/>
          <w:sz w:val="28"/>
          <w:szCs w:val="28"/>
        </w:rPr>
        <w:t xml:space="preserve">В России в 1995 году принят Федеральный закон "О предупреждении распространения в Российской Федерации заболевания, вызванного вирусом иммунодефицита человека (ВИЧ-инфекции)" (от 30.03.95 №38-ФЗ). </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bCs/>
          <w:color w:val="auto"/>
          <w:sz w:val="28"/>
          <w:szCs w:val="28"/>
        </w:rPr>
      </w:pPr>
      <w:r w:rsidRPr="00057448">
        <w:rPr>
          <w:rFonts w:ascii="Times New Roman" w:hAnsi="Times New Roman" w:cs="Times New Roman"/>
          <w:color w:val="auto"/>
          <w:sz w:val="28"/>
          <w:szCs w:val="28"/>
        </w:rPr>
        <w:t xml:space="preserve">В преамбуле закона отмечено, что ВИЧ-инфекция представляет угрозу для личной, общественной и государственной безопасности, а также существованию человечества. Подчеркивается необходимость защиты прав и законных интересов населения и проведения своевременных эффективных профилактических мер. </w:t>
      </w:r>
    </w:p>
    <w:p w:rsidR="009026D0" w:rsidRPr="00057448" w:rsidRDefault="009026D0" w:rsidP="00057448">
      <w:pPr>
        <w:pStyle w:val="h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Закон гарантирует: </w:t>
      </w:r>
    </w:p>
    <w:p w:rsidR="009026D0" w:rsidRPr="00057448" w:rsidRDefault="009026D0" w:rsidP="00057448">
      <w:pPr>
        <w:numPr>
          <w:ilvl w:val="0"/>
          <w:numId w:val="10"/>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регулярное информирование населения о доступных мерах предупреждения ВИЧ-инфекции; </w:t>
      </w:r>
    </w:p>
    <w:p w:rsidR="009026D0" w:rsidRPr="00057448" w:rsidRDefault="009026D0" w:rsidP="00057448">
      <w:pPr>
        <w:numPr>
          <w:ilvl w:val="0"/>
          <w:numId w:val="10"/>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эпидемиологический надзор за распространением ВИЧ-инфекции; </w:t>
      </w:r>
    </w:p>
    <w:p w:rsidR="009026D0" w:rsidRPr="00057448" w:rsidRDefault="009026D0" w:rsidP="00057448">
      <w:pPr>
        <w:numPr>
          <w:ilvl w:val="0"/>
          <w:numId w:val="10"/>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производство средств профилактики, диагностики и лечения ВИЧ-инфекции, а также контроль за безопасностью медицинских препаратов, биологических жидкостей и тканей, используемых в диагностических, лечебных и научных целях; </w:t>
      </w:r>
    </w:p>
    <w:p w:rsidR="009026D0" w:rsidRPr="00057448" w:rsidRDefault="009026D0" w:rsidP="00057448">
      <w:pPr>
        <w:numPr>
          <w:ilvl w:val="0"/>
          <w:numId w:val="10"/>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доступность медицинского освидетельствования для выявления ВИЧ-инфекции, в том числе анонимного, с предварительным и последующим консультированием; </w:t>
      </w:r>
    </w:p>
    <w:p w:rsidR="009026D0" w:rsidRPr="00057448" w:rsidRDefault="009026D0" w:rsidP="00057448">
      <w:pPr>
        <w:numPr>
          <w:ilvl w:val="0"/>
          <w:numId w:val="10"/>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бесплатное предоставление всех видов квалифицированной и специализированной медицинской помощи ВИЧ-инфицированным; </w:t>
      </w:r>
    </w:p>
    <w:p w:rsidR="009026D0" w:rsidRPr="00057448" w:rsidRDefault="009026D0" w:rsidP="00057448">
      <w:pPr>
        <w:numPr>
          <w:ilvl w:val="0"/>
          <w:numId w:val="10"/>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социально-бытовую помощь ВИЧ-инфицированным. </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Глобальный характер распространения ВИЧ/СПИДа - серьезнейший вызов XXI веку, т.к. развившаяся пандемия представляет реальную угрозу социально-экономическому развитию всех стран мира. В июне </w:t>
      </w:r>
      <w:smartTag w:uri="urn:schemas-microsoft-com:office:smarttags" w:element="metricconverter">
        <w:smartTagPr>
          <w:attr w:name="ProductID" w:val="2002 г"/>
        </w:smartTagPr>
        <w:r w:rsidRPr="00057448">
          <w:rPr>
            <w:rFonts w:ascii="Times New Roman" w:hAnsi="Times New Roman" w:cs="Times New Roman"/>
            <w:color w:val="auto"/>
            <w:sz w:val="28"/>
            <w:szCs w:val="28"/>
          </w:rPr>
          <w:t>2001 г</w:t>
        </w:r>
      </w:smartTag>
      <w:r w:rsidRPr="00057448">
        <w:rPr>
          <w:rFonts w:ascii="Times New Roman" w:hAnsi="Times New Roman" w:cs="Times New Roman"/>
          <w:color w:val="auto"/>
          <w:sz w:val="28"/>
          <w:szCs w:val="28"/>
        </w:rPr>
        <w:t xml:space="preserve">. была проведена Специальная сессия Генеральной Ассамблеи ООН, посвященная этой проблеме. </w: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Накопленный опыт в борьбе с эпидемией ВИЧ-инфекции в нашей стране и за рубежом позволил сформулировать главные принципы национальной политики России в отношении профилактики ВИЧ-инфекции: </w:t>
      </w:r>
    </w:p>
    <w:p w:rsidR="009026D0" w:rsidRPr="00057448" w:rsidRDefault="009026D0" w:rsidP="00057448">
      <w:pPr>
        <w:numPr>
          <w:ilvl w:val="0"/>
          <w:numId w:val="11"/>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достижение максимально низкого уровня распространения ВИЧ среди населения, продление жизни ВИЧ-инфицированных до средней продолжительности жизни; </w:t>
      </w:r>
    </w:p>
    <w:p w:rsidR="009026D0" w:rsidRPr="00057448" w:rsidRDefault="009026D0" w:rsidP="00057448">
      <w:pPr>
        <w:numPr>
          <w:ilvl w:val="0"/>
          <w:numId w:val="11"/>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ориентирование стратегии борьбы с эпидемией в первую очередь на профилактику распространения ВИЧ среди всех слоев населения; </w:t>
      </w:r>
    </w:p>
    <w:p w:rsidR="009026D0" w:rsidRPr="00057448" w:rsidRDefault="009026D0" w:rsidP="00057448">
      <w:pPr>
        <w:numPr>
          <w:ilvl w:val="0"/>
          <w:numId w:val="11"/>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разработка и производство эффективных средств диагностики, лечения и специфической профилактики ВИЧ-инфекции; </w:t>
      </w:r>
    </w:p>
    <w:p w:rsidR="009026D0" w:rsidRPr="00057448" w:rsidRDefault="009026D0" w:rsidP="00057448">
      <w:pPr>
        <w:numPr>
          <w:ilvl w:val="0"/>
          <w:numId w:val="11"/>
        </w:numPr>
        <w:suppressAutoHyphens/>
        <w:spacing w:after="0" w:line="360" w:lineRule="auto"/>
        <w:ind w:left="0" w:firstLine="709"/>
        <w:jc w:val="both"/>
        <w:rPr>
          <w:rFonts w:ascii="Times New Roman" w:hAnsi="Times New Roman"/>
          <w:sz w:val="28"/>
          <w:szCs w:val="28"/>
        </w:rPr>
      </w:pPr>
      <w:r w:rsidRPr="00057448">
        <w:rPr>
          <w:rFonts w:ascii="Times New Roman" w:hAnsi="Times New Roman"/>
          <w:sz w:val="28"/>
          <w:szCs w:val="28"/>
        </w:rPr>
        <w:t xml:space="preserve">минимизация социальных, экономических и политических последствий эпидемии ВИЧ/СПИДа в Российской Федерации. </w:t>
      </w:r>
    </w:p>
    <w:p w:rsidR="009026D0" w:rsidRPr="00057448" w:rsidRDefault="00057448" w:rsidP="00057448">
      <w:pPr>
        <w:suppressAutoHyphens/>
        <w:spacing w:after="0" w:line="360" w:lineRule="auto"/>
        <w:ind w:firstLine="709"/>
        <w:jc w:val="both"/>
        <w:rPr>
          <w:rFonts w:ascii="Times New Roman" w:hAnsi="Times New Roman"/>
          <w:sz w:val="28"/>
          <w:szCs w:val="28"/>
        </w:rPr>
      </w:pPr>
      <w:r w:rsidRPr="00057448">
        <w:rPr>
          <w:rFonts w:ascii="Times New Roman" w:hAnsi="Times New Roman"/>
          <w:sz w:val="28"/>
          <w:szCs w:val="28"/>
        </w:rPr>
        <w:br w:type="page"/>
      </w:r>
      <w:r w:rsidR="009026D0" w:rsidRPr="00057448">
        <w:rPr>
          <w:rFonts w:ascii="Times New Roman" w:hAnsi="Times New Roman"/>
          <w:sz w:val="28"/>
          <w:szCs w:val="28"/>
        </w:rPr>
        <w:t>Приложение</w:t>
      </w:r>
    </w:p>
    <w:p w:rsidR="00057448" w:rsidRPr="00057448" w:rsidRDefault="00057448" w:rsidP="00057448">
      <w:pPr>
        <w:suppressAutoHyphens/>
        <w:spacing w:after="0" w:line="360" w:lineRule="auto"/>
        <w:ind w:firstLine="709"/>
        <w:jc w:val="both"/>
        <w:rPr>
          <w:rFonts w:ascii="Times New Roman" w:hAnsi="Times New Roman"/>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Нуклеоид вируса имеет округлую форму, но принимает продолговатую после отпочковывания вирусной частицы от клетки. Оболочка нуклеотида содержит протеин с молекулярной массой 24кд (р24). Между наружной оболочкой вириона и нуклеоидом существует каркас, состоящий из матриксного белка 17кд (р17).</w:t>
      </w:r>
      <w:r w:rsidR="00057448" w:rsidRPr="00057448">
        <w:rPr>
          <w:rFonts w:ascii="Times New Roman" w:hAnsi="Times New Roman" w:cs="Times New Roman"/>
          <w:color w:val="auto"/>
          <w:sz w:val="28"/>
          <w:szCs w:val="28"/>
        </w:rPr>
        <w:t xml:space="preserve"> </w:t>
      </w:r>
      <w:r w:rsidRPr="00057448">
        <w:rPr>
          <w:rFonts w:ascii="Times New Roman" w:hAnsi="Times New Roman" w:cs="Times New Roman"/>
          <w:color w:val="auto"/>
          <w:sz w:val="28"/>
          <w:szCs w:val="28"/>
        </w:rPr>
        <w:t xml:space="preserve">В геноме ВИЧ выделены гены: env, pol, gag, отвечающие соответственно за продукцию белков оболочки, ферментов, ядерных структур и некоторые другие гены: tat, rev, vif, vpr, vpu, nef. В зависимости от строения отдельного фрагмента гена env в последнее время стали выделять "субтипы", обозначаемые заглавными буквами латинского алфавита А-Н, О и т.д.Схематично структура ВИЧ представлена на рисунке 1, а гены, белки и их функции приведены в таблице 2. </w:t>
      </w:r>
    </w:p>
    <w:p w:rsidR="00057448" w:rsidRPr="00057448" w:rsidRDefault="00057448"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p>
    <w:tbl>
      <w:tblPr>
        <w:tblW w:w="4735" w:type="pct"/>
        <w:tblCellSpacing w:w="22" w:type="dxa"/>
        <w:tblInd w:w="44" w:type="dxa"/>
        <w:tblCellMar>
          <w:top w:w="45" w:type="dxa"/>
          <w:left w:w="45" w:type="dxa"/>
          <w:bottom w:w="45" w:type="dxa"/>
          <w:right w:w="45" w:type="dxa"/>
        </w:tblCellMar>
        <w:tblLook w:val="00A0" w:firstRow="1" w:lastRow="0" w:firstColumn="1" w:lastColumn="0" w:noHBand="0" w:noVBand="0"/>
      </w:tblPr>
      <w:tblGrid>
        <w:gridCol w:w="3186"/>
        <w:gridCol w:w="5869"/>
      </w:tblGrid>
      <w:tr w:rsidR="009026D0" w:rsidRPr="00057448">
        <w:trPr>
          <w:trHeight w:val="3592"/>
          <w:tblCellSpacing w:w="22" w:type="dxa"/>
        </w:trPr>
        <w:tc>
          <w:tcPr>
            <w:tcW w:w="0" w:type="auto"/>
            <w:tcMar>
              <w:top w:w="45" w:type="dxa"/>
              <w:left w:w="75" w:type="dxa"/>
              <w:bottom w:w="45" w:type="dxa"/>
              <w:right w:w="45" w:type="dxa"/>
            </w:tcMar>
            <w:vAlign w:val="center"/>
          </w:tcPr>
          <w:p w:rsidR="009026D0" w:rsidRPr="00057448" w:rsidRDefault="00F13B77" w:rsidP="00057448">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53pt;visibility:visible">
                  <v:imagedata r:id="rId7" o:title=""/>
                </v:shape>
              </w:pict>
            </w:r>
          </w:p>
        </w:tc>
        <w:tc>
          <w:tcPr>
            <w:tcW w:w="0" w:type="auto"/>
            <w:tcMar>
              <w:top w:w="45" w:type="dxa"/>
              <w:left w:w="75" w:type="dxa"/>
              <w:bottom w:w="45" w:type="dxa"/>
              <w:right w:w="45" w:type="dxa"/>
            </w:tcMar>
            <w:vAlign w:val="center"/>
          </w:tcPr>
          <w:p w:rsidR="009026D0" w:rsidRPr="00057448" w:rsidRDefault="009026D0" w:rsidP="00057448">
            <w:pPr>
              <w:pStyle w:val="a3"/>
              <w:suppressAutoHyphens/>
              <w:spacing w:before="0" w:beforeAutospacing="0" w:after="0" w:afterAutospacing="0" w:line="360" w:lineRule="auto"/>
              <w:ind w:firstLine="709"/>
              <w:jc w:val="both"/>
              <w:rPr>
                <w:sz w:val="28"/>
                <w:szCs w:val="28"/>
              </w:rPr>
            </w:pPr>
            <w:r w:rsidRPr="00057448">
              <w:rPr>
                <w:rStyle w:val="h31"/>
                <w:rFonts w:ascii="Times New Roman" w:hAnsi="Times New Roman" w:cs="Times New Roman"/>
                <w:color w:val="auto"/>
                <w:sz w:val="28"/>
                <w:szCs w:val="28"/>
              </w:rPr>
              <w:t>Рисунок 1. Строение ВИЧ (схема)</w:t>
            </w:r>
            <w:r w:rsidRPr="00057448">
              <w:rPr>
                <w:sz w:val="28"/>
                <w:szCs w:val="28"/>
              </w:rPr>
              <w:t xml:space="preserve">1 - мембрана вируса - это мембрана клетки человека;2 - оболочечный белок gp120;3 - трансмембранный компонент оболочечного белка gp41;4 - матриксный белок (р17);5 - оболочка нуклеоида (р24);6 - геном ВИЧ - две молекулы одноцепочечной РНКФерменты ВИЧ:7 - обратная транскриптаза (RT);8 - интеграза и РНКаза Н;9 - протеаза </w:t>
            </w:r>
          </w:p>
        </w:tc>
      </w:tr>
    </w:tbl>
    <w:p w:rsidR="00057448" w:rsidRPr="00057448" w:rsidRDefault="00057448" w:rsidP="00057448">
      <w:pPr>
        <w:pStyle w:val="text"/>
        <w:suppressAutoHyphens/>
        <w:spacing w:before="0" w:beforeAutospacing="0" w:after="0" w:afterAutospacing="0" w:line="360" w:lineRule="auto"/>
        <w:ind w:firstLine="709"/>
        <w:jc w:val="both"/>
        <w:rPr>
          <w:rStyle w:val="h31"/>
          <w:rFonts w:ascii="Times New Roman" w:hAnsi="Times New Roman" w:cs="Times New Roman"/>
          <w:color w:val="auto"/>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Style w:val="h31"/>
          <w:rFonts w:ascii="Times New Roman" w:hAnsi="Times New Roman" w:cs="Times New Roman"/>
          <w:color w:val="auto"/>
          <w:sz w:val="28"/>
          <w:szCs w:val="28"/>
        </w:rPr>
        <w:t>Таблица 1. Группы белков ВИЧ-1 и ВИЧ-2</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firstRow="1" w:lastRow="0" w:firstColumn="1" w:lastColumn="0" w:noHBand="0" w:noVBand="0"/>
      </w:tblPr>
      <w:tblGrid>
        <w:gridCol w:w="3336"/>
        <w:gridCol w:w="3094"/>
        <w:gridCol w:w="3109"/>
      </w:tblGrid>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Группа белков</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ВИЧ -1</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ВИЧ -2</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Белки оболочки вируса</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gр160 кд, 120кд, 41кд</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gp140 кд, 105кд, 36кд</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Белки сердцевины</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p55 кд, 24кд, 17кд</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p56 кд, 26кд, 18кд</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Ферменты вируса</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p66 кд, 51кд, 31 кд</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p68 кд</w:t>
            </w:r>
          </w:p>
        </w:tc>
      </w:tr>
    </w:tbl>
    <w:p w:rsidR="00057448" w:rsidRPr="00057448" w:rsidRDefault="00057448" w:rsidP="00057448">
      <w:pPr>
        <w:suppressAutoHyphens/>
        <w:spacing w:after="0" w:line="360" w:lineRule="auto"/>
        <w:ind w:firstLine="709"/>
        <w:jc w:val="both"/>
        <w:rPr>
          <w:rFonts w:ascii="Times New Roman" w:hAnsi="Times New Roman"/>
          <w:sz w:val="28"/>
          <w:szCs w:val="28"/>
        </w:rPr>
      </w:pPr>
    </w:p>
    <w:p w:rsidR="009026D0" w:rsidRPr="00057448" w:rsidRDefault="009026D0" w:rsidP="00057448">
      <w:pPr>
        <w:suppressAutoHyphens/>
        <w:spacing w:after="0" w:line="360" w:lineRule="auto"/>
        <w:ind w:firstLine="709"/>
        <w:jc w:val="both"/>
        <w:rPr>
          <w:rFonts w:ascii="Times New Roman" w:hAnsi="Times New Roman"/>
          <w:sz w:val="28"/>
          <w:szCs w:val="28"/>
        </w:rPr>
      </w:pPr>
      <w:r w:rsidRPr="00057448">
        <w:rPr>
          <w:rFonts w:ascii="Times New Roman" w:hAnsi="Times New Roman"/>
          <w:sz w:val="28"/>
          <w:szCs w:val="28"/>
        </w:rPr>
        <w:t>Примечание. Молекулярная масса белков выражена в килодальтонах - кд; gp- гликопротеины; р - протеины.</w:t>
      </w:r>
    </w:p>
    <w:p w:rsidR="00057448" w:rsidRPr="00057448" w:rsidRDefault="00057448" w:rsidP="00057448">
      <w:pPr>
        <w:suppressAutoHyphens/>
        <w:spacing w:after="0" w:line="360" w:lineRule="auto"/>
        <w:ind w:firstLine="709"/>
        <w:jc w:val="both"/>
        <w:rPr>
          <w:rFonts w:ascii="Times New Roman" w:hAnsi="Times New Roman"/>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Style w:val="h31"/>
          <w:rFonts w:ascii="Times New Roman" w:hAnsi="Times New Roman" w:cs="Times New Roman"/>
          <w:color w:val="auto"/>
          <w:sz w:val="28"/>
          <w:szCs w:val="28"/>
        </w:rPr>
        <w:t>Таблица 2. Гены и белки ВИЧ-1</w:t>
      </w:r>
      <w:r w:rsidRPr="00057448">
        <w:rPr>
          <w:rFonts w:ascii="Times New Roman" w:hAnsi="Times New Roman" w:cs="Times New Roman"/>
          <w:color w:val="auto"/>
          <w:sz w:val="28"/>
          <w:szCs w:val="28"/>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firstRow="1" w:lastRow="0" w:firstColumn="1" w:lastColumn="0" w:noHBand="0" w:noVBand="0"/>
      </w:tblPr>
      <w:tblGrid>
        <w:gridCol w:w="1741"/>
        <w:gridCol w:w="1631"/>
        <w:gridCol w:w="6167"/>
      </w:tblGrid>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env</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gp120</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Самый наружный белок обеспечивает связывание с клетками-мишенями. Лиганды - молекула CD4; галактозилцерамиды; рецепторы для цитокинов</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 </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gp41</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Обеспечивает интернализацию вириона в клетку</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gag</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р24</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Составляет оболочку ядра вируса (нуклеокапсида)</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 </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р17</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Составляет матриксное вещество вируса</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 </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р9</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Связан с геномной РНК</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 </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р7</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То же</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pol</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р66</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Обратная транскриптаза (синтез ДНК на матрице РНК)</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 </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р31</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Интеграза (встраивает ДНК вируса в клеточный геном)</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 </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р10</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Протеаза (расщепляет большие белковые трансляты на дифинитивные белки вируса)</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tat</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p14</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Активирует транскрипцию с вирусных генов, стабилизирует вирусную мРНК, усиливает трансляцию с вирусной мРНК)</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rev</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p19</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Существенен для экспрессии белков оболочки (Env)</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nef</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p27</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 Может усиливать и ингибировать репликацию ВИЧ</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vif</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p23</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Необходим для выхода новорожденных вирусов из клетки-мишени (вероятно, участвует в фолдинге белков Env)</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vpu</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p16</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Необязателен для жизненного цикла вируса; усиливает отпочковывание вируса из клетки-мишени</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vpr</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p15</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w:t>
            </w:r>
          </w:p>
        </w:tc>
      </w:tr>
      <w:tr w:rsidR="009026D0" w:rsidRPr="00057448">
        <w:trPr>
          <w:tblCellSpacing w:w="15" w:type="dxa"/>
        </w:trPr>
        <w:tc>
          <w:tcPr>
            <w:tcW w:w="90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vpx</w:t>
            </w:r>
          </w:p>
        </w:tc>
        <w:tc>
          <w:tcPr>
            <w:tcW w:w="8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p16</w:t>
            </w:r>
          </w:p>
        </w:tc>
        <w:tc>
          <w:tcPr>
            <w:tcW w:w="3250" w:type="pct"/>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w:t>
            </w:r>
          </w:p>
        </w:tc>
      </w:tr>
    </w:tbl>
    <w:p w:rsidR="00057448" w:rsidRPr="00057448" w:rsidRDefault="00057448" w:rsidP="00057448">
      <w:pPr>
        <w:pStyle w:val="text"/>
        <w:suppressAutoHyphens/>
        <w:spacing w:before="0" w:beforeAutospacing="0" w:after="0" w:afterAutospacing="0" w:line="360" w:lineRule="auto"/>
        <w:ind w:firstLine="709"/>
        <w:jc w:val="both"/>
        <w:rPr>
          <w:rStyle w:val="h31"/>
          <w:rFonts w:ascii="Times New Roman" w:hAnsi="Times New Roman" w:cs="Times New Roman"/>
          <w:color w:val="auto"/>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Style w:val="h31"/>
          <w:rFonts w:ascii="Times New Roman" w:hAnsi="Times New Roman" w:cs="Times New Roman"/>
          <w:color w:val="auto"/>
          <w:sz w:val="28"/>
          <w:szCs w:val="28"/>
        </w:rPr>
        <w:t>Таблица 3.Типы клеток, поражаемых ВИЧ</w:t>
      </w:r>
      <w:r w:rsidRPr="00057448">
        <w:rPr>
          <w:rFonts w:ascii="Times New Roman" w:hAnsi="Times New Roman" w:cs="Times New Roman"/>
          <w:color w:val="auto"/>
          <w:sz w:val="28"/>
          <w:szCs w:val="28"/>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firstRow="1" w:lastRow="0" w:firstColumn="1" w:lastColumn="0" w:noHBand="0" w:noVBand="0"/>
      </w:tblPr>
      <w:tblGrid>
        <w:gridCol w:w="5900"/>
        <w:gridCol w:w="3639"/>
      </w:tblGrid>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Тип клеток</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Ткани и органы</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Т-лимфоциты, макрофаги</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Кровь</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Клетки Лангерганса</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Кожа</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Фолликулярные дендритные клетки</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Лимфоузлы</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Альвеолярные макрофаги</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Легкие</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Эпителиальные клетки</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Толстая кишка, почки</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Клетки шейки матки</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Шейка матки</w:t>
            </w:r>
          </w:p>
        </w:tc>
      </w:tr>
      <w:tr w:rsidR="009026D0" w:rsidRPr="00057448">
        <w:trPr>
          <w:tblCellSpacing w:w="15" w:type="dxa"/>
        </w:trPr>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Клетки олигодендроглии, астроциты</w:t>
            </w:r>
          </w:p>
        </w:tc>
        <w:tc>
          <w:tcPr>
            <w:tcW w:w="0" w:type="auto"/>
            <w:tcMar>
              <w:top w:w="30" w:type="dxa"/>
              <w:left w:w="75" w:type="dxa"/>
              <w:bottom w:w="30" w:type="dxa"/>
              <w:right w:w="30" w:type="dxa"/>
            </w:tcMar>
            <w:vAlign w:val="center"/>
          </w:tcPr>
          <w:p w:rsidR="009026D0" w:rsidRPr="00057448" w:rsidRDefault="009026D0" w:rsidP="00057448">
            <w:pPr>
              <w:suppressAutoHyphens/>
              <w:spacing w:after="0" w:line="360" w:lineRule="auto"/>
              <w:jc w:val="both"/>
              <w:rPr>
                <w:rFonts w:ascii="Times New Roman" w:hAnsi="Times New Roman"/>
                <w:sz w:val="20"/>
                <w:szCs w:val="20"/>
              </w:rPr>
            </w:pPr>
            <w:r w:rsidRPr="00057448">
              <w:rPr>
                <w:rFonts w:ascii="Times New Roman" w:hAnsi="Times New Roman"/>
                <w:sz w:val="20"/>
                <w:szCs w:val="20"/>
              </w:rPr>
              <w:t>Мозг</w:t>
            </w:r>
          </w:p>
        </w:tc>
      </w:tr>
    </w:tbl>
    <w:p w:rsidR="009026D0" w:rsidRPr="00057448" w:rsidRDefault="009026D0" w:rsidP="00057448">
      <w:pPr>
        <w:suppressAutoHyphens/>
        <w:spacing w:after="0" w:line="360" w:lineRule="auto"/>
        <w:ind w:firstLine="709"/>
        <w:jc w:val="both"/>
        <w:rPr>
          <w:rFonts w:ascii="Times New Roman" w:hAnsi="Times New Roman"/>
          <w:sz w:val="28"/>
          <w:szCs w:val="28"/>
        </w:rPr>
      </w:pP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 xml:space="preserve">Рисунок 1. Искусственный (артифициальный) механизм передачи возбудителя </w:t>
      </w:r>
    </w:p>
    <w:p w:rsidR="009026D0" w:rsidRPr="00057448" w:rsidRDefault="00F13B77" w:rsidP="00057448">
      <w:pPr>
        <w:pStyle w:val="text"/>
        <w:suppressAutoHyphen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26" type="#_x0000_t75" style="width:369.75pt;height:178.5pt;visibility:visible">
            <v:imagedata r:id="rId8" o:title=""/>
          </v:shape>
        </w:pict>
      </w:r>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bookmarkStart w:id="0" w:name="pic2"/>
      <w:bookmarkEnd w:id="0"/>
    </w:p>
    <w:p w:rsidR="009026D0" w:rsidRPr="00057448" w:rsidRDefault="009026D0" w:rsidP="00057448">
      <w:pPr>
        <w:pStyle w:val="te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057448">
        <w:rPr>
          <w:rFonts w:ascii="Times New Roman" w:hAnsi="Times New Roman" w:cs="Times New Roman"/>
          <w:color w:val="auto"/>
          <w:sz w:val="28"/>
          <w:szCs w:val="28"/>
        </w:rPr>
        <w:t>Рисунок 2. Пути реализации искусственного (артифициального) механизма передачи ВИЧ</w:t>
      </w:r>
    </w:p>
    <w:p w:rsidR="009026D0" w:rsidRPr="00057448" w:rsidRDefault="00F13B77" w:rsidP="00057448">
      <w:pPr>
        <w:pStyle w:val="text"/>
        <w:suppressAutoHyphen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35" type="#_x0000_t75" style="width:369.75pt;height:153pt">
            <v:imagedata r:id="rId9" o:title=""/>
          </v:shape>
        </w:pict>
      </w:r>
    </w:p>
    <w:p w:rsidR="009026D0" w:rsidRPr="00057448" w:rsidRDefault="00F13B77" w:rsidP="00057448">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38" type="#_x0000_t75" style="width:194.25pt;height:259.5pt">
            <v:imagedata r:id="rId10" o:title=""/>
          </v:shape>
        </w:pict>
      </w:r>
      <w:r w:rsidR="00057448" w:rsidRPr="00057448">
        <w:rPr>
          <w:rFonts w:ascii="Times New Roman" w:hAnsi="Times New Roman"/>
          <w:sz w:val="28"/>
          <w:szCs w:val="28"/>
        </w:rPr>
        <w:t xml:space="preserve"> </w:t>
      </w:r>
      <w:r>
        <w:rPr>
          <w:rFonts w:ascii="Times New Roman" w:hAnsi="Times New Roman"/>
          <w:noProof/>
          <w:sz w:val="28"/>
          <w:szCs w:val="28"/>
        </w:rPr>
        <w:pict>
          <v:shape id="_x0000_i1041" type="#_x0000_t75" style="width:190.5pt;height:259.5pt">
            <v:imagedata r:id="rId11" o:title=""/>
          </v:shape>
        </w:pict>
      </w:r>
    </w:p>
    <w:p w:rsidR="009026D0" w:rsidRPr="00057448" w:rsidRDefault="009026D0" w:rsidP="00057448">
      <w:pPr>
        <w:suppressAutoHyphens/>
        <w:spacing w:after="0" w:line="360" w:lineRule="auto"/>
        <w:ind w:firstLine="709"/>
        <w:jc w:val="both"/>
        <w:rPr>
          <w:rFonts w:ascii="Times New Roman" w:hAnsi="Times New Roman"/>
          <w:sz w:val="28"/>
          <w:szCs w:val="28"/>
        </w:rPr>
      </w:pPr>
    </w:p>
    <w:p w:rsidR="009026D0" w:rsidRPr="00057448" w:rsidRDefault="009026D0" w:rsidP="00057448">
      <w:pPr>
        <w:tabs>
          <w:tab w:val="left" w:pos="3960"/>
        </w:tabs>
        <w:suppressAutoHyphens/>
        <w:spacing w:after="0" w:line="360" w:lineRule="auto"/>
        <w:ind w:firstLine="709"/>
        <w:jc w:val="both"/>
        <w:rPr>
          <w:rFonts w:ascii="Times New Roman" w:hAnsi="Times New Roman"/>
          <w:sz w:val="28"/>
          <w:szCs w:val="28"/>
        </w:rPr>
      </w:pPr>
      <w:r w:rsidRPr="00057448">
        <w:rPr>
          <w:rFonts w:ascii="Times New Roman" w:hAnsi="Times New Roman"/>
          <w:sz w:val="28"/>
          <w:szCs w:val="28"/>
        </w:rPr>
        <w:t xml:space="preserve">Анализ на ВИЧ-инфекцию. </w:t>
      </w:r>
      <w:r w:rsidRPr="00057448">
        <w:rPr>
          <w:rFonts w:ascii="Times New Roman" w:hAnsi="Times New Roman"/>
          <w:sz w:val="28"/>
          <w:szCs w:val="28"/>
        </w:rPr>
        <w:tab/>
        <w:t>Программа социальной адаптации и усыновления детей с ВИЧ-инфекцией</w:t>
      </w:r>
    </w:p>
    <w:p w:rsidR="009026D0" w:rsidRPr="00057448" w:rsidRDefault="00057448" w:rsidP="00057448">
      <w:pPr>
        <w:suppressAutoHyphens/>
        <w:spacing w:after="0" w:line="360" w:lineRule="auto"/>
        <w:ind w:firstLine="709"/>
        <w:jc w:val="center"/>
        <w:rPr>
          <w:rFonts w:ascii="Times New Roman" w:hAnsi="Times New Roman"/>
          <w:sz w:val="28"/>
          <w:szCs w:val="28"/>
        </w:rPr>
      </w:pPr>
      <w:r w:rsidRPr="00057448">
        <w:rPr>
          <w:rFonts w:ascii="Times New Roman" w:hAnsi="Times New Roman"/>
          <w:sz w:val="28"/>
          <w:szCs w:val="28"/>
        </w:rPr>
        <w:br w:type="page"/>
      </w:r>
      <w:r w:rsidR="009026D0" w:rsidRPr="00057448">
        <w:rPr>
          <w:rFonts w:ascii="Times New Roman" w:hAnsi="Times New Roman"/>
          <w:sz w:val="28"/>
          <w:szCs w:val="28"/>
        </w:rPr>
        <w:t>Используемая литература и интернет-ресурсы:</w:t>
      </w:r>
    </w:p>
    <w:p w:rsidR="00057448" w:rsidRPr="00057448" w:rsidRDefault="00057448" w:rsidP="00057448">
      <w:pPr>
        <w:suppressAutoHyphens/>
        <w:spacing w:after="0" w:line="360" w:lineRule="auto"/>
        <w:ind w:firstLine="709"/>
        <w:jc w:val="both"/>
        <w:rPr>
          <w:rFonts w:ascii="Times New Roman" w:hAnsi="Times New Roman"/>
          <w:sz w:val="28"/>
          <w:szCs w:val="28"/>
        </w:rPr>
      </w:pPr>
    </w:p>
    <w:p w:rsidR="009026D0" w:rsidRPr="00057448" w:rsidRDefault="009026D0" w:rsidP="00057448">
      <w:pPr>
        <w:numPr>
          <w:ilvl w:val="1"/>
          <w:numId w:val="8"/>
        </w:numPr>
        <w:suppressAutoHyphens/>
        <w:spacing w:after="0" w:line="360" w:lineRule="auto"/>
        <w:ind w:left="0" w:firstLine="0"/>
        <w:rPr>
          <w:rStyle w:val="h11"/>
          <w:rFonts w:ascii="Times New Roman" w:hAnsi="Times New Roman" w:cs="Times New Roman"/>
          <w:b w:val="0"/>
          <w:bCs w:val="0"/>
          <w:color w:val="auto"/>
          <w:sz w:val="28"/>
          <w:szCs w:val="28"/>
          <w:bdr w:val="none" w:sz="0" w:space="0" w:color="auto" w:frame="1"/>
          <w:lang w:val="en-US"/>
        </w:rPr>
      </w:pPr>
      <w:r w:rsidRPr="00057448">
        <w:rPr>
          <w:rStyle w:val="h11"/>
          <w:rFonts w:ascii="Times New Roman" w:hAnsi="Times New Roman" w:cs="Times New Roman"/>
          <w:b w:val="0"/>
          <w:bCs w:val="0"/>
          <w:color w:val="auto"/>
          <w:sz w:val="28"/>
          <w:szCs w:val="28"/>
          <w:bdr w:val="none" w:sz="0" w:space="0" w:color="auto" w:frame="1"/>
          <w:lang w:val="en-US"/>
        </w:rPr>
        <w:t>http</w:t>
      </w:r>
      <w:r w:rsidRPr="00057448">
        <w:rPr>
          <w:rStyle w:val="h11"/>
          <w:rFonts w:ascii="Times New Roman" w:hAnsi="Times New Roman" w:cs="Times New Roman"/>
          <w:b w:val="0"/>
          <w:bCs w:val="0"/>
          <w:color w:val="auto"/>
          <w:sz w:val="28"/>
          <w:szCs w:val="28"/>
          <w:bdr w:val="none" w:sz="0" w:space="0" w:color="auto" w:frame="1"/>
        </w:rPr>
        <w:t>:</w:t>
      </w:r>
      <w:r w:rsidRPr="00057448">
        <w:rPr>
          <w:rStyle w:val="h11"/>
          <w:rFonts w:ascii="Times New Roman" w:hAnsi="Times New Roman" w:cs="Times New Roman"/>
          <w:b w:val="0"/>
          <w:bCs w:val="0"/>
          <w:color w:val="auto"/>
          <w:sz w:val="28"/>
          <w:szCs w:val="28"/>
          <w:bdr w:val="none" w:sz="0" w:space="0" w:color="auto" w:frame="1"/>
          <w:lang w:val="en-US"/>
        </w:rPr>
        <w:t>//www.spid.ru</w:t>
      </w:r>
    </w:p>
    <w:p w:rsidR="009026D0" w:rsidRPr="00057448" w:rsidRDefault="009026D0" w:rsidP="00057448">
      <w:pPr>
        <w:numPr>
          <w:ilvl w:val="1"/>
          <w:numId w:val="8"/>
        </w:numPr>
        <w:suppressAutoHyphens/>
        <w:spacing w:after="0" w:line="360" w:lineRule="auto"/>
        <w:ind w:left="0" w:firstLine="0"/>
        <w:rPr>
          <w:rFonts w:ascii="Times New Roman" w:hAnsi="Times New Roman"/>
          <w:sz w:val="28"/>
          <w:szCs w:val="28"/>
          <w:lang w:val="en-US"/>
        </w:rPr>
      </w:pPr>
      <w:r w:rsidRPr="00057448">
        <w:rPr>
          <w:rFonts w:ascii="Times New Roman" w:hAnsi="Times New Roman"/>
          <w:sz w:val="28"/>
          <w:szCs w:val="28"/>
          <w:lang w:val="en-US"/>
        </w:rPr>
        <w:t>http://www.vsegdazdorov.ru/inform.html?id=1647344292&amp;gid=3</w:t>
      </w:r>
    </w:p>
    <w:p w:rsidR="009026D0" w:rsidRPr="00057448" w:rsidRDefault="009026D0" w:rsidP="00057448">
      <w:pPr>
        <w:numPr>
          <w:ilvl w:val="1"/>
          <w:numId w:val="8"/>
        </w:numPr>
        <w:suppressAutoHyphens/>
        <w:spacing w:after="0" w:line="360" w:lineRule="auto"/>
        <w:ind w:left="0" w:firstLine="0"/>
        <w:rPr>
          <w:rFonts w:ascii="Times New Roman" w:hAnsi="Times New Roman"/>
          <w:sz w:val="28"/>
          <w:szCs w:val="28"/>
          <w:lang w:val="en-US"/>
        </w:rPr>
      </w:pPr>
      <w:r w:rsidRPr="00057448">
        <w:rPr>
          <w:rFonts w:ascii="Times New Roman" w:hAnsi="Times New Roman"/>
          <w:sz w:val="28"/>
          <w:szCs w:val="28"/>
          <w:lang w:val="en-US"/>
        </w:rPr>
        <w:t>http://www.vsegdazdorov.ru/articles.html?id=801225794&amp;gid=716097240</w:t>
      </w:r>
    </w:p>
    <w:p w:rsidR="009026D0" w:rsidRPr="00057448" w:rsidRDefault="009026D0" w:rsidP="00057448">
      <w:pPr>
        <w:numPr>
          <w:ilvl w:val="1"/>
          <w:numId w:val="8"/>
        </w:numPr>
        <w:suppressAutoHyphens/>
        <w:spacing w:after="0" w:line="360" w:lineRule="auto"/>
        <w:ind w:left="0" w:firstLine="0"/>
        <w:rPr>
          <w:rFonts w:ascii="Times New Roman" w:hAnsi="Times New Roman"/>
          <w:sz w:val="28"/>
          <w:szCs w:val="28"/>
          <w:lang w:val="en-US"/>
        </w:rPr>
      </w:pPr>
      <w:r w:rsidRPr="00057448">
        <w:rPr>
          <w:rFonts w:ascii="Times New Roman" w:hAnsi="Times New Roman"/>
          <w:sz w:val="28"/>
          <w:szCs w:val="28"/>
          <w:lang w:val="en-US"/>
        </w:rPr>
        <w:t>http://www.vsegdazdorov.ru/articles.htm</w:t>
      </w:r>
    </w:p>
    <w:p w:rsidR="009026D0" w:rsidRPr="00057448" w:rsidRDefault="009026D0" w:rsidP="00057448">
      <w:pPr>
        <w:numPr>
          <w:ilvl w:val="1"/>
          <w:numId w:val="8"/>
        </w:numPr>
        <w:suppressAutoHyphens/>
        <w:spacing w:after="0" w:line="360" w:lineRule="auto"/>
        <w:ind w:left="0" w:firstLine="0"/>
        <w:rPr>
          <w:rFonts w:ascii="Times New Roman" w:hAnsi="Times New Roman"/>
          <w:sz w:val="28"/>
          <w:szCs w:val="28"/>
          <w:lang w:val="en-US"/>
        </w:rPr>
      </w:pPr>
      <w:r w:rsidRPr="00057448">
        <w:rPr>
          <w:rFonts w:ascii="Times New Roman" w:hAnsi="Times New Roman"/>
          <w:sz w:val="28"/>
          <w:szCs w:val="28"/>
        </w:rPr>
        <w:t>"Российский Энциклопедический словарь"</w:t>
      </w:r>
    </w:p>
    <w:p w:rsidR="009026D0" w:rsidRPr="00057448" w:rsidRDefault="009026D0" w:rsidP="00057448">
      <w:pPr>
        <w:numPr>
          <w:ilvl w:val="1"/>
          <w:numId w:val="8"/>
        </w:numPr>
        <w:suppressAutoHyphens/>
        <w:spacing w:after="0" w:line="360" w:lineRule="auto"/>
        <w:ind w:left="0" w:firstLine="0"/>
        <w:rPr>
          <w:rStyle w:val="h11"/>
          <w:rFonts w:ascii="Times New Roman" w:hAnsi="Times New Roman" w:cs="Times New Roman"/>
          <w:b w:val="0"/>
          <w:bCs w:val="0"/>
          <w:color w:val="auto"/>
          <w:sz w:val="28"/>
          <w:szCs w:val="28"/>
          <w:bdr w:val="none" w:sz="0" w:space="0" w:color="auto" w:frame="1"/>
        </w:rPr>
      </w:pPr>
      <w:r w:rsidRPr="00057448">
        <w:rPr>
          <w:rFonts w:ascii="Times New Roman" w:hAnsi="Times New Roman"/>
          <w:sz w:val="28"/>
          <w:szCs w:val="28"/>
        </w:rPr>
        <w:t xml:space="preserve">Электронная энциклопедия «Кирилла и Мефодия», </w:t>
      </w:r>
      <w:smartTag w:uri="urn:schemas-microsoft-com:office:smarttags" w:element="metricconverter">
        <w:smartTagPr>
          <w:attr w:name="ProductID" w:val="2002 г"/>
        </w:smartTagPr>
        <w:r w:rsidRPr="00057448">
          <w:rPr>
            <w:rFonts w:ascii="Times New Roman" w:hAnsi="Times New Roman"/>
            <w:sz w:val="28"/>
            <w:szCs w:val="28"/>
          </w:rPr>
          <w:t>2002 г</w:t>
        </w:r>
      </w:smartTag>
      <w:r w:rsidRPr="00057448">
        <w:rPr>
          <w:rFonts w:ascii="Times New Roman" w:hAnsi="Times New Roman"/>
          <w:sz w:val="28"/>
          <w:szCs w:val="28"/>
        </w:rPr>
        <w:t>.</w:t>
      </w:r>
      <w:bookmarkStart w:id="1" w:name="_GoBack"/>
      <w:bookmarkEnd w:id="1"/>
    </w:p>
    <w:sectPr w:rsidR="009026D0" w:rsidRPr="00057448" w:rsidSect="00057448">
      <w:headerReference w:type="default" r:id="rId12"/>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1C" w:rsidRDefault="003D601C" w:rsidP="009026D0">
      <w:pPr>
        <w:spacing w:after="0" w:line="240" w:lineRule="auto"/>
      </w:pPr>
      <w:r>
        <w:separator/>
      </w:r>
    </w:p>
  </w:endnote>
  <w:endnote w:type="continuationSeparator" w:id="0">
    <w:p w:rsidR="003D601C" w:rsidRDefault="003D601C" w:rsidP="0090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1C" w:rsidRDefault="003D601C" w:rsidP="009026D0">
      <w:pPr>
        <w:spacing w:after="0" w:line="240" w:lineRule="auto"/>
      </w:pPr>
      <w:r>
        <w:separator/>
      </w:r>
    </w:p>
  </w:footnote>
  <w:footnote w:type="continuationSeparator" w:id="0">
    <w:p w:rsidR="003D601C" w:rsidRDefault="003D601C" w:rsidP="00902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D0" w:rsidRDefault="009026D0">
    <w:pPr>
      <w:pStyle w:val="a6"/>
      <w:jc w:val="right"/>
    </w:pPr>
    <w:r>
      <w:fldChar w:fldCharType="begin"/>
    </w:r>
    <w:r>
      <w:instrText xml:space="preserve"> PAGE   \* MERGEFORMAT </w:instrText>
    </w:r>
    <w:r>
      <w:fldChar w:fldCharType="separate"/>
    </w:r>
    <w:r w:rsidR="002E1BED">
      <w:rPr>
        <w:noProof/>
      </w:rPr>
      <w:t>2</w:t>
    </w:r>
    <w:r>
      <w:fldChar w:fldCharType="end"/>
    </w:r>
  </w:p>
  <w:p w:rsidR="009026D0" w:rsidRDefault="009026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2447B"/>
    <w:multiLevelType w:val="multilevel"/>
    <w:tmpl w:val="DF1020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5F95336"/>
    <w:multiLevelType w:val="multilevel"/>
    <w:tmpl w:val="F4309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7613E13"/>
    <w:multiLevelType w:val="multilevel"/>
    <w:tmpl w:val="9FF86B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E0E5151"/>
    <w:multiLevelType w:val="multilevel"/>
    <w:tmpl w:val="968C0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4C9D6816"/>
    <w:multiLevelType w:val="multilevel"/>
    <w:tmpl w:val="DE18F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603D59C0"/>
    <w:multiLevelType w:val="multilevel"/>
    <w:tmpl w:val="D1D0B2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66FB6AE8"/>
    <w:multiLevelType w:val="multilevel"/>
    <w:tmpl w:val="22963F3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AE34218"/>
    <w:multiLevelType w:val="multilevel"/>
    <w:tmpl w:val="CC42980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74E264C3"/>
    <w:multiLevelType w:val="multilevel"/>
    <w:tmpl w:val="98662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74FB0F44"/>
    <w:multiLevelType w:val="multilevel"/>
    <w:tmpl w:val="8B20CF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7C3426D2"/>
    <w:multiLevelType w:val="hybridMultilevel"/>
    <w:tmpl w:val="FE68671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6D0"/>
    <w:rsid w:val="00057448"/>
    <w:rsid w:val="002371F7"/>
    <w:rsid w:val="002E1BED"/>
    <w:rsid w:val="002F0A26"/>
    <w:rsid w:val="003D601C"/>
    <w:rsid w:val="00443CF9"/>
    <w:rsid w:val="00492369"/>
    <w:rsid w:val="0049526A"/>
    <w:rsid w:val="0062690C"/>
    <w:rsid w:val="0066330A"/>
    <w:rsid w:val="006B622E"/>
    <w:rsid w:val="00750F05"/>
    <w:rsid w:val="009026D0"/>
    <w:rsid w:val="009A1DB1"/>
    <w:rsid w:val="009D2FCD"/>
    <w:rsid w:val="00C91720"/>
    <w:rsid w:val="00D10D58"/>
    <w:rsid w:val="00E34C4B"/>
    <w:rsid w:val="00F03B76"/>
    <w:rsid w:val="00F13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C02C9E42-B7B4-46B5-B73E-489FA0C1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26D0"/>
    <w:pPr>
      <w:spacing w:before="100" w:beforeAutospacing="1" w:after="100" w:afterAutospacing="1" w:line="240" w:lineRule="auto"/>
    </w:pPr>
    <w:rPr>
      <w:rFonts w:ascii="Times New Roman" w:hAnsi="Times New Roman"/>
      <w:sz w:val="24"/>
      <w:szCs w:val="24"/>
    </w:rPr>
  </w:style>
  <w:style w:type="paragraph" w:customStyle="1" w:styleId="text">
    <w:name w:val="text"/>
    <w:basedOn w:val="a"/>
    <w:rsid w:val="009026D0"/>
    <w:pPr>
      <w:spacing w:before="100" w:beforeAutospacing="1" w:after="100" w:afterAutospacing="1" w:line="240" w:lineRule="auto"/>
    </w:pPr>
    <w:rPr>
      <w:rFonts w:ascii="Arial" w:hAnsi="Arial" w:cs="Arial"/>
      <w:color w:val="434343"/>
      <w:sz w:val="20"/>
      <w:szCs w:val="20"/>
    </w:rPr>
  </w:style>
  <w:style w:type="paragraph" w:customStyle="1" w:styleId="h2">
    <w:name w:val="h2"/>
    <w:basedOn w:val="a"/>
    <w:rsid w:val="009026D0"/>
    <w:pPr>
      <w:spacing w:before="100" w:beforeAutospacing="1" w:after="100" w:afterAutospacing="1" w:line="240" w:lineRule="auto"/>
    </w:pPr>
    <w:rPr>
      <w:rFonts w:ascii="Arial" w:hAnsi="Arial" w:cs="Arial"/>
      <w:b/>
      <w:bCs/>
      <w:color w:val="6699CC"/>
      <w:sz w:val="21"/>
      <w:szCs w:val="21"/>
    </w:rPr>
  </w:style>
  <w:style w:type="paragraph" w:customStyle="1" w:styleId="h3">
    <w:name w:val="h3"/>
    <w:basedOn w:val="a"/>
    <w:rsid w:val="009026D0"/>
    <w:pPr>
      <w:spacing w:before="100" w:beforeAutospacing="1" w:after="100" w:afterAutospacing="1" w:line="240" w:lineRule="auto"/>
    </w:pPr>
    <w:rPr>
      <w:rFonts w:ascii="Arial" w:hAnsi="Arial" w:cs="Arial"/>
      <w:color w:val="6699CC"/>
      <w:sz w:val="21"/>
      <w:szCs w:val="21"/>
    </w:rPr>
  </w:style>
  <w:style w:type="paragraph" w:customStyle="1" w:styleId="namesm">
    <w:name w:val="name_sm"/>
    <w:basedOn w:val="a"/>
    <w:rsid w:val="009026D0"/>
    <w:pPr>
      <w:spacing w:after="150" w:line="240" w:lineRule="auto"/>
    </w:pPr>
    <w:rPr>
      <w:rFonts w:ascii="Times New Roman" w:hAnsi="Times New Roman"/>
      <w:color w:val="656971"/>
      <w:sz w:val="20"/>
      <w:szCs w:val="20"/>
    </w:rPr>
  </w:style>
  <w:style w:type="character" w:customStyle="1" w:styleId="h11">
    <w:name w:val="h11"/>
    <w:basedOn w:val="a0"/>
    <w:rsid w:val="009026D0"/>
    <w:rPr>
      <w:rFonts w:ascii="Arial" w:hAnsi="Arial" w:cs="Arial"/>
      <w:b/>
      <w:bCs/>
      <w:color w:val="727374"/>
      <w:sz w:val="23"/>
      <w:szCs w:val="23"/>
      <w:u w:val="none"/>
      <w:effect w:val="none"/>
      <w:bdr w:val="single" w:sz="6" w:space="2" w:color="727374" w:frame="1"/>
      <w:shd w:val="clear" w:color="auto" w:fill="FFFFFF"/>
    </w:rPr>
  </w:style>
  <w:style w:type="character" w:customStyle="1" w:styleId="h21">
    <w:name w:val="h21"/>
    <w:basedOn w:val="a0"/>
    <w:rsid w:val="009026D0"/>
    <w:rPr>
      <w:rFonts w:ascii="Arial" w:hAnsi="Arial" w:cs="Arial"/>
      <w:b/>
      <w:bCs/>
      <w:color w:val="6699CC"/>
      <w:sz w:val="21"/>
      <w:szCs w:val="21"/>
      <w:u w:val="none"/>
      <w:effect w:val="none"/>
    </w:rPr>
  </w:style>
  <w:style w:type="character" w:customStyle="1" w:styleId="h31">
    <w:name w:val="h31"/>
    <w:basedOn w:val="a0"/>
    <w:rsid w:val="009026D0"/>
    <w:rPr>
      <w:rFonts w:ascii="Arial" w:hAnsi="Arial" w:cs="Arial"/>
      <w:color w:val="6699CC"/>
      <w:sz w:val="21"/>
      <w:szCs w:val="21"/>
      <w:u w:val="none"/>
      <w:effect w:val="none"/>
    </w:rPr>
  </w:style>
  <w:style w:type="character" w:customStyle="1" w:styleId="text1">
    <w:name w:val="text1"/>
    <w:basedOn w:val="a0"/>
    <w:rsid w:val="009026D0"/>
    <w:rPr>
      <w:rFonts w:ascii="Arial" w:hAnsi="Arial" w:cs="Arial"/>
      <w:color w:val="434343"/>
      <w:sz w:val="20"/>
      <w:szCs w:val="20"/>
      <w:u w:val="none"/>
      <w:effect w:val="none"/>
    </w:rPr>
  </w:style>
  <w:style w:type="character" w:customStyle="1" w:styleId="h41">
    <w:name w:val="h41"/>
    <w:basedOn w:val="a0"/>
    <w:rsid w:val="009026D0"/>
    <w:rPr>
      <w:rFonts w:ascii="Arial" w:hAnsi="Arial" w:cs="Arial"/>
      <w:b/>
      <w:bCs/>
      <w:color w:val="6699CC"/>
      <w:sz w:val="20"/>
      <w:szCs w:val="20"/>
      <w:u w:val="none"/>
      <w:effect w:val="none"/>
    </w:rPr>
  </w:style>
  <w:style w:type="paragraph" w:styleId="a4">
    <w:name w:val="Balloon Text"/>
    <w:basedOn w:val="a"/>
    <w:link w:val="a5"/>
    <w:semiHidden/>
    <w:rsid w:val="009026D0"/>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9026D0"/>
    <w:rPr>
      <w:rFonts w:ascii="Tahoma" w:hAnsi="Tahoma" w:cs="Tahoma"/>
      <w:sz w:val="16"/>
      <w:szCs w:val="16"/>
    </w:rPr>
  </w:style>
  <w:style w:type="paragraph" w:styleId="a6">
    <w:name w:val="header"/>
    <w:basedOn w:val="a"/>
    <w:link w:val="a7"/>
    <w:rsid w:val="009026D0"/>
    <w:pPr>
      <w:tabs>
        <w:tab w:val="center" w:pos="4677"/>
        <w:tab w:val="right" w:pos="9355"/>
      </w:tabs>
      <w:spacing w:after="0" w:line="240" w:lineRule="auto"/>
    </w:pPr>
  </w:style>
  <w:style w:type="character" w:customStyle="1" w:styleId="a7">
    <w:name w:val="Верхний колонтитул Знак"/>
    <w:basedOn w:val="a0"/>
    <w:link w:val="a6"/>
    <w:rsid w:val="009026D0"/>
    <w:rPr>
      <w:rFonts w:cs="Times New Roman"/>
    </w:rPr>
  </w:style>
  <w:style w:type="paragraph" w:styleId="a8">
    <w:name w:val="footer"/>
    <w:basedOn w:val="a"/>
    <w:link w:val="a9"/>
    <w:semiHidden/>
    <w:rsid w:val="009026D0"/>
    <w:pPr>
      <w:tabs>
        <w:tab w:val="center" w:pos="4677"/>
        <w:tab w:val="right" w:pos="9355"/>
      </w:tabs>
      <w:spacing w:after="0" w:line="240" w:lineRule="auto"/>
    </w:pPr>
  </w:style>
  <w:style w:type="character" w:customStyle="1" w:styleId="a9">
    <w:name w:val="Нижний колонтитул Знак"/>
    <w:basedOn w:val="a0"/>
    <w:link w:val="a8"/>
    <w:semiHidden/>
    <w:rsid w:val="009026D0"/>
    <w:rPr>
      <w:rFonts w:cs="Times New Roman"/>
    </w:rPr>
  </w:style>
  <w:style w:type="character" w:customStyle="1" w:styleId="1">
    <w:name w:val="Замещающий текст1"/>
    <w:basedOn w:val="a0"/>
    <w:semiHidden/>
    <w:rsid w:val="009D2FCD"/>
    <w:rPr>
      <w:rFonts w:cs="Times New Roman"/>
      <w:color w:val="808080"/>
    </w:rPr>
  </w:style>
  <w:style w:type="paragraph" w:customStyle="1" w:styleId="10">
    <w:name w:val="Абзац списка1"/>
    <w:basedOn w:val="a"/>
    <w:rsid w:val="00237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2274</Words>
  <Characters>12965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Реферат по теме:</vt:lpstr>
    </vt:vector>
  </TitlesOfParts>
  <Company>KSV</Company>
  <LinksUpToDate>false</LinksUpToDate>
  <CharactersWithSpaces>15209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теме:</dc:title>
  <dc:subject/>
  <dc:creator>Сергей Конуркин</dc:creator>
  <cp:keywords/>
  <dc:description/>
  <cp:lastModifiedBy>admin</cp:lastModifiedBy>
  <cp:revision>2</cp:revision>
  <cp:lastPrinted>2007-05-17T05:23:00Z</cp:lastPrinted>
  <dcterms:created xsi:type="dcterms:W3CDTF">2014-04-16T06:23:00Z</dcterms:created>
  <dcterms:modified xsi:type="dcterms:W3CDTF">2014-04-16T06:23:00Z</dcterms:modified>
</cp:coreProperties>
</file>