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06" w:rsidRPr="003C0C37" w:rsidRDefault="001F3806" w:rsidP="003C0C37">
      <w:pPr>
        <w:tabs>
          <w:tab w:val="left" w:pos="4860"/>
        </w:tabs>
        <w:spacing w:line="360" w:lineRule="auto"/>
        <w:ind w:firstLine="737"/>
        <w:jc w:val="center"/>
        <w:outlineLvl w:val="0"/>
        <w:rPr>
          <w:b/>
          <w:bCs/>
          <w:szCs w:val="28"/>
        </w:rPr>
      </w:pPr>
      <w:r w:rsidRPr="003C0C37">
        <w:rPr>
          <w:b/>
          <w:bCs/>
          <w:szCs w:val="28"/>
        </w:rPr>
        <w:t>Содержание</w:t>
      </w:r>
    </w:p>
    <w:p w:rsidR="001F3806" w:rsidRPr="003C0C37" w:rsidRDefault="001F3806" w:rsidP="003C0C37">
      <w:pPr>
        <w:tabs>
          <w:tab w:val="left" w:pos="4860"/>
        </w:tabs>
        <w:spacing w:line="360" w:lineRule="auto"/>
        <w:ind w:firstLine="737"/>
        <w:jc w:val="both"/>
        <w:rPr>
          <w:szCs w:val="28"/>
        </w:rPr>
      </w:pPr>
    </w:p>
    <w:p w:rsidR="001F3806" w:rsidRPr="003C0C37" w:rsidRDefault="001F3806" w:rsidP="003C0C37">
      <w:pPr>
        <w:tabs>
          <w:tab w:val="right" w:pos="9180"/>
        </w:tabs>
        <w:spacing w:line="360" w:lineRule="auto"/>
        <w:jc w:val="both"/>
        <w:rPr>
          <w:szCs w:val="28"/>
        </w:rPr>
      </w:pPr>
      <w:r w:rsidRPr="003C0C37">
        <w:rPr>
          <w:szCs w:val="28"/>
        </w:rPr>
        <w:t>1. Общая характеристика предприятия</w:t>
      </w:r>
    </w:p>
    <w:p w:rsidR="001F3806" w:rsidRPr="003C0C37" w:rsidRDefault="00263D7D" w:rsidP="003C0C37">
      <w:pPr>
        <w:tabs>
          <w:tab w:val="right" w:pos="9180"/>
          <w:tab w:val="right" w:pos="9360"/>
        </w:tabs>
        <w:spacing w:line="360" w:lineRule="auto"/>
        <w:jc w:val="both"/>
        <w:rPr>
          <w:szCs w:val="28"/>
        </w:rPr>
      </w:pPr>
      <w:r w:rsidRPr="003C0C37">
        <w:rPr>
          <w:szCs w:val="28"/>
        </w:rPr>
        <w:t xml:space="preserve">2. </w:t>
      </w:r>
      <w:r w:rsidR="001F3806" w:rsidRPr="003C0C37">
        <w:rPr>
          <w:szCs w:val="28"/>
        </w:rPr>
        <w:t xml:space="preserve">Организация </w:t>
      </w:r>
      <w:r w:rsidR="006B4E95" w:rsidRPr="003C0C37">
        <w:rPr>
          <w:szCs w:val="28"/>
        </w:rPr>
        <w:t xml:space="preserve">и ведение бухгалтерского </w:t>
      </w:r>
      <w:r w:rsidR="001F3806" w:rsidRPr="003C0C37">
        <w:rPr>
          <w:szCs w:val="28"/>
        </w:rPr>
        <w:t>учета</w:t>
      </w:r>
      <w:r w:rsidR="006B4E95" w:rsidRPr="003C0C37">
        <w:rPr>
          <w:szCs w:val="28"/>
        </w:rPr>
        <w:t xml:space="preserve"> на предприятии ООО </w:t>
      </w:r>
      <w:r w:rsidR="008E2604" w:rsidRPr="003C0C37">
        <w:rPr>
          <w:szCs w:val="28"/>
        </w:rPr>
        <w:t xml:space="preserve">ТД </w:t>
      </w:r>
      <w:r w:rsidR="006B4E95" w:rsidRPr="003C0C37">
        <w:rPr>
          <w:szCs w:val="28"/>
        </w:rPr>
        <w:t>«</w:t>
      </w:r>
      <w:r w:rsidR="008E2604" w:rsidRPr="003C0C37">
        <w:rPr>
          <w:szCs w:val="28"/>
        </w:rPr>
        <w:t>Дуслык</w:t>
      </w:r>
      <w:r w:rsidR="006B4E95" w:rsidRPr="003C0C37">
        <w:rPr>
          <w:szCs w:val="28"/>
        </w:rPr>
        <w:t>»</w:t>
      </w:r>
    </w:p>
    <w:p w:rsidR="001F3806" w:rsidRPr="003C0C37" w:rsidRDefault="001F3806" w:rsidP="003C0C37">
      <w:pPr>
        <w:tabs>
          <w:tab w:val="right" w:pos="9180"/>
        </w:tabs>
        <w:spacing w:line="360" w:lineRule="auto"/>
        <w:jc w:val="both"/>
        <w:rPr>
          <w:szCs w:val="28"/>
        </w:rPr>
      </w:pPr>
      <w:r w:rsidRPr="003C0C37">
        <w:rPr>
          <w:szCs w:val="28"/>
        </w:rPr>
        <w:t>3.</w:t>
      </w:r>
      <w:r w:rsidR="00263D7D" w:rsidRPr="003C0C37">
        <w:rPr>
          <w:szCs w:val="28"/>
        </w:rPr>
        <w:t xml:space="preserve"> Анализ расчетов по оплате труда</w:t>
      </w:r>
    </w:p>
    <w:p w:rsidR="001F3806" w:rsidRPr="003C0C37" w:rsidRDefault="001F3806" w:rsidP="003C0C37">
      <w:pPr>
        <w:spacing w:line="360" w:lineRule="auto"/>
        <w:ind w:firstLine="737"/>
        <w:jc w:val="both"/>
        <w:rPr>
          <w:b/>
          <w:szCs w:val="28"/>
        </w:rPr>
      </w:pPr>
      <w:r w:rsidRPr="003C0C37">
        <w:rPr>
          <w:szCs w:val="28"/>
        </w:rPr>
        <w:br w:type="page"/>
      </w:r>
      <w:r w:rsidRPr="003C0C37">
        <w:rPr>
          <w:b/>
          <w:szCs w:val="28"/>
        </w:rPr>
        <w:t>1. Общая характеристика предприятия</w:t>
      </w:r>
    </w:p>
    <w:p w:rsidR="001F3806" w:rsidRPr="003C0C37" w:rsidRDefault="001F3806" w:rsidP="003C0C37">
      <w:pPr>
        <w:spacing w:line="360" w:lineRule="auto"/>
        <w:ind w:firstLine="737"/>
        <w:jc w:val="both"/>
        <w:rPr>
          <w:szCs w:val="28"/>
        </w:rPr>
      </w:pPr>
    </w:p>
    <w:p w:rsidR="007B6BBE" w:rsidRPr="003C0C37" w:rsidRDefault="007B6BBE" w:rsidP="003C0C37">
      <w:pPr>
        <w:widowControl w:val="0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Общество с огранич</w:t>
      </w:r>
      <w:r w:rsidR="008E2604" w:rsidRPr="003C0C37">
        <w:rPr>
          <w:szCs w:val="28"/>
        </w:rPr>
        <w:t>енной ответственностью Торговый Дом «Дуслык</w:t>
      </w:r>
      <w:r w:rsidRPr="003C0C37">
        <w:rPr>
          <w:szCs w:val="28"/>
        </w:rPr>
        <w:t xml:space="preserve">» действует на основании решения учредителя </w:t>
      </w:r>
      <w:r w:rsidR="008E2604" w:rsidRPr="003C0C37">
        <w:rPr>
          <w:szCs w:val="28"/>
        </w:rPr>
        <w:t>Сулейманова Рината Анваровича</w:t>
      </w:r>
      <w:r w:rsidR="008973DA" w:rsidRPr="003C0C37">
        <w:rPr>
          <w:szCs w:val="28"/>
        </w:rPr>
        <w:t>. Местонахождение и почтовый адрес общества 423814, Республики Татарстан, г.</w:t>
      </w:r>
      <w:r w:rsidR="008E2604" w:rsidRPr="003C0C37">
        <w:rPr>
          <w:szCs w:val="28"/>
        </w:rPr>
        <w:t xml:space="preserve"> </w:t>
      </w:r>
      <w:r w:rsidR="008973DA" w:rsidRPr="003C0C37">
        <w:rPr>
          <w:szCs w:val="28"/>
        </w:rPr>
        <w:t>Набережные Челны</w:t>
      </w:r>
      <w:r w:rsidR="00291C12" w:rsidRPr="003C0C37">
        <w:rPr>
          <w:szCs w:val="28"/>
        </w:rPr>
        <w:t>, бульвар Молодежный, дом 9, кв.21</w:t>
      </w:r>
    </w:p>
    <w:p w:rsidR="001F3806" w:rsidRPr="003C0C37" w:rsidRDefault="007B6298" w:rsidP="003C0C37">
      <w:pPr>
        <w:widowControl w:val="0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Общество с ограниченной ответственностью </w:t>
      </w:r>
      <w:r w:rsidR="008E2604" w:rsidRPr="003C0C37">
        <w:rPr>
          <w:szCs w:val="28"/>
        </w:rPr>
        <w:t>Торговый Дом «Дуслык»</w:t>
      </w:r>
      <w:r w:rsidR="00DA4FE9" w:rsidRPr="003C0C37">
        <w:rPr>
          <w:szCs w:val="28"/>
        </w:rPr>
        <w:t xml:space="preserve"> был создан в </w:t>
      </w:r>
      <w:r w:rsidR="008E2604" w:rsidRPr="003C0C37">
        <w:rPr>
          <w:szCs w:val="28"/>
        </w:rPr>
        <w:t>1997</w:t>
      </w:r>
      <w:r w:rsidR="001F3806" w:rsidRPr="003C0C37">
        <w:rPr>
          <w:szCs w:val="28"/>
        </w:rPr>
        <w:t xml:space="preserve"> году в соответствии с действующим законодательством в целях удовлетворения потребностей населения и пр</w:t>
      </w:r>
      <w:r w:rsidR="00557517" w:rsidRPr="003C0C37">
        <w:rPr>
          <w:szCs w:val="28"/>
        </w:rPr>
        <w:t xml:space="preserve">едприятий в продукции, </w:t>
      </w:r>
      <w:r w:rsidR="001F3806" w:rsidRPr="003C0C37">
        <w:rPr>
          <w:szCs w:val="28"/>
        </w:rPr>
        <w:t>насыщения потребительского рынка товарами народного потребления, создания новых рабочих мест. Пр</w:t>
      </w:r>
      <w:r w:rsidR="00DA4FE9" w:rsidRPr="003C0C37">
        <w:rPr>
          <w:szCs w:val="28"/>
        </w:rPr>
        <w:t>едметом деятельности ООО</w:t>
      </w:r>
      <w:r w:rsidR="008E2604" w:rsidRPr="003C0C37">
        <w:rPr>
          <w:szCs w:val="28"/>
        </w:rPr>
        <w:t xml:space="preserve"> ТД «Дуслык»</w:t>
      </w:r>
      <w:r w:rsidR="007007AF" w:rsidRPr="003C0C37">
        <w:rPr>
          <w:szCs w:val="28"/>
        </w:rPr>
        <w:t xml:space="preserve"> является продажа</w:t>
      </w:r>
      <w:r w:rsidR="001F3806" w:rsidRPr="003C0C37">
        <w:rPr>
          <w:szCs w:val="28"/>
        </w:rPr>
        <w:t xml:space="preserve"> товаров народного </w:t>
      </w:r>
      <w:r w:rsidR="007007AF" w:rsidRPr="003C0C37">
        <w:rPr>
          <w:szCs w:val="28"/>
        </w:rPr>
        <w:t>потребления и оптово-</w:t>
      </w:r>
      <w:r w:rsidR="005C26CF" w:rsidRPr="003C0C37">
        <w:rPr>
          <w:szCs w:val="28"/>
        </w:rPr>
        <w:t>розничная торговля.</w:t>
      </w:r>
    </w:p>
    <w:p w:rsidR="001F3806" w:rsidRPr="003C0C37" w:rsidRDefault="001F3806" w:rsidP="003C0C37">
      <w:pPr>
        <w:widowControl w:val="0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Организационно-правовая форма предприятия - общество с ограниченной ответственностью, что позволяет участникам общества нести ответственность по обязательствам только в пределах своих вкладов в капитал общества, что позволяет предпринимательскому риску для делового человека внести пай в общество, заранее ограниченным определенной суммой.</w:t>
      </w:r>
      <w:r w:rsidR="00200C90" w:rsidRPr="003C0C37">
        <w:rPr>
          <w:szCs w:val="28"/>
        </w:rPr>
        <w:t xml:space="preserve"> ООО </w:t>
      </w:r>
      <w:r w:rsidR="008E2604" w:rsidRPr="003C0C37">
        <w:rPr>
          <w:szCs w:val="28"/>
        </w:rPr>
        <w:t xml:space="preserve">ТД </w:t>
      </w:r>
      <w:r w:rsidR="00200C90" w:rsidRPr="003C0C37">
        <w:rPr>
          <w:szCs w:val="28"/>
        </w:rPr>
        <w:t>«</w:t>
      </w:r>
      <w:r w:rsidR="008E2604" w:rsidRPr="003C0C37">
        <w:rPr>
          <w:szCs w:val="28"/>
        </w:rPr>
        <w:t>Дуслык</w:t>
      </w:r>
      <w:r w:rsidR="00200C90" w:rsidRPr="003C0C37">
        <w:rPr>
          <w:szCs w:val="28"/>
        </w:rPr>
        <w:t>» является юридическим лицом, имеет в собственности обособленное имущество и отвечает по своим обязательствам</w:t>
      </w:r>
      <w:r w:rsidR="0011236F" w:rsidRPr="003C0C37">
        <w:rPr>
          <w:szCs w:val="28"/>
        </w:rPr>
        <w:t xml:space="preserve"> этим имуществом, от своего имени приобретает и осуществляет имущественные и личные неимущественные права</w:t>
      </w:r>
      <w:r w:rsidR="008245E8" w:rsidRPr="003C0C37">
        <w:rPr>
          <w:szCs w:val="28"/>
        </w:rPr>
        <w:t>.</w:t>
      </w:r>
      <w:r w:rsidR="0011236F" w:rsidRPr="003C0C37">
        <w:rPr>
          <w:szCs w:val="28"/>
        </w:rPr>
        <w:t xml:space="preserve"> </w:t>
      </w:r>
      <w:r w:rsidR="001D4C1C" w:rsidRPr="003C0C37">
        <w:rPr>
          <w:szCs w:val="28"/>
        </w:rPr>
        <w:t xml:space="preserve">ООО </w:t>
      </w:r>
      <w:r w:rsidR="008E2604" w:rsidRPr="003C0C37">
        <w:rPr>
          <w:szCs w:val="28"/>
        </w:rPr>
        <w:t xml:space="preserve">ТД </w:t>
      </w:r>
      <w:r w:rsidR="001D4C1C" w:rsidRPr="003C0C37">
        <w:rPr>
          <w:szCs w:val="28"/>
        </w:rPr>
        <w:t>«</w:t>
      </w:r>
      <w:r w:rsidR="008E2604" w:rsidRPr="003C0C37">
        <w:rPr>
          <w:szCs w:val="28"/>
        </w:rPr>
        <w:t>Дуслык</w:t>
      </w:r>
      <w:r w:rsidR="001D4C1C" w:rsidRPr="003C0C37">
        <w:rPr>
          <w:szCs w:val="28"/>
        </w:rPr>
        <w:t>»</w:t>
      </w:r>
      <w:r w:rsidRPr="003C0C37">
        <w:rPr>
          <w:szCs w:val="28"/>
        </w:rPr>
        <w:t xml:space="preserve"> имеет гербовую печать, штампы со своим наименованием, фирменный знак и бланки со своей символикой, самостоятельный баланс, расчетный и другие счета в рублях в учреждениях банков.</w:t>
      </w:r>
    </w:p>
    <w:p w:rsidR="001D4C1C" w:rsidRPr="003C0C37" w:rsidRDefault="001D4C1C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По месту нахождения единоличного исполнительного органа ООО</w:t>
      </w:r>
      <w:r w:rsidR="008E2604" w:rsidRPr="003C0C37">
        <w:rPr>
          <w:szCs w:val="28"/>
        </w:rPr>
        <w:t xml:space="preserve"> ТД</w:t>
      </w:r>
      <w:r w:rsidRPr="003C0C37">
        <w:rPr>
          <w:szCs w:val="28"/>
        </w:rPr>
        <w:t xml:space="preserve"> «</w:t>
      </w:r>
      <w:r w:rsidR="008E2604" w:rsidRPr="003C0C37">
        <w:rPr>
          <w:szCs w:val="28"/>
        </w:rPr>
        <w:t>Дуслык</w:t>
      </w:r>
      <w:r w:rsidRPr="003C0C37">
        <w:rPr>
          <w:szCs w:val="28"/>
        </w:rPr>
        <w:t>» хранит следующие документы:</w:t>
      </w:r>
    </w:p>
    <w:p w:rsidR="001D4C1C" w:rsidRPr="003C0C37" w:rsidRDefault="001D4C1C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устав общества, а также внесенные в него и зарегистрированные в установленном порядке изменения и дополнения;</w:t>
      </w:r>
    </w:p>
    <w:p w:rsidR="001D4C1C" w:rsidRPr="003C0C37" w:rsidRDefault="001D4C1C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документ, подтверждающий государственную регистрацию общества;</w:t>
      </w:r>
    </w:p>
    <w:p w:rsidR="001D4C1C" w:rsidRPr="003C0C37" w:rsidRDefault="001D4C1C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документы, подтверждающие права общества на имущество, находящееся на его балансе;</w:t>
      </w:r>
    </w:p>
    <w:p w:rsidR="001D4C1C" w:rsidRPr="003C0C37" w:rsidRDefault="001D4C1C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внутренние документы общества;</w:t>
      </w:r>
    </w:p>
    <w:p w:rsidR="001D4C1C" w:rsidRPr="003C0C37" w:rsidRDefault="001D4C1C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решения участника общества.</w:t>
      </w:r>
    </w:p>
    <w:p w:rsidR="001D4C1C" w:rsidRPr="003C0C37" w:rsidRDefault="00BA6BA8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Органами ООО </w:t>
      </w:r>
      <w:r w:rsidR="008E2604" w:rsidRPr="003C0C37">
        <w:rPr>
          <w:szCs w:val="28"/>
        </w:rPr>
        <w:t xml:space="preserve">ТД </w:t>
      </w:r>
      <w:r w:rsidRPr="003C0C37">
        <w:rPr>
          <w:szCs w:val="28"/>
        </w:rPr>
        <w:t>«</w:t>
      </w:r>
      <w:r w:rsidR="008E2604" w:rsidRPr="003C0C37">
        <w:rPr>
          <w:szCs w:val="28"/>
        </w:rPr>
        <w:t>Дуслык</w:t>
      </w:r>
      <w:r w:rsidRPr="003C0C37">
        <w:rPr>
          <w:szCs w:val="28"/>
        </w:rPr>
        <w:t>»</w:t>
      </w:r>
      <w:r w:rsidR="001D4C1C" w:rsidRPr="003C0C37">
        <w:rPr>
          <w:szCs w:val="28"/>
        </w:rPr>
        <w:t xml:space="preserve"> являются:</w:t>
      </w:r>
    </w:p>
    <w:p w:rsidR="001D4C1C" w:rsidRPr="003C0C37" w:rsidRDefault="001D4C1C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высший орган общества – участник;</w:t>
      </w:r>
    </w:p>
    <w:p w:rsidR="001D4C1C" w:rsidRPr="003C0C37" w:rsidRDefault="001D4C1C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единоличный исполнительный орган – директор;</w:t>
      </w:r>
    </w:p>
    <w:p w:rsidR="001D4C1C" w:rsidRPr="003C0C37" w:rsidRDefault="001D4C1C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ревизор.</w:t>
      </w:r>
    </w:p>
    <w:p w:rsidR="001D4C1C" w:rsidRPr="003C0C37" w:rsidRDefault="001D4C1C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Руководств</w:t>
      </w:r>
      <w:r w:rsidR="00BA6BA8" w:rsidRPr="003C0C37">
        <w:rPr>
          <w:szCs w:val="28"/>
        </w:rPr>
        <w:t xml:space="preserve">о текущей деятельностью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 ос</w:t>
      </w:r>
      <w:r w:rsidR="00BA6BA8" w:rsidRPr="003C0C37">
        <w:rPr>
          <w:szCs w:val="28"/>
        </w:rPr>
        <w:t>уществляется директором</w:t>
      </w:r>
      <w:r w:rsidRPr="003C0C37">
        <w:rPr>
          <w:szCs w:val="28"/>
        </w:rPr>
        <w:t>. Единоличный исполнительный орган подотчетен участнику. Директор избирается участником на неограниченный срок. Директор без доверенн</w:t>
      </w:r>
      <w:r w:rsidR="00BA6BA8" w:rsidRPr="003C0C37">
        <w:rPr>
          <w:szCs w:val="28"/>
        </w:rPr>
        <w:t xml:space="preserve">ости действует от имени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>, в том числе представляет его интересы и совершает сделки; издает приказы о назначении на должности работников общества, об их увольнении, применяет меры поощрения и налагает дисциплинарные взыскания и осуществляет иные полномочия, установленные действующим законодательством. Решения директора оформляются приказом письменно.</w:t>
      </w:r>
    </w:p>
    <w:p w:rsidR="001D4C1C" w:rsidRPr="003C0C37" w:rsidRDefault="001D4C1C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Ревизор общества избирается участн</w:t>
      </w:r>
      <w:r w:rsidR="00D84A0E" w:rsidRPr="003C0C37">
        <w:rPr>
          <w:szCs w:val="28"/>
        </w:rPr>
        <w:t xml:space="preserve">иком на 2 года. Ревизор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 вправе в любое время проводить проверки финансово-хозяйственной деятельности общества и иметь доступ ко всей документации, </w:t>
      </w:r>
      <w:r w:rsidR="00D84A0E" w:rsidRPr="003C0C37">
        <w:rPr>
          <w:szCs w:val="28"/>
        </w:rPr>
        <w:t xml:space="preserve">касающейся деятельности </w:t>
      </w:r>
      <w:r w:rsidR="008E2604" w:rsidRPr="003C0C37">
        <w:rPr>
          <w:szCs w:val="28"/>
        </w:rPr>
        <w:t>ООО ТД «Дуслык»</w:t>
      </w:r>
      <w:r w:rsidR="00D84A0E" w:rsidRPr="003C0C37">
        <w:rPr>
          <w:szCs w:val="28"/>
        </w:rPr>
        <w:t>. Ревизор</w:t>
      </w:r>
      <w:r w:rsidRPr="003C0C37">
        <w:rPr>
          <w:szCs w:val="28"/>
        </w:rPr>
        <w:t>, в обязательном порядке, проводит проверку годовых отчетов и бухгалтерских балансов</w:t>
      </w:r>
      <w:r w:rsidR="00D84A0E" w:rsidRPr="003C0C37">
        <w:rPr>
          <w:szCs w:val="28"/>
        </w:rPr>
        <w:t xml:space="preserve">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 до их утверждения участником. Участник не вправе утверждать годовые отчеты </w:t>
      </w:r>
      <w:r w:rsidR="00841E22" w:rsidRPr="003C0C37">
        <w:rPr>
          <w:szCs w:val="28"/>
        </w:rPr>
        <w:t xml:space="preserve">и бухгалтерские балансы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 при отсутствии заключений ревизора. Порядок работы определяетс</w:t>
      </w:r>
      <w:r w:rsidR="00841E22" w:rsidRPr="003C0C37">
        <w:rPr>
          <w:szCs w:val="28"/>
        </w:rPr>
        <w:t xml:space="preserve">я внутренним документом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. Годовые </w:t>
      </w:r>
      <w:r w:rsidR="00841E22" w:rsidRPr="003C0C37">
        <w:rPr>
          <w:szCs w:val="28"/>
        </w:rPr>
        <w:t xml:space="preserve">результаты деятельности </w:t>
      </w:r>
      <w:r w:rsidRPr="003C0C37">
        <w:rPr>
          <w:szCs w:val="28"/>
        </w:rPr>
        <w:t>утверждаются участником в марте месяце года, следующего за отчетным.</w:t>
      </w:r>
    </w:p>
    <w:p w:rsidR="00E837FC" w:rsidRPr="003C0C37" w:rsidRDefault="00B221C3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Работники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 и члены их семей подлежат обязательному социальному и медицинскому страхованию и социальному обеспечению в порядке и на условиях, установленных действу</w:t>
      </w:r>
      <w:r w:rsidR="00267D45" w:rsidRPr="003C0C37">
        <w:rPr>
          <w:szCs w:val="28"/>
        </w:rPr>
        <w:t xml:space="preserve">ющим законодательством.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 обеспечивает для всех работающих безопасные условия труда и несет ответственность за ущерб, принесенный их здоровью и трудоспособности по</w:t>
      </w:r>
      <w:r w:rsidR="00267D45" w:rsidRPr="003C0C37">
        <w:rPr>
          <w:szCs w:val="28"/>
        </w:rPr>
        <w:t xml:space="preserve"> вине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 в установленном порядке. Продолжительность рабочего дня, очередность отпуска, перерыва для отдыха и другие вопросы, связанные с трудовым законодательством, устанавливаются в соответствии с коллективным договором, заключенным между трудовым коллективом и администрацией общества. </w:t>
      </w:r>
    </w:p>
    <w:p w:rsidR="001F3806" w:rsidRPr="003C0C37" w:rsidRDefault="001F3806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Бухгалтерия является самостоятельным структурным подразделением предприятия на правах отдела. Руководителем является</w:t>
      </w:r>
      <w:r w:rsidR="003C0C37">
        <w:rPr>
          <w:szCs w:val="28"/>
        </w:rPr>
        <w:t xml:space="preserve"> </w:t>
      </w:r>
      <w:r w:rsidRPr="003C0C37">
        <w:rPr>
          <w:szCs w:val="28"/>
        </w:rPr>
        <w:t>главный бухгалтер. Бухгалтерия выполняет следующие задачи:</w:t>
      </w:r>
    </w:p>
    <w:p w:rsidR="001F3806" w:rsidRPr="003C0C37" w:rsidRDefault="001F3806" w:rsidP="003C0C37">
      <w:pPr>
        <w:pStyle w:val="a3"/>
        <w:numPr>
          <w:ilvl w:val="0"/>
          <w:numId w:val="5"/>
        </w:numPr>
        <w:tabs>
          <w:tab w:val="clear" w:pos="720"/>
        </w:tabs>
        <w:ind w:left="0" w:firstLine="737"/>
        <w:rPr>
          <w:szCs w:val="28"/>
        </w:rPr>
      </w:pPr>
      <w:r w:rsidRPr="003C0C37">
        <w:rPr>
          <w:szCs w:val="28"/>
        </w:rPr>
        <w:t>Формирование полной и достоверной инфор</w:t>
      </w:r>
      <w:r w:rsidR="007D1E18" w:rsidRPr="003C0C37">
        <w:rPr>
          <w:szCs w:val="28"/>
        </w:rPr>
        <w:t xml:space="preserve">мации о деятельности организации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 и ее имущественном положении.</w:t>
      </w:r>
    </w:p>
    <w:p w:rsidR="001F3806" w:rsidRPr="003C0C37" w:rsidRDefault="001F3806" w:rsidP="003C0C37">
      <w:pPr>
        <w:pStyle w:val="a3"/>
        <w:numPr>
          <w:ilvl w:val="0"/>
          <w:numId w:val="5"/>
        </w:numPr>
        <w:tabs>
          <w:tab w:val="clear" w:pos="720"/>
        </w:tabs>
        <w:ind w:left="0" w:firstLine="737"/>
        <w:rPr>
          <w:bCs/>
          <w:szCs w:val="28"/>
        </w:rPr>
      </w:pPr>
      <w:r w:rsidRPr="003C0C37">
        <w:rPr>
          <w:szCs w:val="28"/>
        </w:rPr>
        <w:t>Обеспечение информацией, необходимой внутренним и внешним пользователем бухгалтерской отчетности для контроля за соблюдением законодательства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сметами.</w:t>
      </w:r>
    </w:p>
    <w:p w:rsidR="0092761F" w:rsidRPr="003C0C37" w:rsidRDefault="001F3806" w:rsidP="003C0C37">
      <w:pPr>
        <w:pStyle w:val="a3"/>
        <w:numPr>
          <w:ilvl w:val="0"/>
          <w:numId w:val="5"/>
        </w:numPr>
        <w:tabs>
          <w:tab w:val="clear" w:pos="720"/>
        </w:tabs>
        <w:ind w:left="0" w:firstLine="737"/>
        <w:rPr>
          <w:bCs/>
          <w:szCs w:val="28"/>
        </w:rPr>
      </w:pPr>
      <w:r w:rsidRPr="003C0C37">
        <w:rPr>
          <w:bCs/>
          <w:szCs w:val="28"/>
        </w:rPr>
        <w:t>Предотвращение отрицательных результатов хозяйственной деятельности организации</w:t>
      </w:r>
      <w:r w:rsidR="007D1E18" w:rsidRPr="003C0C37">
        <w:rPr>
          <w:bCs/>
          <w:szCs w:val="28"/>
        </w:rPr>
        <w:t xml:space="preserve"> </w:t>
      </w:r>
      <w:r w:rsidR="008E2604" w:rsidRPr="003C0C37">
        <w:rPr>
          <w:bCs/>
          <w:szCs w:val="28"/>
        </w:rPr>
        <w:t>ООО ТД «Дуслык»</w:t>
      </w:r>
      <w:r w:rsidRPr="003C0C37">
        <w:rPr>
          <w:bCs/>
          <w:szCs w:val="28"/>
        </w:rPr>
        <w:t xml:space="preserve"> и выявление внутрихозяйственных резервов обеспечения ее финансовой устойчивости.</w:t>
      </w:r>
    </w:p>
    <w:p w:rsidR="001F3806" w:rsidRPr="003C0C37" w:rsidRDefault="001F3806" w:rsidP="003C0C37">
      <w:pPr>
        <w:pStyle w:val="3"/>
        <w:ind w:firstLine="737"/>
        <w:rPr>
          <w:color w:val="auto"/>
          <w:szCs w:val="28"/>
        </w:rPr>
      </w:pPr>
      <w:r w:rsidRPr="003C0C37">
        <w:rPr>
          <w:color w:val="auto"/>
          <w:szCs w:val="28"/>
        </w:rPr>
        <w:t>Главный бухгалтер:</w:t>
      </w:r>
    </w:p>
    <w:p w:rsidR="001F3806" w:rsidRPr="003C0C37" w:rsidRDefault="001F3806" w:rsidP="003C0C37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737"/>
        <w:jc w:val="both"/>
        <w:rPr>
          <w:snapToGrid w:val="0"/>
          <w:szCs w:val="28"/>
        </w:rPr>
      </w:pPr>
      <w:r w:rsidRPr="003C0C37">
        <w:rPr>
          <w:snapToGrid w:val="0"/>
          <w:szCs w:val="28"/>
        </w:rPr>
        <w:t>Руководит ведением бухгалтерского и налогового учета и составлением отчетности на предприятии</w:t>
      </w:r>
      <w:r w:rsidR="007D1E18" w:rsidRPr="003C0C37">
        <w:rPr>
          <w:snapToGrid w:val="0"/>
          <w:szCs w:val="28"/>
        </w:rPr>
        <w:t xml:space="preserve"> </w:t>
      </w:r>
      <w:r w:rsidR="008E2604" w:rsidRPr="003C0C37">
        <w:rPr>
          <w:snapToGrid w:val="0"/>
          <w:szCs w:val="28"/>
        </w:rPr>
        <w:t>ООО ТД «Дуслык»</w:t>
      </w:r>
      <w:r w:rsidRPr="003C0C37">
        <w:rPr>
          <w:snapToGrid w:val="0"/>
          <w:szCs w:val="28"/>
        </w:rPr>
        <w:t>.</w:t>
      </w:r>
    </w:p>
    <w:p w:rsidR="001F3806" w:rsidRPr="003C0C37" w:rsidRDefault="001F3806" w:rsidP="003C0C37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737"/>
        <w:jc w:val="both"/>
        <w:rPr>
          <w:snapToGrid w:val="0"/>
          <w:szCs w:val="28"/>
        </w:rPr>
      </w:pPr>
      <w:r w:rsidRPr="003C0C37">
        <w:rPr>
          <w:snapToGrid w:val="0"/>
          <w:szCs w:val="28"/>
        </w:rPr>
        <w:t>Формирует в соответствии с законодательством о бухгалтерском и налоговом учете учетную политику, исходя из структуры и особенностей деятельности предприятия</w:t>
      </w:r>
      <w:r w:rsidR="00F72C46" w:rsidRPr="003C0C37">
        <w:rPr>
          <w:snapToGrid w:val="0"/>
          <w:szCs w:val="28"/>
        </w:rPr>
        <w:t xml:space="preserve"> </w:t>
      </w:r>
      <w:r w:rsidR="008E2604" w:rsidRPr="003C0C37">
        <w:rPr>
          <w:snapToGrid w:val="0"/>
          <w:szCs w:val="28"/>
        </w:rPr>
        <w:t>ООО ТД «Дуслык»</w:t>
      </w:r>
      <w:r w:rsidRPr="003C0C37">
        <w:rPr>
          <w:snapToGrid w:val="0"/>
          <w:szCs w:val="28"/>
        </w:rPr>
        <w:t>, необходимости обеспечения его финансовой устойчивости, и разрабатывает мероприятия по ее реализации.</w:t>
      </w:r>
    </w:p>
    <w:p w:rsidR="001F3806" w:rsidRPr="003C0C37" w:rsidRDefault="001F3806" w:rsidP="003C0C37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737"/>
        <w:jc w:val="both"/>
        <w:rPr>
          <w:snapToGrid w:val="0"/>
          <w:szCs w:val="28"/>
        </w:rPr>
      </w:pPr>
      <w:r w:rsidRPr="003C0C37">
        <w:rPr>
          <w:snapToGrid w:val="0"/>
          <w:szCs w:val="28"/>
        </w:rPr>
        <w:t xml:space="preserve">Оказывает методическую помощь работникам подразделений предприятия </w:t>
      </w:r>
      <w:r w:rsidR="008E2604" w:rsidRPr="003C0C37">
        <w:rPr>
          <w:snapToGrid w:val="0"/>
          <w:szCs w:val="28"/>
        </w:rPr>
        <w:t>ООО ТД «Дуслык»</w:t>
      </w:r>
      <w:r w:rsidR="00F72C46" w:rsidRPr="003C0C37">
        <w:rPr>
          <w:snapToGrid w:val="0"/>
          <w:szCs w:val="28"/>
        </w:rPr>
        <w:t xml:space="preserve"> </w:t>
      </w:r>
      <w:r w:rsidRPr="003C0C37">
        <w:rPr>
          <w:snapToGrid w:val="0"/>
          <w:szCs w:val="28"/>
        </w:rPr>
        <w:t>по вопросам бухгалтерского и налогового учета, контроля и отчетности.</w:t>
      </w:r>
    </w:p>
    <w:p w:rsidR="001F3806" w:rsidRPr="003C0C37" w:rsidRDefault="001F3806" w:rsidP="003C0C37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737"/>
        <w:jc w:val="both"/>
        <w:rPr>
          <w:snapToGrid w:val="0"/>
          <w:szCs w:val="28"/>
        </w:rPr>
      </w:pPr>
      <w:r w:rsidRPr="003C0C37">
        <w:rPr>
          <w:snapToGrid w:val="0"/>
          <w:szCs w:val="28"/>
        </w:rPr>
        <w:t>Осуществляет организацию бухгалтерского учета хозяйственно-финансовой деятельности и контроль за экономным использованием материальных, трудовых и финансовых ресурсов, сохранностью собственности предприятия</w:t>
      </w:r>
      <w:r w:rsidR="00F72C46" w:rsidRPr="003C0C37">
        <w:rPr>
          <w:snapToGrid w:val="0"/>
          <w:szCs w:val="28"/>
        </w:rPr>
        <w:t xml:space="preserve"> </w:t>
      </w:r>
      <w:r w:rsidR="008E2604" w:rsidRPr="003C0C37">
        <w:rPr>
          <w:snapToGrid w:val="0"/>
          <w:szCs w:val="28"/>
        </w:rPr>
        <w:t>ООО ТД «Дуслык»</w:t>
      </w:r>
      <w:r w:rsidRPr="003C0C37">
        <w:rPr>
          <w:snapToGrid w:val="0"/>
          <w:szCs w:val="28"/>
        </w:rPr>
        <w:t>.</w:t>
      </w:r>
    </w:p>
    <w:p w:rsidR="001F3806" w:rsidRPr="003C0C37" w:rsidRDefault="001F3806" w:rsidP="003C0C37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737"/>
        <w:jc w:val="both"/>
        <w:rPr>
          <w:snapToGrid w:val="0"/>
          <w:szCs w:val="28"/>
        </w:rPr>
      </w:pPr>
      <w:r w:rsidRPr="003C0C37">
        <w:rPr>
          <w:snapToGrid w:val="0"/>
          <w:szCs w:val="28"/>
        </w:rPr>
        <w:t>Обеспечивает составление расчетов по зар</w:t>
      </w:r>
      <w:r w:rsidR="00C826E0" w:rsidRPr="003C0C37">
        <w:rPr>
          <w:snapToGrid w:val="0"/>
          <w:szCs w:val="28"/>
        </w:rPr>
        <w:t xml:space="preserve">аботной </w:t>
      </w:r>
      <w:r w:rsidRPr="003C0C37">
        <w:rPr>
          <w:snapToGrid w:val="0"/>
          <w:szCs w:val="28"/>
        </w:rPr>
        <w:t xml:space="preserve">плате, начисление и перечисление налогов и сборов в бюджеты разных уровней, платежей в кредитные учреждения. </w:t>
      </w:r>
    </w:p>
    <w:p w:rsidR="001F3806" w:rsidRPr="003C0C37" w:rsidRDefault="001F3806" w:rsidP="003C0C37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737"/>
        <w:jc w:val="both"/>
        <w:rPr>
          <w:snapToGrid w:val="0"/>
          <w:szCs w:val="28"/>
        </w:rPr>
      </w:pPr>
      <w:r w:rsidRPr="003C0C37">
        <w:rPr>
          <w:snapToGrid w:val="0"/>
          <w:szCs w:val="28"/>
        </w:rPr>
        <w:t>Осуществляет контроль за соблюдением порядка оформления первичных бухгалтерских документов, расчетов и платежных обязательств, за проведением</w:t>
      </w:r>
      <w:r w:rsidR="003C0C37">
        <w:rPr>
          <w:snapToGrid w:val="0"/>
          <w:szCs w:val="28"/>
        </w:rPr>
        <w:t xml:space="preserve"> </w:t>
      </w:r>
      <w:r w:rsidRPr="003C0C37">
        <w:rPr>
          <w:snapToGrid w:val="0"/>
          <w:szCs w:val="28"/>
        </w:rPr>
        <w:t>инвентаризаций основных средств, товарно-материальных ценностей и денежных средств.</w:t>
      </w:r>
    </w:p>
    <w:p w:rsidR="001F3806" w:rsidRPr="003C0C37" w:rsidRDefault="001F3806" w:rsidP="003C0C37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737"/>
        <w:jc w:val="both"/>
        <w:rPr>
          <w:snapToGrid w:val="0"/>
          <w:szCs w:val="28"/>
        </w:rPr>
      </w:pPr>
      <w:r w:rsidRPr="003C0C37">
        <w:rPr>
          <w:snapToGrid w:val="0"/>
          <w:szCs w:val="28"/>
        </w:rPr>
        <w:t>Возглавляет работу по подготовке и принятию рабочего плана счетов, форм первичных учетных документов, применяемые для оформления хозяйственных операций, по которым не предусмотрены типовые формы, разрабатывает формы документов внутренней бухгалтерской отчетности</w:t>
      </w:r>
      <w:r w:rsidR="003C0C37">
        <w:rPr>
          <w:snapToGrid w:val="0"/>
          <w:szCs w:val="28"/>
        </w:rPr>
        <w:t xml:space="preserve"> </w:t>
      </w:r>
      <w:r w:rsidRPr="003C0C37">
        <w:rPr>
          <w:snapToGrid w:val="0"/>
          <w:szCs w:val="28"/>
        </w:rPr>
        <w:t>и порядок документооборота.</w:t>
      </w:r>
    </w:p>
    <w:p w:rsidR="001F3806" w:rsidRPr="003C0C37" w:rsidRDefault="001F3806" w:rsidP="003C0C37">
      <w:pPr>
        <w:widowControl w:val="0"/>
        <w:spacing w:line="360" w:lineRule="auto"/>
        <w:ind w:firstLine="737"/>
        <w:jc w:val="both"/>
        <w:rPr>
          <w:snapToGrid w:val="0"/>
          <w:szCs w:val="28"/>
        </w:rPr>
      </w:pPr>
      <w:r w:rsidRPr="003C0C37">
        <w:rPr>
          <w:snapToGrid w:val="0"/>
          <w:szCs w:val="28"/>
        </w:rPr>
        <w:t xml:space="preserve">Бухгалтер по расчетам с персоналом: </w:t>
      </w:r>
    </w:p>
    <w:p w:rsidR="001F3806" w:rsidRPr="003C0C37" w:rsidRDefault="001F3806" w:rsidP="003C0C37">
      <w:pPr>
        <w:widowControl w:val="0"/>
        <w:numPr>
          <w:ilvl w:val="0"/>
          <w:numId w:val="2"/>
        </w:numPr>
        <w:tabs>
          <w:tab w:val="clear" w:pos="720"/>
        </w:tabs>
        <w:spacing w:line="360" w:lineRule="auto"/>
        <w:ind w:left="0" w:firstLine="737"/>
        <w:jc w:val="both"/>
        <w:rPr>
          <w:szCs w:val="28"/>
        </w:rPr>
      </w:pPr>
      <w:r w:rsidRPr="003C0C37">
        <w:rPr>
          <w:snapToGrid w:val="0"/>
          <w:szCs w:val="28"/>
        </w:rPr>
        <w:t>На основании первичных документов для расчетов с работниками</w:t>
      </w:r>
      <w:r w:rsidR="003C0C37">
        <w:rPr>
          <w:snapToGrid w:val="0"/>
          <w:szCs w:val="28"/>
        </w:rPr>
        <w:t xml:space="preserve"> </w:t>
      </w:r>
      <w:r w:rsidRPr="003C0C37">
        <w:rPr>
          <w:snapToGrid w:val="0"/>
          <w:szCs w:val="28"/>
        </w:rPr>
        <w:t xml:space="preserve">и руководствуясь действующими на предприятии </w:t>
      </w:r>
      <w:r w:rsidR="008E2604" w:rsidRPr="003C0C37">
        <w:rPr>
          <w:snapToGrid w:val="0"/>
          <w:szCs w:val="28"/>
        </w:rPr>
        <w:t>ООО ТД «Дуслык»</w:t>
      </w:r>
      <w:r w:rsidR="008C4261" w:rsidRPr="003C0C37">
        <w:rPr>
          <w:snapToGrid w:val="0"/>
          <w:szCs w:val="28"/>
        </w:rPr>
        <w:t xml:space="preserve"> </w:t>
      </w:r>
      <w:r w:rsidRPr="003C0C37">
        <w:rPr>
          <w:snapToGrid w:val="0"/>
          <w:szCs w:val="28"/>
        </w:rPr>
        <w:t>Положениями об оплате труда, трудовым законодательством, начисляет заработную плату, производит расчет удержаний из заработной платы и определяет суммы, подлежащие к выдаче.</w:t>
      </w:r>
    </w:p>
    <w:p w:rsidR="001F3806" w:rsidRPr="003C0C37" w:rsidRDefault="001F3806" w:rsidP="003C0C37">
      <w:pPr>
        <w:widowControl w:val="0"/>
        <w:numPr>
          <w:ilvl w:val="0"/>
          <w:numId w:val="2"/>
        </w:numPr>
        <w:tabs>
          <w:tab w:val="clear" w:pos="720"/>
        </w:tabs>
        <w:spacing w:line="360" w:lineRule="auto"/>
        <w:ind w:left="0" w:firstLine="737"/>
        <w:jc w:val="both"/>
        <w:rPr>
          <w:snapToGrid w:val="0"/>
          <w:szCs w:val="28"/>
        </w:rPr>
      </w:pPr>
      <w:r w:rsidRPr="003C0C37">
        <w:rPr>
          <w:szCs w:val="28"/>
        </w:rPr>
        <w:t>Отражает на счетах бухгалтерского учета операции по расчетам с персоналом по оплате труда, по прочим операциям, начисление заработной платы, налогов на доходы физических лиц, единого</w:t>
      </w:r>
      <w:r w:rsidR="003C0C37">
        <w:rPr>
          <w:szCs w:val="28"/>
        </w:rPr>
        <w:t xml:space="preserve"> </w:t>
      </w:r>
      <w:r w:rsidRPr="003C0C37">
        <w:rPr>
          <w:szCs w:val="28"/>
        </w:rPr>
        <w:t>социального налога и расчеты с фондами социального страхования.</w:t>
      </w:r>
    </w:p>
    <w:p w:rsidR="001F3806" w:rsidRPr="003C0C37" w:rsidRDefault="001F3806" w:rsidP="003C0C37">
      <w:pPr>
        <w:widowControl w:val="0"/>
        <w:numPr>
          <w:ilvl w:val="0"/>
          <w:numId w:val="2"/>
        </w:numPr>
        <w:tabs>
          <w:tab w:val="clear" w:pos="720"/>
        </w:tabs>
        <w:spacing w:line="360" w:lineRule="auto"/>
        <w:ind w:left="0" w:firstLine="737"/>
        <w:jc w:val="both"/>
        <w:rPr>
          <w:snapToGrid w:val="0"/>
          <w:szCs w:val="28"/>
        </w:rPr>
      </w:pPr>
      <w:r w:rsidRPr="003C0C37">
        <w:rPr>
          <w:szCs w:val="28"/>
        </w:rPr>
        <w:t>С</w:t>
      </w:r>
      <w:r w:rsidRPr="003C0C37">
        <w:rPr>
          <w:snapToGrid w:val="0"/>
          <w:szCs w:val="28"/>
        </w:rPr>
        <w:t>оставляет расчетные ведомости, журналы, расшифровки и другие данные по своему участку, готовит отчетность по единому социальному налогу, по расчетам страховых взносов на обязательное пенсионное страхование, по расчетам с Фондом социального страхования, по налогу на доходы, а также в установленные сроки представляет</w:t>
      </w:r>
      <w:r w:rsidR="003C0C37">
        <w:rPr>
          <w:snapToGrid w:val="0"/>
          <w:szCs w:val="28"/>
        </w:rPr>
        <w:t xml:space="preserve"> </w:t>
      </w:r>
      <w:r w:rsidRPr="003C0C37">
        <w:rPr>
          <w:snapToGrid w:val="0"/>
          <w:szCs w:val="28"/>
        </w:rPr>
        <w:t>налоговые декларации, отчеты и расчеты</w:t>
      </w:r>
      <w:r w:rsidR="003C0C37">
        <w:rPr>
          <w:snapToGrid w:val="0"/>
          <w:szCs w:val="28"/>
        </w:rPr>
        <w:t xml:space="preserve"> </w:t>
      </w:r>
      <w:r w:rsidRPr="003C0C37">
        <w:rPr>
          <w:snapToGrid w:val="0"/>
          <w:szCs w:val="28"/>
        </w:rPr>
        <w:t>в налоговые органы, Пенсионный фонд, фонд социального страхования.</w:t>
      </w:r>
    </w:p>
    <w:p w:rsidR="00A3739C" w:rsidRPr="003C0C37" w:rsidRDefault="003C0C37" w:rsidP="003C0C37">
      <w:pPr>
        <w:widowControl w:val="0"/>
        <w:spacing w:line="360" w:lineRule="auto"/>
        <w:ind w:left="709" w:firstLine="28"/>
        <w:jc w:val="both"/>
        <w:rPr>
          <w:b/>
          <w:szCs w:val="28"/>
        </w:rPr>
      </w:pPr>
      <w:r>
        <w:rPr>
          <w:snapToGrid w:val="0"/>
          <w:szCs w:val="28"/>
        </w:rPr>
        <w:br w:type="page"/>
      </w:r>
      <w:r w:rsidR="00A3739C" w:rsidRPr="003C0C37">
        <w:rPr>
          <w:b/>
          <w:szCs w:val="28"/>
        </w:rPr>
        <w:t xml:space="preserve">2. Организация и ведение бухгалтерского учета расчетов по оплате труда на предприятии </w:t>
      </w:r>
      <w:r w:rsidR="008E2604" w:rsidRPr="003C0C37">
        <w:rPr>
          <w:b/>
          <w:szCs w:val="28"/>
        </w:rPr>
        <w:t>ООО ТД «Дуслык»</w:t>
      </w:r>
    </w:p>
    <w:p w:rsidR="003C0C37" w:rsidRDefault="003C0C37" w:rsidP="003C0C37">
      <w:pPr>
        <w:spacing w:line="360" w:lineRule="auto"/>
        <w:ind w:firstLine="737"/>
        <w:jc w:val="both"/>
        <w:rPr>
          <w:szCs w:val="28"/>
          <w:lang w:val="en-US"/>
        </w:rPr>
      </w:pPr>
    </w:p>
    <w:p w:rsidR="0065365A" w:rsidRPr="003C0C37" w:rsidRDefault="0065365A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Все финансово-хозяйственные операции ООО ТД «Дуслык», в том числе и начисление заработной платы документально оформляются и обосновываются. Перечень первичных документов по учету использования рабочего времени и расчетов с персоналом (оплаты труда) и формы этих документов утверждены постановлением Госкомстата России от 5 января 2004г. №1. первичный учет численности персонала ООО ТД «Дуслык» осуществляется на основании следующих документов:</w:t>
      </w:r>
    </w:p>
    <w:p w:rsidR="0065365A" w:rsidRPr="003C0C37" w:rsidRDefault="0065365A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1) приказа (распоряжения) о приеме на работу (форма №Т-1), который является основанием для приема на работу. Лицо, ответственное за учет личного состава работников ООО ТД «Дуслык», в соответствии с этим приказом заполняет на каждого вновь принятого личную карточку, делает запись в трудовой книжке, а в бухгалтерии открывается лицевой счет;</w:t>
      </w:r>
    </w:p>
    <w:p w:rsidR="0065365A" w:rsidRPr="003C0C37" w:rsidRDefault="0065365A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2) личной карточки (форма №Т-2), которая заполняется на каждого работника ООО ТД «Дуслык». В ней содержатся общие сведения о работнике ООО ТД «Дуслык» (фамилия, имя, отчество, дата и место рождения, образование), сведения о воинском учете, назначении и перемещении, повышении квалификации, переподготовке, отпуске и другие дополнительные сведения;</w:t>
      </w:r>
    </w:p>
    <w:p w:rsidR="0065365A" w:rsidRPr="003C0C37" w:rsidRDefault="0065365A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3) приказа (распоряжения) о предоставлении отпуска (форма №Т-6), который применяется для оформления ежегодного и других видов отпусков, предоставляемых работникам ООО ТД «Дуслык» в соответствии с Трудовым кодексом Российской Федерации, действующими законодательными актами и положениями, коллективными договорами и графиками отпусков;</w:t>
      </w:r>
    </w:p>
    <w:p w:rsidR="0065365A" w:rsidRPr="003C0C37" w:rsidRDefault="0065365A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4) приказа (распоряжения) о прекращении (распоряжении) трудового договора с работником (увольнении) (форма №Т-8), который применяется при оформлении увольнения работников ООО ТД «Дуслык». На его основании бухгалтерия ООО ТД «Дуслык» производит расчет с работником.</w:t>
      </w:r>
    </w:p>
    <w:p w:rsidR="0065365A" w:rsidRPr="003C0C37" w:rsidRDefault="0065365A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Для учета рабочего времени и расчетов с персоналом по оплате труда применяется следующая унифицированная форма первичной документации -</w:t>
      </w:r>
      <w:r w:rsidR="003C0C37">
        <w:rPr>
          <w:szCs w:val="28"/>
        </w:rPr>
        <w:t xml:space="preserve"> </w:t>
      </w:r>
      <w:r w:rsidRPr="003C0C37">
        <w:rPr>
          <w:szCs w:val="28"/>
        </w:rPr>
        <w:t>табель учета рабочего времени (форма №-13), в котором фиксируется использование рабочего времени всех работающих в ООО ТД «Дуслык». Табель составляется в одном экземпляре и передается в бухгалтерию. Она позволяет не только учитывать время, отработанное всеми категориями служащих ООО ТД «Дуслык», но и контролировать соблюдение рабочими и служащими установленного режима работы. На основании табеля рассчитывается заработная плата, составляется статистическая отчетность по труду. Учет использования рабочего времени ведется в табеле сплошным (каждодневным) методом регистрации явок и неявок на работу. Отметки о причинах неявок на работу или о неполном рабочем дне, о работе в сверхурочное время и другие отступления от установленного режима работы вноситься в табель только на основании документов (листки нетрудоспособности, справки). Учет времени, потраченного на сверхурочные работы осуществляется на основании списков лиц. Списки составляются и подписываются директором торгового зала ООО ТД «Дуслык». Бухгалтерия делает отметку о количестве фактически проработанных сверхурочных часов. На основании списков с такой отметкой данные вносятся в табель.</w:t>
      </w:r>
    </w:p>
    <w:p w:rsidR="0065365A" w:rsidRPr="003C0C37" w:rsidRDefault="0065365A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Для расчета и выплаты заработной платы в ООО ТД «Дуслык» применяются следующие формы документов:</w:t>
      </w:r>
    </w:p>
    <w:p w:rsidR="0065365A" w:rsidRPr="003C0C37" w:rsidRDefault="0065365A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расчетно-платежная ведомость (форма №Т- 49) – при составлении этой формы допустимо не заполнять другие расчетные и платежные ведомости;</w:t>
      </w:r>
    </w:p>
    <w:p w:rsidR="0065365A" w:rsidRPr="003C0C37" w:rsidRDefault="0065365A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</w:t>
      </w:r>
      <w:r w:rsidR="003C0C37">
        <w:rPr>
          <w:szCs w:val="28"/>
        </w:rPr>
        <w:t xml:space="preserve"> </w:t>
      </w:r>
      <w:r w:rsidRPr="003C0C37">
        <w:rPr>
          <w:szCs w:val="28"/>
        </w:rPr>
        <w:t xml:space="preserve">лицевой счет (форма №Т-54), которая заполняется бухгалтером ООО ТД «Дуслык» на каждого работника на основании первичных документов о приеме на работу и в котором указывается информация: фамилия, имя, отчество; категория персонала; табельный номер работника ООО ТД «Дуслык»; количество детей (для определения вычетов при расчете налога на доходы физических лиц); дата поступления на работу. </w:t>
      </w:r>
    </w:p>
    <w:p w:rsidR="00C04539" w:rsidRPr="003C0C37" w:rsidRDefault="00C04539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Основными правилами ведения бух</w:t>
      </w:r>
      <w:r w:rsidR="00AD0E01" w:rsidRPr="003C0C37">
        <w:rPr>
          <w:szCs w:val="28"/>
        </w:rPr>
        <w:t xml:space="preserve">галтерского учета в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 являются:</w:t>
      </w:r>
    </w:p>
    <w:p w:rsidR="00C04539" w:rsidRPr="003C0C37" w:rsidRDefault="00C04539" w:rsidP="003C0C37">
      <w:pPr>
        <w:numPr>
          <w:ilvl w:val="0"/>
          <w:numId w:val="10"/>
        </w:numPr>
        <w:spacing w:line="360" w:lineRule="auto"/>
        <w:ind w:left="0" w:firstLine="737"/>
        <w:jc w:val="both"/>
        <w:rPr>
          <w:szCs w:val="28"/>
        </w:rPr>
      </w:pPr>
      <w:r w:rsidRPr="003C0C37">
        <w:rPr>
          <w:szCs w:val="28"/>
        </w:rPr>
        <w:t>Применение системы двойной записи. Это означает, что у каждого счета существует два раздела - дебет и кредит. Каждая финансово-хозяйственная операция отражается в учете по дебету одного счета и кредиту другого.</w:t>
      </w:r>
    </w:p>
    <w:p w:rsidR="00C04539" w:rsidRPr="003C0C37" w:rsidRDefault="00C04539" w:rsidP="003C0C37">
      <w:pPr>
        <w:numPr>
          <w:ilvl w:val="0"/>
          <w:numId w:val="11"/>
        </w:numPr>
        <w:spacing w:line="360" w:lineRule="auto"/>
        <w:ind w:left="0" w:firstLine="737"/>
        <w:jc w:val="both"/>
        <w:rPr>
          <w:szCs w:val="28"/>
        </w:rPr>
      </w:pPr>
      <w:r w:rsidRPr="003C0C37">
        <w:rPr>
          <w:szCs w:val="28"/>
        </w:rPr>
        <w:t>В бухгалтерском учете принят единый план счетов. Последний введен в действие с 31.10.2000 г., редакция от 07.05.2003 г.</w:t>
      </w:r>
    </w:p>
    <w:p w:rsidR="00C04539" w:rsidRPr="003C0C37" w:rsidRDefault="00C04539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3. В учете существуют и применяются активные и пассивные счета. Сущность разделения счетов на активные и пассивные заключается в</w:t>
      </w:r>
      <w:r w:rsidR="003C0C37">
        <w:rPr>
          <w:szCs w:val="28"/>
        </w:rPr>
        <w:t xml:space="preserve"> </w:t>
      </w:r>
      <w:r w:rsidRPr="003C0C37">
        <w:rPr>
          <w:szCs w:val="28"/>
        </w:rPr>
        <w:t xml:space="preserve">объективном отражении специфики тех или иных финансово-хозяйственных операций. </w:t>
      </w:r>
    </w:p>
    <w:p w:rsidR="00C04539" w:rsidRPr="003C0C37" w:rsidRDefault="00C04539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Активными называются счета, которые имеют либо нулевое, либо дебетовое сальдо (например, 01, 51, 50 счета). Счета с дебетовым сальдо находятся в активе баланса. Нарастание по этим счетам идет по дебету, расходование по кредиту счета. </w:t>
      </w:r>
    </w:p>
    <w:p w:rsidR="00C04539" w:rsidRPr="003C0C37" w:rsidRDefault="00C04539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Пассивными называются счета, которые имеют либо нулевое, либо кредитовое сальдо (например, 80, 90 счета).</w:t>
      </w:r>
      <w:r w:rsidR="003C0C37">
        <w:rPr>
          <w:szCs w:val="28"/>
        </w:rPr>
        <w:t xml:space="preserve"> </w:t>
      </w:r>
      <w:r w:rsidRPr="003C0C37">
        <w:rPr>
          <w:szCs w:val="28"/>
        </w:rPr>
        <w:t xml:space="preserve">Они являются зеркальным отражением активных счетов. Сальдо (остаток) по пассивным счетам находится в пассиве баланса. </w:t>
      </w:r>
    </w:p>
    <w:p w:rsidR="00C04539" w:rsidRPr="003C0C37" w:rsidRDefault="00C04539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Кроме активных и пассивных счетов существуют и применяются активно-пассивные счета. Эти счета могут иметь дебетовое, кредитовое, нулевое или оба сальдо одновременно. Примером такого счета может служить</w:t>
      </w:r>
      <w:r w:rsidR="003C0C37">
        <w:rPr>
          <w:szCs w:val="28"/>
        </w:rPr>
        <w:t xml:space="preserve"> </w:t>
      </w:r>
      <w:r w:rsidRPr="003C0C37">
        <w:rPr>
          <w:szCs w:val="28"/>
        </w:rPr>
        <w:t>счет 71</w:t>
      </w:r>
      <w:r w:rsidR="003C0C37">
        <w:rPr>
          <w:szCs w:val="28"/>
        </w:rPr>
        <w:t xml:space="preserve"> </w:t>
      </w:r>
      <w:r w:rsidRPr="003C0C37">
        <w:rPr>
          <w:szCs w:val="28"/>
        </w:rPr>
        <w:t>" Расчеты с подотчетными лицами ".</w:t>
      </w:r>
    </w:p>
    <w:p w:rsidR="00C04539" w:rsidRPr="003C0C37" w:rsidRDefault="00C04539" w:rsidP="003C0C37">
      <w:pPr>
        <w:pStyle w:val="a5"/>
        <w:ind w:firstLine="737"/>
        <w:rPr>
          <w:szCs w:val="28"/>
        </w:rPr>
      </w:pPr>
      <w:r w:rsidRPr="003C0C37">
        <w:rPr>
          <w:szCs w:val="28"/>
        </w:rPr>
        <w:t>4. Ведение аналитического и синтетического учета. Синтетический учет - это учет в разрезе укрупненных групп однородных операций. Примером регистра синтетического учета является Главная книга. Аналитический учет - это учет по каждой конкретной операции. Регистрами аналитического учета являются оборотные и разработочные ведомости и таблицы.</w:t>
      </w:r>
    </w:p>
    <w:p w:rsidR="00C04539" w:rsidRPr="003C0C37" w:rsidRDefault="00C04539" w:rsidP="003C0C37">
      <w:pPr>
        <w:numPr>
          <w:ilvl w:val="0"/>
          <w:numId w:val="12"/>
        </w:numPr>
        <w:spacing w:line="360" w:lineRule="auto"/>
        <w:ind w:left="0" w:firstLine="737"/>
        <w:jc w:val="both"/>
        <w:rPr>
          <w:szCs w:val="28"/>
        </w:rPr>
      </w:pPr>
      <w:r w:rsidRPr="003C0C37">
        <w:rPr>
          <w:szCs w:val="28"/>
        </w:rPr>
        <w:t>Документирование хозяйственных операций. Документирование хозяйственных операций производится на основе первичных бухгалтерских документов, фиксирующих факт совершения сделки.</w:t>
      </w:r>
    </w:p>
    <w:p w:rsidR="00C04539" w:rsidRPr="003C0C37" w:rsidRDefault="00C04539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6. Исправление ошибок в бухгалтерском учете допускается одним из трех способов:</w:t>
      </w:r>
    </w:p>
    <w:p w:rsidR="00C04539" w:rsidRPr="003C0C37" w:rsidRDefault="00C04539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метод зачеркивания - зачеркивается неправильная надпись, рядом пишется правильная и ставится подпись ответственного лица</w:t>
      </w:r>
    </w:p>
    <w:p w:rsidR="00C04539" w:rsidRPr="003C0C37" w:rsidRDefault="00C04539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метод красного сторно-</w:t>
      </w:r>
      <w:r w:rsidR="003C0C37">
        <w:rPr>
          <w:szCs w:val="28"/>
        </w:rPr>
        <w:t xml:space="preserve"> </w:t>
      </w:r>
      <w:r w:rsidRPr="003C0C37">
        <w:rPr>
          <w:szCs w:val="28"/>
        </w:rPr>
        <w:t>рядом с неправильной дописывается правильная надпись красным цветом</w:t>
      </w:r>
    </w:p>
    <w:p w:rsidR="00C04539" w:rsidRPr="003C0C37" w:rsidRDefault="00C04539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справка и исправительная проводка.</w:t>
      </w:r>
    </w:p>
    <w:p w:rsidR="00C04539" w:rsidRPr="003C0C37" w:rsidRDefault="00C04539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Иные исправления не допускаются.</w:t>
      </w:r>
    </w:p>
    <w:p w:rsidR="00C04539" w:rsidRPr="003C0C37" w:rsidRDefault="00C04539" w:rsidP="003C0C37">
      <w:pPr>
        <w:numPr>
          <w:ilvl w:val="0"/>
          <w:numId w:val="13"/>
        </w:numPr>
        <w:spacing w:line="360" w:lineRule="auto"/>
        <w:ind w:left="0" w:firstLine="737"/>
        <w:jc w:val="both"/>
        <w:rPr>
          <w:szCs w:val="28"/>
        </w:rPr>
      </w:pPr>
      <w:r w:rsidRPr="003C0C37">
        <w:rPr>
          <w:szCs w:val="28"/>
        </w:rPr>
        <w:t>Оценка имущества, обязательств и хозяйственных операций осуществляется в денежном выражении путем суммирования проведенных расходов. Баланс составляется в валюте РФ.</w:t>
      </w:r>
    </w:p>
    <w:p w:rsidR="00C04539" w:rsidRPr="003C0C37" w:rsidRDefault="00C04539" w:rsidP="003C0C37">
      <w:pPr>
        <w:numPr>
          <w:ilvl w:val="0"/>
          <w:numId w:val="14"/>
        </w:numPr>
        <w:spacing w:line="360" w:lineRule="auto"/>
        <w:ind w:left="0" w:firstLine="737"/>
        <w:jc w:val="both"/>
        <w:rPr>
          <w:szCs w:val="28"/>
        </w:rPr>
      </w:pPr>
      <w:r w:rsidRPr="003C0C37">
        <w:rPr>
          <w:szCs w:val="28"/>
        </w:rPr>
        <w:t>Бухгалтерские документы хранятся в установленном законодательством порядке и сроках. Расчеты по заработной плате хранятся 75 лет.</w:t>
      </w:r>
    </w:p>
    <w:p w:rsidR="00C04539" w:rsidRPr="003C0C37" w:rsidRDefault="00C04539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9. Инвентаризация. Существует обязательная инвентаризация и инвентаризация по распоряжению руководства. Обязательная инвентаризация проводится при смене материально ответственных лиц и при проверке кассового остатка. Регулирование расхождения между фактическим наличием и учетными данными производится двумя способами:</w:t>
      </w:r>
    </w:p>
    <w:p w:rsidR="00C04539" w:rsidRPr="003C0C37" w:rsidRDefault="00C04539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излишки приходуются</w:t>
      </w:r>
      <w:r w:rsidR="00EF73D8" w:rsidRPr="003C0C37">
        <w:rPr>
          <w:szCs w:val="28"/>
        </w:rPr>
        <w:t>;</w:t>
      </w:r>
    </w:p>
    <w:p w:rsidR="00C04539" w:rsidRPr="003C0C37" w:rsidRDefault="00C04539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недостача сверх норм относится на виновных лиц.</w:t>
      </w:r>
    </w:p>
    <w:p w:rsidR="00C025A5" w:rsidRPr="003C0C37" w:rsidRDefault="00C025A5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Бухгалтерия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 на основании первичных документов открывает на каждого работника лицевой счет (лице</w:t>
      </w:r>
      <w:r w:rsidRPr="003C0C37">
        <w:rPr>
          <w:szCs w:val="28"/>
        </w:rPr>
        <w:softHyphen/>
        <w:t>вую карточку) с указанием справочных данных для накапливания из месяца в месяц сведений о заработной плате с последующим использованием его показателей для расчета среднего заработка, при определении сумм отпускных, оплате больничного листа и т.д. Лицевые счета на каждого работника открываются ежегодно или один раз в два года.</w:t>
      </w:r>
    </w:p>
    <w:p w:rsidR="00EF73D8" w:rsidRPr="003C0C37" w:rsidRDefault="00EF73D8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Синтетический учет расчетов с персоналом, состоящим в списочном составе предприятия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 осуществляется на пассивном счете 70 «Расчеты с персоналом по оплате труда». По кредиту данного счета отражаются начисления по оплате труда, пособий за счет отчислений на государственное социальное страхование, дивидендов и других аналогичных сумм. По дебету счета 70 «Расчеты с персоналом по оплате труда» фиксируются удержания из начисленной суммы оплаты труда и доходов, выплаченные суммы заработной платы, премий, пособий и другие удержания. Кредитовое сальдо счета 70 «Расчеты с персоналом по оплате труда» показывает задолженность предприятия перед работниками по начисленной, но не выданной заработной плате.</w:t>
      </w:r>
    </w:p>
    <w:p w:rsidR="006B468B" w:rsidRPr="003C0C37" w:rsidRDefault="006B468B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Чтобы выяснить сумму заработной платы, подлежащую выдаче на руки работнику, необходимо определить сумму заработка работника за месяц и произвести из нее необходимые удержания. Эти расчеты ведутся в лицевых счетах работников, а затем их результаты переносятся в расчетно-платежную и налоговую карточки. В расчетно-платежную ведомость заносят сумму начисленной заработной платы по ее видам, сумму удержаний по видам и сумму к выдаче. Для каждого работника в ведомости отводится одна строка. Расчетно-платежная ведомость не только является регистром аналитического учета расчетов с работниками по заработной плате, но и выполняет функции расчетного и платежного документа. Расчетно-платежная ведомость составляется в одном экземпляре, который подписывают главный бухгалтер и руководитель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. Она служит кассовым документом, на основании которого производится выдача заработной платы работникам. Оформление ведомости в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 допускается и при разовой выдаче денег на оплату труда (при уходе в отпуск, по больничному листу и другие). Но чаще разовые выплаты наличных денежных средств из кассы организации производятся по отдельным (оформленным на одного работника) расходным кассовым ордером. </w:t>
      </w:r>
    </w:p>
    <w:p w:rsidR="007B58C8" w:rsidRPr="003C0C37" w:rsidRDefault="007B58C8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iCs/>
          <w:szCs w:val="28"/>
        </w:rPr>
        <w:t xml:space="preserve">Порядок расчета заработной платы </w:t>
      </w:r>
      <w:r w:rsidR="008E2604" w:rsidRPr="003C0C37">
        <w:rPr>
          <w:iCs/>
          <w:szCs w:val="28"/>
        </w:rPr>
        <w:t>ООО ТД «Дуслык»</w:t>
      </w:r>
      <w:r w:rsidRPr="003C0C37">
        <w:rPr>
          <w:iCs/>
          <w:szCs w:val="28"/>
        </w:rPr>
        <w:t xml:space="preserve"> </w:t>
      </w:r>
      <w:r w:rsidRPr="003C0C37">
        <w:rPr>
          <w:szCs w:val="28"/>
        </w:rPr>
        <w:t>зависит от формы опла</w:t>
      </w:r>
      <w:r w:rsidRPr="003C0C37">
        <w:rPr>
          <w:szCs w:val="28"/>
        </w:rPr>
        <w:softHyphen/>
        <w:t>ты труда. В основу ее расчета положены ставки и оклады работ</w:t>
      </w:r>
      <w:r w:rsidRPr="003C0C37">
        <w:rPr>
          <w:szCs w:val="28"/>
        </w:rPr>
        <w:softHyphen/>
        <w:t xml:space="preserve">ников. В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 установлена повременная оплата труда. Повременная заработная плата рассчитывается исходя из та</w:t>
      </w:r>
      <w:r w:rsidRPr="003C0C37">
        <w:rPr>
          <w:szCs w:val="28"/>
        </w:rPr>
        <w:softHyphen/>
        <w:t>рифной ставки за час работы или месячного оклада и определяет</w:t>
      </w:r>
      <w:r w:rsidRPr="003C0C37">
        <w:rPr>
          <w:szCs w:val="28"/>
        </w:rPr>
        <w:softHyphen/>
        <w:t>ся (если работник отработал не все рабочие дни): оклад за месяц умножается на фактическое количество проработанных дней за месяц и делится на число рабочих дней в месяце. Если для работ</w:t>
      </w:r>
      <w:r w:rsidRPr="003C0C37">
        <w:rPr>
          <w:szCs w:val="28"/>
        </w:rPr>
        <w:softHyphen/>
        <w:t xml:space="preserve">ника </w:t>
      </w:r>
      <w:r w:rsidR="008E2604" w:rsidRPr="003C0C37">
        <w:rPr>
          <w:iCs/>
          <w:szCs w:val="28"/>
        </w:rPr>
        <w:t>ООО ТД «Дуслык»</w:t>
      </w:r>
      <w:r w:rsidRPr="003C0C37">
        <w:rPr>
          <w:iCs/>
          <w:szCs w:val="28"/>
        </w:rPr>
        <w:t xml:space="preserve"> </w:t>
      </w:r>
      <w:r w:rsidRPr="003C0C37">
        <w:rPr>
          <w:szCs w:val="28"/>
        </w:rPr>
        <w:t>установлена почасовая оплата, то сумма заработка работни</w:t>
      </w:r>
      <w:r w:rsidRPr="003C0C37">
        <w:rPr>
          <w:szCs w:val="28"/>
        </w:rPr>
        <w:softHyphen/>
        <w:t>ка рассчитывается путем умножения количества отработанных часов на часовую тарифную ставку.</w:t>
      </w:r>
    </w:p>
    <w:p w:rsidR="002B23CD" w:rsidRPr="003C0C37" w:rsidRDefault="002B23CD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Заработная плата, причитающаяся к выдаче работнику, представляет собой разницу между суммами оплаты труда, исчисленными по всем основаниям, и суммой удержаний. Удержания из заработной платы в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 делятся на обязательные и по инициативе работодателя. Обязательными удержаниями являются налог на доходы физических лиц и по исполнительным листам. По инициативе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 через бухгалтерию из заработной платы могут быть произведены следующие удержания: долг за работником, ранее выданные плановый аванс и выплаты, сделанные в межрасчетный период; в погашение задолженности по подотчетным суммам и за порчу, недостачу или утерю материальных ценностей.</w:t>
      </w:r>
    </w:p>
    <w:p w:rsidR="009A53F1" w:rsidRPr="003C0C37" w:rsidRDefault="009A53F1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Единый социальный налог зачисляется в Федеральный бюджет, Фонд социального страхования Российской Федерации и Фонды обязательного медицинского страхования Российской Федерации. </w:t>
      </w:r>
    </w:p>
    <w:p w:rsidR="009A53F1" w:rsidRPr="003C0C37" w:rsidRDefault="009A53F1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Порядок исчисления и уплаты единого социального налога регламентируется Главой 24 Налогового кодекса РФ. </w:t>
      </w:r>
    </w:p>
    <w:p w:rsidR="009A53F1" w:rsidRPr="003C0C37" w:rsidRDefault="009A53F1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Анализ выплат ЕСН в консолидированный бюджет РФ за 2005 – 2007 гг. позволяет сделать следующие выводы:</w:t>
      </w:r>
    </w:p>
    <w:p w:rsidR="009A53F1" w:rsidRPr="003C0C37" w:rsidRDefault="009A53F1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Налоговые расходы ООО ТД «Дуслык» по итогам 2007г. составили 331,92 тыс.руб., что на 24,7 % выше, чем в 2006г. </w:t>
      </w:r>
    </w:p>
    <w:p w:rsidR="009A53F1" w:rsidRPr="003C0C37" w:rsidRDefault="009A53F1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Наибольший удельный вес в структуре налоговых расходов по итогам 2006г. занимают: НДС – 23%, Налог на прибыль – 19 %, НДФЛ – 17 %, платежи за пользование природными ресурсами – 15 %, ЕСН – 13 %. Ситуация в 2007г. относительно структуры налоговых расходов изменилась незначительно. Налоговые выплаты от ЕСН по-прежнему занимают 13 % расходов. Также не изменилась и доля НДФЛ – она составляет 17 %, как и в 2003г. Выросла доля налога на прибыль (+ 5 %) и платежей за пользование природными ресурсами (+ 2 %). </w:t>
      </w:r>
    </w:p>
    <w:p w:rsidR="009A53F1" w:rsidRPr="003C0C37" w:rsidRDefault="009A53F1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Учет расчетов по единому социальному налогу в ООО ТД «Дуслык» ведется на синтетическом счете 69 «Расчеты по социальному страхованию и обеспечению».</w:t>
      </w:r>
    </w:p>
    <w:p w:rsidR="009A53F1" w:rsidRPr="003C0C37" w:rsidRDefault="009A53F1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Счет 69 «Расчеты по социальному страхованию и обеспечению» предназначен для обобщения информации о расчетах по социальному страхованию, пенсионному обеспечению и обязательному медицинскому страхованию работников организации.</w:t>
      </w:r>
    </w:p>
    <w:p w:rsidR="009A53F1" w:rsidRPr="003C0C37" w:rsidRDefault="009A53F1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К счету 69 «Расчеты по социальному страхованию и обеспечению» в организации открыты следующие субсчета:</w:t>
      </w:r>
    </w:p>
    <w:p w:rsidR="009A53F1" w:rsidRPr="003C0C37" w:rsidRDefault="009A53F1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69-1 «Расчеты по социальному страхованию»,</w:t>
      </w:r>
    </w:p>
    <w:p w:rsidR="009A53F1" w:rsidRPr="003C0C37" w:rsidRDefault="009A53F1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69-2 «Расчеты по пенсионному обеспечению»,</w:t>
      </w:r>
    </w:p>
    <w:p w:rsidR="009A53F1" w:rsidRPr="003C0C37" w:rsidRDefault="009A53F1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69-3 «Расчеты по обязательному медицинскому страхованию».</w:t>
      </w:r>
    </w:p>
    <w:p w:rsidR="009A53F1" w:rsidRPr="003C0C37" w:rsidRDefault="009A53F1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На субсчете 69-1 «Расчеты по социальному страхованию» учитываются расчеты по социальному страхованию работников организации.</w:t>
      </w:r>
    </w:p>
    <w:p w:rsidR="009A53F1" w:rsidRPr="003C0C37" w:rsidRDefault="009A53F1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На субсчете 69-2 «Расчеты по пенсионному обеспечению» учитываются расчеты по пенсионному обеспечению работников организации.</w:t>
      </w:r>
    </w:p>
    <w:p w:rsidR="009A53F1" w:rsidRPr="003C0C37" w:rsidRDefault="009A53F1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Для учета взносов к субсчету 69-2 «Расчеты по пенсионному обеспечению» открыты субсчета второго порядка:</w:t>
      </w:r>
    </w:p>
    <w:p w:rsidR="009A53F1" w:rsidRPr="003C0C37" w:rsidRDefault="009A53F1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69-2-1 «Расчеты по страховой части трудовой пенсии»;</w:t>
      </w:r>
    </w:p>
    <w:p w:rsidR="009A53F1" w:rsidRPr="003C0C37" w:rsidRDefault="009A53F1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69-2-2 «Расчеты по накопительной части трудовой пенсии».</w:t>
      </w:r>
    </w:p>
    <w:p w:rsidR="00B8770C" w:rsidRDefault="009A53F1" w:rsidP="003C0C37">
      <w:pPr>
        <w:spacing w:line="360" w:lineRule="auto"/>
        <w:ind w:firstLine="737"/>
        <w:jc w:val="both"/>
        <w:rPr>
          <w:szCs w:val="28"/>
          <w:lang w:val="en-US"/>
        </w:rPr>
      </w:pPr>
      <w:r w:rsidRPr="003C0C37">
        <w:rPr>
          <w:szCs w:val="28"/>
        </w:rPr>
        <w:t>На субсчете 69-3 «Расчеты по обязательному медицинскому страхованию» учитываются расчеты по обязательному медицинскому страхованию работников организации.</w:t>
      </w:r>
      <w:r w:rsidR="00BA4EB7" w:rsidRPr="003C0C37">
        <w:rPr>
          <w:szCs w:val="28"/>
        </w:rPr>
        <w:t xml:space="preserve"> </w:t>
      </w:r>
    </w:p>
    <w:p w:rsidR="003C0C37" w:rsidRPr="003C0C37" w:rsidRDefault="003C0C37" w:rsidP="003C0C37">
      <w:pPr>
        <w:spacing w:line="360" w:lineRule="auto"/>
        <w:ind w:firstLine="737"/>
        <w:jc w:val="both"/>
        <w:rPr>
          <w:szCs w:val="28"/>
          <w:lang w:val="en-US"/>
        </w:rPr>
      </w:pPr>
    </w:p>
    <w:tbl>
      <w:tblPr>
        <w:tblW w:w="4861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1"/>
        <w:gridCol w:w="1421"/>
        <w:gridCol w:w="1421"/>
        <w:gridCol w:w="1421"/>
        <w:gridCol w:w="1448"/>
        <w:gridCol w:w="1495"/>
      </w:tblGrid>
      <w:tr w:rsidR="00BA4EB7" w:rsidRPr="003C0C37" w:rsidTr="00D879E1">
        <w:trPr>
          <w:trHeight w:val="483"/>
          <w:tblCellSpacing w:w="7" w:type="dxa"/>
          <w:jc w:val="center"/>
        </w:trPr>
        <w:tc>
          <w:tcPr>
            <w:tcW w:w="4985" w:type="pct"/>
            <w:gridSpan w:val="6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C0C37">
              <w:rPr>
                <w:b/>
                <w:bCs/>
                <w:sz w:val="20"/>
                <w:szCs w:val="20"/>
              </w:rPr>
              <w:t>Ставки ЕСН с 01.01.2008</w:t>
            </w:r>
          </w:p>
        </w:tc>
      </w:tr>
      <w:tr w:rsidR="00D879E1" w:rsidRPr="003C0C37" w:rsidTr="00D879E1">
        <w:trPr>
          <w:tblCellSpacing w:w="7" w:type="dxa"/>
          <w:jc w:val="center"/>
        </w:trPr>
        <w:tc>
          <w:tcPr>
            <w:tcW w:w="1109" w:type="pct"/>
            <w:vMerge w:val="restar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C0C37">
              <w:rPr>
                <w:b/>
                <w:bCs/>
                <w:sz w:val="20"/>
                <w:szCs w:val="20"/>
              </w:rPr>
              <w:t>Налоговая база на каждое физическое лицо нарастающим итогом с начала года</w:t>
            </w:r>
          </w:p>
        </w:tc>
        <w:tc>
          <w:tcPr>
            <w:tcW w:w="760" w:type="pct"/>
            <w:vMerge w:val="restar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C0C37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60" w:type="pct"/>
            <w:vMerge w:val="restar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C0C37">
              <w:rPr>
                <w:b/>
                <w:bCs/>
                <w:sz w:val="20"/>
                <w:szCs w:val="20"/>
              </w:rPr>
              <w:t>ФСС</w:t>
            </w:r>
          </w:p>
        </w:tc>
        <w:tc>
          <w:tcPr>
            <w:tcW w:w="1550" w:type="pct"/>
            <w:gridSpan w:val="2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C0C37">
              <w:rPr>
                <w:b/>
                <w:bCs/>
                <w:sz w:val="20"/>
                <w:szCs w:val="20"/>
              </w:rPr>
              <w:t>Фонды ОМС</w:t>
            </w:r>
          </w:p>
        </w:tc>
        <w:tc>
          <w:tcPr>
            <w:tcW w:w="776" w:type="pct"/>
            <w:vMerge w:val="restar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C0C37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879E1" w:rsidRPr="003C0C37" w:rsidTr="00D879E1">
        <w:trPr>
          <w:tblCellSpacing w:w="7" w:type="dxa"/>
          <w:jc w:val="center"/>
        </w:trPr>
        <w:tc>
          <w:tcPr>
            <w:tcW w:w="1109" w:type="pct"/>
            <w:vMerge/>
          </w:tcPr>
          <w:p w:rsidR="00BA4EB7" w:rsidRPr="003C0C37" w:rsidRDefault="00BA4EB7" w:rsidP="003C0C37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:rsidR="00BA4EB7" w:rsidRPr="003C0C37" w:rsidRDefault="00BA4EB7" w:rsidP="003C0C37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:rsidR="00BA4EB7" w:rsidRPr="003C0C37" w:rsidRDefault="00BA4EB7" w:rsidP="003C0C37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C0C37">
              <w:rPr>
                <w:b/>
                <w:bCs/>
                <w:sz w:val="20"/>
                <w:szCs w:val="20"/>
              </w:rPr>
              <w:t>ФФОМС</w:t>
            </w:r>
          </w:p>
        </w:tc>
        <w:tc>
          <w:tcPr>
            <w:tcW w:w="776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C0C37">
              <w:rPr>
                <w:b/>
                <w:bCs/>
                <w:sz w:val="20"/>
                <w:szCs w:val="20"/>
              </w:rPr>
              <w:t>ТФОМС</w:t>
            </w:r>
          </w:p>
        </w:tc>
        <w:tc>
          <w:tcPr>
            <w:tcW w:w="776" w:type="pct"/>
            <w:vMerge/>
          </w:tcPr>
          <w:p w:rsidR="00BA4EB7" w:rsidRPr="003C0C37" w:rsidRDefault="00BA4EB7" w:rsidP="003C0C37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879E1" w:rsidRPr="003C0C37" w:rsidTr="00D879E1">
        <w:trPr>
          <w:tblCellSpacing w:w="7" w:type="dxa"/>
          <w:jc w:val="center"/>
        </w:trPr>
        <w:tc>
          <w:tcPr>
            <w:tcW w:w="1109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1</w:t>
            </w:r>
          </w:p>
        </w:tc>
        <w:tc>
          <w:tcPr>
            <w:tcW w:w="760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2</w:t>
            </w:r>
          </w:p>
        </w:tc>
        <w:tc>
          <w:tcPr>
            <w:tcW w:w="760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3</w:t>
            </w:r>
          </w:p>
        </w:tc>
        <w:tc>
          <w:tcPr>
            <w:tcW w:w="766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4</w:t>
            </w:r>
          </w:p>
        </w:tc>
        <w:tc>
          <w:tcPr>
            <w:tcW w:w="776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5</w:t>
            </w:r>
          </w:p>
        </w:tc>
        <w:tc>
          <w:tcPr>
            <w:tcW w:w="776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6</w:t>
            </w:r>
          </w:p>
        </w:tc>
      </w:tr>
      <w:tr w:rsidR="00D879E1" w:rsidRPr="003C0C37" w:rsidTr="00D879E1">
        <w:trPr>
          <w:tblCellSpacing w:w="7" w:type="dxa"/>
          <w:jc w:val="center"/>
        </w:trPr>
        <w:tc>
          <w:tcPr>
            <w:tcW w:w="1109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До 280000 рублей</w:t>
            </w:r>
          </w:p>
        </w:tc>
        <w:tc>
          <w:tcPr>
            <w:tcW w:w="760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20,0 %</w:t>
            </w:r>
          </w:p>
        </w:tc>
        <w:tc>
          <w:tcPr>
            <w:tcW w:w="760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2,9 %</w:t>
            </w:r>
          </w:p>
        </w:tc>
        <w:tc>
          <w:tcPr>
            <w:tcW w:w="766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1,1 %</w:t>
            </w:r>
          </w:p>
        </w:tc>
        <w:tc>
          <w:tcPr>
            <w:tcW w:w="776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2,0 %</w:t>
            </w:r>
          </w:p>
        </w:tc>
        <w:tc>
          <w:tcPr>
            <w:tcW w:w="776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26,0 %</w:t>
            </w:r>
          </w:p>
        </w:tc>
      </w:tr>
      <w:tr w:rsidR="00D879E1" w:rsidRPr="003C0C37" w:rsidTr="00D879E1">
        <w:trPr>
          <w:tblCellSpacing w:w="7" w:type="dxa"/>
          <w:jc w:val="center"/>
        </w:trPr>
        <w:tc>
          <w:tcPr>
            <w:tcW w:w="1109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От 280001 рубля до 600000 рублей</w:t>
            </w:r>
          </w:p>
        </w:tc>
        <w:tc>
          <w:tcPr>
            <w:tcW w:w="760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56000 + 7,9 % с суммы, превышающей 280000 рублей</w:t>
            </w:r>
          </w:p>
        </w:tc>
        <w:tc>
          <w:tcPr>
            <w:tcW w:w="760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8120 + 1,0 % с суммы, превышающей 280000 рублей</w:t>
            </w:r>
          </w:p>
        </w:tc>
        <w:tc>
          <w:tcPr>
            <w:tcW w:w="766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3080 + 0,6 % с суммы, превышающей 280000 рублей</w:t>
            </w:r>
          </w:p>
        </w:tc>
        <w:tc>
          <w:tcPr>
            <w:tcW w:w="776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5600 + 0,5 % с суммы, превышающей 280000 рублей</w:t>
            </w:r>
          </w:p>
        </w:tc>
        <w:tc>
          <w:tcPr>
            <w:tcW w:w="776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72800 + 10,0 % с суммы, превышающей 280000 рублей</w:t>
            </w:r>
          </w:p>
        </w:tc>
      </w:tr>
      <w:tr w:rsidR="00D879E1" w:rsidRPr="003C0C37" w:rsidTr="00D879E1">
        <w:trPr>
          <w:tblCellSpacing w:w="7" w:type="dxa"/>
          <w:jc w:val="center"/>
        </w:trPr>
        <w:tc>
          <w:tcPr>
            <w:tcW w:w="1109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Свыше 600000 рублей</w:t>
            </w:r>
          </w:p>
        </w:tc>
        <w:tc>
          <w:tcPr>
            <w:tcW w:w="760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81280 + 2,0 % с суммы, превышающей 600000 рублей</w:t>
            </w:r>
          </w:p>
        </w:tc>
        <w:tc>
          <w:tcPr>
            <w:tcW w:w="760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11320 рублей</w:t>
            </w:r>
          </w:p>
        </w:tc>
        <w:tc>
          <w:tcPr>
            <w:tcW w:w="766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5000 рублей</w:t>
            </w:r>
          </w:p>
        </w:tc>
        <w:tc>
          <w:tcPr>
            <w:tcW w:w="776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7200 рублей</w:t>
            </w:r>
          </w:p>
        </w:tc>
        <w:tc>
          <w:tcPr>
            <w:tcW w:w="776" w:type="pct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BA4EB7" w:rsidRPr="003C0C37" w:rsidRDefault="00BA4EB7" w:rsidP="003C0C37">
            <w:pPr>
              <w:spacing w:line="360" w:lineRule="auto"/>
              <w:rPr>
                <w:sz w:val="20"/>
                <w:szCs w:val="20"/>
              </w:rPr>
            </w:pPr>
            <w:r w:rsidRPr="003C0C37">
              <w:rPr>
                <w:sz w:val="20"/>
                <w:szCs w:val="20"/>
              </w:rPr>
              <w:t>104800 + 2,0 % с суммы, превышающей 600000 рублей</w:t>
            </w:r>
          </w:p>
        </w:tc>
      </w:tr>
    </w:tbl>
    <w:p w:rsidR="00B8770C" w:rsidRPr="003C0C37" w:rsidRDefault="00B8770C" w:rsidP="003C0C37">
      <w:pPr>
        <w:spacing w:line="360" w:lineRule="auto"/>
        <w:ind w:firstLine="737"/>
        <w:jc w:val="both"/>
        <w:rPr>
          <w:szCs w:val="28"/>
        </w:rPr>
      </w:pPr>
    </w:p>
    <w:p w:rsidR="00422E9E" w:rsidRPr="003C0C37" w:rsidRDefault="00D879E1" w:rsidP="003C0C37">
      <w:pPr>
        <w:spacing w:line="360" w:lineRule="auto"/>
        <w:ind w:firstLine="737"/>
        <w:jc w:val="both"/>
        <w:rPr>
          <w:b/>
          <w:szCs w:val="28"/>
        </w:rPr>
      </w:pPr>
      <w:r>
        <w:rPr>
          <w:szCs w:val="28"/>
        </w:rPr>
        <w:br w:type="page"/>
      </w:r>
      <w:r w:rsidR="00422E9E" w:rsidRPr="003C0C37">
        <w:rPr>
          <w:b/>
          <w:szCs w:val="28"/>
        </w:rPr>
        <w:t>3. Анализ расчетов по оплате труда</w:t>
      </w:r>
    </w:p>
    <w:p w:rsidR="00D879E1" w:rsidRDefault="00D879E1" w:rsidP="003C0C37">
      <w:pPr>
        <w:spacing w:line="360" w:lineRule="auto"/>
        <w:ind w:firstLine="737"/>
        <w:jc w:val="both"/>
        <w:rPr>
          <w:szCs w:val="28"/>
          <w:lang w:val="en-US"/>
        </w:rPr>
      </w:pP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Основные анализируемые показатели использ</w:t>
      </w:r>
      <w:r w:rsidR="00422E9E" w:rsidRPr="003C0C37">
        <w:rPr>
          <w:szCs w:val="28"/>
        </w:rPr>
        <w:t xml:space="preserve">ования и оплаты труда в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>: фонд заработной платы (расходы на оплату труда), численность работников, производительность труда и средняя заработная плата. Система показателей, характеризующих использования труда</w:t>
      </w:r>
      <w:r w:rsidR="003C0C37">
        <w:rPr>
          <w:szCs w:val="28"/>
        </w:rPr>
        <w:t xml:space="preserve"> </w:t>
      </w:r>
      <w:r w:rsidRPr="003C0C37">
        <w:rPr>
          <w:szCs w:val="28"/>
        </w:rPr>
        <w:t xml:space="preserve">и расходы на его </w:t>
      </w:r>
      <w:r w:rsidR="006F27F4" w:rsidRPr="003C0C37">
        <w:rPr>
          <w:szCs w:val="28"/>
        </w:rPr>
        <w:t xml:space="preserve">оплату, приведена в таблице </w:t>
      </w:r>
      <w:r w:rsidRPr="003C0C37">
        <w:rPr>
          <w:szCs w:val="28"/>
        </w:rPr>
        <w:t>1.</w:t>
      </w:r>
    </w:p>
    <w:p w:rsidR="00D879E1" w:rsidRDefault="00D879E1" w:rsidP="003C0C37">
      <w:pPr>
        <w:spacing w:line="360" w:lineRule="auto"/>
        <w:ind w:firstLine="737"/>
        <w:jc w:val="both"/>
        <w:rPr>
          <w:szCs w:val="28"/>
          <w:lang w:val="en-US"/>
        </w:rPr>
      </w:pPr>
    </w:p>
    <w:p w:rsidR="00B26220" w:rsidRPr="003C0C37" w:rsidRDefault="006F27F4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Таблица </w:t>
      </w:r>
      <w:r w:rsidR="00B26220" w:rsidRPr="003C0C37">
        <w:rPr>
          <w:szCs w:val="28"/>
        </w:rPr>
        <w:t>1</w:t>
      </w: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Система показателей по труду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1398"/>
        <w:gridCol w:w="2630"/>
        <w:gridCol w:w="2297"/>
      </w:tblGrid>
      <w:tr w:rsidR="00B26220" w:rsidRPr="00FA2A27" w:rsidTr="00FA2A27">
        <w:trPr>
          <w:trHeight w:val="675"/>
          <w:jc w:val="center"/>
        </w:trPr>
        <w:tc>
          <w:tcPr>
            <w:tcW w:w="2786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1398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Условное обозначение</w:t>
            </w:r>
          </w:p>
        </w:tc>
        <w:tc>
          <w:tcPr>
            <w:tcW w:w="2630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Экономическое содержание</w:t>
            </w:r>
          </w:p>
        </w:tc>
        <w:tc>
          <w:tcPr>
            <w:tcW w:w="2297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Порядок расчета</w:t>
            </w:r>
          </w:p>
        </w:tc>
      </w:tr>
      <w:tr w:rsidR="00B26220" w:rsidRPr="00FA2A27" w:rsidTr="00FA2A27">
        <w:trPr>
          <w:trHeight w:val="690"/>
          <w:jc w:val="center"/>
        </w:trPr>
        <w:tc>
          <w:tcPr>
            <w:tcW w:w="2786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 xml:space="preserve">Товарооборот </w:t>
            </w:r>
          </w:p>
        </w:tc>
        <w:tc>
          <w:tcPr>
            <w:tcW w:w="1398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630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Результат труда</w:t>
            </w:r>
          </w:p>
        </w:tc>
        <w:tc>
          <w:tcPr>
            <w:tcW w:w="2297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2A27">
              <w:rPr>
                <w:sz w:val="20"/>
                <w:szCs w:val="20"/>
                <w:lang w:val="en-US"/>
              </w:rPr>
              <w:t xml:space="preserve">N = </w:t>
            </w:r>
            <w:r w:rsidRPr="00FA2A27">
              <w:rPr>
                <w:sz w:val="20"/>
                <w:szCs w:val="20"/>
                <w:lang w:val="tt-RU"/>
              </w:rPr>
              <w:t>ч · В</w:t>
            </w:r>
          </w:p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2A27">
              <w:rPr>
                <w:sz w:val="20"/>
                <w:szCs w:val="20"/>
                <w:lang w:val="en-US"/>
              </w:rPr>
              <w:t>N</w:t>
            </w:r>
            <w:r w:rsidRPr="00FA2A27">
              <w:rPr>
                <w:sz w:val="20"/>
                <w:szCs w:val="20"/>
                <w:lang w:val="tt-RU"/>
              </w:rPr>
              <w:t xml:space="preserve"> = ч · в · </w:t>
            </w:r>
            <w:r w:rsidRPr="00FA2A27">
              <w:rPr>
                <w:sz w:val="20"/>
                <w:szCs w:val="20"/>
                <w:lang w:val="en-US"/>
              </w:rPr>
              <w:t>t</w:t>
            </w:r>
          </w:p>
        </w:tc>
      </w:tr>
      <w:tr w:rsidR="00B26220" w:rsidRPr="00FA2A27" w:rsidTr="00FA2A27">
        <w:trPr>
          <w:trHeight w:val="735"/>
          <w:jc w:val="center"/>
        </w:trPr>
        <w:tc>
          <w:tcPr>
            <w:tcW w:w="2786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Среднесписочная численность персонала</w:t>
            </w:r>
          </w:p>
        </w:tc>
        <w:tc>
          <w:tcPr>
            <w:tcW w:w="1398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ч</w:t>
            </w:r>
          </w:p>
        </w:tc>
        <w:tc>
          <w:tcPr>
            <w:tcW w:w="2630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Количество ресурса</w:t>
            </w:r>
          </w:p>
        </w:tc>
        <w:tc>
          <w:tcPr>
            <w:tcW w:w="2297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2A27">
              <w:rPr>
                <w:sz w:val="20"/>
                <w:szCs w:val="20"/>
                <w:lang w:val="tt-RU"/>
              </w:rPr>
              <w:t xml:space="preserve">ч = </w:t>
            </w:r>
            <w:r w:rsidR="00CB6175">
              <w:rPr>
                <w:position w:val="-24"/>
                <w:sz w:val="20"/>
                <w:szCs w:val="20"/>
                <w:lang w:val="tt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>
                  <v:imagedata r:id="rId7" o:title=""/>
                </v:shape>
              </w:pict>
            </w:r>
          </w:p>
        </w:tc>
      </w:tr>
      <w:tr w:rsidR="00B26220" w:rsidRPr="00FA2A27" w:rsidTr="00FA2A27">
        <w:trPr>
          <w:trHeight w:val="720"/>
          <w:jc w:val="center"/>
        </w:trPr>
        <w:tc>
          <w:tcPr>
            <w:tcW w:w="2786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Выработка на одного работника за период</w:t>
            </w:r>
          </w:p>
        </w:tc>
        <w:tc>
          <w:tcPr>
            <w:tcW w:w="1398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2A27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630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Результат труда одного работника</w:t>
            </w:r>
          </w:p>
        </w:tc>
        <w:tc>
          <w:tcPr>
            <w:tcW w:w="2297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 xml:space="preserve">В = </w:t>
            </w:r>
            <w:r w:rsidR="00CB6175">
              <w:rPr>
                <w:position w:val="-24"/>
                <w:sz w:val="20"/>
                <w:szCs w:val="20"/>
              </w:rPr>
              <w:pict>
                <v:shape id="_x0000_i1026" type="#_x0000_t75" style="width:15.75pt;height:30.75pt">
                  <v:imagedata r:id="rId8" o:title=""/>
                </v:shape>
              </w:pict>
            </w:r>
          </w:p>
        </w:tc>
      </w:tr>
      <w:tr w:rsidR="00B26220" w:rsidRPr="00FA2A27" w:rsidTr="00FA2A27">
        <w:trPr>
          <w:trHeight w:val="735"/>
          <w:jc w:val="center"/>
        </w:trPr>
        <w:tc>
          <w:tcPr>
            <w:tcW w:w="2786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Среднечасовая выработка</w:t>
            </w:r>
          </w:p>
        </w:tc>
        <w:tc>
          <w:tcPr>
            <w:tcW w:w="1398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  <w:lang w:val="tt-RU"/>
              </w:rPr>
            </w:pPr>
            <w:r w:rsidRPr="00FA2A27">
              <w:rPr>
                <w:sz w:val="20"/>
                <w:szCs w:val="20"/>
                <w:lang w:val="tt-RU"/>
              </w:rPr>
              <w:t>в</w:t>
            </w:r>
          </w:p>
        </w:tc>
        <w:tc>
          <w:tcPr>
            <w:tcW w:w="2630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Результат труда одного работника</w:t>
            </w:r>
          </w:p>
        </w:tc>
        <w:tc>
          <w:tcPr>
            <w:tcW w:w="2297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 xml:space="preserve">в = </w:t>
            </w:r>
            <w:r w:rsidR="00CB6175">
              <w:rPr>
                <w:position w:val="-24"/>
                <w:sz w:val="20"/>
                <w:szCs w:val="20"/>
              </w:rPr>
              <w:pict>
                <v:shape id="_x0000_i1027" type="#_x0000_t75" style="width:21.75pt;height:30.75pt">
                  <v:imagedata r:id="rId9" o:title=""/>
                </v:shape>
              </w:pict>
            </w:r>
          </w:p>
        </w:tc>
      </w:tr>
      <w:tr w:rsidR="00B26220" w:rsidRPr="00FA2A27" w:rsidTr="00FA2A27">
        <w:trPr>
          <w:trHeight w:val="690"/>
          <w:jc w:val="center"/>
        </w:trPr>
        <w:tc>
          <w:tcPr>
            <w:tcW w:w="2786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Фонд заработной платы</w:t>
            </w:r>
          </w:p>
        </w:tc>
        <w:tc>
          <w:tcPr>
            <w:tcW w:w="1398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  <w:vertAlign w:val="subscript"/>
                <w:lang w:val="tt-RU"/>
              </w:rPr>
            </w:pPr>
            <w:r w:rsidRPr="00FA2A27">
              <w:rPr>
                <w:sz w:val="20"/>
                <w:szCs w:val="20"/>
                <w:lang w:val="tt-RU"/>
              </w:rPr>
              <w:t>Ф</w:t>
            </w:r>
            <w:r w:rsidRPr="00FA2A27">
              <w:rPr>
                <w:sz w:val="20"/>
                <w:szCs w:val="20"/>
                <w:vertAlign w:val="subscript"/>
                <w:lang w:val="tt-RU"/>
              </w:rPr>
              <w:t>З</w:t>
            </w:r>
          </w:p>
        </w:tc>
        <w:tc>
          <w:tcPr>
            <w:tcW w:w="2630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Расходы на оплату труда одного работника</w:t>
            </w:r>
          </w:p>
        </w:tc>
        <w:tc>
          <w:tcPr>
            <w:tcW w:w="2297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Ф</w:t>
            </w:r>
            <w:r w:rsidRPr="00FA2A27">
              <w:rPr>
                <w:sz w:val="20"/>
                <w:szCs w:val="20"/>
                <w:vertAlign w:val="subscript"/>
              </w:rPr>
              <w:t xml:space="preserve">З </w:t>
            </w:r>
            <w:r w:rsidRPr="00FA2A27">
              <w:rPr>
                <w:sz w:val="20"/>
                <w:szCs w:val="20"/>
              </w:rPr>
              <w:t xml:space="preserve">= </w:t>
            </w:r>
            <w:r w:rsidR="00CB6175">
              <w:rPr>
                <w:position w:val="-6"/>
                <w:sz w:val="20"/>
                <w:szCs w:val="20"/>
              </w:rPr>
              <w:pict>
                <v:shape id="_x0000_i1028" type="#_x0000_t75" style="width:26.25pt;height:17.25pt">
                  <v:imagedata r:id="rId10" o:title=""/>
                </v:shape>
              </w:pict>
            </w:r>
          </w:p>
        </w:tc>
      </w:tr>
      <w:tr w:rsidR="00B26220" w:rsidRPr="00FA2A27" w:rsidTr="00FA2A27">
        <w:trPr>
          <w:trHeight w:val="720"/>
          <w:jc w:val="center"/>
        </w:trPr>
        <w:tc>
          <w:tcPr>
            <w:tcW w:w="2786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Средняя заработная плата</w:t>
            </w:r>
          </w:p>
        </w:tc>
        <w:tc>
          <w:tcPr>
            <w:tcW w:w="1398" w:type="dxa"/>
            <w:shd w:val="clear" w:color="auto" w:fill="auto"/>
          </w:tcPr>
          <w:p w:rsidR="00B26220" w:rsidRPr="00FA2A27" w:rsidRDefault="00CB6175" w:rsidP="00FA2A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29" type="#_x0000_t75" style="width:9.75pt;height:17.25pt">
                  <v:imagedata r:id="rId11" o:title=""/>
                </v:shape>
              </w:pict>
            </w:r>
          </w:p>
        </w:tc>
        <w:tc>
          <w:tcPr>
            <w:tcW w:w="2630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Расходы на оплату труда одного работника</w:t>
            </w:r>
          </w:p>
        </w:tc>
        <w:tc>
          <w:tcPr>
            <w:tcW w:w="2297" w:type="dxa"/>
            <w:shd w:val="clear" w:color="auto" w:fill="auto"/>
          </w:tcPr>
          <w:p w:rsidR="00B26220" w:rsidRPr="00FA2A27" w:rsidRDefault="00CB6175" w:rsidP="00FA2A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30" type="#_x0000_t75" style="width:39pt;height:30.75pt">
                  <v:imagedata r:id="rId12" o:title=""/>
                </v:shape>
              </w:pict>
            </w:r>
          </w:p>
        </w:tc>
      </w:tr>
      <w:tr w:rsidR="00B26220" w:rsidRPr="00FA2A27" w:rsidTr="00FA2A27">
        <w:trPr>
          <w:trHeight w:val="1545"/>
          <w:jc w:val="center"/>
        </w:trPr>
        <w:tc>
          <w:tcPr>
            <w:tcW w:w="2786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Уровень фонда заработной платы</w:t>
            </w:r>
          </w:p>
        </w:tc>
        <w:tc>
          <w:tcPr>
            <w:tcW w:w="1398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  <w:vertAlign w:val="subscript"/>
                <w:lang w:val="tt-RU"/>
              </w:rPr>
            </w:pPr>
            <w:r w:rsidRPr="00FA2A27">
              <w:rPr>
                <w:sz w:val="20"/>
                <w:szCs w:val="20"/>
                <w:lang w:val="tt-RU"/>
              </w:rPr>
              <w:t>У</w:t>
            </w:r>
            <w:r w:rsidRPr="00FA2A27">
              <w:rPr>
                <w:sz w:val="20"/>
                <w:szCs w:val="20"/>
                <w:vertAlign w:val="subscript"/>
                <w:lang w:val="tt-RU"/>
              </w:rPr>
              <w:t>Ф</w:t>
            </w:r>
          </w:p>
        </w:tc>
        <w:tc>
          <w:tcPr>
            <w:tcW w:w="2630" w:type="dxa"/>
            <w:shd w:val="clear" w:color="auto" w:fill="auto"/>
          </w:tcPr>
          <w:p w:rsidR="00B26220" w:rsidRPr="00FA2A27" w:rsidRDefault="00B26220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Удельные расходы на оплату труда на 1 руб. товарооборота</w:t>
            </w:r>
          </w:p>
        </w:tc>
        <w:tc>
          <w:tcPr>
            <w:tcW w:w="2297" w:type="dxa"/>
            <w:shd w:val="clear" w:color="auto" w:fill="auto"/>
          </w:tcPr>
          <w:p w:rsidR="00B26220" w:rsidRPr="00FA2A27" w:rsidRDefault="00CB6175" w:rsidP="00FA2A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31" type="#_x0000_t75" style="width:80.25pt;height:30.75pt">
                  <v:imagedata r:id="rId13" o:title=""/>
                </v:shape>
              </w:pict>
            </w:r>
          </w:p>
          <w:p w:rsidR="00B26220" w:rsidRPr="00FA2A27" w:rsidRDefault="00CB6175" w:rsidP="00FA2A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32" type="#_x0000_t75" style="width:75pt;height:33.75pt">
                  <v:imagedata r:id="rId14" o:title=""/>
                </v:shape>
              </w:pict>
            </w:r>
          </w:p>
        </w:tc>
      </w:tr>
    </w:tbl>
    <w:p w:rsidR="00B26220" w:rsidRPr="003C0C37" w:rsidRDefault="00B26220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</w:p>
    <w:p w:rsidR="00B26220" w:rsidRPr="003C0C37" w:rsidRDefault="00B26220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bCs/>
          <w:szCs w:val="28"/>
        </w:rPr>
        <w:t>Анализ показателей, характеризующих использование труда</w:t>
      </w:r>
      <w:r w:rsidR="006F27F4" w:rsidRPr="003C0C37">
        <w:rPr>
          <w:bCs/>
          <w:szCs w:val="28"/>
        </w:rPr>
        <w:t xml:space="preserve"> в </w:t>
      </w:r>
      <w:r w:rsidR="008E2604" w:rsidRPr="003C0C37">
        <w:rPr>
          <w:bCs/>
          <w:szCs w:val="28"/>
        </w:rPr>
        <w:t>ООО ТД «Дуслык»</w:t>
      </w:r>
      <w:r w:rsidRPr="003C0C37">
        <w:rPr>
          <w:bCs/>
          <w:szCs w:val="28"/>
        </w:rPr>
        <w:t xml:space="preserve">, проводится, </w:t>
      </w:r>
      <w:r w:rsidRPr="003C0C37">
        <w:rPr>
          <w:szCs w:val="28"/>
        </w:rPr>
        <w:t>чтобы:</w:t>
      </w:r>
    </w:p>
    <w:p w:rsidR="00B26220" w:rsidRPr="003C0C37" w:rsidRDefault="00B26220" w:rsidP="003C0C37">
      <w:pPr>
        <w:numPr>
          <w:ilvl w:val="0"/>
          <w:numId w:val="7"/>
        </w:numPr>
        <w:shd w:val="clear" w:color="auto" w:fill="FFFFFF"/>
        <w:spacing w:line="360" w:lineRule="auto"/>
        <w:ind w:left="0" w:firstLine="737"/>
        <w:jc w:val="both"/>
        <w:rPr>
          <w:szCs w:val="28"/>
        </w:rPr>
      </w:pPr>
      <w:r w:rsidRPr="003C0C37">
        <w:rPr>
          <w:szCs w:val="28"/>
        </w:rPr>
        <w:t>оценить эффективность использования средств на оплату труда;</w:t>
      </w:r>
    </w:p>
    <w:p w:rsidR="00B26220" w:rsidRPr="003C0C37" w:rsidRDefault="00B26220" w:rsidP="003C0C37">
      <w:pPr>
        <w:numPr>
          <w:ilvl w:val="0"/>
          <w:numId w:val="7"/>
        </w:numPr>
        <w:shd w:val="clear" w:color="auto" w:fill="FFFFFF"/>
        <w:spacing w:line="360" w:lineRule="auto"/>
        <w:ind w:left="0" w:firstLine="737"/>
        <w:jc w:val="both"/>
        <w:rPr>
          <w:szCs w:val="28"/>
        </w:rPr>
      </w:pPr>
      <w:r w:rsidRPr="003C0C37">
        <w:rPr>
          <w:szCs w:val="28"/>
        </w:rPr>
        <w:t>оценить влияние роста средней заработной платы на увели</w:t>
      </w:r>
      <w:r w:rsidRPr="003C0C37">
        <w:rPr>
          <w:szCs w:val="28"/>
        </w:rPr>
        <w:softHyphen/>
        <w:t>чение объема товарооборота и прибыли;</w:t>
      </w:r>
    </w:p>
    <w:p w:rsidR="00B26220" w:rsidRPr="003C0C37" w:rsidRDefault="00B26220" w:rsidP="003C0C37">
      <w:pPr>
        <w:numPr>
          <w:ilvl w:val="0"/>
          <w:numId w:val="7"/>
        </w:numPr>
        <w:shd w:val="clear" w:color="auto" w:fill="FFFFFF"/>
        <w:spacing w:line="360" w:lineRule="auto"/>
        <w:ind w:left="0" w:firstLine="737"/>
        <w:jc w:val="both"/>
        <w:rPr>
          <w:szCs w:val="28"/>
        </w:rPr>
      </w:pPr>
      <w:r w:rsidRPr="003C0C37">
        <w:rPr>
          <w:szCs w:val="28"/>
        </w:rPr>
        <w:t>обосновать расходы на оплату труда;</w:t>
      </w:r>
    </w:p>
    <w:p w:rsidR="00B26220" w:rsidRPr="003C0C37" w:rsidRDefault="00B26220" w:rsidP="003C0C37">
      <w:pPr>
        <w:numPr>
          <w:ilvl w:val="0"/>
          <w:numId w:val="7"/>
        </w:numPr>
        <w:shd w:val="clear" w:color="auto" w:fill="FFFFFF"/>
        <w:spacing w:line="360" w:lineRule="auto"/>
        <w:ind w:left="0" w:firstLine="737"/>
        <w:jc w:val="both"/>
        <w:rPr>
          <w:szCs w:val="28"/>
        </w:rPr>
      </w:pPr>
      <w:r w:rsidRPr="003C0C37">
        <w:rPr>
          <w:szCs w:val="28"/>
        </w:rPr>
        <w:t>определить потребности в персонале на планируемый период.</w:t>
      </w:r>
      <w:r w:rsidRPr="003C0C37">
        <w:rPr>
          <w:szCs w:val="28"/>
        </w:rPr>
        <w:br/>
      </w:r>
      <w:r w:rsidRPr="003C0C37">
        <w:rPr>
          <w:bCs/>
          <w:szCs w:val="28"/>
        </w:rPr>
        <w:t>Порядок проведения анализа:</w:t>
      </w:r>
    </w:p>
    <w:p w:rsidR="00B26220" w:rsidRPr="003C0C37" w:rsidRDefault="00B26220" w:rsidP="003C0C37">
      <w:pPr>
        <w:numPr>
          <w:ilvl w:val="0"/>
          <w:numId w:val="6"/>
        </w:num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 выявляется динамика расходов на оплату труда в зависимости</w:t>
      </w:r>
      <w:r w:rsidRPr="003C0C37">
        <w:rPr>
          <w:szCs w:val="28"/>
        </w:rPr>
        <w:br/>
        <w:t>от роста товарооборота</w:t>
      </w:r>
      <w:r w:rsidR="00442792" w:rsidRPr="003C0C37">
        <w:rPr>
          <w:szCs w:val="28"/>
        </w:rPr>
        <w:t xml:space="preserve"> в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>;</w:t>
      </w:r>
    </w:p>
    <w:p w:rsidR="00B26220" w:rsidRPr="003C0C37" w:rsidRDefault="00B26220" w:rsidP="003C0C37">
      <w:pPr>
        <w:numPr>
          <w:ilvl w:val="0"/>
          <w:numId w:val="6"/>
        </w:num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 оценивается изменение уровня расходов на оплату труда и</w:t>
      </w:r>
      <w:r w:rsidRPr="003C0C37">
        <w:rPr>
          <w:szCs w:val="28"/>
        </w:rPr>
        <w:br/>
        <w:t>рассчитывается сумма относительной экономии или перерасхода по оплате труда;</w:t>
      </w:r>
    </w:p>
    <w:p w:rsidR="00B26220" w:rsidRPr="003C0C37" w:rsidRDefault="00B26220" w:rsidP="003C0C37">
      <w:pPr>
        <w:numPr>
          <w:ilvl w:val="0"/>
          <w:numId w:val="6"/>
        </w:num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 проводится факторный анализ расходов на оплату труда в аб</w:t>
      </w:r>
      <w:r w:rsidRPr="003C0C37">
        <w:rPr>
          <w:szCs w:val="28"/>
        </w:rPr>
        <w:softHyphen/>
        <w:t>солютных и относительных величинах;</w:t>
      </w:r>
    </w:p>
    <w:p w:rsidR="00B26220" w:rsidRPr="003C0C37" w:rsidRDefault="00B26220" w:rsidP="003C0C37">
      <w:pPr>
        <w:numPr>
          <w:ilvl w:val="0"/>
          <w:numId w:val="6"/>
        </w:num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 изучается динамика производительности труда и численности</w:t>
      </w:r>
      <w:r w:rsidRPr="003C0C37">
        <w:rPr>
          <w:szCs w:val="28"/>
        </w:rPr>
        <w:br/>
        <w:t>персонала, рассчитывается условное высвобождение персонала;</w:t>
      </w:r>
    </w:p>
    <w:p w:rsidR="00B26220" w:rsidRPr="003C0C37" w:rsidRDefault="00B26220" w:rsidP="003C0C37">
      <w:pPr>
        <w:numPr>
          <w:ilvl w:val="0"/>
          <w:numId w:val="6"/>
        </w:num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 проводится факторный анализ производительности труда;</w:t>
      </w:r>
    </w:p>
    <w:p w:rsidR="00B26220" w:rsidRPr="003C0C37" w:rsidRDefault="00B26220" w:rsidP="003C0C37">
      <w:pPr>
        <w:numPr>
          <w:ilvl w:val="0"/>
          <w:numId w:val="6"/>
        </w:num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 оценивается качественный состав персонала, разрабатывают</w:t>
      </w:r>
      <w:r w:rsidRPr="003C0C37">
        <w:rPr>
          <w:szCs w:val="28"/>
        </w:rPr>
        <w:softHyphen/>
        <w:t>ся предложения по повышению эффективности его использования.</w:t>
      </w:r>
    </w:p>
    <w:p w:rsidR="00B26220" w:rsidRPr="003C0C37" w:rsidRDefault="00B26220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bCs/>
          <w:szCs w:val="28"/>
        </w:rPr>
        <w:t>Оценка эффективност</w:t>
      </w:r>
      <w:r w:rsidR="008B2559" w:rsidRPr="003C0C37">
        <w:rPr>
          <w:bCs/>
          <w:szCs w:val="28"/>
        </w:rPr>
        <w:t xml:space="preserve">и использования труда в </w:t>
      </w:r>
      <w:r w:rsidR="008E2604" w:rsidRPr="003C0C37">
        <w:rPr>
          <w:bCs/>
          <w:szCs w:val="28"/>
        </w:rPr>
        <w:t>ООО ТД «Дуслык»</w:t>
      </w:r>
      <w:r w:rsidRPr="003C0C37">
        <w:rPr>
          <w:bCs/>
          <w:szCs w:val="28"/>
        </w:rPr>
        <w:t>.</w:t>
      </w:r>
      <w:r w:rsidRPr="003C0C37">
        <w:rPr>
          <w:b/>
          <w:bCs/>
          <w:szCs w:val="28"/>
        </w:rPr>
        <w:t xml:space="preserve"> </w:t>
      </w:r>
      <w:r w:rsidRPr="003C0C37">
        <w:rPr>
          <w:szCs w:val="28"/>
        </w:rPr>
        <w:t>Традици</w:t>
      </w:r>
      <w:r w:rsidRPr="003C0C37">
        <w:rPr>
          <w:szCs w:val="28"/>
        </w:rPr>
        <w:softHyphen/>
        <w:t xml:space="preserve">онно </w:t>
      </w:r>
      <w:r w:rsidRPr="003C0C37">
        <w:rPr>
          <w:iCs/>
          <w:szCs w:val="28"/>
        </w:rPr>
        <w:t>для</w:t>
      </w:r>
      <w:r w:rsidRPr="003C0C37">
        <w:rPr>
          <w:i/>
          <w:iCs/>
          <w:szCs w:val="28"/>
        </w:rPr>
        <w:t xml:space="preserve"> </w:t>
      </w:r>
      <w:r w:rsidRPr="003C0C37">
        <w:rPr>
          <w:szCs w:val="28"/>
        </w:rPr>
        <w:t>этого применяются такие показатели, как производитель</w:t>
      </w:r>
      <w:r w:rsidRPr="003C0C37">
        <w:rPr>
          <w:szCs w:val="28"/>
        </w:rPr>
        <w:softHyphen/>
        <w:t>ность труда и уровень фонда заработной платы. Однако показатель производительности труда, исчисленный как отношение товарообо</w:t>
      </w:r>
      <w:r w:rsidRPr="003C0C37">
        <w:rPr>
          <w:szCs w:val="28"/>
        </w:rPr>
        <w:softHyphen/>
        <w:t>рота к среднесписочной численности, изменяется по причинам,</w:t>
      </w:r>
      <w:r w:rsidR="003C0C37">
        <w:rPr>
          <w:szCs w:val="28"/>
        </w:rPr>
        <w:t xml:space="preserve"> </w:t>
      </w:r>
      <w:r w:rsidRPr="003C0C37">
        <w:rPr>
          <w:szCs w:val="28"/>
        </w:rPr>
        <w:t>не зависящим или мало зависящим от качества труда персонала и в наибольшей степени отражает действие факторов роста (снижения) товарооборота. Применение показателя производительности труда для оценки эффективности труда ограничено определенными усло</w:t>
      </w:r>
      <w:r w:rsidRPr="003C0C37">
        <w:rPr>
          <w:szCs w:val="28"/>
        </w:rPr>
        <w:softHyphen/>
        <w:t xml:space="preserve">виями. </w:t>
      </w:r>
    </w:p>
    <w:p w:rsidR="00B26220" w:rsidRPr="003C0C37" w:rsidRDefault="00BD0F03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Эффективность труда в </w:t>
      </w:r>
      <w:r w:rsidR="008E2604" w:rsidRPr="003C0C37">
        <w:rPr>
          <w:szCs w:val="28"/>
        </w:rPr>
        <w:t>ООО ТД «Дуслык»</w:t>
      </w:r>
      <w:r w:rsidR="00B26220" w:rsidRPr="003C0C37">
        <w:rPr>
          <w:szCs w:val="28"/>
        </w:rPr>
        <w:t xml:space="preserve"> оценивается преимущественно с помощью показателей качества обслуживания: сокращение вре</w:t>
      </w:r>
      <w:r w:rsidR="00B26220" w:rsidRPr="003C0C37">
        <w:rPr>
          <w:szCs w:val="28"/>
        </w:rPr>
        <w:softHyphen/>
        <w:t>мени обслуживания, количество оказываемых услуг и т.д. Результа</w:t>
      </w:r>
      <w:r w:rsidR="00B26220" w:rsidRPr="003C0C37">
        <w:rPr>
          <w:szCs w:val="28"/>
        </w:rPr>
        <w:softHyphen/>
        <w:t>тивным показателем качества труда служит скорость обращения товаров</w:t>
      </w:r>
      <w:r w:rsidRPr="003C0C37">
        <w:rPr>
          <w:szCs w:val="28"/>
        </w:rPr>
        <w:t xml:space="preserve"> в </w:t>
      </w:r>
      <w:r w:rsidR="008E2604" w:rsidRPr="003C0C37">
        <w:rPr>
          <w:szCs w:val="28"/>
        </w:rPr>
        <w:t>ООО ТД «Дуслык»</w:t>
      </w:r>
      <w:r w:rsidR="00B26220" w:rsidRPr="003C0C37">
        <w:rPr>
          <w:szCs w:val="28"/>
        </w:rPr>
        <w:t>. В основе оценки эффективности труда, как и других про</w:t>
      </w:r>
      <w:r w:rsidR="00B26220" w:rsidRPr="003C0C37">
        <w:rPr>
          <w:szCs w:val="28"/>
        </w:rPr>
        <w:softHyphen/>
        <w:t xml:space="preserve">изводственных факторов, лежит сопоставление результатов труда с трудовыми затратами. Поэтому анализ использования труда </w:t>
      </w:r>
      <w:r w:rsidRPr="003C0C37">
        <w:rPr>
          <w:szCs w:val="28"/>
        </w:rPr>
        <w:t xml:space="preserve">в </w:t>
      </w:r>
      <w:r w:rsidR="008E2604" w:rsidRPr="003C0C37">
        <w:rPr>
          <w:szCs w:val="28"/>
        </w:rPr>
        <w:t>ООО ТД «Дуслык»</w:t>
      </w:r>
      <w:r w:rsidRPr="003C0C37">
        <w:rPr>
          <w:szCs w:val="28"/>
        </w:rPr>
        <w:t xml:space="preserve"> </w:t>
      </w:r>
      <w:r w:rsidR="00B26220" w:rsidRPr="003C0C37">
        <w:rPr>
          <w:szCs w:val="28"/>
        </w:rPr>
        <w:t>строит</w:t>
      </w:r>
      <w:r w:rsidR="00B26220" w:rsidRPr="003C0C37">
        <w:rPr>
          <w:szCs w:val="28"/>
        </w:rPr>
        <w:softHyphen/>
        <w:t>ся на сопоставлении индексов изменения результативного показа</w:t>
      </w:r>
      <w:r w:rsidR="00B26220" w:rsidRPr="003C0C37">
        <w:rPr>
          <w:szCs w:val="28"/>
        </w:rPr>
        <w:softHyphen/>
        <w:t>теля — объеме товарооборота, и индексов изменения трудовых за</w:t>
      </w:r>
      <w:r w:rsidR="00B26220" w:rsidRPr="003C0C37">
        <w:rPr>
          <w:szCs w:val="28"/>
        </w:rPr>
        <w:softHyphen/>
        <w:t>трат — времени работы, численности торгового персонала, индек</w:t>
      </w:r>
      <w:r w:rsidR="00B26220" w:rsidRPr="003C0C37">
        <w:rPr>
          <w:szCs w:val="28"/>
        </w:rPr>
        <w:softHyphen/>
        <w:t>сов изменения расходов на оплату труда.</w:t>
      </w:r>
    </w:p>
    <w:p w:rsidR="00B26220" w:rsidRPr="003C0C37" w:rsidRDefault="00B26220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Данные для сравнительного анализа показателей по труду при</w:t>
      </w:r>
      <w:r w:rsidRPr="003C0C37">
        <w:rPr>
          <w:szCs w:val="28"/>
        </w:rPr>
        <w:softHyphen/>
        <w:t>ведены в таблице 2.</w:t>
      </w:r>
    </w:p>
    <w:p w:rsidR="00D879E1" w:rsidRDefault="00D879E1" w:rsidP="003C0C37">
      <w:pPr>
        <w:shd w:val="clear" w:color="auto" w:fill="FFFFFF"/>
        <w:spacing w:line="360" w:lineRule="auto"/>
        <w:ind w:firstLine="737"/>
        <w:jc w:val="both"/>
        <w:rPr>
          <w:szCs w:val="28"/>
          <w:lang w:val="en-US"/>
        </w:rPr>
      </w:pPr>
    </w:p>
    <w:p w:rsidR="00B26220" w:rsidRPr="003C0C37" w:rsidRDefault="00FA0735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Таблица </w:t>
      </w:r>
      <w:r w:rsidR="00B26220" w:rsidRPr="003C0C37">
        <w:rPr>
          <w:szCs w:val="28"/>
        </w:rPr>
        <w:t>2</w:t>
      </w:r>
    </w:p>
    <w:p w:rsidR="00714149" w:rsidRPr="00D879E1" w:rsidRDefault="00B26220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D879E1">
        <w:rPr>
          <w:szCs w:val="28"/>
        </w:rPr>
        <w:t>Динамика использован</w:t>
      </w:r>
      <w:r w:rsidR="00714149" w:rsidRPr="00D879E1">
        <w:rPr>
          <w:szCs w:val="28"/>
        </w:rPr>
        <w:t xml:space="preserve">ия труда на предприятии </w:t>
      </w:r>
      <w:r w:rsidR="008E2604" w:rsidRPr="00D879E1">
        <w:rPr>
          <w:szCs w:val="28"/>
        </w:rPr>
        <w:t>ООО ТД «Дуслык» за 2005-2007</w:t>
      </w:r>
      <w:r w:rsidR="006700EC" w:rsidRPr="00D879E1">
        <w:rPr>
          <w:szCs w:val="28"/>
        </w:rPr>
        <w:t xml:space="preserve"> годы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1006"/>
        <w:gridCol w:w="1006"/>
        <w:gridCol w:w="1006"/>
        <w:gridCol w:w="1676"/>
        <w:gridCol w:w="1173"/>
      </w:tblGrid>
      <w:tr w:rsidR="001920AF" w:rsidRPr="00FA2A27" w:rsidTr="00FA2A27">
        <w:trPr>
          <w:trHeight w:val="1036"/>
          <w:jc w:val="center"/>
        </w:trPr>
        <w:tc>
          <w:tcPr>
            <w:tcW w:w="3285" w:type="dxa"/>
            <w:shd w:val="clear" w:color="auto" w:fill="auto"/>
          </w:tcPr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1006" w:type="dxa"/>
            <w:shd w:val="clear" w:color="auto" w:fill="auto"/>
          </w:tcPr>
          <w:p w:rsidR="001920AF" w:rsidRPr="00FA2A27" w:rsidRDefault="008E2604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2005</w:t>
            </w:r>
            <w:r w:rsidR="001920AF" w:rsidRPr="00FA2A2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shd w:val="clear" w:color="auto" w:fill="auto"/>
          </w:tcPr>
          <w:p w:rsidR="001920AF" w:rsidRPr="00FA2A27" w:rsidRDefault="008E2604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2006</w:t>
            </w:r>
            <w:r w:rsidR="001920AF" w:rsidRPr="00FA2A2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shd w:val="clear" w:color="auto" w:fill="auto"/>
          </w:tcPr>
          <w:p w:rsidR="001920AF" w:rsidRPr="00FA2A27" w:rsidRDefault="008E2604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2007</w:t>
            </w:r>
            <w:r w:rsidR="001920AF" w:rsidRPr="00FA2A2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76" w:type="dxa"/>
            <w:shd w:val="clear" w:color="auto" w:fill="auto"/>
          </w:tcPr>
          <w:p w:rsidR="001920AF" w:rsidRPr="00FA2A27" w:rsidRDefault="008E2604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Абсолютное отклонение за 2005-2007</w:t>
            </w:r>
            <w:r w:rsidR="00756778" w:rsidRPr="00FA2A27">
              <w:rPr>
                <w:sz w:val="20"/>
                <w:szCs w:val="20"/>
              </w:rPr>
              <w:t>гг.</w:t>
            </w:r>
            <w:r w:rsidR="001920AF" w:rsidRPr="00FA2A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Темп роста, %</w:t>
            </w:r>
          </w:p>
        </w:tc>
      </w:tr>
      <w:tr w:rsidR="001920AF" w:rsidRPr="00FA2A27" w:rsidTr="00FA2A27">
        <w:trPr>
          <w:trHeight w:val="3854"/>
          <w:jc w:val="center"/>
        </w:trPr>
        <w:tc>
          <w:tcPr>
            <w:tcW w:w="3285" w:type="dxa"/>
            <w:shd w:val="clear" w:color="auto" w:fill="auto"/>
          </w:tcPr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Товарооборот, тыс.руб.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Среднесписочная численность персонала, чел.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Среднегодовая выработка, тыс.руб.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Фактически отработанный фонд времени за год, ч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Среднечасовая выработка, тыс.руб.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Фонд заработной платы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Среднегодовая заработная плата, тыс.руб.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Уровень фонда заработной платы, %</w:t>
            </w:r>
          </w:p>
        </w:tc>
        <w:tc>
          <w:tcPr>
            <w:tcW w:w="1006" w:type="dxa"/>
            <w:shd w:val="clear" w:color="auto" w:fill="auto"/>
          </w:tcPr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12185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42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290,12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1,68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0,173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554,4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13,2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4,55</w:t>
            </w:r>
          </w:p>
        </w:tc>
        <w:tc>
          <w:tcPr>
            <w:tcW w:w="1006" w:type="dxa"/>
            <w:shd w:val="clear" w:color="auto" w:fill="auto"/>
          </w:tcPr>
          <w:p w:rsidR="001920AF" w:rsidRPr="00FA2A27" w:rsidRDefault="00D02793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12277</w:t>
            </w:r>
          </w:p>
          <w:p w:rsidR="00D02793" w:rsidRPr="00FA2A27" w:rsidRDefault="00D02793" w:rsidP="00FA2A27">
            <w:pPr>
              <w:spacing w:line="360" w:lineRule="auto"/>
              <w:rPr>
                <w:sz w:val="20"/>
                <w:szCs w:val="20"/>
              </w:rPr>
            </w:pPr>
          </w:p>
          <w:p w:rsidR="00D02793" w:rsidRPr="00FA2A27" w:rsidRDefault="00D02793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42</w:t>
            </w:r>
          </w:p>
          <w:p w:rsidR="00D02793" w:rsidRPr="00FA2A27" w:rsidRDefault="00C658A2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292,31</w:t>
            </w:r>
          </w:p>
          <w:p w:rsidR="00D02793" w:rsidRPr="00FA2A27" w:rsidRDefault="00D02793" w:rsidP="00FA2A27">
            <w:pPr>
              <w:spacing w:line="360" w:lineRule="auto"/>
              <w:rPr>
                <w:sz w:val="20"/>
                <w:szCs w:val="20"/>
              </w:rPr>
            </w:pPr>
          </w:p>
          <w:p w:rsidR="00D02793" w:rsidRPr="00FA2A27" w:rsidRDefault="00D02793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1,66</w:t>
            </w:r>
          </w:p>
          <w:p w:rsidR="00632F49" w:rsidRPr="00FA2A27" w:rsidRDefault="00A27C63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0,176</w:t>
            </w:r>
          </w:p>
          <w:p w:rsidR="00D02793" w:rsidRPr="00FA2A27" w:rsidRDefault="00C21675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555,8</w:t>
            </w:r>
          </w:p>
          <w:p w:rsidR="00C21675" w:rsidRPr="00FA2A27" w:rsidRDefault="00C21675" w:rsidP="00FA2A27">
            <w:pPr>
              <w:spacing w:line="360" w:lineRule="auto"/>
              <w:rPr>
                <w:sz w:val="20"/>
                <w:szCs w:val="20"/>
              </w:rPr>
            </w:pPr>
          </w:p>
          <w:p w:rsidR="00C21675" w:rsidRPr="00FA2A27" w:rsidRDefault="00C21675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13,23</w:t>
            </w:r>
          </w:p>
          <w:p w:rsidR="00C21675" w:rsidRPr="00FA2A27" w:rsidRDefault="0071234D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4,53</w:t>
            </w:r>
          </w:p>
        </w:tc>
        <w:tc>
          <w:tcPr>
            <w:tcW w:w="1006" w:type="dxa"/>
            <w:shd w:val="clear" w:color="auto" w:fill="auto"/>
          </w:tcPr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12564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39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322,15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1,79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0,18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557,7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14,3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4,44</w:t>
            </w:r>
          </w:p>
        </w:tc>
        <w:tc>
          <w:tcPr>
            <w:tcW w:w="1676" w:type="dxa"/>
            <w:shd w:val="clear" w:color="auto" w:fill="auto"/>
          </w:tcPr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+379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-3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+32,03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+0,11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+0,007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+3,3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+1,1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- 0,11</w:t>
            </w:r>
          </w:p>
        </w:tc>
        <w:tc>
          <w:tcPr>
            <w:tcW w:w="1173" w:type="dxa"/>
            <w:shd w:val="clear" w:color="auto" w:fill="auto"/>
          </w:tcPr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103,11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97,5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111,04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106,55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104,05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100,6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108,33</w:t>
            </w:r>
          </w:p>
          <w:p w:rsidR="001920AF" w:rsidRPr="00FA2A27" w:rsidRDefault="001920AF" w:rsidP="00FA2A27">
            <w:pPr>
              <w:spacing w:line="360" w:lineRule="auto"/>
              <w:rPr>
                <w:sz w:val="20"/>
                <w:szCs w:val="20"/>
              </w:rPr>
            </w:pPr>
            <w:r w:rsidRPr="00FA2A27">
              <w:rPr>
                <w:sz w:val="20"/>
                <w:szCs w:val="20"/>
              </w:rPr>
              <w:t>97,58</w:t>
            </w:r>
          </w:p>
        </w:tc>
      </w:tr>
    </w:tbl>
    <w:p w:rsidR="00B26220" w:rsidRPr="003C0C37" w:rsidRDefault="00B26220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</w:p>
    <w:p w:rsidR="00B26220" w:rsidRPr="003C0C37" w:rsidRDefault="00B26220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Анализ целесообразно начинать с сопоставления динамики отдельных показателей: товарооборота, численности и выработки на одного работника; фонда заработной платы, средней заработной платы и численности; фонда заработной платы и товарооборота; средней заработной платы и выработки.</w:t>
      </w:r>
    </w:p>
    <w:p w:rsidR="00B26220" w:rsidRPr="003C0C37" w:rsidRDefault="00645DE2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По итогам проведенного анализа за последние 3 года было выявлено</w:t>
      </w:r>
      <w:r w:rsidR="00B26220" w:rsidRPr="003C0C37">
        <w:rPr>
          <w:szCs w:val="28"/>
        </w:rPr>
        <w:t xml:space="preserve"> прирост товарооборота на 3,11%</w:t>
      </w:r>
      <w:r w:rsidR="004D330E" w:rsidRPr="003C0C37">
        <w:rPr>
          <w:szCs w:val="28"/>
        </w:rPr>
        <w:t>,</w:t>
      </w:r>
      <w:r w:rsidR="00B26220" w:rsidRPr="003C0C37">
        <w:rPr>
          <w:szCs w:val="28"/>
        </w:rPr>
        <w:t xml:space="preserve"> </w:t>
      </w:r>
      <w:r w:rsidR="004D330E" w:rsidRPr="003C0C37">
        <w:rPr>
          <w:szCs w:val="28"/>
        </w:rPr>
        <w:t xml:space="preserve">который </w:t>
      </w:r>
      <w:r w:rsidR="00B26220" w:rsidRPr="003C0C37">
        <w:rPr>
          <w:szCs w:val="28"/>
        </w:rPr>
        <w:t>обусловлен ростом среднечасовой выработки на 4,05% при снижении численности. Положительное влияние на величину среднечасовой выработки и товарооборота проявилось в сокращении потерь рабочего времени на 6,55%. Сокращение потерь рабочего времени и рост среднечасовой выработки</w:t>
      </w:r>
      <w:r w:rsidR="002D0E2A" w:rsidRPr="003C0C37">
        <w:rPr>
          <w:szCs w:val="28"/>
        </w:rPr>
        <w:t xml:space="preserve"> в </w:t>
      </w:r>
      <w:r w:rsidR="008E2604" w:rsidRPr="003C0C37">
        <w:rPr>
          <w:szCs w:val="28"/>
        </w:rPr>
        <w:t>ООО ТД «Дуслык»</w:t>
      </w:r>
      <w:r w:rsidR="002D0E2A" w:rsidRPr="003C0C37">
        <w:rPr>
          <w:szCs w:val="28"/>
        </w:rPr>
        <w:t xml:space="preserve"> </w:t>
      </w:r>
      <w:r w:rsidR="00B26220" w:rsidRPr="003C0C37">
        <w:rPr>
          <w:szCs w:val="28"/>
        </w:rPr>
        <w:t>способствовали росту средней заработной платы на 8,33%. Опережающий рост выработки по сравнению с ростом средней заработной платы или аналогично опережающий рост товарооборота по сравнению с ростом фонда заработной платы означают снижение удельных затрат на оплату труда на единицу товарооборота и наличие относительной экономии расходов по заработной плате.</w:t>
      </w:r>
    </w:p>
    <w:p w:rsidR="00B26220" w:rsidRDefault="00B26220" w:rsidP="003C0C37">
      <w:pPr>
        <w:shd w:val="clear" w:color="auto" w:fill="FFFFFF"/>
        <w:spacing w:line="360" w:lineRule="auto"/>
        <w:ind w:firstLine="737"/>
        <w:jc w:val="both"/>
        <w:rPr>
          <w:szCs w:val="28"/>
          <w:lang w:val="en-US"/>
        </w:rPr>
      </w:pPr>
      <w:r w:rsidRPr="003C0C37">
        <w:rPr>
          <w:szCs w:val="28"/>
        </w:rPr>
        <w:t>Относительная экономия (или перерасход) фонда заработной платы р</w:t>
      </w:r>
      <w:r w:rsidR="00890EEF" w:rsidRPr="003C0C37">
        <w:rPr>
          <w:szCs w:val="28"/>
        </w:rPr>
        <w:t>ассчитывается следующим образом</w:t>
      </w:r>
      <w:r w:rsidRPr="003C0C37">
        <w:rPr>
          <w:szCs w:val="28"/>
        </w:rPr>
        <w:t>:</w:t>
      </w:r>
    </w:p>
    <w:p w:rsidR="00D879E1" w:rsidRPr="00D879E1" w:rsidRDefault="00D879E1" w:rsidP="003C0C37">
      <w:pPr>
        <w:shd w:val="clear" w:color="auto" w:fill="FFFFFF"/>
        <w:spacing w:line="360" w:lineRule="auto"/>
        <w:ind w:firstLine="737"/>
        <w:jc w:val="both"/>
        <w:rPr>
          <w:szCs w:val="28"/>
          <w:lang w:val="en-US"/>
        </w:rPr>
      </w:pPr>
    </w:p>
    <w:p w:rsidR="00B26220" w:rsidRPr="003C0C37" w:rsidRDefault="00CB6175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  <w:r>
        <w:rPr>
          <w:position w:val="-24"/>
          <w:szCs w:val="28"/>
        </w:rPr>
        <w:pict>
          <v:shape id="_x0000_i1033" type="#_x0000_t75" style="width:378pt;height:30.75pt">
            <v:imagedata r:id="rId15" o:title=""/>
          </v:shape>
        </w:pict>
      </w:r>
      <w:r w:rsidR="00232E33" w:rsidRPr="003C0C37">
        <w:rPr>
          <w:szCs w:val="28"/>
        </w:rPr>
        <w:t>,</w:t>
      </w:r>
      <w:r w:rsidR="00232E33" w:rsidRPr="003C0C37">
        <w:rPr>
          <w:szCs w:val="28"/>
        </w:rPr>
        <w:tab/>
      </w:r>
      <w:r w:rsidR="003C0C37">
        <w:rPr>
          <w:szCs w:val="28"/>
        </w:rPr>
        <w:t xml:space="preserve"> </w:t>
      </w:r>
    </w:p>
    <w:p w:rsidR="00D879E1" w:rsidRDefault="00D879E1" w:rsidP="003C0C37">
      <w:pPr>
        <w:shd w:val="clear" w:color="auto" w:fill="FFFFFF"/>
        <w:spacing w:line="360" w:lineRule="auto"/>
        <w:ind w:firstLine="737"/>
        <w:jc w:val="both"/>
        <w:rPr>
          <w:szCs w:val="28"/>
          <w:lang w:val="en-US"/>
        </w:rPr>
      </w:pPr>
    </w:p>
    <w:p w:rsidR="00B26220" w:rsidRPr="003C0C37" w:rsidRDefault="00B26220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где Т(</w:t>
      </w:r>
      <w:r w:rsidRPr="003C0C37">
        <w:rPr>
          <w:szCs w:val="28"/>
          <w:lang w:val="en-US"/>
        </w:rPr>
        <w:t>N</w:t>
      </w:r>
      <w:r w:rsidRPr="003C0C37">
        <w:rPr>
          <w:szCs w:val="28"/>
        </w:rPr>
        <w:t>) – темп роста товарооборота.</w:t>
      </w:r>
    </w:p>
    <w:p w:rsidR="00B26220" w:rsidRPr="003C0C37" w:rsidRDefault="00B26220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Относительная экономия определяется исключением влияния товарооборота на изменение суммы расходов на оплату труда.</w:t>
      </w:r>
    </w:p>
    <w:p w:rsidR="00B26220" w:rsidRPr="003C0C37" w:rsidRDefault="00890EEF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В </w:t>
      </w:r>
      <w:r w:rsidR="008E2604" w:rsidRPr="003C0C37">
        <w:rPr>
          <w:szCs w:val="28"/>
        </w:rPr>
        <w:t>ООО ТД «Дуслык»</w:t>
      </w:r>
      <w:r w:rsidR="00B26220" w:rsidRPr="003C0C37">
        <w:rPr>
          <w:szCs w:val="28"/>
        </w:rPr>
        <w:t xml:space="preserve"> сумма относительной экономии, о наличии которой свидетельствует снижение уровня заработной платы, составит:</w:t>
      </w:r>
    </w:p>
    <w:p w:rsidR="00D879E1" w:rsidRDefault="00D879E1" w:rsidP="003C0C37">
      <w:pPr>
        <w:shd w:val="clear" w:color="auto" w:fill="FFFFFF"/>
        <w:spacing w:line="360" w:lineRule="auto"/>
        <w:ind w:firstLine="737"/>
        <w:jc w:val="both"/>
        <w:rPr>
          <w:szCs w:val="28"/>
          <w:lang w:val="en-US"/>
        </w:rPr>
      </w:pPr>
    </w:p>
    <w:p w:rsidR="00B26220" w:rsidRPr="003C0C37" w:rsidRDefault="00B26220" w:rsidP="003C0C37">
      <w:pPr>
        <w:shd w:val="clear" w:color="auto" w:fill="FFFFFF"/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Э</w:t>
      </w:r>
      <w:r w:rsidRPr="003C0C37">
        <w:rPr>
          <w:szCs w:val="28"/>
          <w:vertAlign w:val="subscript"/>
        </w:rPr>
        <w:t>отн</w:t>
      </w:r>
      <w:r w:rsidRPr="003C0C37">
        <w:rPr>
          <w:szCs w:val="28"/>
        </w:rPr>
        <w:t xml:space="preserve"> = </w:t>
      </w:r>
      <w:r w:rsidR="00CB6175">
        <w:rPr>
          <w:position w:val="-24"/>
          <w:szCs w:val="28"/>
        </w:rPr>
        <w:pict>
          <v:shape id="_x0000_i1034" type="#_x0000_t75" style="width:164.25pt;height:30.75pt">
            <v:imagedata r:id="rId16" o:title=""/>
          </v:shape>
        </w:pict>
      </w:r>
    </w:p>
    <w:p w:rsidR="00D879E1" w:rsidRDefault="00D879E1" w:rsidP="003C0C37">
      <w:pPr>
        <w:spacing w:line="360" w:lineRule="auto"/>
        <w:ind w:firstLine="737"/>
        <w:jc w:val="both"/>
        <w:rPr>
          <w:szCs w:val="28"/>
          <w:lang w:val="en-US"/>
        </w:rPr>
      </w:pP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Для изучения причин, изменивших абсолютную сумму фонда заработной</w:t>
      </w:r>
      <w:r w:rsidR="00232E33" w:rsidRPr="003C0C37">
        <w:rPr>
          <w:szCs w:val="28"/>
        </w:rPr>
        <w:t xml:space="preserve"> платы (по данным таблица </w:t>
      </w:r>
      <w:r w:rsidRPr="003C0C37">
        <w:rPr>
          <w:szCs w:val="28"/>
        </w:rPr>
        <w:t>2) на 3,3 тыс. руб., исп</w:t>
      </w:r>
      <w:r w:rsidR="00232E33" w:rsidRPr="003C0C37">
        <w:rPr>
          <w:szCs w:val="28"/>
        </w:rPr>
        <w:t>ользуется формула расчета фонда</w:t>
      </w:r>
      <w:r w:rsidRPr="003C0C37">
        <w:rPr>
          <w:szCs w:val="28"/>
        </w:rPr>
        <w:t>:</w:t>
      </w:r>
    </w:p>
    <w:p w:rsidR="00D879E1" w:rsidRDefault="00D879E1" w:rsidP="003C0C37">
      <w:pPr>
        <w:spacing w:line="360" w:lineRule="auto"/>
        <w:ind w:firstLine="737"/>
        <w:jc w:val="both"/>
        <w:rPr>
          <w:szCs w:val="28"/>
          <w:lang w:val="en-US"/>
        </w:rPr>
      </w:pP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Ф</w:t>
      </w:r>
      <w:r w:rsidRPr="003C0C37">
        <w:rPr>
          <w:szCs w:val="28"/>
          <w:vertAlign w:val="subscript"/>
        </w:rPr>
        <w:t xml:space="preserve">З </w:t>
      </w:r>
      <w:r w:rsidRPr="003C0C37">
        <w:rPr>
          <w:szCs w:val="28"/>
        </w:rPr>
        <w:t xml:space="preserve">= Ч × </w:t>
      </w:r>
      <w:r w:rsidR="00CB6175">
        <w:rPr>
          <w:position w:val="-6"/>
          <w:szCs w:val="28"/>
        </w:rPr>
        <w:pict>
          <v:shape id="_x0000_i1035" type="#_x0000_t75" style="width:9.75pt;height:17.25pt">
            <v:imagedata r:id="rId17" o:title=""/>
          </v:shape>
        </w:pict>
      </w:r>
      <w:r w:rsidR="003C0C37">
        <w:rPr>
          <w:szCs w:val="28"/>
          <w:vertAlign w:val="subscript"/>
        </w:rPr>
        <w:t xml:space="preserve"> </w:t>
      </w:r>
    </w:p>
    <w:p w:rsidR="00D879E1" w:rsidRDefault="00D879E1" w:rsidP="003C0C37">
      <w:pPr>
        <w:spacing w:line="360" w:lineRule="auto"/>
        <w:ind w:firstLine="737"/>
        <w:jc w:val="both"/>
        <w:rPr>
          <w:szCs w:val="28"/>
          <w:lang w:val="en-US"/>
        </w:rPr>
      </w:pP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Рассчитаем способом абсолютных разниц влияние каждого фактора:</w:t>
      </w:r>
    </w:p>
    <w:p w:rsidR="00B26220" w:rsidRPr="003C0C37" w:rsidRDefault="00B26220" w:rsidP="003C0C37">
      <w:pPr>
        <w:numPr>
          <w:ilvl w:val="0"/>
          <w:numId w:val="8"/>
        </w:numPr>
        <w:spacing w:line="360" w:lineRule="auto"/>
        <w:ind w:left="0" w:firstLine="737"/>
        <w:jc w:val="both"/>
        <w:rPr>
          <w:szCs w:val="28"/>
        </w:rPr>
      </w:pPr>
      <w:r w:rsidRPr="003C0C37">
        <w:rPr>
          <w:szCs w:val="28"/>
        </w:rPr>
        <w:t>численности: ΔФ</w:t>
      </w:r>
      <w:r w:rsidRPr="003C0C37">
        <w:rPr>
          <w:szCs w:val="28"/>
          <w:vertAlign w:val="subscript"/>
        </w:rPr>
        <w:t xml:space="preserve">З </w:t>
      </w:r>
      <w:r w:rsidRPr="003C0C37">
        <w:rPr>
          <w:szCs w:val="28"/>
        </w:rPr>
        <w:t>(Ч) = – 3 × 13,2 = –39,6 тыс.руб.;</w:t>
      </w:r>
    </w:p>
    <w:p w:rsidR="00B26220" w:rsidRPr="003C0C37" w:rsidRDefault="00B26220" w:rsidP="003C0C37">
      <w:pPr>
        <w:numPr>
          <w:ilvl w:val="0"/>
          <w:numId w:val="8"/>
        </w:numPr>
        <w:spacing w:line="360" w:lineRule="auto"/>
        <w:ind w:left="0" w:firstLine="737"/>
        <w:jc w:val="both"/>
        <w:rPr>
          <w:szCs w:val="28"/>
        </w:rPr>
      </w:pPr>
      <w:r w:rsidRPr="003C0C37">
        <w:rPr>
          <w:szCs w:val="28"/>
        </w:rPr>
        <w:t>среднегодовой заработной платы: ΔФ</w:t>
      </w:r>
      <w:r w:rsidRPr="003C0C37">
        <w:rPr>
          <w:szCs w:val="28"/>
          <w:vertAlign w:val="subscript"/>
        </w:rPr>
        <w:t>З</w:t>
      </w:r>
      <w:r w:rsidRPr="003C0C37">
        <w:rPr>
          <w:szCs w:val="28"/>
        </w:rPr>
        <w:t>(</w:t>
      </w:r>
      <w:r w:rsidR="00CB6175">
        <w:rPr>
          <w:position w:val="-6"/>
          <w:szCs w:val="28"/>
        </w:rPr>
        <w:pict>
          <v:shape id="_x0000_i1036" type="#_x0000_t75" style="width:9.75pt;height:17.25pt">
            <v:imagedata r:id="rId11" o:title=""/>
          </v:shape>
        </w:pict>
      </w:r>
      <w:r w:rsidRPr="003C0C37">
        <w:rPr>
          <w:szCs w:val="28"/>
        </w:rPr>
        <w:t>) = 1,1 × 39 = 42,9 тыс.руб.</w:t>
      </w: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Итого: - 39,6 + 42,9 = 3,3 тыс. руб.</w:t>
      </w:r>
    </w:p>
    <w:p w:rsidR="00B26220" w:rsidRDefault="00B26220" w:rsidP="003C0C37">
      <w:pPr>
        <w:spacing w:line="360" w:lineRule="auto"/>
        <w:ind w:firstLine="737"/>
        <w:jc w:val="both"/>
        <w:rPr>
          <w:szCs w:val="28"/>
          <w:lang w:val="en-US"/>
        </w:rPr>
      </w:pPr>
      <w:r w:rsidRPr="003C0C37">
        <w:rPr>
          <w:szCs w:val="28"/>
        </w:rPr>
        <w:t>Применение способа цепных подстановок к этой модели в последовательности, определяемой основными правилами подстановки в модель количественных и качественных факторов, дает следующие результаты:</w:t>
      </w:r>
    </w:p>
    <w:p w:rsidR="00D879E1" w:rsidRPr="00D879E1" w:rsidRDefault="00D879E1" w:rsidP="003C0C37">
      <w:pPr>
        <w:spacing w:line="360" w:lineRule="auto"/>
        <w:ind w:firstLine="737"/>
        <w:jc w:val="both"/>
        <w:rPr>
          <w:szCs w:val="28"/>
          <w:lang w:val="en-US"/>
        </w:rPr>
      </w:pPr>
    </w:p>
    <w:p w:rsidR="00B26220" w:rsidRPr="003C0C37" w:rsidRDefault="00B26220" w:rsidP="003C0C37">
      <w:pPr>
        <w:numPr>
          <w:ilvl w:val="0"/>
          <w:numId w:val="9"/>
        </w:numPr>
        <w:spacing w:line="360" w:lineRule="auto"/>
        <w:ind w:left="0" w:firstLine="737"/>
        <w:jc w:val="both"/>
        <w:rPr>
          <w:szCs w:val="28"/>
        </w:rPr>
      </w:pPr>
      <w:r w:rsidRPr="003C0C37">
        <w:rPr>
          <w:szCs w:val="28"/>
        </w:rPr>
        <w:t>Ф</w:t>
      </w:r>
      <w:r w:rsidRPr="003C0C37">
        <w:rPr>
          <w:szCs w:val="28"/>
          <w:vertAlign w:val="subscript"/>
        </w:rPr>
        <w:t>З0</w:t>
      </w:r>
      <w:r w:rsidRPr="003C0C37">
        <w:rPr>
          <w:szCs w:val="28"/>
        </w:rPr>
        <w:t xml:space="preserve"> = </w:t>
      </w:r>
      <w:r w:rsidR="00CB6175">
        <w:rPr>
          <w:position w:val="-30"/>
          <w:szCs w:val="28"/>
        </w:rPr>
        <w:pict>
          <v:shape id="_x0000_i1037" type="#_x0000_t75" style="width:156pt;height:36.75pt">
            <v:imagedata r:id="rId18" o:title=""/>
          </v:shape>
        </w:pict>
      </w:r>
      <w:r w:rsidRPr="003C0C37">
        <w:rPr>
          <w:szCs w:val="28"/>
        </w:rPr>
        <w:t>тыс.руб.</w:t>
      </w: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Ф</w:t>
      </w:r>
      <w:r w:rsidRPr="003C0C37">
        <w:rPr>
          <w:szCs w:val="28"/>
          <w:vertAlign w:val="subscript"/>
        </w:rPr>
        <w:t xml:space="preserve">З1 </w:t>
      </w:r>
      <w:r w:rsidRPr="003C0C37">
        <w:rPr>
          <w:szCs w:val="28"/>
        </w:rPr>
        <w:t xml:space="preserve">= </w:t>
      </w:r>
      <w:r w:rsidR="00CB6175">
        <w:rPr>
          <w:position w:val="-30"/>
          <w:szCs w:val="28"/>
        </w:rPr>
        <w:pict>
          <v:shape id="_x0000_i1038" type="#_x0000_t75" style="width:150.75pt;height:36.75pt">
            <v:imagedata r:id="rId19" o:title=""/>
          </v:shape>
        </w:pict>
      </w:r>
      <w:r w:rsidRPr="003C0C37">
        <w:rPr>
          <w:szCs w:val="28"/>
        </w:rPr>
        <w:t>тыс.руб.</w:t>
      </w: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ΔФ</w:t>
      </w:r>
      <w:r w:rsidRPr="003C0C37">
        <w:rPr>
          <w:szCs w:val="28"/>
          <w:vertAlign w:val="subscript"/>
        </w:rPr>
        <w:t>З</w:t>
      </w:r>
      <w:r w:rsidRPr="003C0C37">
        <w:rPr>
          <w:szCs w:val="28"/>
        </w:rPr>
        <w:t xml:space="preserve"> = Ф</w:t>
      </w:r>
      <w:r w:rsidRPr="003C0C37">
        <w:rPr>
          <w:szCs w:val="28"/>
          <w:vertAlign w:val="subscript"/>
        </w:rPr>
        <w:t>З1</w:t>
      </w:r>
      <w:r w:rsidRPr="003C0C37">
        <w:rPr>
          <w:szCs w:val="28"/>
        </w:rPr>
        <w:t xml:space="preserve"> - Ф</w:t>
      </w:r>
      <w:r w:rsidRPr="003C0C37">
        <w:rPr>
          <w:szCs w:val="28"/>
          <w:vertAlign w:val="subscript"/>
        </w:rPr>
        <w:t>З0</w:t>
      </w:r>
      <w:r w:rsidRPr="003C0C37">
        <w:rPr>
          <w:szCs w:val="28"/>
        </w:rPr>
        <w:t xml:space="preserve"> = 557,7 – 554,4 = 3,3 тыс.руб.</w:t>
      </w: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2. </w:t>
      </w:r>
      <w:r w:rsidR="00CB6175">
        <w:rPr>
          <w:position w:val="-30"/>
          <w:szCs w:val="28"/>
        </w:rPr>
        <w:pict>
          <v:shape id="_x0000_i1039" type="#_x0000_t75" style="width:183.75pt;height:36.75pt">
            <v:imagedata r:id="rId20" o:title=""/>
          </v:shape>
        </w:pict>
      </w:r>
      <w:r w:rsidRPr="003C0C37">
        <w:rPr>
          <w:szCs w:val="28"/>
        </w:rPr>
        <w:t>тыс.руб.</w:t>
      </w: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ΔФ</w:t>
      </w:r>
      <w:r w:rsidRPr="003C0C37">
        <w:rPr>
          <w:szCs w:val="28"/>
          <w:vertAlign w:val="subscript"/>
        </w:rPr>
        <w:t xml:space="preserve">З </w:t>
      </w:r>
      <w:r w:rsidRPr="003C0C37">
        <w:rPr>
          <w:szCs w:val="28"/>
        </w:rPr>
        <w:t>(</w:t>
      </w:r>
      <w:r w:rsidRPr="003C0C37">
        <w:rPr>
          <w:szCs w:val="28"/>
          <w:lang w:val="en-US"/>
        </w:rPr>
        <w:t>N</w:t>
      </w:r>
      <w:r w:rsidRPr="003C0C37">
        <w:rPr>
          <w:szCs w:val="28"/>
        </w:rPr>
        <w:t xml:space="preserve">) = </w:t>
      </w:r>
      <w:r w:rsidR="00CB6175">
        <w:rPr>
          <w:position w:val="-12"/>
          <w:szCs w:val="28"/>
        </w:rPr>
        <w:pict>
          <v:shape id="_x0000_i1040" type="#_x0000_t75" style="width:45pt;height:18pt">
            <v:imagedata r:id="rId21" o:title=""/>
          </v:shape>
        </w:pict>
      </w:r>
      <w:r w:rsidRPr="003C0C37">
        <w:rPr>
          <w:szCs w:val="28"/>
        </w:rPr>
        <w:t>= 571,64 – 554,4 = 17,24 тыс.руб.</w:t>
      </w: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3. </w:t>
      </w:r>
      <w:r w:rsidR="00CB6175">
        <w:rPr>
          <w:position w:val="-30"/>
          <w:szCs w:val="28"/>
        </w:rPr>
        <w:pict>
          <v:shape id="_x0000_i1041" type="#_x0000_t75" style="width:183.75pt;height:36.75pt">
            <v:imagedata r:id="rId22" o:title=""/>
          </v:shape>
        </w:pict>
      </w:r>
      <w:r w:rsidRPr="003C0C37">
        <w:rPr>
          <w:szCs w:val="28"/>
        </w:rPr>
        <w:t>тыс. руб.</w:t>
      </w:r>
    </w:p>
    <w:p w:rsidR="00B26220" w:rsidRPr="003C0C37" w:rsidRDefault="00CB6175" w:rsidP="003C0C37">
      <w:pPr>
        <w:spacing w:line="360" w:lineRule="auto"/>
        <w:ind w:firstLine="737"/>
        <w:jc w:val="both"/>
        <w:rPr>
          <w:szCs w:val="28"/>
        </w:rPr>
      </w:pPr>
      <w:r>
        <w:rPr>
          <w:position w:val="-10"/>
          <w:szCs w:val="28"/>
        </w:rPr>
        <w:pict>
          <v:shape id="_x0000_i1042" type="#_x0000_t75" style="width:9pt;height:17.25pt">
            <v:imagedata r:id="rId23" o:title=""/>
          </v:shape>
        </w:pict>
      </w:r>
      <w:r>
        <w:rPr>
          <w:position w:val="-12"/>
          <w:szCs w:val="28"/>
        </w:rPr>
        <w:pict>
          <v:shape id="_x0000_i1043" type="#_x0000_t75" style="width:219pt;height:20.25pt">
            <v:imagedata r:id="rId24" o:title=""/>
          </v:shape>
        </w:pict>
      </w:r>
      <w:r w:rsidR="00B26220" w:rsidRPr="003C0C37">
        <w:rPr>
          <w:szCs w:val="28"/>
        </w:rPr>
        <w:t xml:space="preserve"> тыс.руб.</w:t>
      </w: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4. </w:t>
      </w:r>
      <w:r w:rsidR="00CB6175">
        <w:rPr>
          <w:position w:val="-12"/>
          <w:szCs w:val="28"/>
        </w:rPr>
        <w:pict>
          <v:shape id="_x0000_i1044" type="#_x0000_t75" style="width:87pt;height:18pt">
            <v:imagedata r:id="rId25" o:title=""/>
          </v:shape>
        </w:pict>
      </w:r>
      <w:r w:rsidRPr="003C0C37">
        <w:rPr>
          <w:szCs w:val="28"/>
        </w:rPr>
        <w:t xml:space="preserve"> тыс.руб.</w:t>
      </w:r>
    </w:p>
    <w:p w:rsidR="00B26220" w:rsidRPr="003C0C37" w:rsidRDefault="00CB6175" w:rsidP="003C0C37">
      <w:pPr>
        <w:spacing w:line="360" w:lineRule="auto"/>
        <w:ind w:firstLine="737"/>
        <w:jc w:val="both"/>
        <w:rPr>
          <w:szCs w:val="28"/>
        </w:rPr>
      </w:pPr>
      <w:r>
        <w:rPr>
          <w:position w:val="-12"/>
          <w:szCs w:val="28"/>
        </w:rPr>
        <w:pict>
          <v:shape id="_x0000_i1045" type="#_x0000_t75" style="width:227.25pt;height:18pt">
            <v:imagedata r:id="rId26" o:title=""/>
          </v:shape>
        </w:pict>
      </w:r>
      <w:r w:rsidR="00B26220" w:rsidRPr="003C0C37">
        <w:rPr>
          <w:szCs w:val="28"/>
        </w:rPr>
        <w:t>тыс. руб.</w:t>
      </w:r>
    </w:p>
    <w:p w:rsidR="00D879E1" w:rsidRDefault="00D879E1" w:rsidP="003C0C37">
      <w:pPr>
        <w:spacing w:line="360" w:lineRule="auto"/>
        <w:ind w:firstLine="737"/>
        <w:jc w:val="both"/>
        <w:rPr>
          <w:szCs w:val="28"/>
          <w:lang w:val="en-US"/>
        </w:rPr>
      </w:pP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Из результатов расчетов определяем влияния факторов:</w:t>
      </w: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товарооборота: 571,64 – 554,4 = 17,24 тыс. руб.</w:t>
      </w: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среднегодовой заработной платы: 619,28 – 571,64 = 47,64 тыс. руб.</w:t>
      </w: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>- выработки: 557,7 – 619,28 = - 61,58 тыс. руб.</w:t>
      </w: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Итого: 17,24 + 47,64 – 61,58 = 3,3 тыс. руб. </w:t>
      </w:r>
    </w:p>
    <w:p w:rsidR="00B26220" w:rsidRPr="003C0C37" w:rsidRDefault="00B26220" w:rsidP="003C0C37">
      <w:pPr>
        <w:spacing w:line="360" w:lineRule="auto"/>
        <w:ind w:firstLine="737"/>
        <w:jc w:val="both"/>
        <w:rPr>
          <w:szCs w:val="28"/>
        </w:rPr>
      </w:pPr>
      <w:r w:rsidRPr="003C0C37">
        <w:rPr>
          <w:szCs w:val="28"/>
        </w:rPr>
        <w:t xml:space="preserve">Таким образом, </w:t>
      </w:r>
      <w:r w:rsidR="00B9421B" w:rsidRPr="003C0C37">
        <w:rPr>
          <w:szCs w:val="28"/>
        </w:rPr>
        <w:t xml:space="preserve">в </w:t>
      </w:r>
      <w:r w:rsidR="008E2604" w:rsidRPr="003C0C37">
        <w:rPr>
          <w:szCs w:val="28"/>
        </w:rPr>
        <w:t>ООО ТД «Дуслык»</w:t>
      </w:r>
      <w:r w:rsidR="00B9421B" w:rsidRPr="003C0C37">
        <w:rPr>
          <w:szCs w:val="28"/>
        </w:rPr>
        <w:t xml:space="preserve"> </w:t>
      </w:r>
      <w:r w:rsidRPr="003C0C37">
        <w:rPr>
          <w:szCs w:val="28"/>
        </w:rPr>
        <w:t>фонд заработной платы возрос на 17,24 тыс. руб. под влиянием роста товарооборота, на 47,64 тыс. руб. – под влиянием увеличения средней заработной платы и снизился на 61,58 тыс. руб. – под влиянием выработки.</w:t>
      </w:r>
      <w:bookmarkStart w:id="0" w:name="_GoBack"/>
      <w:bookmarkEnd w:id="0"/>
    </w:p>
    <w:sectPr w:rsidR="00B26220" w:rsidRPr="003C0C37" w:rsidSect="003C0C37">
      <w:headerReference w:type="even" r:id="rId27"/>
      <w:headerReference w:type="defaul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27" w:rsidRDefault="00FA2A27">
      <w:r>
        <w:separator/>
      </w:r>
    </w:p>
  </w:endnote>
  <w:endnote w:type="continuationSeparator" w:id="0">
    <w:p w:rsidR="00FA2A27" w:rsidRDefault="00FA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27" w:rsidRDefault="00FA2A27">
      <w:r>
        <w:separator/>
      </w:r>
    </w:p>
  </w:footnote>
  <w:footnote w:type="continuationSeparator" w:id="0">
    <w:p w:rsidR="00FA2A27" w:rsidRDefault="00FA2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0F" w:rsidRDefault="00223A0F" w:rsidP="004323CB">
    <w:pPr>
      <w:pStyle w:val="a8"/>
      <w:framePr w:wrap="around" w:vAnchor="text" w:hAnchor="margin" w:xAlign="right" w:y="1"/>
      <w:rPr>
        <w:rStyle w:val="aa"/>
      </w:rPr>
    </w:pPr>
  </w:p>
  <w:p w:rsidR="00223A0F" w:rsidRDefault="00223A0F" w:rsidP="00CC550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0F" w:rsidRDefault="00D57F34" w:rsidP="004323CB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223A0F" w:rsidRDefault="00223A0F" w:rsidP="00CC550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2BBC"/>
    <w:multiLevelType w:val="hybridMultilevel"/>
    <w:tmpl w:val="95CA0C7A"/>
    <w:lvl w:ilvl="0" w:tplc="F9FA92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270018"/>
    <w:multiLevelType w:val="singleLevel"/>
    <w:tmpl w:val="90BAABE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CF849D1"/>
    <w:multiLevelType w:val="singleLevel"/>
    <w:tmpl w:val="507065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16671BE2"/>
    <w:multiLevelType w:val="hybridMultilevel"/>
    <w:tmpl w:val="8E4C9290"/>
    <w:lvl w:ilvl="0" w:tplc="03B8E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9061AC"/>
    <w:multiLevelType w:val="singleLevel"/>
    <w:tmpl w:val="868E94E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23F70167"/>
    <w:multiLevelType w:val="singleLevel"/>
    <w:tmpl w:val="031215A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275653CA"/>
    <w:multiLevelType w:val="hybridMultilevel"/>
    <w:tmpl w:val="75AE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BF5278"/>
    <w:multiLevelType w:val="hybridMultilevel"/>
    <w:tmpl w:val="FBBACFC8"/>
    <w:lvl w:ilvl="0" w:tplc="03B8E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3C0933"/>
    <w:multiLevelType w:val="singleLevel"/>
    <w:tmpl w:val="6BEE004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46613E82"/>
    <w:multiLevelType w:val="hybridMultilevel"/>
    <w:tmpl w:val="6CFA426A"/>
    <w:lvl w:ilvl="0" w:tplc="6F8CEAE4">
      <w:numFmt w:val="bullet"/>
      <w:lvlText w:val="─"/>
      <w:lvlJc w:val="left"/>
      <w:pPr>
        <w:tabs>
          <w:tab w:val="num" w:pos="800"/>
        </w:tabs>
        <w:ind w:left="80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0">
    <w:nsid w:val="65CA3D53"/>
    <w:multiLevelType w:val="hybridMultilevel"/>
    <w:tmpl w:val="D6702E44"/>
    <w:lvl w:ilvl="0" w:tplc="6F8CEAE4">
      <w:numFmt w:val="bullet"/>
      <w:lvlText w:val="─"/>
      <w:lvlJc w:val="left"/>
      <w:pPr>
        <w:tabs>
          <w:tab w:val="num" w:pos="720"/>
        </w:tabs>
        <w:ind w:left="72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B671260"/>
    <w:multiLevelType w:val="hybridMultilevel"/>
    <w:tmpl w:val="2E34F4EC"/>
    <w:lvl w:ilvl="0" w:tplc="03B8E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562100D"/>
    <w:multiLevelType w:val="singleLevel"/>
    <w:tmpl w:val="CF6C141A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3">
    <w:nsid w:val="7B58432A"/>
    <w:multiLevelType w:val="hybridMultilevel"/>
    <w:tmpl w:val="C84A5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7"/>
  </w:num>
  <w:num w:numId="6">
    <w:abstractNumId w:val="12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806"/>
    <w:rsid w:val="000F33B9"/>
    <w:rsid w:val="0011236F"/>
    <w:rsid w:val="001920AF"/>
    <w:rsid w:val="001D4C1C"/>
    <w:rsid w:val="001F3806"/>
    <w:rsid w:val="00200C90"/>
    <w:rsid w:val="00211DFC"/>
    <w:rsid w:val="00223A0F"/>
    <w:rsid w:val="00232E33"/>
    <w:rsid w:val="00263D7D"/>
    <w:rsid w:val="00267D45"/>
    <w:rsid w:val="00291C12"/>
    <w:rsid w:val="002B23CD"/>
    <w:rsid w:val="002D0E2A"/>
    <w:rsid w:val="003061A3"/>
    <w:rsid w:val="0031538C"/>
    <w:rsid w:val="003B3C65"/>
    <w:rsid w:val="003C0C37"/>
    <w:rsid w:val="003D11E4"/>
    <w:rsid w:val="003E54DE"/>
    <w:rsid w:val="00422E9E"/>
    <w:rsid w:val="004323CB"/>
    <w:rsid w:val="00442792"/>
    <w:rsid w:val="004C7111"/>
    <w:rsid w:val="004D330E"/>
    <w:rsid w:val="00557517"/>
    <w:rsid w:val="00590333"/>
    <w:rsid w:val="005C26CF"/>
    <w:rsid w:val="00627A4F"/>
    <w:rsid w:val="00632F49"/>
    <w:rsid w:val="00645DE2"/>
    <w:rsid w:val="0065365A"/>
    <w:rsid w:val="00661060"/>
    <w:rsid w:val="006700EC"/>
    <w:rsid w:val="006773FE"/>
    <w:rsid w:val="006B468B"/>
    <w:rsid w:val="006B4E95"/>
    <w:rsid w:val="006F27F4"/>
    <w:rsid w:val="007007AF"/>
    <w:rsid w:val="007107CE"/>
    <w:rsid w:val="0071234D"/>
    <w:rsid w:val="00714149"/>
    <w:rsid w:val="00756778"/>
    <w:rsid w:val="007949E6"/>
    <w:rsid w:val="007B58C8"/>
    <w:rsid w:val="007B6298"/>
    <w:rsid w:val="007B6BBE"/>
    <w:rsid w:val="007D1E18"/>
    <w:rsid w:val="008245E8"/>
    <w:rsid w:val="00835BF5"/>
    <w:rsid w:val="00841E22"/>
    <w:rsid w:val="00890EEF"/>
    <w:rsid w:val="008973DA"/>
    <w:rsid w:val="008B2559"/>
    <w:rsid w:val="008C4261"/>
    <w:rsid w:val="008D3072"/>
    <w:rsid w:val="008E2604"/>
    <w:rsid w:val="0092761F"/>
    <w:rsid w:val="009A53F1"/>
    <w:rsid w:val="009D139D"/>
    <w:rsid w:val="00A27C63"/>
    <w:rsid w:val="00A359E9"/>
    <w:rsid w:val="00A3739C"/>
    <w:rsid w:val="00AD0E01"/>
    <w:rsid w:val="00B1553E"/>
    <w:rsid w:val="00B221C3"/>
    <w:rsid w:val="00B26220"/>
    <w:rsid w:val="00B8770C"/>
    <w:rsid w:val="00B9421B"/>
    <w:rsid w:val="00BA4EB7"/>
    <w:rsid w:val="00BA6BA8"/>
    <w:rsid w:val="00BD0F03"/>
    <w:rsid w:val="00C025A5"/>
    <w:rsid w:val="00C04539"/>
    <w:rsid w:val="00C06589"/>
    <w:rsid w:val="00C21675"/>
    <w:rsid w:val="00C658A2"/>
    <w:rsid w:val="00C826E0"/>
    <w:rsid w:val="00CB6175"/>
    <w:rsid w:val="00CC550B"/>
    <w:rsid w:val="00CE4F77"/>
    <w:rsid w:val="00CF335E"/>
    <w:rsid w:val="00D02793"/>
    <w:rsid w:val="00D526D9"/>
    <w:rsid w:val="00D57F34"/>
    <w:rsid w:val="00D7144C"/>
    <w:rsid w:val="00D84A0E"/>
    <w:rsid w:val="00D879E1"/>
    <w:rsid w:val="00DA4F11"/>
    <w:rsid w:val="00DA4FE9"/>
    <w:rsid w:val="00E837FC"/>
    <w:rsid w:val="00EC08F4"/>
    <w:rsid w:val="00EF73D8"/>
    <w:rsid w:val="00F72C46"/>
    <w:rsid w:val="00F96ABC"/>
    <w:rsid w:val="00F97B2E"/>
    <w:rsid w:val="00FA0735"/>
    <w:rsid w:val="00FA2A27"/>
    <w:rsid w:val="00FA33BF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1B52694C-031A-432C-AFFE-23E44C10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806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F3806"/>
    <w:pPr>
      <w:spacing w:line="360" w:lineRule="auto"/>
      <w:ind w:firstLine="540"/>
      <w:jc w:val="both"/>
    </w:pPr>
  </w:style>
  <w:style w:type="character" w:customStyle="1" w:styleId="a4">
    <w:name w:val="Основний текст з відступом Знак"/>
    <w:link w:val="a3"/>
    <w:uiPriority w:val="99"/>
    <w:semiHidden/>
    <w:rPr>
      <w:sz w:val="28"/>
      <w:szCs w:val="24"/>
    </w:rPr>
  </w:style>
  <w:style w:type="paragraph" w:styleId="a5">
    <w:name w:val="Body Text"/>
    <w:basedOn w:val="a"/>
    <w:link w:val="a6"/>
    <w:uiPriority w:val="99"/>
    <w:rsid w:val="001F3806"/>
    <w:pPr>
      <w:spacing w:line="360" w:lineRule="auto"/>
      <w:jc w:val="both"/>
    </w:pPr>
  </w:style>
  <w:style w:type="character" w:customStyle="1" w:styleId="a6">
    <w:name w:val="Основний текст Знак"/>
    <w:link w:val="a5"/>
    <w:uiPriority w:val="99"/>
    <w:semiHidden/>
    <w:rPr>
      <w:sz w:val="28"/>
      <w:szCs w:val="24"/>
    </w:rPr>
  </w:style>
  <w:style w:type="paragraph" w:styleId="2">
    <w:name w:val="Body Text Indent 2"/>
    <w:basedOn w:val="a"/>
    <w:link w:val="20"/>
    <w:uiPriority w:val="99"/>
    <w:rsid w:val="001F3806"/>
    <w:pPr>
      <w:spacing w:line="360" w:lineRule="auto"/>
      <w:ind w:firstLine="900"/>
      <w:jc w:val="both"/>
    </w:pPr>
  </w:style>
  <w:style w:type="character" w:customStyle="1" w:styleId="20">
    <w:name w:val="Основний текст з відступом 2 Знак"/>
    <w:link w:val="2"/>
    <w:uiPriority w:val="99"/>
    <w:semiHidden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1F3806"/>
    <w:pPr>
      <w:widowControl w:val="0"/>
      <w:spacing w:line="360" w:lineRule="auto"/>
      <w:ind w:firstLine="900"/>
      <w:jc w:val="both"/>
    </w:pPr>
    <w:rPr>
      <w:color w:val="000000"/>
      <w:szCs w:val="26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table" w:styleId="a7">
    <w:name w:val="Table Grid"/>
    <w:basedOn w:val="a1"/>
    <w:uiPriority w:val="59"/>
    <w:rsid w:val="00B26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CC550B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8"/>
      <w:szCs w:val="24"/>
    </w:rPr>
  </w:style>
  <w:style w:type="character" w:styleId="aa">
    <w:name w:val="page number"/>
    <w:uiPriority w:val="99"/>
    <w:rsid w:val="00CC55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2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61660">
                          <w:marLeft w:val="-6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261666">
                              <w:marLeft w:val="6300"/>
                              <w:marRight w:val="6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иэуп</Company>
  <LinksUpToDate>false</LinksUpToDate>
  <CharactersWithSpaces>27352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Айгуль</dc:creator>
  <cp:keywords/>
  <dc:description/>
  <cp:lastModifiedBy>Irina</cp:lastModifiedBy>
  <cp:revision>2</cp:revision>
  <cp:lastPrinted>2007-04-15T13:30:00Z</cp:lastPrinted>
  <dcterms:created xsi:type="dcterms:W3CDTF">2014-08-11T15:27:00Z</dcterms:created>
  <dcterms:modified xsi:type="dcterms:W3CDTF">2014-08-11T15:27:00Z</dcterms:modified>
</cp:coreProperties>
</file>