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62" w:rsidRPr="00042A4B" w:rsidRDefault="00363662" w:rsidP="00042A4B">
      <w:pPr>
        <w:shd w:val="clear" w:color="000000" w:fill="auto"/>
        <w:suppressAutoHyphens/>
        <w:spacing w:line="360" w:lineRule="auto"/>
        <w:jc w:val="center"/>
        <w:rPr>
          <w:color w:val="000000" w:themeColor="text1"/>
          <w:sz w:val="28"/>
          <w:szCs w:val="28"/>
        </w:rPr>
      </w:pPr>
      <w:r w:rsidRPr="00042A4B">
        <w:rPr>
          <w:color w:val="000000" w:themeColor="text1"/>
          <w:sz w:val="28"/>
          <w:szCs w:val="28"/>
        </w:rPr>
        <w:t>Федеральное агентство по образованию</w:t>
      </w:r>
    </w:p>
    <w:p w:rsidR="00363662" w:rsidRPr="00042A4B" w:rsidRDefault="00363662" w:rsidP="00042A4B">
      <w:pPr>
        <w:shd w:val="clear" w:color="000000" w:fill="auto"/>
        <w:suppressAutoHyphens/>
        <w:spacing w:line="360" w:lineRule="auto"/>
        <w:jc w:val="center"/>
        <w:rPr>
          <w:color w:val="000000" w:themeColor="text1"/>
          <w:sz w:val="28"/>
          <w:szCs w:val="28"/>
        </w:rPr>
      </w:pPr>
      <w:r w:rsidRPr="00042A4B">
        <w:rPr>
          <w:color w:val="000000" w:themeColor="text1"/>
          <w:sz w:val="28"/>
          <w:szCs w:val="28"/>
        </w:rPr>
        <w:t>(РОСОБРАЗОВАНИЕ)</w:t>
      </w:r>
    </w:p>
    <w:p w:rsidR="00042A4B" w:rsidRPr="00042A4B" w:rsidRDefault="00363662" w:rsidP="00042A4B">
      <w:pPr>
        <w:shd w:val="clear" w:color="000000" w:fill="auto"/>
        <w:suppressAutoHyphens/>
        <w:spacing w:line="360" w:lineRule="auto"/>
        <w:jc w:val="center"/>
        <w:rPr>
          <w:color w:val="000000" w:themeColor="text1"/>
          <w:sz w:val="28"/>
          <w:szCs w:val="28"/>
        </w:rPr>
      </w:pPr>
      <w:r w:rsidRPr="00042A4B">
        <w:rPr>
          <w:color w:val="000000" w:themeColor="text1"/>
          <w:sz w:val="28"/>
          <w:szCs w:val="28"/>
        </w:rPr>
        <w:t>Архангельский государственный технический университет</w:t>
      </w:r>
    </w:p>
    <w:p w:rsidR="00042A4B" w:rsidRPr="00042A4B" w:rsidRDefault="00363662" w:rsidP="00042A4B">
      <w:pPr>
        <w:shd w:val="clear" w:color="000000" w:fill="auto"/>
        <w:suppressAutoHyphens/>
        <w:spacing w:line="360" w:lineRule="auto"/>
        <w:jc w:val="center"/>
        <w:rPr>
          <w:color w:val="000000" w:themeColor="text1"/>
          <w:sz w:val="28"/>
          <w:szCs w:val="28"/>
        </w:rPr>
      </w:pPr>
      <w:r w:rsidRPr="00042A4B">
        <w:rPr>
          <w:color w:val="000000" w:themeColor="text1"/>
          <w:sz w:val="28"/>
          <w:szCs w:val="28"/>
        </w:rPr>
        <w:t>Институт экономики финансов и бизнеса</w:t>
      </w:r>
    </w:p>
    <w:p w:rsidR="00363662" w:rsidRPr="00042A4B" w:rsidRDefault="00363662" w:rsidP="00042A4B">
      <w:pPr>
        <w:shd w:val="clear" w:color="000000" w:fill="auto"/>
        <w:suppressAutoHyphens/>
        <w:spacing w:line="360" w:lineRule="auto"/>
        <w:ind w:firstLine="709"/>
        <w:jc w:val="both"/>
        <w:rPr>
          <w:color w:val="000000" w:themeColor="text1"/>
          <w:sz w:val="28"/>
          <w:szCs w:val="28"/>
        </w:rPr>
      </w:pPr>
    </w:p>
    <w:p w:rsidR="00363662" w:rsidRPr="00042A4B" w:rsidRDefault="00363662" w:rsidP="00042A4B">
      <w:pPr>
        <w:shd w:val="clear" w:color="000000" w:fill="auto"/>
        <w:suppressAutoHyphens/>
        <w:spacing w:line="360" w:lineRule="auto"/>
        <w:jc w:val="center"/>
        <w:rPr>
          <w:color w:val="000000" w:themeColor="text1"/>
          <w:sz w:val="28"/>
          <w:szCs w:val="28"/>
        </w:rPr>
      </w:pPr>
      <w:r w:rsidRPr="00042A4B">
        <w:rPr>
          <w:color w:val="000000" w:themeColor="text1"/>
          <w:sz w:val="28"/>
          <w:szCs w:val="28"/>
        </w:rPr>
        <w:t>Кафедра бухгалтерского учета</w:t>
      </w:r>
    </w:p>
    <w:p w:rsidR="00363662" w:rsidRPr="00042A4B" w:rsidRDefault="00363662" w:rsidP="00042A4B">
      <w:pPr>
        <w:shd w:val="clear" w:color="000000" w:fill="auto"/>
        <w:suppressAutoHyphens/>
        <w:spacing w:line="360" w:lineRule="auto"/>
        <w:ind w:firstLine="709"/>
        <w:jc w:val="both"/>
        <w:rPr>
          <w:color w:val="000000" w:themeColor="text1"/>
          <w:sz w:val="28"/>
          <w:szCs w:val="28"/>
        </w:rPr>
      </w:pPr>
    </w:p>
    <w:p w:rsidR="00363662" w:rsidRPr="00042A4B" w:rsidRDefault="00363662" w:rsidP="00042A4B">
      <w:pPr>
        <w:shd w:val="clear" w:color="000000" w:fill="auto"/>
        <w:suppressAutoHyphens/>
        <w:spacing w:line="360" w:lineRule="auto"/>
        <w:ind w:firstLine="709"/>
        <w:jc w:val="both"/>
        <w:rPr>
          <w:color w:val="000000" w:themeColor="text1"/>
          <w:sz w:val="28"/>
          <w:szCs w:val="32"/>
        </w:rPr>
      </w:pPr>
    </w:p>
    <w:p w:rsidR="00042A4B" w:rsidRPr="00042A4B" w:rsidRDefault="00042A4B" w:rsidP="00042A4B">
      <w:pPr>
        <w:shd w:val="clear" w:color="000000" w:fill="auto"/>
        <w:suppressAutoHyphens/>
        <w:spacing w:line="360" w:lineRule="auto"/>
        <w:ind w:firstLine="709"/>
        <w:jc w:val="both"/>
        <w:rPr>
          <w:b/>
          <w:color w:val="000000" w:themeColor="text1"/>
          <w:sz w:val="28"/>
          <w:szCs w:val="36"/>
        </w:rPr>
      </w:pPr>
    </w:p>
    <w:p w:rsidR="00363662" w:rsidRPr="00042A4B" w:rsidRDefault="00363662" w:rsidP="00042A4B">
      <w:pPr>
        <w:shd w:val="clear" w:color="000000" w:fill="auto"/>
        <w:suppressAutoHyphens/>
        <w:spacing w:line="360" w:lineRule="auto"/>
        <w:jc w:val="center"/>
        <w:rPr>
          <w:b/>
          <w:color w:val="000000" w:themeColor="text1"/>
          <w:sz w:val="28"/>
          <w:szCs w:val="32"/>
        </w:rPr>
      </w:pPr>
      <w:r w:rsidRPr="00042A4B">
        <w:rPr>
          <w:b/>
          <w:color w:val="000000" w:themeColor="text1"/>
          <w:sz w:val="28"/>
          <w:szCs w:val="32"/>
        </w:rPr>
        <w:t>ОТЧЕТ</w:t>
      </w:r>
    </w:p>
    <w:p w:rsidR="00042A4B" w:rsidRPr="00042A4B" w:rsidRDefault="005C2971" w:rsidP="00042A4B">
      <w:pPr>
        <w:shd w:val="clear" w:color="000000" w:fill="auto"/>
        <w:suppressAutoHyphens/>
        <w:spacing w:line="360" w:lineRule="auto"/>
        <w:jc w:val="center"/>
        <w:rPr>
          <w:b/>
          <w:color w:val="000000" w:themeColor="text1"/>
          <w:sz w:val="28"/>
          <w:szCs w:val="28"/>
        </w:rPr>
      </w:pPr>
      <w:r w:rsidRPr="005C2971">
        <w:rPr>
          <w:b/>
          <w:color w:val="000000" w:themeColor="text1"/>
          <w:sz w:val="28"/>
          <w:szCs w:val="28"/>
        </w:rPr>
        <w:t>Бухгалтерский учет в ОГУ "Архангельский лесхоз"</w:t>
      </w:r>
    </w:p>
    <w:p w:rsidR="00042A4B" w:rsidRDefault="00042A4B" w:rsidP="00042A4B">
      <w:pPr>
        <w:shd w:val="clear" w:color="000000" w:fill="auto"/>
        <w:suppressAutoHyphens/>
        <w:spacing w:line="360" w:lineRule="auto"/>
        <w:ind w:firstLine="709"/>
        <w:jc w:val="both"/>
        <w:rPr>
          <w:color w:val="000000" w:themeColor="text1"/>
          <w:sz w:val="28"/>
          <w:szCs w:val="28"/>
        </w:rPr>
      </w:pPr>
    </w:p>
    <w:p w:rsidR="00042A4B" w:rsidRPr="00042A4B" w:rsidRDefault="00042A4B" w:rsidP="00042A4B">
      <w:pPr>
        <w:shd w:val="clear" w:color="000000" w:fill="auto"/>
        <w:suppressAutoHyphens/>
        <w:spacing w:line="360" w:lineRule="auto"/>
        <w:ind w:left="3969"/>
        <w:jc w:val="both"/>
        <w:rPr>
          <w:color w:val="000000" w:themeColor="text1"/>
          <w:sz w:val="28"/>
          <w:szCs w:val="28"/>
        </w:rPr>
      </w:pPr>
      <w:r>
        <w:rPr>
          <w:color w:val="000000" w:themeColor="text1"/>
          <w:sz w:val="28"/>
          <w:szCs w:val="28"/>
        </w:rPr>
        <w:t xml:space="preserve">Студентка: </w:t>
      </w:r>
      <w:r w:rsidRPr="00042A4B">
        <w:rPr>
          <w:color w:val="000000" w:themeColor="text1"/>
          <w:sz w:val="28"/>
          <w:szCs w:val="28"/>
        </w:rPr>
        <w:t>Гуреева Елена Валерьевна</w:t>
      </w:r>
    </w:p>
    <w:p w:rsidR="00042A4B" w:rsidRDefault="00042A4B"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 xml:space="preserve">Факультет бухгалтерского учета, </w:t>
      </w:r>
    </w:p>
    <w:p w:rsidR="00042A4B" w:rsidRPr="00042A4B" w:rsidRDefault="00042A4B"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анализа и аудита</w:t>
      </w:r>
    </w:p>
    <w:p w:rsidR="00042A4B" w:rsidRPr="00042A4B" w:rsidRDefault="00042A4B"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4 курс, 125 группа</w:t>
      </w:r>
    </w:p>
    <w:p w:rsidR="00042A4B" w:rsidRDefault="00042A4B" w:rsidP="00042A4B">
      <w:pPr>
        <w:shd w:val="clear" w:color="000000" w:fill="auto"/>
        <w:suppressAutoHyphens/>
        <w:spacing w:line="360" w:lineRule="auto"/>
        <w:ind w:left="3969"/>
        <w:jc w:val="both"/>
        <w:rPr>
          <w:color w:val="000000" w:themeColor="text1"/>
          <w:sz w:val="28"/>
          <w:szCs w:val="28"/>
        </w:rPr>
      </w:pPr>
    </w:p>
    <w:p w:rsidR="00042A4B" w:rsidRPr="00042A4B" w:rsidRDefault="00363662"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Руководитель практики от университета</w:t>
      </w:r>
    </w:p>
    <w:p w:rsidR="00042A4B" w:rsidRPr="00042A4B" w:rsidRDefault="00931757"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Ст.преподаватель</w:t>
      </w:r>
      <w:r w:rsidR="00042A4B" w:rsidRPr="00042A4B">
        <w:rPr>
          <w:color w:val="000000" w:themeColor="text1"/>
          <w:sz w:val="28"/>
          <w:szCs w:val="28"/>
        </w:rPr>
        <w:t xml:space="preserve"> </w:t>
      </w:r>
      <w:r w:rsidRPr="00042A4B">
        <w:rPr>
          <w:color w:val="000000" w:themeColor="text1"/>
          <w:sz w:val="28"/>
          <w:szCs w:val="28"/>
        </w:rPr>
        <w:t>Г.В.</w:t>
      </w:r>
      <w:r w:rsidR="00042A4B">
        <w:rPr>
          <w:color w:val="000000" w:themeColor="text1"/>
          <w:sz w:val="28"/>
          <w:szCs w:val="28"/>
        </w:rPr>
        <w:t xml:space="preserve"> </w:t>
      </w:r>
      <w:r w:rsidRPr="00042A4B">
        <w:rPr>
          <w:color w:val="000000" w:themeColor="text1"/>
          <w:sz w:val="28"/>
          <w:szCs w:val="28"/>
        </w:rPr>
        <w:t>Веретильная</w:t>
      </w:r>
    </w:p>
    <w:p w:rsidR="00042A4B" w:rsidRPr="00042A4B" w:rsidRDefault="00042A4B" w:rsidP="00042A4B">
      <w:pPr>
        <w:shd w:val="clear" w:color="000000" w:fill="auto"/>
        <w:suppressAutoHyphens/>
        <w:spacing w:line="360" w:lineRule="auto"/>
        <w:ind w:left="3969"/>
        <w:jc w:val="both"/>
        <w:rPr>
          <w:color w:val="000000" w:themeColor="text1"/>
          <w:sz w:val="28"/>
          <w:szCs w:val="28"/>
        </w:rPr>
      </w:pPr>
    </w:p>
    <w:p w:rsidR="00042A4B" w:rsidRPr="00042A4B" w:rsidRDefault="00931757"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Руководитель практики от организации</w:t>
      </w:r>
    </w:p>
    <w:p w:rsidR="00042A4B" w:rsidRPr="00042A4B" w:rsidRDefault="00931757" w:rsidP="00042A4B">
      <w:pPr>
        <w:shd w:val="clear" w:color="000000" w:fill="auto"/>
        <w:suppressAutoHyphens/>
        <w:spacing w:line="360" w:lineRule="auto"/>
        <w:ind w:left="3969"/>
        <w:jc w:val="both"/>
        <w:rPr>
          <w:color w:val="000000" w:themeColor="text1"/>
          <w:sz w:val="28"/>
          <w:szCs w:val="28"/>
        </w:rPr>
      </w:pPr>
      <w:r w:rsidRPr="00042A4B">
        <w:rPr>
          <w:color w:val="000000" w:themeColor="text1"/>
          <w:sz w:val="28"/>
          <w:szCs w:val="28"/>
        </w:rPr>
        <w:t>Зам.гл.бухгалтера</w:t>
      </w:r>
      <w:r w:rsidR="00042A4B" w:rsidRPr="00042A4B">
        <w:rPr>
          <w:color w:val="000000" w:themeColor="text1"/>
          <w:sz w:val="28"/>
          <w:szCs w:val="28"/>
        </w:rPr>
        <w:t xml:space="preserve"> </w:t>
      </w:r>
      <w:r w:rsidRPr="00042A4B">
        <w:rPr>
          <w:color w:val="000000" w:themeColor="text1"/>
          <w:sz w:val="28"/>
          <w:szCs w:val="28"/>
        </w:rPr>
        <w:t>Т.Н.</w:t>
      </w:r>
      <w:r w:rsidR="00042A4B">
        <w:rPr>
          <w:color w:val="000000" w:themeColor="text1"/>
          <w:sz w:val="28"/>
          <w:szCs w:val="28"/>
        </w:rPr>
        <w:t xml:space="preserve"> </w:t>
      </w:r>
      <w:r w:rsidRPr="00042A4B">
        <w:rPr>
          <w:color w:val="000000" w:themeColor="text1"/>
          <w:sz w:val="28"/>
          <w:szCs w:val="28"/>
        </w:rPr>
        <w:t>Лемке</w:t>
      </w:r>
    </w:p>
    <w:p w:rsidR="00931757" w:rsidRPr="00042A4B" w:rsidRDefault="00931757" w:rsidP="00042A4B">
      <w:pPr>
        <w:shd w:val="clear" w:color="000000" w:fill="auto"/>
        <w:suppressAutoHyphens/>
        <w:spacing w:line="360" w:lineRule="auto"/>
        <w:ind w:firstLine="709"/>
        <w:jc w:val="both"/>
        <w:rPr>
          <w:color w:val="000000" w:themeColor="text1"/>
          <w:sz w:val="28"/>
          <w:szCs w:val="28"/>
        </w:rPr>
      </w:pPr>
    </w:p>
    <w:p w:rsidR="00042A4B" w:rsidRPr="00042A4B" w:rsidRDefault="00042A4B" w:rsidP="00042A4B">
      <w:pPr>
        <w:shd w:val="clear" w:color="000000" w:fill="auto"/>
        <w:suppressAutoHyphens/>
        <w:spacing w:line="360" w:lineRule="auto"/>
        <w:ind w:firstLine="709"/>
        <w:jc w:val="both"/>
        <w:rPr>
          <w:color w:val="000000" w:themeColor="text1"/>
          <w:sz w:val="28"/>
          <w:szCs w:val="28"/>
        </w:rPr>
      </w:pPr>
    </w:p>
    <w:p w:rsidR="00116B2D" w:rsidRPr="00042A4B" w:rsidRDefault="00116B2D" w:rsidP="00042A4B">
      <w:pPr>
        <w:shd w:val="clear" w:color="000000" w:fill="auto"/>
        <w:suppressAutoHyphens/>
        <w:spacing w:line="360" w:lineRule="auto"/>
        <w:ind w:firstLine="709"/>
        <w:jc w:val="both"/>
        <w:rPr>
          <w:color w:val="000000" w:themeColor="text1"/>
          <w:sz w:val="28"/>
          <w:szCs w:val="28"/>
        </w:rPr>
      </w:pPr>
    </w:p>
    <w:p w:rsidR="00042A4B" w:rsidRDefault="00042A4B" w:rsidP="00042A4B">
      <w:pPr>
        <w:shd w:val="clear" w:color="000000" w:fill="auto"/>
        <w:suppressAutoHyphens/>
        <w:spacing w:line="360" w:lineRule="auto"/>
        <w:jc w:val="center"/>
        <w:rPr>
          <w:b/>
          <w:color w:val="000000" w:themeColor="text1"/>
          <w:sz w:val="28"/>
          <w:szCs w:val="28"/>
        </w:rPr>
      </w:pPr>
    </w:p>
    <w:p w:rsidR="00042A4B" w:rsidRDefault="00042A4B" w:rsidP="00042A4B">
      <w:pPr>
        <w:shd w:val="clear" w:color="000000" w:fill="auto"/>
        <w:suppressAutoHyphens/>
        <w:spacing w:line="360" w:lineRule="auto"/>
        <w:jc w:val="center"/>
        <w:rPr>
          <w:b/>
          <w:color w:val="000000" w:themeColor="text1"/>
          <w:sz w:val="28"/>
          <w:szCs w:val="28"/>
        </w:rPr>
      </w:pPr>
    </w:p>
    <w:p w:rsidR="00042A4B" w:rsidRDefault="00042A4B" w:rsidP="00042A4B">
      <w:pPr>
        <w:shd w:val="clear" w:color="000000" w:fill="auto"/>
        <w:suppressAutoHyphens/>
        <w:spacing w:line="360" w:lineRule="auto"/>
        <w:jc w:val="center"/>
        <w:rPr>
          <w:b/>
          <w:color w:val="000000" w:themeColor="text1"/>
          <w:sz w:val="28"/>
          <w:szCs w:val="28"/>
        </w:rPr>
      </w:pPr>
    </w:p>
    <w:p w:rsidR="00363662" w:rsidRPr="00042A4B" w:rsidRDefault="00363662" w:rsidP="00042A4B">
      <w:pPr>
        <w:shd w:val="clear" w:color="000000" w:fill="auto"/>
        <w:suppressAutoHyphens/>
        <w:spacing w:line="360" w:lineRule="auto"/>
        <w:jc w:val="center"/>
        <w:rPr>
          <w:color w:val="000000" w:themeColor="text1"/>
          <w:sz w:val="28"/>
          <w:szCs w:val="28"/>
        </w:rPr>
      </w:pPr>
      <w:r w:rsidRPr="00042A4B">
        <w:rPr>
          <w:color w:val="000000" w:themeColor="text1"/>
          <w:sz w:val="28"/>
          <w:szCs w:val="28"/>
        </w:rPr>
        <w:t>Архангельск</w:t>
      </w:r>
      <w:r w:rsidR="00042A4B" w:rsidRPr="00042A4B">
        <w:rPr>
          <w:color w:val="000000" w:themeColor="text1"/>
          <w:sz w:val="28"/>
          <w:szCs w:val="28"/>
        </w:rPr>
        <w:t xml:space="preserve"> </w:t>
      </w:r>
      <w:r w:rsidR="006E091B" w:rsidRPr="00042A4B">
        <w:rPr>
          <w:color w:val="000000" w:themeColor="text1"/>
          <w:sz w:val="28"/>
          <w:szCs w:val="28"/>
        </w:rPr>
        <w:t>2007г.</w:t>
      </w:r>
    </w:p>
    <w:p w:rsidR="00F060ED" w:rsidRPr="00042A4B" w:rsidRDefault="00042A4B" w:rsidP="00042A4B">
      <w:pPr>
        <w:shd w:val="clear" w:color="000000" w:fill="auto"/>
        <w:suppressAutoHyphens/>
        <w:spacing w:line="360" w:lineRule="auto"/>
        <w:jc w:val="center"/>
        <w:rPr>
          <w:b/>
          <w:color w:val="000000" w:themeColor="text1"/>
          <w:sz w:val="28"/>
          <w:szCs w:val="26"/>
        </w:rPr>
      </w:pPr>
      <w:r>
        <w:rPr>
          <w:color w:val="000000" w:themeColor="text1"/>
          <w:sz w:val="28"/>
          <w:szCs w:val="26"/>
        </w:rPr>
        <w:br w:type="page"/>
      </w:r>
      <w:r w:rsidR="00116B2D" w:rsidRPr="00042A4B">
        <w:rPr>
          <w:b/>
          <w:color w:val="000000" w:themeColor="text1"/>
          <w:sz w:val="28"/>
          <w:szCs w:val="26"/>
        </w:rPr>
        <w:t>ОГЛАВЛЕНИЕ</w:t>
      </w:r>
    </w:p>
    <w:p w:rsidR="00116B2D" w:rsidRPr="00042A4B" w:rsidRDefault="00116B2D" w:rsidP="00042A4B">
      <w:pPr>
        <w:shd w:val="clear" w:color="000000" w:fill="auto"/>
        <w:suppressAutoHyphens/>
        <w:spacing w:line="360" w:lineRule="auto"/>
        <w:jc w:val="center"/>
        <w:rPr>
          <w:b/>
          <w:color w:val="000000" w:themeColor="text1"/>
          <w:sz w:val="28"/>
          <w:szCs w:val="26"/>
        </w:rPr>
      </w:pPr>
    </w:p>
    <w:p w:rsidR="00FB331F" w:rsidRPr="00042A4B" w:rsidRDefault="00367A7E" w:rsidP="00042A4B">
      <w:pPr>
        <w:shd w:val="clear" w:color="000000" w:fill="auto"/>
        <w:suppressAutoHyphens/>
        <w:spacing w:line="360" w:lineRule="auto"/>
        <w:rPr>
          <w:color w:val="000000" w:themeColor="text1"/>
          <w:sz w:val="28"/>
          <w:szCs w:val="26"/>
        </w:rPr>
      </w:pPr>
      <w:r w:rsidRPr="00042A4B">
        <w:rPr>
          <w:color w:val="000000" w:themeColor="text1"/>
          <w:sz w:val="28"/>
          <w:szCs w:val="26"/>
        </w:rPr>
        <w:t>ДНЕВНИК</w:t>
      </w:r>
      <w:r w:rsidR="00042A4B" w:rsidRPr="00042A4B">
        <w:rPr>
          <w:color w:val="000000" w:themeColor="text1"/>
          <w:sz w:val="28"/>
          <w:szCs w:val="26"/>
        </w:rPr>
        <w:t xml:space="preserve"> </w:t>
      </w:r>
      <w:r w:rsidRPr="00042A4B">
        <w:rPr>
          <w:color w:val="000000" w:themeColor="text1"/>
          <w:sz w:val="28"/>
          <w:szCs w:val="26"/>
        </w:rPr>
        <w:t>ПО ПРОИЗВОДСТВЕННОЙ ПРАКТИКЕ</w:t>
      </w:r>
    </w:p>
    <w:p w:rsidR="00FB331F" w:rsidRPr="00042A4B" w:rsidRDefault="00FB331F" w:rsidP="00042A4B">
      <w:pPr>
        <w:shd w:val="clear" w:color="000000" w:fill="auto"/>
        <w:suppressAutoHyphens/>
        <w:spacing w:line="360" w:lineRule="auto"/>
        <w:rPr>
          <w:color w:val="000000" w:themeColor="text1"/>
          <w:sz w:val="28"/>
          <w:szCs w:val="26"/>
        </w:rPr>
      </w:pPr>
      <w:r w:rsidRPr="00042A4B">
        <w:rPr>
          <w:color w:val="000000" w:themeColor="text1"/>
          <w:sz w:val="28"/>
          <w:szCs w:val="26"/>
        </w:rPr>
        <w:t>1 ХАРАКТЕРИСТИКА ОГУ «АРХАНГЕЛЬСКИЙ ЛЕСХОЗ»</w:t>
      </w:r>
    </w:p>
    <w:p w:rsidR="00042A4B"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1.1 Краткая характеристика лесхоза</w:t>
      </w:r>
    </w:p>
    <w:p w:rsidR="004C6C67"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1.2 Планирование основных работ по лесному хозяйству</w:t>
      </w:r>
    </w:p>
    <w:p w:rsidR="00120730" w:rsidRPr="00042A4B" w:rsidRDefault="00120730" w:rsidP="00042A4B">
      <w:pPr>
        <w:shd w:val="clear" w:color="000000" w:fill="auto"/>
        <w:suppressAutoHyphens/>
        <w:spacing w:line="360" w:lineRule="auto"/>
        <w:rPr>
          <w:color w:val="000000" w:themeColor="text1"/>
          <w:sz w:val="28"/>
          <w:szCs w:val="26"/>
        </w:rPr>
      </w:pPr>
      <w:r w:rsidRPr="00042A4B">
        <w:rPr>
          <w:color w:val="000000" w:themeColor="text1"/>
          <w:sz w:val="28"/>
          <w:szCs w:val="26"/>
        </w:rPr>
        <w:t xml:space="preserve">2 </w:t>
      </w:r>
      <w:r w:rsidR="008B055C" w:rsidRPr="00042A4B">
        <w:rPr>
          <w:color w:val="000000" w:themeColor="text1"/>
          <w:sz w:val="28"/>
          <w:szCs w:val="26"/>
        </w:rPr>
        <w:t>БУХГАЛТЕРСКИЙ УЧЕТ В ОГУ «АРХАНГЕЛЬСКИЙ ЛЕСХОЗ»</w:t>
      </w:r>
    </w:p>
    <w:p w:rsidR="00120730" w:rsidRPr="00042A4B" w:rsidRDefault="00120730" w:rsidP="00042A4B">
      <w:pPr>
        <w:shd w:val="clear" w:color="000000" w:fill="auto"/>
        <w:suppressAutoHyphens/>
        <w:spacing w:line="360" w:lineRule="auto"/>
        <w:rPr>
          <w:color w:val="000000" w:themeColor="text1"/>
          <w:sz w:val="28"/>
          <w:szCs w:val="26"/>
        </w:rPr>
      </w:pPr>
      <w:r w:rsidRPr="00042A4B">
        <w:rPr>
          <w:color w:val="000000" w:themeColor="text1"/>
          <w:sz w:val="28"/>
          <w:szCs w:val="26"/>
        </w:rPr>
        <w:t>2.1 Учет кассовых операций</w:t>
      </w:r>
    </w:p>
    <w:p w:rsidR="00042A4B" w:rsidRPr="00042A4B" w:rsidRDefault="00120730" w:rsidP="00042A4B">
      <w:pPr>
        <w:shd w:val="clear" w:color="000000" w:fill="auto"/>
        <w:suppressAutoHyphens/>
        <w:spacing w:line="360" w:lineRule="auto"/>
        <w:rPr>
          <w:color w:val="000000" w:themeColor="text1"/>
          <w:sz w:val="28"/>
          <w:szCs w:val="26"/>
        </w:rPr>
      </w:pPr>
      <w:r w:rsidRPr="00042A4B">
        <w:rPr>
          <w:color w:val="000000" w:themeColor="text1"/>
          <w:sz w:val="28"/>
          <w:szCs w:val="26"/>
        </w:rPr>
        <w:t>2.2 Учет банковских операций</w:t>
      </w:r>
    </w:p>
    <w:p w:rsidR="00120730" w:rsidRPr="00042A4B" w:rsidRDefault="00120730" w:rsidP="00042A4B">
      <w:pPr>
        <w:shd w:val="clear" w:color="000000" w:fill="auto"/>
        <w:suppressAutoHyphens/>
        <w:spacing w:line="360" w:lineRule="auto"/>
        <w:rPr>
          <w:color w:val="000000" w:themeColor="text1"/>
          <w:sz w:val="28"/>
          <w:szCs w:val="26"/>
        </w:rPr>
      </w:pPr>
      <w:r w:rsidRPr="00042A4B">
        <w:rPr>
          <w:color w:val="000000" w:themeColor="text1"/>
          <w:sz w:val="28"/>
          <w:szCs w:val="26"/>
        </w:rPr>
        <w:t>2.3 Учет расчетов по заработной плате</w:t>
      </w:r>
    </w:p>
    <w:p w:rsidR="000A3062" w:rsidRPr="00042A4B" w:rsidRDefault="00120730" w:rsidP="00042A4B">
      <w:pPr>
        <w:shd w:val="clear" w:color="000000" w:fill="auto"/>
        <w:suppressAutoHyphens/>
        <w:spacing w:line="360" w:lineRule="auto"/>
        <w:rPr>
          <w:color w:val="000000" w:themeColor="text1"/>
          <w:sz w:val="28"/>
          <w:szCs w:val="26"/>
        </w:rPr>
      </w:pPr>
      <w:r w:rsidRPr="00042A4B">
        <w:rPr>
          <w:color w:val="000000" w:themeColor="text1"/>
          <w:sz w:val="28"/>
          <w:szCs w:val="26"/>
        </w:rPr>
        <w:t>3 ЭКОНОМИЧЕСКИЙ АНАЛИЗ ФИНАНСОВОГО СОСТОЯНИЯ ОГУ «АРХАНГЕЛЬСКИЙ ЛЕСХОЗ»</w:t>
      </w:r>
    </w:p>
    <w:p w:rsidR="00120730" w:rsidRPr="00042A4B" w:rsidRDefault="000A3062" w:rsidP="00042A4B">
      <w:pPr>
        <w:shd w:val="clear" w:color="000000" w:fill="auto"/>
        <w:suppressAutoHyphens/>
        <w:spacing w:line="360" w:lineRule="auto"/>
        <w:rPr>
          <w:color w:val="000000" w:themeColor="text1"/>
          <w:sz w:val="28"/>
          <w:szCs w:val="26"/>
        </w:rPr>
      </w:pPr>
      <w:r w:rsidRPr="00042A4B">
        <w:rPr>
          <w:color w:val="000000" w:themeColor="text1"/>
          <w:sz w:val="28"/>
          <w:szCs w:val="26"/>
        </w:rPr>
        <w:t>3.1 Анализ источников формирования капитала ОГУ «Архангельский лесхоз»</w:t>
      </w:r>
    </w:p>
    <w:p w:rsidR="004C6C67"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3.1.1 Анализ заемного капитала</w:t>
      </w:r>
    </w:p>
    <w:p w:rsidR="004C6C67"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3.1.2 Размещение капитала</w:t>
      </w:r>
    </w:p>
    <w:p w:rsidR="00042A4B"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3.1.3 Анализ нефинансовых активов</w:t>
      </w:r>
    </w:p>
    <w:p w:rsidR="004C6C67"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3.1.4 Анализ финансовых активов</w:t>
      </w:r>
    </w:p>
    <w:p w:rsidR="00042A4B" w:rsidRPr="00042A4B" w:rsidRDefault="004C6C67" w:rsidP="00042A4B">
      <w:pPr>
        <w:shd w:val="clear" w:color="000000" w:fill="auto"/>
        <w:suppressAutoHyphens/>
        <w:spacing w:line="360" w:lineRule="auto"/>
        <w:rPr>
          <w:color w:val="000000" w:themeColor="text1"/>
          <w:sz w:val="28"/>
          <w:szCs w:val="26"/>
        </w:rPr>
      </w:pPr>
      <w:r w:rsidRPr="00042A4B">
        <w:rPr>
          <w:color w:val="000000" w:themeColor="text1"/>
          <w:sz w:val="28"/>
          <w:szCs w:val="26"/>
        </w:rPr>
        <w:t>3.2 Рыночная устойчивость ОГУ «Архангельский лесхоз»</w:t>
      </w:r>
    </w:p>
    <w:p w:rsidR="004C6C67" w:rsidRPr="00042A4B" w:rsidRDefault="00CE4344" w:rsidP="00042A4B">
      <w:pPr>
        <w:shd w:val="clear" w:color="000000" w:fill="auto"/>
        <w:suppressAutoHyphens/>
        <w:spacing w:line="360" w:lineRule="auto"/>
        <w:rPr>
          <w:color w:val="000000" w:themeColor="text1"/>
          <w:sz w:val="28"/>
          <w:szCs w:val="26"/>
        </w:rPr>
      </w:pPr>
      <w:r w:rsidRPr="00042A4B">
        <w:rPr>
          <w:color w:val="000000" w:themeColor="text1"/>
          <w:sz w:val="28"/>
          <w:szCs w:val="26"/>
        </w:rPr>
        <w:t>3.2.1 Анализ платежеспособности</w:t>
      </w:r>
    </w:p>
    <w:p w:rsidR="00B92348" w:rsidRPr="00042A4B" w:rsidRDefault="00CE4344" w:rsidP="00042A4B">
      <w:pPr>
        <w:shd w:val="clear" w:color="000000" w:fill="auto"/>
        <w:suppressAutoHyphens/>
        <w:spacing w:line="360" w:lineRule="auto"/>
        <w:rPr>
          <w:color w:val="000000" w:themeColor="text1"/>
          <w:sz w:val="28"/>
          <w:szCs w:val="26"/>
        </w:rPr>
      </w:pPr>
      <w:r w:rsidRPr="00042A4B">
        <w:rPr>
          <w:color w:val="000000" w:themeColor="text1"/>
          <w:sz w:val="28"/>
          <w:szCs w:val="26"/>
        </w:rPr>
        <w:t>3.3 Деловая активность ОГУ «Архангельский лесхоз»</w:t>
      </w:r>
    </w:p>
    <w:p w:rsidR="00100CCA" w:rsidRPr="00042A4B" w:rsidRDefault="00100CCA" w:rsidP="00042A4B">
      <w:pPr>
        <w:shd w:val="clear" w:color="000000" w:fill="auto"/>
        <w:suppressAutoHyphens/>
        <w:spacing w:line="360" w:lineRule="auto"/>
        <w:rPr>
          <w:color w:val="000000" w:themeColor="text1"/>
          <w:sz w:val="28"/>
          <w:szCs w:val="26"/>
        </w:rPr>
      </w:pPr>
      <w:r w:rsidRPr="00042A4B">
        <w:rPr>
          <w:color w:val="000000" w:themeColor="text1"/>
          <w:sz w:val="28"/>
          <w:szCs w:val="26"/>
        </w:rPr>
        <w:t>С</w:t>
      </w:r>
      <w:r w:rsidR="00116B2D" w:rsidRPr="00042A4B">
        <w:rPr>
          <w:color w:val="000000" w:themeColor="text1"/>
          <w:sz w:val="28"/>
          <w:szCs w:val="26"/>
        </w:rPr>
        <w:t>ПИСОК ИСПОЛЬЗОВАННЫХ</w:t>
      </w:r>
      <w:r w:rsidRPr="00042A4B">
        <w:rPr>
          <w:color w:val="000000" w:themeColor="text1"/>
          <w:sz w:val="28"/>
          <w:szCs w:val="26"/>
        </w:rPr>
        <w:t xml:space="preserve"> ИСТОЧНИКОВ</w:t>
      </w:r>
    </w:p>
    <w:p w:rsidR="002D0F15" w:rsidRPr="00042A4B" w:rsidRDefault="002D0F15" w:rsidP="00042A4B">
      <w:pPr>
        <w:shd w:val="clear" w:color="000000" w:fill="auto"/>
        <w:suppressAutoHyphens/>
        <w:spacing w:line="360" w:lineRule="auto"/>
        <w:ind w:firstLine="709"/>
        <w:jc w:val="both"/>
        <w:rPr>
          <w:color w:val="000000" w:themeColor="text1"/>
          <w:sz w:val="28"/>
          <w:szCs w:val="26"/>
        </w:rPr>
      </w:pPr>
    </w:p>
    <w:p w:rsidR="00FB331F" w:rsidRPr="00042A4B" w:rsidRDefault="00042A4B" w:rsidP="00042A4B">
      <w:pPr>
        <w:pStyle w:val="a3"/>
        <w:shd w:val="clear" w:color="000000" w:fill="auto"/>
        <w:tabs>
          <w:tab w:val="left" w:pos="2410"/>
        </w:tabs>
        <w:suppressAutoHyphens/>
        <w:spacing w:after="0" w:line="360" w:lineRule="auto"/>
        <w:ind w:left="0"/>
        <w:jc w:val="center"/>
        <w:rPr>
          <w:b/>
          <w:color w:val="000000" w:themeColor="text1"/>
          <w:sz w:val="28"/>
        </w:rPr>
      </w:pPr>
      <w:r>
        <w:rPr>
          <w:color w:val="000000" w:themeColor="text1"/>
          <w:sz w:val="28"/>
          <w:szCs w:val="26"/>
        </w:rPr>
        <w:br w:type="page"/>
      </w:r>
      <w:r w:rsidR="00FB331F" w:rsidRPr="00042A4B">
        <w:rPr>
          <w:b/>
          <w:color w:val="000000" w:themeColor="text1"/>
          <w:sz w:val="28"/>
        </w:rPr>
        <w:t>1 ХАРАКТЕРИСТИКА ОГУ «АРХАНГЕЛЬСКИЙ ЛЕСХОЗ»</w:t>
      </w:r>
    </w:p>
    <w:p w:rsidR="00FB331F" w:rsidRPr="00042A4B" w:rsidRDefault="00FB331F" w:rsidP="00042A4B">
      <w:pPr>
        <w:pStyle w:val="a3"/>
        <w:shd w:val="clear" w:color="000000" w:fill="auto"/>
        <w:tabs>
          <w:tab w:val="left" w:pos="2410"/>
        </w:tabs>
        <w:suppressAutoHyphens/>
        <w:spacing w:after="0" w:line="360" w:lineRule="auto"/>
        <w:ind w:left="0"/>
        <w:jc w:val="center"/>
        <w:rPr>
          <w:b/>
          <w:color w:val="000000" w:themeColor="text1"/>
          <w:sz w:val="28"/>
        </w:rPr>
      </w:pPr>
    </w:p>
    <w:p w:rsidR="00FB331F" w:rsidRPr="00042A4B" w:rsidRDefault="00FB331F" w:rsidP="00042A4B">
      <w:pPr>
        <w:pStyle w:val="a3"/>
        <w:numPr>
          <w:ilvl w:val="1"/>
          <w:numId w:val="6"/>
        </w:numPr>
        <w:shd w:val="clear" w:color="000000" w:fill="auto"/>
        <w:tabs>
          <w:tab w:val="left" w:pos="2410"/>
        </w:tabs>
        <w:suppressAutoHyphens/>
        <w:spacing w:after="0" w:line="360" w:lineRule="auto"/>
        <w:ind w:left="0" w:firstLine="0"/>
        <w:jc w:val="center"/>
        <w:rPr>
          <w:b/>
          <w:color w:val="000000" w:themeColor="text1"/>
          <w:sz w:val="28"/>
        </w:rPr>
      </w:pPr>
      <w:r w:rsidRPr="00042A4B">
        <w:rPr>
          <w:b/>
          <w:color w:val="000000" w:themeColor="text1"/>
          <w:sz w:val="28"/>
        </w:rPr>
        <w:t>Краткая характеристика лесхоза</w:t>
      </w:r>
    </w:p>
    <w:p w:rsidR="00FB331F" w:rsidRPr="00042A4B" w:rsidRDefault="00FB331F" w:rsidP="00042A4B">
      <w:pPr>
        <w:pStyle w:val="a3"/>
        <w:shd w:val="clear" w:color="000000" w:fill="auto"/>
        <w:suppressAutoHyphens/>
        <w:spacing w:after="0" w:line="360" w:lineRule="auto"/>
        <w:ind w:left="0" w:firstLine="709"/>
        <w:jc w:val="both"/>
        <w:rPr>
          <w:color w:val="000000" w:themeColor="text1"/>
          <w:sz w:val="28"/>
        </w:rPr>
      </w:pP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Лесхоз – территориальный орган областного органа управления лесным хозяйством Министерства природных ресурсов Российской Федерации. С 1 января 2007 года он перешел из федерального управления в областное и находится в подчинении у Депа</w:t>
      </w:r>
      <w:r w:rsidR="007220AE" w:rsidRPr="00042A4B">
        <w:rPr>
          <w:color w:val="000000" w:themeColor="text1"/>
        </w:rPr>
        <w:t>ртамен</w:t>
      </w:r>
      <w:r w:rsidRPr="00042A4B">
        <w:rPr>
          <w:color w:val="000000" w:themeColor="text1"/>
        </w:rPr>
        <w:t>та лес</w:t>
      </w:r>
      <w:r w:rsidR="007220AE" w:rsidRPr="00042A4B">
        <w:rPr>
          <w:color w:val="000000" w:themeColor="text1"/>
        </w:rPr>
        <w:t>ного хозяйства по Архангельской</w:t>
      </w:r>
      <w:r w:rsidRPr="00042A4B">
        <w:rPr>
          <w:color w:val="000000" w:themeColor="text1"/>
        </w:rPr>
        <w:t xml:space="preserve"> области</w:t>
      </w:r>
      <w:r w:rsidR="007220AE" w:rsidRPr="00042A4B">
        <w:rPr>
          <w:color w:val="000000" w:themeColor="text1"/>
        </w:rPr>
        <w:t>.</w:t>
      </w:r>
    </w:p>
    <w:p w:rsidR="00FB331F" w:rsidRPr="00042A4B" w:rsidRDefault="007220AE" w:rsidP="00042A4B">
      <w:pPr>
        <w:pStyle w:val="21"/>
        <w:shd w:val="clear" w:color="000000" w:fill="auto"/>
        <w:suppressAutoHyphens/>
        <w:ind w:firstLine="709"/>
        <w:rPr>
          <w:color w:val="000000" w:themeColor="text1"/>
        </w:rPr>
      </w:pPr>
      <w:r w:rsidRPr="00042A4B">
        <w:rPr>
          <w:color w:val="000000" w:themeColor="text1"/>
        </w:rPr>
        <w:t>О</w:t>
      </w:r>
      <w:r w:rsidR="00FB331F" w:rsidRPr="00042A4B">
        <w:rPr>
          <w:color w:val="000000" w:themeColor="text1"/>
        </w:rPr>
        <w:t>ГУ «Архангельский лесхоз» расположен в северо-западной части Архангельской области, на территории Приморского административного района, центром которого является г. Архангельск. Незначительная часть площади лесхоза (</w:t>
      </w:r>
      <w:smartTag w:uri="urn:schemas-microsoft-com:office:smarttags" w:element="metricconverter">
        <w:smartTagPr>
          <w:attr w:name="ProductID" w:val="3778 га"/>
        </w:smartTagPr>
        <w:r w:rsidR="00FB331F" w:rsidRPr="00042A4B">
          <w:rPr>
            <w:color w:val="000000" w:themeColor="text1"/>
          </w:rPr>
          <w:t>3778 га</w:t>
        </w:r>
      </w:smartTag>
      <w:r w:rsidR="00FB331F" w:rsidRPr="00042A4B">
        <w:rPr>
          <w:color w:val="000000" w:themeColor="text1"/>
        </w:rPr>
        <w:t xml:space="preserve">) находится на территории земель городов Архангельска и Новодвинска. Протяженность территории лесхоза с севера на юг – </w:t>
      </w:r>
      <w:smartTag w:uri="urn:schemas-microsoft-com:office:smarttags" w:element="metricconverter">
        <w:smartTagPr>
          <w:attr w:name="ProductID" w:val="195 км"/>
        </w:smartTagPr>
        <w:r w:rsidR="00FB331F" w:rsidRPr="00042A4B">
          <w:rPr>
            <w:color w:val="000000" w:themeColor="text1"/>
          </w:rPr>
          <w:t>195 км</w:t>
        </w:r>
      </w:smartTag>
      <w:r w:rsidR="00FB331F" w:rsidRPr="00042A4B">
        <w:rPr>
          <w:color w:val="000000" w:themeColor="text1"/>
        </w:rPr>
        <w:t xml:space="preserve">, а с запада на восток – </w:t>
      </w:r>
      <w:smartTag w:uri="urn:schemas-microsoft-com:office:smarttags" w:element="metricconverter">
        <w:smartTagPr>
          <w:attr w:name="ProductID" w:val="115 км"/>
        </w:smartTagPr>
        <w:r w:rsidR="00FB331F" w:rsidRPr="00042A4B">
          <w:rPr>
            <w:color w:val="000000" w:themeColor="text1"/>
          </w:rPr>
          <w:t>115 км</w:t>
        </w:r>
      </w:smartTag>
      <w:r w:rsidR="00FB331F" w:rsidRPr="00042A4B">
        <w:rPr>
          <w:color w:val="000000" w:themeColor="text1"/>
        </w:rPr>
        <w:t>.</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xml:space="preserve">Общая площадь лесхоза составляет </w:t>
      </w:r>
      <w:smartTag w:uri="urn:schemas-microsoft-com:office:smarttags" w:element="metricconverter">
        <w:smartTagPr>
          <w:attr w:name="ProductID" w:val="1090405 га"/>
        </w:smartTagPr>
        <w:r w:rsidRPr="00042A4B">
          <w:rPr>
            <w:color w:val="000000" w:themeColor="text1"/>
          </w:rPr>
          <w:t>1090405 га</w:t>
        </w:r>
      </w:smartTag>
      <w:r w:rsidRPr="00042A4B">
        <w:rPr>
          <w:color w:val="000000" w:themeColor="text1"/>
        </w:rPr>
        <w:t xml:space="preserve">, в том числе покрытая лесом – </w:t>
      </w:r>
      <w:smartTag w:uri="urn:schemas-microsoft-com:office:smarttags" w:element="metricconverter">
        <w:smartTagPr>
          <w:attr w:name="ProductID" w:val="743402 га"/>
        </w:smartTagPr>
        <w:r w:rsidRPr="00042A4B">
          <w:rPr>
            <w:color w:val="000000" w:themeColor="text1"/>
          </w:rPr>
          <w:t>743402 га</w:t>
        </w:r>
      </w:smartTag>
      <w:r w:rsidRPr="00042A4B">
        <w:rPr>
          <w:color w:val="000000" w:themeColor="text1"/>
        </w:rPr>
        <w:t>. Леса лесхоза представлены одним большим массивом, внутри которого находятся землепользования совхозов, воинских частей, садоводческих товариществ, других мелких землепользователей и территории городов Архангельска и Новодвинска.</w:t>
      </w:r>
    </w:p>
    <w:p w:rsidR="00FB331F" w:rsidRPr="00042A4B" w:rsidRDefault="007220AE" w:rsidP="00042A4B">
      <w:pPr>
        <w:pStyle w:val="21"/>
        <w:shd w:val="clear" w:color="000000" w:fill="auto"/>
        <w:suppressAutoHyphens/>
        <w:ind w:firstLine="709"/>
        <w:rPr>
          <w:color w:val="000000" w:themeColor="text1"/>
        </w:rPr>
      </w:pPr>
      <w:r w:rsidRPr="00042A4B">
        <w:rPr>
          <w:color w:val="000000" w:themeColor="text1"/>
        </w:rPr>
        <w:t>О</w:t>
      </w:r>
      <w:r w:rsidR="00FB331F" w:rsidRPr="00042A4B">
        <w:rPr>
          <w:color w:val="000000" w:themeColor="text1"/>
        </w:rPr>
        <w:t>ГУ «Архангельский лесхоз» организован в период укрупнения существующих лесхозов в 1971 году на основании приказа по Архангельскому управлению лесного хозяйства от 8 января 1971 года № 4 и указания Минлесхоза РСФСР от 28 декабря 1970 года № 7-13.</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В составе лесхоза имеется 10 лесничеств, пожарно-химическая станция и почвенно-химическая лаборатория и питомник.</w:t>
      </w:r>
    </w:p>
    <w:p w:rsidR="00042A4B" w:rsidRPr="00042A4B" w:rsidRDefault="00FB331F" w:rsidP="00042A4B">
      <w:pPr>
        <w:pStyle w:val="21"/>
        <w:shd w:val="clear" w:color="000000" w:fill="auto"/>
        <w:suppressAutoHyphens/>
        <w:ind w:firstLine="709"/>
        <w:rPr>
          <w:color w:val="000000" w:themeColor="text1"/>
        </w:rPr>
      </w:pPr>
      <w:r w:rsidRPr="00042A4B">
        <w:rPr>
          <w:color w:val="000000" w:themeColor="text1"/>
        </w:rPr>
        <w:t>Организация охраны леса от пожаров – одно из важнейших мероприятий в лесном хозяйстве. Необходимость ее улучшения вызывается преобладанием в наших лесах хвойных древостоев, где пожары могут легко возникать и быстро распространят</w:t>
      </w:r>
      <w:r w:rsidR="007220AE" w:rsidRPr="00042A4B">
        <w:rPr>
          <w:color w:val="000000" w:themeColor="text1"/>
        </w:rPr>
        <w:t>ь</w:t>
      </w:r>
      <w:r w:rsidRPr="00042A4B">
        <w:rPr>
          <w:color w:val="000000" w:themeColor="text1"/>
        </w:rPr>
        <w:t>ся.</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Приказом Федеральной службы лесного хозяйства России от 19.12.1997 г. № 167 было утверждено Положение о пожарно-химических станциях.</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Пожарно-химические станции (ПХС) являются специализированными структурными подразделениями, организуемыми в лесхозе. ПХС формируются в соответствии с требованиями статей 83, 92-94, 96, 97, 100 Лесного кодекса Российской Федерации, Федеральным законом «О пожарной безопасности», Правилами пожарной безопасности в лесах Российской Федерации на участках лесного фонда, имеющих повышенную природную пожарную опасность.</w:t>
      </w:r>
    </w:p>
    <w:p w:rsidR="00042A4B" w:rsidRPr="00042A4B" w:rsidRDefault="00FB331F" w:rsidP="00042A4B">
      <w:pPr>
        <w:pStyle w:val="21"/>
        <w:shd w:val="clear" w:color="000000" w:fill="auto"/>
        <w:suppressAutoHyphens/>
        <w:ind w:firstLine="709"/>
        <w:rPr>
          <w:color w:val="000000" w:themeColor="text1"/>
        </w:rPr>
      </w:pPr>
      <w:r w:rsidRPr="00042A4B">
        <w:rPr>
          <w:color w:val="000000" w:themeColor="text1"/>
        </w:rPr>
        <w:t>По целевому назначению, уровню оснащения, структуре и порядку комплектования создаются три типа ПХС: 1, 2, 3.</w:t>
      </w:r>
    </w:p>
    <w:p w:rsidR="00042A4B" w:rsidRPr="00042A4B" w:rsidRDefault="007220AE" w:rsidP="00042A4B">
      <w:pPr>
        <w:pStyle w:val="21"/>
        <w:shd w:val="clear" w:color="000000" w:fill="auto"/>
        <w:suppressAutoHyphens/>
        <w:ind w:firstLine="709"/>
        <w:rPr>
          <w:color w:val="000000" w:themeColor="text1"/>
        </w:rPr>
      </w:pPr>
      <w:r w:rsidRPr="00042A4B">
        <w:rPr>
          <w:color w:val="000000" w:themeColor="text1"/>
        </w:rPr>
        <w:t>В О</w:t>
      </w:r>
      <w:r w:rsidR="00FB331F" w:rsidRPr="00042A4B">
        <w:rPr>
          <w:color w:val="000000" w:themeColor="text1"/>
        </w:rPr>
        <w:t>ГУ «Архангельский лесхоз» созданы ПХС – 2 и ПХС – 3.</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xml:space="preserve">ПХС – 2 организуется в основном в центральных усадьбах лесхозов, леса которых имеют высокую природную пожарную опасность. ПХС – 3 организуется в районах, леса которых имеют очень высокую природную пожарную опасность, продолжительный пожароопасный сезон и являются более </w:t>
      </w:r>
      <w:r w:rsidR="00DD7E8E" w:rsidRPr="00042A4B">
        <w:rPr>
          <w:color w:val="000000" w:themeColor="text1"/>
        </w:rPr>
        <w:t>загораемыми</w:t>
      </w:r>
      <w:r w:rsidRPr="00042A4B">
        <w:rPr>
          <w:color w:val="000000" w:themeColor="text1"/>
        </w:rPr>
        <w:t xml:space="preserve"> в регионе. ПХС – 3 формируются в лесхозах, находящихся в центре пожароопасной зоны для ликвидации крупных лесных пожаров.</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Пожарно-химические станции финансируются за счет средств от предпринимательской и иной приносящей доход деятельности лесхоза.</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Лесхоз является специально уполномоченным государственным органом в следующих областях государственного управления:</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использования, охраны, защиты лесного фонда Российской Федерации и воспроизводства лесов;</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охраны окружающей природной среды;</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охраны, контроля и регулирования использования объектов животного мира и среды их обитания.</w:t>
      </w:r>
    </w:p>
    <w:p w:rsidR="00042A4B" w:rsidRPr="00042A4B" w:rsidRDefault="00FB331F" w:rsidP="00042A4B">
      <w:pPr>
        <w:pStyle w:val="21"/>
        <w:shd w:val="clear" w:color="000000" w:fill="auto"/>
        <w:suppressAutoHyphens/>
        <w:ind w:firstLine="709"/>
        <w:rPr>
          <w:color w:val="000000" w:themeColor="text1"/>
        </w:rPr>
      </w:pPr>
      <w:r w:rsidRPr="00042A4B">
        <w:rPr>
          <w:color w:val="000000" w:themeColor="text1"/>
        </w:rPr>
        <w:t>В своей деятельности лесхоз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актами Архангельской области, приказами, распоряжениями и иными актами Министерства природных ресурсов Российской Федерации, а также Уставом о лесхозе.</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Основными задачами лесхоза являются:</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1) организация рационального, многоцелевого, непрерывного и не</w:t>
      </w:r>
      <w:r w:rsidR="007220AE" w:rsidRPr="00042A4B">
        <w:rPr>
          <w:color w:val="000000" w:themeColor="text1"/>
        </w:rPr>
        <w:t>истощим</w:t>
      </w:r>
      <w:r w:rsidRPr="00042A4B">
        <w:rPr>
          <w:color w:val="000000" w:themeColor="text1"/>
        </w:rPr>
        <w:t>ого лесопользования, рационального использования земель лесного фонда;</w:t>
      </w:r>
    </w:p>
    <w:p w:rsidR="00FB331F" w:rsidRPr="00042A4B" w:rsidRDefault="00FB331F" w:rsidP="00042A4B">
      <w:pPr>
        <w:pStyle w:val="21"/>
        <w:numPr>
          <w:ilvl w:val="0"/>
          <w:numId w:val="5"/>
        </w:numPr>
        <w:shd w:val="clear" w:color="000000" w:fill="auto"/>
        <w:suppressAutoHyphens/>
        <w:ind w:left="0" w:firstLine="709"/>
        <w:rPr>
          <w:color w:val="000000" w:themeColor="text1"/>
        </w:rPr>
      </w:pPr>
      <w:r w:rsidRPr="00042A4B">
        <w:rPr>
          <w:color w:val="000000" w:themeColor="text1"/>
        </w:rPr>
        <w:t>обеспечение воспроизводства, улучшения породного состава и качества лесов, повышение их продуктивности; производство семян лесных древесных и кустарниковых растений;</w:t>
      </w:r>
    </w:p>
    <w:p w:rsidR="00FB331F" w:rsidRPr="00042A4B" w:rsidRDefault="00FB331F" w:rsidP="00042A4B">
      <w:pPr>
        <w:pStyle w:val="21"/>
        <w:numPr>
          <w:ilvl w:val="0"/>
          <w:numId w:val="5"/>
        </w:numPr>
        <w:shd w:val="clear" w:color="000000" w:fill="auto"/>
        <w:suppressAutoHyphens/>
        <w:ind w:left="0" w:firstLine="709"/>
        <w:rPr>
          <w:color w:val="000000" w:themeColor="text1"/>
        </w:rPr>
      </w:pPr>
      <w:r w:rsidRPr="00042A4B">
        <w:rPr>
          <w:color w:val="000000" w:themeColor="text1"/>
        </w:rPr>
        <w:t>сохранение и усиление средообразующих, защитных, водоохранных, оздоровительных и иных полезных природных свойств леса;</w:t>
      </w:r>
    </w:p>
    <w:p w:rsidR="00FB331F" w:rsidRPr="00042A4B" w:rsidRDefault="00FB331F" w:rsidP="00042A4B">
      <w:pPr>
        <w:pStyle w:val="21"/>
        <w:numPr>
          <w:ilvl w:val="0"/>
          <w:numId w:val="5"/>
        </w:numPr>
        <w:shd w:val="clear" w:color="000000" w:fill="auto"/>
        <w:suppressAutoHyphens/>
        <w:ind w:left="0" w:firstLine="709"/>
        <w:rPr>
          <w:color w:val="000000" w:themeColor="text1"/>
        </w:rPr>
      </w:pPr>
      <w:r w:rsidRPr="00042A4B">
        <w:rPr>
          <w:color w:val="000000" w:themeColor="text1"/>
        </w:rPr>
        <w:t>сохранение биологического разнообразия и объектов историко-культурного и природного наследия на землях лесного фонда;</w:t>
      </w:r>
    </w:p>
    <w:p w:rsidR="00FB331F" w:rsidRPr="00042A4B" w:rsidRDefault="00FB331F" w:rsidP="00042A4B">
      <w:pPr>
        <w:pStyle w:val="21"/>
        <w:numPr>
          <w:ilvl w:val="0"/>
          <w:numId w:val="5"/>
        </w:numPr>
        <w:shd w:val="clear" w:color="000000" w:fill="auto"/>
        <w:suppressAutoHyphens/>
        <w:ind w:left="0" w:firstLine="709"/>
        <w:rPr>
          <w:color w:val="000000" w:themeColor="text1"/>
        </w:rPr>
      </w:pPr>
      <w:r w:rsidRPr="00042A4B">
        <w:rPr>
          <w:color w:val="000000" w:themeColor="text1"/>
        </w:rPr>
        <w:t>обеспечение, в пределах своей компетенции, соблюдения всеми физическими и юридическими лицами порядка пользования лесным фондом;</w:t>
      </w:r>
    </w:p>
    <w:p w:rsidR="00FB331F" w:rsidRPr="00042A4B" w:rsidRDefault="00FB331F" w:rsidP="00042A4B">
      <w:pPr>
        <w:pStyle w:val="21"/>
        <w:numPr>
          <w:ilvl w:val="0"/>
          <w:numId w:val="5"/>
        </w:numPr>
        <w:shd w:val="clear" w:color="000000" w:fill="auto"/>
        <w:suppressAutoHyphens/>
        <w:ind w:left="0" w:firstLine="709"/>
        <w:rPr>
          <w:color w:val="000000" w:themeColor="text1"/>
        </w:rPr>
      </w:pPr>
      <w:r w:rsidRPr="00042A4B">
        <w:rPr>
          <w:color w:val="000000" w:themeColor="text1"/>
        </w:rPr>
        <w:t>охрана и защита лесов, а также охрана объектов животного мира и среды их обитания на землях лесного фонда, совместно с другими специально уполномоченными органами по охране, контролю и регулированию использования объектов животного мира и среды их обитания.</w:t>
      </w:r>
    </w:p>
    <w:p w:rsidR="00FB331F" w:rsidRPr="00042A4B" w:rsidRDefault="007220AE" w:rsidP="00042A4B">
      <w:pPr>
        <w:pStyle w:val="21"/>
        <w:shd w:val="clear" w:color="000000" w:fill="auto"/>
        <w:suppressAutoHyphens/>
        <w:ind w:firstLine="709"/>
        <w:rPr>
          <w:color w:val="000000" w:themeColor="text1"/>
        </w:rPr>
      </w:pPr>
      <w:r w:rsidRPr="00042A4B">
        <w:rPr>
          <w:color w:val="000000" w:themeColor="text1"/>
        </w:rPr>
        <w:t>О</w:t>
      </w:r>
      <w:r w:rsidR="00FB331F" w:rsidRPr="00042A4B">
        <w:rPr>
          <w:color w:val="000000" w:themeColor="text1"/>
        </w:rPr>
        <w:t>ГУ «Архангельский лесхоз» в соответствии с возложенными на него задачами в границах участков лесного фонда:</w:t>
      </w:r>
    </w:p>
    <w:p w:rsidR="00042A4B" w:rsidRPr="00042A4B" w:rsidRDefault="00FB331F" w:rsidP="00042A4B">
      <w:pPr>
        <w:shd w:val="clear" w:color="000000" w:fill="auto"/>
        <w:tabs>
          <w:tab w:val="left" w:pos="1080"/>
        </w:tabs>
        <w:suppressAutoHyphens/>
        <w:spacing w:line="360" w:lineRule="auto"/>
        <w:ind w:firstLine="709"/>
        <w:jc w:val="both"/>
        <w:rPr>
          <w:color w:val="000000" w:themeColor="text1"/>
          <w:sz w:val="28"/>
        </w:rPr>
      </w:pPr>
      <w:r w:rsidRPr="00042A4B">
        <w:rPr>
          <w:color w:val="000000" w:themeColor="text1"/>
          <w:sz w:val="28"/>
        </w:rPr>
        <w:t>1) осуществляет</w:t>
      </w:r>
      <w:r w:rsidR="00042A4B" w:rsidRPr="00042A4B">
        <w:rPr>
          <w:color w:val="000000" w:themeColor="text1"/>
          <w:sz w:val="28"/>
        </w:rPr>
        <w:t xml:space="preserve"> </w:t>
      </w:r>
      <w:r w:rsidRPr="00042A4B">
        <w:rPr>
          <w:color w:val="000000" w:themeColor="text1"/>
          <w:sz w:val="28"/>
        </w:rPr>
        <w:t>в</w:t>
      </w:r>
      <w:r w:rsidR="00042A4B" w:rsidRPr="00042A4B">
        <w:rPr>
          <w:color w:val="000000" w:themeColor="text1"/>
          <w:sz w:val="28"/>
        </w:rPr>
        <w:t xml:space="preserve"> </w:t>
      </w:r>
      <w:r w:rsidRPr="00042A4B">
        <w:rPr>
          <w:color w:val="000000" w:themeColor="text1"/>
          <w:sz w:val="28"/>
        </w:rPr>
        <w:t>пределах,</w:t>
      </w:r>
      <w:r w:rsidR="00042A4B" w:rsidRPr="00042A4B">
        <w:rPr>
          <w:color w:val="000000" w:themeColor="text1"/>
          <w:sz w:val="28"/>
        </w:rPr>
        <w:t xml:space="preserve"> </w:t>
      </w:r>
      <w:r w:rsidRPr="00042A4B">
        <w:rPr>
          <w:color w:val="000000" w:themeColor="text1"/>
          <w:sz w:val="28"/>
        </w:rPr>
        <w:t>установленных</w:t>
      </w:r>
      <w:r w:rsidR="00042A4B" w:rsidRPr="00042A4B">
        <w:rPr>
          <w:color w:val="000000" w:themeColor="text1"/>
          <w:sz w:val="28"/>
        </w:rPr>
        <w:t xml:space="preserve"> </w:t>
      </w:r>
      <w:r w:rsidRPr="00042A4B">
        <w:rPr>
          <w:color w:val="000000" w:themeColor="text1"/>
          <w:sz w:val="28"/>
        </w:rPr>
        <w:t>законодательством</w:t>
      </w:r>
      <w:r w:rsidR="00042A4B" w:rsidRPr="00042A4B">
        <w:rPr>
          <w:color w:val="000000" w:themeColor="text1"/>
          <w:sz w:val="28"/>
        </w:rPr>
        <w:t xml:space="preserve"> </w:t>
      </w:r>
      <w:r w:rsidRPr="00042A4B">
        <w:rPr>
          <w:color w:val="000000" w:themeColor="text1"/>
          <w:sz w:val="28"/>
        </w:rPr>
        <w:t>Российской</w:t>
      </w:r>
      <w:r w:rsidR="00042A4B" w:rsidRPr="00042A4B">
        <w:rPr>
          <w:color w:val="000000" w:themeColor="text1"/>
          <w:sz w:val="28"/>
        </w:rPr>
        <w:t xml:space="preserve"> </w:t>
      </w:r>
      <w:r w:rsidRPr="00042A4B">
        <w:rPr>
          <w:color w:val="000000" w:themeColor="text1"/>
          <w:sz w:val="28"/>
        </w:rPr>
        <w:t>Федерации</w:t>
      </w:r>
      <w:r w:rsidR="00042A4B" w:rsidRPr="00042A4B">
        <w:rPr>
          <w:color w:val="000000" w:themeColor="text1"/>
          <w:sz w:val="28"/>
        </w:rPr>
        <w:t xml:space="preserve"> </w:t>
      </w:r>
      <w:r w:rsidRPr="00042A4B">
        <w:rPr>
          <w:color w:val="000000" w:themeColor="text1"/>
          <w:sz w:val="28"/>
        </w:rPr>
        <w:t>и Уставом права собственника лесного фонда;</w:t>
      </w:r>
    </w:p>
    <w:p w:rsidR="00042A4B" w:rsidRPr="00042A4B" w:rsidRDefault="00FB331F" w:rsidP="00042A4B">
      <w:pPr>
        <w:numPr>
          <w:ilvl w:val="0"/>
          <w:numId w:val="1"/>
        </w:numPr>
        <w:shd w:val="clear" w:color="000000" w:fill="auto"/>
        <w:tabs>
          <w:tab w:val="left" w:pos="960"/>
        </w:tabs>
        <w:suppressAutoHyphens/>
        <w:spacing w:line="360" w:lineRule="auto"/>
        <w:ind w:firstLine="709"/>
        <w:jc w:val="both"/>
        <w:rPr>
          <w:color w:val="000000" w:themeColor="text1"/>
          <w:sz w:val="28"/>
        </w:rPr>
      </w:pPr>
      <w:r w:rsidRPr="00042A4B">
        <w:rPr>
          <w:color w:val="000000" w:themeColor="text1"/>
          <w:sz w:val="28"/>
        </w:rPr>
        <w:t>заключает в установленном порядке договоры аренды участков лесного фонда и предоставляет лесопользователям</w:t>
      </w:r>
      <w:r w:rsidR="00042A4B" w:rsidRPr="00042A4B">
        <w:rPr>
          <w:color w:val="000000" w:themeColor="text1"/>
          <w:sz w:val="28"/>
        </w:rPr>
        <w:t xml:space="preserve"> </w:t>
      </w:r>
      <w:r w:rsidRPr="00042A4B">
        <w:rPr>
          <w:color w:val="000000" w:themeColor="text1"/>
          <w:sz w:val="28"/>
        </w:rPr>
        <w:t>(арендаторам)</w:t>
      </w:r>
      <w:r w:rsidR="00042A4B" w:rsidRPr="00042A4B">
        <w:rPr>
          <w:color w:val="000000" w:themeColor="text1"/>
          <w:sz w:val="28"/>
        </w:rPr>
        <w:t xml:space="preserve"> </w:t>
      </w:r>
      <w:r w:rsidRPr="00042A4B">
        <w:rPr>
          <w:color w:val="000000" w:themeColor="text1"/>
          <w:sz w:val="28"/>
        </w:rPr>
        <w:t>участки</w:t>
      </w:r>
      <w:r w:rsidR="00042A4B" w:rsidRPr="00042A4B">
        <w:rPr>
          <w:color w:val="000000" w:themeColor="text1"/>
          <w:sz w:val="28"/>
        </w:rPr>
        <w:t xml:space="preserve"> </w:t>
      </w:r>
      <w:r w:rsidRPr="00042A4B">
        <w:rPr>
          <w:color w:val="000000" w:themeColor="text1"/>
          <w:sz w:val="28"/>
        </w:rPr>
        <w:t>лесного</w:t>
      </w:r>
      <w:r w:rsidR="00042A4B" w:rsidRPr="00042A4B">
        <w:rPr>
          <w:color w:val="000000" w:themeColor="text1"/>
          <w:sz w:val="28"/>
        </w:rPr>
        <w:t xml:space="preserve"> </w:t>
      </w:r>
      <w:r w:rsidRPr="00042A4B">
        <w:rPr>
          <w:color w:val="000000" w:themeColor="text1"/>
          <w:sz w:val="28"/>
        </w:rPr>
        <w:t>фонда</w:t>
      </w:r>
      <w:r w:rsidR="00042A4B" w:rsidRPr="00042A4B">
        <w:rPr>
          <w:color w:val="000000" w:themeColor="text1"/>
          <w:sz w:val="28"/>
        </w:rPr>
        <w:t xml:space="preserve"> </w:t>
      </w:r>
      <w:r w:rsidRPr="00042A4B">
        <w:rPr>
          <w:color w:val="000000" w:themeColor="text1"/>
          <w:sz w:val="28"/>
        </w:rPr>
        <w:t>для</w:t>
      </w:r>
      <w:r w:rsidR="00042A4B" w:rsidRPr="00042A4B">
        <w:rPr>
          <w:color w:val="000000" w:themeColor="text1"/>
          <w:sz w:val="28"/>
        </w:rPr>
        <w:t xml:space="preserve"> </w:t>
      </w:r>
      <w:r w:rsidRPr="00042A4B">
        <w:rPr>
          <w:color w:val="000000" w:themeColor="text1"/>
          <w:sz w:val="28"/>
        </w:rPr>
        <w:t>осуществления</w:t>
      </w:r>
      <w:r w:rsidR="00042A4B" w:rsidRPr="00042A4B">
        <w:rPr>
          <w:color w:val="000000" w:themeColor="text1"/>
          <w:sz w:val="28"/>
        </w:rPr>
        <w:t xml:space="preserve"> </w:t>
      </w:r>
      <w:r w:rsidRPr="00042A4B">
        <w:rPr>
          <w:color w:val="000000" w:themeColor="text1"/>
          <w:sz w:val="28"/>
        </w:rPr>
        <w:t>лесопользования</w:t>
      </w:r>
      <w:r w:rsidR="00042A4B" w:rsidRPr="00042A4B">
        <w:rPr>
          <w:color w:val="000000" w:themeColor="text1"/>
          <w:sz w:val="28"/>
        </w:rPr>
        <w:t xml:space="preserve"> </w:t>
      </w:r>
      <w:r w:rsidRPr="00042A4B">
        <w:rPr>
          <w:color w:val="000000" w:themeColor="text1"/>
          <w:sz w:val="28"/>
        </w:rPr>
        <w:t>в соответствии с договором аренды (статья 31 Лесного кодекса Российской Федерации, далее - ЛК РФ);</w:t>
      </w:r>
    </w:p>
    <w:p w:rsidR="00042A4B" w:rsidRPr="00042A4B" w:rsidRDefault="00FB331F" w:rsidP="00042A4B">
      <w:pPr>
        <w:numPr>
          <w:ilvl w:val="0"/>
          <w:numId w:val="1"/>
        </w:numPr>
        <w:shd w:val="clear" w:color="000000" w:fill="auto"/>
        <w:tabs>
          <w:tab w:val="left" w:pos="960"/>
        </w:tabs>
        <w:suppressAutoHyphens/>
        <w:spacing w:line="360" w:lineRule="auto"/>
        <w:ind w:firstLine="709"/>
        <w:jc w:val="both"/>
        <w:rPr>
          <w:color w:val="000000" w:themeColor="text1"/>
          <w:sz w:val="28"/>
        </w:rPr>
      </w:pPr>
      <w:r w:rsidRPr="00042A4B">
        <w:rPr>
          <w:color w:val="000000" w:themeColor="text1"/>
          <w:sz w:val="28"/>
        </w:rPr>
        <w:t>заключает в установленном порядке договоры безвозмездного пользования участками лесного фонда и предоставляет лесопользователям соответствующие участки лесного фонда для осуществления лесопользования (статья 36 ЛК РФ);</w:t>
      </w:r>
    </w:p>
    <w:p w:rsidR="00042A4B" w:rsidRPr="00042A4B" w:rsidRDefault="00FB331F" w:rsidP="00042A4B">
      <w:pPr>
        <w:numPr>
          <w:ilvl w:val="0"/>
          <w:numId w:val="1"/>
        </w:numPr>
        <w:shd w:val="clear" w:color="000000" w:fill="auto"/>
        <w:tabs>
          <w:tab w:val="left" w:pos="960"/>
        </w:tabs>
        <w:suppressAutoHyphens/>
        <w:spacing w:line="360" w:lineRule="auto"/>
        <w:ind w:firstLine="709"/>
        <w:jc w:val="both"/>
        <w:rPr>
          <w:color w:val="000000" w:themeColor="text1"/>
          <w:sz w:val="28"/>
        </w:rPr>
      </w:pPr>
      <w:r w:rsidRPr="00042A4B">
        <w:rPr>
          <w:color w:val="000000" w:themeColor="text1"/>
          <w:sz w:val="28"/>
        </w:rPr>
        <w:t>выдает лесорубочные билеты, лесные билеты и ордера на право осуществления лесопользования (статья 42 и 66 ЛК РФ);</w:t>
      </w:r>
    </w:p>
    <w:p w:rsidR="00042A4B" w:rsidRPr="00042A4B" w:rsidRDefault="00FB331F" w:rsidP="00042A4B">
      <w:pPr>
        <w:numPr>
          <w:ilvl w:val="0"/>
          <w:numId w:val="1"/>
        </w:numPr>
        <w:shd w:val="clear" w:color="000000" w:fill="auto"/>
        <w:tabs>
          <w:tab w:val="left" w:pos="960"/>
        </w:tabs>
        <w:suppressAutoHyphens/>
        <w:spacing w:line="360" w:lineRule="auto"/>
        <w:ind w:firstLine="709"/>
        <w:jc w:val="both"/>
        <w:rPr>
          <w:color w:val="000000" w:themeColor="text1"/>
          <w:sz w:val="28"/>
        </w:rPr>
      </w:pPr>
      <w:r w:rsidRPr="00042A4B">
        <w:rPr>
          <w:color w:val="000000" w:themeColor="text1"/>
          <w:sz w:val="28"/>
        </w:rPr>
        <w:t>подготавливает материалы по размещению лесосечного фонда по лесопользователям, проводит работы по отводу и таксации лесосек;</w:t>
      </w:r>
    </w:p>
    <w:p w:rsidR="00FB331F" w:rsidRPr="00042A4B" w:rsidRDefault="00FB331F" w:rsidP="00042A4B">
      <w:pPr>
        <w:numPr>
          <w:ilvl w:val="0"/>
          <w:numId w:val="1"/>
        </w:numPr>
        <w:shd w:val="clear" w:color="000000" w:fill="auto"/>
        <w:tabs>
          <w:tab w:val="left" w:pos="960"/>
        </w:tabs>
        <w:suppressAutoHyphens/>
        <w:spacing w:line="360" w:lineRule="auto"/>
        <w:ind w:firstLine="709"/>
        <w:jc w:val="both"/>
        <w:rPr>
          <w:color w:val="000000" w:themeColor="text1"/>
          <w:sz w:val="28"/>
        </w:rPr>
      </w:pPr>
      <w:r w:rsidRPr="00042A4B">
        <w:rPr>
          <w:color w:val="000000" w:themeColor="text1"/>
          <w:sz w:val="28"/>
        </w:rPr>
        <w:t>осуществляет приемку в установленном порядке участков лесного фонда после завершения на них работ лесопользователем, а также приемку участков лесного фонда, на которых лесопользователем созданы лесные культуры, и других облесенных участков (статья 83 и 90 ЛК РФ);</w:t>
      </w:r>
    </w:p>
    <w:p w:rsidR="00FB331F" w:rsidRPr="00042A4B" w:rsidRDefault="00FB331F" w:rsidP="00042A4B">
      <w:pPr>
        <w:shd w:val="clear" w:color="000000" w:fill="auto"/>
        <w:tabs>
          <w:tab w:val="left" w:pos="1138"/>
        </w:tabs>
        <w:suppressAutoHyphens/>
        <w:spacing w:line="360" w:lineRule="auto"/>
        <w:ind w:firstLine="709"/>
        <w:jc w:val="both"/>
        <w:rPr>
          <w:color w:val="000000" w:themeColor="text1"/>
          <w:sz w:val="28"/>
        </w:rPr>
      </w:pPr>
      <w:r w:rsidRPr="00042A4B">
        <w:rPr>
          <w:color w:val="000000" w:themeColor="text1"/>
          <w:sz w:val="28"/>
        </w:rPr>
        <w:t>7) проводит</w:t>
      </w:r>
      <w:r w:rsidR="00042A4B" w:rsidRPr="00042A4B">
        <w:rPr>
          <w:color w:val="000000" w:themeColor="text1"/>
          <w:sz w:val="28"/>
        </w:rPr>
        <w:t xml:space="preserve"> </w:t>
      </w:r>
      <w:r w:rsidRPr="00042A4B">
        <w:rPr>
          <w:color w:val="000000" w:themeColor="text1"/>
          <w:sz w:val="28"/>
        </w:rPr>
        <w:t>мероприятия</w:t>
      </w:r>
      <w:r w:rsidR="00042A4B" w:rsidRPr="00042A4B">
        <w:rPr>
          <w:color w:val="000000" w:themeColor="text1"/>
          <w:sz w:val="28"/>
        </w:rPr>
        <w:t xml:space="preserve"> </w:t>
      </w:r>
      <w:r w:rsidRPr="00042A4B">
        <w:rPr>
          <w:color w:val="000000" w:themeColor="text1"/>
          <w:sz w:val="28"/>
        </w:rPr>
        <w:t>по</w:t>
      </w:r>
      <w:r w:rsidR="00042A4B" w:rsidRPr="00042A4B">
        <w:rPr>
          <w:color w:val="000000" w:themeColor="text1"/>
          <w:sz w:val="28"/>
        </w:rPr>
        <w:t xml:space="preserve"> </w:t>
      </w:r>
      <w:r w:rsidRPr="00042A4B">
        <w:rPr>
          <w:color w:val="000000" w:themeColor="text1"/>
          <w:sz w:val="28"/>
        </w:rPr>
        <w:t>повышению</w:t>
      </w:r>
      <w:r w:rsidR="00042A4B" w:rsidRPr="00042A4B">
        <w:rPr>
          <w:color w:val="000000" w:themeColor="text1"/>
          <w:sz w:val="28"/>
        </w:rPr>
        <w:t xml:space="preserve"> </w:t>
      </w:r>
      <w:r w:rsidRPr="00042A4B">
        <w:rPr>
          <w:color w:val="000000" w:themeColor="text1"/>
          <w:sz w:val="28"/>
        </w:rPr>
        <w:t>продуктивности</w:t>
      </w:r>
      <w:r w:rsidR="00042A4B" w:rsidRPr="00042A4B">
        <w:rPr>
          <w:color w:val="000000" w:themeColor="text1"/>
          <w:sz w:val="28"/>
        </w:rPr>
        <w:t xml:space="preserve"> </w:t>
      </w:r>
      <w:r w:rsidRPr="00042A4B">
        <w:rPr>
          <w:color w:val="000000" w:themeColor="text1"/>
          <w:sz w:val="28"/>
        </w:rPr>
        <w:t>лесов</w:t>
      </w:r>
      <w:r w:rsidR="00042A4B" w:rsidRPr="00042A4B">
        <w:rPr>
          <w:color w:val="000000" w:themeColor="text1"/>
          <w:sz w:val="28"/>
        </w:rPr>
        <w:t xml:space="preserve"> </w:t>
      </w:r>
      <w:r w:rsidRPr="00042A4B">
        <w:rPr>
          <w:color w:val="000000" w:themeColor="text1"/>
          <w:sz w:val="28"/>
        </w:rPr>
        <w:t>в</w:t>
      </w:r>
      <w:r w:rsidR="00042A4B" w:rsidRPr="00042A4B">
        <w:rPr>
          <w:color w:val="000000" w:themeColor="text1"/>
          <w:sz w:val="28"/>
        </w:rPr>
        <w:t xml:space="preserve"> </w:t>
      </w:r>
      <w:r w:rsidRPr="00042A4B">
        <w:rPr>
          <w:color w:val="000000" w:themeColor="text1"/>
          <w:sz w:val="28"/>
        </w:rPr>
        <w:t>соответствии</w:t>
      </w:r>
      <w:r w:rsidR="00042A4B" w:rsidRPr="00042A4B">
        <w:rPr>
          <w:color w:val="000000" w:themeColor="text1"/>
          <w:sz w:val="28"/>
        </w:rPr>
        <w:t xml:space="preserve"> </w:t>
      </w:r>
      <w:r w:rsidRPr="00042A4B">
        <w:rPr>
          <w:color w:val="000000" w:themeColor="text1"/>
          <w:sz w:val="28"/>
        </w:rPr>
        <w:t>с лесоустроительными проектами (статья 88 ЛК РФ);</w:t>
      </w:r>
    </w:p>
    <w:p w:rsidR="00FB331F" w:rsidRPr="00042A4B" w:rsidRDefault="00FB331F" w:rsidP="00042A4B">
      <w:pPr>
        <w:shd w:val="clear" w:color="000000" w:fill="auto"/>
        <w:tabs>
          <w:tab w:val="left" w:pos="979"/>
        </w:tabs>
        <w:suppressAutoHyphens/>
        <w:spacing w:line="360" w:lineRule="auto"/>
        <w:ind w:firstLine="709"/>
        <w:jc w:val="both"/>
        <w:rPr>
          <w:color w:val="000000" w:themeColor="text1"/>
          <w:sz w:val="28"/>
        </w:rPr>
      </w:pPr>
      <w:r w:rsidRPr="00042A4B">
        <w:rPr>
          <w:color w:val="000000" w:themeColor="text1"/>
          <w:sz w:val="28"/>
        </w:rPr>
        <w:t>8)</w:t>
      </w:r>
      <w:r w:rsidRPr="00042A4B">
        <w:rPr>
          <w:color w:val="000000" w:themeColor="text1"/>
          <w:sz w:val="28"/>
        </w:rPr>
        <w:tab/>
        <w:t>устанавливает объемы работ по воспроизводству лесов, способы их проведения и определяет воспроизводимые древесные породы в соответствии с лесоустроительными проектами с учетом изменений, произошедших в лесном фонде (статья 89 ЛК РФ);</w:t>
      </w:r>
    </w:p>
    <w:p w:rsidR="00042A4B" w:rsidRPr="00042A4B" w:rsidRDefault="00FB331F" w:rsidP="00042A4B">
      <w:pPr>
        <w:shd w:val="clear" w:color="000000" w:fill="auto"/>
        <w:tabs>
          <w:tab w:val="left" w:pos="1032"/>
        </w:tabs>
        <w:suppressAutoHyphens/>
        <w:spacing w:line="360" w:lineRule="auto"/>
        <w:ind w:firstLine="709"/>
        <w:jc w:val="both"/>
        <w:rPr>
          <w:color w:val="000000" w:themeColor="text1"/>
          <w:sz w:val="28"/>
        </w:rPr>
      </w:pPr>
      <w:r w:rsidRPr="00042A4B">
        <w:rPr>
          <w:color w:val="000000" w:themeColor="text1"/>
          <w:sz w:val="28"/>
        </w:rPr>
        <w:t>9) осуществляет воспроизводство лесов, заготовку лесных семян и выращивание посадочного материала (статья 89 ЛК РФ);</w:t>
      </w:r>
    </w:p>
    <w:p w:rsidR="00042A4B" w:rsidRPr="00042A4B" w:rsidRDefault="00FB331F" w:rsidP="00042A4B">
      <w:pPr>
        <w:numPr>
          <w:ilvl w:val="0"/>
          <w:numId w:val="2"/>
        </w:numPr>
        <w:shd w:val="clear" w:color="000000" w:fill="auto"/>
        <w:tabs>
          <w:tab w:val="left" w:pos="1070"/>
        </w:tabs>
        <w:suppressAutoHyphens/>
        <w:spacing w:line="360" w:lineRule="auto"/>
        <w:ind w:firstLine="709"/>
        <w:jc w:val="both"/>
        <w:rPr>
          <w:color w:val="000000" w:themeColor="text1"/>
          <w:sz w:val="28"/>
        </w:rPr>
      </w:pPr>
      <w:r w:rsidRPr="00042A4B">
        <w:rPr>
          <w:color w:val="000000" w:themeColor="text1"/>
          <w:sz w:val="28"/>
        </w:rPr>
        <w:t>осуществляет уход за лесами,</w:t>
      </w:r>
      <w:r w:rsidR="00042A4B" w:rsidRPr="00042A4B">
        <w:rPr>
          <w:color w:val="000000" w:themeColor="text1"/>
          <w:sz w:val="28"/>
        </w:rPr>
        <w:t xml:space="preserve"> </w:t>
      </w:r>
      <w:r w:rsidRPr="00042A4B">
        <w:rPr>
          <w:color w:val="000000" w:themeColor="text1"/>
          <w:sz w:val="28"/>
        </w:rPr>
        <w:t>проводит работы</w:t>
      </w:r>
      <w:r w:rsidR="00042A4B" w:rsidRPr="00042A4B">
        <w:rPr>
          <w:color w:val="000000" w:themeColor="text1"/>
          <w:sz w:val="28"/>
        </w:rPr>
        <w:t xml:space="preserve"> </w:t>
      </w:r>
      <w:r w:rsidRPr="00042A4B">
        <w:rPr>
          <w:color w:val="000000" w:themeColor="text1"/>
          <w:sz w:val="28"/>
        </w:rPr>
        <w:t>по</w:t>
      </w:r>
      <w:r w:rsidR="00042A4B" w:rsidRPr="00042A4B">
        <w:rPr>
          <w:color w:val="000000" w:themeColor="text1"/>
          <w:sz w:val="28"/>
        </w:rPr>
        <w:t xml:space="preserve"> </w:t>
      </w:r>
      <w:r w:rsidRPr="00042A4B">
        <w:rPr>
          <w:color w:val="000000" w:themeColor="text1"/>
          <w:sz w:val="28"/>
        </w:rPr>
        <w:t>селекции,</w:t>
      </w:r>
      <w:r w:rsidR="00042A4B" w:rsidRPr="00042A4B">
        <w:rPr>
          <w:color w:val="000000" w:themeColor="text1"/>
          <w:sz w:val="28"/>
        </w:rPr>
        <w:t xml:space="preserve"> </w:t>
      </w:r>
      <w:r w:rsidRPr="00042A4B">
        <w:rPr>
          <w:color w:val="000000" w:themeColor="text1"/>
          <w:sz w:val="28"/>
        </w:rPr>
        <w:t>лесному</w:t>
      </w:r>
      <w:r w:rsidR="00042A4B" w:rsidRPr="00042A4B">
        <w:rPr>
          <w:color w:val="000000" w:themeColor="text1"/>
          <w:sz w:val="28"/>
        </w:rPr>
        <w:t xml:space="preserve"> </w:t>
      </w:r>
      <w:r w:rsidRPr="00042A4B">
        <w:rPr>
          <w:color w:val="000000" w:themeColor="text1"/>
          <w:sz w:val="28"/>
        </w:rPr>
        <w:t>семеноводству</w:t>
      </w:r>
      <w:r w:rsidR="00042A4B" w:rsidRPr="00042A4B">
        <w:rPr>
          <w:color w:val="000000" w:themeColor="text1"/>
          <w:sz w:val="28"/>
        </w:rPr>
        <w:t xml:space="preserve"> </w:t>
      </w:r>
      <w:r w:rsidRPr="00042A4B">
        <w:rPr>
          <w:color w:val="000000" w:themeColor="text1"/>
          <w:sz w:val="28"/>
        </w:rPr>
        <w:t>и сортоиспытанию ценных древесных пород, повышению плодородия почв,</w:t>
      </w:r>
      <w:r w:rsidR="00042A4B" w:rsidRPr="00042A4B">
        <w:rPr>
          <w:color w:val="000000" w:themeColor="text1"/>
          <w:sz w:val="28"/>
        </w:rPr>
        <w:t xml:space="preserve"> </w:t>
      </w:r>
      <w:r w:rsidRPr="00042A4B">
        <w:rPr>
          <w:color w:val="000000" w:themeColor="text1"/>
          <w:sz w:val="28"/>
        </w:rPr>
        <w:t>предотвращению водной и ветровой эрозии почв, заболачивания, засоления и других процессов, ухудшающих состояние земель, а также иные работы по улучшению породного состава лесов, повышению их продуктивности и защитных свойств (статья 91 ЛК РФ);</w:t>
      </w:r>
    </w:p>
    <w:p w:rsidR="00042A4B" w:rsidRPr="00042A4B" w:rsidRDefault="00FB331F" w:rsidP="00042A4B">
      <w:pPr>
        <w:numPr>
          <w:ilvl w:val="0"/>
          <w:numId w:val="2"/>
        </w:numPr>
        <w:shd w:val="clear" w:color="000000" w:fill="auto"/>
        <w:tabs>
          <w:tab w:val="left" w:pos="1070"/>
        </w:tabs>
        <w:suppressAutoHyphens/>
        <w:spacing w:line="360" w:lineRule="auto"/>
        <w:ind w:firstLine="709"/>
        <w:jc w:val="both"/>
        <w:rPr>
          <w:color w:val="000000" w:themeColor="text1"/>
          <w:sz w:val="28"/>
        </w:rPr>
      </w:pPr>
      <w:r w:rsidRPr="00042A4B">
        <w:rPr>
          <w:color w:val="000000" w:themeColor="text1"/>
          <w:sz w:val="28"/>
        </w:rPr>
        <w:t>оказывает материальную и финансовую поддержку общественной организации - Российское общество лесоводов;</w:t>
      </w:r>
    </w:p>
    <w:p w:rsidR="00042A4B" w:rsidRPr="00042A4B" w:rsidRDefault="00FB331F" w:rsidP="00042A4B">
      <w:pPr>
        <w:numPr>
          <w:ilvl w:val="0"/>
          <w:numId w:val="2"/>
        </w:numPr>
        <w:shd w:val="clear" w:color="000000" w:fill="auto"/>
        <w:tabs>
          <w:tab w:val="left" w:pos="1070"/>
        </w:tabs>
        <w:suppressAutoHyphens/>
        <w:spacing w:line="360" w:lineRule="auto"/>
        <w:ind w:firstLine="709"/>
        <w:jc w:val="both"/>
        <w:rPr>
          <w:color w:val="000000" w:themeColor="text1"/>
          <w:sz w:val="28"/>
        </w:rPr>
      </w:pPr>
      <w:r w:rsidRPr="00042A4B">
        <w:rPr>
          <w:color w:val="000000" w:themeColor="text1"/>
          <w:sz w:val="28"/>
        </w:rPr>
        <w:t>осуществляет рубки промежуточного пользования, если нет иного исполнителя этих рубок (статья 91 ЛК РФ);</w:t>
      </w:r>
    </w:p>
    <w:p w:rsidR="00042A4B" w:rsidRPr="00042A4B" w:rsidRDefault="00FB331F" w:rsidP="00042A4B">
      <w:pPr>
        <w:numPr>
          <w:ilvl w:val="0"/>
          <w:numId w:val="2"/>
        </w:numPr>
        <w:shd w:val="clear" w:color="000000" w:fill="auto"/>
        <w:tabs>
          <w:tab w:val="left" w:pos="1070"/>
        </w:tabs>
        <w:suppressAutoHyphens/>
        <w:spacing w:line="360" w:lineRule="auto"/>
        <w:ind w:firstLine="709"/>
        <w:jc w:val="both"/>
        <w:rPr>
          <w:color w:val="000000" w:themeColor="text1"/>
          <w:sz w:val="28"/>
        </w:rPr>
      </w:pPr>
      <w:r w:rsidRPr="00042A4B">
        <w:rPr>
          <w:color w:val="000000" w:themeColor="text1"/>
          <w:sz w:val="28"/>
        </w:rPr>
        <w:t>принимает меры по эффективному воспроизводству лесов, созданию новых лесов и проведению гидролесомелиорации избыточно увлажненных земель (статья 91 ЛК РФ);</w:t>
      </w:r>
    </w:p>
    <w:p w:rsidR="00042A4B" w:rsidRPr="00042A4B" w:rsidRDefault="00FB331F" w:rsidP="00042A4B">
      <w:pPr>
        <w:numPr>
          <w:ilvl w:val="0"/>
          <w:numId w:val="2"/>
        </w:numPr>
        <w:shd w:val="clear" w:color="000000" w:fill="auto"/>
        <w:tabs>
          <w:tab w:val="left" w:pos="1070"/>
        </w:tabs>
        <w:suppressAutoHyphens/>
        <w:spacing w:line="360" w:lineRule="auto"/>
        <w:ind w:firstLine="709"/>
        <w:jc w:val="both"/>
        <w:rPr>
          <w:color w:val="000000" w:themeColor="text1"/>
          <w:sz w:val="28"/>
        </w:rPr>
      </w:pPr>
      <w:r w:rsidRPr="00042A4B">
        <w:rPr>
          <w:color w:val="000000" w:themeColor="text1"/>
          <w:sz w:val="28"/>
        </w:rPr>
        <w:t>осуществляет строительство дорог лесохозяйственного назначения (статья 91 ЛК РФ);</w:t>
      </w:r>
    </w:p>
    <w:p w:rsidR="00FB331F" w:rsidRPr="00042A4B" w:rsidRDefault="00FB331F" w:rsidP="00042A4B">
      <w:pPr>
        <w:numPr>
          <w:ilvl w:val="0"/>
          <w:numId w:val="2"/>
        </w:numPr>
        <w:shd w:val="clear" w:color="000000" w:fill="auto"/>
        <w:tabs>
          <w:tab w:val="left" w:pos="1070"/>
        </w:tabs>
        <w:suppressAutoHyphens/>
        <w:spacing w:line="360" w:lineRule="auto"/>
        <w:ind w:firstLine="709"/>
        <w:jc w:val="both"/>
        <w:rPr>
          <w:color w:val="000000" w:themeColor="text1"/>
          <w:sz w:val="28"/>
        </w:rPr>
      </w:pPr>
      <w:r w:rsidRPr="00042A4B">
        <w:rPr>
          <w:color w:val="000000" w:themeColor="text1"/>
          <w:sz w:val="28"/>
        </w:rPr>
        <w:t>оказывает лесопользователям помощь в выборе способов воспроизводства лесов, обеспечении посевным</w:t>
      </w:r>
      <w:r w:rsidR="00042A4B" w:rsidRPr="00042A4B">
        <w:rPr>
          <w:color w:val="000000" w:themeColor="text1"/>
          <w:sz w:val="28"/>
        </w:rPr>
        <w:t xml:space="preserve"> </w:t>
      </w:r>
      <w:r w:rsidRPr="00042A4B">
        <w:rPr>
          <w:color w:val="000000" w:themeColor="text1"/>
          <w:sz w:val="28"/>
        </w:rPr>
        <w:t>и</w:t>
      </w:r>
      <w:r w:rsidR="00042A4B" w:rsidRPr="00042A4B">
        <w:rPr>
          <w:color w:val="000000" w:themeColor="text1"/>
          <w:sz w:val="28"/>
        </w:rPr>
        <w:t xml:space="preserve"> </w:t>
      </w:r>
      <w:r w:rsidRPr="00042A4B">
        <w:rPr>
          <w:color w:val="000000" w:themeColor="text1"/>
          <w:sz w:val="28"/>
        </w:rPr>
        <w:t>посадочным</w:t>
      </w:r>
      <w:r w:rsidR="00042A4B" w:rsidRPr="00042A4B">
        <w:rPr>
          <w:color w:val="000000" w:themeColor="text1"/>
          <w:sz w:val="28"/>
        </w:rPr>
        <w:t xml:space="preserve"> </w:t>
      </w:r>
      <w:r w:rsidRPr="00042A4B">
        <w:rPr>
          <w:color w:val="000000" w:themeColor="text1"/>
          <w:sz w:val="28"/>
        </w:rPr>
        <w:t>материалами</w:t>
      </w:r>
      <w:r w:rsidR="00042A4B" w:rsidRPr="00042A4B">
        <w:rPr>
          <w:color w:val="000000" w:themeColor="text1"/>
          <w:sz w:val="28"/>
        </w:rPr>
        <w:t xml:space="preserve"> </w:t>
      </w:r>
      <w:r w:rsidRPr="00042A4B">
        <w:rPr>
          <w:color w:val="000000" w:themeColor="text1"/>
          <w:sz w:val="28"/>
        </w:rPr>
        <w:t>и</w:t>
      </w:r>
      <w:r w:rsidR="00042A4B" w:rsidRPr="00042A4B">
        <w:rPr>
          <w:color w:val="000000" w:themeColor="text1"/>
          <w:sz w:val="28"/>
        </w:rPr>
        <w:t xml:space="preserve"> </w:t>
      </w:r>
      <w:r w:rsidRPr="00042A4B">
        <w:rPr>
          <w:color w:val="000000" w:themeColor="text1"/>
          <w:sz w:val="28"/>
        </w:rPr>
        <w:t>оплачивает</w:t>
      </w:r>
      <w:r w:rsidR="00042A4B" w:rsidRPr="00042A4B">
        <w:rPr>
          <w:color w:val="000000" w:themeColor="text1"/>
          <w:sz w:val="28"/>
        </w:rPr>
        <w:t xml:space="preserve"> </w:t>
      </w:r>
      <w:r w:rsidRPr="00042A4B">
        <w:rPr>
          <w:color w:val="000000" w:themeColor="text1"/>
          <w:sz w:val="28"/>
        </w:rPr>
        <w:t>в</w:t>
      </w:r>
      <w:r w:rsidR="00042A4B" w:rsidRPr="00042A4B">
        <w:rPr>
          <w:color w:val="000000" w:themeColor="text1"/>
          <w:sz w:val="28"/>
        </w:rPr>
        <w:t xml:space="preserve"> </w:t>
      </w:r>
      <w:r w:rsidRPr="00042A4B">
        <w:rPr>
          <w:color w:val="000000" w:themeColor="text1"/>
          <w:sz w:val="28"/>
        </w:rPr>
        <w:t>установленном</w:t>
      </w:r>
      <w:r w:rsidR="00042A4B" w:rsidRPr="00042A4B">
        <w:rPr>
          <w:color w:val="000000" w:themeColor="text1"/>
          <w:sz w:val="28"/>
        </w:rPr>
        <w:t xml:space="preserve"> </w:t>
      </w:r>
      <w:r w:rsidRPr="00042A4B">
        <w:rPr>
          <w:color w:val="000000" w:themeColor="text1"/>
          <w:sz w:val="28"/>
        </w:rPr>
        <w:t>порядке</w:t>
      </w:r>
      <w:r w:rsidR="00042A4B" w:rsidRPr="00042A4B">
        <w:rPr>
          <w:color w:val="000000" w:themeColor="text1"/>
          <w:sz w:val="28"/>
        </w:rPr>
        <w:t xml:space="preserve"> </w:t>
      </w:r>
      <w:r w:rsidRPr="00042A4B">
        <w:rPr>
          <w:color w:val="000000" w:themeColor="text1"/>
          <w:sz w:val="28"/>
        </w:rPr>
        <w:t>выполненные</w:t>
      </w:r>
      <w:r w:rsidR="00042A4B" w:rsidRPr="00042A4B">
        <w:rPr>
          <w:color w:val="000000" w:themeColor="text1"/>
          <w:sz w:val="28"/>
        </w:rPr>
        <w:t xml:space="preserve"> </w:t>
      </w:r>
      <w:r w:rsidRPr="00042A4B">
        <w:rPr>
          <w:color w:val="000000" w:themeColor="text1"/>
          <w:sz w:val="28"/>
        </w:rPr>
        <w:t>ими лесовосстановительные мероприятия (статья 91 ЛК РФ);</w:t>
      </w:r>
    </w:p>
    <w:p w:rsidR="00FB331F" w:rsidRPr="00042A4B" w:rsidRDefault="00FB331F" w:rsidP="00042A4B">
      <w:pPr>
        <w:numPr>
          <w:ilvl w:val="0"/>
          <w:numId w:val="3"/>
        </w:numPr>
        <w:shd w:val="clear" w:color="000000" w:fill="auto"/>
        <w:tabs>
          <w:tab w:val="left" w:pos="1142"/>
        </w:tabs>
        <w:suppressAutoHyphens/>
        <w:spacing w:line="360" w:lineRule="auto"/>
        <w:ind w:firstLine="709"/>
        <w:jc w:val="both"/>
        <w:rPr>
          <w:color w:val="000000" w:themeColor="text1"/>
          <w:sz w:val="28"/>
        </w:rPr>
      </w:pPr>
      <w:r w:rsidRPr="00042A4B">
        <w:rPr>
          <w:color w:val="000000" w:themeColor="text1"/>
          <w:sz w:val="28"/>
        </w:rPr>
        <w:t>осуществляет</w:t>
      </w:r>
      <w:r w:rsidR="00042A4B" w:rsidRPr="00042A4B">
        <w:rPr>
          <w:color w:val="000000" w:themeColor="text1"/>
          <w:sz w:val="28"/>
        </w:rPr>
        <w:t xml:space="preserve"> </w:t>
      </w:r>
      <w:r w:rsidRPr="00042A4B">
        <w:rPr>
          <w:color w:val="000000" w:themeColor="text1"/>
          <w:sz w:val="28"/>
        </w:rPr>
        <w:t>мероприятия</w:t>
      </w:r>
      <w:r w:rsidR="00042A4B" w:rsidRPr="00042A4B">
        <w:rPr>
          <w:color w:val="000000" w:themeColor="text1"/>
          <w:sz w:val="28"/>
        </w:rPr>
        <w:t xml:space="preserve"> </w:t>
      </w:r>
      <w:r w:rsidRPr="00042A4B">
        <w:rPr>
          <w:color w:val="000000" w:themeColor="text1"/>
          <w:sz w:val="28"/>
        </w:rPr>
        <w:t>по</w:t>
      </w:r>
      <w:r w:rsidR="00042A4B" w:rsidRPr="00042A4B">
        <w:rPr>
          <w:color w:val="000000" w:themeColor="text1"/>
          <w:sz w:val="28"/>
        </w:rPr>
        <w:t xml:space="preserve"> </w:t>
      </w:r>
      <w:r w:rsidRPr="00042A4B">
        <w:rPr>
          <w:color w:val="000000" w:themeColor="text1"/>
          <w:sz w:val="28"/>
        </w:rPr>
        <w:t>охране</w:t>
      </w:r>
      <w:r w:rsidR="00042A4B" w:rsidRPr="00042A4B">
        <w:rPr>
          <w:color w:val="000000" w:themeColor="text1"/>
          <w:sz w:val="28"/>
        </w:rPr>
        <w:t xml:space="preserve"> </w:t>
      </w:r>
      <w:r w:rsidRPr="00042A4B">
        <w:rPr>
          <w:color w:val="000000" w:themeColor="text1"/>
          <w:sz w:val="28"/>
        </w:rPr>
        <w:t>лесов</w:t>
      </w:r>
      <w:r w:rsidR="00042A4B" w:rsidRPr="00042A4B">
        <w:rPr>
          <w:color w:val="000000" w:themeColor="text1"/>
          <w:sz w:val="28"/>
        </w:rPr>
        <w:t xml:space="preserve"> </w:t>
      </w:r>
      <w:r w:rsidRPr="00042A4B">
        <w:rPr>
          <w:color w:val="000000" w:themeColor="text1"/>
          <w:sz w:val="28"/>
        </w:rPr>
        <w:t>от</w:t>
      </w:r>
      <w:r w:rsidR="00042A4B" w:rsidRPr="00042A4B">
        <w:rPr>
          <w:color w:val="000000" w:themeColor="text1"/>
          <w:sz w:val="28"/>
        </w:rPr>
        <w:t xml:space="preserve"> </w:t>
      </w:r>
      <w:r w:rsidRPr="00042A4B">
        <w:rPr>
          <w:color w:val="000000" w:themeColor="text1"/>
          <w:sz w:val="28"/>
        </w:rPr>
        <w:t>пожаров,</w:t>
      </w:r>
      <w:r w:rsidR="00042A4B" w:rsidRPr="00042A4B">
        <w:rPr>
          <w:color w:val="000000" w:themeColor="text1"/>
          <w:sz w:val="28"/>
        </w:rPr>
        <w:t xml:space="preserve"> </w:t>
      </w:r>
      <w:r w:rsidRPr="00042A4B">
        <w:rPr>
          <w:color w:val="000000" w:themeColor="text1"/>
          <w:sz w:val="28"/>
        </w:rPr>
        <w:t>незаконных</w:t>
      </w:r>
      <w:r w:rsidR="00042A4B" w:rsidRPr="00042A4B">
        <w:rPr>
          <w:color w:val="000000" w:themeColor="text1"/>
          <w:sz w:val="28"/>
        </w:rPr>
        <w:t xml:space="preserve"> </w:t>
      </w:r>
      <w:r w:rsidRPr="00042A4B">
        <w:rPr>
          <w:color w:val="000000" w:themeColor="text1"/>
          <w:sz w:val="28"/>
        </w:rPr>
        <w:t>рубок</w:t>
      </w:r>
      <w:r w:rsidR="00042A4B" w:rsidRPr="00042A4B">
        <w:rPr>
          <w:color w:val="000000" w:themeColor="text1"/>
          <w:sz w:val="28"/>
        </w:rPr>
        <w:t xml:space="preserve"> </w:t>
      </w:r>
      <w:r w:rsidRPr="00042A4B">
        <w:rPr>
          <w:color w:val="000000" w:themeColor="text1"/>
          <w:sz w:val="28"/>
        </w:rPr>
        <w:t>(порубок), нарушений установленного порядка лесопользования и других действий, причиняющих вред лесному фонду, а также защиту их от вредителей и болезней леса (статья 92 ЛК РФ);</w:t>
      </w:r>
    </w:p>
    <w:p w:rsidR="00FB331F" w:rsidRPr="00042A4B" w:rsidRDefault="00FB331F" w:rsidP="00042A4B">
      <w:pPr>
        <w:numPr>
          <w:ilvl w:val="0"/>
          <w:numId w:val="3"/>
        </w:numPr>
        <w:shd w:val="clear" w:color="000000" w:fill="auto"/>
        <w:tabs>
          <w:tab w:val="left" w:pos="1142"/>
        </w:tabs>
        <w:suppressAutoHyphens/>
        <w:spacing w:line="360" w:lineRule="auto"/>
        <w:ind w:firstLine="709"/>
        <w:jc w:val="both"/>
        <w:rPr>
          <w:color w:val="000000" w:themeColor="text1"/>
          <w:sz w:val="28"/>
        </w:rPr>
      </w:pPr>
      <w:r w:rsidRPr="00042A4B">
        <w:rPr>
          <w:color w:val="000000" w:themeColor="text1"/>
          <w:sz w:val="28"/>
        </w:rPr>
        <w:t>оказывает</w:t>
      </w:r>
      <w:r w:rsidR="00042A4B" w:rsidRPr="00042A4B">
        <w:rPr>
          <w:color w:val="000000" w:themeColor="text1"/>
          <w:sz w:val="28"/>
        </w:rPr>
        <w:t xml:space="preserve"> </w:t>
      </w:r>
      <w:r w:rsidRPr="00042A4B">
        <w:rPr>
          <w:color w:val="000000" w:themeColor="text1"/>
          <w:sz w:val="28"/>
        </w:rPr>
        <w:t>содействие</w:t>
      </w:r>
      <w:r w:rsidR="00042A4B" w:rsidRPr="00042A4B">
        <w:rPr>
          <w:color w:val="000000" w:themeColor="text1"/>
          <w:sz w:val="28"/>
        </w:rPr>
        <w:t xml:space="preserve"> </w:t>
      </w:r>
      <w:r w:rsidRPr="00042A4B">
        <w:rPr>
          <w:color w:val="000000" w:themeColor="text1"/>
          <w:sz w:val="28"/>
        </w:rPr>
        <w:t>лесопользователям</w:t>
      </w:r>
      <w:r w:rsidR="00042A4B" w:rsidRPr="00042A4B">
        <w:rPr>
          <w:color w:val="000000" w:themeColor="text1"/>
          <w:sz w:val="28"/>
        </w:rPr>
        <w:t xml:space="preserve"> </w:t>
      </w:r>
      <w:r w:rsidRPr="00042A4B">
        <w:rPr>
          <w:color w:val="000000" w:themeColor="text1"/>
          <w:sz w:val="28"/>
        </w:rPr>
        <w:t>при</w:t>
      </w:r>
      <w:r w:rsidR="00042A4B" w:rsidRPr="00042A4B">
        <w:rPr>
          <w:color w:val="000000" w:themeColor="text1"/>
          <w:sz w:val="28"/>
        </w:rPr>
        <w:t xml:space="preserve"> </w:t>
      </w:r>
      <w:r w:rsidRPr="00042A4B">
        <w:rPr>
          <w:color w:val="000000" w:themeColor="text1"/>
          <w:sz w:val="28"/>
        </w:rPr>
        <w:t>разработке</w:t>
      </w:r>
      <w:r w:rsidR="00042A4B" w:rsidRPr="00042A4B">
        <w:rPr>
          <w:color w:val="000000" w:themeColor="text1"/>
          <w:sz w:val="28"/>
        </w:rPr>
        <w:t xml:space="preserve"> </w:t>
      </w:r>
      <w:r w:rsidRPr="00042A4B">
        <w:rPr>
          <w:color w:val="000000" w:themeColor="text1"/>
          <w:sz w:val="28"/>
        </w:rPr>
        <w:t>ими</w:t>
      </w:r>
      <w:r w:rsidR="00042A4B" w:rsidRPr="00042A4B">
        <w:rPr>
          <w:color w:val="000000" w:themeColor="text1"/>
          <w:sz w:val="28"/>
        </w:rPr>
        <w:t xml:space="preserve"> </w:t>
      </w:r>
      <w:r w:rsidRPr="00042A4B">
        <w:rPr>
          <w:color w:val="000000" w:themeColor="text1"/>
          <w:sz w:val="28"/>
        </w:rPr>
        <w:t>планов</w:t>
      </w:r>
      <w:r w:rsidR="00042A4B" w:rsidRPr="00042A4B">
        <w:rPr>
          <w:color w:val="000000" w:themeColor="text1"/>
          <w:sz w:val="28"/>
        </w:rPr>
        <w:t xml:space="preserve"> </w:t>
      </w:r>
      <w:r w:rsidRPr="00042A4B">
        <w:rPr>
          <w:color w:val="000000" w:themeColor="text1"/>
          <w:sz w:val="28"/>
        </w:rPr>
        <w:t>противопожарных мероприятий и согласовывает эти планы (статья 94 ЛК РФ);</w:t>
      </w:r>
    </w:p>
    <w:p w:rsidR="00FB331F" w:rsidRPr="00042A4B" w:rsidRDefault="00FB331F" w:rsidP="00042A4B">
      <w:pPr>
        <w:numPr>
          <w:ilvl w:val="0"/>
          <w:numId w:val="3"/>
        </w:numPr>
        <w:shd w:val="clear" w:color="000000" w:fill="auto"/>
        <w:tabs>
          <w:tab w:val="left" w:pos="1142"/>
        </w:tabs>
        <w:suppressAutoHyphens/>
        <w:spacing w:line="360" w:lineRule="auto"/>
        <w:ind w:firstLine="709"/>
        <w:jc w:val="both"/>
        <w:rPr>
          <w:color w:val="000000" w:themeColor="text1"/>
          <w:sz w:val="28"/>
        </w:rPr>
      </w:pPr>
      <w:r w:rsidRPr="00042A4B">
        <w:rPr>
          <w:color w:val="000000" w:themeColor="text1"/>
          <w:sz w:val="28"/>
        </w:rPr>
        <w:t>определяет в установленном</w:t>
      </w:r>
      <w:r w:rsidR="00042A4B" w:rsidRPr="00042A4B">
        <w:rPr>
          <w:color w:val="000000" w:themeColor="text1"/>
          <w:sz w:val="28"/>
        </w:rPr>
        <w:t xml:space="preserve"> </w:t>
      </w:r>
      <w:r w:rsidRPr="00042A4B">
        <w:rPr>
          <w:color w:val="000000" w:themeColor="text1"/>
          <w:sz w:val="28"/>
        </w:rPr>
        <w:t>порядке объем заготовки</w:t>
      </w:r>
      <w:r w:rsidR="00042A4B" w:rsidRPr="00042A4B">
        <w:rPr>
          <w:color w:val="000000" w:themeColor="text1"/>
          <w:sz w:val="28"/>
        </w:rPr>
        <w:t xml:space="preserve"> </w:t>
      </w:r>
      <w:r w:rsidRPr="00042A4B">
        <w:rPr>
          <w:color w:val="000000" w:themeColor="text1"/>
          <w:sz w:val="28"/>
        </w:rPr>
        <w:t>древесины</w:t>
      </w:r>
      <w:r w:rsidR="00042A4B" w:rsidRPr="00042A4B">
        <w:rPr>
          <w:color w:val="000000" w:themeColor="text1"/>
          <w:sz w:val="28"/>
        </w:rPr>
        <w:t xml:space="preserve"> </w:t>
      </w:r>
      <w:r w:rsidRPr="00042A4B">
        <w:rPr>
          <w:color w:val="000000" w:themeColor="text1"/>
          <w:sz w:val="28"/>
        </w:rPr>
        <w:t>при</w:t>
      </w:r>
      <w:r w:rsidR="00042A4B" w:rsidRPr="00042A4B">
        <w:rPr>
          <w:color w:val="000000" w:themeColor="text1"/>
          <w:sz w:val="28"/>
        </w:rPr>
        <w:t xml:space="preserve"> </w:t>
      </w:r>
      <w:r w:rsidRPr="00042A4B">
        <w:rPr>
          <w:color w:val="000000" w:themeColor="text1"/>
          <w:sz w:val="28"/>
        </w:rPr>
        <w:t>прочих рубках в зависимости от проектируемых работ по расчистке участков лесного фонда (статья 118 ЛК РФ);</w:t>
      </w:r>
    </w:p>
    <w:p w:rsidR="00FB331F" w:rsidRPr="00042A4B" w:rsidRDefault="00FB331F" w:rsidP="00042A4B">
      <w:pPr>
        <w:numPr>
          <w:ilvl w:val="0"/>
          <w:numId w:val="3"/>
        </w:numPr>
        <w:shd w:val="clear" w:color="000000" w:fill="auto"/>
        <w:tabs>
          <w:tab w:val="left" w:pos="1142"/>
        </w:tabs>
        <w:suppressAutoHyphens/>
        <w:spacing w:line="360" w:lineRule="auto"/>
        <w:ind w:firstLine="709"/>
        <w:jc w:val="both"/>
        <w:rPr>
          <w:color w:val="000000" w:themeColor="text1"/>
          <w:sz w:val="28"/>
        </w:rPr>
      </w:pPr>
      <w:r w:rsidRPr="00042A4B">
        <w:rPr>
          <w:color w:val="000000" w:themeColor="text1"/>
          <w:sz w:val="28"/>
        </w:rPr>
        <w:t>обеспечивает сохранность и своевременное воспроизводство ценных древесных пород;</w:t>
      </w:r>
    </w:p>
    <w:p w:rsidR="00FB331F" w:rsidRPr="00042A4B" w:rsidRDefault="00FB331F" w:rsidP="00042A4B">
      <w:pPr>
        <w:shd w:val="clear" w:color="000000" w:fill="auto"/>
        <w:tabs>
          <w:tab w:val="left" w:pos="1046"/>
        </w:tabs>
        <w:suppressAutoHyphens/>
        <w:spacing w:line="360" w:lineRule="auto"/>
        <w:ind w:firstLine="709"/>
        <w:jc w:val="both"/>
        <w:rPr>
          <w:color w:val="000000" w:themeColor="text1"/>
          <w:sz w:val="28"/>
        </w:rPr>
      </w:pPr>
      <w:r w:rsidRPr="00042A4B">
        <w:rPr>
          <w:color w:val="000000" w:themeColor="text1"/>
          <w:sz w:val="28"/>
        </w:rPr>
        <w:t>20) обеспечивает, в пределах своей компетенции, соблюдение всеми физическими и юридическими лицами</w:t>
      </w:r>
      <w:r w:rsidR="00042A4B" w:rsidRPr="00042A4B">
        <w:rPr>
          <w:color w:val="000000" w:themeColor="text1"/>
          <w:sz w:val="28"/>
        </w:rPr>
        <w:t xml:space="preserve"> </w:t>
      </w:r>
      <w:r w:rsidRPr="00042A4B">
        <w:rPr>
          <w:color w:val="000000" w:themeColor="text1"/>
          <w:sz w:val="28"/>
        </w:rPr>
        <w:t>порядка</w:t>
      </w:r>
      <w:r w:rsidR="00042A4B" w:rsidRPr="00042A4B">
        <w:rPr>
          <w:color w:val="000000" w:themeColor="text1"/>
          <w:sz w:val="28"/>
        </w:rPr>
        <w:t xml:space="preserve"> </w:t>
      </w:r>
      <w:r w:rsidRPr="00042A4B">
        <w:rPr>
          <w:color w:val="000000" w:themeColor="text1"/>
          <w:sz w:val="28"/>
        </w:rPr>
        <w:t>пользования лесным</w:t>
      </w:r>
      <w:r w:rsidR="00042A4B" w:rsidRPr="00042A4B">
        <w:rPr>
          <w:color w:val="000000" w:themeColor="text1"/>
          <w:sz w:val="28"/>
        </w:rPr>
        <w:t xml:space="preserve"> </w:t>
      </w:r>
      <w:r w:rsidRPr="00042A4B">
        <w:rPr>
          <w:color w:val="000000" w:themeColor="text1"/>
          <w:sz w:val="28"/>
        </w:rPr>
        <w:t>фондом,</w:t>
      </w:r>
      <w:r w:rsidR="00042A4B" w:rsidRPr="00042A4B">
        <w:rPr>
          <w:color w:val="000000" w:themeColor="text1"/>
          <w:sz w:val="28"/>
        </w:rPr>
        <w:t xml:space="preserve"> </w:t>
      </w:r>
      <w:r w:rsidRPr="00042A4B">
        <w:rPr>
          <w:color w:val="000000" w:themeColor="text1"/>
          <w:sz w:val="28"/>
        </w:rPr>
        <w:t>а также</w:t>
      </w:r>
      <w:r w:rsidR="00042A4B" w:rsidRPr="00042A4B">
        <w:rPr>
          <w:color w:val="000000" w:themeColor="text1"/>
          <w:sz w:val="28"/>
        </w:rPr>
        <w:t xml:space="preserve"> </w:t>
      </w:r>
      <w:r w:rsidRPr="00042A4B">
        <w:rPr>
          <w:color w:val="000000" w:themeColor="text1"/>
          <w:sz w:val="28"/>
        </w:rPr>
        <w:t>выполнение иных требований норм, правил,</w:t>
      </w:r>
      <w:r w:rsidR="00042A4B" w:rsidRPr="00042A4B">
        <w:rPr>
          <w:color w:val="000000" w:themeColor="text1"/>
          <w:sz w:val="28"/>
        </w:rPr>
        <w:t xml:space="preserve"> </w:t>
      </w:r>
      <w:r w:rsidRPr="00042A4B">
        <w:rPr>
          <w:color w:val="000000" w:themeColor="text1"/>
          <w:sz w:val="28"/>
        </w:rPr>
        <w:t>установленных лесным законодательством Российской Федерации;</w:t>
      </w:r>
    </w:p>
    <w:p w:rsidR="00FB331F" w:rsidRPr="00042A4B" w:rsidRDefault="00FB331F" w:rsidP="00042A4B">
      <w:pPr>
        <w:shd w:val="clear" w:color="000000" w:fill="auto"/>
        <w:tabs>
          <w:tab w:val="left" w:pos="1046"/>
        </w:tabs>
        <w:suppressAutoHyphens/>
        <w:spacing w:line="360" w:lineRule="auto"/>
        <w:ind w:firstLine="709"/>
        <w:jc w:val="both"/>
        <w:rPr>
          <w:color w:val="000000" w:themeColor="text1"/>
          <w:sz w:val="28"/>
        </w:rPr>
      </w:pPr>
      <w:r w:rsidRPr="00042A4B">
        <w:rPr>
          <w:color w:val="000000" w:themeColor="text1"/>
          <w:sz w:val="28"/>
        </w:rPr>
        <w:t>21) осуществляет охрану объектов животного мира (за исключением отнесенных к объектам охоты), (подпункт «а», п. 4 постановления Правительства Российской Федерации от 06.04.2004 г. № 170);</w:t>
      </w:r>
    </w:p>
    <w:p w:rsidR="00042A4B" w:rsidRPr="00042A4B" w:rsidRDefault="00FB331F" w:rsidP="00042A4B">
      <w:pPr>
        <w:shd w:val="clear" w:color="000000" w:fill="auto"/>
        <w:tabs>
          <w:tab w:val="left" w:pos="1046"/>
        </w:tabs>
        <w:suppressAutoHyphens/>
        <w:spacing w:line="360" w:lineRule="auto"/>
        <w:ind w:firstLine="709"/>
        <w:jc w:val="both"/>
        <w:rPr>
          <w:color w:val="000000" w:themeColor="text1"/>
          <w:sz w:val="28"/>
        </w:rPr>
      </w:pPr>
      <w:r w:rsidRPr="00042A4B">
        <w:rPr>
          <w:color w:val="000000" w:themeColor="text1"/>
          <w:sz w:val="28"/>
        </w:rPr>
        <w:t>22) проводит мероприятия по безопасному ведению лесного хозяйства на участках лесного фонда, загрязненных радионуклидами (для лесхозов, расположенных в зонах радиоактивного загрязнения);</w:t>
      </w:r>
    </w:p>
    <w:p w:rsidR="00042A4B" w:rsidRPr="00042A4B" w:rsidRDefault="00FB331F" w:rsidP="00042A4B">
      <w:pPr>
        <w:numPr>
          <w:ilvl w:val="0"/>
          <w:numId w:val="4"/>
        </w:numPr>
        <w:shd w:val="clear" w:color="000000" w:fill="auto"/>
        <w:tabs>
          <w:tab w:val="left" w:pos="1085"/>
        </w:tabs>
        <w:suppressAutoHyphens/>
        <w:spacing w:line="360" w:lineRule="auto"/>
        <w:ind w:firstLine="709"/>
        <w:jc w:val="both"/>
        <w:rPr>
          <w:color w:val="000000" w:themeColor="text1"/>
          <w:sz w:val="28"/>
        </w:rPr>
      </w:pPr>
      <w:r w:rsidRPr="00042A4B">
        <w:rPr>
          <w:color w:val="000000" w:themeColor="text1"/>
          <w:sz w:val="28"/>
        </w:rPr>
        <w:t>информирует население и лесопользователей о степени радиационной опасности различных видов лесных ресурсов (для лесхозов, расположенных в зонах радиоактивного загрязнения).</w:t>
      </w:r>
    </w:p>
    <w:p w:rsidR="00FB331F" w:rsidRPr="00042A4B" w:rsidRDefault="00FB331F" w:rsidP="00042A4B">
      <w:pPr>
        <w:numPr>
          <w:ilvl w:val="0"/>
          <w:numId w:val="4"/>
        </w:numPr>
        <w:shd w:val="clear" w:color="000000" w:fill="auto"/>
        <w:tabs>
          <w:tab w:val="left" w:pos="1085"/>
        </w:tabs>
        <w:suppressAutoHyphens/>
        <w:spacing w:line="360" w:lineRule="auto"/>
        <w:ind w:firstLine="709"/>
        <w:jc w:val="both"/>
        <w:rPr>
          <w:color w:val="000000" w:themeColor="text1"/>
          <w:sz w:val="28"/>
          <w:szCs w:val="26"/>
        </w:rPr>
      </w:pPr>
      <w:r w:rsidRPr="00042A4B">
        <w:rPr>
          <w:color w:val="000000" w:themeColor="text1"/>
          <w:sz w:val="28"/>
          <w:szCs w:val="26"/>
        </w:rPr>
        <w:t>осуществляет функции</w:t>
      </w:r>
      <w:r w:rsidR="007220AE" w:rsidRPr="00042A4B">
        <w:rPr>
          <w:color w:val="000000" w:themeColor="text1"/>
          <w:sz w:val="28"/>
          <w:szCs w:val="26"/>
        </w:rPr>
        <w:t xml:space="preserve"> получателя средств областного</w:t>
      </w:r>
      <w:r w:rsidRPr="00042A4B">
        <w:rPr>
          <w:color w:val="000000" w:themeColor="text1"/>
          <w:sz w:val="28"/>
          <w:szCs w:val="26"/>
        </w:rPr>
        <w:t xml:space="preserve"> бюджета в пределах установленных </w:t>
      </w:r>
      <w:r w:rsidR="007220AE" w:rsidRPr="00042A4B">
        <w:rPr>
          <w:color w:val="000000" w:themeColor="text1"/>
          <w:sz w:val="28"/>
          <w:szCs w:val="26"/>
        </w:rPr>
        <w:t>лесхозу Департаментом</w:t>
      </w:r>
      <w:r w:rsidRPr="00042A4B">
        <w:rPr>
          <w:color w:val="000000" w:themeColor="text1"/>
          <w:sz w:val="28"/>
          <w:szCs w:val="26"/>
        </w:rPr>
        <w:t xml:space="preserve"> лесного хозяйства по Архангельской об</w:t>
      </w:r>
      <w:r w:rsidR="007220AE" w:rsidRPr="00042A4B">
        <w:rPr>
          <w:color w:val="000000" w:themeColor="text1"/>
          <w:sz w:val="28"/>
          <w:szCs w:val="26"/>
        </w:rPr>
        <w:t xml:space="preserve">ласти лимитов бюджетных ассигнований </w:t>
      </w:r>
      <w:r w:rsidRPr="00042A4B">
        <w:rPr>
          <w:color w:val="000000" w:themeColor="text1"/>
          <w:sz w:val="28"/>
          <w:szCs w:val="26"/>
        </w:rPr>
        <w:t>и сводной сметы доходов и расходов на содержание и реализацию возложенных на него функций.</w:t>
      </w:r>
    </w:p>
    <w:p w:rsidR="00FB331F" w:rsidRPr="00042A4B" w:rsidRDefault="007220AE" w:rsidP="00042A4B">
      <w:pPr>
        <w:pStyle w:val="21"/>
        <w:shd w:val="clear" w:color="000000" w:fill="auto"/>
        <w:suppressAutoHyphens/>
        <w:ind w:firstLine="709"/>
        <w:rPr>
          <w:color w:val="000000" w:themeColor="text1"/>
        </w:rPr>
      </w:pPr>
      <w:r w:rsidRPr="00042A4B">
        <w:rPr>
          <w:color w:val="000000" w:themeColor="text1"/>
        </w:rPr>
        <w:t>О</w:t>
      </w:r>
      <w:r w:rsidR="00FB331F" w:rsidRPr="00042A4B">
        <w:rPr>
          <w:color w:val="000000" w:themeColor="text1"/>
        </w:rPr>
        <w:t>ГУ «Архангельский лесхоз» имеет право:</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давать указания и принимать решения в области использования, охраны, защиты лесного фонда и воспроизводства лесов, обязательные для выполнения всеми, в том числе иностранными, юридическими лицами, независимо от их формы собственности, и гражданами;</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органы внутренних дел, прокуратуру, суды и арбитражные суды, предъявлять беспошлинно в установленном законом порядке в суд и арбитражный суд иски в защиту государственных и общественных интересов, в том числе о возмещении ущерба за вред, причиненный лесному фонду, лесам, не входящим в лесной фонд, древесно-кустарниковой растительности, и о взыскании неустоек за нарушение лесохозяйственных требований при отпуске древесины на корню в лесах Российской Федерации и иным вопросам;</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ограничивать или приостанавливать осуществления прав пользования участками лесного фонда юридическими и физическими лицами в случаях, установленных законодательством;</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выступать в качестве заказчиков и исполнителей работ по строительству и капитальному ремонту;</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по согласованию с органом управления лесным хозяйством в субъекте Российской Федерации осуществлять внешнеэкономическую деятельность в соответствии с законодательством Российской Федерации;</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осуществлять все виды лесопользования (за исключением заготовки древесины при рубках главного пользования) и осуществлять виды деятельности, соответствующие целям и задачам лесхоза.</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Основным структурным подразделением лесхоза является лесничество, возглавляемое лесничим.</w:t>
      </w:r>
    </w:p>
    <w:p w:rsidR="00FB331F" w:rsidRPr="00042A4B" w:rsidRDefault="007220AE" w:rsidP="00042A4B">
      <w:pPr>
        <w:pStyle w:val="21"/>
        <w:shd w:val="clear" w:color="000000" w:fill="auto"/>
        <w:suppressAutoHyphens/>
        <w:ind w:firstLine="709"/>
        <w:rPr>
          <w:color w:val="000000" w:themeColor="text1"/>
        </w:rPr>
      </w:pPr>
      <w:r w:rsidRPr="00042A4B">
        <w:rPr>
          <w:color w:val="000000" w:themeColor="text1"/>
        </w:rPr>
        <w:t>Областное</w:t>
      </w:r>
      <w:r w:rsidR="00FB331F" w:rsidRPr="00042A4B">
        <w:rPr>
          <w:color w:val="000000" w:themeColor="text1"/>
        </w:rPr>
        <w:t xml:space="preserve"> государственное имущество выделено</w:t>
      </w:r>
      <w:r w:rsidR="00042A4B" w:rsidRPr="00042A4B">
        <w:rPr>
          <w:color w:val="000000" w:themeColor="text1"/>
        </w:rPr>
        <w:t xml:space="preserve"> </w:t>
      </w:r>
      <w:r w:rsidR="00FB331F" w:rsidRPr="00042A4B">
        <w:rPr>
          <w:color w:val="000000" w:themeColor="text1"/>
        </w:rPr>
        <w:t>лесхозу на праве оперативного управления. Лесхоз распоряжается этим имуществом в порядке, установленном законодательством Российской Федерации.</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Источниками формирования имущества лесхоза могут быть:</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движимое и недвижимое имущество, переданное лесхозу в установленном порядке для выполнения возложенных задач;</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капитальные вложения из установленных источников финансирования;</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 добровольные имущественные взносы и пожертвования организаций и граждан.</w:t>
      </w:r>
    </w:p>
    <w:p w:rsidR="00042A4B" w:rsidRPr="00042A4B" w:rsidRDefault="007220AE" w:rsidP="00042A4B">
      <w:pPr>
        <w:shd w:val="clear" w:color="000000" w:fill="auto"/>
        <w:tabs>
          <w:tab w:val="left" w:pos="1166"/>
        </w:tabs>
        <w:suppressAutoHyphens/>
        <w:spacing w:line="360" w:lineRule="auto"/>
        <w:ind w:firstLine="709"/>
        <w:jc w:val="both"/>
        <w:rPr>
          <w:color w:val="000000" w:themeColor="text1"/>
          <w:sz w:val="28"/>
        </w:rPr>
      </w:pPr>
      <w:r w:rsidRPr="00042A4B">
        <w:rPr>
          <w:color w:val="000000" w:themeColor="text1"/>
          <w:sz w:val="28"/>
        </w:rPr>
        <w:t xml:space="preserve">Лесхоз </w:t>
      </w:r>
      <w:r w:rsidR="00FB331F" w:rsidRPr="00042A4B">
        <w:rPr>
          <w:color w:val="000000" w:themeColor="text1"/>
          <w:sz w:val="28"/>
        </w:rPr>
        <w:t>финансируется</w:t>
      </w:r>
      <w:r w:rsidR="00042A4B" w:rsidRPr="00042A4B">
        <w:rPr>
          <w:color w:val="000000" w:themeColor="text1"/>
          <w:sz w:val="28"/>
        </w:rPr>
        <w:t xml:space="preserve"> </w:t>
      </w:r>
      <w:r w:rsidR="00FB331F" w:rsidRPr="00042A4B">
        <w:rPr>
          <w:color w:val="000000" w:themeColor="text1"/>
          <w:sz w:val="28"/>
        </w:rPr>
        <w:t>по утвержденной</w:t>
      </w:r>
      <w:r w:rsidR="00042A4B" w:rsidRPr="00042A4B">
        <w:rPr>
          <w:color w:val="000000" w:themeColor="text1"/>
          <w:sz w:val="28"/>
        </w:rPr>
        <w:t xml:space="preserve"> </w:t>
      </w:r>
      <w:r w:rsidR="00FB331F" w:rsidRPr="00042A4B">
        <w:rPr>
          <w:color w:val="000000" w:themeColor="text1"/>
          <w:sz w:val="28"/>
        </w:rPr>
        <w:t>смете</w:t>
      </w:r>
      <w:r w:rsidR="00042A4B" w:rsidRPr="00042A4B">
        <w:rPr>
          <w:color w:val="000000" w:themeColor="text1"/>
          <w:sz w:val="28"/>
        </w:rPr>
        <w:t xml:space="preserve"> </w:t>
      </w:r>
      <w:r w:rsidR="00FB331F" w:rsidRPr="00042A4B">
        <w:rPr>
          <w:color w:val="000000" w:themeColor="text1"/>
          <w:sz w:val="28"/>
        </w:rPr>
        <w:t>доходов</w:t>
      </w:r>
      <w:r w:rsidR="00042A4B" w:rsidRPr="00042A4B">
        <w:rPr>
          <w:color w:val="000000" w:themeColor="text1"/>
          <w:sz w:val="28"/>
        </w:rPr>
        <w:t xml:space="preserve"> </w:t>
      </w:r>
      <w:r w:rsidR="00FB331F" w:rsidRPr="00042A4B">
        <w:rPr>
          <w:color w:val="000000" w:themeColor="text1"/>
          <w:sz w:val="28"/>
        </w:rPr>
        <w:t>и</w:t>
      </w:r>
      <w:r w:rsidR="00042A4B" w:rsidRPr="00042A4B">
        <w:rPr>
          <w:color w:val="000000" w:themeColor="text1"/>
          <w:sz w:val="28"/>
        </w:rPr>
        <w:t xml:space="preserve"> </w:t>
      </w:r>
      <w:r w:rsidR="00FB331F" w:rsidRPr="00042A4B">
        <w:rPr>
          <w:color w:val="000000" w:themeColor="text1"/>
          <w:sz w:val="28"/>
        </w:rPr>
        <w:t>расходов,</w:t>
      </w:r>
      <w:r w:rsidR="00042A4B" w:rsidRPr="00042A4B">
        <w:rPr>
          <w:color w:val="000000" w:themeColor="text1"/>
          <w:sz w:val="28"/>
        </w:rPr>
        <w:t xml:space="preserve"> </w:t>
      </w:r>
      <w:r w:rsidR="00FB331F" w:rsidRPr="00042A4B">
        <w:rPr>
          <w:color w:val="000000" w:themeColor="text1"/>
          <w:sz w:val="28"/>
        </w:rPr>
        <w:t>вклю</w:t>
      </w:r>
      <w:r w:rsidRPr="00042A4B">
        <w:rPr>
          <w:color w:val="000000" w:themeColor="text1"/>
          <w:sz w:val="28"/>
        </w:rPr>
        <w:t>чая</w:t>
      </w:r>
      <w:r w:rsidR="00042A4B" w:rsidRPr="00042A4B">
        <w:rPr>
          <w:color w:val="000000" w:themeColor="text1"/>
          <w:sz w:val="28"/>
        </w:rPr>
        <w:t xml:space="preserve"> </w:t>
      </w:r>
      <w:r w:rsidR="00FB331F" w:rsidRPr="00042A4B">
        <w:rPr>
          <w:color w:val="000000" w:themeColor="text1"/>
          <w:sz w:val="28"/>
        </w:rPr>
        <w:t xml:space="preserve">средства </w:t>
      </w:r>
      <w:r w:rsidRPr="00042A4B">
        <w:rPr>
          <w:color w:val="000000" w:themeColor="text1"/>
          <w:sz w:val="28"/>
        </w:rPr>
        <w:t>областного</w:t>
      </w:r>
      <w:r w:rsidR="00FB331F" w:rsidRPr="00042A4B">
        <w:rPr>
          <w:color w:val="000000" w:themeColor="text1"/>
          <w:sz w:val="28"/>
        </w:rPr>
        <w:t xml:space="preserve"> бюджета и средства от предпринимательской и иной приносящей доход деятельности в установленном законодательством порядке за счет:</w:t>
      </w:r>
    </w:p>
    <w:p w:rsidR="00FB331F" w:rsidRPr="00042A4B" w:rsidRDefault="00FB331F" w:rsidP="00042A4B">
      <w:pPr>
        <w:shd w:val="clear" w:color="000000" w:fill="auto"/>
        <w:tabs>
          <w:tab w:val="left" w:pos="1166"/>
        </w:tabs>
        <w:suppressAutoHyphens/>
        <w:spacing w:line="360" w:lineRule="auto"/>
        <w:ind w:firstLine="709"/>
        <w:jc w:val="both"/>
        <w:rPr>
          <w:color w:val="000000" w:themeColor="text1"/>
          <w:sz w:val="28"/>
        </w:rPr>
      </w:pPr>
      <w:r w:rsidRPr="00042A4B">
        <w:rPr>
          <w:color w:val="000000" w:themeColor="text1"/>
          <w:sz w:val="28"/>
        </w:rPr>
        <w:t>- доход от предпринимательской и иной приносящей доход деятельности в соответствии с Генеральным разрешением;</w:t>
      </w:r>
    </w:p>
    <w:p w:rsidR="00FB331F" w:rsidRPr="00042A4B" w:rsidRDefault="00FB331F" w:rsidP="00042A4B">
      <w:pPr>
        <w:shd w:val="clear" w:color="000000" w:fill="auto"/>
        <w:tabs>
          <w:tab w:val="left" w:pos="1166"/>
        </w:tabs>
        <w:suppressAutoHyphens/>
        <w:spacing w:line="360" w:lineRule="auto"/>
        <w:ind w:firstLine="709"/>
        <w:jc w:val="both"/>
        <w:rPr>
          <w:color w:val="000000" w:themeColor="text1"/>
          <w:sz w:val="28"/>
        </w:rPr>
      </w:pPr>
      <w:r w:rsidRPr="00042A4B">
        <w:rPr>
          <w:color w:val="000000" w:themeColor="text1"/>
          <w:sz w:val="28"/>
        </w:rPr>
        <w:t>- благотворительных взносов и добровольных пожертвований юридических и физических лиц, и иных источников финансирования, не запрещенных законодательством Российской Федерации.</w:t>
      </w:r>
    </w:p>
    <w:p w:rsidR="00FB331F" w:rsidRPr="00042A4B" w:rsidRDefault="007220AE" w:rsidP="00042A4B">
      <w:pPr>
        <w:pStyle w:val="21"/>
        <w:shd w:val="clear" w:color="000000" w:fill="auto"/>
        <w:suppressAutoHyphens/>
        <w:ind w:firstLine="709"/>
        <w:rPr>
          <w:color w:val="000000" w:themeColor="text1"/>
        </w:rPr>
      </w:pPr>
      <w:r w:rsidRPr="00042A4B">
        <w:rPr>
          <w:color w:val="000000" w:themeColor="text1"/>
        </w:rPr>
        <w:t>Руководство О</w:t>
      </w:r>
      <w:r w:rsidR="00FB331F" w:rsidRPr="00042A4B">
        <w:rPr>
          <w:color w:val="000000" w:themeColor="text1"/>
        </w:rPr>
        <w:t>ГУ «Архангельский лесхоз» осуществляет директор. Главный лесничий является заместителем директора.</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Директор лесхоза назначается на должность и освобождается от должности ру</w:t>
      </w:r>
      <w:r w:rsidR="007220AE" w:rsidRPr="00042A4B">
        <w:rPr>
          <w:color w:val="000000" w:themeColor="text1"/>
        </w:rPr>
        <w:t>ководителем Департамента лесного хозяйства</w:t>
      </w:r>
      <w:r w:rsidRPr="00042A4B">
        <w:rPr>
          <w:color w:val="000000" w:themeColor="text1"/>
        </w:rPr>
        <w:t xml:space="preserve"> по согласованию с Федеральным агентством лесного хозяйства.</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Директор лесхоза в соответствии с Уставом:</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осуществляет руководство деятельностью лесхоза, несёт персональную ответственность за состояние лесного фонда, рациональное использование, охрану, защиту лесного фонда и воспроизводство лесов, охрану объектов животного мира, а также результаты финансово-хозяйственной</w:t>
      </w:r>
      <w:r w:rsidR="00042A4B" w:rsidRPr="00042A4B">
        <w:rPr>
          <w:color w:val="000000" w:themeColor="text1"/>
          <w:sz w:val="28"/>
        </w:rPr>
        <w:t xml:space="preserve"> </w:t>
      </w:r>
      <w:r w:rsidRPr="00042A4B">
        <w:rPr>
          <w:color w:val="000000" w:themeColor="text1"/>
          <w:sz w:val="28"/>
        </w:rPr>
        <w:t>деятельности лесхоза;</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действует без доверенности от имени лесхоза, представляет его во всех организациях;</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заключает договора во всех областях деятельности лесхоза;</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выдаёт доверенности работникам лесхоза на право представления интересов лесхоза;</w:t>
      </w:r>
      <w:r w:rsidRPr="00042A4B">
        <w:rPr>
          <w:color w:val="000000" w:themeColor="text1"/>
          <w:sz w:val="28"/>
        </w:rPr>
        <w:tab/>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принимает (нанимает) и увольняет работников, применяет меры поощрения и налагает на них дисциплинарные взыскания в соответствии с действующим законодательством Российской Федерации;</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определяет должностные обязанности работников лесхоза;</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распоряжается имуществом и средствами лесхоза в пределах, установленных законодательством Российской Федерации и Уставом лесхоза;</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открывает счета лесхоза в органах федерального казначейства и банках;</w:t>
      </w:r>
    </w:p>
    <w:p w:rsidR="00FB331F" w:rsidRPr="00042A4B" w:rsidRDefault="00FB331F"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в пределах своей компетенции издаёт приказы.</w:t>
      </w:r>
    </w:p>
    <w:p w:rsidR="00FB331F" w:rsidRPr="00042A4B" w:rsidRDefault="00DF09F4" w:rsidP="00042A4B">
      <w:pPr>
        <w:pStyle w:val="21"/>
        <w:shd w:val="clear" w:color="000000" w:fill="auto"/>
        <w:suppressAutoHyphens/>
        <w:ind w:firstLine="709"/>
        <w:rPr>
          <w:color w:val="000000" w:themeColor="text1"/>
        </w:rPr>
      </w:pPr>
      <w:r w:rsidRPr="00042A4B">
        <w:rPr>
          <w:color w:val="000000" w:themeColor="text1"/>
        </w:rPr>
        <w:t>В О</w:t>
      </w:r>
      <w:r w:rsidR="00FB331F" w:rsidRPr="00042A4B">
        <w:rPr>
          <w:color w:val="000000" w:themeColor="text1"/>
        </w:rPr>
        <w:t>ГУ «Архангельский лесхоз» основные объемы работ выполняются силами постоянных кадров, но в напряженные периоды лесовосстановительных работ, зимних лесозаготовок,</w:t>
      </w:r>
      <w:r w:rsidR="00042A4B" w:rsidRPr="00042A4B">
        <w:rPr>
          <w:color w:val="000000" w:themeColor="text1"/>
        </w:rPr>
        <w:t xml:space="preserve"> </w:t>
      </w:r>
      <w:r w:rsidR="00FB331F" w:rsidRPr="00042A4B">
        <w:rPr>
          <w:color w:val="000000" w:themeColor="text1"/>
        </w:rPr>
        <w:t>лесных пожаров используются сезонные и временные рабочие.</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Лесхоз обеспечивает социальное развитие трудового коллектива, улучшение условий и охраны труда своих работников.</w:t>
      </w:r>
    </w:p>
    <w:p w:rsidR="00DF09F4" w:rsidRPr="00042A4B" w:rsidRDefault="00DF09F4" w:rsidP="00042A4B">
      <w:pPr>
        <w:pStyle w:val="21"/>
        <w:shd w:val="clear" w:color="000000" w:fill="auto"/>
        <w:suppressAutoHyphens/>
        <w:ind w:firstLine="0"/>
        <w:jc w:val="center"/>
        <w:rPr>
          <w:b/>
          <w:color w:val="000000" w:themeColor="text1"/>
        </w:rPr>
      </w:pPr>
    </w:p>
    <w:p w:rsidR="00FB331F" w:rsidRPr="00042A4B" w:rsidRDefault="00FB331F" w:rsidP="00042A4B">
      <w:pPr>
        <w:pStyle w:val="a3"/>
        <w:shd w:val="clear" w:color="000000" w:fill="auto"/>
        <w:suppressAutoHyphens/>
        <w:spacing w:after="0" w:line="360" w:lineRule="auto"/>
        <w:ind w:left="0"/>
        <w:jc w:val="center"/>
        <w:rPr>
          <w:b/>
          <w:color w:val="000000" w:themeColor="text1"/>
          <w:sz w:val="28"/>
        </w:rPr>
      </w:pPr>
      <w:r w:rsidRPr="00042A4B">
        <w:rPr>
          <w:b/>
          <w:color w:val="000000" w:themeColor="text1"/>
          <w:sz w:val="28"/>
        </w:rPr>
        <w:t>1.2 Планирование основных работ по лесному хозяйству</w:t>
      </w:r>
    </w:p>
    <w:p w:rsidR="00FB331F" w:rsidRPr="00042A4B" w:rsidRDefault="00FB331F" w:rsidP="00042A4B">
      <w:pPr>
        <w:pStyle w:val="21"/>
        <w:shd w:val="clear" w:color="000000" w:fill="auto"/>
        <w:suppressAutoHyphens/>
        <w:ind w:firstLine="0"/>
        <w:jc w:val="center"/>
        <w:rPr>
          <w:b/>
          <w:color w:val="000000" w:themeColor="text1"/>
        </w:rPr>
      </w:pPr>
    </w:p>
    <w:p w:rsidR="00FB331F" w:rsidRPr="00042A4B" w:rsidRDefault="0086390E" w:rsidP="00042A4B">
      <w:pPr>
        <w:pStyle w:val="21"/>
        <w:shd w:val="clear" w:color="000000" w:fill="auto"/>
        <w:suppressAutoHyphens/>
        <w:ind w:firstLine="709"/>
        <w:rPr>
          <w:color w:val="000000" w:themeColor="text1"/>
        </w:rPr>
      </w:pPr>
      <w:r w:rsidRPr="00042A4B">
        <w:rPr>
          <w:color w:val="000000" w:themeColor="text1"/>
        </w:rPr>
        <w:t>В О</w:t>
      </w:r>
      <w:r w:rsidR="00FB331F" w:rsidRPr="00042A4B">
        <w:rPr>
          <w:color w:val="000000" w:themeColor="text1"/>
        </w:rPr>
        <w:t>ГУ «Архангельский лесхоз» ежегодно составляется производственно-финансовый план по лесному хозяйству. В нем планируются расходы лесхоза на лесохозяйственные мероприятия и содержание лесохозяйственного аппарата, и источники их финансирования. По каждому разделу плана указываются производственные мероприятия и виды расходов, составляющие данный раздел. Для составления производственно-финансового плана необходимо установить объемы работ.</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Агентство лесного хозяйства по Архангельской области и Ненецкому автономному округу установило плановые объемы приказом от 12.01.2006 г. № 05-07/223 «Об утверждении плановых объемов противопожарных мероприятий на 2006 год» и приказом от 13.02.2006 г. № 25 «О плановых объемах и организации выполнения лесовосстановительных работ в 2006 году».</w:t>
      </w:r>
    </w:p>
    <w:p w:rsidR="00FB331F" w:rsidRPr="00042A4B" w:rsidRDefault="00FB331F" w:rsidP="00042A4B">
      <w:pPr>
        <w:pStyle w:val="21"/>
        <w:shd w:val="clear" w:color="000000" w:fill="auto"/>
        <w:suppressAutoHyphens/>
        <w:ind w:firstLine="709"/>
        <w:rPr>
          <w:color w:val="000000" w:themeColor="text1"/>
        </w:rPr>
      </w:pPr>
      <w:r w:rsidRPr="00042A4B">
        <w:rPr>
          <w:color w:val="000000" w:themeColor="text1"/>
        </w:rPr>
        <w:t>При планировании лесохозяйственной деятельности лесхоза необходимо обеспечивать выполнение следующих основных требований: соблюдение принципа непрерывности, рационального пользования лесами, обеспечение расширенного воспроизводства, усиление охранных, защитных и природных свойств лесов, охрану лесов от пожаров.</w:t>
      </w:r>
    </w:p>
    <w:p w:rsidR="00042A4B" w:rsidRPr="00042A4B" w:rsidRDefault="00FB331F" w:rsidP="00042A4B">
      <w:pPr>
        <w:pStyle w:val="21"/>
        <w:shd w:val="clear" w:color="000000" w:fill="auto"/>
        <w:suppressAutoHyphens/>
        <w:ind w:firstLine="709"/>
        <w:rPr>
          <w:color w:val="000000" w:themeColor="text1"/>
        </w:rPr>
      </w:pPr>
      <w:r w:rsidRPr="00042A4B">
        <w:rPr>
          <w:color w:val="000000" w:themeColor="text1"/>
        </w:rPr>
        <w:t>Ведение данных работ лесхозом производится на основании материалов лесоустройства. Работы по лесоустройству планируются Федеральным агентством по лесному хозяйству</w:t>
      </w:r>
      <w:r w:rsidR="00042A4B" w:rsidRPr="00042A4B">
        <w:rPr>
          <w:color w:val="000000" w:themeColor="text1"/>
        </w:rPr>
        <w:t xml:space="preserve"> </w:t>
      </w:r>
      <w:r w:rsidRPr="00042A4B">
        <w:rPr>
          <w:color w:val="000000" w:themeColor="text1"/>
        </w:rPr>
        <w:t>Министерства природных ресурсов (Рослесхоз).</w:t>
      </w:r>
    </w:p>
    <w:p w:rsidR="00DE67C6" w:rsidRPr="00042A4B" w:rsidRDefault="00DE67C6" w:rsidP="00042A4B">
      <w:pPr>
        <w:pStyle w:val="21"/>
        <w:shd w:val="clear" w:color="000000" w:fill="auto"/>
        <w:suppressAutoHyphens/>
        <w:ind w:firstLine="709"/>
        <w:rPr>
          <w:color w:val="000000" w:themeColor="text1"/>
        </w:rPr>
      </w:pPr>
    </w:p>
    <w:p w:rsidR="00311A7A" w:rsidRPr="00042A4B" w:rsidRDefault="00042A4B" w:rsidP="00042A4B">
      <w:pPr>
        <w:pStyle w:val="21"/>
        <w:numPr>
          <w:ilvl w:val="0"/>
          <w:numId w:val="6"/>
        </w:numPr>
        <w:shd w:val="clear" w:color="000000" w:fill="auto"/>
        <w:suppressAutoHyphens/>
        <w:ind w:left="0" w:firstLine="0"/>
        <w:jc w:val="center"/>
        <w:rPr>
          <w:b/>
          <w:color w:val="000000" w:themeColor="text1"/>
        </w:rPr>
      </w:pPr>
      <w:r>
        <w:rPr>
          <w:color w:val="000000" w:themeColor="text1"/>
        </w:rPr>
        <w:br w:type="page"/>
      </w:r>
      <w:r w:rsidR="00311A7A" w:rsidRPr="00042A4B">
        <w:rPr>
          <w:b/>
          <w:color w:val="000000" w:themeColor="text1"/>
        </w:rPr>
        <w:t>БУХГАЛТЕРСКИЙ УЧЕТ В ОГУ «АРХАНГЕЛЬСКИЙ ЛЕСХОЗ»</w:t>
      </w:r>
    </w:p>
    <w:p w:rsidR="00311A7A" w:rsidRPr="00042A4B" w:rsidRDefault="00311A7A" w:rsidP="00042A4B">
      <w:pPr>
        <w:pStyle w:val="21"/>
        <w:shd w:val="clear" w:color="000000" w:fill="auto"/>
        <w:suppressAutoHyphens/>
        <w:ind w:firstLine="709"/>
        <w:rPr>
          <w:color w:val="000000" w:themeColor="text1"/>
        </w:rPr>
      </w:pPr>
    </w:p>
    <w:p w:rsidR="0063309B" w:rsidRPr="00042A4B" w:rsidRDefault="0063309B" w:rsidP="00042A4B">
      <w:pPr>
        <w:pStyle w:val="21"/>
        <w:shd w:val="clear" w:color="000000" w:fill="auto"/>
        <w:suppressAutoHyphens/>
        <w:ind w:firstLine="709"/>
        <w:rPr>
          <w:color w:val="000000" w:themeColor="text1"/>
        </w:rPr>
      </w:pPr>
      <w:r w:rsidRPr="00042A4B">
        <w:rPr>
          <w:color w:val="000000" w:themeColor="text1"/>
        </w:rPr>
        <w:t>ОГУ «Архангельский лесхоз» ведет законченный бухгалтерский учет, а также оперативный и статистический учет своей деятельности и представляет в вышестоящий государственный орган управления лесным хозяйством и другие органы бухгалтерские отчеты и балансы, а также статистическую отчетность в установленном порядке.</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Главный бухгалтер подчиняется непосредственно директору учреждения, несёт ответственность за ведение бухгалтерского учета, а также своевременное представление полной и достоверной бухгалтерской отчётности.</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Главный бухгалтер утверждает должностные инструкции для работников бухгалтерии. Штат бухгалтерии 5 человек:</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главный бухгалтер;</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заместитель главного бухгалтера;</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бухгалтер материальной части;</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бухгалтер по начислению заработной платы;</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бухгалтер-кассир.</w:t>
      </w:r>
    </w:p>
    <w:p w:rsidR="00042A4B"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Бухгалтерия осуществляет организацию бухгалтерского учета хозяйственно - 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w:t>
      </w:r>
    </w:p>
    <w:p w:rsidR="00042A4B"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Работники бухгалтерии организуют учет поступающих денежных средств, товарно-материальных ценностей и основных средств, своевременное отражение на счетах бухгалтерского учета операций, связанных с их движением, исполнения сметы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 контроль за законностью, своевременностью и правильностью их оформления, составление экономически обоснованных отчетных калькуляций себестоимости продукции, работ (услуг), расчеты по заработной плате с работниками предприятия, правильное начисление и перечисление платежей во внебюджетные фонды. Бухгалтера осуществляют контроль за соблюдением порядка оформления первичных и бухгалтерских документов, расчетов и платежных обязательств, расходование фонда заработной платы,</w:t>
      </w:r>
      <w:r w:rsidR="00042A4B" w:rsidRPr="00042A4B">
        <w:rPr>
          <w:color w:val="000000" w:themeColor="text1"/>
          <w:sz w:val="28"/>
        </w:rPr>
        <w:t xml:space="preserve"> </w:t>
      </w:r>
      <w:r w:rsidRPr="00042A4B">
        <w:rPr>
          <w:color w:val="000000" w:themeColor="text1"/>
          <w:sz w:val="28"/>
        </w:rPr>
        <w:t>проведением инвентаризации денежных средств, товарно-материальных ценностей и основных фондов, проверок организации бухгалтерского учета и отчетности, а также документальных ревизий в подразделениях предприятия.</w:t>
      </w:r>
    </w:p>
    <w:p w:rsidR="004A480C" w:rsidRPr="00042A4B" w:rsidRDefault="004A480C"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Главный бухгалтер и его заместитель участвуют в проведении экономического анализа хозяйственно-финансовой деятельности по данным бухгалтерского учета и отчетности в целях выявления внутрихозяйственных резервов, устранения потерь и непроизводительных затрат, принимают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Бухгалтер по учету материалов занимается оформлением материалов по недостачам и хищениям денежных средств и товарно-материальным ценностям. Главный бухгалтер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 бухгалтерских балансов недостач, дебиторской задолженности и других потерь, сохранности бухгалтерских документов, оформления и сдачи их установленном порядке в архив. Бухгалтера участвуют в работе по совершенствованию и расширению сферы действия внутрихозяйственного расчета, в разработке учетной документации. Бухгалтера обеспечивают своевременное составление бухгалтерской отчетности на основе данных первичных документов и бухгалтерских записей, предоставление ее в установленном порядке в соответствующие органы.</w:t>
      </w:r>
    </w:p>
    <w:p w:rsidR="0063309B" w:rsidRPr="00042A4B" w:rsidRDefault="0063309B" w:rsidP="00042A4B">
      <w:pPr>
        <w:pStyle w:val="21"/>
        <w:shd w:val="clear" w:color="000000" w:fill="auto"/>
        <w:suppressAutoHyphens/>
        <w:ind w:firstLine="709"/>
        <w:rPr>
          <w:color w:val="000000" w:themeColor="text1"/>
        </w:rPr>
      </w:pPr>
    </w:p>
    <w:p w:rsidR="006B3BA3" w:rsidRPr="00042A4B" w:rsidRDefault="00042A4B" w:rsidP="00042A4B">
      <w:pPr>
        <w:pStyle w:val="21"/>
        <w:numPr>
          <w:ilvl w:val="1"/>
          <w:numId w:val="6"/>
        </w:numPr>
        <w:shd w:val="clear" w:color="000000" w:fill="auto"/>
        <w:suppressAutoHyphens/>
        <w:ind w:left="0" w:firstLine="0"/>
        <w:jc w:val="center"/>
        <w:rPr>
          <w:b/>
          <w:color w:val="000000" w:themeColor="text1"/>
        </w:rPr>
      </w:pPr>
      <w:r>
        <w:rPr>
          <w:color w:val="000000" w:themeColor="text1"/>
        </w:rPr>
        <w:br w:type="page"/>
      </w:r>
      <w:r w:rsidR="008575C6" w:rsidRPr="00042A4B">
        <w:rPr>
          <w:b/>
          <w:color w:val="000000" w:themeColor="text1"/>
        </w:rPr>
        <w:t>Учет кассовых операций</w:t>
      </w:r>
    </w:p>
    <w:p w:rsidR="008575C6" w:rsidRPr="00042A4B" w:rsidRDefault="008575C6" w:rsidP="00042A4B">
      <w:pPr>
        <w:pStyle w:val="21"/>
        <w:shd w:val="clear" w:color="000000" w:fill="auto"/>
        <w:suppressAutoHyphens/>
        <w:ind w:firstLine="709"/>
        <w:rPr>
          <w:color w:val="000000" w:themeColor="text1"/>
        </w:rPr>
      </w:pPr>
    </w:p>
    <w:p w:rsidR="008575C6" w:rsidRPr="00042A4B" w:rsidRDefault="008575C6" w:rsidP="00042A4B">
      <w:pPr>
        <w:pStyle w:val="a6"/>
        <w:shd w:val="clear" w:color="000000" w:fill="auto"/>
        <w:suppressAutoHyphens/>
        <w:spacing w:after="0" w:line="360" w:lineRule="auto"/>
        <w:ind w:firstLine="709"/>
        <w:jc w:val="both"/>
        <w:rPr>
          <w:color w:val="000000" w:themeColor="text1"/>
          <w:sz w:val="28"/>
          <w:szCs w:val="26"/>
        </w:rPr>
      </w:pPr>
      <w:r w:rsidRPr="00042A4B">
        <w:rPr>
          <w:color w:val="000000" w:themeColor="text1"/>
          <w:sz w:val="28"/>
          <w:szCs w:val="26"/>
        </w:rPr>
        <w:t>Архангельский лесхоз – бюджетное учреждение, для которого установлен единый порядок ведения бухгалтерского учёта, согласно Инструкции утвержденной приказом Минфина России</w:t>
      </w:r>
      <w:r w:rsidR="00042A4B" w:rsidRPr="00042A4B">
        <w:rPr>
          <w:color w:val="000000" w:themeColor="text1"/>
          <w:sz w:val="28"/>
          <w:szCs w:val="26"/>
        </w:rPr>
        <w:t xml:space="preserve"> </w:t>
      </w:r>
      <w:r w:rsidRPr="00042A4B">
        <w:rPr>
          <w:color w:val="000000" w:themeColor="text1"/>
          <w:sz w:val="28"/>
          <w:szCs w:val="26"/>
        </w:rPr>
        <w:t>от 30 декабря 1999 года № 107н.</w:t>
      </w:r>
    </w:p>
    <w:p w:rsidR="008575C6"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Учет денежных средств ведется согласно Порядка ведения кассовых операций на территории Российской Федерации, утвержденного Центральным банком Российской Федерации.</w:t>
      </w:r>
    </w:p>
    <w:p w:rsidR="00042A4B"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В учреждении с 1999 года введена должность кассира. С кассиром заключен договор о полной материальной ответственности. Помещение кассы оборудовано в соответствии с п.29 Порядка ведения кассовых операций на территории Российской Федерации (в ред. письма ЦБ РФ № 247 от 26.02.96). Обеспечена сохранность денег в поме</w:t>
      </w:r>
      <w:r w:rsidR="00485405" w:rsidRPr="00042A4B">
        <w:rPr>
          <w:color w:val="000000" w:themeColor="text1"/>
          <w:sz w:val="28"/>
          <w:szCs w:val="26"/>
        </w:rPr>
        <w:t>щении кассы</w:t>
      </w:r>
      <w:r w:rsidRPr="00042A4B">
        <w:rPr>
          <w:color w:val="000000" w:themeColor="text1"/>
          <w:sz w:val="28"/>
          <w:szCs w:val="26"/>
        </w:rPr>
        <w:t>, а также при доставке их из учреждения банка и сдаче в банк. Все наличные деньги хранятся в несгораемом металлическом шкафу. Ключи от шкафа находятся у кассира.</w:t>
      </w:r>
    </w:p>
    <w:p w:rsidR="00042A4B"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Согласно п.2.5. Положения</w:t>
      </w:r>
      <w:r w:rsidR="00042A4B" w:rsidRPr="00042A4B">
        <w:rPr>
          <w:color w:val="000000" w:themeColor="text1"/>
          <w:sz w:val="28"/>
          <w:szCs w:val="26"/>
        </w:rPr>
        <w:t xml:space="preserve"> </w:t>
      </w:r>
      <w:r w:rsidRPr="00042A4B">
        <w:rPr>
          <w:color w:val="000000" w:themeColor="text1"/>
          <w:sz w:val="28"/>
          <w:szCs w:val="26"/>
        </w:rPr>
        <w:t>Банка России от 05.01.98 № 14-П «О правилах организации наличного денежного обращения на территории РФ» в кассе предприятий могут храниться наличные деньги в пределах лимитов, устанавливаемых обслуживающими их учреждениями банков. Дл</w:t>
      </w:r>
      <w:r w:rsidR="00485405" w:rsidRPr="00042A4B">
        <w:rPr>
          <w:color w:val="000000" w:themeColor="text1"/>
          <w:sz w:val="28"/>
          <w:szCs w:val="26"/>
        </w:rPr>
        <w:t xml:space="preserve">я Архангельского лесхоза на 2007 год был установлен лимит 10000 рублей. </w:t>
      </w:r>
      <w:r w:rsidRPr="00042A4B">
        <w:rPr>
          <w:color w:val="000000" w:themeColor="text1"/>
          <w:sz w:val="28"/>
          <w:szCs w:val="26"/>
        </w:rPr>
        <w:t>Сумма выручки, поступившая в кассу учреждения, в полном</w:t>
      </w:r>
      <w:r w:rsidR="00485405" w:rsidRPr="00042A4B">
        <w:rPr>
          <w:color w:val="000000" w:themeColor="text1"/>
          <w:sz w:val="28"/>
          <w:szCs w:val="26"/>
        </w:rPr>
        <w:t xml:space="preserve"> объеме должна сдаваться в ГРКЦ</w:t>
      </w:r>
      <w:r w:rsidRPr="00042A4B">
        <w:rPr>
          <w:color w:val="000000" w:themeColor="text1"/>
          <w:sz w:val="28"/>
          <w:szCs w:val="26"/>
        </w:rPr>
        <w:t>, для зачисления на лицевой счет Архангельского лесхоза.</w:t>
      </w:r>
    </w:p>
    <w:p w:rsidR="00042A4B"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В соответствии с учетной политикой предприятия прием в кассу наличных денежных средств от юридических</w:t>
      </w:r>
      <w:r w:rsidR="00485405" w:rsidRPr="00042A4B">
        <w:rPr>
          <w:color w:val="000000" w:themeColor="text1"/>
          <w:sz w:val="28"/>
          <w:szCs w:val="26"/>
        </w:rPr>
        <w:t xml:space="preserve"> и физических</w:t>
      </w:r>
      <w:r w:rsidRPr="00042A4B">
        <w:rPr>
          <w:color w:val="000000" w:themeColor="text1"/>
          <w:sz w:val="28"/>
          <w:szCs w:val="26"/>
        </w:rPr>
        <w:t xml:space="preserve"> лиц оформляется приходным ордером ф.КО-1 (031</w:t>
      </w:r>
      <w:r w:rsidR="00B5622B" w:rsidRPr="00042A4B">
        <w:rPr>
          <w:color w:val="000000" w:themeColor="text1"/>
          <w:sz w:val="28"/>
          <w:szCs w:val="26"/>
        </w:rPr>
        <w:t xml:space="preserve">0001) (Приложение </w:t>
      </w:r>
      <w:r w:rsidR="00485405" w:rsidRPr="00042A4B">
        <w:rPr>
          <w:color w:val="000000" w:themeColor="text1"/>
          <w:sz w:val="28"/>
          <w:szCs w:val="26"/>
        </w:rPr>
        <w:t xml:space="preserve">А). </w:t>
      </w:r>
      <w:r w:rsidRPr="00042A4B">
        <w:rPr>
          <w:color w:val="000000" w:themeColor="text1"/>
          <w:sz w:val="28"/>
          <w:szCs w:val="26"/>
        </w:rPr>
        <w:t>О приеме денег выдается квитанция к приходному кассовому ордеру</w:t>
      </w:r>
      <w:r w:rsidR="00B5622B" w:rsidRPr="00042A4B">
        <w:rPr>
          <w:color w:val="000000" w:themeColor="text1"/>
          <w:sz w:val="28"/>
          <w:szCs w:val="26"/>
        </w:rPr>
        <w:t xml:space="preserve"> ф.10 (0504510) (Приложение </w:t>
      </w:r>
      <w:r w:rsidR="00065D9D" w:rsidRPr="00042A4B">
        <w:rPr>
          <w:color w:val="000000" w:themeColor="text1"/>
          <w:sz w:val="28"/>
          <w:szCs w:val="26"/>
        </w:rPr>
        <w:t>Б)</w:t>
      </w:r>
      <w:r w:rsidRPr="00042A4B">
        <w:rPr>
          <w:color w:val="000000" w:themeColor="text1"/>
          <w:sz w:val="28"/>
          <w:szCs w:val="26"/>
        </w:rPr>
        <w:t xml:space="preserve"> за подписями главного бухгалтера и кассира, заверенная печатью. Соблюдается предельный размер</w:t>
      </w:r>
      <w:r w:rsidR="00042A4B" w:rsidRPr="00042A4B">
        <w:rPr>
          <w:color w:val="000000" w:themeColor="text1"/>
          <w:sz w:val="28"/>
          <w:szCs w:val="26"/>
        </w:rPr>
        <w:t xml:space="preserve"> </w:t>
      </w:r>
      <w:r w:rsidRPr="00042A4B">
        <w:rPr>
          <w:color w:val="000000" w:themeColor="text1"/>
          <w:sz w:val="28"/>
          <w:szCs w:val="26"/>
        </w:rPr>
        <w:t>расчетов наличными день</w:t>
      </w:r>
      <w:r w:rsidR="00485405" w:rsidRPr="00042A4B">
        <w:rPr>
          <w:color w:val="000000" w:themeColor="text1"/>
          <w:sz w:val="28"/>
          <w:szCs w:val="26"/>
        </w:rPr>
        <w:t>гами между юридическими лицами 100000 рублей (с 22.07.07г., согласно указаний Банка России</w:t>
      </w:r>
      <w:r w:rsidR="00042A4B" w:rsidRPr="00042A4B">
        <w:rPr>
          <w:color w:val="000000" w:themeColor="text1"/>
          <w:sz w:val="28"/>
          <w:szCs w:val="26"/>
        </w:rPr>
        <w:t xml:space="preserve"> </w:t>
      </w:r>
      <w:r w:rsidR="00485405" w:rsidRPr="00042A4B">
        <w:rPr>
          <w:color w:val="000000" w:themeColor="text1"/>
          <w:sz w:val="28"/>
          <w:szCs w:val="26"/>
        </w:rPr>
        <w:t>№1843</w:t>
      </w:r>
      <w:r w:rsidRPr="00042A4B">
        <w:rPr>
          <w:color w:val="000000" w:themeColor="text1"/>
          <w:sz w:val="28"/>
          <w:szCs w:val="26"/>
        </w:rPr>
        <w:t>-У).</w:t>
      </w:r>
    </w:p>
    <w:p w:rsidR="00042A4B"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Выдача наличных денег из кассы производится по расходным кассовым ордера</w:t>
      </w:r>
      <w:r w:rsidR="00B5622B" w:rsidRPr="00042A4B">
        <w:rPr>
          <w:color w:val="000000" w:themeColor="text1"/>
          <w:sz w:val="28"/>
          <w:szCs w:val="26"/>
        </w:rPr>
        <w:t>м ф.КО-2 (0310002) (Приложение В</w:t>
      </w:r>
      <w:r w:rsidRPr="00042A4B">
        <w:rPr>
          <w:color w:val="000000" w:themeColor="text1"/>
          <w:sz w:val="28"/>
          <w:szCs w:val="26"/>
        </w:rPr>
        <w:t>), платежным ведомостям ф.389 на выдачу аванса, заработной платы, заявлениям на выдачу денег. Документы на выдачу денег подписаны руководителем и главным бухгалтером. Выдача денег по кассовым ордерам производится на основании документов, удостоверяющих личность получателя. В кассовом ордере отражаются основные реквизиты этого документа, их получатель расписывается в получении выданной суммы.</w:t>
      </w:r>
    </w:p>
    <w:p w:rsidR="00042A4B"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Приходные и расходные кассовые ордера регистрируются в журнале регистрации приходных и расходных кассовых документов до передачи их на исполнение в кассу. Приходные и расходные кассовые ордера</w:t>
      </w:r>
      <w:r w:rsidR="00042A4B" w:rsidRPr="00042A4B">
        <w:rPr>
          <w:color w:val="000000" w:themeColor="text1"/>
          <w:sz w:val="28"/>
          <w:szCs w:val="26"/>
        </w:rPr>
        <w:t xml:space="preserve"> </w:t>
      </w:r>
      <w:r w:rsidRPr="00042A4B">
        <w:rPr>
          <w:color w:val="000000" w:themeColor="text1"/>
          <w:sz w:val="28"/>
          <w:szCs w:val="26"/>
        </w:rPr>
        <w:t>немедленно,</w:t>
      </w:r>
      <w:r w:rsidR="00042A4B" w:rsidRPr="00042A4B">
        <w:rPr>
          <w:color w:val="000000" w:themeColor="text1"/>
          <w:sz w:val="28"/>
          <w:szCs w:val="26"/>
        </w:rPr>
        <w:t xml:space="preserve"> </w:t>
      </w:r>
      <w:r w:rsidRPr="00042A4B">
        <w:rPr>
          <w:color w:val="000000" w:themeColor="text1"/>
          <w:sz w:val="28"/>
          <w:szCs w:val="26"/>
        </w:rPr>
        <w:t>после получения и выдачи по ним денег</w:t>
      </w:r>
      <w:r w:rsidR="00065D9D" w:rsidRPr="00042A4B">
        <w:rPr>
          <w:color w:val="000000" w:themeColor="text1"/>
          <w:sz w:val="28"/>
          <w:szCs w:val="26"/>
        </w:rPr>
        <w:t>,</w:t>
      </w:r>
      <w:r w:rsidRPr="00042A4B">
        <w:rPr>
          <w:color w:val="000000" w:themeColor="text1"/>
          <w:sz w:val="28"/>
          <w:szCs w:val="26"/>
        </w:rPr>
        <w:t xml:space="preserve"> подписываются кассиром и погашаются штампом</w:t>
      </w:r>
      <w:r w:rsidR="00042A4B" w:rsidRPr="00042A4B">
        <w:rPr>
          <w:color w:val="000000" w:themeColor="text1"/>
          <w:sz w:val="28"/>
          <w:szCs w:val="26"/>
        </w:rPr>
        <w:t xml:space="preserve"> </w:t>
      </w:r>
      <w:r w:rsidRPr="00042A4B">
        <w:rPr>
          <w:color w:val="000000" w:themeColor="text1"/>
          <w:sz w:val="28"/>
          <w:szCs w:val="26"/>
        </w:rPr>
        <w:t>«Получено» или «Оплачено» с указанием даты (числа, месяца, года). Наличные деньги, полученные для оплаты труда работников, хранятся в кассе в течение 5 рабочих дней (согласно п.9 Порядка ведения кассовых операций на территории РФ).</w:t>
      </w:r>
    </w:p>
    <w:p w:rsidR="008575C6"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Наличные деньги, полученные с расчетного счета в кассу организации, расходуются строго по целевому назначению (цели, на которые получены деньги, указываются на оборотной стороне чека).</w:t>
      </w:r>
      <w:r w:rsidR="00042A4B" w:rsidRPr="00042A4B">
        <w:rPr>
          <w:color w:val="000000" w:themeColor="text1"/>
          <w:sz w:val="28"/>
          <w:szCs w:val="26"/>
        </w:rPr>
        <w:t xml:space="preserve"> </w:t>
      </w:r>
      <w:r w:rsidRPr="00042A4B">
        <w:rPr>
          <w:color w:val="000000" w:themeColor="text1"/>
          <w:sz w:val="28"/>
          <w:szCs w:val="26"/>
        </w:rPr>
        <w:t>Неиспользованный остаток денег сдается в кассу банка. Возврат денег на расчетный счет оформляе</w:t>
      </w:r>
      <w:r w:rsidR="00DF30D4" w:rsidRPr="00042A4B">
        <w:rPr>
          <w:color w:val="000000" w:themeColor="text1"/>
          <w:sz w:val="28"/>
          <w:szCs w:val="26"/>
        </w:rPr>
        <w:t>тся расходным кассовым ордером по форме.</w:t>
      </w:r>
    </w:p>
    <w:p w:rsidR="008575C6" w:rsidRPr="00042A4B" w:rsidRDefault="008575C6"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Все поступления и выдачи наличных денег учитываются в кассовой книге. Кассовая книга пронумерована, прошнурована и опечатана мастичной печатью, количество листов в книге заверено директором и главным бухгалтером. Записи в кассовой книге ведутся в соответствии с п.22-24</w:t>
      </w:r>
      <w:r w:rsidR="00042A4B" w:rsidRPr="00042A4B">
        <w:rPr>
          <w:color w:val="000000" w:themeColor="text1"/>
          <w:sz w:val="28"/>
          <w:szCs w:val="26"/>
        </w:rPr>
        <w:t xml:space="preserve"> </w:t>
      </w:r>
      <w:r w:rsidRPr="00042A4B">
        <w:rPr>
          <w:color w:val="000000" w:themeColor="text1"/>
          <w:sz w:val="28"/>
          <w:szCs w:val="26"/>
        </w:rPr>
        <w:t>Порядка ведения кассовых операций на территории Российской Федерации.</w:t>
      </w:r>
      <w:r w:rsidR="006250C1" w:rsidRPr="00042A4B">
        <w:rPr>
          <w:color w:val="000000" w:themeColor="text1"/>
          <w:sz w:val="28"/>
          <w:szCs w:val="26"/>
        </w:rPr>
        <w:t xml:space="preserve"> Образец заполнения листа кассовой книги</w:t>
      </w:r>
      <w:r w:rsidR="00B5622B" w:rsidRPr="00042A4B">
        <w:rPr>
          <w:color w:val="000000" w:themeColor="text1"/>
          <w:sz w:val="28"/>
          <w:szCs w:val="26"/>
        </w:rPr>
        <w:t xml:space="preserve"> приведен в Приложении Г</w:t>
      </w:r>
      <w:r w:rsidR="00DF30D4" w:rsidRPr="00042A4B">
        <w:rPr>
          <w:color w:val="000000" w:themeColor="text1"/>
          <w:sz w:val="28"/>
          <w:szCs w:val="26"/>
        </w:rPr>
        <w:t>.</w:t>
      </w:r>
    </w:p>
    <w:p w:rsidR="008575C6" w:rsidRPr="00042A4B" w:rsidRDefault="008575C6" w:rsidP="00042A4B">
      <w:pPr>
        <w:pStyle w:val="2"/>
        <w:keepNext w:val="0"/>
        <w:shd w:val="clear" w:color="000000" w:fill="auto"/>
        <w:suppressAutoHyphens/>
        <w:ind w:firstLine="709"/>
        <w:rPr>
          <w:color w:val="000000" w:themeColor="text1"/>
          <w:szCs w:val="26"/>
        </w:rPr>
      </w:pPr>
      <w:r w:rsidRPr="00042A4B">
        <w:rPr>
          <w:color w:val="000000" w:themeColor="text1"/>
          <w:szCs w:val="26"/>
        </w:rPr>
        <w:t>Движение бюджетных средств и средств, полученных за счет внебюджетных источников, учитывается учреждением на счетах Отделения федерального казначейства, в кассе, в прочих денежных документах.</w:t>
      </w:r>
    </w:p>
    <w:p w:rsidR="00DF30D4" w:rsidRPr="00042A4B" w:rsidRDefault="00DF30D4" w:rsidP="00042A4B">
      <w:pPr>
        <w:shd w:val="clear" w:color="000000" w:fill="auto"/>
        <w:suppressAutoHyphens/>
        <w:spacing w:line="360" w:lineRule="auto"/>
        <w:ind w:firstLine="709"/>
        <w:jc w:val="both"/>
        <w:rPr>
          <w:color w:val="000000" w:themeColor="text1"/>
          <w:sz w:val="28"/>
        </w:rPr>
      </w:pPr>
    </w:p>
    <w:p w:rsidR="00DF30D4" w:rsidRPr="00042A4B" w:rsidRDefault="00DF30D4" w:rsidP="00042A4B">
      <w:pPr>
        <w:numPr>
          <w:ilvl w:val="1"/>
          <w:numId w:val="6"/>
        </w:numPr>
        <w:shd w:val="clear" w:color="000000" w:fill="auto"/>
        <w:suppressAutoHyphens/>
        <w:spacing w:line="360" w:lineRule="auto"/>
        <w:ind w:left="0" w:firstLine="0"/>
        <w:jc w:val="center"/>
        <w:rPr>
          <w:b/>
          <w:color w:val="000000" w:themeColor="text1"/>
          <w:sz w:val="28"/>
          <w:szCs w:val="26"/>
        </w:rPr>
      </w:pPr>
      <w:r w:rsidRPr="00042A4B">
        <w:rPr>
          <w:b/>
          <w:color w:val="000000" w:themeColor="text1"/>
          <w:sz w:val="28"/>
          <w:szCs w:val="26"/>
        </w:rPr>
        <w:t>Учет банковских операций</w:t>
      </w:r>
    </w:p>
    <w:p w:rsidR="00A30757" w:rsidRPr="00042A4B" w:rsidRDefault="00A30757" w:rsidP="00042A4B">
      <w:pPr>
        <w:shd w:val="clear" w:color="000000" w:fill="auto"/>
        <w:suppressAutoHyphens/>
        <w:spacing w:line="360" w:lineRule="auto"/>
        <w:ind w:firstLine="709"/>
        <w:jc w:val="both"/>
        <w:rPr>
          <w:color w:val="000000" w:themeColor="text1"/>
          <w:sz w:val="28"/>
          <w:szCs w:val="26"/>
        </w:rPr>
      </w:pP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Все организации обязаны хранить свободные денежные средства на счетах в банках. Для открытия расчетного счета организация представляет в учреждение банка: заявление с просьбой об открытии расчетного счета, документы о регистрации, копии учредительных документов, карточку с образцами подписей распорядителей средств и оттиском печати, документы о постановке на налоговый учет и о регистрации в качестве плательщика страховых взносов в государственные внебюджетные фонды.</w:t>
      </w: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Согласно Налоговому кодексу РФ налогоплательщики обязаны в десятидневный срок сообщить в налоговый орган об открытии или закрытии счетов в банковских учреждениях.</w:t>
      </w: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Открытому счету присваивается номер, который затем указывается на всех документах, отражающих движение средств на расчетном счете.</w:t>
      </w: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Порядок совершения и оформления операций по расчетному счету регулируется действующим законодательством, а также правилами, инструкциями и положениями Центрального банка РФ.</w:t>
      </w: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Списание денежных средств с расчетного счета может производиться только по распоряжению клиента. Без его согласия списание делается по решению суда или в случаях, установленных законом или предусмотренных договором между банком и клиентом. Возможно бесспорное списание со счета налоговыми органами сумм недоимок и пеней по налогам и сборам, а также таможенными органами – сумм платежей и пеней.</w:t>
      </w:r>
    </w:p>
    <w:p w:rsidR="00042A4B"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Списание средств с расчетного счета организации производится в порядке календарной очередности поступления расчетно – платежных документов.</w:t>
      </w: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 xml:space="preserve">Движения средств на расчетном счете оформляется банковскими платежными документами. К таким документам относятся: </w:t>
      </w:r>
      <w:r w:rsidRPr="00042A4B">
        <w:rPr>
          <w:bCs/>
          <w:iCs/>
          <w:color w:val="000000" w:themeColor="text1"/>
          <w:sz w:val="28"/>
          <w:szCs w:val="26"/>
        </w:rPr>
        <w:t>объявления на взнос наличными</w:t>
      </w:r>
      <w:r w:rsidRPr="00042A4B">
        <w:rPr>
          <w:color w:val="000000" w:themeColor="text1"/>
          <w:sz w:val="28"/>
          <w:szCs w:val="26"/>
        </w:rPr>
        <w:t>, платежные поручения, платежные требования, платежные требования – поручения, чеки и аккредитивы, банковские пластиковые карточки. Объявлением о взносе наличными</w:t>
      </w:r>
      <w:r w:rsidR="00B5622B" w:rsidRPr="00042A4B">
        <w:rPr>
          <w:color w:val="000000" w:themeColor="text1"/>
          <w:sz w:val="28"/>
          <w:szCs w:val="26"/>
        </w:rPr>
        <w:t xml:space="preserve"> по ф.0402001 (Приложение Д</w:t>
      </w:r>
      <w:r w:rsidR="00835D46" w:rsidRPr="00042A4B">
        <w:rPr>
          <w:color w:val="000000" w:themeColor="text1"/>
          <w:sz w:val="28"/>
          <w:szCs w:val="26"/>
        </w:rPr>
        <w:t>)</w:t>
      </w:r>
      <w:r w:rsidRPr="00042A4B">
        <w:rPr>
          <w:color w:val="000000" w:themeColor="text1"/>
          <w:sz w:val="28"/>
          <w:szCs w:val="26"/>
        </w:rPr>
        <w:t xml:space="preserve"> оформляется сдача наличных денег в кассу банка. Банк в подтверждение приема денег выдает клиенту квитанцию</w:t>
      </w:r>
      <w:r w:rsidR="00B5622B" w:rsidRPr="00042A4B">
        <w:rPr>
          <w:color w:val="000000" w:themeColor="text1"/>
          <w:sz w:val="28"/>
          <w:szCs w:val="26"/>
        </w:rPr>
        <w:t xml:space="preserve"> (Приложение Е</w:t>
      </w:r>
      <w:r w:rsidR="00835D46" w:rsidRPr="00042A4B">
        <w:rPr>
          <w:color w:val="000000" w:themeColor="text1"/>
          <w:sz w:val="28"/>
          <w:szCs w:val="26"/>
        </w:rPr>
        <w:t>)</w:t>
      </w:r>
      <w:r w:rsidRPr="00042A4B">
        <w:rPr>
          <w:color w:val="000000" w:themeColor="text1"/>
          <w:sz w:val="28"/>
          <w:szCs w:val="26"/>
        </w:rPr>
        <w:t>.</w:t>
      </w:r>
    </w:p>
    <w:p w:rsidR="00DF30D4" w:rsidRPr="00042A4B" w:rsidRDefault="00DF30D4"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 xml:space="preserve">Наиболее часто при осуществлении безналичных расчетов используются </w:t>
      </w:r>
      <w:r w:rsidRPr="00042A4B">
        <w:rPr>
          <w:bCs/>
          <w:iCs/>
          <w:color w:val="000000" w:themeColor="text1"/>
          <w:sz w:val="28"/>
          <w:szCs w:val="26"/>
        </w:rPr>
        <w:t>платежные поручения</w:t>
      </w:r>
      <w:r w:rsidR="00AC4569" w:rsidRPr="00042A4B">
        <w:rPr>
          <w:bCs/>
          <w:iCs/>
          <w:color w:val="000000" w:themeColor="text1"/>
          <w:sz w:val="28"/>
          <w:szCs w:val="26"/>
        </w:rPr>
        <w:t xml:space="preserve"> по ф.0401060</w:t>
      </w:r>
      <w:r w:rsidRPr="00042A4B">
        <w:rPr>
          <w:b/>
          <w:bCs/>
          <w:i/>
          <w:iCs/>
          <w:color w:val="000000" w:themeColor="text1"/>
          <w:sz w:val="28"/>
          <w:szCs w:val="26"/>
        </w:rPr>
        <w:t xml:space="preserve"> </w:t>
      </w:r>
      <w:r w:rsidRPr="00042A4B">
        <w:rPr>
          <w:bCs/>
          <w:iCs/>
          <w:color w:val="000000" w:themeColor="text1"/>
          <w:sz w:val="28"/>
          <w:szCs w:val="26"/>
        </w:rPr>
        <w:t xml:space="preserve">(Приложение </w:t>
      </w:r>
      <w:r w:rsidR="00B5622B" w:rsidRPr="00042A4B">
        <w:rPr>
          <w:bCs/>
          <w:iCs/>
          <w:color w:val="000000" w:themeColor="text1"/>
          <w:sz w:val="28"/>
          <w:szCs w:val="26"/>
        </w:rPr>
        <w:t>Ж</w:t>
      </w:r>
      <w:r w:rsidRPr="00042A4B">
        <w:rPr>
          <w:bCs/>
          <w:iCs/>
          <w:color w:val="000000" w:themeColor="text1"/>
          <w:sz w:val="28"/>
          <w:szCs w:val="26"/>
        </w:rPr>
        <w:t>,</w:t>
      </w:r>
      <w:r w:rsidR="00B5622B" w:rsidRPr="00042A4B">
        <w:rPr>
          <w:bCs/>
          <w:iCs/>
          <w:color w:val="000000" w:themeColor="text1"/>
          <w:sz w:val="28"/>
          <w:szCs w:val="26"/>
        </w:rPr>
        <w:t xml:space="preserve"> З</w:t>
      </w:r>
      <w:r w:rsidR="00835D46" w:rsidRPr="00042A4B">
        <w:rPr>
          <w:bCs/>
          <w:iCs/>
          <w:color w:val="000000" w:themeColor="text1"/>
          <w:sz w:val="28"/>
          <w:szCs w:val="26"/>
        </w:rPr>
        <w:t>), ко</w:t>
      </w:r>
      <w:r w:rsidRPr="00042A4B">
        <w:rPr>
          <w:color w:val="000000" w:themeColor="text1"/>
          <w:sz w:val="28"/>
          <w:szCs w:val="26"/>
        </w:rPr>
        <w:t>торые являются поручением организации обслуживающему</w:t>
      </w:r>
      <w:r w:rsidR="00042A4B" w:rsidRPr="00042A4B">
        <w:rPr>
          <w:color w:val="000000" w:themeColor="text1"/>
          <w:sz w:val="28"/>
          <w:szCs w:val="26"/>
        </w:rPr>
        <w:t xml:space="preserve"> </w:t>
      </w:r>
      <w:r w:rsidRPr="00042A4B">
        <w:rPr>
          <w:color w:val="000000" w:themeColor="text1"/>
          <w:sz w:val="28"/>
          <w:szCs w:val="26"/>
        </w:rPr>
        <w:t>её банку о перечислении определенной суммы со своего счета на счет получателя средств.</w:t>
      </w:r>
    </w:p>
    <w:p w:rsidR="00042A4B" w:rsidRPr="00042A4B" w:rsidRDefault="00AC4569"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Рассмотрим следующую ситуацию. Предположим, в платежном поручении была допущена ошибка –</w:t>
      </w:r>
      <w:r w:rsidR="00281EC6" w:rsidRPr="00042A4B">
        <w:rPr>
          <w:color w:val="000000" w:themeColor="text1"/>
          <w:sz w:val="28"/>
          <w:szCs w:val="26"/>
        </w:rPr>
        <w:t xml:space="preserve"> неверно указан лицевой счет</w:t>
      </w:r>
      <w:r w:rsidRPr="00042A4B">
        <w:rPr>
          <w:color w:val="000000" w:themeColor="text1"/>
          <w:sz w:val="28"/>
          <w:szCs w:val="26"/>
        </w:rPr>
        <w:t xml:space="preserve"> лес</w:t>
      </w:r>
      <w:r w:rsidR="00B5622B" w:rsidRPr="00042A4B">
        <w:rPr>
          <w:color w:val="000000" w:themeColor="text1"/>
          <w:sz w:val="28"/>
          <w:szCs w:val="26"/>
        </w:rPr>
        <w:t>хоза и код дохода (Приложение И</w:t>
      </w:r>
      <w:r w:rsidRPr="00042A4B">
        <w:rPr>
          <w:color w:val="000000" w:themeColor="text1"/>
          <w:sz w:val="28"/>
          <w:szCs w:val="26"/>
        </w:rPr>
        <w:t xml:space="preserve">). В этом случае, отдел расходов органов федерального казначейства поставит эту сумму на невыясненные счета и уведомит об этом бюджетополучателя, который должен </w:t>
      </w:r>
      <w:r w:rsidR="00B80B97" w:rsidRPr="00042A4B">
        <w:rPr>
          <w:color w:val="000000" w:themeColor="text1"/>
          <w:sz w:val="28"/>
          <w:szCs w:val="26"/>
        </w:rPr>
        <w:t xml:space="preserve">предоставить </w:t>
      </w:r>
      <w:r w:rsidR="00DF7445" w:rsidRPr="00042A4B">
        <w:rPr>
          <w:color w:val="000000" w:themeColor="text1"/>
          <w:sz w:val="28"/>
          <w:szCs w:val="26"/>
        </w:rPr>
        <w:t>в 10-дневный срок объяснительное письмо</w:t>
      </w:r>
      <w:r w:rsidR="0072576C" w:rsidRPr="00042A4B">
        <w:rPr>
          <w:color w:val="000000" w:themeColor="text1"/>
          <w:sz w:val="28"/>
          <w:szCs w:val="26"/>
        </w:rPr>
        <w:t>. На основании этого письма казначейство делает списание ошибочно перечисленной суммы с невыясненного счета на лицевой счет лесхоза по мем</w:t>
      </w:r>
      <w:r w:rsidR="00B5622B" w:rsidRPr="00042A4B">
        <w:rPr>
          <w:color w:val="000000" w:themeColor="text1"/>
          <w:sz w:val="28"/>
          <w:szCs w:val="26"/>
        </w:rPr>
        <w:t>ориальному ордеру (Приложение К</w:t>
      </w:r>
      <w:r w:rsidR="0072576C" w:rsidRPr="00042A4B">
        <w:rPr>
          <w:color w:val="000000" w:themeColor="text1"/>
          <w:sz w:val="28"/>
          <w:szCs w:val="26"/>
        </w:rPr>
        <w:t>).</w:t>
      </w:r>
    </w:p>
    <w:p w:rsidR="00042A4B" w:rsidRPr="00042A4B" w:rsidRDefault="0072576C"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szCs w:val="26"/>
        </w:rPr>
        <w:t>На все производимые банковские операции лесхоза казначе</w:t>
      </w:r>
      <w:r w:rsidR="00252936" w:rsidRPr="00042A4B">
        <w:rPr>
          <w:color w:val="000000" w:themeColor="text1"/>
          <w:sz w:val="28"/>
          <w:szCs w:val="26"/>
        </w:rPr>
        <w:t>йство предоставляет выписки со счетов по средствам</w:t>
      </w:r>
      <w:r w:rsidRPr="00042A4B">
        <w:rPr>
          <w:color w:val="000000" w:themeColor="text1"/>
          <w:sz w:val="28"/>
          <w:szCs w:val="26"/>
        </w:rPr>
        <w:t>,</w:t>
      </w:r>
      <w:r w:rsidR="00252936" w:rsidRPr="00042A4B">
        <w:rPr>
          <w:color w:val="000000" w:themeColor="text1"/>
          <w:sz w:val="28"/>
          <w:szCs w:val="26"/>
        </w:rPr>
        <w:t xml:space="preserve"> полученным за счет бюджетных (внебюджетных) источников</w:t>
      </w:r>
      <w:r w:rsidRPr="00042A4B">
        <w:rPr>
          <w:color w:val="000000" w:themeColor="text1"/>
          <w:sz w:val="28"/>
          <w:szCs w:val="26"/>
        </w:rPr>
        <w:t xml:space="preserve"> </w:t>
      </w:r>
      <w:r w:rsidR="002E58AB" w:rsidRPr="00042A4B">
        <w:rPr>
          <w:color w:val="000000" w:themeColor="text1"/>
          <w:sz w:val="28"/>
          <w:szCs w:val="26"/>
        </w:rPr>
        <w:t>в установленном порядке и в сроки, согласованн</w:t>
      </w:r>
      <w:r w:rsidR="00B5622B" w:rsidRPr="00042A4B">
        <w:rPr>
          <w:color w:val="000000" w:themeColor="text1"/>
          <w:sz w:val="28"/>
          <w:szCs w:val="26"/>
        </w:rPr>
        <w:t>ые с учреждением</w:t>
      </w:r>
      <w:r w:rsidR="00042A4B" w:rsidRPr="00042A4B">
        <w:rPr>
          <w:color w:val="000000" w:themeColor="text1"/>
          <w:sz w:val="28"/>
          <w:szCs w:val="26"/>
        </w:rPr>
        <w:t xml:space="preserve"> </w:t>
      </w:r>
      <w:r w:rsidR="00B5622B" w:rsidRPr="00042A4B">
        <w:rPr>
          <w:color w:val="000000" w:themeColor="text1"/>
          <w:sz w:val="28"/>
          <w:szCs w:val="26"/>
        </w:rPr>
        <w:t>(Приложение Л</w:t>
      </w:r>
      <w:r w:rsidR="002E58AB" w:rsidRPr="00042A4B">
        <w:rPr>
          <w:color w:val="000000" w:themeColor="text1"/>
          <w:sz w:val="28"/>
          <w:szCs w:val="26"/>
        </w:rPr>
        <w:t>).</w:t>
      </w:r>
    </w:p>
    <w:p w:rsidR="002E58AB" w:rsidRPr="00042A4B" w:rsidRDefault="002E58AB"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Учреждения, помимо бюджетных средств, могут иметь в своем распоряжении средства, которые получены из внебюджетных источников и учитываются в органах федерального казначейства на следующих счетах:</w:t>
      </w:r>
    </w:p>
    <w:p w:rsidR="002E58AB" w:rsidRPr="00042A4B" w:rsidRDefault="002E58AB" w:rsidP="00042A4B">
      <w:pPr>
        <w:pStyle w:val="a3"/>
        <w:shd w:val="clear" w:color="000000" w:fill="auto"/>
        <w:suppressAutoHyphens/>
        <w:autoSpaceDE w:val="0"/>
        <w:autoSpaceDN w:val="0"/>
        <w:spacing w:after="0" w:line="360" w:lineRule="auto"/>
        <w:ind w:left="0" w:firstLine="709"/>
        <w:jc w:val="both"/>
        <w:rPr>
          <w:color w:val="000000" w:themeColor="text1"/>
          <w:sz w:val="28"/>
          <w:szCs w:val="26"/>
        </w:rPr>
      </w:pPr>
      <w:r w:rsidRPr="00042A4B">
        <w:rPr>
          <w:color w:val="000000" w:themeColor="text1"/>
          <w:sz w:val="28"/>
          <w:szCs w:val="26"/>
        </w:rPr>
        <w:t>- средства, полученные от предпринимательской деятельности, целевые средства и безвозмездные поступления;</w:t>
      </w:r>
    </w:p>
    <w:p w:rsidR="00042A4B" w:rsidRPr="00042A4B" w:rsidRDefault="002E58AB" w:rsidP="00042A4B">
      <w:pPr>
        <w:pStyle w:val="a3"/>
        <w:shd w:val="clear" w:color="000000" w:fill="auto"/>
        <w:suppressAutoHyphens/>
        <w:autoSpaceDE w:val="0"/>
        <w:autoSpaceDN w:val="0"/>
        <w:spacing w:after="0" w:line="360" w:lineRule="auto"/>
        <w:ind w:left="0" w:firstLine="709"/>
        <w:jc w:val="both"/>
        <w:rPr>
          <w:color w:val="000000" w:themeColor="text1"/>
          <w:sz w:val="28"/>
          <w:szCs w:val="26"/>
        </w:rPr>
      </w:pPr>
      <w:r w:rsidRPr="00042A4B">
        <w:rPr>
          <w:color w:val="000000" w:themeColor="text1"/>
          <w:sz w:val="28"/>
          <w:szCs w:val="26"/>
        </w:rPr>
        <w:t>-</w:t>
      </w:r>
      <w:r w:rsidR="00042A4B" w:rsidRPr="00042A4B">
        <w:rPr>
          <w:color w:val="000000" w:themeColor="text1"/>
          <w:sz w:val="28"/>
          <w:szCs w:val="26"/>
        </w:rPr>
        <w:t xml:space="preserve"> </w:t>
      </w:r>
      <w:r w:rsidRPr="00042A4B">
        <w:rPr>
          <w:color w:val="000000" w:themeColor="text1"/>
          <w:sz w:val="28"/>
          <w:szCs w:val="26"/>
        </w:rPr>
        <w:t>средства, поступившие во временное распоряжение учреждения;</w:t>
      </w:r>
    </w:p>
    <w:p w:rsidR="002E58AB" w:rsidRPr="00042A4B" w:rsidRDefault="002E58AB" w:rsidP="00042A4B">
      <w:pPr>
        <w:pStyle w:val="a3"/>
        <w:shd w:val="clear" w:color="000000" w:fill="auto"/>
        <w:suppressAutoHyphens/>
        <w:autoSpaceDE w:val="0"/>
        <w:autoSpaceDN w:val="0"/>
        <w:spacing w:after="0" w:line="360" w:lineRule="auto"/>
        <w:ind w:left="0" w:firstLine="709"/>
        <w:jc w:val="both"/>
        <w:rPr>
          <w:color w:val="000000" w:themeColor="text1"/>
          <w:sz w:val="28"/>
          <w:szCs w:val="26"/>
        </w:rPr>
      </w:pPr>
      <w:r w:rsidRPr="00042A4B">
        <w:rPr>
          <w:color w:val="000000" w:themeColor="text1"/>
          <w:sz w:val="28"/>
          <w:szCs w:val="26"/>
        </w:rPr>
        <w:t>-</w:t>
      </w:r>
      <w:r w:rsidR="00042A4B" w:rsidRPr="00042A4B">
        <w:rPr>
          <w:color w:val="000000" w:themeColor="text1"/>
          <w:sz w:val="28"/>
          <w:szCs w:val="26"/>
        </w:rPr>
        <w:t xml:space="preserve"> </w:t>
      </w:r>
      <w:r w:rsidRPr="00042A4B">
        <w:rPr>
          <w:color w:val="000000" w:themeColor="text1"/>
          <w:sz w:val="28"/>
          <w:szCs w:val="26"/>
        </w:rPr>
        <w:t>средства, полученные от государственных внебюджетных фондов;</w:t>
      </w:r>
    </w:p>
    <w:p w:rsidR="002E58AB" w:rsidRPr="00042A4B" w:rsidRDefault="002E58AB"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Указанные счета открываются с разрешения органа, исполняющего соответствующий бюджет.</w:t>
      </w:r>
    </w:p>
    <w:p w:rsidR="002E58AB" w:rsidRPr="00042A4B" w:rsidRDefault="002E58AB"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Выписки со счетов по средствам, полученным за счет внебюджетных источников, выдаются органами казначейства владельцам счетов в установленном порядке и в сроки, согласованные с учреждениями.</w:t>
      </w:r>
    </w:p>
    <w:p w:rsidR="002E58AB" w:rsidRPr="00042A4B" w:rsidRDefault="002E58AB" w:rsidP="00042A4B">
      <w:pPr>
        <w:pStyle w:val="a3"/>
        <w:shd w:val="clear" w:color="000000" w:fill="auto"/>
        <w:suppressAutoHyphens/>
        <w:spacing w:after="0" w:line="360" w:lineRule="auto"/>
        <w:ind w:left="0" w:firstLine="709"/>
        <w:jc w:val="both"/>
        <w:rPr>
          <w:color w:val="000000" w:themeColor="text1"/>
          <w:sz w:val="28"/>
          <w:szCs w:val="26"/>
        </w:rPr>
      </w:pPr>
      <w:r w:rsidRPr="00042A4B">
        <w:rPr>
          <w:color w:val="000000" w:themeColor="text1"/>
          <w:sz w:val="28"/>
          <w:szCs w:val="26"/>
        </w:rPr>
        <w:t xml:space="preserve">При необходимости снятия денежной наличности составляется заявка на получение наличных </w:t>
      </w:r>
      <w:r w:rsidR="00B5622B" w:rsidRPr="00042A4B">
        <w:rPr>
          <w:color w:val="000000" w:themeColor="text1"/>
          <w:sz w:val="28"/>
          <w:szCs w:val="26"/>
        </w:rPr>
        <w:t>денег по ф.0510033 (Приложение М</w:t>
      </w:r>
      <w:r w:rsidRPr="00042A4B">
        <w:rPr>
          <w:color w:val="000000" w:themeColor="text1"/>
          <w:sz w:val="28"/>
          <w:szCs w:val="26"/>
        </w:rPr>
        <w:t>), подписываемая руководителем предприятия и главным бухгалтером. К заявке прилагается чек на получение наличных денег за подписью руководителя.</w:t>
      </w:r>
    </w:p>
    <w:p w:rsidR="002E58AB" w:rsidRPr="00042A4B" w:rsidRDefault="002E58AB" w:rsidP="00042A4B">
      <w:pPr>
        <w:pStyle w:val="a3"/>
        <w:shd w:val="clear" w:color="000000" w:fill="auto"/>
        <w:suppressAutoHyphens/>
        <w:spacing w:after="0" w:line="360" w:lineRule="auto"/>
        <w:ind w:left="0"/>
        <w:jc w:val="center"/>
        <w:rPr>
          <w:b/>
          <w:color w:val="000000" w:themeColor="text1"/>
          <w:sz w:val="28"/>
          <w:szCs w:val="26"/>
        </w:rPr>
      </w:pPr>
    </w:p>
    <w:p w:rsidR="002E58AB" w:rsidRPr="00042A4B" w:rsidRDefault="002E58AB" w:rsidP="00042A4B">
      <w:pPr>
        <w:pStyle w:val="a3"/>
        <w:numPr>
          <w:ilvl w:val="1"/>
          <w:numId w:val="6"/>
        </w:numPr>
        <w:shd w:val="clear" w:color="000000" w:fill="auto"/>
        <w:suppressAutoHyphens/>
        <w:spacing w:after="0" w:line="360" w:lineRule="auto"/>
        <w:ind w:left="0" w:firstLine="0"/>
        <w:jc w:val="center"/>
        <w:rPr>
          <w:b/>
          <w:color w:val="000000" w:themeColor="text1"/>
          <w:sz w:val="28"/>
          <w:szCs w:val="26"/>
        </w:rPr>
      </w:pPr>
      <w:r w:rsidRPr="00042A4B">
        <w:rPr>
          <w:b/>
          <w:color w:val="000000" w:themeColor="text1"/>
          <w:sz w:val="28"/>
          <w:szCs w:val="26"/>
        </w:rPr>
        <w:t>Учет расчетов по заработной плате</w:t>
      </w:r>
    </w:p>
    <w:p w:rsidR="00DD7E8E" w:rsidRPr="00042A4B" w:rsidRDefault="00DD7E8E" w:rsidP="00042A4B">
      <w:pPr>
        <w:pStyle w:val="a3"/>
        <w:shd w:val="clear" w:color="000000" w:fill="auto"/>
        <w:suppressAutoHyphens/>
        <w:spacing w:after="0" w:line="360" w:lineRule="auto"/>
        <w:ind w:left="0" w:firstLine="709"/>
        <w:jc w:val="both"/>
        <w:rPr>
          <w:color w:val="000000" w:themeColor="text1"/>
          <w:sz w:val="28"/>
          <w:szCs w:val="26"/>
        </w:rPr>
      </w:pP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Учет труда и заработной платы по праву занимает одно из центральных мест в системе бухгалтерского учета в организации.</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Для организации учета труда и заработной платы, для составления отчетности и контроля за использованием фонда оплаты труда численность работников лесхоза разделяется по категориям персонала, сферам применения труда, профессионально - квалификационным признакам.</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xml:space="preserve">Наемные </w:t>
      </w:r>
      <w:r w:rsidR="00DD7E8E" w:rsidRPr="00042A4B">
        <w:rPr>
          <w:color w:val="000000" w:themeColor="text1"/>
        </w:rPr>
        <w:t>работники делятся на рабочих и служащих.</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В груп</w:t>
      </w:r>
      <w:r w:rsidR="00DD7E8E" w:rsidRPr="00042A4B">
        <w:rPr>
          <w:color w:val="000000" w:themeColor="text1"/>
        </w:rPr>
        <w:t>пе служащих выделяются</w:t>
      </w:r>
      <w:r w:rsidRPr="00042A4B">
        <w:rPr>
          <w:color w:val="000000" w:themeColor="text1"/>
        </w:rPr>
        <w:t xml:space="preserve"> категории персонала: руководители (директор, главный лесничий, главный бухгалтер, заместитель главного бухгалтера, начальник почвенно-химической лаборатории, начальник пожарно-технической станции), специалисты (осталь</w:t>
      </w:r>
      <w:r w:rsidR="00DD7E8E" w:rsidRPr="00042A4B">
        <w:rPr>
          <w:color w:val="000000" w:themeColor="text1"/>
        </w:rPr>
        <w:t>ные работники аппарата лесхоза).</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Документами для начисления заработной платы являются: приказ руководителя учреждения о зачислении, увольнении и перемещении сотрудников в соответствии с утвержденными штатами и ставками заработной платы, табель учета использования рабочего времени и расчета заработной платы, другие документы.</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Табель ведется ежемесячно по установленной форме лицами, назначенными приказом по учреждению в разрезе структурных подразделений. В конце месяца по табелю определяется количество отработанных дней, и производятся расчеты их оплаты.</w:t>
      </w:r>
      <w:r w:rsidR="00DD7E8E" w:rsidRPr="00042A4B">
        <w:rPr>
          <w:color w:val="000000" w:themeColor="text1"/>
        </w:rPr>
        <w:t xml:space="preserve"> </w:t>
      </w:r>
      <w:r w:rsidRPr="00042A4B">
        <w:rPr>
          <w:color w:val="000000" w:themeColor="text1"/>
        </w:rPr>
        <w:t>Заполненный табель и другие документы, оформленные соответствующими подписями, в установленные сроки сдаются в бухгалтерию.</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xml:space="preserve">Лесхозы относятся к группам по оплате труда руководителей в зависимости от годовых объемов лесохозяйственных работ, площади охраняемых </w:t>
      </w:r>
      <w:r w:rsidR="00DD7E8E" w:rsidRPr="00042A4B">
        <w:rPr>
          <w:color w:val="000000" w:themeColor="text1"/>
        </w:rPr>
        <w:t>лесов.</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Отнесение к группам по оплате труда производится исходя из общей суммы баллов, определяемых путем суммирования количества баллов по отдельным видам работ по лесхозу. Расчет баллов производится ежегодно по плановым показателям, утвержденным финансированием. Определение группы по оплате труда лесхоза со</w:t>
      </w:r>
      <w:r w:rsidR="00DD7E8E" w:rsidRPr="00042A4B">
        <w:rPr>
          <w:color w:val="000000" w:themeColor="text1"/>
        </w:rPr>
        <w:t>гласно таблицы 1</w:t>
      </w:r>
      <w:r w:rsidRPr="00042A4B">
        <w:rPr>
          <w:color w:val="000000" w:themeColor="text1"/>
        </w:rPr>
        <w:t>.</w:t>
      </w:r>
    </w:p>
    <w:p w:rsidR="00042A4B" w:rsidRDefault="00042A4B" w:rsidP="00042A4B">
      <w:pPr>
        <w:pStyle w:val="21"/>
        <w:shd w:val="clear" w:color="000000" w:fill="auto"/>
        <w:suppressAutoHyphens/>
        <w:ind w:firstLine="709"/>
        <w:rPr>
          <w:color w:val="000000" w:themeColor="text1"/>
        </w:rPr>
      </w:pPr>
    </w:p>
    <w:p w:rsidR="00E33921" w:rsidRPr="00042A4B" w:rsidRDefault="00DD7E8E" w:rsidP="00042A4B">
      <w:pPr>
        <w:pStyle w:val="21"/>
        <w:shd w:val="clear" w:color="000000" w:fill="auto"/>
        <w:suppressAutoHyphens/>
        <w:ind w:firstLine="0"/>
        <w:jc w:val="center"/>
        <w:rPr>
          <w:b/>
          <w:color w:val="000000" w:themeColor="text1"/>
        </w:rPr>
      </w:pPr>
      <w:r w:rsidRPr="00042A4B">
        <w:rPr>
          <w:b/>
          <w:color w:val="000000" w:themeColor="text1"/>
        </w:rPr>
        <w:t>Таблица 1</w:t>
      </w:r>
      <w:r w:rsidR="00E33921" w:rsidRPr="00042A4B">
        <w:rPr>
          <w:b/>
          <w:color w:val="000000" w:themeColor="text1"/>
        </w:rPr>
        <w:t xml:space="preserve"> - Определение группы по оплате труда</w:t>
      </w:r>
    </w:p>
    <w:tbl>
      <w:tblPr>
        <w:tblStyle w:val="ad"/>
        <w:tblW w:w="0" w:type="auto"/>
        <w:jc w:val="center"/>
        <w:tblLayout w:type="fixed"/>
        <w:tblLook w:val="04A0" w:firstRow="1" w:lastRow="0" w:firstColumn="1" w:lastColumn="0" w:noHBand="0" w:noVBand="1"/>
      </w:tblPr>
      <w:tblGrid>
        <w:gridCol w:w="2518"/>
        <w:gridCol w:w="2552"/>
      </w:tblGrid>
      <w:tr w:rsidR="00E33921" w:rsidRPr="00042A4B" w:rsidTr="00042A4B">
        <w:trPr>
          <w:jc w:val="center"/>
        </w:trPr>
        <w:tc>
          <w:tcPr>
            <w:tcW w:w="251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Группы по оплате труда</w:t>
            </w:r>
          </w:p>
        </w:tc>
        <w:tc>
          <w:tcPr>
            <w:tcW w:w="255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Количество баллов, тыс.</w:t>
            </w:r>
          </w:p>
        </w:tc>
      </w:tr>
      <w:tr w:rsidR="00E33921" w:rsidRPr="00042A4B" w:rsidTr="00042A4B">
        <w:trPr>
          <w:jc w:val="center"/>
        </w:trPr>
        <w:tc>
          <w:tcPr>
            <w:tcW w:w="251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lang w:val="en-US"/>
              </w:rPr>
              <w:t>I</w:t>
            </w:r>
          </w:p>
        </w:tc>
        <w:tc>
          <w:tcPr>
            <w:tcW w:w="255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более 20,0</w:t>
            </w:r>
          </w:p>
        </w:tc>
      </w:tr>
      <w:tr w:rsidR="00E33921" w:rsidRPr="00042A4B" w:rsidTr="00042A4B">
        <w:trPr>
          <w:jc w:val="center"/>
        </w:trPr>
        <w:tc>
          <w:tcPr>
            <w:tcW w:w="251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lang w:val="en-US"/>
              </w:rPr>
              <w:t>II</w:t>
            </w:r>
          </w:p>
        </w:tc>
        <w:tc>
          <w:tcPr>
            <w:tcW w:w="255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10,1….20,0</w:t>
            </w:r>
          </w:p>
        </w:tc>
      </w:tr>
      <w:tr w:rsidR="00E33921" w:rsidRPr="00042A4B" w:rsidTr="00042A4B">
        <w:trPr>
          <w:jc w:val="center"/>
        </w:trPr>
        <w:tc>
          <w:tcPr>
            <w:tcW w:w="251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lang w:val="en-US"/>
              </w:rPr>
              <w:t>III</w:t>
            </w:r>
          </w:p>
        </w:tc>
        <w:tc>
          <w:tcPr>
            <w:tcW w:w="255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до 10,0</w:t>
            </w:r>
          </w:p>
        </w:tc>
      </w:tr>
    </w:tbl>
    <w:p w:rsidR="00E33921" w:rsidRPr="00042A4B" w:rsidRDefault="00E33921" w:rsidP="00042A4B">
      <w:pPr>
        <w:pStyle w:val="21"/>
        <w:shd w:val="clear" w:color="000000" w:fill="auto"/>
        <w:suppressAutoHyphens/>
        <w:ind w:firstLine="709"/>
        <w:rPr>
          <w:color w:val="000000" w:themeColor="text1"/>
        </w:rPr>
      </w:pP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Исходя, из планового объема работ на 2006 год количество баллов для определения группы по оплате труда составило 23177,5. С учетом коэффициента увеличения количество баллов равно 58544</w:t>
      </w:r>
      <w:r w:rsidR="00F85367" w:rsidRPr="00042A4B">
        <w:rPr>
          <w:color w:val="000000" w:themeColor="text1"/>
        </w:rPr>
        <w:t>. Следовательно, О</w:t>
      </w:r>
      <w:r w:rsidRPr="00042A4B">
        <w:rPr>
          <w:color w:val="000000" w:themeColor="text1"/>
        </w:rPr>
        <w:t xml:space="preserve">ГУ «Архангельский лесхоз» относится к </w:t>
      </w:r>
      <w:r w:rsidRPr="00042A4B">
        <w:rPr>
          <w:color w:val="000000" w:themeColor="text1"/>
          <w:lang w:val="en-US"/>
        </w:rPr>
        <w:t>I</w:t>
      </w:r>
      <w:r w:rsidRPr="00042A4B">
        <w:rPr>
          <w:color w:val="000000" w:themeColor="text1"/>
        </w:rPr>
        <w:t xml:space="preserve"> группе по оплате труда.</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Численность работников управленческого персонала зависит от объема работ, выраженного в единицах, принятых для отнесения лесхозов к группам по оплате труда ру</w:t>
      </w:r>
      <w:r w:rsidR="00DD7E8E" w:rsidRPr="00042A4B">
        <w:rPr>
          <w:color w:val="000000" w:themeColor="text1"/>
        </w:rPr>
        <w:t>ководителей.</w:t>
      </w:r>
    </w:p>
    <w:p w:rsidR="00042A4B" w:rsidRPr="00042A4B" w:rsidRDefault="00DD7E8E" w:rsidP="00042A4B">
      <w:pPr>
        <w:pStyle w:val="21"/>
        <w:shd w:val="clear" w:color="000000" w:fill="auto"/>
        <w:suppressAutoHyphens/>
        <w:ind w:firstLine="709"/>
        <w:rPr>
          <w:color w:val="000000" w:themeColor="text1"/>
        </w:rPr>
      </w:pPr>
      <w:r w:rsidRPr="00042A4B">
        <w:rPr>
          <w:color w:val="000000" w:themeColor="text1"/>
        </w:rPr>
        <w:t xml:space="preserve">Департаментом </w:t>
      </w:r>
      <w:r w:rsidR="00E33921" w:rsidRPr="00042A4B">
        <w:rPr>
          <w:color w:val="000000" w:themeColor="text1"/>
        </w:rPr>
        <w:t>лесного хозяйства по Архангельской области и НАО устанавливается лимит численности лесохозяйственного аппарата: руководителей, специалистов, технических исполнителей и обслуживающего персонала лесхоза для включения в штатное расписание. Лимит численности определяется суммированием численности работников управленческого персонала лесхоза и численности работников структурных подразделений лесхоза: лесничеств, питомников и других подразделений (почвенно-химическая лаборатория, пожарно-техническая станция).</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Ос</w:t>
      </w:r>
      <w:r w:rsidR="00244194" w:rsidRPr="00042A4B">
        <w:rPr>
          <w:color w:val="000000" w:themeColor="text1"/>
        </w:rPr>
        <w:t>новными формами оплаты труда в О</w:t>
      </w:r>
      <w:r w:rsidRPr="00042A4B">
        <w:rPr>
          <w:color w:val="000000" w:themeColor="text1"/>
        </w:rPr>
        <w:t>ГУ «Архангельский лесхоз» являются повременная и сдельная.</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Успешная работа организаций лесного хозяйства во многом зависит от того, насколько полно они будут укомплектованы постоянными кадрами работников. В целях создания постоянных кадров, повышения на этой основе производительности труда и увеличения объема произ</w:t>
      </w:r>
      <w:r w:rsidR="00244194" w:rsidRPr="00042A4B">
        <w:rPr>
          <w:color w:val="000000" w:themeColor="text1"/>
        </w:rPr>
        <w:t>водства, для работников</w:t>
      </w:r>
      <w:r w:rsidRPr="00042A4B">
        <w:rPr>
          <w:color w:val="000000" w:themeColor="text1"/>
        </w:rPr>
        <w:t xml:space="preserve"> лесного хозяйства установлена выплата надбавки за выслугу лет в зависимости от непрерывного стажа работы </w:t>
      </w:r>
      <w:r w:rsidR="00244194" w:rsidRPr="00042A4B">
        <w:rPr>
          <w:color w:val="000000" w:themeColor="text1"/>
        </w:rPr>
        <w:t>в данной организации (таблица 2</w:t>
      </w:r>
      <w:r w:rsidRPr="00042A4B">
        <w:rPr>
          <w:color w:val="000000" w:themeColor="text1"/>
        </w:rPr>
        <w:t>).</w:t>
      </w:r>
    </w:p>
    <w:p w:rsidR="00042A4B" w:rsidRDefault="00042A4B" w:rsidP="00042A4B">
      <w:pPr>
        <w:pStyle w:val="21"/>
        <w:shd w:val="clear" w:color="000000" w:fill="auto"/>
        <w:suppressAutoHyphens/>
        <w:ind w:firstLine="709"/>
        <w:rPr>
          <w:color w:val="000000" w:themeColor="text1"/>
        </w:rPr>
      </w:pPr>
    </w:p>
    <w:p w:rsidR="00E33921" w:rsidRPr="00042A4B" w:rsidRDefault="00244194" w:rsidP="00042A4B">
      <w:pPr>
        <w:pStyle w:val="21"/>
        <w:shd w:val="clear" w:color="000000" w:fill="auto"/>
        <w:suppressAutoHyphens/>
        <w:ind w:firstLine="0"/>
        <w:jc w:val="center"/>
        <w:rPr>
          <w:b/>
          <w:color w:val="000000" w:themeColor="text1"/>
        </w:rPr>
      </w:pPr>
      <w:r w:rsidRPr="00042A4B">
        <w:rPr>
          <w:b/>
          <w:color w:val="000000" w:themeColor="text1"/>
        </w:rPr>
        <w:t>Таблица 2</w:t>
      </w:r>
      <w:r w:rsidR="00E33921" w:rsidRPr="00042A4B">
        <w:rPr>
          <w:b/>
          <w:color w:val="000000" w:themeColor="text1"/>
        </w:rPr>
        <w:t xml:space="preserve"> – Определение размера надбавки в зависимости от стажа работы</w:t>
      </w:r>
    </w:p>
    <w:tbl>
      <w:tblPr>
        <w:tblStyle w:val="ad"/>
        <w:tblW w:w="0" w:type="auto"/>
        <w:jc w:val="center"/>
        <w:tblLayout w:type="fixed"/>
        <w:tblLook w:val="04A0" w:firstRow="1" w:lastRow="0" w:firstColumn="1" w:lastColumn="0" w:noHBand="0" w:noVBand="1"/>
      </w:tblPr>
      <w:tblGrid>
        <w:gridCol w:w="3510"/>
        <w:gridCol w:w="3402"/>
      </w:tblGrid>
      <w:tr w:rsidR="00E33921" w:rsidRPr="00042A4B" w:rsidTr="00042A4B">
        <w:trPr>
          <w:jc w:val="center"/>
        </w:trPr>
        <w:tc>
          <w:tcPr>
            <w:tcW w:w="351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Непрерывный стаж работы, дающий право на получение вознаграждения за выслугу лет</w:t>
            </w:r>
          </w:p>
        </w:tc>
        <w:tc>
          <w:tcPr>
            <w:tcW w:w="340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Размер надбавки в процентах к должностному окладу</w:t>
            </w:r>
          </w:p>
        </w:tc>
      </w:tr>
      <w:tr w:rsidR="00E33921" w:rsidRPr="00042A4B" w:rsidTr="00042A4B">
        <w:trPr>
          <w:jc w:val="center"/>
        </w:trPr>
        <w:tc>
          <w:tcPr>
            <w:tcW w:w="351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От 1 года до 3 лет</w:t>
            </w:r>
          </w:p>
        </w:tc>
        <w:tc>
          <w:tcPr>
            <w:tcW w:w="340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10</w:t>
            </w:r>
          </w:p>
        </w:tc>
      </w:tr>
      <w:tr w:rsidR="00E33921" w:rsidRPr="00042A4B" w:rsidTr="00042A4B">
        <w:trPr>
          <w:jc w:val="center"/>
        </w:trPr>
        <w:tc>
          <w:tcPr>
            <w:tcW w:w="351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От 3 до 5 лет</w:t>
            </w:r>
          </w:p>
        </w:tc>
        <w:tc>
          <w:tcPr>
            <w:tcW w:w="340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15</w:t>
            </w:r>
          </w:p>
        </w:tc>
      </w:tr>
      <w:tr w:rsidR="00E33921" w:rsidRPr="00042A4B" w:rsidTr="00042A4B">
        <w:trPr>
          <w:jc w:val="center"/>
        </w:trPr>
        <w:tc>
          <w:tcPr>
            <w:tcW w:w="351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От 5 до 10 лет</w:t>
            </w:r>
          </w:p>
        </w:tc>
        <w:tc>
          <w:tcPr>
            <w:tcW w:w="340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20</w:t>
            </w:r>
          </w:p>
        </w:tc>
      </w:tr>
      <w:tr w:rsidR="00E33921" w:rsidRPr="00042A4B" w:rsidTr="00042A4B">
        <w:trPr>
          <w:jc w:val="center"/>
        </w:trPr>
        <w:tc>
          <w:tcPr>
            <w:tcW w:w="351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От 10 до 15 лет</w:t>
            </w:r>
          </w:p>
        </w:tc>
        <w:tc>
          <w:tcPr>
            <w:tcW w:w="340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25</w:t>
            </w:r>
          </w:p>
        </w:tc>
      </w:tr>
      <w:tr w:rsidR="00E33921" w:rsidRPr="00042A4B" w:rsidTr="00042A4B">
        <w:trPr>
          <w:jc w:val="center"/>
        </w:trPr>
        <w:tc>
          <w:tcPr>
            <w:tcW w:w="351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Более 15 лет</w:t>
            </w:r>
          </w:p>
        </w:tc>
        <w:tc>
          <w:tcPr>
            <w:tcW w:w="3402"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w:t>
            </w:r>
          </w:p>
        </w:tc>
      </w:tr>
    </w:tbl>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По всем категориям работников лесхоза заработная плата начисляется исходя из присвоенных разрядов ЕТС.</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В соответствии с Постановлением Госкомтруда СССР и Секретариата ВЦСПС от 28 декабря 1983 года № 315/25-89, приказом Гослесхоза СССР от 23 апреля 1984 года № 48 разрешается дополнительно к служебным обязанностям привлекать лесников к выполнению в порядке совмещения следующих видов работ по лесному хозяйству, оплачиваемых по сдельным расценкам:</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отвод лесосек под рубки ухода и главное пользование;</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рубки ухода за лесом;</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лесовосстановительные работы;</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противопожарные и лесозащитные работы;</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ремонт осушительной сети, лесохозяйственных дорог;</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биотехнические мероприятия;</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работы по благоустройству мест массового отдыха.</w:t>
      </w: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Таким образом, заработная плата лесников складывается из повременной оплаты и сдельно-премиальной.</w:t>
      </w: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Сдельно-премиальная система оплаты труд</w:t>
      </w:r>
      <w:r w:rsidR="00244194" w:rsidRPr="00042A4B">
        <w:rPr>
          <w:color w:val="000000" w:themeColor="text1"/>
        </w:rPr>
        <w:t>а находится в прямой</w:t>
      </w:r>
      <w:r w:rsidRPr="00042A4B">
        <w:rPr>
          <w:color w:val="000000" w:themeColor="text1"/>
        </w:rPr>
        <w:t xml:space="preserve"> связи с количеством и качеством произведенной работы. Сдельная система оплаты труда эффективна, например, на лесосечных работах, где у рабочих или бригады имеется реальная возможность увеличить выработку и объем заготовки (вывозки) древесины.</w:t>
      </w: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При сдельно-премиальной оплате труда лесники сверх заработка по сдельным расценкам дополнительно получают определенную премию за выполнение и перевыполнение конкретных количественных и качественных показателей.</w:t>
      </w: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 xml:space="preserve">На производимые лесниками сдельно оплачиваемые работы начисляются районный </w:t>
      </w:r>
      <w:r w:rsidR="00244194" w:rsidRPr="00042A4B">
        <w:rPr>
          <w:color w:val="000000" w:themeColor="text1"/>
        </w:rPr>
        <w:t>коэффициент и северные надбавки</w:t>
      </w:r>
      <w:r w:rsidRPr="00042A4B">
        <w:rPr>
          <w:color w:val="000000" w:themeColor="text1"/>
        </w:rPr>
        <w:t>.</w:t>
      </w:r>
    </w:p>
    <w:p w:rsidR="00E33921" w:rsidRPr="00042A4B" w:rsidRDefault="00244194" w:rsidP="00042A4B">
      <w:pPr>
        <w:pStyle w:val="21"/>
        <w:shd w:val="clear" w:color="000000" w:fill="auto"/>
        <w:suppressAutoHyphens/>
        <w:ind w:firstLine="709"/>
        <w:rPr>
          <w:color w:val="000000" w:themeColor="text1"/>
        </w:rPr>
      </w:pPr>
      <w:r w:rsidRPr="00042A4B">
        <w:rPr>
          <w:color w:val="000000" w:themeColor="text1"/>
        </w:rPr>
        <w:t>В О</w:t>
      </w:r>
      <w:r w:rsidR="00E33921" w:rsidRPr="00042A4B">
        <w:rPr>
          <w:color w:val="000000" w:themeColor="text1"/>
        </w:rPr>
        <w:t>ГУ «Архангельский лесхоз» существует сдельно-премиальная оплата труда, как индивидуальная, так и бригадная.</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Пример бухгалтерского учета начисления заработной платы представлен в таб</w:t>
      </w:r>
      <w:r w:rsidR="00244194" w:rsidRPr="00042A4B">
        <w:rPr>
          <w:color w:val="000000" w:themeColor="text1"/>
        </w:rPr>
        <w:t>лице 3</w:t>
      </w:r>
      <w:r w:rsidRPr="00042A4B">
        <w:rPr>
          <w:color w:val="000000" w:themeColor="text1"/>
        </w:rPr>
        <w:t>.</w:t>
      </w:r>
    </w:p>
    <w:p w:rsidR="00042A4B" w:rsidRPr="00042A4B" w:rsidRDefault="00042A4B" w:rsidP="00042A4B">
      <w:pPr>
        <w:pStyle w:val="21"/>
        <w:shd w:val="clear" w:color="000000" w:fill="auto"/>
        <w:suppressAutoHyphens/>
        <w:ind w:firstLine="0"/>
        <w:jc w:val="center"/>
        <w:rPr>
          <w:b/>
          <w:color w:val="000000" w:themeColor="text1"/>
        </w:rPr>
      </w:pPr>
    </w:p>
    <w:p w:rsidR="00E33921" w:rsidRPr="00042A4B" w:rsidRDefault="00244194" w:rsidP="00042A4B">
      <w:pPr>
        <w:pStyle w:val="21"/>
        <w:shd w:val="clear" w:color="000000" w:fill="auto"/>
        <w:suppressAutoHyphens/>
        <w:ind w:firstLine="0"/>
        <w:jc w:val="center"/>
        <w:rPr>
          <w:b/>
          <w:color w:val="000000" w:themeColor="text1"/>
        </w:rPr>
      </w:pPr>
      <w:r w:rsidRPr="00042A4B">
        <w:rPr>
          <w:b/>
          <w:color w:val="000000" w:themeColor="text1"/>
        </w:rPr>
        <w:t>Таблица 3</w:t>
      </w:r>
      <w:r w:rsidR="00E33921" w:rsidRPr="00042A4B">
        <w:rPr>
          <w:b/>
          <w:color w:val="000000" w:themeColor="text1"/>
        </w:rPr>
        <w:t xml:space="preserve"> - Бухгалтерский учет начисления заработной платы</w:t>
      </w:r>
    </w:p>
    <w:tbl>
      <w:tblPr>
        <w:tblStyle w:val="ad"/>
        <w:tblW w:w="0" w:type="auto"/>
        <w:jc w:val="center"/>
        <w:tblLayout w:type="fixed"/>
        <w:tblLook w:val="04A0" w:firstRow="1" w:lastRow="0" w:firstColumn="1" w:lastColumn="0" w:noHBand="0" w:noVBand="1"/>
      </w:tblPr>
      <w:tblGrid>
        <w:gridCol w:w="3119"/>
        <w:gridCol w:w="2268"/>
        <w:gridCol w:w="1809"/>
        <w:gridCol w:w="1923"/>
      </w:tblGrid>
      <w:tr w:rsidR="00E33921" w:rsidRPr="00042A4B" w:rsidTr="00042A4B">
        <w:trPr>
          <w:jc w:val="center"/>
        </w:trPr>
        <w:tc>
          <w:tcPr>
            <w:tcW w:w="3119"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Операция</w:t>
            </w:r>
          </w:p>
        </w:tc>
        <w:tc>
          <w:tcPr>
            <w:tcW w:w="4077" w:type="dxa"/>
            <w:gridSpan w:val="2"/>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Корреспонденция счетов</w:t>
            </w:r>
          </w:p>
        </w:tc>
        <w:tc>
          <w:tcPr>
            <w:tcW w:w="1923"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Документ</w:t>
            </w:r>
          </w:p>
        </w:tc>
      </w:tr>
      <w:tr w:rsidR="00E33921" w:rsidRPr="00042A4B" w:rsidTr="00042A4B">
        <w:trPr>
          <w:jc w:val="center"/>
        </w:trPr>
        <w:tc>
          <w:tcPr>
            <w:tcW w:w="3119"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c>
          <w:tcPr>
            <w:tcW w:w="226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Дебет</w:t>
            </w:r>
          </w:p>
        </w:tc>
        <w:tc>
          <w:tcPr>
            <w:tcW w:w="1809"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Кредит</w:t>
            </w:r>
          </w:p>
        </w:tc>
        <w:tc>
          <w:tcPr>
            <w:tcW w:w="1923"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r>
      <w:tr w:rsidR="00E33921" w:rsidRPr="00042A4B" w:rsidTr="00042A4B">
        <w:trPr>
          <w:jc w:val="center"/>
        </w:trPr>
        <w:tc>
          <w:tcPr>
            <w:tcW w:w="3119"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Начислена заработная плата работникам за счет внебюджетных средств</w:t>
            </w:r>
          </w:p>
        </w:tc>
        <w:tc>
          <w:tcPr>
            <w:tcW w:w="226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106.04.2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«Увеличение стоимости изготовления материалов, готовой продукции (работ, услуг)»</w:t>
            </w:r>
          </w:p>
        </w:tc>
        <w:tc>
          <w:tcPr>
            <w:tcW w:w="1809"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302.01.2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«Увеличение кредиторской задолженности по заработной плате»</w:t>
            </w:r>
          </w:p>
        </w:tc>
        <w:tc>
          <w:tcPr>
            <w:tcW w:w="1923"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Наряд- акт, коллективный договор, Положение о премировании, лицевой счет</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работника, платежная ведомость</w:t>
            </w:r>
          </w:p>
        </w:tc>
      </w:tr>
    </w:tbl>
    <w:p w:rsidR="00E33921" w:rsidRPr="00042A4B" w:rsidRDefault="00E33921" w:rsidP="00042A4B">
      <w:pPr>
        <w:pStyle w:val="21"/>
        <w:shd w:val="clear" w:color="000000" w:fill="auto"/>
        <w:suppressAutoHyphens/>
        <w:ind w:firstLine="709"/>
        <w:rPr>
          <w:color w:val="000000" w:themeColor="text1"/>
        </w:rPr>
      </w:pPr>
    </w:p>
    <w:p w:rsidR="00E33921" w:rsidRPr="00042A4B" w:rsidRDefault="00244194" w:rsidP="00042A4B">
      <w:pPr>
        <w:pStyle w:val="21"/>
        <w:shd w:val="clear" w:color="000000" w:fill="auto"/>
        <w:suppressAutoHyphens/>
        <w:ind w:firstLine="709"/>
        <w:rPr>
          <w:color w:val="000000" w:themeColor="text1"/>
        </w:rPr>
      </w:pPr>
      <w:r w:rsidRPr="00042A4B">
        <w:rPr>
          <w:color w:val="000000" w:themeColor="text1"/>
        </w:rPr>
        <w:t>В О</w:t>
      </w:r>
      <w:r w:rsidR="00E33921" w:rsidRPr="00042A4B">
        <w:rPr>
          <w:color w:val="000000" w:themeColor="text1"/>
        </w:rPr>
        <w:t>ГУ «Архангельский лесхоз» установлены доплаты за работу в ночное время, в сверхурочное время, в выходные и праздничные дни кочегарам на ПХС-3 и сторожам питомника и ПХС-2.</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Ночным считается время с 22 часов до 6 часов утра. Оно фиксируется в табелях учета рабочего времени итоговым количеством за месяц. Час ночной работы оплачивается в повышенном размере. Работа и оплата труда в ночное время регулируе</w:t>
      </w:r>
      <w:r w:rsidR="00764758" w:rsidRPr="00042A4B">
        <w:rPr>
          <w:color w:val="000000" w:themeColor="text1"/>
        </w:rPr>
        <w:t>тся статьями 96 и 154 ТК РФ. В О</w:t>
      </w:r>
      <w:r w:rsidRPr="00042A4B">
        <w:rPr>
          <w:color w:val="000000" w:themeColor="text1"/>
        </w:rPr>
        <w:t>ГУ «Архангельский лесхоз» оплата в ночное время в соответствии с</w:t>
      </w:r>
      <w:r w:rsidR="00042A4B" w:rsidRPr="00042A4B">
        <w:rPr>
          <w:color w:val="000000" w:themeColor="text1"/>
        </w:rPr>
        <w:t xml:space="preserve"> </w:t>
      </w:r>
      <w:r w:rsidRPr="00042A4B">
        <w:rPr>
          <w:color w:val="000000" w:themeColor="text1"/>
        </w:rPr>
        <w:t>коллективным договором</w:t>
      </w:r>
      <w:r w:rsidRPr="00042A4B">
        <w:rPr>
          <w:i/>
          <w:color w:val="000000" w:themeColor="text1"/>
        </w:rPr>
        <w:t xml:space="preserve"> </w:t>
      </w:r>
      <w:r w:rsidRPr="00042A4B">
        <w:rPr>
          <w:color w:val="000000" w:themeColor="text1"/>
        </w:rPr>
        <w:t>оплачивается в размере 40 %</w:t>
      </w:r>
      <w:r w:rsidR="00042A4B" w:rsidRPr="00042A4B">
        <w:rPr>
          <w:color w:val="000000" w:themeColor="text1"/>
        </w:rPr>
        <w:t xml:space="preserve"> </w:t>
      </w:r>
      <w:r w:rsidRPr="00042A4B">
        <w:rPr>
          <w:color w:val="000000" w:themeColor="text1"/>
        </w:rPr>
        <w:t>часовой тарифной ставки (оклада) рабочего.</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Сверхурочные работы – работы, которые проводятся сверх установленной продолжительности рабочего времени. Такие работы оформляются в табелях учета рабочего времени. Опла</w:t>
      </w:r>
      <w:r w:rsidR="00764758" w:rsidRPr="00042A4B">
        <w:rPr>
          <w:color w:val="000000" w:themeColor="text1"/>
        </w:rPr>
        <w:t>чиваются сверхурочные работы в О</w:t>
      </w:r>
      <w:r w:rsidRPr="00042A4B">
        <w:rPr>
          <w:color w:val="000000" w:themeColor="text1"/>
        </w:rPr>
        <w:t>ГУ «Архангельский лесхоз» по установленным расценкам:</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за</w:t>
      </w:r>
      <w:r w:rsidR="00042A4B" w:rsidRPr="00042A4B">
        <w:rPr>
          <w:color w:val="000000" w:themeColor="text1"/>
        </w:rPr>
        <w:t xml:space="preserve"> </w:t>
      </w:r>
      <w:r w:rsidRPr="00042A4B">
        <w:rPr>
          <w:color w:val="000000" w:themeColor="text1"/>
        </w:rPr>
        <w:t>первые два часа работы – в полуторном размере;</w:t>
      </w: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 за последующие часы – в двойном размере за каждый час сверхурочной работы.</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В бухгалтерии ведется точный учет сверхурочных работ, выполненных каждым работником, так как сверхурочные работы не должны превышать для каждого работника четырех часов в течение двух дней или 120 часов в год (ст. 99 ТК РФ).</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Пример бухгалтерского учета начисления заработной платы представлен в таб</w:t>
      </w:r>
      <w:r w:rsidR="00764758" w:rsidRPr="00042A4B">
        <w:rPr>
          <w:color w:val="000000" w:themeColor="text1"/>
        </w:rPr>
        <w:t>лице 4</w:t>
      </w:r>
      <w:r w:rsidRPr="00042A4B">
        <w:rPr>
          <w:color w:val="000000" w:themeColor="text1"/>
        </w:rPr>
        <w:t>.</w:t>
      </w:r>
    </w:p>
    <w:p w:rsidR="00042A4B" w:rsidRPr="00042A4B" w:rsidRDefault="00042A4B" w:rsidP="00042A4B">
      <w:pPr>
        <w:pStyle w:val="21"/>
        <w:shd w:val="clear" w:color="000000" w:fill="auto"/>
        <w:suppressAutoHyphens/>
        <w:ind w:firstLine="0"/>
        <w:jc w:val="center"/>
        <w:rPr>
          <w:b/>
          <w:color w:val="000000" w:themeColor="text1"/>
        </w:rPr>
      </w:pPr>
    </w:p>
    <w:p w:rsidR="00E33921" w:rsidRPr="00042A4B" w:rsidRDefault="00764758" w:rsidP="00042A4B">
      <w:pPr>
        <w:pStyle w:val="21"/>
        <w:shd w:val="clear" w:color="000000" w:fill="auto"/>
        <w:suppressAutoHyphens/>
        <w:ind w:firstLine="0"/>
        <w:jc w:val="center"/>
        <w:rPr>
          <w:b/>
          <w:color w:val="000000" w:themeColor="text1"/>
        </w:rPr>
      </w:pPr>
      <w:r w:rsidRPr="00042A4B">
        <w:rPr>
          <w:b/>
          <w:color w:val="000000" w:themeColor="text1"/>
        </w:rPr>
        <w:t>Таблица 4</w:t>
      </w:r>
      <w:r w:rsidR="00E33921" w:rsidRPr="00042A4B">
        <w:rPr>
          <w:b/>
          <w:color w:val="000000" w:themeColor="text1"/>
        </w:rPr>
        <w:t xml:space="preserve"> - Бухгалтерский учет начисления заработной платы</w:t>
      </w:r>
    </w:p>
    <w:tbl>
      <w:tblPr>
        <w:tblStyle w:val="ad"/>
        <w:tblW w:w="8940" w:type="dxa"/>
        <w:jc w:val="center"/>
        <w:tblLayout w:type="fixed"/>
        <w:tblLook w:val="04A0" w:firstRow="1" w:lastRow="0" w:firstColumn="1" w:lastColumn="0" w:noHBand="0" w:noVBand="1"/>
      </w:tblPr>
      <w:tblGrid>
        <w:gridCol w:w="2235"/>
        <w:gridCol w:w="2340"/>
        <w:gridCol w:w="1845"/>
        <w:gridCol w:w="2520"/>
      </w:tblGrid>
      <w:tr w:rsidR="00E33921" w:rsidRPr="00042A4B" w:rsidTr="00042A4B">
        <w:trPr>
          <w:jc w:val="center"/>
        </w:trPr>
        <w:tc>
          <w:tcPr>
            <w:tcW w:w="2235"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Операция</w:t>
            </w:r>
          </w:p>
        </w:tc>
        <w:tc>
          <w:tcPr>
            <w:tcW w:w="4185" w:type="dxa"/>
            <w:gridSpan w:val="2"/>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Корреспонденция счетов</w:t>
            </w:r>
          </w:p>
        </w:tc>
        <w:tc>
          <w:tcPr>
            <w:tcW w:w="2520"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Документ</w:t>
            </w:r>
          </w:p>
        </w:tc>
      </w:tr>
      <w:tr w:rsidR="00E33921" w:rsidRPr="00042A4B" w:rsidTr="00042A4B">
        <w:trPr>
          <w:jc w:val="center"/>
        </w:trPr>
        <w:tc>
          <w:tcPr>
            <w:tcW w:w="2235"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c>
          <w:tcPr>
            <w:tcW w:w="234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Дебет</w:t>
            </w:r>
          </w:p>
        </w:tc>
        <w:tc>
          <w:tcPr>
            <w:tcW w:w="1845"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Кредит</w:t>
            </w:r>
          </w:p>
        </w:tc>
        <w:tc>
          <w:tcPr>
            <w:tcW w:w="2520"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r>
      <w:tr w:rsidR="00E33921" w:rsidRPr="00042A4B" w:rsidTr="00042A4B">
        <w:trPr>
          <w:jc w:val="center"/>
        </w:trPr>
        <w:tc>
          <w:tcPr>
            <w:tcW w:w="2235"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Начислена заработная плата работнику за счет внебюджетных средств</w:t>
            </w:r>
          </w:p>
        </w:tc>
        <w:tc>
          <w:tcPr>
            <w:tcW w:w="234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401.01.2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«Расходы по заработной плате»</w:t>
            </w:r>
          </w:p>
        </w:tc>
        <w:tc>
          <w:tcPr>
            <w:tcW w:w="1845"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302.01.2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«Увеличение кредиторской задолженности по заработной плате»</w:t>
            </w:r>
          </w:p>
        </w:tc>
        <w:tc>
          <w:tcPr>
            <w:tcW w:w="252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Табель учета использования рабочего времени, коллективный договор, приказ о выслуге, лицевой счет работника, платежная ведомость</w:t>
            </w:r>
          </w:p>
        </w:tc>
      </w:tr>
    </w:tbl>
    <w:p w:rsidR="00042A4B" w:rsidRDefault="00042A4B" w:rsidP="00042A4B">
      <w:pPr>
        <w:pStyle w:val="a3"/>
        <w:shd w:val="clear" w:color="000000" w:fill="auto"/>
        <w:suppressAutoHyphens/>
        <w:spacing w:after="0" w:line="360" w:lineRule="auto"/>
        <w:ind w:left="0" w:firstLine="709"/>
        <w:jc w:val="both"/>
        <w:rPr>
          <w:color w:val="000000" w:themeColor="text1"/>
          <w:sz w:val="28"/>
        </w:rPr>
      </w:pPr>
    </w:p>
    <w:p w:rsidR="00042A4B"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Рабочим, имеющим квалификационные классы или почетные звания, устанавливаются надбавки.</w:t>
      </w:r>
    </w:p>
    <w:p w:rsidR="00042A4B"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 xml:space="preserve">Такого рода надбавки выплачиваются: водителям автомобилей </w:t>
      </w:r>
      <w:r w:rsidRPr="00042A4B">
        <w:rPr>
          <w:color w:val="000000" w:themeColor="text1"/>
          <w:sz w:val="28"/>
          <w:lang w:val="en-US"/>
        </w:rPr>
        <w:t>I</w:t>
      </w:r>
      <w:r w:rsidRPr="00042A4B">
        <w:rPr>
          <w:color w:val="000000" w:themeColor="text1"/>
          <w:sz w:val="28"/>
        </w:rPr>
        <w:t xml:space="preserve"> и </w:t>
      </w:r>
      <w:r w:rsidRPr="00042A4B">
        <w:rPr>
          <w:color w:val="000000" w:themeColor="text1"/>
          <w:sz w:val="28"/>
          <w:lang w:val="en-US"/>
        </w:rPr>
        <w:t>II</w:t>
      </w:r>
      <w:r w:rsidRPr="00042A4B">
        <w:rPr>
          <w:color w:val="000000" w:themeColor="text1"/>
          <w:sz w:val="28"/>
        </w:rPr>
        <w:t xml:space="preserve"> классов, работающих на грузовых и легковых автомобилях 25 % и 10 % соответственно.</w:t>
      </w:r>
    </w:p>
    <w:p w:rsidR="00042A4B"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Независимо от результатов работы, выполнения задания водитель не может быть лишен надбавки за классность.</w:t>
      </w:r>
    </w:p>
    <w:p w:rsidR="00E33921"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 xml:space="preserve">За присвоение почетного звания «Заслуженный лесовод Российской Федерации» </w:t>
      </w:r>
      <w:r w:rsidR="00764758" w:rsidRPr="00042A4B">
        <w:rPr>
          <w:color w:val="000000" w:themeColor="text1"/>
          <w:sz w:val="28"/>
        </w:rPr>
        <w:t>в О</w:t>
      </w:r>
      <w:r w:rsidRPr="00042A4B">
        <w:rPr>
          <w:color w:val="000000" w:themeColor="text1"/>
          <w:sz w:val="28"/>
        </w:rPr>
        <w:t>ГУ «Архангельский лесхоз» установлена надбавка в размере 30 % к окладу.</w:t>
      </w:r>
    </w:p>
    <w:p w:rsidR="00042A4B"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В целях усиления заинтересованности работников в ускорении роста производительности труда и выполнении установленного объема работ с меньшей численностью персонала руководителям предприятия предоставлено право разрешать специалистам и служащим совмещение профессий, расширение зоны обслуживания или увеличение объема работ, а также выполнение обязанностей временно отсутствующих работников.</w:t>
      </w:r>
    </w:p>
    <w:p w:rsidR="00042A4B"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Надбавка устанавливается в процентах к окладу.</w:t>
      </w:r>
    </w:p>
    <w:p w:rsidR="00E33921"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Процент надбавки определяется руководителем в каждом конкретном случае.</w:t>
      </w:r>
    </w:p>
    <w:p w:rsidR="00042A4B" w:rsidRPr="00042A4B" w:rsidRDefault="00E3392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Общий порядок премирования работников устанавливается коллективным договором, заключенным между работодателем в лице директора с одной стороны и работниками в лице председателя профсоюзного комитета с другой стороны.</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В Положении о премировании обязательно предусматриваются:</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показатели премирования;</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условия премирования;</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размеры премирования;</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круг премируемых работников;</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источник премирования.</w:t>
      </w:r>
    </w:p>
    <w:p w:rsidR="00042A4B"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Выбор показателей премирования занимает центральное место в разрабатываемом премиальном Положении. Показатели должны быть конкретными, а выполнение показателей должно быть легко учитываемым.</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В Положении о премировании предусматриваются предельные размеры выплачиваемых премий к заработной плате:</w:t>
      </w:r>
    </w:p>
    <w:p w:rsidR="00042A4B"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для рабочих по результатам работы за месяц в размере до 75%;</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 для лесохозяйственного аппарата, мастеров, лесников по результатам квартала за выполнение основных показателей хозяйственной деятельности до 75 %;</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Дни, отработанные лесниками на сдельных работах по наряд - заданию, исключаются из премирования по результатам квартала.</w:t>
      </w:r>
    </w:p>
    <w:p w:rsidR="00E33921" w:rsidRPr="00042A4B" w:rsidRDefault="00E33921" w:rsidP="00042A4B">
      <w:pPr>
        <w:shd w:val="clear" w:color="000000" w:fill="auto"/>
        <w:suppressAutoHyphens/>
        <w:spacing w:line="360" w:lineRule="auto"/>
        <w:ind w:firstLine="709"/>
        <w:jc w:val="both"/>
        <w:rPr>
          <w:color w:val="000000" w:themeColor="text1"/>
          <w:sz w:val="28"/>
        </w:rPr>
      </w:pPr>
      <w:r w:rsidRPr="00042A4B">
        <w:rPr>
          <w:color w:val="000000" w:themeColor="text1"/>
          <w:sz w:val="28"/>
        </w:rPr>
        <w:t>За допущенные прогулы и допущенные факты пьянства, нарушения общественного порядка работник лишается премии полностью.</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По результатам работы за определенный период бухгалтерией предприятия определяется размер средств, направляемых для премирования работников.</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Премия за результаты хозяйственной деятельности выплачивается за счет и в пределах сметы затрат на ведение лесного хозяйства при наличии средств.</w:t>
      </w:r>
    </w:p>
    <w:p w:rsidR="00042A4B" w:rsidRPr="00042A4B" w:rsidRDefault="00764758" w:rsidP="00042A4B">
      <w:pPr>
        <w:pStyle w:val="21"/>
        <w:shd w:val="clear" w:color="000000" w:fill="auto"/>
        <w:suppressAutoHyphens/>
        <w:ind w:firstLine="709"/>
        <w:rPr>
          <w:color w:val="000000" w:themeColor="text1"/>
        </w:rPr>
      </w:pPr>
      <w:r w:rsidRPr="00042A4B">
        <w:rPr>
          <w:color w:val="000000" w:themeColor="text1"/>
        </w:rPr>
        <w:t>Большинству рабочих и служащих О</w:t>
      </w:r>
      <w:r w:rsidR="00E33921" w:rsidRPr="00042A4B">
        <w:rPr>
          <w:color w:val="000000" w:themeColor="text1"/>
        </w:rPr>
        <w:t>ГУ «Архангельский лесхоз» предоставляются ежегодные отпуска продолжительностью 58 календарных дней (28 дней – основной отпуск, 16 дней – дополнительный отпуск для районов Крайнего Севера и приравненных к ним и 14 дней – дополнительный отпуск работникам предприятий лесного хозяйства с ненормированным рабочим днем).</w:t>
      </w: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После каждых трех лет непрерывной работы дополнительные отпуска продолжительностью 28 дней.</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xml:space="preserve">Перечень работ, профессий и должностей работников, которые имеют право на получение таких отпусков, и порядок их предоставления утверждены постановлением Госкомтруда СССР и Президиума ВЦСПС от 29 октября </w:t>
      </w:r>
      <w:smartTag w:uri="urn:schemas-microsoft-com:office:smarttags" w:element="metricconverter">
        <w:smartTagPr>
          <w:attr w:name="ProductID" w:val="1980 г"/>
        </w:smartTagPr>
        <w:r w:rsidRPr="00042A4B">
          <w:rPr>
            <w:color w:val="000000" w:themeColor="text1"/>
          </w:rPr>
          <w:t>1980 г</w:t>
        </w:r>
      </w:smartTag>
      <w:r w:rsidRPr="00042A4B">
        <w:rPr>
          <w:color w:val="000000" w:themeColor="text1"/>
        </w:rPr>
        <w:t>. № 330/П-12.</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Порядок исчисления среднего заработка, выплачиваемого из средств работодателя, применяется в случаях:</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пребывания работника в ежегодном очередном отпуске, в том числе в дополнительном отпуске;</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пребывания работника в учебном отпуске;</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выплаты компенсации за неиспользованный отпуск при увольнении;</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при направлении в служебные командировки (ст.167 ТК РФ);</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при переводе на более легкий труд по состоянию здоровья (ст.182 ТК РФ)</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Пример бухгалтерского учета начисления</w:t>
      </w:r>
      <w:r w:rsidR="00764758" w:rsidRPr="00042A4B">
        <w:rPr>
          <w:color w:val="000000" w:themeColor="text1"/>
        </w:rPr>
        <w:t xml:space="preserve"> отпускных приведен в таблице 5</w:t>
      </w:r>
      <w:r w:rsidRPr="00042A4B">
        <w:rPr>
          <w:color w:val="000000" w:themeColor="text1"/>
        </w:rPr>
        <w:t>.</w:t>
      </w:r>
    </w:p>
    <w:p w:rsidR="00042A4B" w:rsidRDefault="00042A4B" w:rsidP="00042A4B">
      <w:pPr>
        <w:pStyle w:val="21"/>
        <w:shd w:val="clear" w:color="000000" w:fill="auto"/>
        <w:suppressAutoHyphens/>
        <w:ind w:firstLine="709"/>
        <w:rPr>
          <w:color w:val="000000" w:themeColor="text1"/>
        </w:rPr>
      </w:pPr>
    </w:p>
    <w:p w:rsidR="00E33921" w:rsidRPr="00042A4B" w:rsidRDefault="00042A4B" w:rsidP="00042A4B">
      <w:pPr>
        <w:pStyle w:val="21"/>
        <w:shd w:val="clear" w:color="000000" w:fill="auto"/>
        <w:suppressAutoHyphens/>
        <w:ind w:firstLine="0"/>
        <w:jc w:val="center"/>
        <w:rPr>
          <w:b/>
          <w:color w:val="000000" w:themeColor="text1"/>
        </w:rPr>
      </w:pPr>
      <w:r>
        <w:rPr>
          <w:color w:val="000000" w:themeColor="text1"/>
        </w:rPr>
        <w:br w:type="page"/>
      </w:r>
      <w:r w:rsidR="00764758" w:rsidRPr="00042A4B">
        <w:rPr>
          <w:b/>
          <w:color w:val="000000" w:themeColor="text1"/>
        </w:rPr>
        <w:t>Таблица 5</w:t>
      </w:r>
      <w:r w:rsidR="00E33921" w:rsidRPr="00042A4B">
        <w:rPr>
          <w:b/>
          <w:color w:val="000000" w:themeColor="text1"/>
        </w:rPr>
        <w:t xml:space="preserve"> - Бухгалтерский учет начисления отпускных</w:t>
      </w:r>
    </w:p>
    <w:tbl>
      <w:tblPr>
        <w:tblStyle w:val="ad"/>
        <w:tblW w:w="9272" w:type="dxa"/>
        <w:jc w:val="center"/>
        <w:tblLayout w:type="fixed"/>
        <w:tblLook w:val="04A0" w:firstRow="1" w:lastRow="0" w:firstColumn="1" w:lastColumn="0" w:noHBand="0" w:noVBand="1"/>
      </w:tblPr>
      <w:tblGrid>
        <w:gridCol w:w="2376"/>
        <w:gridCol w:w="2160"/>
        <w:gridCol w:w="2160"/>
        <w:gridCol w:w="2576"/>
      </w:tblGrid>
      <w:tr w:rsidR="00E33921" w:rsidRPr="00042A4B" w:rsidTr="00042A4B">
        <w:trPr>
          <w:jc w:val="center"/>
        </w:trPr>
        <w:tc>
          <w:tcPr>
            <w:tcW w:w="2376"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Операция</w:t>
            </w:r>
          </w:p>
        </w:tc>
        <w:tc>
          <w:tcPr>
            <w:tcW w:w="4320" w:type="dxa"/>
            <w:gridSpan w:val="2"/>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Корреспонденция счетов</w:t>
            </w:r>
          </w:p>
        </w:tc>
        <w:tc>
          <w:tcPr>
            <w:tcW w:w="2576"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Документ</w:t>
            </w:r>
          </w:p>
        </w:tc>
      </w:tr>
      <w:tr w:rsidR="00E33921" w:rsidRPr="00042A4B" w:rsidTr="00042A4B">
        <w:trPr>
          <w:jc w:val="center"/>
        </w:trPr>
        <w:tc>
          <w:tcPr>
            <w:tcW w:w="2376"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c>
          <w:tcPr>
            <w:tcW w:w="216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Дебет</w:t>
            </w:r>
          </w:p>
        </w:tc>
        <w:tc>
          <w:tcPr>
            <w:tcW w:w="216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Кредит</w:t>
            </w:r>
          </w:p>
        </w:tc>
        <w:tc>
          <w:tcPr>
            <w:tcW w:w="2576"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r>
      <w:tr w:rsidR="00E33921" w:rsidRPr="00042A4B" w:rsidTr="00042A4B">
        <w:trPr>
          <w:jc w:val="center"/>
        </w:trPr>
        <w:tc>
          <w:tcPr>
            <w:tcW w:w="2376"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Начислены отпускные работнику за счет внебюджетных средств</w:t>
            </w:r>
          </w:p>
        </w:tc>
        <w:tc>
          <w:tcPr>
            <w:tcW w:w="216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401.01.2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«Расходы по заработной плате)»</w:t>
            </w:r>
          </w:p>
        </w:tc>
        <w:tc>
          <w:tcPr>
            <w:tcW w:w="2160"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302.01.2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«Увеличение кредиторской задолженности по заработной плате»</w:t>
            </w:r>
          </w:p>
        </w:tc>
        <w:tc>
          <w:tcPr>
            <w:tcW w:w="2576"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Приказ (распоряжение) о предоставлении отпуска работнику, записка – расчет об исчислении среднего заработка при предоставлении отпуска, лицевой счет работника, платежная ведомость</w:t>
            </w:r>
          </w:p>
        </w:tc>
      </w:tr>
    </w:tbl>
    <w:p w:rsidR="00E33921" w:rsidRPr="00042A4B" w:rsidRDefault="00E33921" w:rsidP="00042A4B">
      <w:pPr>
        <w:pStyle w:val="21"/>
        <w:shd w:val="clear" w:color="000000" w:fill="auto"/>
        <w:suppressAutoHyphens/>
        <w:ind w:firstLine="709"/>
        <w:rPr>
          <w:color w:val="000000" w:themeColor="text1"/>
        </w:rPr>
      </w:pP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При определении пособия по временной нетрудоспособности используют Положение об особенностях порядка исчисления средней заработной платы, утвержденного постановлением Правительства России</w:t>
      </w:r>
      <w:r w:rsidR="00042A4B" w:rsidRPr="00042A4B">
        <w:rPr>
          <w:color w:val="000000" w:themeColor="text1"/>
        </w:rPr>
        <w:t xml:space="preserve"> </w:t>
      </w:r>
      <w:r w:rsidRPr="00042A4B">
        <w:rPr>
          <w:color w:val="000000" w:themeColor="text1"/>
        </w:rPr>
        <w:t xml:space="preserve">от 11 апреля </w:t>
      </w:r>
      <w:smartTag w:uri="urn:schemas-microsoft-com:office:smarttags" w:element="metricconverter">
        <w:smartTagPr>
          <w:attr w:name="ProductID" w:val="2003 г"/>
        </w:smartTagPr>
        <w:r w:rsidRPr="00042A4B">
          <w:rPr>
            <w:color w:val="000000" w:themeColor="text1"/>
          </w:rPr>
          <w:t>2003 г</w:t>
        </w:r>
      </w:smartTag>
      <w:r w:rsidRPr="00042A4B">
        <w:rPr>
          <w:color w:val="000000" w:themeColor="text1"/>
        </w:rPr>
        <w:t>. № 213, статью 8 Федерального закона</w:t>
      </w:r>
      <w:r w:rsidR="00042A4B" w:rsidRPr="00042A4B">
        <w:rPr>
          <w:color w:val="000000" w:themeColor="text1"/>
        </w:rPr>
        <w:t xml:space="preserve"> </w:t>
      </w:r>
      <w:r w:rsidRPr="00042A4B">
        <w:rPr>
          <w:color w:val="000000" w:themeColor="text1"/>
        </w:rPr>
        <w:t>№ 166 от 8.12.2003 г. «О бюджете фонда социального страхования РФ на 2004 год», Разъяснения № 5 от 24.12.2003 г. «Об исчислении среднего заработка при расчете пособий по временной нетрудоспособности и пособий по беременности и родам в 2004 году» Минтруда и Соцразвития.</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В фактическом заработке, исходя из которого исчисляются пособия, учитываются все виды заработной платы, на которые по действующим правилам начисляются взносы на социальное страхование.</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Пример бухгалтерского учета начисления пособия по временной нетрудоспосо</w:t>
      </w:r>
      <w:r w:rsidR="00764758" w:rsidRPr="00042A4B">
        <w:rPr>
          <w:color w:val="000000" w:themeColor="text1"/>
        </w:rPr>
        <w:t>бности</w:t>
      </w:r>
      <w:r w:rsidR="00042A4B" w:rsidRPr="00042A4B">
        <w:rPr>
          <w:color w:val="000000" w:themeColor="text1"/>
        </w:rPr>
        <w:t xml:space="preserve"> </w:t>
      </w:r>
      <w:r w:rsidR="00764758" w:rsidRPr="00042A4B">
        <w:rPr>
          <w:color w:val="000000" w:themeColor="text1"/>
        </w:rPr>
        <w:t>представлен в таблице 6</w:t>
      </w:r>
      <w:r w:rsidRPr="00042A4B">
        <w:rPr>
          <w:color w:val="000000" w:themeColor="text1"/>
        </w:rPr>
        <w:t>.</w:t>
      </w:r>
    </w:p>
    <w:p w:rsidR="00042A4B" w:rsidRDefault="00042A4B" w:rsidP="00042A4B">
      <w:pPr>
        <w:pStyle w:val="21"/>
        <w:shd w:val="clear" w:color="000000" w:fill="auto"/>
        <w:suppressAutoHyphens/>
        <w:ind w:firstLine="709"/>
        <w:rPr>
          <w:color w:val="000000" w:themeColor="text1"/>
        </w:rPr>
      </w:pPr>
    </w:p>
    <w:p w:rsidR="00E33921" w:rsidRPr="00042A4B" w:rsidRDefault="00764758" w:rsidP="00042A4B">
      <w:pPr>
        <w:pStyle w:val="21"/>
        <w:shd w:val="clear" w:color="000000" w:fill="auto"/>
        <w:suppressAutoHyphens/>
        <w:ind w:firstLine="0"/>
        <w:jc w:val="center"/>
        <w:rPr>
          <w:b/>
          <w:color w:val="000000" w:themeColor="text1"/>
        </w:rPr>
      </w:pPr>
      <w:r w:rsidRPr="00042A4B">
        <w:rPr>
          <w:b/>
          <w:color w:val="000000" w:themeColor="text1"/>
        </w:rPr>
        <w:t>Таблица 6</w:t>
      </w:r>
      <w:r w:rsidR="00E33921" w:rsidRPr="00042A4B">
        <w:rPr>
          <w:b/>
          <w:color w:val="000000" w:themeColor="text1"/>
        </w:rPr>
        <w:t>- Бухгалтерский учет начисления пособия по временной</w:t>
      </w:r>
      <w:r w:rsidR="00042A4B" w:rsidRPr="00042A4B">
        <w:rPr>
          <w:b/>
          <w:color w:val="000000" w:themeColor="text1"/>
        </w:rPr>
        <w:t xml:space="preserve"> </w:t>
      </w:r>
      <w:r w:rsidR="00E33921" w:rsidRPr="00042A4B">
        <w:rPr>
          <w:b/>
          <w:color w:val="000000" w:themeColor="text1"/>
        </w:rPr>
        <w:t>нетрудоспособности</w:t>
      </w:r>
    </w:p>
    <w:tbl>
      <w:tblPr>
        <w:tblStyle w:val="ad"/>
        <w:tblW w:w="8813" w:type="dxa"/>
        <w:jc w:val="center"/>
        <w:tblLayout w:type="fixed"/>
        <w:tblLook w:val="04A0" w:firstRow="1" w:lastRow="0" w:firstColumn="1" w:lastColumn="0" w:noHBand="0" w:noVBand="1"/>
      </w:tblPr>
      <w:tblGrid>
        <w:gridCol w:w="2518"/>
        <w:gridCol w:w="2268"/>
        <w:gridCol w:w="1984"/>
        <w:gridCol w:w="2043"/>
      </w:tblGrid>
      <w:tr w:rsidR="00E33921" w:rsidRPr="00042A4B" w:rsidTr="00042A4B">
        <w:trPr>
          <w:jc w:val="center"/>
        </w:trPr>
        <w:tc>
          <w:tcPr>
            <w:tcW w:w="2518"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Операция</w:t>
            </w:r>
          </w:p>
        </w:tc>
        <w:tc>
          <w:tcPr>
            <w:tcW w:w="4252" w:type="dxa"/>
            <w:gridSpan w:val="2"/>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Корреспонденция счетов</w:t>
            </w:r>
          </w:p>
        </w:tc>
        <w:tc>
          <w:tcPr>
            <w:tcW w:w="2043"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Документ</w:t>
            </w:r>
          </w:p>
        </w:tc>
      </w:tr>
      <w:tr w:rsidR="00E33921" w:rsidRPr="00042A4B" w:rsidTr="00042A4B">
        <w:trPr>
          <w:jc w:val="center"/>
        </w:trPr>
        <w:tc>
          <w:tcPr>
            <w:tcW w:w="2518"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c>
          <w:tcPr>
            <w:tcW w:w="226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Дебет</w:t>
            </w:r>
          </w:p>
        </w:tc>
        <w:tc>
          <w:tcPr>
            <w:tcW w:w="1984"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Кредит</w:t>
            </w:r>
          </w:p>
        </w:tc>
        <w:tc>
          <w:tcPr>
            <w:tcW w:w="2043"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r>
      <w:tr w:rsidR="00E33921" w:rsidRPr="00042A4B" w:rsidTr="00042A4B">
        <w:trPr>
          <w:jc w:val="center"/>
        </w:trPr>
        <w:tc>
          <w:tcPr>
            <w:tcW w:w="251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Начислено пособие по временной нетрудоспособности за первые два дня болезни за счет внебюджетных средств</w:t>
            </w:r>
          </w:p>
        </w:tc>
        <w:tc>
          <w:tcPr>
            <w:tcW w:w="226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401.01.2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«Расходы по заработной плате»</w:t>
            </w:r>
          </w:p>
        </w:tc>
        <w:tc>
          <w:tcPr>
            <w:tcW w:w="1984"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302.01.2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«Увеличение кредиторской задолженности по заработной плате»</w:t>
            </w:r>
          </w:p>
        </w:tc>
        <w:tc>
          <w:tcPr>
            <w:tcW w:w="2043" w:type="dxa"/>
            <w:vMerge w:val="restart"/>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Листок по временной нетрудоспособности, расчет об исчислении среднего заработка пособия по временной нетрудоспособности, лицевой счет работника,</w:t>
            </w:r>
            <w:r w:rsidR="00042A4B" w:rsidRPr="00042A4B">
              <w:rPr>
                <w:color w:val="000000" w:themeColor="text1"/>
                <w:sz w:val="20"/>
              </w:rPr>
              <w:t xml:space="preserve"> </w:t>
            </w:r>
            <w:r w:rsidRPr="00042A4B">
              <w:rPr>
                <w:color w:val="000000" w:themeColor="text1"/>
                <w:sz w:val="20"/>
              </w:rPr>
              <w:t>платежная ведомость</w:t>
            </w:r>
          </w:p>
        </w:tc>
      </w:tr>
      <w:tr w:rsidR="00E33921" w:rsidRPr="00042A4B" w:rsidTr="00042A4B">
        <w:trPr>
          <w:jc w:val="center"/>
        </w:trPr>
        <w:tc>
          <w:tcPr>
            <w:tcW w:w="251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Начислено пособие по временной нетрудоспособности за оставшиеся дни болезни за счет средств фонда социального страхования</w:t>
            </w:r>
          </w:p>
        </w:tc>
        <w:tc>
          <w:tcPr>
            <w:tcW w:w="2268"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303.02</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«Уменьшение кредиторской задолженности по единому социальному налогу и страховым взносам на обязательное пенсионное страхование в РФ»</w:t>
            </w:r>
          </w:p>
        </w:tc>
        <w:tc>
          <w:tcPr>
            <w:tcW w:w="1984" w:type="dxa"/>
            <w:vAlign w:val="center"/>
          </w:tcPr>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302.03</w:t>
            </w:r>
          </w:p>
          <w:p w:rsidR="00E33921" w:rsidRPr="00042A4B" w:rsidRDefault="00E33921" w:rsidP="00042A4B">
            <w:pPr>
              <w:pStyle w:val="21"/>
              <w:shd w:val="clear" w:color="000000" w:fill="auto"/>
              <w:suppressAutoHyphens/>
              <w:ind w:firstLine="0"/>
              <w:jc w:val="left"/>
              <w:rPr>
                <w:color w:val="000000" w:themeColor="text1"/>
                <w:sz w:val="20"/>
              </w:rPr>
            </w:pPr>
            <w:r w:rsidRPr="00042A4B">
              <w:rPr>
                <w:color w:val="000000" w:themeColor="text1"/>
                <w:sz w:val="20"/>
              </w:rPr>
              <w:t>«Увеличение кредиторской задолженности по начислениям на оплату труда»</w:t>
            </w:r>
          </w:p>
        </w:tc>
        <w:tc>
          <w:tcPr>
            <w:tcW w:w="2043" w:type="dxa"/>
            <w:vMerge/>
            <w:vAlign w:val="center"/>
          </w:tcPr>
          <w:p w:rsidR="00E33921" w:rsidRPr="00042A4B" w:rsidRDefault="00E33921" w:rsidP="00042A4B">
            <w:pPr>
              <w:pStyle w:val="21"/>
              <w:shd w:val="clear" w:color="000000" w:fill="auto"/>
              <w:suppressAutoHyphens/>
              <w:ind w:firstLine="0"/>
              <w:jc w:val="left"/>
              <w:rPr>
                <w:color w:val="000000" w:themeColor="text1"/>
                <w:sz w:val="20"/>
              </w:rPr>
            </w:pPr>
          </w:p>
        </w:tc>
      </w:tr>
    </w:tbl>
    <w:p w:rsidR="00E33921" w:rsidRPr="00042A4B" w:rsidRDefault="00E33921" w:rsidP="00042A4B">
      <w:pPr>
        <w:pStyle w:val="21"/>
        <w:shd w:val="clear" w:color="000000" w:fill="auto"/>
        <w:suppressAutoHyphens/>
        <w:ind w:firstLine="709"/>
        <w:rPr>
          <w:color w:val="000000" w:themeColor="text1"/>
        </w:rPr>
      </w:pPr>
    </w:p>
    <w:p w:rsidR="00042A4B" w:rsidRPr="00042A4B" w:rsidRDefault="00E33921" w:rsidP="00042A4B">
      <w:pPr>
        <w:pStyle w:val="21"/>
        <w:shd w:val="clear" w:color="000000" w:fill="auto"/>
        <w:suppressAutoHyphens/>
        <w:ind w:firstLine="709"/>
        <w:rPr>
          <w:color w:val="000000" w:themeColor="text1"/>
        </w:rPr>
      </w:pPr>
      <w:r w:rsidRPr="00042A4B">
        <w:rPr>
          <w:color w:val="000000" w:themeColor="text1"/>
        </w:rPr>
        <w:t>При начислении заработной платы учитываются социальные гарантии, а именно:</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за счет средств от предпринимательской и иной приносящей доход деятельности лесхозом выплачивается единовременное вознаграждение мужчинам к Дню Защитника Отечества и женщинам к дню на 8-е Марта;</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материальная помощь в случае потери члена семьи в размере 2000 рублей;</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материальная помощь в случае свадьбы самого работника или его детей в размере 500 рублей;</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материальная помощь</w:t>
      </w:r>
      <w:r w:rsidR="00042A4B" w:rsidRPr="00042A4B">
        <w:rPr>
          <w:color w:val="000000" w:themeColor="text1"/>
        </w:rPr>
        <w:t xml:space="preserve"> </w:t>
      </w:r>
      <w:r w:rsidRPr="00042A4B">
        <w:rPr>
          <w:color w:val="000000" w:themeColor="text1"/>
        </w:rPr>
        <w:t>в связи с рождением ребенка в размере 1000 рублей;</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при выходе работника на пенсию по старости при стаже более 10 лет выплачивается единовременное вознаграждение в размере до 10 минимальных оплат труда;</w:t>
      </w:r>
    </w:p>
    <w:p w:rsidR="00E33921" w:rsidRPr="00042A4B" w:rsidRDefault="00E33921" w:rsidP="00042A4B">
      <w:pPr>
        <w:pStyle w:val="21"/>
        <w:shd w:val="clear" w:color="000000" w:fill="auto"/>
        <w:suppressAutoHyphens/>
        <w:ind w:firstLine="709"/>
        <w:rPr>
          <w:color w:val="000000" w:themeColor="text1"/>
        </w:rPr>
      </w:pPr>
      <w:r w:rsidRPr="00042A4B">
        <w:rPr>
          <w:color w:val="000000" w:themeColor="text1"/>
        </w:rPr>
        <w:t>- в юбилейные даты – 50, 55, 60, 65 лет выплачивается единовременное вознаграждение в размере 1000 рублей.</w:t>
      </w:r>
    </w:p>
    <w:p w:rsidR="002E58AB" w:rsidRPr="00042A4B" w:rsidRDefault="002E58AB" w:rsidP="00042A4B">
      <w:pPr>
        <w:pStyle w:val="a3"/>
        <w:shd w:val="clear" w:color="000000" w:fill="auto"/>
        <w:suppressAutoHyphens/>
        <w:spacing w:after="0" w:line="360" w:lineRule="auto"/>
        <w:ind w:left="0" w:firstLine="709"/>
        <w:jc w:val="both"/>
        <w:rPr>
          <w:color w:val="000000" w:themeColor="text1"/>
          <w:sz w:val="28"/>
          <w:szCs w:val="26"/>
        </w:rPr>
      </w:pPr>
    </w:p>
    <w:p w:rsidR="00DE67C6" w:rsidRPr="00042A4B" w:rsidRDefault="00042A4B" w:rsidP="00042A4B">
      <w:pPr>
        <w:pStyle w:val="21"/>
        <w:shd w:val="clear" w:color="000000" w:fill="auto"/>
        <w:suppressAutoHyphens/>
        <w:ind w:firstLine="0"/>
        <w:jc w:val="center"/>
        <w:rPr>
          <w:b/>
          <w:color w:val="000000" w:themeColor="text1"/>
        </w:rPr>
      </w:pPr>
      <w:r>
        <w:rPr>
          <w:color w:val="000000" w:themeColor="text1"/>
          <w:szCs w:val="26"/>
        </w:rPr>
        <w:br w:type="page"/>
      </w:r>
      <w:r w:rsidR="00DE67C6" w:rsidRPr="00042A4B">
        <w:rPr>
          <w:b/>
          <w:color w:val="000000" w:themeColor="text1"/>
        </w:rPr>
        <w:t>3 ЭКОНОМИЧЕСКИЙ АНАЛИЗ ФИНАНСОВОГО СОСТОЯНИЯ ОГУ «АРХАНГЕЛЬСКИЙ ЛЕСХОЗ»</w:t>
      </w:r>
    </w:p>
    <w:p w:rsidR="007E05C7" w:rsidRPr="00042A4B" w:rsidRDefault="007E05C7" w:rsidP="00042A4B">
      <w:pPr>
        <w:pStyle w:val="21"/>
        <w:shd w:val="clear" w:color="000000" w:fill="auto"/>
        <w:suppressAutoHyphens/>
        <w:ind w:firstLine="0"/>
        <w:jc w:val="center"/>
        <w:rPr>
          <w:b/>
          <w:color w:val="000000" w:themeColor="text1"/>
        </w:rPr>
      </w:pPr>
    </w:p>
    <w:p w:rsidR="000A3062" w:rsidRPr="00042A4B" w:rsidRDefault="000A3062" w:rsidP="00042A4B">
      <w:pPr>
        <w:pStyle w:val="21"/>
        <w:shd w:val="clear" w:color="000000" w:fill="auto"/>
        <w:suppressAutoHyphens/>
        <w:ind w:firstLine="0"/>
        <w:jc w:val="center"/>
        <w:rPr>
          <w:b/>
          <w:color w:val="000000" w:themeColor="text1"/>
        </w:rPr>
      </w:pPr>
      <w:r w:rsidRPr="00042A4B">
        <w:rPr>
          <w:b/>
          <w:color w:val="000000" w:themeColor="text1"/>
        </w:rPr>
        <w:t>3.1 Анализ источников формирования капитала ОГУ «Архангельский лесхоз»</w:t>
      </w:r>
    </w:p>
    <w:p w:rsidR="00C86C0B" w:rsidRPr="00042A4B" w:rsidRDefault="00C86C0B" w:rsidP="00042A4B">
      <w:pPr>
        <w:pStyle w:val="21"/>
        <w:shd w:val="clear" w:color="000000" w:fill="auto"/>
        <w:suppressAutoHyphens/>
        <w:ind w:firstLine="709"/>
        <w:rPr>
          <w:color w:val="000000" w:themeColor="text1"/>
        </w:rPr>
      </w:pPr>
    </w:p>
    <w:p w:rsidR="00C86C0B" w:rsidRPr="00042A4B" w:rsidRDefault="00C86C0B" w:rsidP="00042A4B">
      <w:pPr>
        <w:pStyle w:val="21"/>
        <w:shd w:val="clear" w:color="000000" w:fill="auto"/>
        <w:suppressAutoHyphens/>
        <w:ind w:firstLine="709"/>
        <w:rPr>
          <w:color w:val="000000" w:themeColor="text1"/>
        </w:rPr>
      </w:pPr>
      <w:r w:rsidRPr="00042A4B">
        <w:rPr>
          <w:color w:val="000000" w:themeColor="text1"/>
        </w:rPr>
        <w:t>Изучение источников формирования средств является одним из основных вопросов анализа, так как с его помощью производится оценка рационального формирования источников финансирования деятельности предприятия и его рыночной устойчивости.</w:t>
      </w:r>
    </w:p>
    <w:p w:rsidR="00C86C0B" w:rsidRPr="00042A4B" w:rsidRDefault="00C86C0B" w:rsidP="00042A4B">
      <w:pPr>
        <w:pStyle w:val="21"/>
        <w:shd w:val="clear" w:color="000000" w:fill="auto"/>
        <w:suppressAutoHyphens/>
        <w:ind w:firstLine="0"/>
        <w:jc w:val="center"/>
        <w:rPr>
          <w:b/>
          <w:color w:val="000000" w:themeColor="text1"/>
        </w:rPr>
      </w:pPr>
    </w:p>
    <w:p w:rsidR="000A3062" w:rsidRPr="00042A4B" w:rsidRDefault="00C86C0B" w:rsidP="00042A4B">
      <w:pPr>
        <w:pStyle w:val="21"/>
        <w:shd w:val="clear" w:color="000000" w:fill="auto"/>
        <w:suppressAutoHyphens/>
        <w:ind w:firstLine="0"/>
        <w:jc w:val="center"/>
        <w:rPr>
          <w:b/>
          <w:color w:val="000000" w:themeColor="text1"/>
        </w:rPr>
      </w:pPr>
      <w:r w:rsidRPr="00042A4B">
        <w:rPr>
          <w:b/>
          <w:color w:val="000000" w:themeColor="text1"/>
        </w:rPr>
        <w:t>3.1.1 Анализ заемного капитала</w:t>
      </w:r>
    </w:p>
    <w:p w:rsidR="007E05C7" w:rsidRPr="00042A4B" w:rsidRDefault="007E05C7" w:rsidP="00042A4B">
      <w:pPr>
        <w:pStyle w:val="21"/>
        <w:shd w:val="clear" w:color="000000" w:fill="auto"/>
        <w:suppressAutoHyphens/>
        <w:ind w:firstLine="709"/>
        <w:rPr>
          <w:color w:val="000000" w:themeColor="text1"/>
        </w:rPr>
      </w:pPr>
      <w:r w:rsidRPr="00042A4B">
        <w:rPr>
          <w:color w:val="000000" w:themeColor="text1"/>
        </w:rPr>
        <w:t>ОГУ «Архангельский лесхоз» находится в подчинении у Департамента лесного хозяйства по Архангельской области</w:t>
      </w:r>
      <w:r w:rsidR="004834C5" w:rsidRPr="00042A4B">
        <w:rPr>
          <w:color w:val="000000" w:themeColor="text1"/>
        </w:rPr>
        <w:t xml:space="preserve"> и НАО</w:t>
      </w:r>
      <w:r w:rsidRPr="00042A4B">
        <w:rPr>
          <w:color w:val="000000" w:themeColor="text1"/>
        </w:rPr>
        <w:t>, который является главным распорядителем областных средств</w:t>
      </w:r>
      <w:r w:rsidR="004834C5" w:rsidRPr="00042A4B">
        <w:rPr>
          <w:color w:val="000000" w:themeColor="text1"/>
        </w:rPr>
        <w:t>, направляемых по лесхозам области. Таким образом, все имущество, находящееся в оперативном управлении ОГУ «Архангельского лесхоза» является областной собственностью, а потому собственного капитала не имеет. Весь капитал лесхоза составляет заемный капитал. Состав и структура заемного капитала</w:t>
      </w:r>
      <w:r w:rsidR="003C7102" w:rsidRPr="00042A4B">
        <w:rPr>
          <w:color w:val="000000" w:themeColor="text1"/>
        </w:rPr>
        <w:t xml:space="preserve"> ОГУ «Архангельский лесхоз» </w:t>
      </w:r>
      <w:r w:rsidR="00764758" w:rsidRPr="00042A4B">
        <w:rPr>
          <w:color w:val="000000" w:themeColor="text1"/>
        </w:rPr>
        <w:t>представлены в таблице 7</w:t>
      </w:r>
      <w:r w:rsidR="003C7102" w:rsidRPr="00042A4B">
        <w:rPr>
          <w:color w:val="000000" w:themeColor="text1"/>
        </w:rPr>
        <w:t>. Необходимые данные для составления таблицы 1 приведены в балансах</w:t>
      </w:r>
      <w:r w:rsidR="003610BE" w:rsidRPr="00042A4B">
        <w:rPr>
          <w:color w:val="000000" w:themeColor="text1"/>
        </w:rPr>
        <w:t xml:space="preserve"> исполнения бюджета</w:t>
      </w:r>
      <w:r w:rsidR="003C7102" w:rsidRPr="00042A4B">
        <w:rPr>
          <w:color w:val="000000" w:themeColor="text1"/>
        </w:rPr>
        <w:t xml:space="preserve"> предприятия</w:t>
      </w:r>
      <w:r w:rsidR="003610BE" w:rsidRPr="00042A4B">
        <w:rPr>
          <w:color w:val="000000" w:themeColor="text1"/>
        </w:rPr>
        <w:t xml:space="preserve"> (форма 130)</w:t>
      </w:r>
      <w:r w:rsidR="003C7102" w:rsidRPr="00042A4B">
        <w:rPr>
          <w:color w:val="000000" w:themeColor="text1"/>
        </w:rPr>
        <w:t xml:space="preserve"> за 2005, 2006 год</w:t>
      </w:r>
      <w:r w:rsidR="00B5622B" w:rsidRPr="00042A4B">
        <w:rPr>
          <w:color w:val="000000" w:themeColor="text1"/>
        </w:rPr>
        <w:t>а соответственно (Приложение Н, О</w:t>
      </w:r>
      <w:r w:rsidR="003C7102" w:rsidRPr="00042A4B">
        <w:rPr>
          <w:color w:val="000000" w:themeColor="text1"/>
        </w:rPr>
        <w:t>). При</w:t>
      </w:r>
      <w:r w:rsidR="00764758" w:rsidRPr="00042A4B">
        <w:rPr>
          <w:color w:val="000000" w:themeColor="text1"/>
        </w:rPr>
        <w:t xml:space="preserve"> составлении таблицы 7</w:t>
      </w:r>
      <w:r w:rsidR="00042A4B" w:rsidRPr="00042A4B">
        <w:rPr>
          <w:color w:val="000000" w:themeColor="text1"/>
        </w:rPr>
        <w:t xml:space="preserve"> </w:t>
      </w:r>
      <w:r w:rsidR="003C7102" w:rsidRPr="00042A4B">
        <w:rPr>
          <w:color w:val="000000" w:themeColor="text1"/>
        </w:rPr>
        <w:t xml:space="preserve">используем </w:t>
      </w:r>
      <w:r w:rsidR="003C7102" w:rsidRPr="00042A4B">
        <w:rPr>
          <w:color w:val="000000" w:themeColor="text1"/>
          <w:lang w:val="en-US"/>
        </w:rPr>
        <w:t>III</w:t>
      </w:r>
      <w:r w:rsidR="003C7102" w:rsidRPr="00042A4B">
        <w:rPr>
          <w:color w:val="000000" w:themeColor="text1"/>
        </w:rPr>
        <w:t xml:space="preserve"> раздел бухгалтерского баланса «Обязательства».</w:t>
      </w:r>
    </w:p>
    <w:p w:rsidR="00A846B7" w:rsidRPr="00042A4B" w:rsidRDefault="00A846B7" w:rsidP="00042A4B">
      <w:pPr>
        <w:pStyle w:val="21"/>
        <w:shd w:val="clear" w:color="000000" w:fill="auto"/>
        <w:suppressAutoHyphens/>
        <w:ind w:firstLine="709"/>
        <w:rPr>
          <w:color w:val="000000" w:themeColor="text1"/>
        </w:rPr>
      </w:pPr>
    </w:p>
    <w:p w:rsidR="00A846B7" w:rsidRPr="00042A4B" w:rsidRDefault="00A846B7" w:rsidP="00042A4B">
      <w:pPr>
        <w:pStyle w:val="21"/>
        <w:shd w:val="clear" w:color="000000" w:fill="auto"/>
        <w:suppressAutoHyphens/>
        <w:ind w:firstLine="709"/>
        <w:rPr>
          <w:color w:val="000000" w:themeColor="text1"/>
        </w:rPr>
      </w:pPr>
    </w:p>
    <w:p w:rsidR="00A846B7" w:rsidRPr="00042A4B" w:rsidRDefault="00A846B7" w:rsidP="00042A4B">
      <w:pPr>
        <w:pStyle w:val="21"/>
        <w:shd w:val="clear" w:color="000000" w:fill="auto"/>
        <w:suppressAutoHyphens/>
        <w:ind w:firstLine="709"/>
        <w:rPr>
          <w:color w:val="000000" w:themeColor="text1"/>
        </w:rPr>
        <w:sectPr w:rsidR="00A846B7" w:rsidRPr="00042A4B" w:rsidSect="00042A4B">
          <w:footerReference w:type="even" r:id="rId7"/>
          <w:pgSz w:w="11906" w:h="16838"/>
          <w:pgMar w:top="1134" w:right="850" w:bottom="1134" w:left="1701" w:header="709" w:footer="709" w:gutter="0"/>
          <w:cols w:space="708"/>
          <w:docGrid w:linePitch="360"/>
        </w:sectPr>
      </w:pPr>
    </w:p>
    <w:tbl>
      <w:tblPr>
        <w:tblW w:w="13969" w:type="dxa"/>
        <w:jc w:val="center"/>
        <w:tblLook w:val="0000" w:firstRow="0" w:lastRow="0" w:firstColumn="0" w:lastColumn="0" w:noHBand="0" w:noVBand="0"/>
      </w:tblPr>
      <w:tblGrid>
        <w:gridCol w:w="1855"/>
        <w:gridCol w:w="1066"/>
        <w:gridCol w:w="693"/>
        <w:gridCol w:w="1166"/>
        <w:gridCol w:w="700"/>
        <w:gridCol w:w="1266"/>
        <w:gridCol w:w="693"/>
        <w:gridCol w:w="1166"/>
        <w:gridCol w:w="700"/>
        <w:gridCol w:w="1379"/>
        <w:gridCol w:w="694"/>
        <w:gridCol w:w="1079"/>
        <w:gridCol w:w="694"/>
        <w:gridCol w:w="1275"/>
      </w:tblGrid>
      <w:tr w:rsidR="00042A4B" w:rsidRPr="00042A4B" w:rsidTr="00042A4B">
        <w:trPr>
          <w:trHeight w:val="255"/>
          <w:jc w:val="center"/>
        </w:trPr>
        <w:tc>
          <w:tcPr>
            <w:tcW w:w="13969" w:type="dxa"/>
            <w:gridSpan w:val="14"/>
            <w:tcBorders>
              <w:top w:val="nil"/>
              <w:left w:val="nil"/>
              <w:bottom w:val="nil"/>
              <w:right w:val="nil"/>
            </w:tcBorders>
            <w:noWrap/>
            <w:vAlign w:val="bottom"/>
          </w:tcPr>
          <w:p w:rsidR="00042A4B" w:rsidRPr="00042A4B" w:rsidRDefault="00042A4B" w:rsidP="00042A4B">
            <w:pPr>
              <w:shd w:val="clear" w:color="000000" w:fill="auto"/>
              <w:suppressAutoHyphens/>
              <w:spacing w:line="360" w:lineRule="auto"/>
              <w:jc w:val="center"/>
              <w:rPr>
                <w:b/>
                <w:color w:val="000000" w:themeColor="text1"/>
                <w:sz w:val="28"/>
                <w:szCs w:val="20"/>
              </w:rPr>
            </w:pPr>
            <w:r w:rsidRPr="00042A4B">
              <w:rPr>
                <w:b/>
                <w:color w:val="000000" w:themeColor="text1"/>
                <w:sz w:val="28"/>
                <w:szCs w:val="20"/>
              </w:rPr>
              <w:t>Таблица 7 - Состав и структура заемного капитала ОГУ "Архангельский лесхоз", руб.</w:t>
            </w:r>
          </w:p>
        </w:tc>
      </w:tr>
      <w:tr w:rsidR="00042A4B" w:rsidRPr="00042A4B" w:rsidTr="00042A4B">
        <w:trPr>
          <w:trHeight w:val="255"/>
          <w:jc w:val="center"/>
        </w:trPr>
        <w:tc>
          <w:tcPr>
            <w:tcW w:w="1855" w:type="dxa"/>
            <w:vMerge w:val="restart"/>
            <w:tcBorders>
              <w:top w:val="single" w:sz="4" w:space="0" w:color="auto"/>
              <w:left w:val="single" w:sz="4" w:space="0" w:color="auto"/>
              <w:bottom w:val="single" w:sz="4" w:space="0" w:color="000000"/>
              <w:right w:val="single" w:sz="4" w:space="0" w:color="auto"/>
            </w:tcBorders>
            <w:vAlign w:val="center"/>
          </w:tcPr>
          <w:p w:rsidR="00A846B7" w:rsidRPr="00042A4B" w:rsidRDefault="00A846B7"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Показатель</w:t>
            </w:r>
          </w:p>
        </w:tc>
        <w:tc>
          <w:tcPr>
            <w:tcW w:w="3168" w:type="dxa"/>
            <w:gridSpan w:val="4"/>
            <w:tcBorders>
              <w:top w:val="single" w:sz="4" w:space="0" w:color="auto"/>
              <w:left w:val="nil"/>
              <w:bottom w:val="single" w:sz="4" w:space="0" w:color="auto"/>
              <w:right w:val="single" w:sz="4" w:space="0" w:color="000000"/>
            </w:tcBorders>
            <w:noWrap/>
            <w:vAlign w:val="bottom"/>
          </w:tcPr>
          <w:p w:rsidR="00A846B7" w:rsidRPr="00042A4B" w:rsidRDefault="00A846B7"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2005 год</w:t>
            </w:r>
          </w:p>
        </w:tc>
        <w:tc>
          <w:tcPr>
            <w:tcW w:w="3825" w:type="dxa"/>
            <w:gridSpan w:val="4"/>
            <w:tcBorders>
              <w:top w:val="single" w:sz="4" w:space="0" w:color="auto"/>
              <w:left w:val="nil"/>
              <w:bottom w:val="single" w:sz="4" w:space="0" w:color="auto"/>
              <w:right w:val="single" w:sz="4" w:space="0" w:color="000000"/>
            </w:tcBorders>
            <w:noWrap/>
            <w:vAlign w:val="bottom"/>
          </w:tcPr>
          <w:p w:rsidR="00A846B7" w:rsidRPr="00042A4B" w:rsidRDefault="00A846B7"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2006 год</w:t>
            </w:r>
          </w:p>
        </w:tc>
        <w:tc>
          <w:tcPr>
            <w:tcW w:w="3846" w:type="dxa"/>
            <w:gridSpan w:val="4"/>
            <w:tcBorders>
              <w:top w:val="single" w:sz="4" w:space="0" w:color="auto"/>
              <w:left w:val="nil"/>
              <w:bottom w:val="single" w:sz="4" w:space="0" w:color="auto"/>
              <w:right w:val="single" w:sz="4" w:space="0" w:color="000000"/>
            </w:tcBorders>
            <w:noWrap/>
            <w:vAlign w:val="bottom"/>
          </w:tcPr>
          <w:p w:rsidR="00A846B7" w:rsidRPr="00042A4B" w:rsidRDefault="00A846B7"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Отклонение</w:t>
            </w:r>
          </w:p>
        </w:tc>
        <w:tc>
          <w:tcPr>
            <w:tcW w:w="1275" w:type="dxa"/>
            <w:tcBorders>
              <w:top w:val="single" w:sz="4" w:space="0" w:color="auto"/>
              <w:left w:val="nil"/>
              <w:bottom w:val="single" w:sz="4" w:space="0" w:color="auto"/>
              <w:right w:val="single" w:sz="4" w:space="0" w:color="000000"/>
            </w:tcBorders>
            <w:noWrap/>
            <w:vAlign w:val="bottom"/>
          </w:tcPr>
          <w:p w:rsidR="00A846B7" w:rsidRPr="00042A4B" w:rsidRDefault="00A846B7"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Темп динамики,%</w:t>
            </w:r>
          </w:p>
        </w:tc>
      </w:tr>
      <w:tr w:rsidR="00042A4B" w:rsidRPr="00042A4B" w:rsidTr="00042A4B">
        <w:trPr>
          <w:trHeight w:val="465"/>
          <w:jc w:val="center"/>
        </w:trPr>
        <w:tc>
          <w:tcPr>
            <w:tcW w:w="1855" w:type="dxa"/>
            <w:vMerge/>
            <w:tcBorders>
              <w:top w:val="single" w:sz="4" w:space="0" w:color="auto"/>
              <w:left w:val="single" w:sz="4" w:space="0" w:color="auto"/>
              <w:bottom w:val="single" w:sz="4" w:space="0" w:color="000000"/>
              <w:right w:val="single" w:sz="4" w:space="0" w:color="auto"/>
            </w:tcBorders>
            <w:vAlign w:val="center"/>
          </w:tcPr>
          <w:p w:rsidR="00042A4B" w:rsidRPr="00042A4B" w:rsidRDefault="00042A4B" w:rsidP="00042A4B">
            <w:pPr>
              <w:shd w:val="clear" w:color="000000" w:fill="auto"/>
              <w:suppressAutoHyphens/>
              <w:spacing w:line="360" w:lineRule="auto"/>
              <w:jc w:val="both"/>
              <w:rPr>
                <w:color w:val="000000" w:themeColor="text1"/>
                <w:sz w:val="20"/>
                <w:szCs w:val="20"/>
              </w:rPr>
            </w:pPr>
          </w:p>
        </w:tc>
        <w:tc>
          <w:tcPr>
            <w:tcW w:w="1759" w:type="dxa"/>
            <w:gridSpan w:val="2"/>
            <w:tcBorders>
              <w:top w:val="single" w:sz="4" w:space="0" w:color="auto"/>
              <w:left w:val="nil"/>
              <w:bottom w:val="single" w:sz="4" w:space="0" w:color="auto"/>
              <w:right w:val="single" w:sz="4" w:space="0" w:color="000000"/>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бюджетная деятельность</w:t>
            </w:r>
          </w:p>
        </w:tc>
        <w:tc>
          <w:tcPr>
            <w:tcW w:w="1409" w:type="dxa"/>
            <w:gridSpan w:val="2"/>
            <w:tcBorders>
              <w:top w:val="single" w:sz="4" w:space="0" w:color="auto"/>
              <w:left w:val="nil"/>
              <w:bottom w:val="single" w:sz="4" w:space="0" w:color="auto"/>
              <w:right w:val="single" w:sz="4" w:space="0" w:color="000000"/>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внебюджетная деятельность</w:t>
            </w:r>
          </w:p>
        </w:tc>
        <w:tc>
          <w:tcPr>
            <w:tcW w:w="1959" w:type="dxa"/>
            <w:gridSpan w:val="2"/>
            <w:tcBorders>
              <w:top w:val="single" w:sz="4" w:space="0" w:color="auto"/>
              <w:left w:val="nil"/>
              <w:bottom w:val="single" w:sz="4" w:space="0" w:color="auto"/>
              <w:right w:val="single" w:sz="4" w:space="0" w:color="000000"/>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бюджетная деятельность</w:t>
            </w:r>
          </w:p>
        </w:tc>
        <w:tc>
          <w:tcPr>
            <w:tcW w:w="1866" w:type="dxa"/>
            <w:gridSpan w:val="2"/>
            <w:tcBorders>
              <w:top w:val="single" w:sz="4" w:space="0" w:color="auto"/>
              <w:left w:val="nil"/>
              <w:bottom w:val="single" w:sz="4" w:space="0" w:color="auto"/>
              <w:right w:val="single" w:sz="4" w:space="0" w:color="000000"/>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внебюджетная деятельность</w:t>
            </w:r>
          </w:p>
        </w:tc>
        <w:tc>
          <w:tcPr>
            <w:tcW w:w="2073" w:type="dxa"/>
            <w:gridSpan w:val="2"/>
            <w:tcBorders>
              <w:top w:val="single" w:sz="4" w:space="0" w:color="auto"/>
              <w:left w:val="nil"/>
              <w:bottom w:val="single" w:sz="4" w:space="0" w:color="auto"/>
              <w:right w:val="single" w:sz="4" w:space="0" w:color="000000"/>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бюджетная деятельность</w:t>
            </w:r>
          </w:p>
        </w:tc>
        <w:tc>
          <w:tcPr>
            <w:tcW w:w="1773" w:type="dxa"/>
            <w:gridSpan w:val="2"/>
            <w:tcBorders>
              <w:top w:val="single" w:sz="4" w:space="0" w:color="auto"/>
              <w:left w:val="nil"/>
              <w:bottom w:val="single" w:sz="4" w:space="0" w:color="auto"/>
              <w:right w:val="single" w:sz="4" w:space="0" w:color="000000"/>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внебюджетная деятельность</w:t>
            </w:r>
          </w:p>
        </w:tc>
        <w:tc>
          <w:tcPr>
            <w:tcW w:w="1275" w:type="dxa"/>
            <w:vMerge w:val="restart"/>
            <w:tcBorders>
              <w:top w:val="nil"/>
              <w:left w:val="single" w:sz="4" w:space="0" w:color="auto"/>
              <w:bottom w:val="single" w:sz="4" w:space="0" w:color="000000"/>
              <w:right w:val="single" w:sz="4" w:space="0" w:color="auto"/>
            </w:tcBorders>
            <w:vAlign w:val="center"/>
          </w:tcPr>
          <w:p w:rsid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Внебю</w:t>
            </w:r>
          </w:p>
          <w:p w:rsid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джетная деятел</w:t>
            </w:r>
          </w:p>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ьность</w:t>
            </w:r>
          </w:p>
        </w:tc>
      </w:tr>
      <w:tr w:rsidR="00042A4B" w:rsidRPr="00042A4B" w:rsidTr="00042A4B">
        <w:trPr>
          <w:trHeight w:val="435"/>
          <w:jc w:val="center"/>
        </w:trPr>
        <w:tc>
          <w:tcPr>
            <w:tcW w:w="1855" w:type="dxa"/>
            <w:vMerge/>
            <w:tcBorders>
              <w:top w:val="single" w:sz="4" w:space="0" w:color="auto"/>
              <w:left w:val="single" w:sz="4" w:space="0" w:color="auto"/>
              <w:bottom w:val="single" w:sz="4" w:space="0" w:color="000000"/>
              <w:right w:val="single" w:sz="4" w:space="0" w:color="auto"/>
            </w:tcBorders>
            <w:vAlign w:val="center"/>
          </w:tcPr>
          <w:p w:rsidR="00042A4B" w:rsidRPr="00042A4B" w:rsidRDefault="00042A4B" w:rsidP="00042A4B">
            <w:pPr>
              <w:shd w:val="clear" w:color="000000" w:fill="auto"/>
              <w:suppressAutoHyphens/>
              <w:spacing w:line="360" w:lineRule="auto"/>
              <w:jc w:val="both"/>
              <w:rPr>
                <w:color w:val="000000" w:themeColor="text1"/>
                <w:sz w:val="20"/>
                <w:szCs w:val="20"/>
              </w:rPr>
            </w:pP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тыс.руб.</w:t>
            </w:r>
          </w:p>
        </w:tc>
        <w:tc>
          <w:tcPr>
            <w:tcW w:w="693" w:type="dxa"/>
            <w:tcBorders>
              <w:top w:val="nil"/>
              <w:left w:val="nil"/>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к итогу</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тыс.руб.</w:t>
            </w:r>
          </w:p>
        </w:tc>
        <w:tc>
          <w:tcPr>
            <w:tcW w:w="700" w:type="dxa"/>
            <w:tcBorders>
              <w:top w:val="nil"/>
              <w:left w:val="nil"/>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к итогу</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тыс.руб.</w:t>
            </w:r>
          </w:p>
        </w:tc>
        <w:tc>
          <w:tcPr>
            <w:tcW w:w="693" w:type="dxa"/>
            <w:tcBorders>
              <w:top w:val="nil"/>
              <w:left w:val="nil"/>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к итогу</w:t>
            </w:r>
          </w:p>
        </w:tc>
        <w:tc>
          <w:tcPr>
            <w:tcW w:w="11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тыс.руб.</w:t>
            </w:r>
          </w:p>
        </w:tc>
        <w:tc>
          <w:tcPr>
            <w:tcW w:w="700" w:type="dxa"/>
            <w:tcBorders>
              <w:top w:val="nil"/>
              <w:left w:val="nil"/>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к итогу</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тыс.руб.</w:t>
            </w:r>
          </w:p>
        </w:tc>
        <w:tc>
          <w:tcPr>
            <w:tcW w:w="694" w:type="dxa"/>
            <w:tcBorders>
              <w:top w:val="nil"/>
              <w:left w:val="nil"/>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пунк-тов</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тыс.руб.</w:t>
            </w:r>
          </w:p>
        </w:tc>
        <w:tc>
          <w:tcPr>
            <w:tcW w:w="694" w:type="dxa"/>
            <w:tcBorders>
              <w:top w:val="nil"/>
              <w:left w:val="nil"/>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пунк-тов</w:t>
            </w:r>
          </w:p>
        </w:tc>
        <w:tc>
          <w:tcPr>
            <w:tcW w:w="1275" w:type="dxa"/>
            <w:vMerge/>
            <w:tcBorders>
              <w:top w:val="nil"/>
              <w:left w:val="single" w:sz="4" w:space="0" w:color="auto"/>
              <w:bottom w:val="single" w:sz="4" w:space="0" w:color="000000"/>
              <w:right w:val="single" w:sz="4" w:space="0" w:color="auto"/>
            </w:tcBorders>
            <w:vAlign w:val="center"/>
          </w:tcPr>
          <w:p w:rsidR="00042A4B" w:rsidRPr="00042A4B" w:rsidRDefault="00042A4B" w:rsidP="00042A4B">
            <w:pPr>
              <w:shd w:val="clear" w:color="000000" w:fill="auto"/>
              <w:suppressAutoHyphens/>
              <w:spacing w:line="360" w:lineRule="auto"/>
              <w:jc w:val="both"/>
              <w:rPr>
                <w:color w:val="000000" w:themeColor="text1"/>
                <w:sz w:val="20"/>
                <w:szCs w:val="20"/>
              </w:rPr>
            </w:pP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поставщиками и подрядчиками,в т.ч.</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1070069,70</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65,1</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20442179,80</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99,1</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763101,27</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64,2</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+20442179,80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+99,1</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-306968,43</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-0,9</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71,3</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заработной плате</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649727,64</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60,7</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413269,81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54,2</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-236457,83</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-6,5</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63,6</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начислениям на оплату труда</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20023,85</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2,6</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+20023,85</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+2,6</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r>
      <w:tr w:rsidR="00042A4B" w:rsidRPr="00042A4B" w:rsidTr="00042A4B">
        <w:trPr>
          <w:trHeight w:val="45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поставщиками и подрядчиками по оплате транспортных услуг</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56520,00</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5,3</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28260,00</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3,7</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-28260,00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-1,6</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50,0</w:t>
            </w:r>
          </w:p>
        </w:tc>
      </w:tr>
      <w:tr w:rsidR="00042A4B" w:rsidRPr="00042A4B" w:rsidTr="00042A4B">
        <w:trPr>
          <w:trHeight w:val="45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поставщиками и подрядчиками по оплате коммунальных услуг</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5673,21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0,5</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9072,18</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1,2</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+3398,97</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+0,7</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159,9</w:t>
            </w:r>
          </w:p>
        </w:tc>
      </w:tr>
      <w:tr w:rsidR="00042A4B" w:rsidRPr="00042A4B" w:rsidTr="00042A4B">
        <w:trPr>
          <w:trHeight w:val="45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поставщиками и подрядчиками по оплате услуг по содержанию имущества</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16382,21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25293,67</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3,3</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+8911,46</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+1,8</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154,4</w:t>
            </w:r>
          </w:p>
        </w:tc>
      </w:tr>
      <w:tr w:rsidR="00042A4B" w:rsidRPr="00042A4B" w:rsidTr="00042A4B">
        <w:trPr>
          <w:trHeight w:val="45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xml:space="preserve">-расчеты с поставщиками и подрядчиками по оплате прочих услуг </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241410,86</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22,6</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176342,76</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23,1</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-65068,10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+0,5</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73,0</w:t>
            </w:r>
          </w:p>
        </w:tc>
      </w:tr>
      <w:tr w:rsidR="00042A4B" w:rsidRPr="00042A4B" w:rsidTr="00042A4B">
        <w:trPr>
          <w:trHeight w:val="45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поставщиками и подрядчиками по приобретению основных средств</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20179694,91</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98,7</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30910,00</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4,1</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+20179694,91</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+98,7</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+30910,00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+4,1</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r>
      <w:tr w:rsidR="00042A4B" w:rsidRPr="00042A4B" w:rsidTr="00042A4B">
        <w:trPr>
          <w:trHeight w:val="45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поставщиками и подрядчиками по приобретению материальных запасов</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100355,77</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9,4</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262484,89</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1,3</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59929,00</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7,8</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+262484,89</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+1,3</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-40426,77</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-1,6</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59,7</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платежам в бюджеты,в т.ч:</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107837,37</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520571,55</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31,7</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177844,92</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0,9</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402914,14</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33,9</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+70007,55</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-99,1</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-117657,41</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+2,2</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77,4</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налогу на доходы физических лиц</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89267,63</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17,1</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74853,73</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18,6</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-14413,90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83,9</w:t>
            </w:r>
          </w:p>
        </w:tc>
      </w:tr>
      <w:tr w:rsidR="00042A4B" w:rsidRPr="00042A4B" w:rsidTr="00042A4B">
        <w:trPr>
          <w:trHeight w:val="675"/>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единому социальному налогу и страховым взносам на обязательное страхование в Российской Федерации</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52,44</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0,1</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148406,19</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28,5</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45058,91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11,2</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-52,44</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-0,1</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-103347,28</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-17,3</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30,4</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налогу на прибыль</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80173,94</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15,4</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74964,94</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18,6</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-5209,0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+3,2</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93,5</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налогу на добавленную стоимость</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296754,75</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57,0</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360758,72</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89,5</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+64003,97</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+32,5</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70,1</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прочим платежам в бюджет</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107824,00</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99,9</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xml:space="preserve">( 94027,07 ) </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(18,0)</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177844,92</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0,9</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( 152186,84)</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(37,9)</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+70020,92</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-99,0</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+58159,77</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-19,9</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r>
      <w:tr w:rsidR="00042A4B" w:rsidRPr="00042A4B" w:rsidTr="00042A4B">
        <w:trPr>
          <w:trHeight w:val="900"/>
          <w:jc w:val="center"/>
        </w:trPr>
        <w:tc>
          <w:tcPr>
            <w:tcW w:w="1855" w:type="dxa"/>
            <w:tcBorders>
              <w:top w:val="nil"/>
              <w:left w:val="single" w:sz="4" w:space="0" w:color="auto"/>
              <w:bottom w:val="single" w:sz="4" w:space="0" w:color="auto"/>
              <w:right w:val="single" w:sz="4" w:space="0" w:color="auto"/>
            </w:tcBorders>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обязательному социальному страхованию от несчастных случаев на производстве и профессиональных заболеваний</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xml:space="preserve">( 39,07 )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( 3,89 )</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shd w:val="clear" w:color="auto" w:fill="FFFFFF"/>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-39,07</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-3,89</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Прочие расчеты с кредиторами,в т.ч:</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53168,71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3,2</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22133,45</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1,9</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-31035,26</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-1,3</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41,6</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с депонентами</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39847,01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74,9</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13053,91</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59,0</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-26793,10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-15,9</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32,8</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-расчеты по удержаниям из заработной платы</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13321,70</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25,1</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1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9079,54</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41,0</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 </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-4242,16</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+15,9</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68,2</w:t>
            </w:r>
          </w:p>
        </w:tc>
      </w:tr>
      <w:tr w:rsidR="00042A4B" w:rsidRPr="00042A4B" w:rsidTr="00042A4B">
        <w:trPr>
          <w:trHeight w:val="255"/>
          <w:jc w:val="center"/>
        </w:trPr>
        <w:tc>
          <w:tcPr>
            <w:tcW w:w="1855" w:type="dxa"/>
            <w:tcBorders>
              <w:top w:val="nil"/>
              <w:left w:val="single" w:sz="4" w:space="0" w:color="auto"/>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Итого</w:t>
            </w:r>
          </w:p>
        </w:tc>
        <w:tc>
          <w:tcPr>
            <w:tcW w:w="10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107837,37</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100,0</w:t>
            </w:r>
          </w:p>
        </w:tc>
        <w:tc>
          <w:tcPr>
            <w:tcW w:w="70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1643809,96</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100,0</w:t>
            </w:r>
          </w:p>
        </w:tc>
        <w:tc>
          <w:tcPr>
            <w:tcW w:w="12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20620024,72</w:t>
            </w:r>
          </w:p>
        </w:tc>
        <w:tc>
          <w:tcPr>
            <w:tcW w:w="693"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100,0</w:t>
            </w:r>
          </w:p>
        </w:tc>
        <w:tc>
          <w:tcPr>
            <w:tcW w:w="1166"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1188148,86</w:t>
            </w:r>
          </w:p>
        </w:tc>
        <w:tc>
          <w:tcPr>
            <w:tcW w:w="700"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100,0</w:t>
            </w:r>
          </w:p>
        </w:tc>
        <w:tc>
          <w:tcPr>
            <w:tcW w:w="13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+20512187,35</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w:t>
            </w:r>
          </w:p>
        </w:tc>
        <w:tc>
          <w:tcPr>
            <w:tcW w:w="1079"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-455661,10</w:t>
            </w:r>
          </w:p>
        </w:tc>
        <w:tc>
          <w:tcPr>
            <w:tcW w:w="694"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w:t>
            </w:r>
          </w:p>
        </w:tc>
        <w:tc>
          <w:tcPr>
            <w:tcW w:w="1275" w:type="dxa"/>
            <w:tcBorders>
              <w:top w:val="nil"/>
              <w:left w:val="nil"/>
              <w:bottom w:val="single" w:sz="4" w:space="0" w:color="auto"/>
              <w:right w:val="single" w:sz="4" w:space="0" w:color="auto"/>
            </w:tcBorders>
            <w:noWrap/>
            <w:vAlign w:val="bottom"/>
          </w:tcPr>
          <w:p w:rsidR="00042A4B" w:rsidRPr="00042A4B" w:rsidRDefault="00042A4B" w:rsidP="00042A4B">
            <w:pPr>
              <w:shd w:val="clear" w:color="000000" w:fill="auto"/>
              <w:suppressAutoHyphens/>
              <w:spacing w:line="360" w:lineRule="auto"/>
              <w:jc w:val="both"/>
              <w:rPr>
                <w:color w:val="000000" w:themeColor="text1"/>
                <w:sz w:val="20"/>
                <w:szCs w:val="20"/>
              </w:rPr>
            </w:pPr>
            <w:r w:rsidRPr="00042A4B">
              <w:rPr>
                <w:color w:val="000000" w:themeColor="text1"/>
                <w:sz w:val="20"/>
                <w:szCs w:val="20"/>
              </w:rPr>
              <w:t>72,3</w:t>
            </w:r>
          </w:p>
        </w:tc>
      </w:tr>
    </w:tbl>
    <w:p w:rsidR="00A846B7" w:rsidRPr="00042A4B" w:rsidRDefault="00A846B7" w:rsidP="00042A4B">
      <w:pPr>
        <w:pStyle w:val="21"/>
        <w:shd w:val="clear" w:color="000000" w:fill="auto"/>
        <w:suppressAutoHyphens/>
        <w:ind w:firstLine="709"/>
        <w:rPr>
          <w:color w:val="000000" w:themeColor="text1"/>
        </w:rPr>
      </w:pPr>
    </w:p>
    <w:p w:rsidR="008D410F" w:rsidRPr="00042A4B" w:rsidRDefault="008D410F" w:rsidP="00042A4B">
      <w:pPr>
        <w:pStyle w:val="21"/>
        <w:shd w:val="clear" w:color="000000" w:fill="auto"/>
        <w:suppressAutoHyphens/>
        <w:ind w:firstLine="709"/>
        <w:rPr>
          <w:color w:val="000000" w:themeColor="text1"/>
        </w:rPr>
      </w:pPr>
    </w:p>
    <w:p w:rsidR="008D410F" w:rsidRPr="00042A4B" w:rsidRDefault="008D410F" w:rsidP="00042A4B">
      <w:pPr>
        <w:pStyle w:val="21"/>
        <w:shd w:val="clear" w:color="000000" w:fill="auto"/>
        <w:suppressAutoHyphens/>
        <w:ind w:firstLine="709"/>
        <w:rPr>
          <w:color w:val="000000" w:themeColor="text1"/>
        </w:rPr>
        <w:sectPr w:rsidR="008D410F" w:rsidRPr="00042A4B" w:rsidSect="00042A4B">
          <w:pgSz w:w="16838" w:h="11906" w:orient="landscape"/>
          <w:pgMar w:top="1701" w:right="1134" w:bottom="851" w:left="1134" w:header="709" w:footer="709" w:gutter="0"/>
          <w:cols w:space="708"/>
          <w:docGrid w:linePitch="360"/>
        </w:sectPr>
      </w:pPr>
    </w:p>
    <w:p w:rsidR="008D410F" w:rsidRPr="00042A4B" w:rsidRDefault="008D410F" w:rsidP="00042A4B">
      <w:pPr>
        <w:pStyle w:val="21"/>
        <w:shd w:val="clear" w:color="000000" w:fill="auto"/>
        <w:suppressAutoHyphens/>
        <w:ind w:firstLine="709"/>
        <w:rPr>
          <w:color w:val="000000" w:themeColor="text1"/>
          <w:szCs w:val="26"/>
        </w:rPr>
      </w:pPr>
      <w:r w:rsidRPr="00042A4B">
        <w:rPr>
          <w:color w:val="000000" w:themeColor="text1"/>
          <w:szCs w:val="26"/>
        </w:rPr>
        <w:t xml:space="preserve">Заемный капитал ОГУ «Архангельский лесхоз» состоит из таких обязательств, как: </w:t>
      </w:r>
      <w:r w:rsidR="00657D3A" w:rsidRPr="00042A4B">
        <w:rPr>
          <w:color w:val="000000" w:themeColor="text1"/>
          <w:szCs w:val="26"/>
        </w:rPr>
        <w:t xml:space="preserve">расчеты с поставщиками и подрядчиками, расчеты по платежам в бюджеты, прочие </w:t>
      </w:r>
      <w:r w:rsidR="00764758" w:rsidRPr="00042A4B">
        <w:rPr>
          <w:color w:val="000000" w:themeColor="text1"/>
          <w:szCs w:val="26"/>
        </w:rPr>
        <w:t>расчеты с кредиторами (таблица 7</w:t>
      </w:r>
      <w:r w:rsidR="00657D3A" w:rsidRPr="00042A4B">
        <w:rPr>
          <w:color w:val="000000" w:themeColor="text1"/>
          <w:szCs w:val="26"/>
        </w:rPr>
        <w:t>).</w:t>
      </w:r>
    </w:p>
    <w:p w:rsidR="00042A4B" w:rsidRPr="00042A4B" w:rsidRDefault="008D410F" w:rsidP="00042A4B">
      <w:pPr>
        <w:pStyle w:val="21"/>
        <w:shd w:val="clear" w:color="000000" w:fill="auto"/>
        <w:suppressAutoHyphens/>
        <w:ind w:firstLine="709"/>
        <w:rPr>
          <w:color w:val="000000" w:themeColor="text1"/>
          <w:szCs w:val="26"/>
        </w:rPr>
      </w:pPr>
      <w:r w:rsidRPr="00042A4B">
        <w:rPr>
          <w:color w:val="000000" w:themeColor="text1"/>
          <w:szCs w:val="26"/>
        </w:rPr>
        <w:t>На конец 2006 года по бюджетной деятельности наблюдается значительное у</w:t>
      </w:r>
      <w:r w:rsidR="00657D3A" w:rsidRPr="00042A4B">
        <w:rPr>
          <w:color w:val="000000" w:themeColor="text1"/>
          <w:szCs w:val="26"/>
        </w:rPr>
        <w:t>величение заемного капитала на 20512187,35 руб.или в 191 раз, что объясняется ростом расчетов с поставщиками и подрядчиками на 20442</w:t>
      </w:r>
      <w:r w:rsidR="00B91C2E" w:rsidRPr="00042A4B">
        <w:rPr>
          <w:color w:val="000000" w:themeColor="text1"/>
          <w:szCs w:val="26"/>
        </w:rPr>
        <w:t xml:space="preserve">179,80 руб. </w:t>
      </w:r>
      <w:r w:rsidR="00657D3A" w:rsidRPr="00042A4B">
        <w:rPr>
          <w:color w:val="000000" w:themeColor="text1"/>
          <w:szCs w:val="26"/>
        </w:rPr>
        <w:t xml:space="preserve">В 2006 году </w:t>
      </w:r>
      <w:r w:rsidR="005800C2" w:rsidRPr="00042A4B">
        <w:rPr>
          <w:color w:val="000000" w:themeColor="text1"/>
          <w:szCs w:val="26"/>
        </w:rPr>
        <w:t>ОГУ «Архангельский лесхоз» по целевому финансированию получил</w:t>
      </w:r>
      <w:r w:rsidR="00B91C2E" w:rsidRPr="00042A4B">
        <w:rPr>
          <w:color w:val="000000" w:themeColor="text1"/>
          <w:szCs w:val="26"/>
        </w:rPr>
        <w:t xml:space="preserve"> в безвозмедное пользование основные средства в размере 20179694,91 руб, поэтому основную часть расчетов с поставщиками и подрядчиками составляют расчеты с поставщиками и подрядчиками по приобретению основных средств, их доля </w:t>
      </w:r>
      <w:r w:rsidR="00717023" w:rsidRPr="00042A4B">
        <w:rPr>
          <w:color w:val="000000" w:themeColor="text1"/>
          <w:szCs w:val="26"/>
        </w:rPr>
        <w:t>в составе - 98,7%.</w:t>
      </w:r>
    </w:p>
    <w:p w:rsidR="00E4400C" w:rsidRPr="00042A4B" w:rsidRDefault="00F10DA0" w:rsidP="00042A4B">
      <w:pPr>
        <w:pStyle w:val="21"/>
        <w:shd w:val="clear" w:color="000000" w:fill="auto"/>
        <w:suppressAutoHyphens/>
        <w:ind w:firstLine="709"/>
        <w:rPr>
          <w:color w:val="000000" w:themeColor="text1"/>
          <w:szCs w:val="26"/>
        </w:rPr>
      </w:pPr>
      <w:r w:rsidRPr="00042A4B">
        <w:rPr>
          <w:color w:val="000000" w:themeColor="text1"/>
          <w:szCs w:val="26"/>
        </w:rPr>
        <w:t>За 2006 год</w:t>
      </w:r>
      <w:r w:rsidR="00E4400C" w:rsidRPr="00042A4B">
        <w:rPr>
          <w:color w:val="000000" w:themeColor="text1"/>
          <w:szCs w:val="26"/>
        </w:rPr>
        <w:t xml:space="preserve"> по бюджетной деятельности произошло увеличение суммы расчетов по платежам в бюджеты на 70007,55руб.или на 64,9%, что объясняется рост</w:t>
      </w:r>
      <w:r w:rsidRPr="00042A4B">
        <w:rPr>
          <w:color w:val="000000" w:themeColor="text1"/>
          <w:szCs w:val="26"/>
        </w:rPr>
        <w:t>ом налоговых отчислений по прочим платежам в бюджет на 70020,92 руб.или на 99%. При этом по единому социальному налогу и страховым взносам и по обязательному социальному страхованию от несчастных случаев на производстве и профзаболеваний лесхоз уплатил в бюджет соответственно на 52,44 и 39,07 руб.меньше по сравнению с 2005г.</w:t>
      </w:r>
    </w:p>
    <w:p w:rsidR="00717023" w:rsidRPr="00042A4B" w:rsidRDefault="00717023" w:rsidP="00042A4B">
      <w:pPr>
        <w:pStyle w:val="21"/>
        <w:shd w:val="clear" w:color="000000" w:fill="auto"/>
        <w:suppressAutoHyphens/>
        <w:ind w:firstLine="709"/>
        <w:rPr>
          <w:color w:val="000000" w:themeColor="text1"/>
          <w:szCs w:val="26"/>
        </w:rPr>
      </w:pPr>
      <w:r w:rsidRPr="00042A4B">
        <w:rPr>
          <w:color w:val="000000" w:themeColor="text1"/>
          <w:szCs w:val="26"/>
        </w:rPr>
        <w:t>По внебюджетной деятельности на конец 2006 года наблюдается спад заемного капитала</w:t>
      </w:r>
      <w:r w:rsidR="000E772A" w:rsidRPr="00042A4B">
        <w:rPr>
          <w:color w:val="000000" w:themeColor="text1"/>
          <w:szCs w:val="26"/>
        </w:rPr>
        <w:t xml:space="preserve"> на 455661,10 руб.или на 27,7%(100-72,3). Э</w:t>
      </w:r>
      <w:r w:rsidRPr="00042A4B">
        <w:rPr>
          <w:color w:val="000000" w:themeColor="text1"/>
          <w:szCs w:val="26"/>
        </w:rPr>
        <w:t>то произошло за счет уменьшения:</w:t>
      </w:r>
    </w:p>
    <w:p w:rsidR="00717023" w:rsidRPr="00042A4B" w:rsidRDefault="00717023" w:rsidP="00042A4B">
      <w:pPr>
        <w:pStyle w:val="21"/>
        <w:shd w:val="clear" w:color="000000" w:fill="auto"/>
        <w:suppressAutoHyphens/>
        <w:ind w:firstLine="709"/>
        <w:rPr>
          <w:color w:val="000000" w:themeColor="text1"/>
          <w:szCs w:val="26"/>
        </w:rPr>
      </w:pPr>
      <w:r w:rsidRPr="00042A4B">
        <w:rPr>
          <w:color w:val="000000" w:themeColor="text1"/>
          <w:szCs w:val="26"/>
        </w:rPr>
        <w:t>- расчетов с поставщиками и подрядчиками на 306968,43 руб.или на 28,7% (100-71,3)</w:t>
      </w:r>
      <w:r w:rsidR="000E772A" w:rsidRPr="00042A4B">
        <w:rPr>
          <w:color w:val="000000" w:themeColor="text1"/>
          <w:szCs w:val="26"/>
        </w:rPr>
        <w:t>;</w:t>
      </w:r>
    </w:p>
    <w:p w:rsidR="000E772A" w:rsidRPr="00042A4B" w:rsidRDefault="00717023" w:rsidP="00042A4B">
      <w:pPr>
        <w:pStyle w:val="21"/>
        <w:shd w:val="clear" w:color="000000" w:fill="auto"/>
        <w:suppressAutoHyphens/>
        <w:ind w:firstLine="709"/>
        <w:rPr>
          <w:color w:val="000000" w:themeColor="text1"/>
          <w:szCs w:val="26"/>
        </w:rPr>
      </w:pPr>
      <w:r w:rsidRPr="00042A4B">
        <w:rPr>
          <w:color w:val="000000" w:themeColor="text1"/>
          <w:szCs w:val="26"/>
        </w:rPr>
        <w:t>- расчетов по платежам в бюджеты на 117657</w:t>
      </w:r>
      <w:r w:rsidR="000E772A" w:rsidRPr="00042A4B">
        <w:rPr>
          <w:color w:val="000000" w:themeColor="text1"/>
          <w:szCs w:val="26"/>
        </w:rPr>
        <w:t>,41 руб.или на 22,6%(100-77,4);</w:t>
      </w:r>
    </w:p>
    <w:p w:rsidR="008D410F" w:rsidRPr="00042A4B" w:rsidRDefault="000E772A" w:rsidP="00042A4B">
      <w:pPr>
        <w:pStyle w:val="21"/>
        <w:shd w:val="clear" w:color="000000" w:fill="auto"/>
        <w:suppressAutoHyphens/>
        <w:ind w:firstLine="709"/>
        <w:rPr>
          <w:color w:val="000000" w:themeColor="text1"/>
          <w:szCs w:val="26"/>
        </w:rPr>
      </w:pPr>
      <w:r w:rsidRPr="00042A4B">
        <w:rPr>
          <w:color w:val="000000" w:themeColor="text1"/>
          <w:szCs w:val="26"/>
        </w:rPr>
        <w:t xml:space="preserve">- </w:t>
      </w:r>
      <w:r w:rsidR="00717023" w:rsidRPr="00042A4B">
        <w:rPr>
          <w:color w:val="000000" w:themeColor="text1"/>
          <w:szCs w:val="26"/>
        </w:rPr>
        <w:t xml:space="preserve">прочих расчетов с кредиторами на </w:t>
      </w:r>
      <w:r w:rsidRPr="00042A4B">
        <w:rPr>
          <w:color w:val="000000" w:themeColor="text1"/>
          <w:szCs w:val="26"/>
        </w:rPr>
        <w:t>31035,26 руб или на 58,4%(100-41,6).</w:t>
      </w:r>
    </w:p>
    <w:p w:rsidR="00042A4B" w:rsidRPr="00042A4B" w:rsidRDefault="000E772A" w:rsidP="00042A4B">
      <w:pPr>
        <w:pStyle w:val="21"/>
        <w:shd w:val="clear" w:color="000000" w:fill="auto"/>
        <w:suppressAutoHyphens/>
        <w:ind w:firstLine="709"/>
        <w:rPr>
          <w:color w:val="000000" w:themeColor="text1"/>
          <w:szCs w:val="26"/>
        </w:rPr>
      </w:pPr>
      <w:r w:rsidRPr="00042A4B">
        <w:rPr>
          <w:color w:val="000000" w:themeColor="text1"/>
          <w:szCs w:val="26"/>
        </w:rPr>
        <w:t>На основную часть заемного капитала по внебюджетной деятельности (как и по бюджетной деятельности) по итогам 2006 года приходятся расчеты с поставщиками и подрядчиками, их доля составляет 64,2%,на долю расчетов по платежам в бюджеты – 33,9%, прочие расчеты с кредиторами – 1,9%.</w:t>
      </w:r>
      <w:r w:rsidR="00042A4B" w:rsidRPr="00042A4B">
        <w:rPr>
          <w:color w:val="000000" w:themeColor="text1"/>
          <w:szCs w:val="26"/>
        </w:rPr>
        <w:t xml:space="preserve"> </w:t>
      </w:r>
      <w:r w:rsidRPr="00042A4B">
        <w:rPr>
          <w:color w:val="000000" w:themeColor="text1"/>
          <w:szCs w:val="26"/>
        </w:rPr>
        <w:t>Расчеты по заработной плате по внебюджетной деятельности составляют большую часть в составе расчетов с поставщиками, на их долю приходится 54,2%</w:t>
      </w:r>
      <w:r w:rsidR="00BE3C39" w:rsidRPr="00042A4B">
        <w:rPr>
          <w:color w:val="000000" w:themeColor="text1"/>
          <w:szCs w:val="26"/>
        </w:rPr>
        <w:t>, далее идут расчеты с поставщиками и подрядчиками по оплате прочих услуг (их доля – 23,1%). При этом за 2006 год наблюдается спад расчетов с поставщиками и подрядчиками по заработной плате на 236457,83 руб.или на 36,4% (100-63,6), снижение расчетов по оплате транспортных услуг на 28260,0 руб.или на 50%</w:t>
      </w:r>
      <w:r w:rsidR="00E4400C" w:rsidRPr="00042A4B">
        <w:rPr>
          <w:color w:val="000000" w:themeColor="text1"/>
          <w:szCs w:val="26"/>
        </w:rPr>
        <w:t>(100-50) и прочих услуг на 65068,10 руб.или на 27,0%(100-73), расчеты по приобретению материальных запасов также снизились на 40426,77руб.или на 41,3% (100-59,7). Из этого следует, что</w:t>
      </w:r>
      <w:r w:rsidR="00BE3C39" w:rsidRPr="00042A4B">
        <w:rPr>
          <w:color w:val="000000" w:themeColor="text1"/>
          <w:szCs w:val="26"/>
        </w:rPr>
        <w:t xml:space="preserve"> лесхоз стал меньше прибегать с услугам поставщиков и подрядчиков.</w:t>
      </w:r>
    </w:p>
    <w:p w:rsidR="00F10DA0" w:rsidRPr="00042A4B" w:rsidRDefault="00F10DA0" w:rsidP="00042A4B">
      <w:pPr>
        <w:pStyle w:val="21"/>
        <w:shd w:val="clear" w:color="000000" w:fill="auto"/>
        <w:suppressAutoHyphens/>
        <w:ind w:firstLine="709"/>
        <w:rPr>
          <w:color w:val="000000" w:themeColor="text1"/>
          <w:szCs w:val="26"/>
        </w:rPr>
      </w:pPr>
      <w:r w:rsidRPr="00042A4B">
        <w:rPr>
          <w:color w:val="000000" w:themeColor="text1"/>
          <w:szCs w:val="26"/>
        </w:rPr>
        <w:t>При расчетах по платежам с бюджетами по внебюджетной деятельности прослеживается тенденция спада</w:t>
      </w:r>
      <w:r w:rsidR="000E4794" w:rsidRPr="00042A4B">
        <w:rPr>
          <w:color w:val="000000" w:themeColor="text1"/>
          <w:szCs w:val="26"/>
        </w:rPr>
        <w:t xml:space="preserve"> налоговых отчислений, это объясняется значительным снижением уплаты единого социального налога и страховых взносов на обязательное страхование на 103347,28 руб.или на 69,6%.</w:t>
      </w:r>
    </w:p>
    <w:p w:rsidR="000E4794" w:rsidRPr="00042A4B" w:rsidRDefault="00FE3D79" w:rsidP="00042A4B">
      <w:pPr>
        <w:pStyle w:val="21"/>
        <w:shd w:val="clear" w:color="000000" w:fill="auto"/>
        <w:suppressAutoHyphens/>
        <w:ind w:firstLine="709"/>
        <w:rPr>
          <w:color w:val="000000" w:themeColor="text1"/>
          <w:szCs w:val="26"/>
        </w:rPr>
      </w:pPr>
      <w:r w:rsidRPr="00042A4B">
        <w:rPr>
          <w:color w:val="000000" w:themeColor="text1"/>
          <w:szCs w:val="26"/>
        </w:rPr>
        <w:t>На конец</w:t>
      </w:r>
      <w:r w:rsidR="000E4794" w:rsidRPr="00042A4B">
        <w:rPr>
          <w:color w:val="000000" w:themeColor="text1"/>
          <w:szCs w:val="26"/>
        </w:rPr>
        <w:t xml:space="preserve"> 2006</w:t>
      </w:r>
      <w:r w:rsidRPr="00042A4B">
        <w:rPr>
          <w:color w:val="000000" w:themeColor="text1"/>
          <w:szCs w:val="26"/>
        </w:rPr>
        <w:t xml:space="preserve"> года</w:t>
      </w:r>
      <w:r w:rsidR="000E4794" w:rsidRPr="00042A4B">
        <w:rPr>
          <w:color w:val="000000" w:themeColor="text1"/>
          <w:szCs w:val="26"/>
        </w:rPr>
        <w:t xml:space="preserve"> по внебюджетной деятельности в расчетах с прочими кредиторами большую долю занимают расчеты с депонентами – 59%, на оставшиеся 41% приходятся расчеты по</w:t>
      </w:r>
      <w:r w:rsidRPr="00042A4B">
        <w:rPr>
          <w:color w:val="000000" w:themeColor="text1"/>
          <w:szCs w:val="26"/>
        </w:rPr>
        <w:t xml:space="preserve"> удержаниям из заработной платы (увеличение профсоюзных взносов, алиментов). При этом за отчетный год наблюдается спад расчетов с кредиторами на 31035,26 руб.или на 59,4%, в основном за счет уменьшения депонированной заработной платы работникам лесхоза на 26793,10руб.или на 67,2%.</w:t>
      </w:r>
    </w:p>
    <w:p w:rsidR="00C86C0B" w:rsidRPr="00042A4B" w:rsidRDefault="00C86C0B" w:rsidP="00042A4B">
      <w:pPr>
        <w:pStyle w:val="21"/>
        <w:shd w:val="clear" w:color="000000" w:fill="auto"/>
        <w:suppressAutoHyphens/>
        <w:ind w:firstLine="709"/>
        <w:rPr>
          <w:color w:val="000000" w:themeColor="text1"/>
          <w:szCs w:val="26"/>
        </w:rPr>
      </w:pPr>
    </w:p>
    <w:p w:rsidR="00042A4B" w:rsidRPr="00042A4B" w:rsidRDefault="00C86C0B" w:rsidP="00042A4B">
      <w:pPr>
        <w:pStyle w:val="21"/>
        <w:shd w:val="clear" w:color="000000" w:fill="auto"/>
        <w:suppressAutoHyphens/>
        <w:ind w:firstLine="0"/>
        <w:jc w:val="center"/>
        <w:rPr>
          <w:b/>
          <w:color w:val="000000" w:themeColor="text1"/>
          <w:szCs w:val="26"/>
        </w:rPr>
      </w:pPr>
      <w:r w:rsidRPr="00042A4B">
        <w:rPr>
          <w:b/>
          <w:color w:val="000000" w:themeColor="text1"/>
          <w:szCs w:val="26"/>
        </w:rPr>
        <w:t>3.</w:t>
      </w:r>
      <w:r w:rsidR="00574CB3" w:rsidRPr="00042A4B">
        <w:rPr>
          <w:b/>
          <w:color w:val="000000" w:themeColor="text1"/>
          <w:szCs w:val="26"/>
        </w:rPr>
        <w:t>1.</w:t>
      </w:r>
      <w:r w:rsidRPr="00042A4B">
        <w:rPr>
          <w:b/>
          <w:color w:val="000000" w:themeColor="text1"/>
          <w:szCs w:val="26"/>
        </w:rPr>
        <w:t xml:space="preserve">2 </w:t>
      </w:r>
      <w:r w:rsidR="00574CB3" w:rsidRPr="00042A4B">
        <w:rPr>
          <w:b/>
          <w:color w:val="000000" w:themeColor="text1"/>
          <w:szCs w:val="26"/>
        </w:rPr>
        <w:t>Размещение капитала</w:t>
      </w:r>
    </w:p>
    <w:p w:rsidR="00574CB3" w:rsidRPr="00042A4B" w:rsidRDefault="00574CB3" w:rsidP="00042A4B">
      <w:pPr>
        <w:pStyle w:val="21"/>
        <w:shd w:val="clear" w:color="000000" w:fill="auto"/>
        <w:suppressAutoHyphens/>
        <w:ind w:firstLine="709"/>
        <w:rPr>
          <w:color w:val="000000" w:themeColor="text1"/>
          <w:szCs w:val="26"/>
        </w:rPr>
      </w:pPr>
      <w:r w:rsidRPr="00042A4B">
        <w:rPr>
          <w:color w:val="000000" w:themeColor="text1"/>
          <w:szCs w:val="26"/>
        </w:rPr>
        <w:t>ОГУ «Архангельский лесхоз» размещает источники средств в активах. К ним относят</w:t>
      </w:r>
      <w:r w:rsidR="0039779B" w:rsidRPr="00042A4B">
        <w:rPr>
          <w:color w:val="000000" w:themeColor="text1"/>
          <w:szCs w:val="26"/>
        </w:rPr>
        <w:t>: нефинансовых и финансовых активов</w:t>
      </w:r>
      <w:r w:rsidRPr="00042A4B">
        <w:rPr>
          <w:color w:val="000000" w:themeColor="text1"/>
          <w:szCs w:val="26"/>
        </w:rPr>
        <w:t>. Лесхоз не имеет нематериальных активов</w:t>
      </w:r>
      <w:r w:rsidR="0039779B" w:rsidRPr="00042A4B">
        <w:rPr>
          <w:color w:val="000000" w:themeColor="text1"/>
          <w:szCs w:val="26"/>
        </w:rPr>
        <w:t>, поэтому</w:t>
      </w:r>
      <w:r w:rsidR="00042A4B" w:rsidRPr="00042A4B">
        <w:rPr>
          <w:color w:val="000000" w:themeColor="text1"/>
          <w:szCs w:val="26"/>
        </w:rPr>
        <w:t xml:space="preserve"> </w:t>
      </w:r>
      <w:r w:rsidR="0039779B" w:rsidRPr="00042A4B">
        <w:rPr>
          <w:color w:val="000000" w:themeColor="text1"/>
          <w:szCs w:val="26"/>
        </w:rPr>
        <w:t xml:space="preserve">в состав нефинансовых активов входят </w:t>
      </w:r>
      <w:r w:rsidRPr="00042A4B">
        <w:rPr>
          <w:color w:val="000000" w:themeColor="text1"/>
          <w:szCs w:val="26"/>
        </w:rPr>
        <w:t>основные средства</w:t>
      </w:r>
      <w:r w:rsidR="0039779B" w:rsidRPr="00042A4B">
        <w:rPr>
          <w:color w:val="000000" w:themeColor="text1"/>
          <w:szCs w:val="26"/>
        </w:rPr>
        <w:t xml:space="preserve"> и материальные запасы. Финансовые</w:t>
      </w:r>
      <w:r w:rsidRPr="00042A4B">
        <w:rPr>
          <w:color w:val="000000" w:themeColor="text1"/>
          <w:szCs w:val="26"/>
        </w:rPr>
        <w:t xml:space="preserve"> активы</w:t>
      </w:r>
      <w:r w:rsidR="0039779B" w:rsidRPr="00042A4B">
        <w:rPr>
          <w:color w:val="000000" w:themeColor="text1"/>
          <w:szCs w:val="26"/>
        </w:rPr>
        <w:t xml:space="preserve"> состоят из</w:t>
      </w:r>
      <w:r w:rsidRPr="00042A4B">
        <w:rPr>
          <w:color w:val="000000" w:themeColor="text1"/>
          <w:szCs w:val="26"/>
        </w:rPr>
        <w:t xml:space="preserve"> денежных средств,</w:t>
      </w:r>
      <w:r w:rsidR="0039779B" w:rsidRPr="00042A4B">
        <w:rPr>
          <w:color w:val="000000" w:themeColor="text1"/>
          <w:szCs w:val="26"/>
        </w:rPr>
        <w:t xml:space="preserve"> расчетов с дебиторами по доходам, расчетов по выданным авансам, расчетов с подотчетными лицами, расчетов по недостачам, расчетов с прочими кредиторами.</w:t>
      </w:r>
    </w:p>
    <w:p w:rsidR="00574CB3" w:rsidRPr="00042A4B" w:rsidRDefault="00574CB3" w:rsidP="00042A4B">
      <w:pPr>
        <w:pStyle w:val="21"/>
        <w:shd w:val="clear" w:color="000000" w:fill="auto"/>
        <w:suppressAutoHyphens/>
        <w:ind w:firstLine="709"/>
        <w:rPr>
          <w:color w:val="000000" w:themeColor="text1"/>
          <w:szCs w:val="26"/>
        </w:rPr>
      </w:pPr>
      <w:r w:rsidRPr="00042A4B">
        <w:rPr>
          <w:color w:val="000000" w:themeColor="text1"/>
          <w:szCs w:val="26"/>
        </w:rPr>
        <w:t>Состав и структуру активов ОГУ «Архангельский лесхоз» рассмотрим в табли</w:t>
      </w:r>
      <w:r w:rsidR="00764758" w:rsidRPr="00042A4B">
        <w:rPr>
          <w:color w:val="000000" w:themeColor="text1"/>
          <w:szCs w:val="26"/>
        </w:rPr>
        <w:t>це 8</w:t>
      </w:r>
      <w:r w:rsidRPr="00042A4B">
        <w:rPr>
          <w:color w:val="000000" w:themeColor="text1"/>
          <w:szCs w:val="26"/>
        </w:rPr>
        <w:t xml:space="preserve">, при составлении которой используем разделы </w:t>
      </w:r>
      <w:r w:rsidRPr="00042A4B">
        <w:rPr>
          <w:color w:val="000000" w:themeColor="text1"/>
          <w:szCs w:val="26"/>
          <w:lang w:val="en-US"/>
        </w:rPr>
        <w:t>I</w:t>
      </w:r>
      <w:r w:rsidRPr="00042A4B">
        <w:rPr>
          <w:color w:val="000000" w:themeColor="text1"/>
          <w:szCs w:val="26"/>
        </w:rPr>
        <w:t xml:space="preserve"> «Нефина</w:t>
      </w:r>
      <w:r w:rsidR="00FC6598" w:rsidRPr="00042A4B">
        <w:rPr>
          <w:color w:val="000000" w:themeColor="text1"/>
          <w:szCs w:val="26"/>
        </w:rPr>
        <w:t>н</w:t>
      </w:r>
      <w:r w:rsidRPr="00042A4B">
        <w:rPr>
          <w:color w:val="000000" w:themeColor="text1"/>
          <w:szCs w:val="26"/>
        </w:rPr>
        <w:t xml:space="preserve">совые активы», </w:t>
      </w:r>
      <w:r w:rsidRPr="00042A4B">
        <w:rPr>
          <w:color w:val="000000" w:themeColor="text1"/>
          <w:szCs w:val="26"/>
          <w:lang w:val="en-US"/>
        </w:rPr>
        <w:t>II</w:t>
      </w:r>
      <w:r w:rsidRPr="00042A4B">
        <w:rPr>
          <w:color w:val="000000" w:themeColor="text1"/>
          <w:szCs w:val="26"/>
        </w:rPr>
        <w:t xml:space="preserve"> «Финансовые активы»</w:t>
      </w:r>
      <w:r w:rsidR="00CE0431" w:rsidRPr="00042A4B">
        <w:rPr>
          <w:color w:val="000000" w:themeColor="text1"/>
          <w:szCs w:val="26"/>
        </w:rPr>
        <w:t xml:space="preserve"> баланса.</w:t>
      </w:r>
    </w:p>
    <w:p w:rsidR="00081676" w:rsidRPr="00042A4B" w:rsidRDefault="00081676" w:rsidP="00042A4B">
      <w:pPr>
        <w:pStyle w:val="21"/>
        <w:shd w:val="clear" w:color="000000" w:fill="auto"/>
        <w:suppressAutoHyphens/>
        <w:ind w:firstLine="709"/>
        <w:rPr>
          <w:color w:val="000000" w:themeColor="text1"/>
          <w:szCs w:val="26"/>
        </w:rPr>
      </w:pPr>
    </w:p>
    <w:p w:rsidR="00081676" w:rsidRPr="00042A4B" w:rsidRDefault="00081676" w:rsidP="00042A4B">
      <w:pPr>
        <w:pStyle w:val="21"/>
        <w:shd w:val="clear" w:color="000000" w:fill="auto"/>
        <w:suppressAutoHyphens/>
        <w:ind w:firstLine="709"/>
        <w:rPr>
          <w:color w:val="000000" w:themeColor="text1"/>
          <w:szCs w:val="26"/>
        </w:rPr>
      </w:pPr>
    </w:p>
    <w:p w:rsidR="00081676" w:rsidRPr="00042A4B" w:rsidRDefault="00081676" w:rsidP="00042A4B">
      <w:pPr>
        <w:pStyle w:val="21"/>
        <w:shd w:val="clear" w:color="000000" w:fill="auto"/>
        <w:suppressAutoHyphens/>
        <w:ind w:firstLine="709"/>
        <w:rPr>
          <w:color w:val="000000" w:themeColor="text1"/>
          <w:szCs w:val="26"/>
        </w:rPr>
        <w:sectPr w:rsidR="00081676" w:rsidRPr="00042A4B" w:rsidSect="00042A4B">
          <w:pgSz w:w="11906" w:h="16838"/>
          <w:pgMar w:top="1134" w:right="850" w:bottom="1134" w:left="1701" w:header="709" w:footer="709" w:gutter="0"/>
          <w:cols w:space="708"/>
          <w:docGrid w:linePitch="360"/>
        </w:sectPr>
      </w:pPr>
    </w:p>
    <w:p w:rsidR="00081676" w:rsidRPr="00042A4B" w:rsidRDefault="00764758" w:rsidP="00042A4B">
      <w:pPr>
        <w:pStyle w:val="21"/>
        <w:shd w:val="clear" w:color="000000" w:fill="auto"/>
        <w:suppressAutoHyphens/>
        <w:ind w:firstLine="0"/>
        <w:jc w:val="center"/>
        <w:rPr>
          <w:b/>
          <w:color w:val="000000" w:themeColor="text1"/>
          <w:szCs w:val="26"/>
        </w:rPr>
      </w:pPr>
      <w:r w:rsidRPr="00042A4B">
        <w:rPr>
          <w:b/>
          <w:color w:val="000000" w:themeColor="text1"/>
          <w:szCs w:val="26"/>
        </w:rPr>
        <w:t>Таблица 8</w:t>
      </w:r>
      <w:r w:rsidR="00081676" w:rsidRPr="00042A4B">
        <w:rPr>
          <w:b/>
          <w:color w:val="000000" w:themeColor="text1"/>
          <w:szCs w:val="26"/>
        </w:rPr>
        <w:t xml:space="preserve"> – Состав и структура активов ОГУ «Архангельский лесхоз»</w:t>
      </w:r>
    </w:p>
    <w:tbl>
      <w:tblPr>
        <w:tblStyle w:val="ad"/>
        <w:tblW w:w="14347" w:type="dxa"/>
        <w:jc w:val="center"/>
        <w:tblLayout w:type="fixed"/>
        <w:tblLook w:val="04A0" w:firstRow="1" w:lastRow="0" w:firstColumn="1" w:lastColumn="0" w:noHBand="0" w:noVBand="1"/>
      </w:tblPr>
      <w:tblGrid>
        <w:gridCol w:w="959"/>
        <w:gridCol w:w="1134"/>
        <w:gridCol w:w="709"/>
        <w:gridCol w:w="1266"/>
        <w:gridCol w:w="648"/>
        <w:gridCol w:w="1377"/>
        <w:gridCol w:w="631"/>
        <w:gridCol w:w="1367"/>
        <w:gridCol w:w="709"/>
        <w:gridCol w:w="1379"/>
        <w:gridCol w:w="617"/>
        <w:gridCol w:w="1211"/>
        <w:gridCol w:w="727"/>
        <w:gridCol w:w="826"/>
        <w:gridCol w:w="787"/>
      </w:tblGrid>
      <w:tr w:rsidR="00042A4B" w:rsidRPr="00042A4B" w:rsidTr="0003789A">
        <w:trPr>
          <w:trHeight w:val="270"/>
          <w:jc w:val="center"/>
        </w:trPr>
        <w:tc>
          <w:tcPr>
            <w:tcW w:w="959" w:type="dxa"/>
            <w:vMerge w:val="restart"/>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Показатель</w:t>
            </w:r>
          </w:p>
        </w:tc>
        <w:tc>
          <w:tcPr>
            <w:tcW w:w="3757" w:type="dxa"/>
            <w:gridSpan w:val="4"/>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2005 год</w:t>
            </w:r>
          </w:p>
        </w:tc>
        <w:tc>
          <w:tcPr>
            <w:tcW w:w="4084" w:type="dxa"/>
            <w:gridSpan w:val="4"/>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2006 год</w:t>
            </w:r>
          </w:p>
        </w:tc>
        <w:tc>
          <w:tcPr>
            <w:tcW w:w="3934" w:type="dxa"/>
            <w:gridSpan w:val="4"/>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Отклонение</w:t>
            </w:r>
          </w:p>
        </w:tc>
        <w:tc>
          <w:tcPr>
            <w:tcW w:w="1613" w:type="dxa"/>
            <w:gridSpan w:val="2"/>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Темп динамики,%</w:t>
            </w:r>
          </w:p>
        </w:tc>
      </w:tr>
      <w:tr w:rsidR="00042A4B" w:rsidRPr="00042A4B" w:rsidTr="0003789A">
        <w:trPr>
          <w:trHeight w:val="480"/>
          <w:jc w:val="center"/>
        </w:trPr>
        <w:tc>
          <w:tcPr>
            <w:tcW w:w="959" w:type="dxa"/>
            <w:vMerge/>
            <w:vAlign w:val="center"/>
          </w:tcPr>
          <w:p w:rsidR="00081676" w:rsidRPr="00042A4B" w:rsidRDefault="00081676" w:rsidP="00042A4B">
            <w:pPr>
              <w:shd w:val="clear" w:color="000000" w:fill="auto"/>
              <w:suppressAutoHyphens/>
              <w:spacing w:line="360" w:lineRule="auto"/>
              <w:rPr>
                <w:color w:val="000000" w:themeColor="text1"/>
                <w:sz w:val="20"/>
                <w:szCs w:val="16"/>
              </w:rPr>
            </w:pPr>
          </w:p>
        </w:tc>
        <w:tc>
          <w:tcPr>
            <w:tcW w:w="1843" w:type="dxa"/>
            <w:gridSpan w:val="2"/>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бюджетная деятельность</w:t>
            </w:r>
          </w:p>
        </w:tc>
        <w:tc>
          <w:tcPr>
            <w:tcW w:w="1914" w:type="dxa"/>
            <w:gridSpan w:val="2"/>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внебюджетная деятельность</w:t>
            </w:r>
          </w:p>
        </w:tc>
        <w:tc>
          <w:tcPr>
            <w:tcW w:w="2008" w:type="dxa"/>
            <w:gridSpan w:val="2"/>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бюджетная деятельность</w:t>
            </w:r>
          </w:p>
        </w:tc>
        <w:tc>
          <w:tcPr>
            <w:tcW w:w="2076" w:type="dxa"/>
            <w:gridSpan w:val="2"/>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внебюджетная деятельность</w:t>
            </w:r>
          </w:p>
        </w:tc>
        <w:tc>
          <w:tcPr>
            <w:tcW w:w="1996" w:type="dxa"/>
            <w:gridSpan w:val="2"/>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бюджетная деятельность</w:t>
            </w:r>
          </w:p>
        </w:tc>
        <w:tc>
          <w:tcPr>
            <w:tcW w:w="1938" w:type="dxa"/>
            <w:gridSpan w:val="2"/>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внебюджетная деятельность</w:t>
            </w:r>
          </w:p>
        </w:tc>
        <w:tc>
          <w:tcPr>
            <w:tcW w:w="826" w:type="dxa"/>
            <w:vMerge w:val="restart"/>
            <w:vAlign w:val="center"/>
          </w:tcPr>
          <w:p w:rsidR="00081676" w:rsidRPr="00042A4B" w:rsidRDefault="0003789A" w:rsidP="00042A4B">
            <w:pPr>
              <w:shd w:val="clear" w:color="000000" w:fill="auto"/>
              <w:suppressAutoHyphens/>
              <w:spacing w:line="360" w:lineRule="auto"/>
              <w:rPr>
                <w:color w:val="000000" w:themeColor="text1"/>
                <w:sz w:val="20"/>
                <w:szCs w:val="16"/>
              </w:rPr>
            </w:pPr>
            <w:r>
              <w:rPr>
                <w:color w:val="000000" w:themeColor="text1"/>
                <w:sz w:val="20"/>
                <w:szCs w:val="16"/>
              </w:rPr>
              <w:t>бюджетная деятель</w:t>
            </w:r>
            <w:r w:rsidR="00081676" w:rsidRPr="00042A4B">
              <w:rPr>
                <w:color w:val="000000" w:themeColor="text1"/>
                <w:sz w:val="20"/>
                <w:szCs w:val="16"/>
              </w:rPr>
              <w:t>ность</w:t>
            </w:r>
          </w:p>
        </w:tc>
        <w:tc>
          <w:tcPr>
            <w:tcW w:w="787" w:type="dxa"/>
            <w:vMerge w:val="restart"/>
            <w:vAlign w:val="center"/>
          </w:tcPr>
          <w:p w:rsidR="0003789A" w:rsidRDefault="0003789A" w:rsidP="00042A4B">
            <w:pPr>
              <w:shd w:val="clear" w:color="000000" w:fill="auto"/>
              <w:suppressAutoHyphens/>
              <w:spacing w:line="360" w:lineRule="auto"/>
              <w:rPr>
                <w:color w:val="000000" w:themeColor="text1"/>
                <w:sz w:val="20"/>
                <w:szCs w:val="16"/>
              </w:rPr>
            </w:pPr>
            <w:r w:rsidRPr="00042A4B">
              <w:rPr>
                <w:color w:val="000000" w:themeColor="text1"/>
                <w:sz w:val="20"/>
                <w:szCs w:val="16"/>
              </w:rPr>
              <w:t>В</w:t>
            </w:r>
            <w:r>
              <w:rPr>
                <w:color w:val="000000" w:themeColor="text1"/>
                <w:sz w:val="20"/>
                <w:szCs w:val="16"/>
              </w:rPr>
              <w:t>небюджетная</w:t>
            </w:r>
          </w:p>
          <w:p w:rsidR="00081676" w:rsidRPr="00042A4B" w:rsidRDefault="0003789A" w:rsidP="00042A4B">
            <w:pPr>
              <w:shd w:val="clear" w:color="000000" w:fill="auto"/>
              <w:suppressAutoHyphens/>
              <w:spacing w:line="360" w:lineRule="auto"/>
              <w:rPr>
                <w:color w:val="000000" w:themeColor="text1"/>
                <w:sz w:val="20"/>
                <w:szCs w:val="16"/>
              </w:rPr>
            </w:pPr>
            <w:r>
              <w:rPr>
                <w:color w:val="000000" w:themeColor="text1"/>
                <w:sz w:val="20"/>
                <w:szCs w:val="16"/>
              </w:rPr>
              <w:t>деятель</w:t>
            </w:r>
            <w:r w:rsidR="00081676" w:rsidRPr="00042A4B">
              <w:rPr>
                <w:color w:val="000000" w:themeColor="text1"/>
                <w:sz w:val="20"/>
                <w:szCs w:val="16"/>
              </w:rPr>
              <w:t>ность</w:t>
            </w:r>
          </w:p>
        </w:tc>
      </w:tr>
      <w:tr w:rsidR="00042A4B" w:rsidRPr="00042A4B" w:rsidTr="0003789A">
        <w:trPr>
          <w:trHeight w:val="420"/>
          <w:jc w:val="center"/>
        </w:trPr>
        <w:tc>
          <w:tcPr>
            <w:tcW w:w="959" w:type="dxa"/>
            <w:vMerge/>
            <w:vAlign w:val="center"/>
          </w:tcPr>
          <w:p w:rsidR="00081676" w:rsidRPr="00042A4B" w:rsidRDefault="00081676" w:rsidP="00042A4B">
            <w:pPr>
              <w:shd w:val="clear" w:color="000000" w:fill="auto"/>
              <w:suppressAutoHyphens/>
              <w:spacing w:line="360" w:lineRule="auto"/>
              <w:rPr>
                <w:color w:val="000000" w:themeColor="text1"/>
                <w:sz w:val="20"/>
                <w:szCs w:val="16"/>
              </w:rPr>
            </w:pPr>
          </w:p>
        </w:tc>
        <w:tc>
          <w:tcPr>
            <w:tcW w:w="1134"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руб.</w:t>
            </w:r>
          </w:p>
        </w:tc>
        <w:tc>
          <w:tcPr>
            <w:tcW w:w="709" w:type="dxa"/>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 к итогу</w:t>
            </w:r>
          </w:p>
        </w:tc>
        <w:tc>
          <w:tcPr>
            <w:tcW w:w="126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руб.</w:t>
            </w:r>
          </w:p>
        </w:tc>
        <w:tc>
          <w:tcPr>
            <w:tcW w:w="648" w:type="dxa"/>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 к итогу</w:t>
            </w:r>
          </w:p>
        </w:tc>
        <w:tc>
          <w:tcPr>
            <w:tcW w:w="137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руб.</w:t>
            </w:r>
          </w:p>
        </w:tc>
        <w:tc>
          <w:tcPr>
            <w:tcW w:w="631" w:type="dxa"/>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 к итогу</w:t>
            </w:r>
          </w:p>
        </w:tc>
        <w:tc>
          <w:tcPr>
            <w:tcW w:w="136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руб.</w:t>
            </w:r>
          </w:p>
        </w:tc>
        <w:tc>
          <w:tcPr>
            <w:tcW w:w="709" w:type="dxa"/>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 к итогу</w:t>
            </w:r>
          </w:p>
        </w:tc>
        <w:tc>
          <w:tcPr>
            <w:tcW w:w="137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руб.</w:t>
            </w:r>
          </w:p>
        </w:tc>
        <w:tc>
          <w:tcPr>
            <w:tcW w:w="617" w:type="dxa"/>
            <w:vAlign w:val="center"/>
          </w:tcPr>
          <w:p w:rsidR="00081676" w:rsidRPr="00042A4B" w:rsidRDefault="0003789A" w:rsidP="00042A4B">
            <w:pPr>
              <w:shd w:val="clear" w:color="000000" w:fill="auto"/>
              <w:suppressAutoHyphens/>
              <w:spacing w:line="360" w:lineRule="auto"/>
              <w:rPr>
                <w:color w:val="000000" w:themeColor="text1"/>
                <w:sz w:val="20"/>
                <w:szCs w:val="16"/>
              </w:rPr>
            </w:pPr>
            <w:r>
              <w:rPr>
                <w:color w:val="000000" w:themeColor="text1"/>
                <w:sz w:val="20"/>
                <w:szCs w:val="16"/>
              </w:rPr>
              <w:t>пунк</w:t>
            </w:r>
            <w:r w:rsidR="00081676" w:rsidRPr="00042A4B">
              <w:rPr>
                <w:color w:val="000000" w:themeColor="text1"/>
                <w:sz w:val="20"/>
                <w:szCs w:val="16"/>
              </w:rPr>
              <w:t>тов</w:t>
            </w:r>
          </w:p>
        </w:tc>
        <w:tc>
          <w:tcPr>
            <w:tcW w:w="1211"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руб.</w:t>
            </w:r>
          </w:p>
        </w:tc>
        <w:tc>
          <w:tcPr>
            <w:tcW w:w="727" w:type="dxa"/>
            <w:vAlign w:val="center"/>
          </w:tcPr>
          <w:p w:rsidR="00081676" w:rsidRPr="00042A4B" w:rsidRDefault="0003789A" w:rsidP="00042A4B">
            <w:pPr>
              <w:shd w:val="clear" w:color="000000" w:fill="auto"/>
              <w:suppressAutoHyphens/>
              <w:spacing w:line="360" w:lineRule="auto"/>
              <w:rPr>
                <w:color w:val="000000" w:themeColor="text1"/>
                <w:sz w:val="20"/>
                <w:szCs w:val="16"/>
              </w:rPr>
            </w:pPr>
            <w:r>
              <w:rPr>
                <w:color w:val="000000" w:themeColor="text1"/>
                <w:sz w:val="20"/>
                <w:szCs w:val="16"/>
              </w:rPr>
              <w:t>пунк</w:t>
            </w:r>
            <w:r w:rsidR="00081676" w:rsidRPr="00042A4B">
              <w:rPr>
                <w:color w:val="000000" w:themeColor="text1"/>
                <w:sz w:val="20"/>
                <w:szCs w:val="16"/>
              </w:rPr>
              <w:t>тов</w:t>
            </w:r>
          </w:p>
        </w:tc>
        <w:tc>
          <w:tcPr>
            <w:tcW w:w="826" w:type="dxa"/>
            <w:vMerge/>
            <w:vAlign w:val="center"/>
          </w:tcPr>
          <w:p w:rsidR="00081676" w:rsidRPr="00042A4B" w:rsidRDefault="00081676" w:rsidP="00042A4B">
            <w:pPr>
              <w:shd w:val="clear" w:color="000000" w:fill="auto"/>
              <w:suppressAutoHyphens/>
              <w:spacing w:line="360" w:lineRule="auto"/>
              <w:rPr>
                <w:color w:val="000000" w:themeColor="text1"/>
                <w:sz w:val="20"/>
                <w:szCs w:val="16"/>
              </w:rPr>
            </w:pPr>
          </w:p>
        </w:tc>
        <w:tc>
          <w:tcPr>
            <w:tcW w:w="787" w:type="dxa"/>
            <w:vMerge/>
            <w:vAlign w:val="center"/>
          </w:tcPr>
          <w:p w:rsidR="00081676" w:rsidRPr="00042A4B" w:rsidRDefault="00081676" w:rsidP="00042A4B">
            <w:pPr>
              <w:shd w:val="clear" w:color="000000" w:fill="auto"/>
              <w:suppressAutoHyphens/>
              <w:spacing w:line="360" w:lineRule="auto"/>
              <w:rPr>
                <w:color w:val="000000" w:themeColor="text1"/>
                <w:sz w:val="20"/>
                <w:szCs w:val="16"/>
              </w:rPr>
            </w:pPr>
          </w:p>
        </w:tc>
      </w:tr>
      <w:tr w:rsidR="00042A4B" w:rsidRPr="00042A4B" w:rsidTr="0003789A">
        <w:trPr>
          <w:trHeight w:val="270"/>
          <w:jc w:val="center"/>
        </w:trPr>
        <w:tc>
          <w:tcPr>
            <w:tcW w:w="95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Нефинансовые активы</w:t>
            </w:r>
          </w:p>
        </w:tc>
        <w:tc>
          <w:tcPr>
            <w:tcW w:w="1134"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310044,57</w:t>
            </w:r>
          </w:p>
        </w:tc>
        <w:tc>
          <w:tcPr>
            <w:tcW w:w="70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93,5</w:t>
            </w:r>
          </w:p>
        </w:tc>
        <w:tc>
          <w:tcPr>
            <w:tcW w:w="126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24514023,52</w:t>
            </w:r>
          </w:p>
        </w:tc>
        <w:tc>
          <w:tcPr>
            <w:tcW w:w="648"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93,9</w:t>
            </w:r>
          </w:p>
        </w:tc>
        <w:tc>
          <w:tcPr>
            <w:tcW w:w="137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20455411,30</w:t>
            </w:r>
          </w:p>
        </w:tc>
        <w:tc>
          <w:tcPr>
            <w:tcW w:w="631"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98,1</w:t>
            </w:r>
          </w:p>
        </w:tc>
        <w:tc>
          <w:tcPr>
            <w:tcW w:w="136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23759824,27</w:t>
            </w:r>
          </w:p>
        </w:tc>
        <w:tc>
          <w:tcPr>
            <w:tcW w:w="70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91,4</w:t>
            </w:r>
          </w:p>
        </w:tc>
        <w:tc>
          <w:tcPr>
            <w:tcW w:w="137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+20145366,73</w:t>
            </w:r>
          </w:p>
        </w:tc>
        <w:tc>
          <w:tcPr>
            <w:tcW w:w="61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+4,6</w:t>
            </w:r>
          </w:p>
        </w:tc>
        <w:tc>
          <w:tcPr>
            <w:tcW w:w="1211"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-754199,25</w:t>
            </w:r>
          </w:p>
        </w:tc>
        <w:tc>
          <w:tcPr>
            <w:tcW w:w="72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-2,5</w:t>
            </w:r>
          </w:p>
        </w:tc>
        <w:tc>
          <w:tcPr>
            <w:tcW w:w="82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 65 раз</w:t>
            </w:r>
          </w:p>
        </w:tc>
        <w:tc>
          <w:tcPr>
            <w:tcW w:w="78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96,9</w:t>
            </w:r>
          </w:p>
        </w:tc>
      </w:tr>
      <w:tr w:rsidR="00042A4B" w:rsidRPr="00042A4B" w:rsidTr="0003789A">
        <w:trPr>
          <w:trHeight w:val="255"/>
          <w:jc w:val="center"/>
        </w:trPr>
        <w:tc>
          <w:tcPr>
            <w:tcW w:w="95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Финансовые активы</w:t>
            </w:r>
          </w:p>
        </w:tc>
        <w:tc>
          <w:tcPr>
            <w:tcW w:w="1134"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21480,81</w:t>
            </w:r>
          </w:p>
        </w:tc>
        <w:tc>
          <w:tcPr>
            <w:tcW w:w="70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6,5</w:t>
            </w:r>
          </w:p>
        </w:tc>
        <w:tc>
          <w:tcPr>
            <w:tcW w:w="126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1604881,27</w:t>
            </w:r>
          </w:p>
        </w:tc>
        <w:tc>
          <w:tcPr>
            <w:tcW w:w="648"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6,1</w:t>
            </w:r>
          </w:p>
        </w:tc>
        <w:tc>
          <w:tcPr>
            <w:tcW w:w="137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406498,81</w:t>
            </w:r>
          </w:p>
        </w:tc>
        <w:tc>
          <w:tcPr>
            <w:tcW w:w="631"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1,9</w:t>
            </w:r>
          </w:p>
        </w:tc>
        <w:tc>
          <w:tcPr>
            <w:tcW w:w="136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2221512,17</w:t>
            </w:r>
          </w:p>
        </w:tc>
        <w:tc>
          <w:tcPr>
            <w:tcW w:w="70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8,6</w:t>
            </w:r>
          </w:p>
        </w:tc>
        <w:tc>
          <w:tcPr>
            <w:tcW w:w="137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+385018,00</w:t>
            </w:r>
          </w:p>
        </w:tc>
        <w:tc>
          <w:tcPr>
            <w:tcW w:w="61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-4,6</w:t>
            </w:r>
          </w:p>
        </w:tc>
        <w:tc>
          <w:tcPr>
            <w:tcW w:w="1211"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616630,90</w:t>
            </w:r>
          </w:p>
        </w:tc>
        <w:tc>
          <w:tcPr>
            <w:tcW w:w="72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+2,5</w:t>
            </w:r>
          </w:p>
        </w:tc>
        <w:tc>
          <w:tcPr>
            <w:tcW w:w="82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 18 раз</w:t>
            </w:r>
          </w:p>
        </w:tc>
        <w:tc>
          <w:tcPr>
            <w:tcW w:w="78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138,4</w:t>
            </w:r>
          </w:p>
        </w:tc>
      </w:tr>
      <w:tr w:rsidR="00042A4B" w:rsidRPr="00042A4B" w:rsidTr="0003789A">
        <w:trPr>
          <w:trHeight w:val="255"/>
          <w:jc w:val="center"/>
        </w:trPr>
        <w:tc>
          <w:tcPr>
            <w:tcW w:w="95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Всего</w:t>
            </w:r>
          </w:p>
        </w:tc>
        <w:tc>
          <w:tcPr>
            <w:tcW w:w="1134"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331525,38</w:t>
            </w:r>
          </w:p>
        </w:tc>
        <w:tc>
          <w:tcPr>
            <w:tcW w:w="70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100,0</w:t>
            </w:r>
          </w:p>
        </w:tc>
        <w:tc>
          <w:tcPr>
            <w:tcW w:w="126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26118904,79</w:t>
            </w:r>
          </w:p>
        </w:tc>
        <w:tc>
          <w:tcPr>
            <w:tcW w:w="648" w:type="dxa"/>
            <w:noWrap/>
            <w:vAlign w:val="center"/>
          </w:tcPr>
          <w:p w:rsidR="00081676" w:rsidRPr="00042A4B" w:rsidRDefault="0003789A" w:rsidP="00042A4B">
            <w:pPr>
              <w:shd w:val="clear" w:color="000000" w:fill="auto"/>
              <w:suppressAutoHyphens/>
              <w:spacing w:line="360" w:lineRule="auto"/>
              <w:rPr>
                <w:color w:val="000000" w:themeColor="text1"/>
                <w:sz w:val="20"/>
                <w:szCs w:val="16"/>
              </w:rPr>
            </w:pPr>
            <w:r>
              <w:rPr>
                <w:color w:val="000000" w:themeColor="text1"/>
                <w:sz w:val="20"/>
                <w:szCs w:val="16"/>
              </w:rPr>
              <w:t>100</w:t>
            </w:r>
          </w:p>
        </w:tc>
        <w:tc>
          <w:tcPr>
            <w:tcW w:w="137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20861910,11</w:t>
            </w:r>
          </w:p>
        </w:tc>
        <w:tc>
          <w:tcPr>
            <w:tcW w:w="631" w:type="dxa"/>
            <w:noWrap/>
            <w:vAlign w:val="center"/>
          </w:tcPr>
          <w:p w:rsidR="00081676" w:rsidRPr="00042A4B" w:rsidRDefault="0003789A" w:rsidP="00042A4B">
            <w:pPr>
              <w:shd w:val="clear" w:color="000000" w:fill="auto"/>
              <w:suppressAutoHyphens/>
              <w:spacing w:line="360" w:lineRule="auto"/>
              <w:rPr>
                <w:color w:val="000000" w:themeColor="text1"/>
                <w:sz w:val="20"/>
                <w:szCs w:val="16"/>
              </w:rPr>
            </w:pPr>
            <w:r>
              <w:rPr>
                <w:color w:val="000000" w:themeColor="text1"/>
                <w:sz w:val="20"/>
                <w:szCs w:val="16"/>
              </w:rPr>
              <w:t>100</w:t>
            </w:r>
          </w:p>
        </w:tc>
        <w:tc>
          <w:tcPr>
            <w:tcW w:w="136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25981336,44</w:t>
            </w:r>
          </w:p>
        </w:tc>
        <w:tc>
          <w:tcPr>
            <w:tcW w:w="70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100,0</w:t>
            </w:r>
          </w:p>
        </w:tc>
        <w:tc>
          <w:tcPr>
            <w:tcW w:w="1379"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+20530384,73</w:t>
            </w:r>
          </w:p>
        </w:tc>
        <w:tc>
          <w:tcPr>
            <w:tcW w:w="61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w:t>
            </w:r>
          </w:p>
        </w:tc>
        <w:tc>
          <w:tcPr>
            <w:tcW w:w="1211"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-137568,35</w:t>
            </w:r>
          </w:p>
        </w:tc>
        <w:tc>
          <w:tcPr>
            <w:tcW w:w="72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w:t>
            </w:r>
          </w:p>
        </w:tc>
        <w:tc>
          <w:tcPr>
            <w:tcW w:w="826"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В 63 раз</w:t>
            </w:r>
          </w:p>
        </w:tc>
        <w:tc>
          <w:tcPr>
            <w:tcW w:w="787" w:type="dxa"/>
            <w:noWrap/>
            <w:vAlign w:val="center"/>
          </w:tcPr>
          <w:p w:rsidR="00081676" w:rsidRPr="00042A4B" w:rsidRDefault="00081676" w:rsidP="00042A4B">
            <w:pPr>
              <w:shd w:val="clear" w:color="000000" w:fill="auto"/>
              <w:suppressAutoHyphens/>
              <w:spacing w:line="360" w:lineRule="auto"/>
              <w:rPr>
                <w:color w:val="000000" w:themeColor="text1"/>
                <w:sz w:val="20"/>
                <w:szCs w:val="16"/>
              </w:rPr>
            </w:pPr>
            <w:r w:rsidRPr="00042A4B">
              <w:rPr>
                <w:color w:val="000000" w:themeColor="text1"/>
                <w:sz w:val="20"/>
                <w:szCs w:val="16"/>
              </w:rPr>
              <w:t>99,5</w:t>
            </w:r>
          </w:p>
        </w:tc>
      </w:tr>
    </w:tbl>
    <w:p w:rsidR="00081676" w:rsidRPr="00042A4B" w:rsidRDefault="00081676" w:rsidP="00042A4B">
      <w:pPr>
        <w:pStyle w:val="21"/>
        <w:shd w:val="clear" w:color="000000" w:fill="auto"/>
        <w:suppressAutoHyphens/>
        <w:ind w:firstLine="709"/>
        <w:rPr>
          <w:color w:val="000000" w:themeColor="text1"/>
          <w:szCs w:val="26"/>
        </w:rPr>
      </w:pPr>
    </w:p>
    <w:p w:rsidR="00B81B47" w:rsidRPr="00042A4B" w:rsidRDefault="00B81B47" w:rsidP="00042A4B">
      <w:pPr>
        <w:pStyle w:val="21"/>
        <w:shd w:val="clear" w:color="000000" w:fill="auto"/>
        <w:suppressAutoHyphens/>
        <w:ind w:firstLine="709"/>
        <w:rPr>
          <w:color w:val="000000" w:themeColor="text1"/>
        </w:rPr>
      </w:pPr>
    </w:p>
    <w:p w:rsidR="00B81B47" w:rsidRPr="00042A4B" w:rsidRDefault="00B81B47" w:rsidP="00042A4B">
      <w:pPr>
        <w:pStyle w:val="21"/>
        <w:shd w:val="clear" w:color="000000" w:fill="auto"/>
        <w:suppressAutoHyphens/>
        <w:ind w:firstLine="709"/>
        <w:rPr>
          <w:color w:val="000000" w:themeColor="text1"/>
          <w:szCs w:val="26"/>
        </w:rPr>
        <w:sectPr w:rsidR="00B81B47" w:rsidRPr="00042A4B" w:rsidSect="00042A4B">
          <w:pgSz w:w="16838" w:h="11906" w:orient="landscape"/>
          <w:pgMar w:top="1701" w:right="1134" w:bottom="851" w:left="1134" w:header="709" w:footer="709" w:gutter="0"/>
          <w:cols w:space="708"/>
          <w:docGrid w:linePitch="360"/>
        </w:sectPr>
      </w:pPr>
    </w:p>
    <w:p w:rsidR="00042A4B" w:rsidRPr="00042A4B" w:rsidRDefault="00B81B47" w:rsidP="00042A4B">
      <w:pPr>
        <w:pStyle w:val="21"/>
        <w:shd w:val="clear" w:color="000000" w:fill="auto"/>
        <w:suppressAutoHyphens/>
        <w:ind w:firstLine="709"/>
        <w:rPr>
          <w:color w:val="000000" w:themeColor="text1"/>
          <w:szCs w:val="26"/>
        </w:rPr>
      </w:pPr>
      <w:r w:rsidRPr="00042A4B">
        <w:rPr>
          <w:color w:val="000000" w:themeColor="text1"/>
          <w:szCs w:val="26"/>
        </w:rPr>
        <w:t>На конец 2006 года по бюджетной деятельности величина активов составила 20861910,11 руб. Основная доля активов приходится на нефинансовые активы</w:t>
      </w:r>
      <w:r w:rsidR="00AF3574" w:rsidRPr="00042A4B">
        <w:rPr>
          <w:color w:val="000000" w:themeColor="text1"/>
          <w:szCs w:val="26"/>
        </w:rPr>
        <w:t>, их доля – 98,1%. За отчетный период увеличилась величина нефинансовых активов на 20145366,73руб.или в 65 раз, что объясняется значительным ростом основных средств за 2006 год в составе активов. Размер финансовых активов также увечился на 385018руб.или в 18 раз, в основном, за счет роста</w:t>
      </w:r>
      <w:r w:rsidR="004F1C21" w:rsidRPr="00042A4B">
        <w:rPr>
          <w:color w:val="000000" w:themeColor="text1"/>
          <w:szCs w:val="26"/>
        </w:rPr>
        <w:t xml:space="preserve"> расчетов по выданным авансам.</w:t>
      </w:r>
    </w:p>
    <w:p w:rsidR="00042A4B" w:rsidRPr="00042A4B" w:rsidRDefault="004F1C21" w:rsidP="00042A4B">
      <w:pPr>
        <w:pStyle w:val="21"/>
        <w:shd w:val="clear" w:color="000000" w:fill="auto"/>
        <w:suppressAutoHyphens/>
        <w:ind w:firstLine="709"/>
        <w:rPr>
          <w:color w:val="000000" w:themeColor="text1"/>
          <w:szCs w:val="26"/>
        </w:rPr>
      </w:pPr>
      <w:r w:rsidRPr="00042A4B">
        <w:rPr>
          <w:color w:val="000000" w:themeColor="text1"/>
          <w:szCs w:val="26"/>
        </w:rPr>
        <w:t>По внебюджетной деятельности на конец 2006 года размер активов составляет 25981336,44 руб., из них основную долю занимают нефинансовые активы – 91,4%. За отчетный год по нефинансовым активам наблюдается спад на 137568,35руб.или на 0,5%(100-99,5). Несмотря</w:t>
      </w:r>
      <w:r w:rsidR="002A4CD7" w:rsidRPr="00042A4B">
        <w:rPr>
          <w:color w:val="000000" w:themeColor="text1"/>
          <w:szCs w:val="26"/>
        </w:rPr>
        <w:t xml:space="preserve"> на это величина финансовых активов возросла на 616630,90руб.или на 38,4%(138,1-100). При этом размер финансовых активов снизился на 754199,25руб.или на 3,1%,что объясняется снижением величины основных средств и материальных запасов.</w:t>
      </w:r>
    </w:p>
    <w:p w:rsidR="002A4CD7" w:rsidRPr="00042A4B" w:rsidRDefault="002A4CD7" w:rsidP="00042A4B">
      <w:pPr>
        <w:pStyle w:val="21"/>
        <w:shd w:val="clear" w:color="000000" w:fill="auto"/>
        <w:tabs>
          <w:tab w:val="left" w:pos="720"/>
        </w:tabs>
        <w:suppressAutoHyphens/>
        <w:ind w:firstLine="709"/>
        <w:rPr>
          <w:color w:val="000000" w:themeColor="text1"/>
          <w:szCs w:val="26"/>
        </w:rPr>
      </w:pPr>
      <w:r w:rsidRPr="00042A4B">
        <w:rPr>
          <w:color w:val="000000" w:themeColor="text1"/>
          <w:szCs w:val="26"/>
        </w:rPr>
        <w:t>Увеличение валюты на конец 2006года по бюджетной деятельности является признаком «хорошего» баланса</w:t>
      </w:r>
      <w:r w:rsidR="000E3F23" w:rsidRPr="00042A4B">
        <w:rPr>
          <w:color w:val="000000" w:themeColor="text1"/>
          <w:szCs w:val="26"/>
        </w:rPr>
        <w:t>. Так, по внебюджетной деятельности наблюдается увеличение доли финансовых активов, что свидетельствует о сворачивании производственной базы.</w:t>
      </w:r>
    </w:p>
    <w:p w:rsidR="000E3F23" w:rsidRPr="00042A4B" w:rsidRDefault="000E3F23" w:rsidP="00042A4B">
      <w:pPr>
        <w:pStyle w:val="21"/>
        <w:shd w:val="clear" w:color="000000" w:fill="auto"/>
        <w:suppressAutoHyphens/>
        <w:ind w:firstLine="709"/>
        <w:rPr>
          <w:color w:val="000000" w:themeColor="text1"/>
          <w:szCs w:val="26"/>
        </w:rPr>
      </w:pPr>
    </w:p>
    <w:p w:rsidR="000E3F23" w:rsidRPr="0003789A" w:rsidRDefault="000E3F23" w:rsidP="0003789A">
      <w:pPr>
        <w:pStyle w:val="21"/>
        <w:shd w:val="clear" w:color="000000" w:fill="auto"/>
        <w:suppressAutoHyphens/>
        <w:ind w:firstLine="0"/>
        <w:jc w:val="center"/>
        <w:rPr>
          <w:b/>
          <w:color w:val="000000" w:themeColor="text1"/>
          <w:szCs w:val="26"/>
        </w:rPr>
      </w:pPr>
      <w:r w:rsidRPr="0003789A">
        <w:rPr>
          <w:b/>
          <w:color w:val="000000" w:themeColor="text1"/>
          <w:szCs w:val="26"/>
        </w:rPr>
        <w:t xml:space="preserve">3.1.3 </w:t>
      </w:r>
      <w:r w:rsidR="0016676A" w:rsidRPr="0003789A">
        <w:rPr>
          <w:b/>
          <w:color w:val="000000" w:themeColor="text1"/>
          <w:szCs w:val="26"/>
        </w:rPr>
        <w:t>Анализ н</w:t>
      </w:r>
      <w:r w:rsidRPr="0003789A">
        <w:rPr>
          <w:b/>
          <w:color w:val="000000" w:themeColor="text1"/>
          <w:szCs w:val="26"/>
        </w:rPr>
        <w:t>ефинансо</w:t>
      </w:r>
      <w:r w:rsidR="0016676A" w:rsidRPr="0003789A">
        <w:rPr>
          <w:b/>
          <w:color w:val="000000" w:themeColor="text1"/>
          <w:szCs w:val="26"/>
        </w:rPr>
        <w:t>вых активов</w:t>
      </w:r>
    </w:p>
    <w:p w:rsidR="000E3F23" w:rsidRPr="00042A4B" w:rsidRDefault="000E3F23" w:rsidP="00042A4B">
      <w:pPr>
        <w:pStyle w:val="21"/>
        <w:shd w:val="clear" w:color="000000" w:fill="auto"/>
        <w:suppressAutoHyphens/>
        <w:ind w:firstLine="709"/>
        <w:rPr>
          <w:color w:val="000000" w:themeColor="text1"/>
          <w:szCs w:val="26"/>
        </w:rPr>
      </w:pPr>
      <w:r w:rsidRPr="00042A4B">
        <w:rPr>
          <w:color w:val="000000" w:themeColor="text1"/>
          <w:szCs w:val="26"/>
        </w:rPr>
        <w:t>В со</w:t>
      </w:r>
      <w:r w:rsidR="001528CF" w:rsidRPr="00042A4B">
        <w:rPr>
          <w:color w:val="000000" w:themeColor="text1"/>
          <w:szCs w:val="26"/>
        </w:rPr>
        <w:t>став нефинансовых активов входят основные средства, материальные запасы и вложения в нефинансовые активы. Анализ состава и структуры нефинансо</w:t>
      </w:r>
      <w:r w:rsidR="00764758" w:rsidRPr="00042A4B">
        <w:rPr>
          <w:color w:val="000000" w:themeColor="text1"/>
          <w:szCs w:val="26"/>
        </w:rPr>
        <w:t>вых активов приведен в таблице 9</w:t>
      </w:r>
      <w:r w:rsidR="001528CF" w:rsidRPr="00042A4B">
        <w:rPr>
          <w:color w:val="000000" w:themeColor="text1"/>
          <w:szCs w:val="26"/>
        </w:rPr>
        <w:t xml:space="preserve">, при этом используем </w:t>
      </w:r>
      <w:r w:rsidR="001528CF" w:rsidRPr="00042A4B">
        <w:rPr>
          <w:color w:val="000000" w:themeColor="text1"/>
          <w:szCs w:val="26"/>
          <w:lang w:val="en-US"/>
        </w:rPr>
        <w:t>I</w:t>
      </w:r>
      <w:r w:rsidR="001528CF" w:rsidRPr="00042A4B">
        <w:rPr>
          <w:color w:val="000000" w:themeColor="text1"/>
          <w:szCs w:val="26"/>
        </w:rPr>
        <w:t xml:space="preserve"> раздел баланса «Нефинансовые активы».</w:t>
      </w:r>
    </w:p>
    <w:p w:rsidR="000E3F23" w:rsidRPr="00042A4B" w:rsidRDefault="000E3F23" w:rsidP="00042A4B">
      <w:pPr>
        <w:pStyle w:val="21"/>
        <w:shd w:val="clear" w:color="000000" w:fill="auto"/>
        <w:suppressAutoHyphens/>
        <w:ind w:firstLine="709"/>
        <w:rPr>
          <w:color w:val="000000" w:themeColor="text1"/>
          <w:szCs w:val="26"/>
        </w:rPr>
      </w:pPr>
    </w:p>
    <w:p w:rsidR="001528CF" w:rsidRPr="00042A4B" w:rsidRDefault="001528CF" w:rsidP="00042A4B">
      <w:pPr>
        <w:pStyle w:val="21"/>
        <w:shd w:val="clear" w:color="000000" w:fill="auto"/>
        <w:suppressAutoHyphens/>
        <w:ind w:firstLine="709"/>
        <w:rPr>
          <w:color w:val="000000" w:themeColor="text1"/>
          <w:szCs w:val="26"/>
        </w:rPr>
      </w:pPr>
    </w:p>
    <w:p w:rsidR="001528CF" w:rsidRPr="00042A4B" w:rsidRDefault="001528CF" w:rsidP="00042A4B">
      <w:pPr>
        <w:pStyle w:val="21"/>
        <w:shd w:val="clear" w:color="000000" w:fill="auto"/>
        <w:suppressAutoHyphens/>
        <w:ind w:firstLine="709"/>
        <w:rPr>
          <w:color w:val="000000" w:themeColor="text1"/>
          <w:szCs w:val="26"/>
        </w:rPr>
        <w:sectPr w:rsidR="001528CF" w:rsidRPr="00042A4B" w:rsidSect="00042A4B">
          <w:pgSz w:w="11906" w:h="16838"/>
          <w:pgMar w:top="1134" w:right="850" w:bottom="1134" w:left="1701" w:header="709" w:footer="709" w:gutter="0"/>
          <w:cols w:space="708"/>
          <w:docGrid w:linePitch="360"/>
        </w:sectPr>
      </w:pPr>
    </w:p>
    <w:p w:rsidR="00042A4B" w:rsidRPr="0003789A" w:rsidRDefault="001528CF" w:rsidP="0003789A">
      <w:pPr>
        <w:pStyle w:val="21"/>
        <w:shd w:val="clear" w:color="000000" w:fill="auto"/>
        <w:suppressAutoHyphens/>
        <w:ind w:firstLine="0"/>
        <w:jc w:val="center"/>
        <w:rPr>
          <w:b/>
          <w:color w:val="000000" w:themeColor="text1"/>
          <w:szCs w:val="26"/>
        </w:rPr>
      </w:pPr>
      <w:r w:rsidRPr="0003789A">
        <w:rPr>
          <w:b/>
          <w:color w:val="000000" w:themeColor="text1"/>
          <w:szCs w:val="26"/>
        </w:rPr>
        <w:t>Та</w:t>
      </w:r>
      <w:r w:rsidR="00764758" w:rsidRPr="0003789A">
        <w:rPr>
          <w:b/>
          <w:color w:val="000000" w:themeColor="text1"/>
          <w:szCs w:val="26"/>
        </w:rPr>
        <w:t>блица 9</w:t>
      </w:r>
      <w:r w:rsidRPr="0003789A">
        <w:rPr>
          <w:b/>
          <w:color w:val="000000" w:themeColor="text1"/>
          <w:szCs w:val="26"/>
        </w:rPr>
        <w:t xml:space="preserve"> – Состав и структура нефинансовых активов ОГУ «Архангельский лесхоз»</w:t>
      </w:r>
    </w:p>
    <w:tbl>
      <w:tblPr>
        <w:tblStyle w:val="ad"/>
        <w:tblW w:w="14642" w:type="dxa"/>
        <w:jc w:val="center"/>
        <w:tblLayout w:type="fixed"/>
        <w:tblLook w:val="04A0" w:firstRow="1" w:lastRow="0" w:firstColumn="1" w:lastColumn="0" w:noHBand="0" w:noVBand="1"/>
      </w:tblPr>
      <w:tblGrid>
        <w:gridCol w:w="857"/>
        <w:gridCol w:w="1247"/>
        <w:gridCol w:w="677"/>
        <w:gridCol w:w="1384"/>
        <w:gridCol w:w="587"/>
        <w:gridCol w:w="1384"/>
        <w:gridCol w:w="601"/>
        <w:gridCol w:w="1471"/>
        <w:gridCol w:w="721"/>
        <w:gridCol w:w="1439"/>
        <w:gridCol w:w="607"/>
        <w:gridCol w:w="1279"/>
        <w:gridCol w:w="657"/>
        <w:gridCol w:w="907"/>
        <w:gridCol w:w="824"/>
      </w:tblGrid>
      <w:tr w:rsidR="0003789A" w:rsidRPr="0003789A" w:rsidTr="0003789A">
        <w:trPr>
          <w:trHeight w:val="255"/>
          <w:jc w:val="center"/>
        </w:trPr>
        <w:tc>
          <w:tcPr>
            <w:tcW w:w="857" w:type="dxa"/>
            <w:vMerge w:val="restart"/>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Показатель</w:t>
            </w:r>
          </w:p>
        </w:tc>
        <w:tc>
          <w:tcPr>
            <w:tcW w:w="3895" w:type="dxa"/>
            <w:gridSpan w:val="4"/>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2005 год</w:t>
            </w:r>
          </w:p>
        </w:tc>
        <w:tc>
          <w:tcPr>
            <w:tcW w:w="4177" w:type="dxa"/>
            <w:gridSpan w:val="4"/>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2006 год</w:t>
            </w:r>
          </w:p>
        </w:tc>
        <w:tc>
          <w:tcPr>
            <w:tcW w:w="3982" w:type="dxa"/>
            <w:gridSpan w:val="4"/>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Отклонение</w:t>
            </w:r>
          </w:p>
        </w:tc>
        <w:tc>
          <w:tcPr>
            <w:tcW w:w="1731" w:type="dxa"/>
            <w:gridSpan w:val="2"/>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Темп динамики,%</w:t>
            </w:r>
          </w:p>
        </w:tc>
      </w:tr>
      <w:tr w:rsidR="0003789A" w:rsidRPr="0003789A" w:rsidTr="0003789A">
        <w:trPr>
          <w:trHeight w:val="435"/>
          <w:jc w:val="center"/>
        </w:trPr>
        <w:tc>
          <w:tcPr>
            <w:tcW w:w="857" w:type="dxa"/>
            <w:vMerge/>
            <w:vAlign w:val="center"/>
          </w:tcPr>
          <w:p w:rsidR="00C77733" w:rsidRPr="0003789A" w:rsidRDefault="00C77733" w:rsidP="0003789A">
            <w:pPr>
              <w:shd w:val="clear" w:color="000000" w:fill="auto"/>
              <w:suppressAutoHyphens/>
              <w:spacing w:line="360" w:lineRule="auto"/>
              <w:rPr>
                <w:color w:val="000000" w:themeColor="text1"/>
                <w:sz w:val="20"/>
                <w:szCs w:val="16"/>
              </w:rPr>
            </w:pPr>
          </w:p>
        </w:tc>
        <w:tc>
          <w:tcPr>
            <w:tcW w:w="1924" w:type="dxa"/>
            <w:gridSpan w:val="2"/>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бюджетная деятельность</w:t>
            </w:r>
          </w:p>
        </w:tc>
        <w:tc>
          <w:tcPr>
            <w:tcW w:w="1971" w:type="dxa"/>
            <w:gridSpan w:val="2"/>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внебюджетная деятельность</w:t>
            </w:r>
          </w:p>
        </w:tc>
        <w:tc>
          <w:tcPr>
            <w:tcW w:w="1985" w:type="dxa"/>
            <w:gridSpan w:val="2"/>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бюджетная деятельность</w:t>
            </w:r>
          </w:p>
        </w:tc>
        <w:tc>
          <w:tcPr>
            <w:tcW w:w="2192" w:type="dxa"/>
            <w:gridSpan w:val="2"/>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внебюджетная деятельность</w:t>
            </w:r>
          </w:p>
        </w:tc>
        <w:tc>
          <w:tcPr>
            <w:tcW w:w="2046" w:type="dxa"/>
            <w:gridSpan w:val="2"/>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бюджетная деятельность</w:t>
            </w:r>
          </w:p>
        </w:tc>
        <w:tc>
          <w:tcPr>
            <w:tcW w:w="1936" w:type="dxa"/>
            <w:gridSpan w:val="2"/>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внебюджетная деятельность</w:t>
            </w:r>
          </w:p>
        </w:tc>
        <w:tc>
          <w:tcPr>
            <w:tcW w:w="907" w:type="dxa"/>
            <w:vMerge w:val="restart"/>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бюджетная деятель</w:t>
            </w:r>
            <w:r w:rsidR="00C77733" w:rsidRPr="0003789A">
              <w:rPr>
                <w:color w:val="000000" w:themeColor="text1"/>
                <w:sz w:val="20"/>
                <w:szCs w:val="16"/>
              </w:rPr>
              <w:t>ность</w:t>
            </w:r>
          </w:p>
        </w:tc>
        <w:tc>
          <w:tcPr>
            <w:tcW w:w="824" w:type="dxa"/>
            <w:vMerge w:val="restart"/>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внебюджетная деятель</w:t>
            </w:r>
            <w:r w:rsidR="00C77733" w:rsidRPr="0003789A">
              <w:rPr>
                <w:color w:val="000000" w:themeColor="text1"/>
                <w:sz w:val="20"/>
                <w:szCs w:val="16"/>
              </w:rPr>
              <w:t>ность</w:t>
            </w:r>
          </w:p>
        </w:tc>
      </w:tr>
      <w:tr w:rsidR="0003789A" w:rsidRPr="0003789A" w:rsidTr="0003789A">
        <w:trPr>
          <w:trHeight w:val="450"/>
          <w:jc w:val="center"/>
        </w:trPr>
        <w:tc>
          <w:tcPr>
            <w:tcW w:w="857" w:type="dxa"/>
            <w:vMerge/>
            <w:vAlign w:val="center"/>
          </w:tcPr>
          <w:p w:rsidR="00C77733" w:rsidRPr="0003789A" w:rsidRDefault="00C77733" w:rsidP="0003789A">
            <w:pPr>
              <w:shd w:val="clear" w:color="000000" w:fill="auto"/>
              <w:suppressAutoHyphens/>
              <w:spacing w:line="360" w:lineRule="auto"/>
              <w:rPr>
                <w:color w:val="000000" w:themeColor="text1"/>
                <w:sz w:val="20"/>
                <w:szCs w:val="16"/>
              </w:rPr>
            </w:pPr>
          </w:p>
        </w:tc>
        <w:tc>
          <w:tcPr>
            <w:tcW w:w="124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руб.</w:t>
            </w:r>
          </w:p>
        </w:tc>
        <w:tc>
          <w:tcPr>
            <w:tcW w:w="677" w:type="dxa"/>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 к итогу</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руб.</w:t>
            </w:r>
          </w:p>
        </w:tc>
        <w:tc>
          <w:tcPr>
            <w:tcW w:w="587" w:type="dxa"/>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 к итогу</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руб.</w:t>
            </w:r>
          </w:p>
        </w:tc>
        <w:tc>
          <w:tcPr>
            <w:tcW w:w="601" w:type="dxa"/>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 к итогу</w:t>
            </w:r>
          </w:p>
        </w:tc>
        <w:tc>
          <w:tcPr>
            <w:tcW w:w="147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руб.</w:t>
            </w:r>
          </w:p>
        </w:tc>
        <w:tc>
          <w:tcPr>
            <w:tcW w:w="721" w:type="dxa"/>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 к итогу</w:t>
            </w:r>
          </w:p>
        </w:tc>
        <w:tc>
          <w:tcPr>
            <w:tcW w:w="143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руб.</w:t>
            </w:r>
          </w:p>
        </w:tc>
        <w:tc>
          <w:tcPr>
            <w:tcW w:w="607" w:type="dxa"/>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пунк</w:t>
            </w:r>
            <w:r w:rsidR="00C77733" w:rsidRPr="0003789A">
              <w:rPr>
                <w:color w:val="000000" w:themeColor="text1"/>
                <w:sz w:val="20"/>
                <w:szCs w:val="16"/>
              </w:rPr>
              <w:t>тов</w:t>
            </w:r>
          </w:p>
        </w:tc>
        <w:tc>
          <w:tcPr>
            <w:tcW w:w="127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руб.</w:t>
            </w:r>
          </w:p>
        </w:tc>
        <w:tc>
          <w:tcPr>
            <w:tcW w:w="657" w:type="dxa"/>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пунк</w:t>
            </w:r>
            <w:r w:rsidR="00C77733" w:rsidRPr="0003789A">
              <w:rPr>
                <w:color w:val="000000" w:themeColor="text1"/>
                <w:sz w:val="20"/>
                <w:szCs w:val="16"/>
              </w:rPr>
              <w:t>тов</w:t>
            </w:r>
          </w:p>
        </w:tc>
        <w:tc>
          <w:tcPr>
            <w:tcW w:w="907" w:type="dxa"/>
            <w:vMerge/>
            <w:vAlign w:val="center"/>
          </w:tcPr>
          <w:p w:rsidR="00C77733" w:rsidRPr="0003789A" w:rsidRDefault="00C77733" w:rsidP="0003789A">
            <w:pPr>
              <w:shd w:val="clear" w:color="000000" w:fill="auto"/>
              <w:suppressAutoHyphens/>
              <w:spacing w:line="360" w:lineRule="auto"/>
              <w:rPr>
                <w:color w:val="000000" w:themeColor="text1"/>
                <w:sz w:val="20"/>
                <w:szCs w:val="16"/>
              </w:rPr>
            </w:pPr>
          </w:p>
        </w:tc>
        <w:tc>
          <w:tcPr>
            <w:tcW w:w="824" w:type="dxa"/>
            <w:vMerge/>
            <w:vAlign w:val="center"/>
          </w:tcPr>
          <w:p w:rsidR="00C77733" w:rsidRPr="0003789A" w:rsidRDefault="00C77733" w:rsidP="0003789A">
            <w:pPr>
              <w:shd w:val="clear" w:color="000000" w:fill="auto"/>
              <w:suppressAutoHyphens/>
              <w:spacing w:line="360" w:lineRule="auto"/>
              <w:rPr>
                <w:color w:val="000000" w:themeColor="text1"/>
                <w:sz w:val="20"/>
                <w:szCs w:val="16"/>
              </w:rPr>
            </w:pPr>
          </w:p>
        </w:tc>
      </w:tr>
      <w:tr w:rsidR="0003789A" w:rsidRPr="0003789A" w:rsidTr="0003789A">
        <w:trPr>
          <w:trHeight w:val="255"/>
          <w:jc w:val="center"/>
        </w:trPr>
        <w:tc>
          <w:tcPr>
            <w:tcW w:w="85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Основные средства</w:t>
            </w:r>
          </w:p>
        </w:tc>
        <w:tc>
          <w:tcPr>
            <w:tcW w:w="124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192921,00</w:t>
            </w:r>
          </w:p>
        </w:tc>
        <w:tc>
          <w:tcPr>
            <w:tcW w:w="67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62,2</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20215690,00</w:t>
            </w:r>
          </w:p>
        </w:tc>
        <w:tc>
          <w:tcPr>
            <w:tcW w:w="58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82,5</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20072805,15</w:t>
            </w:r>
          </w:p>
        </w:tc>
        <w:tc>
          <w:tcPr>
            <w:tcW w:w="60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98,1</w:t>
            </w:r>
          </w:p>
        </w:tc>
        <w:tc>
          <w:tcPr>
            <w:tcW w:w="147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18192131,48</w:t>
            </w:r>
          </w:p>
        </w:tc>
        <w:tc>
          <w:tcPr>
            <w:tcW w:w="72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76,6</w:t>
            </w:r>
          </w:p>
        </w:tc>
        <w:tc>
          <w:tcPr>
            <w:tcW w:w="143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+19879884,15</w:t>
            </w:r>
          </w:p>
        </w:tc>
        <w:tc>
          <w:tcPr>
            <w:tcW w:w="607" w:type="dxa"/>
            <w:noWrap/>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+36</w:t>
            </w:r>
          </w:p>
        </w:tc>
        <w:tc>
          <w:tcPr>
            <w:tcW w:w="127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-2023558,52</w:t>
            </w:r>
          </w:p>
        </w:tc>
        <w:tc>
          <w:tcPr>
            <w:tcW w:w="65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-5,9</w:t>
            </w:r>
          </w:p>
        </w:tc>
        <w:tc>
          <w:tcPr>
            <w:tcW w:w="90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 104 раза</w:t>
            </w:r>
          </w:p>
        </w:tc>
        <w:tc>
          <w:tcPr>
            <w:tcW w:w="82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90,0</w:t>
            </w:r>
          </w:p>
        </w:tc>
      </w:tr>
      <w:tr w:rsidR="0003789A" w:rsidRPr="0003789A" w:rsidTr="0003789A">
        <w:trPr>
          <w:trHeight w:val="255"/>
          <w:jc w:val="center"/>
        </w:trPr>
        <w:tc>
          <w:tcPr>
            <w:tcW w:w="857" w:type="dxa"/>
            <w:noWrap/>
            <w:vAlign w:val="center"/>
          </w:tcPr>
          <w:p w:rsid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Материаль</w:t>
            </w:r>
          </w:p>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ные запасы</w:t>
            </w:r>
          </w:p>
        </w:tc>
        <w:tc>
          <w:tcPr>
            <w:tcW w:w="124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117123,57</w:t>
            </w:r>
          </w:p>
        </w:tc>
        <w:tc>
          <w:tcPr>
            <w:tcW w:w="67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37,8</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693139,31</w:t>
            </w:r>
          </w:p>
        </w:tc>
        <w:tc>
          <w:tcPr>
            <w:tcW w:w="58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2,8</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382606,15</w:t>
            </w:r>
          </w:p>
        </w:tc>
        <w:tc>
          <w:tcPr>
            <w:tcW w:w="60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1,8</w:t>
            </w:r>
          </w:p>
        </w:tc>
        <w:tc>
          <w:tcPr>
            <w:tcW w:w="147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723351,08</w:t>
            </w:r>
          </w:p>
        </w:tc>
        <w:tc>
          <w:tcPr>
            <w:tcW w:w="72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3,0</w:t>
            </w:r>
          </w:p>
        </w:tc>
        <w:tc>
          <w:tcPr>
            <w:tcW w:w="143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+265482,58</w:t>
            </w:r>
          </w:p>
        </w:tc>
        <w:tc>
          <w:tcPr>
            <w:tcW w:w="607" w:type="dxa"/>
            <w:noWrap/>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-36</w:t>
            </w:r>
          </w:p>
        </w:tc>
        <w:tc>
          <w:tcPr>
            <w:tcW w:w="127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+30211,77</w:t>
            </w:r>
          </w:p>
        </w:tc>
        <w:tc>
          <w:tcPr>
            <w:tcW w:w="65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+0,2</w:t>
            </w:r>
          </w:p>
        </w:tc>
        <w:tc>
          <w:tcPr>
            <w:tcW w:w="90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 3 раза</w:t>
            </w:r>
          </w:p>
        </w:tc>
        <w:tc>
          <w:tcPr>
            <w:tcW w:w="82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104,4</w:t>
            </w:r>
          </w:p>
        </w:tc>
      </w:tr>
      <w:tr w:rsidR="0003789A" w:rsidRPr="0003789A" w:rsidTr="0003789A">
        <w:trPr>
          <w:trHeight w:val="450"/>
          <w:jc w:val="center"/>
        </w:trPr>
        <w:tc>
          <w:tcPr>
            <w:tcW w:w="857" w:type="dxa"/>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Вложения в нефинансовые активы</w:t>
            </w:r>
          </w:p>
        </w:tc>
        <w:tc>
          <w:tcPr>
            <w:tcW w:w="124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67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3605194,21</w:t>
            </w:r>
          </w:p>
        </w:tc>
        <w:tc>
          <w:tcPr>
            <w:tcW w:w="58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14,7</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60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147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4844341,71</w:t>
            </w:r>
          </w:p>
        </w:tc>
        <w:tc>
          <w:tcPr>
            <w:tcW w:w="72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20,4</w:t>
            </w:r>
          </w:p>
        </w:tc>
        <w:tc>
          <w:tcPr>
            <w:tcW w:w="143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60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127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+1239147,50</w:t>
            </w:r>
          </w:p>
        </w:tc>
        <w:tc>
          <w:tcPr>
            <w:tcW w:w="65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+5,7</w:t>
            </w:r>
          </w:p>
        </w:tc>
        <w:tc>
          <w:tcPr>
            <w:tcW w:w="90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82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134,4</w:t>
            </w:r>
          </w:p>
        </w:tc>
      </w:tr>
      <w:tr w:rsidR="0003789A" w:rsidRPr="0003789A" w:rsidTr="0003789A">
        <w:trPr>
          <w:trHeight w:val="255"/>
          <w:jc w:val="center"/>
        </w:trPr>
        <w:tc>
          <w:tcPr>
            <w:tcW w:w="85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Всего</w:t>
            </w:r>
          </w:p>
        </w:tc>
        <w:tc>
          <w:tcPr>
            <w:tcW w:w="124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310044,57</w:t>
            </w:r>
          </w:p>
        </w:tc>
        <w:tc>
          <w:tcPr>
            <w:tcW w:w="67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100,0</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24514023,52</w:t>
            </w:r>
          </w:p>
        </w:tc>
        <w:tc>
          <w:tcPr>
            <w:tcW w:w="587" w:type="dxa"/>
            <w:noWrap/>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100</w:t>
            </w:r>
          </w:p>
        </w:tc>
        <w:tc>
          <w:tcPr>
            <w:tcW w:w="138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20455411,30</w:t>
            </w:r>
          </w:p>
        </w:tc>
        <w:tc>
          <w:tcPr>
            <w:tcW w:w="601" w:type="dxa"/>
            <w:noWrap/>
            <w:vAlign w:val="center"/>
          </w:tcPr>
          <w:p w:rsidR="00C77733" w:rsidRPr="0003789A" w:rsidRDefault="0003789A" w:rsidP="0003789A">
            <w:pPr>
              <w:shd w:val="clear" w:color="000000" w:fill="auto"/>
              <w:suppressAutoHyphens/>
              <w:spacing w:line="360" w:lineRule="auto"/>
              <w:rPr>
                <w:color w:val="000000" w:themeColor="text1"/>
                <w:sz w:val="20"/>
                <w:szCs w:val="16"/>
              </w:rPr>
            </w:pPr>
            <w:r>
              <w:rPr>
                <w:color w:val="000000" w:themeColor="text1"/>
                <w:sz w:val="20"/>
                <w:szCs w:val="16"/>
              </w:rPr>
              <w:t>100</w:t>
            </w:r>
          </w:p>
        </w:tc>
        <w:tc>
          <w:tcPr>
            <w:tcW w:w="147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23759824,27</w:t>
            </w:r>
          </w:p>
        </w:tc>
        <w:tc>
          <w:tcPr>
            <w:tcW w:w="721"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100,0</w:t>
            </w:r>
          </w:p>
        </w:tc>
        <w:tc>
          <w:tcPr>
            <w:tcW w:w="143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+20145366,73</w:t>
            </w:r>
          </w:p>
        </w:tc>
        <w:tc>
          <w:tcPr>
            <w:tcW w:w="60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1279"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-754199,25</w:t>
            </w:r>
          </w:p>
        </w:tc>
        <w:tc>
          <w:tcPr>
            <w:tcW w:w="65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w:t>
            </w:r>
          </w:p>
        </w:tc>
        <w:tc>
          <w:tcPr>
            <w:tcW w:w="907"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В 65 раз</w:t>
            </w:r>
          </w:p>
        </w:tc>
        <w:tc>
          <w:tcPr>
            <w:tcW w:w="824" w:type="dxa"/>
            <w:noWrap/>
            <w:vAlign w:val="center"/>
          </w:tcPr>
          <w:p w:rsidR="00C77733" w:rsidRPr="0003789A" w:rsidRDefault="00C77733" w:rsidP="0003789A">
            <w:pPr>
              <w:shd w:val="clear" w:color="000000" w:fill="auto"/>
              <w:suppressAutoHyphens/>
              <w:spacing w:line="360" w:lineRule="auto"/>
              <w:rPr>
                <w:color w:val="000000" w:themeColor="text1"/>
                <w:sz w:val="20"/>
                <w:szCs w:val="16"/>
              </w:rPr>
            </w:pPr>
            <w:r w:rsidRPr="0003789A">
              <w:rPr>
                <w:color w:val="000000" w:themeColor="text1"/>
                <w:sz w:val="20"/>
                <w:szCs w:val="16"/>
              </w:rPr>
              <w:t>96,9</w:t>
            </w:r>
          </w:p>
        </w:tc>
      </w:tr>
    </w:tbl>
    <w:p w:rsidR="00042A4B" w:rsidRPr="00042A4B" w:rsidRDefault="00042A4B" w:rsidP="00042A4B">
      <w:pPr>
        <w:pStyle w:val="21"/>
        <w:shd w:val="clear" w:color="000000" w:fill="auto"/>
        <w:suppressAutoHyphens/>
        <w:ind w:firstLine="709"/>
        <w:rPr>
          <w:color w:val="000000" w:themeColor="text1"/>
          <w:szCs w:val="26"/>
        </w:rPr>
      </w:pPr>
    </w:p>
    <w:p w:rsidR="00C84CF9" w:rsidRPr="00042A4B" w:rsidRDefault="00C84CF9" w:rsidP="00042A4B">
      <w:pPr>
        <w:pStyle w:val="21"/>
        <w:shd w:val="clear" w:color="000000" w:fill="auto"/>
        <w:suppressAutoHyphens/>
        <w:ind w:firstLine="709"/>
        <w:rPr>
          <w:color w:val="000000" w:themeColor="text1"/>
          <w:szCs w:val="26"/>
        </w:rPr>
      </w:pPr>
    </w:p>
    <w:p w:rsidR="00C84CF9" w:rsidRPr="00042A4B" w:rsidRDefault="00C84CF9" w:rsidP="00042A4B">
      <w:pPr>
        <w:pStyle w:val="21"/>
        <w:shd w:val="clear" w:color="000000" w:fill="auto"/>
        <w:suppressAutoHyphens/>
        <w:ind w:firstLine="709"/>
        <w:rPr>
          <w:color w:val="000000" w:themeColor="text1"/>
          <w:szCs w:val="26"/>
        </w:rPr>
        <w:sectPr w:rsidR="00C84CF9" w:rsidRPr="00042A4B" w:rsidSect="0003789A">
          <w:pgSz w:w="16838" w:h="11906" w:orient="landscape"/>
          <w:pgMar w:top="1701" w:right="1134" w:bottom="851" w:left="1134" w:header="709" w:footer="709" w:gutter="0"/>
          <w:cols w:space="708"/>
          <w:docGrid w:linePitch="360"/>
        </w:sectPr>
      </w:pPr>
    </w:p>
    <w:p w:rsidR="00042A4B" w:rsidRPr="00042A4B" w:rsidRDefault="005648F6" w:rsidP="00042A4B">
      <w:pPr>
        <w:pStyle w:val="21"/>
        <w:shd w:val="clear" w:color="000000" w:fill="auto"/>
        <w:suppressAutoHyphens/>
        <w:ind w:firstLine="709"/>
        <w:rPr>
          <w:color w:val="000000" w:themeColor="text1"/>
          <w:szCs w:val="26"/>
        </w:rPr>
      </w:pPr>
      <w:r w:rsidRPr="00042A4B">
        <w:rPr>
          <w:color w:val="000000" w:themeColor="text1"/>
          <w:szCs w:val="26"/>
        </w:rPr>
        <w:t>На конец 2006 года по бюджетной деятельности величина нефинансовых активов</w:t>
      </w:r>
      <w:r w:rsidR="00C84CF9" w:rsidRPr="00042A4B">
        <w:rPr>
          <w:color w:val="000000" w:themeColor="text1"/>
          <w:szCs w:val="26"/>
        </w:rPr>
        <w:t xml:space="preserve"> </w:t>
      </w:r>
      <w:r w:rsidRPr="00042A4B">
        <w:rPr>
          <w:color w:val="000000" w:themeColor="text1"/>
          <w:szCs w:val="26"/>
        </w:rPr>
        <w:t>составила</w:t>
      </w:r>
      <w:r w:rsidR="00C84CF9" w:rsidRPr="00042A4B">
        <w:rPr>
          <w:color w:val="000000" w:themeColor="text1"/>
          <w:szCs w:val="26"/>
        </w:rPr>
        <w:t xml:space="preserve"> </w:t>
      </w:r>
      <w:r w:rsidRPr="00042A4B">
        <w:rPr>
          <w:color w:val="000000" w:themeColor="text1"/>
          <w:szCs w:val="26"/>
        </w:rPr>
        <w:t>20455411,30 руб., по сравнению с предыдущим годом она увеличилась на 20145366,73 руб.или в 65 раз. Это произошло за счет роста величины основных средств на 19879884,15 руб.или в 104 раза.</w:t>
      </w:r>
    </w:p>
    <w:p w:rsidR="00C84CF9" w:rsidRPr="00042A4B" w:rsidRDefault="005648F6" w:rsidP="00042A4B">
      <w:pPr>
        <w:pStyle w:val="21"/>
        <w:shd w:val="clear" w:color="000000" w:fill="auto"/>
        <w:suppressAutoHyphens/>
        <w:ind w:firstLine="709"/>
        <w:rPr>
          <w:color w:val="000000" w:themeColor="text1"/>
          <w:szCs w:val="26"/>
        </w:rPr>
      </w:pPr>
      <w:r w:rsidRPr="00042A4B">
        <w:rPr>
          <w:color w:val="000000" w:themeColor="text1"/>
          <w:szCs w:val="26"/>
        </w:rPr>
        <w:t xml:space="preserve">По внебюджетной деятельности на конец 2006 года размер нефинансовых активов составил 23759824,27 руб., но по сравнению с 2005 годом наблюдается тенденция спада величины нефинансовых активов на 754199,25руб.или на 3,1%(100-96,9), что связано с начисленной амортизацией </w:t>
      </w:r>
      <w:r w:rsidR="00E34A1D" w:rsidRPr="00042A4B">
        <w:rPr>
          <w:color w:val="000000" w:themeColor="text1"/>
          <w:szCs w:val="26"/>
        </w:rPr>
        <w:t xml:space="preserve">и </w:t>
      </w:r>
      <w:r w:rsidRPr="00042A4B">
        <w:rPr>
          <w:color w:val="000000" w:themeColor="text1"/>
          <w:szCs w:val="26"/>
        </w:rPr>
        <w:t>частичным выбытием основных средств из оборота лесхоза.</w:t>
      </w:r>
      <w:r w:rsidR="00C84CF9" w:rsidRPr="00042A4B">
        <w:rPr>
          <w:color w:val="000000" w:themeColor="text1"/>
          <w:szCs w:val="26"/>
        </w:rPr>
        <w:t xml:space="preserve"> </w:t>
      </w:r>
      <w:r w:rsidR="00E34A1D" w:rsidRPr="00042A4B">
        <w:rPr>
          <w:color w:val="000000" w:themeColor="text1"/>
          <w:szCs w:val="26"/>
        </w:rPr>
        <w:t>При этом величина материальных запасов увеличилась на 30211,77 руб.или на 4,4%(104,4-100), а размер вложений в нефинансовые активы вырос на 1239147,50 руб.или на 34,4%, что объясняется произведенными вложениями в изготовление материалов и готовой продукции.</w:t>
      </w:r>
    </w:p>
    <w:p w:rsidR="00E34A1D" w:rsidRPr="00042A4B" w:rsidRDefault="00E34A1D" w:rsidP="00042A4B">
      <w:pPr>
        <w:pStyle w:val="21"/>
        <w:shd w:val="clear" w:color="000000" w:fill="auto"/>
        <w:suppressAutoHyphens/>
        <w:ind w:firstLine="709"/>
        <w:rPr>
          <w:color w:val="000000" w:themeColor="text1"/>
          <w:szCs w:val="26"/>
        </w:rPr>
      </w:pPr>
    </w:p>
    <w:p w:rsidR="00E34A1D" w:rsidRPr="0003789A" w:rsidRDefault="0016676A" w:rsidP="0003789A">
      <w:pPr>
        <w:pStyle w:val="21"/>
        <w:numPr>
          <w:ilvl w:val="2"/>
          <w:numId w:val="7"/>
        </w:numPr>
        <w:shd w:val="clear" w:color="000000" w:fill="auto"/>
        <w:suppressAutoHyphens/>
        <w:ind w:left="0" w:firstLine="0"/>
        <w:jc w:val="center"/>
        <w:rPr>
          <w:b/>
          <w:color w:val="000000" w:themeColor="text1"/>
          <w:szCs w:val="26"/>
        </w:rPr>
      </w:pPr>
      <w:r w:rsidRPr="0003789A">
        <w:rPr>
          <w:b/>
          <w:color w:val="000000" w:themeColor="text1"/>
          <w:szCs w:val="26"/>
        </w:rPr>
        <w:t>Анализ финансовых активов</w:t>
      </w:r>
    </w:p>
    <w:p w:rsidR="00121027" w:rsidRPr="00042A4B" w:rsidRDefault="00121027" w:rsidP="00042A4B">
      <w:pPr>
        <w:pStyle w:val="21"/>
        <w:shd w:val="clear" w:color="000000" w:fill="auto"/>
        <w:suppressAutoHyphens/>
        <w:ind w:firstLine="709"/>
        <w:rPr>
          <w:color w:val="000000" w:themeColor="text1"/>
          <w:szCs w:val="26"/>
        </w:rPr>
      </w:pPr>
      <w:r w:rsidRPr="00042A4B">
        <w:rPr>
          <w:color w:val="000000" w:themeColor="text1"/>
          <w:szCs w:val="26"/>
        </w:rPr>
        <w:t xml:space="preserve">К финансовым активам в ОГУ «Архангельский лесхоз» относятся: денежные средства, расчеты с дебиторами по доходам, расчеты по выданным авансам, расчеты с подотчетными лицами, расчеты по недостачам, расчеты с прочими дебиторами. </w:t>
      </w:r>
      <w:r w:rsidR="00DA4710" w:rsidRPr="00042A4B">
        <w:rPr>
          <w:color w:val="000000" w:themeColor="text1"/>
          <w:szCs w:val="26"/>
        </w:rPr>
        <w:t xml:space="preserve">При этом следует помнить, что на начало финансового года на банковских счетах лесхоза по бюджетной деятельности не должно оставаться неиспользованных сумм, все счета должны быть закрыты и не иметь переходящего сальдо на следующий период. Внебюджетная деятельность является предпринимательской деятельностью, приносящая определенные доходы, а потому счета по ней не закрываются с началом нового отчетного года. </w:t>
      </w:r>
      <w:r w:rsidRPr="00042A4B">
        <w:rPr>
          <w:color w:val="000000" w:themeColor="text1"/>
          <w:szCs w:val="26"/>
        </w:rPr>
        <w:t>Анализ состава и структуры финансо</w:t>
      </w:r>
      <w:r w:rsidR="00764758" w:rsidRPr="00042A4B">
        <w:rPr>
          <w:color w:val="000000" w:themeColor="text1"/>
          <w:szCs w:val="26"/>
        </w:rPr>
        <w:t>вых активов приведен в таблице 10</w:t>
      </w:r>
      <w:r w:rsidRPr="00042A4B">
        <w:rPr>
          <w:color w:val="000000" w:themeColor="text1"/>
          <w:szCs w:val="26"/>
        </w:rPr>
        <w:t xml:space="preserve">, при составлении которой использовалась информация </w:t>
      </w:r>
      <w:r w:rsidRPr="00042A4B">
        <w:rPr>
          <w:color w:val="000000" w:themeColor="text1"/>
          <w:szCs w:val="26"/>
          <w:lang w:val="en-US"/>
        </w:rPr>
        <w:t>II</w:t>
      </w:r>
      <w:r w:rsidRPr="00042A4B">
        <w:rPr>
          <w:color w:val="000000" w:themeColor="text1"/>
          <w:szCs w:val="26"/>
        </w:rPr>
        <w:t xml:space="preserve"> раздела баланса «Финансовые активы».</w:t>
      </w:r>
    </w:p>
    <w:p w:rsidR="00DA4710" w:rsidRPr="00042A4B" w:rsidRDefault="00DA4710" w:rsidP="00042A4B">
      <w:pPr>
        <w:pStyle w:val="21"/>
        <w:shd w:val="clear" w:color="000000" w:fill="auto"/>
        <w:suppressAutoHyphens/>
        <w:ind w:firstLine="709"/>
        <w:rPr>
          <w:color w:val="000000" w:themeColor="text1"/>
          <w:szCs w:val="26"/>
        </w:rPr>
      </w:pPr>
    </w:p>
    <w:p w:rsidR="00DA4710" w:rsidRPr="00042A4B" w:rsidRDefault="00DA4710" w:rsidP="00042A4B">
      <w:pPr>
        <w:pStyle w:val="21"/>
        <w:shd w:val="clear" w:color="000000" w:fill="auto"/>
        <w:suppressAutoHyphens/>
        <w:ind w:firstLine="709"/>
        <w:rPr>
          <w:color w:val="000000" w:themeColor="text1"/>
          <w:szCs w:val="26"/>
        </w:rPr>
      </w:pPr>
    </w:p>
    <w:p w:rsidR="00DA4710" w:rsidRPr="00042A4B" w:rsidRDefault="00DA4710" w:rsidP="00042A4B">
      <w:pPr>
        <w:pStyle w:val="21"/>
        <w:shd w:val="clear" w:color="000000" w:fill="auto"/>
        <w:suppressAutoHyphens/>
        <w:ind w:firstLine="709"/>
        <w:rPr>
          <w:color w:val="000000" w:themeColor="text1"/>
          <w:szCs w:val="26"/>
        </w:rPr>
        <w:sectPr w:rsidR="00DA4710" w:rsidRPr="00042A4B" w:rsidSect="00042A4B">
          <w:pgSz w:w="11906" w:h="16838"/>
          <w:pgMar w:top="1134" w:right="850" w:bottom="1134" w:left="1701" w:header="709" w:footer="709" w:gutter="0"/>
          <w:cols w:space="708"/>
          <w:docGrid w:linePitch="360"/>
        </w:sectPr>
      </w:pPr>
    </w:p>
    <w:p w:rsidR="00DA4710" w:rsidRPr="0003789A" w:rsidRDefault="00764758" w:rsidP="0003789A">
      <w:pPr>
        <w:pStyle w:val="21"/>
        <w:shd w:val="clear" w:color="000000" w:fill="auto"/>
        <w:suppressAutoHyphens/>
        <w:ind w:firstLine="0"/>
        <w:jc w:val="center"/>
        <w:rPr>
          <w:b/>
          <w:color w:val="000000" w:themeColor="text1"/>
          <w:szCs w:val="26"/>
        </w:rPr>
      </w:pPr>
      <w:r w:rsidRPr="0003789A">
        <w:rPr>
          <w:b/>
          <w:color w:val="000000" w:themeColor="text1"/>
          <w:szCs w:val="26"/>
        </w:rPr>
        <w:t>Таблица 10</w:t>
      </w:r>
      <w:r w:rsidR="00055583" w:rsidRPr="0003789A">
        <w:rPr>
          <w:b/>
          <w:color w:val="000000" w:themeColor="text1"/>
          <w:szCs w:val="26"/>
        </w:rPr>
        <w:t xml:space="preserve"> – Состав и структура финансовых активов</w:t>
      </w:r>
      <w:r w:rsidR="00367EFE" w:rsidRPr="0003789A">
        <w:rPr>
          <w:b/>
          <w:color w:val="000000" w:themeColor="text1"/>
          <w:szCs w:val="26"/>
        </w:rPr>
        <w:t>, руб.</w:t>
      </w:r>
    </w:p>
    <w:tbl>
      <w:tblPr>
        <w:tblStyle w:val="ad"/>
        <w:tblW w:w="14142" w:type="dxa"/>
        <w:jc w:val="center"/>
        <w:tblLayout w:type="fixed"/>
        <w:tblLook w:val="04A0" w:firstRow="1" w:lastRow="0" w:firstColumn="1" w:lastColumn="0" w:noHBand="0" w:noVBand="1"/>
      </w:tblPr>
      <w:tblGrid>
        <w:gridCol w:w="1492"/>
        <w:gridCol w:w="922"/>
        <w:gridCol w:w="664"/>
        <w:gridCol w:w="1109"/>
        <w:gridCol w:w="702"/>
        <w:gridCol w:w="1082"/>
        <w:gridCol w:w="664"/>
        <w:gridCol w:w="1109"/>
        <w:gridCol w:w="664"/>
        <w:gridCol w:w="1121"/>
        <w:gridCol w:w="746"/>
        <w:gridCol w:w="1121"/>
        <w:gridCol w:w="746"/>
        <w:gridCol w:w="1115"/>
        <w:gridCol w:w="885"/>
      </w:tblGrid>
      <w:tr w:rsidR="0003789A" w:rsidRPr="0003789A" w:rsidTr="0003789A">
        <w:trPr>
          <w:trHeight w:val="255"/>
          <w:jc w:val="center"/>
        </w:trPr>
        <w:tc>
          <w:tcPr>
            <w:tcW w:w="1492" w:type="dxa"/>
            <w:vMerge w:val="restart"/>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Показатель</w:t>
            </w:r>
          </w:p>
        </w:tc>
        <w:tc>
          <w:tcPr>
            <w:tcW w:w="3397" w:type="dxa"/>
            <w:gridSpan w:val="4"/>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2005 год</w:t>
            </w:r>
          </w:p>
        </w:tc>
        <w:tc>
          <w:tcPr>
            <w:tcW w:w="3519" w:type="dxa"/>
            <w:gridSpan w:val="4"/>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2006 год</w:t>
            </w:r>
          </w:p>
        </w:tc>
        <w:tc>
          <w:tcPr>
            <w:tcW w:w="3734" w:type="dxa"/>
            <w:gridSpan w:val="4"/>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Отклонение</w:t>
            </w:r>
          </w:p>
        </w:tc>
        <w:tc>
          <w:tcPr>
            <w:tcW w:w="2000" w:type="dxa"/>
            <w:gridSpan w:val="2"/>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Темп динамики,%</w:t>
            </w:r>
          </w:p>
        </w:tc>
      </w:tr>
      <w:tr w:rsidR="0003789A" w:rsidRPr="0003789A" w:rsidTr="0003789A">
        <w:trPr>
          <w:trHeight w:val="465"/>
          <w:jc w:val="center"/>
        </w:trPr>
        <w:tc>
          <w:tcPr>
            <w:tcW w:w="1492" w:type="dxa"/>
            <w:vMerge/>
            <w:vAlign w:val="center"/>
          </w:tcPr>
          <w:p w:rsidR="00055583" w:rsidRPr="0003789A" w:rsidRDefault="00055583" w:rsidP="0003789A">
            <w:pPr>
              <w:shd w:val="clear" w:color="000000" w:fill="auto"/>
              <w:suppressAutoHyphens/>
              <w:spacing w:line="360" w:lineRule="auto"/>
              <w:rPr>
                <w:color w:val="000000" w:themeColor="text1"/>
                <w:sz w:val="20"/>
                <w:szCs w:val="14"/>
              </w:rPr>
            </w:pPr>
          </w:p>
        </w:tc>
        <w:tc>
          <w:tcPr>
            <w:tcW w:w="1586" w:type="dxa"/>
            <w:gridSpan w:val="2"/>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бюджетная деятельность</w:t>
            </w:r>
          </w:p>
        </w:tc>
        <w:tc>
          <w:tcPr>
            <w:tcW w:w="1811" w:type="dxa"/>
            <w:gridSpan w:val="2"/>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внебюджетная деятельность</w:t>
            </w:r>
          </w:p>
        </w:tc>
        <w:tc>
          <w:tcPr>
            <w:tcW w:w="1746" w:type="dxa"/>
            <w:gridSpan w:val="2"/>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бюджетная деятельность</w:t>
            </w:r>
          </w:p>
        </w:tc>
        <w:tc>
          <w:tcPr>
            <w:tcW w:w="1773" w:type="dxa"/>
            <w:gridSpan w:val="2"/>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внебюджетная деятельность</w:t>
            </w:r>
          </w:p>
        </w:tc>
        <w:tc>
          <w:tcPr>
            <w:tcW w:w="1867" w:type="dxa"/>
            <w:gridSpan w:val="2"/>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бюджетная деятельность</w:t>
            </w:r>
          </w:p>
        </w:tc>
        <w:tc>
          <w:tcPr>
            <w:tcW w:w="1867" w:type="dxa"/>
            <w:gridSpan w:val="2"/>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внебюджетная деятельность</w:t>
            </w:r>
          </w:p>
        </w:tc>
        <w:tc>
          <w:tcPr>
            <w:tcW w:w="1115" w:type="dxa"/>
            <w:vMerge w:val="restart"/>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бюджет</w:t>
            </w:r>
            <w:r w:rsidR="00055583" w:rsidRPr="0003789A">
              <w:rPr>
                <w:color w:val="000000" w:themeColor="text1"/>
                <w:sz w:val="20"/>
                <w:szCs w:val="14"/>
              </w:rPr>
              <w:t>ная деятель-ность</w:t>
            </w:r>
          </w:p>
        </w:tc>
        <w:tc>
          <w:tcPr>
            <w:tcW w:w="885" w:type="dxa"/>
            <w:vMerge w:val="restart"/>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внебюджетная деятель</w:t>
            </w:r>
            <w:r w:rsidR="00055583" w:rsidRPr="0003789A">
              <w:rPr>
                <w:color w:val="000000" w:themeColor="text1"/>
                <w:sz w:val="20"/>
                <w:szCs w:val="14"/>
              </w:rPr>
              <w:t>ность</w:t>
            </w:r>
          </w:p>
        </w:tc>
      </w:tr>
      <w:tr w:rsidR="0003789A" w:rsidRPr="0003789A" w:rsidTr="0003789A">
        <w:trPr>
          <w:trHeight w:val="420"/>
          <w:jc w:val="center"/>
        </w:trPr>
        <w:tc>
          <w:tcPr>
            <w:tcW w:w="1492" w:type="dxa"/>
            <w:vMerge/>
            <w:vAlign w:val="center"/>
          </w:tcPr>
          <w:p w:rsidR="00055583" w:rsidRPr="0003789A" w:rsidRDefault="00055583" w:rsidP="0003789A">
            <w:pPr>
              <w:shd w:val="clear" w:color="000000" w:fill="auto"/>
              <w:suppressAutoHyphens/>
              <w:spacing w:line="360" w:lineRule="auto"/>
              <w:rPr>
                <w:color w:val="000000" w:themeColor="text1"/>
                <w:sz w:val="20"/>
                <w:szCs w:val="14"/>
              </w:rPr>
            </w:pP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тыс.руб.</w:t>
            </w:r>
          </w:p>
        </w:tc>
        <w:tc>
          <w:tcPr>
            <w:tcW w:w="664"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к итогу</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тыс.руб.</w:t>
            </w:r>
          </w:p>
        </w:tc>
        <w:tc>
          <w:tcPr>
            <w:tcW w:w="70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к итогу</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тыс.руб.</w:t>
            </w:r>
          </w:p>
        </w:tc>
        <w:tc>
          <w:tcPr>
            <w:tcW w:w="664"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к итогу</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тыс.руб.</w:t>
            </w:r>
          </w:p>
        </w:tc>
        <w:tc>
          <w:tcPr>
            <w:tcW w:w="664"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к итогу</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тыс.руб.</w:t>
            </w:r>
          </w:p>
        </w:tc>
        <w:tc>
          <w:tcPr>
            <w:tcW w:w="746" w:type="dxa"/>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пунк</w:t>
            </w:r>
            <w:r w:rsidR="00055583" w:rsidRPr="0003789A">
              <w:rPr>
                <w:color w:val="000000" w:themeColor="text1"/>
                <w:sz w:val="20"/>
                <w:szCs w:val="14"/>
              </w:rPr>
              <w:t>тов</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тыс.руб.</w:t>
            </w:r>
          </w:p>
        </w:tc>
        <w:tc>
          <w:tcPr>
            <w:tcW w:w="746"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пунктов</w:t>
            </w:r>
          </w:p>
        </w:tc>
        <w:tc>
          <w:tcPr>
            <w:tcW w:w="1115" w:type="dxa"/>
            <w:vMerge/>
            <w:vAlign w:val="center"/>
          </w:tcPr>
          <w:p w:rsidR="00055583" w:rsidRPr="0003789A" w:rsidRDefault="00055583" w:rsidP="0003789A">
            <w:pPr>
              <w:shd w:val="clear" w:color="000000" w:fill="auto"/>
              <w:suppressAutoHyphens/>
              <w:spacing w:line="360" w:lineRule="auto"/>
              <w:rPr>
                <w:color w:val="000000" w:themeColor="text1"/>
                <w:sz w:val="20"/>
                <w:szCs w:val="14"/>
              </w:rPr>
            </w:pPr>
          </w:p>
        </w:tc>
        <w:tc>
          <w:tcPr>
            <w:tcW w:w="885" w:type="dxa"/>
            <w:vMerge/>
            <w:vAlign w:val="center"/>
          </w:tcPr>
          <w:p w:rsidR="00055583" w:rsidRPr="0003789A" w:rsidRDefault="00055583" w:rsidP="0003789A">
            <w:pPr>
              <w:shd w:val="clear" w:color="000000" w:fill="auto"/>
              <w:suppressAutoHyphens/>
              <w:spacing w:line="360" w:lineRule="auto"/>
              <w:rPr>
                <w:color w:val="000000" w:themeColor="text1"/>
                <w:sz w:val="20"/>
                <w:szCs w:val="14"/>
              </w:rPr>
            </w:pPr>
          </w:p>
        </w:tc>
      </w:tr>
      <w:tr w:rsidR="0003789A" w:rsidRPr="0003789A" w:rsidTr="0003789A">
        <w:trPr>
          <w:trHeight w:val="255"/>
          <w:jc w:val="center"/>
        </w:trPr>
        <w:tc>
          <w:tcPr>
            <w:tcW w:w="149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Денежные средства учреждения,в т.ч</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329202,67</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20,5</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370893,02</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16,7</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+41690,35</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-3,8</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112,7</w:t>
            </w:r>
          </w:p>
        </w:tc>
      </w:tr>
      <w:tr w:rsidR="0003789A" w:rsidRPr="0003789A" w:rsidTr="0003789A">
        <w:trPr>
          <w:trHeight w:val="255"/>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-денежные средства на банковских счетах</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329202,67</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20,5</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370893,02</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16,7</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+41690,35</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+3,8</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112,7</w:t>
            </w:r>
          </w:p>
        </w:tc>
      </w:tr>
      <w:tr w:rsidR="0003789A" w:rsidRPr="0003789A" w:rsidTr="0003789A">
        <w:trPr>
          <w:trHeight w:val="24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дебиторами по доходам,в т.ч:</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946487,64</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59,0</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1542523,96</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69,4</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+596036,32</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163,0</w:t>
            </w:r>
          </w:p>
        </w:tc>
      </w:tr>
      <w:tr w:rsidR="0003789A" w:rsidRPr="0003789A" w:rsidTr="0003789A">
        <w:trPr>
          <w:trHeight w:val="42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дебиторами по доходам от рыночных продаж готовой продукции, работ, услуг</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134023,45</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14,2</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327018,68</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21,2</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+192995,23</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+7,0</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 2 раза</w:t>
            </w:r>
          </w:p>
        </w:tc>
      </w:tr>
      <w:tr w:rsidR="0003789A" w:rsidRPr="0003789A" w:rsidTr="0003789A">
        <w:trPr>
          <w:trHeight w:val="285"/>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доходам от реализации активов</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812510,92</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85,8</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1215505,28</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78,8</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+402994,36</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-7,0</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149,6</w:t>
            </w:r>
          </w:p>
        </w:tc>
      </w:tr>
      <w:tr w:rsidR="0003789A" w:rsidRPr="0003789A" w:rsidTr="0003789A">
        <w:trPr>
          <w:trHeight w:val="285"/>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дебиторами по прочим доходам</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46,73</w:t>
            </w:r>
            <w:r w:rsidR="00042A4B" w:rsidRPr="0003789A">
              <w:rPr>
                <w:color w:val="000000" w:themeColor="text1"/>
                <w:sz w:val="20"/>
                <w:szCs w:val="14"/>
              </w:rPr>
              <w:t xml:space="preserve"> </w:t>
            </w:r>
            <w:r w:rsidRPr="0003789A">
              <w:rPr>
                <w:color w:val="000000" w:themeColor="text1"/>
                <w:sz w:val="20"/>
                <w:szCs w:val="14"/>
              </w:rPr>
              <w:t>)</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+46,73</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24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выданным авансам, в т.ч:</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21480,81</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270992,46</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16,9</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406498,81</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271345,76</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12,2</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+385018,0</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+353,30</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 19 раз</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100,1</w:t>
            </w:r>
          </w:p>
        </w:tc>
      </w:tr>
      <w:tr w:rsidR="0003789A" w:rsidRPr="0003789A" w:rsidTr="0003789A">
        <w:trPr>
          <w:trHeight w:val="30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выданным авансам за услуги связи</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5943,36</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27,7</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1248,10</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0,5</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36178,77</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8,9</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5210,71</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+30235,41</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-18,8</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+3962,61</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 6 раз</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 4 раза</w:t>
            </w:r>
          </w:p>
        </w:tc>
      </w:tr>
      <w:tr w:rsidR="0003789A" w:rsidRPr="0003789A" w:rsidTr="0003789A">
        <w:trPr>
          <w:trHeight w:val="435"/>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выданным авансам за коммунальные услуги</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5805,62</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27,0</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3704,06</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365220,25</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89,8</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+359414,6</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+62,8</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-3704,06</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 63 раза</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42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выданным авансам за услуги по содержанию имущества</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12009,23</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4,4</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12009,23</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+4,4</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405"/>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выданным авансам за прочие услуги</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4388,60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20,4</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52178,91</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19,3</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23729,21</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8,8</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-4388,60</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-20,4</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-28449,70</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-10,5</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45,5</w:t>
            </w:r>
          </w:p>
        </w:tc>
      </w:tr>
      <w:tr w:rsidR="0003789A" w:rsidRPr="0003789A" w:rsidTr="0003789A">
        <w:trPr>
          <w:trHeight w:val="405"/>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выданным авансам на приобретение материальных запасов</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5343,23</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24,9</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213861,39</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78,8</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5099,79</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1,3</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230396,61</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84,9</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-243,44</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-23,6</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+16535,22</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+6,1</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95,4</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107,7</w:t>
            </w:r>
          </w:p>
        </w:tc>
      </w:tr>
      <w:tr w:rsidR="0003789A" w:rsidRPr="0003789A" w:rsidTr="0003789A">
        <w:trPr>
          <w:trHeight w:val="255"/>
          <w:jc w:val="center"/>
        </w:trPr>
        <w:tc>
          <w:tcPr>
            <w:tcW w:w="149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подотчетными лицами,в т.ч:</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6633,43</w:t>
            </w:r>
            <w:r w:rsidR="00042A4B" w:rsidRPr="0003789A">
              <w:rPr>
                <w:color w:val="000000" w:themeColor="text1"/>
                <w:sz w:val="20"/>
                <w:szCs w:val="14"/>
              </w:rPr>
              <w:t xml:space="preserve"> </w:t>
            </w:r>
            <w:r w:rsidRPr="0003789A">
              <w:rPr>
                <w:color w:val="000000" w:themeColor="text1"/>
                <w:sz w:val="20"/>
                <w:szCs w:val="14"/>
              </w:rPr>
              <w:t>)</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0,4)</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1147,40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0,1</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+7780,83</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-0,5</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39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подотчетными лицами по оплате транспортных услуг</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1044,00</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15,7</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-1044,00</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-15,7</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39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подотчетными лицами по оплате коммунальных услуг</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771,44</w:t>
            </w:r>
            <w:r w:rsidR="00042A4B" w:rsidRPr="0003789A">
              <w:rPr>
                <w:color w:val="000000" w:themeColor="text1"/>
                <w:sz w:val="20"/>
                <w:szCs w:val="14"/>
              </w:rPr>
              <w:t xml:space="preserve"> </w:t>
            </w:r>
            <w:r w:rsidRPr="0003789A">
              <w:rPr>
                <w:color w:val="000000" w:themeColor="text1"/>
                <w:sz w:val="20"/>
                <w:szCs w:val="14"/>
              </w:rPr>
              <w:t>)</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(11,6)</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+771,44</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+11,6</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45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подотчетными лицами по оплате услуг по содержанию имущества</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811,03</w:t>
            </w:r>
            <w:r w:rsidR="00042A4B" w:rsidRPr="0003789A">
              <w:rPr>
                <w:color w:val="000000" w:themeColor="text1"/>
                <w:sz w:val="20"/>
                <w:szCs w:val="14"/>
              </w:rPr>
              <w:t xml:space="preserve"> </w:t>
            </w:r>
            <w:r w:rsidRPr="0003789A">
              <w:rPr>
                <w:color w:val="000000" w:themeColor="text1"/>
                <w:sz w:val="20"/>
                <w:szCs w:val="14"/>
              </w:rPr>
              <w:t>)</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(12,2)</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717,40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62,5</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+1528,43</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+50,3</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39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xml:space="preserve">-расчеты с подотчетными лицами по оплате прочих услуг </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534,98</w:t>
            </w:r>
            <w:r w:rsidR="00042A4B" w:rsidRPr="0003789A">
              <w:rPr>
                <w:color w:val="000000" w:themeColor="text1"/>
                <w:sz w:val="20"/>
                <w:szCs w:val="14"/>
              </w:rPr>
              <w:t xml:space="preserve"> </w:t>
            </w:r>
            <w:r w:rsidRPr="0003789A">
              <w:rPr>
                <w:color w:val="000000" w:themeColor="text1"/>
                <w:sz w:val="20"/>
                <w:szCs w:val="14"/>
              </w:rPr>
              <w:t>)</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r w:rsidR="00042A4B" w:rsidRPr="0003789A">
              <w:rPr>
                <w:color w:val="000000" w:themeColor="text1"/>
                <w:sz w:val="20"/>
                <w:szCs w:val="14"/>
              </w:rPr>
              <w:t xml:space="preserve"> </w:t>
            </w:r>
            <w:r w:rsidRPr="0003789A">
              <w:rPr>
                <w:color w:val="000000" w:themeColor="text1"/>
                <w:sz w:val="20"/>
                <w:szCs w:val="14"/>
              </w:rPr>
              <w:t>8,1</w:t>
            </w:r>
            <w:r w:rsidR="00042A4B" w:rsidRPr="0003789A">
              <w:rPr>
                <w:color w:val="000000" w:themeColor="text1"/>
                <w:sz w:val="20"/>
                <w:szCs w:val="14"/>
              </w:rPr>
              <w:t xml:space="preserve"> </w:t>
            </w:r>
            <w:r w:rsidRPr="0003789A">
              <w:rPr>
                <w:color w:val="000000" w:themeColor="text1"/>
                <w:sz w:val="20"/>
                <w:szCs w:val="14"/>
              </w:rPr>
              <w:t>)</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40,00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3,5</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+574,98</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+11,6</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39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подотчетными лицами по приобретению материалов</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42A4B" w:rsidP="0003789A">
            <w:pPr>
              <w:shd w:val="clear" w:color="000000" w:fill="auto"/>
              <w:suppressAutoHyphens/>
              <w:spacing w:line="360" w:lineRule="auto"/>
              <w:rPr>
                <w:color w:val="000000" w:themeColor="text1"/>
                <w:sz w:val="20"/>
                <w:szCs w:val="14"/>
              </w:rPr>
            </w:pPr>
            <w:r w:rsidRPr="0003789A">
              <w:rPr>
                <w:color w:val="000000" w:themeColor="text1"/>
                <w:sz w:val="20"/>
                <w:szCs w:val="14"/>
              </w:rPr>
              <w:t xml:space="preserve"> </w:t>
            </w:r>
            <w:r w:rsidR="0003789A">
              <w:rPr>
                <w:color w:val="000000" w:themeColor="text1"/>
                <w:sz w:val="20"/>
                <w:szCs w:val="14"/>
              </w:rPr>
              <w:t>(</w:t>
            </w:r>
            <w:r w:rsidR="00055583" w:rsidRPr="0003789A">
              <w:rPr>
                <w:color w:val="000000" w:themeColor="text1"/>
                <w:sz w:val="20"/>
                <w:szCs w:val="14"/>
              </w:rPr>
              <w:t>5560,03 )</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(83,8)</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390,00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34,0</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+5950,03</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-49,8</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r>
      <w:tr w:rsidR="0003789A" w:rsidRPr="0003789A" w:rsidTr="0003789A">
        <w:trPr>
          <w:trHeight w:val="255"/>
          <w:jc w:val="center"/>
        </w:trPr>
        <w:tc>
          <w:tcPr>
            <w:tcW w:w="149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недостачам, в т.ч:</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23380,61</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19899,63</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0,9</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-3480,98</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-0,5</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85,1</w:t>
            </w:r>
          </w:p>
        </w:tc>
      </w:tr>
      <w:tr w:rsidR="0003789A" w:rsidRPr="0003789A" w:rsidTr="0003789A">
        <w:trPr>
          <w:trHeight w:val="39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недостачам материальных запасов</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23380,61</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1,4</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19899,63</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0,9</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-3480,98</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+0,5</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85,1</w:t>
            </w:r>
          </w:p>
        </w:tc>
      </w:tr>
      <w:tr w:rsidR="0003789A" w:rsidRPr="0003789A" w:rsidTr="0003789A">
        <w:trPr>
          <w:trHeight w:val="255"/>
          <w:jc w:val="center"/>
        </w:trPr>
        <w:tc>
          <w:tcPr>
            <w:tcW w:w="149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с прочими дебиторами,в т.ч:</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41451,32</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2,6</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15702,40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0,7</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-25748,92</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37,9</w:t>
            </w:r>
          </w:p>
        </w:tc>
      </w:tr>
      <w:tr w:rsidR="0003789A" w:rsidRPr="0003789A" w:rsidTr="0003789A">
        <w:trPr>
          <w:trHeight w:val="420"/>
          <w:jc w:val="center"/>
        </w:trPr>
        <w:tc>
          <w:tcPr>
            <w:tcW w:w="1492" w:type="dxa"/>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-расчеты по НДС по приобретенным материальным ценностям, работа, услугам</w:t>
            </w:r>
          </w:p>
        </w:tc>
        <w:tc>
          <w:tcPr>
            <w:tcW w:w="92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41451,32</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2,6</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09"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15702,40</w:t>
            </w:r>
          </w:p>
        </w:tc>
        <w:tc>
          <w:tcPr>
            <w:tcW w:w="664"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0,7</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-25748,92</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+1,9</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 </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37,9</w:t>
            </w:r>
          </w:p>
        </w:tc>
      </w:tr>
      <w:tr w:rsidR="0003789A" w:rsidRPr="0003789A" w:rsidTr="0003789A">
        <w:trPr>
          <w:trHeight w:val="255"/>
          <w:jc w:val="center"/>
        </w:trPr>
        <w:tc>
          <w:tcPr>
            <w:tcW w:w="149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Всего</w:t>
            </w:r>
          </w:p>
        </w:tc>
        <w:tc>
          <w:tcPr>
            <w:tcW w:w="922"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21480,8</w:t>
            </w:r>
          </w:p>
        </w:tc>
        <w:tc>
          <w:tcPr>
            <w:tcW w:w="664"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100,</w:t>
            </w:r>
          </w:p>
        </w:tc>
        <w:tc>
          <w:tcPr>
            <w:tcW w:w="1109"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1604881,2</w:t>
            </w:r>
          </w:p>
        </w:tc>
        <w:tc>
          <w:tcPr>
            <w:tcW w:w="70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100,0</w:t>
            </w:r>
          </w:p>
        </w:tc>
        <w:tc>
          <w:tcPr>
            <w:tcW w:w="1082"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406498,81</w:t>
            </w:r>
          </w:p>
        </w:tc>
        <w:tc>
          <w:tcPr>
            <w:tcW w:w="664"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100</w:t>
            </w:r>
          </w:p>
        </w:tc>
        <w:tc>
          <w:tcPr>
            <w:tcW w:w="1109"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2221512,1</w:t>
            </w:r>
          </w:p>
        </w:tc>
        <w:tc>
          <w:tcPr>
            <w:tcW w:w="664"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100</w:t>
            </w:r>
          </w:p>
        </w:tc>
        <w:tc>
          <w:tcPr>
            <w:tcW w:w="1121"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+385018,0</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21" w:type="dxa"/>
            <w:noWrap/>
            <w:vAlign w:val="center"/>
          </w:tcPr>
          <w:p w:rsidR="00055583" w:rsidRPr="0003789A" w:rsidRDefault="0003789A" w:rsidP="0003789A">
            <w:pPr>
              <w:shd w:val="clear" w:color="000000" w:fill="auto"/>
              <w:suppressAutoHyphens/>
              <w:spacing w:line="360" w:lineRule="auto"/>
              <w:rPr>
                <w:color w:val="000000" w:themeColor="text1"/>
                <w:sz w:val="20"/>
                <w:szCs w:val="14"/>
              </w:rPr>
            </w:pPr>
            <w:r>
              <w:rPr>
                <w:color w:val="000000" w:themeColor="text1"/>
                <w:sz w:val="20"/>
                <w:szCs w:val="14"/>
              </w:rPr>
              <w:t>+616630,9</w:t>
            </w:r>
          </w:p>
        </w:tc>
        <w:tc>
          <w:tcPr>
            <w:tcW w:w="746"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w:t>
            </w:r>
          </w:p>
        </w:tc>
        <w:tc>
          <w:tcPr>
            <w:tcW w:w="111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В 19 раз</w:t>
            </w:r>
          </w:p>
        </w:tc>
        <w:tc>
          <w:tcPr>
            <w:tcW w:w="885" w:type="dxa"/>
            <w:noWrap/>
            <w:vAlign w:val="center"/>
          </w:tcPr>
          <w:p w:rsidR="00055583" w:rsidRPr="0003789A" w:rsidRDefault="00055583" w:rsidP="0003789A">
            <w:pPr>
              <w:shd w:val="clear" w:color="000000" w:fill="auto"/>
              <w:suppressAutoHyphens/>
              <w:spacing w:line="360" w:lineRule="auto"/>
              <w:rPr>
                <w:color w:val="000000" w:themeColor="text1"/>
                <w:sz w:val="20"/>
                <w:szCs w:val="14"/>
              </w:rPr>
            </w:pPr>
            <w:r w:rsidRPr="0003789A">
              <w:rPr>
                <w:color w:val="000000" w:themeColor="text1"/>
                <w:sz w:val="20"/>
                <w:szCs w:val="14"/>
              </w:rPr>
              <w:t>138,4</w:t>
            </w:r>
          </w:p>
        </w:tc>
      </w:tr>
    </w:tbl>
    <w:p w:rsidR="00055583" w:rsidRPr="00042A4B" w:rsidRDefault="00055583" w:rsidP="00042A4B">
      <w:pPr>
        <w:pStyle w:val="21"/>
        <w:shd w:val="clear" w:color="000000" w:fill="auto"/>
        <w:suppressAutoHyphens/>
        <w:ind w:firstLine="709"/>
        <w:rPr>
          <w:color w:val="000000" w:themeColor="text1"/>
          <w:szCs w:val="26"/>
        </w:rPr>
        <w:sectPr w:rsidR="00055583" w:rsidRPr="00042A4B" w:rsidSect="0003789A">
          <w:pgSz w:w="16838" w:h="11906" w:orient="landscape"/>
          <w:pgMar w:top="1701" w:right="1134" w:bottom="851" w:left="1134" w:header="709" w:footer="709" w:gutter="0"/>
          <w:cols w:space="708"/>
          <w:docGrid w:linePitch="360"/>
        </w:sectPr>
      </w:pPr>
    </w:p>
    <w:p w:rsidR="00042A4B" w:rsidRPr="00042A4B" w:rsidRDefault="00055583" w:rsidP="00042A4B">
      <w:pPr>
        <w:pStyle w:val="21"/>
        <w:shd w:val="clear" w:color="000000" w:fill="auto"/>
        <w:suppressAutoHyphens/>
        <w:ind w:firstLine="709"/>
        <w:rPr>
          <w:color w:val="000000" w:themeColor="text1"/>
          <w:szCs w:val="26"/>
        </w:rPr>
      </w:pPr>
      <w:r w:rsidRPr="00042A4B">
        <w:rPr>
          <w:color w:val="000000" w:themeColor="text1"/>
          <w:szCs w:val="26"/>
        </w:rPr>
        <w:t>По бюджетной деятельности общая величина финансовых активов на конец 2006 года составила 406498,81 руб. За отчетный год она выросла на 385018 руб.или в 19</w:t>
      </w:r>
      <w:r w:rsidR="00114DCD" w:rsidRPr="00042A4B">
        <w:rPr>
          <w:color w:val="000000" w:themeColor="text1"/>
          <w:szCs w:val="26"/>
        </w:rPr>
        <w:t xml:space="preserve"> раз.</w:t>
      </w:r>
      <w:r w:rsidRPr="00042A4B">
        <w:rPr>
          <w:color w:val="000000" w:themeColor="text1"/>
          <w:szCs w:val="26"/>
        </w:rPr>
        <w:t xml:space="preserve"> Это произошло вследствие роста выданных авансов за коммунальные</w:t>
      </w:r>
      <w:r w:rsidR="00114DCD" w:rsidRPr="00042A4B">
        <w:rPr>
          <w:color w:val="000000" w:themeColor="text1"/>
          <w:szCs w:val="26"/>
        </w:rPr>
        <w:t xml:space="preserve"> услуги на 359414,63 руб.или 63 раза, при этом наблюдалось снижение по выданным авансам за прочие услуги на 4388,60 руб.или на 55,5% (100-45,5) и по выданным авансам на приобретение материальных запасов на 243,44 руб.или на 4,6%(100-95,4).</w:t>
      </w:r>
    </w:p>
    <w:p w:rsidR="00114DCD" w:rsidRPr="00042A4B" w:rsidRDefault="00114DCD" w:rsidP="00042A4B">
      <w:pPr>
        <w:pStyle w:val="21"/>
        <w:shd w:val="clear" w:color="000000" w:fill="auto"/>
        <w:suppressAutoHyphens/>
        <w:ind w:firstLine="709"/>
        <w:rPr>
          <w:color w:val="000000" w:themeColor="text1"/>
          <w:szCs w:val="26"/>
        </w:rPr>
      </w:pPr>
      <w:r w:rsidRPr="00042A4B">
        <w:rPr>
          <w:color w:val="000000" w:themeColor="text1"/>
          <w:szCs w:val="26"/>
        </w:rPr>
        <w:t xml:space="preserve">По внебюджетной деятельности на конец 2006 года величина финансовых активов составила 2221512,17 руб.За отчетный год она выросла на 616630,90 руб, что объясняется </w:t>
      </w:r>
      <w:r w:rsidR="007D23D5" w:rsidRPr="00042A4B">
        <w:rPr>
          <w:color w:val="000000" w:themeColor="text1"/>
          <w:szCs w:val="26"/>
        </w:rPr>
        <w:t>ростом расчетов с дебиторами на 596036,32 руб.или 63%. Это в свою очередь говорит о нерациональности выбранной стратегии ведения хозяйственной деятельности, появления просроченной дебиторской задолженности.</w:t>
      </w:r>
    </w:p>
    <w:p w:rsidR="007D23D5" w:rsidRPr="00042A4B" w:rsidRDefault="007D23D5" w:rsidP="00042A4B">
      <w:pPr>
        <w:pStyle w:val="21"/>
        <w:shd w:val="clear" w:color="000000" w:fill="auto"/>
        <w:suppressAutoHyphens/>
        <w:ind w:firstLine="709"/>
        <w:rPr>
          <w:color w:val="000000" w:themeColor="text1"/>
          <w:szCs w:val="26"/>
        </w:rPr>
      </w:pPr>
    </w:p>
    <w:p w:rsidR="007D23D5" w:rsidRPr="0003789A" w:rsidRDefault="007D23D5" w:rsidP="0003789A">
      <w:pPr>
        <w:pStyle w:val="21"/>
        <w:numPr>
          <w:ilvl w:val="1"/>
          <w:numId w:val="7"/>
        </w:numPr>
        <w:shd w:val="clear" w:color="000000" w:fill="auto"/>
        <w:suppressAutoHyphens/>
        <w:ind w:left="0" w:firstLine="0"/>
        <w:jc w:val="center"/>
        <w:rPr>
          <w:b/>
          <w:color w:val="000000" w:themeColor="text1"/>
          <w:szCs w:val="26"/>
        </w:rPr>
      </w:pPr>
      <w:r w:rsidRPr="0003789A">
        <w:rPr>
          <w:b/>
          <w:color w:val="000000" w:themeColor="text1"/>
          <w:szCs w:val="26"/>
        </w:rPr>
        <w:t>Рыночная устойчивость ОГУ «Архангельский лесхоз»</w:t>
      </w:r>
    </w:p>
    <w:p w:rsidR="007D23D5" w:rsidRPr="00042A4B" w:rsidRDefault="007D23D5" w:rsidP="00042A4B">
      <w:pPr>
        <w:pStyle w:val="21"/>
        <w:shd w:val="clear" w:color="000000" w:fill="auto"/>
        <w:suppressAutoHyphens/>
        <w:ind w:firstLine="709"/>
        <w:rPr>
          <w:color w:val="000000" w:themeColor="text1"/>
          <w:szCs w:val="26"/>
        </w:rPr>
      </w:pPr>
    </w:p>
    <w:p w:rsidR="002F1651" w:rsidRPr="00042A4B" w:rsidRDefault="007D23D5" w:rsidP="00042A4B">
      <w:pPr>
        <w:pStyle w:val="21"/>
        <w:shd w:val="clear" w:color="000000" w:fill="auto"/>
        <w:suppressAutoHyphens/>
        <w:ind w:firstLine="709"/>
        <w:rPr>
          <w:color w:val="000000" w:themeColor="text1"/>
          <w:szCs w:val="26"/>
        </w:rPr>
      </w:pPr>
      <w:r w:rsidRPr="00042A4B">
        <w:rPr>
          <w:color w:val="000000" w:themeColor="text1"/>
          <w:szCs w:val="26"/>
        </w:rPr>
        <w:t>Рыночная устойчивость является основой стабильного положения</w:t>
      </w:r>
      <w:r w:rsidR="002F1651" w:rsidRPr="00042A4B">
        <w:rPr>
          <w:color w:val="000000" w:themeColor="text1"/>
          <w:szCs w:val="26"/>
        </w:rPr>
        <w:t xml:space="preserve"> предприятия. В данном случае, рыночная устойчивость лесхоза целиком и полностью зависит от степени финансирования. Если финансирование окажется в допустимых пределах (80-100%), то можно говорить о нормальном финансовом состоянии предприятия, если </w:t>
      </w:r>
      <w:r w:rsidR="00E072CF" w:rsidRPr="00042A4B">
        <w:rPr>
          <w:color w:val="000000" w:themeColor="text1"/>
          <w:szCs w:val="26"/>
        </w:rPr>
        <w:t>уровень областного финансирования будет ниже, то для поддержания нормального финансового положения необходимо осуществлять предпринимательскую или иную, приносящую доход</w:t>
      </w:r>
      <w:r w:rsidR="00042A4B" w:rsidRPr="00042A4B">
        <w:rPr>
          <w:color w:val="000000" w:themeColor="text1"/>
          <w:szCs w:val="26"/>
        </w:rPr>
        <w:t xml:space="preserve"> </w:t>
      </w:r>
      <w:r w:rsidR="00E072CF" w:rsidRPr="00042A4B">
        <w:rPr>
          <w:color w:val="000000" w:themeColor="text1"/>
          <w:szCs w:val="26"/>
        </w:rPr>
        <w:t>деятельность.</w:t>
      </w:r>
    </w:p>
    <w:p w:rsidR="00C273C6" w:rsidRPr="00042A4B" w:rsidRDefault="00C273C6" w:rsidP="00042A4B">
      <w:pPr>
        <w:pStyle w:val="21"/>
        <w:shd w:val="clear" w:color="000000" w:fill="auto"/>
        <w:suppressAutoHyphens/>
        <w:ind w:firstLine="709"/>
        <w:rPr>
          <w:color w:val="000000" w:themeColor="text1"/>
          <w:szCs w:val="26"/>
        </w:rPr>
      </w:pPr>
      <w:r w:rsidRPr="00042A4B">
        <w:rPr>
          <w:color w:val="000000" w:themeColor="text1"/>
          <w:szCs w:val="26"/>
        </w:rPr>
        <w:t xml:space="preserve">Поскольку лесхоз не имеет собственного капитала, то соответственно не имеет </w:t>
      </w:r>
      <w:r w:rsidR="002F1651" w:rsidRPr="00042A4B">
        <w:rPr>
          <w:color w:val="000000" w:themeColor="text1"/>
          <w:szCs w:val="26"/>
        </w:rPr>
        <w:t>н</w:t>
      </w:r>
      <w:r w:rsidRPr="00042A4B">
        <w:rPr>
          <w:color w:val="000000" w:themeColor="text1"/>
          <w:szCs w:val="26"/>
        </w:rPr>
        <w:t>и собственных о</w:t>
      </w:r>
      <w:r w:rsidR="002F1651" w:rsidRPr="00042A4B">
        <w:rPr>
          <w:color w:val="000000" w:themeColor="text1"/>
          <w:szCs w:val="26"/>
        </w:rPr>
        <w:t>боротных средств, ни нормальных источников формирования запасов, вследствие этого рассчитать показатели финансовой устойчивости невозможно.</w:t>
      </w:r>
    </w:p>
    <w:p w:rsidR="0003789A" w:rsidRDefault="0003789A" w:rsidP="0003789A">
      <w:pPr>
        <w:pStyle w:val="21"/>
        <w:shd w:val="clear" w:color="000000" w:fill="auto"/>
        <w:suppressAutoHyphens/>
        <w:ind w:firstLine="0"/>
        <w:jc w:val="center"/>
        <w:rPr>
          <w:b/>
          <w:color w:val="000000" w:themeColor="text1"/>
          <w:szCs w:val="26"/>
        </w:rPr>
      </w:pPr>
    </w:p>
    <w:p w:rsidR="00615E3E" w:rsidRPr="0003789A" w:rsidRDefault="0003789A" w:rsidP="0003789A">
      <w:pPr>
        <w:pStyle w:val="21"/>
        <w:shd w:val="clear" w:color="000000" w:fill="auto"/>
        <w:suppressAutoHyphens/>
        <w:ind w:firstLine="0"/>
        <w:jc w:val="center"/>
        <w:rPr>
          <w:b/>
          <w:color w:val="000000" w:themeColor="text1"/>
          <w:szCs w:val="26"/>
        </w:rPr>
      </w:pPr>
      <w:r>
        <w:rPr>
          <w:b/>
          <w:color w:val="000000" w:themeColor="text1"/>
          <w:szCs w:val="26"/>
        </w:rPr>
        <w:br w:type="page"/>
      </w:r>
      <w:r w:rsidR="00615E3E" w:rsidRPr="0003789A">
        <w:rPr>
          <w:b/>
          <w:color w:val="000000" w:themeColor="text1"/>
          <w:szCs w:val="26"/>
        </w:rPr>
        <w:t xml:space="preserve">3.2.1 </w:t>
      </w:r>
      <w:r w:rsidR="00CE4344" w:rsidRPr="0003789A">
        <w:rPr>
          <w:b/>
          <w:color w:val="000000" w:themeColor="text1"/>
          <w:szCs w:val="26"/>
        </w:rPr>
        <w:t>Анализ п</w:t>
      </w:r>
      <w:r w:rsidR="004C6C67" w:rsidRPr="0003789A">
        <w:rPr>
          <w:b/>
          <w:color w:val="000000" w:themeColor="text1"/>
          <w:szCs w:val="26"/>
        </w:rPr>
        <w:t>латежеспособ</w:t>
      </w:r>
      <w:r w:rsidR="00CE4344" w:rsidRPr="0003789A">
        <w:rPr>
          <w:b/>
          <w:color w:val="000000" w:themeColor="text1"/>
          <w:szCs w:val="26"/>
        </w:rPr>
        <w:t>ности</w:t>
      </w:r>
    </w:p>
    <w:p w:rsidR="00615E3E" w:rsidRPr="00042A4B" w:rsidRDefault="00615E3E" w:rsidP="00042A4B">
      <w:pPr>
        <w:pStyle w:val="21"/>
        <w:shd w:val="clear" w:color="000000" w:fill="auto"/>
        <w:suppressAutoHyphens/>
        <w:ind w:firstLine="709"/>
        <w:rPr>
          <w:color w:val="000000" w:themeColor="text1"/>
          <w:szCs w:val="26"/>
        </w:rPr>
      </w:pPr>
      <w:r w:rsidRPr="00042A4B">
        <w:rPr>
          <w:color w:val="000000" w:themeColor="text1"/>
          <w:szCs w:val="26"/>
        </w:rPr>
        <w:t>Платежеспособность лесхоза оценим с помощью анализа коэффициентов ликвидности, расчет которых приведен в т</w:t>
      </w:r>
      <w:r w:rsidR="00764758" w:rsidRPr="00042A4B">
        <w:rPr>
          <w:color w:val="000000" w:themeColor="text1"/>
          <w:szCs w:val="26"/>
        </w:rPr>
        <w:t>аблице 11</w:t>
      </w:r>
      <w:r w:rsidRPr="00042A4B">
        <w:rPr>
          <w:color w:val="000000" w:themeColor="text1"/>
          <w:szCs w:val="26"/>
        </w:rPr>
        <w:t>.</w:t>
      </w:r>
    </w:p>
    <w:p w:rsidR="00A471EE" w:rsidRPr="00042A4B" w:rsidRDefault="00A471EE" w:rsidP="00042A4B">
      <w:pPr>
        <w:pStyle w:val="21"/>
        <w:shd w:val="clear" w:color="000000" w:fill="auto"/>
        <w:suppressAutoHyphens/>
        <w:ind w:firstLine="709"/>
        <w:rPr>
          <w:color w:val="000000" w:themeColor="text1"/>
          <w:szCs w:val="26"/>
        </w:rPr>
      </w:pPr>
    </w:p>
    <w:p w:rsidR="00DD1AA4" w:rsidRPr="0003789A" w:rsidRDefault="00764758" w:rsidP="0003789A">
      <w:pPr>
        <w:pStyle w:val="21"/>
        <w:shd w:val="clear" w:color="000000" w:fill="auto"/>
        <w:suppressAutoHyphens/>
        <w:ind w:firstLine="0"/>
        <w:jc w:val="center"/>
        <w:rPr>
          <w:b/>
          <w:color w:val="000000" w:themeColor="text1"/>
          <w:szCs w:val="26"/>
        </w:rPr>
      </w:pPr>
      <w:r w:rsidRPr="0003789A">
        <w:rPr>
          <w:b/>
          <w:color w:val="000000" w:themeColor="text1"/>
          <w:szCs w:val="26"/>
        </w:rPr>
        <w:t>Таблица 11</w:t>
      </w:r>
      <w:r w:rsidR="00DD1AA4" w:rsidRPr="0003789A">
        <w:rPr>
          <w:b/>
          <w:color w:val="000000" w:themeColor="text1"/>
          <w:szCs w:val="26"/>
        </w:rPr>
        <w:t xml:space="preserve"> – Расчет показателей ликвидности баланса</w:t>
      </w:r>
    </w:p>
    <w:tbl>
      <w:tblPr>
        <w:tblStyle w:val="ad"/>
        <w:tblW w:w="8680" w:type="dxa"/>
        <w:jc w:val="center"/>
        <w:tblLayout w:type="fixed"/>
        <w:tblLook w:val="04A0" w:firstRow="1" w:lastRow="0" w:firstColumn="1" w:lastColumn="0" w:noHBand="0" w:noVBand="1"/>
      </w:tblPr>
      <w:tblGrid>
        <w:gridCol w:w="2376"/>
        <w:gridCol w:w="1361"/>
        <w:gridCol w:w="1172"/>
        <w:gridCol w:w="1166"/>
        <w:gridCol w:w="1439"/>
        <w:gridCol w:w="1166"/>
      </w:tblGrid>
      <w:tr w:rsidR="00DD1AA4" w:rsidRPr="0003789A" w:rsidTr="0003789A">
        <w:trPr>
          <w:trHeight w:val="255"/>
          <w:jc w:val="center"/>
        </w:trPr>
        <w:tc>
          <w:tcPr>
            <w:tcW w:w="2376" w:type="dxa"/>
            <w:vMerge w:val="restart"/>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Показатель</w:t>
            </w:r>
          </w:p>
        </w:tc>
        <w:tc>
          <w:tcPr>
            <w:tcW w:w="1361" w:type="dxa"/>
            <w:vMerge w:val="restart"/>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Нормативное значение</w:t>
            </w:r>
          </w:p>
        </w:tc>
        <w:tc>
          <w:tcPr>
            <w:tcW w:w="2338" w:type="dxa"/>
            <w:gridSpan w:val="2"/>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2005</w:t>
            </w:r>
          </w:p>
        </w:tc>
        <w:tc>
          <w:tcPr>
            <w:tcW w:w="2605" w:type="dxa"/>
            <w:gridSpan w:val="2"/>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2006</w:t>
            </w:r>
          </w:p>
        </w:tc>
      </w:tr>
      <w:tr w:rsidR="00DD1AA4" w:rsidRPr="0003789A" w:rsidTr="0003789A">
        <w:trPr>
          <w:trHeight w:val="930"/>
          <w:jc w:val="center"/>
        </w:trPr>
        <w:tc>
          <w:tcPr>
            <w:tcW w:w="2376" w:type="dxa"/>
            <w:vMerge/>
            <w:vAlign w:val="center"/>
          </w:tcPr>
          <w:p w:rsidR="00DD1AA4" w:rsidRPr="0003789A" w:rsidRDefault="00DD1AA4" w:rsidP="0003789A">
            <w:pPr>
              <w:shd w:val="clear" w:color="000000" w:fill="auto"/>
              <w:suppressAutoHyphens/>
              <w:spacing w:line="360" w:lineRule="auto"/>
              <w:rPr>
                <w:color w:val="000000" w:themeColor="text1"/>
                <w:sz w:val="20"/>
                <w:szCs w:val="20"/>
              </w:rPr>
            </w:pPr>
          </w:p>
        </w:tc>
        <w:tc>
          <w:tcPr>
            <w:tcW w:w="1361" w:type="dxa"/>
            <w:vMerge/>
            <w:vAlign w:val="center"/>
          </w:tcPr>
          <w:p w:rsidR="00DD1AA4" w:rsidRPr="0003789A" w:rsidRDefault="00DD1AA4" w:rsidP="0003789A">
            <w:pPr>
              <w:shd w:val="clear" w:color="000000" w:fill="auto"/>
              <w:suppressAutoHyphens/>
              <w:spacing w:line="360" w:lineRule="auto"/>
              <w:rPr>
                <w:color w:val="000000" w:themeColor="text1"/>
                <w:sz w:val="20"/>
                <w:szCs w:val="20"/>
              </w:rPr>
            </w:pPr>
          </w:p>
        </w:tc>
        <w:tc>
          <w:tcPr>
            <w:tcW w:w="1172" w:type="dxa"/>
            <w:vAlign w:val="center"/>
          </w:tcPr>
          <w:p w:rsidR="00DD1AA4" w:rsidRPr="0003789A" w:rsidRDefault="0003789A" w:rsidP="0003789A">
            <w:pPr>
              <w:shd w:val="clear" w:color="000000" w:fill="auto"/>
              <w:suppressAutoHyphens/>
              <w:spacing w:line="360" w:lineRule="auto"/>
              <w:rPr>
                <w:color w:val="000000" w:themeColor="text1"/>
                <w:sz w:val="20"/>
                <w:szCs w:val="20"/>
              </w:rPr>
            </w:pPr>
            <w:r>
              <w:rPr>
                <w:color w:val="000000" w:themeColor="text1"/>
                <w:sz w:val="20"/>
                <w:szCs w:val="20"/>
              </w:rPr>
              <w:t>бюджетная деятель</w:t>
            </w:r>
            <w:r w:rsidR="00DD1AA4" w:rsidRPr="0003789A">
              <w:rPr>
                <w:color w:val="000000" w:themeColor="text1"/>
                <w:sz w:val="20"/>
                <w:szCs w:val="20"/>
              </w:rPr>
              <w:t>ность</w:t>
            </w:r>
          </w:p>
        </w:tc>
        <w:tc>
          <w:tcPr>
            <w:tcW w:w="1166" w:type="dxa"/>
            <w:vAlign w:val="center"/>
          </w:tcPr>
          <w:p w:rsidR="00DD1AA4" w:rsidRPr="0003789A" w:rsidRDefault="0003789A" w:rsidP="0003789A">
            <w:pPr>
              <w:shd w:val="clear" w:color="000000" w:fill="auto"/>
              <w:suppressAutoHyphens/>
              <w:spacing w:line="360" w:lineRule="auto"/>
              <w:rPr>
                <w:color w:val="000000" w:themeColor="text1"/>
                <w:sz w:val="20"/>
                <w:szCs w:val="20"/>
              </w:rPr>
            </w:pPr>
            <w:r>
              <w:rPr>
                <w:color w:val="000000" w:themeColor="text1"/>
                <w:sz w:val="20"/>
                <w:szCs w:val="20"/>
              </w:rPr>
              <w:t>внебюджетная деятель</w:t>
            </w:r>
            <w:r w:rsidR="00DD1AA4" w:rsidRPr="0003789A">
              <w:rPr>
                <w:color w:val="000000" w:themeColor="text1"/>
                <w:sz w:val="20"/>
                <w:szCs w:val="20"/>
              </w:rPr>
              <w:t>ность</w:t>
            </w:r>
          </w:p>
        </w:tc>
        <w:tc>
          <w:tcPr>
            <w:tcW w:w="1439"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бюджетн</w:t>
            </w:r>
            <w:r w:rsidR="0003789A">
              <w:rPr>
                <w:color w:val="000000" w:themeColor="text1"/>
                <w:sz w:val="20"/>
                <w:szCs w:val="20"/>
              </w:rPr>
              <w:t>ая деятель</w:t>
            </w:r>
            <w:r w:rsidRPr="0003789A">
              <w:rPr>
                <w:color w:val="000000" w:themeColor="text1"/>
                <w:sz w:val="20"/>
                <w:szCs w:val="20"/>
              </w:rPr>
              <w:t>ность</w:t>
            </w:r>
          </w:p>
        </w:tc>
        <w:tc>
          <w:tcPr>
            <w:tcW w:w="1166" w:type="dxa"/>
            <w:vAlign w:val="center"/>
          </w:tcPr>
          <w:p w:rsidR="00DD1AA4" w:rsidRPr="0003789A" w:rsidRDefault="0003789A" w:rsidP="0003789A">
            <w:pPr>
              <w:shd w:val="clear" w:color="000000" w:fill="auto"/>
              <w:suppressAutoHyphens/>
              <w:spacing w:line="360" w:lineRule="auto"/>
              <w:rPr>
                <w:color w:val="000000" w:themeColor="text1"/>
                <w:sz w:val="20"/>
                <w:szCs w:val="20"/>
              </w:rPr>
            </w:pPr>
            <w:r>
              <w:rPr>
                <w:color w:val="000000" w:themeColor="text1"/>
                <w:sz w:val="20"/>
                <w:szCs w:val="20"/>
              </w:rPr>
              <w:t>внебюджетная деятель</w:t>
            </w:r>
            <w:r w:rsidR="00DD1AA4" w:rsidRPr="0003789A">
              <w:rPr>
                <w:color w:val="000000" w:themeColor="text1"/>
                <w:sz w:val="20"/>
                <w:szCs w:val="20"/>
              </w:rPr>
              <w:t>ность</w:t>
            </w:r>
          </w:p>
        </w:tc>
      </w:tr>
      <w:tr w:rsidR="00DD1AA4" w:rsidRPr="0003789A" w:rsidTr="0003789A">
        <w:trPr>
          <w:trHeight w:val="255"/>
          <w:jc w:val="center"/>
        </w:trPr>
        <w:tc>
          <w:tcPr>
            <w:tcW w:w="2376"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 Денежные средства</w:t>
            </w:r>
            <w:r w:rsidR="00A10712" w:rsidRPr="0003789A">
              <w:rPr>
                <w:color w:val="000000" w:themeColor="text1"/>
                <w:sz w:val="20"/>
                <w:szCs w:val="20"/>
              </w:rPr>
              <w:t>, руб.</w:t>
            </w:r>
          </w:p>
        </w:tc>
        <w:tc>
          <w:tcPr>
            <w:tcW w:w="1361"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72"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329202,67</w:t>
            </w:r>
          </w:p>
        </w:tc>
        <w:tc>
          <w:tcPr>
            <w:tcW w:w="1439"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370893,02</w:t>
            </w:r>
          </w:p>
        </w:tc>
      </w:tr>
      <w:tr w:rsidR="00DD1AA4" w:rsidRPr="0003789A" w:rsidTr="0003789A">
        <w:trPr>
          <w:trHeight w:val="255"/>
          <w:jc w:val="center"/>
        </w:trPr>
        <w:tc>
          <w:tcPr>
            <w:tcW w:w="237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2. Расчеты с дебиторами по доходам</w:t>
            </w:r>
            <w:r w:rsidR="00A10712" w:rsidRPr="0003789A">
              <w:rPr>
                <w:color w:val="000000" w:themeColor="text1"/>
                <w:sz w:val="20"/>
                <w:szCs w:val="20"/>
              </w:rPr>
              <w:t>,руб.</w:t>
            </w:r>
          </w:p>
        </w:tc>
        <w:tc>
          <w:tcPr>
            <w:tcW w:w="1361"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72"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946487,64</w:t>
            </w:r>
          </w:p>
        </w:tc>
        <w:tc>
          <w:tcPr>
            <w:tcW w:w="1439"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1542523,96</w:t>
            </w:r>
          </w:p>
        </w:tc>
      </w:tr>
      <w:tr w:rsidR="00DD1AA4" w:rsidRPr="0003789A" w:rsidTr="0003789A">
        <w:trPr>
          <w:trHeight w:val="255"/>
          <w:jc w:val="center"/>
        </w:trPr>
        <w:tc>
          <w:tcPr>
            <w:tcW w:w="237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3. Финансовые активы</w:t>
            </w:r>
            <w:r w:rsidR="00A10712" w:rsidRPr="0003789A">
              <w:rPr>
                <w:color w:val="000000" w:themeColor="text1"/>
                <w:sz w:val="20"/>
                <w:szCs w:val="20"/>
              </w:rPr>
              <w:t>,руб.</w:t>
            </w:r>
          </w:p>
        </w:tc>
        <w:tc>
          <w:tcPr>
            <w:tcW w:w="1361"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72"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21480,81</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329190,96</w:t>
            </w:r>
          </w:p>
        </w:tc>
        <w:tc>
          <w:tcPr>
            <w:tcW w:w="1439"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406498,81</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308095,19</w:t>
            </w:r>
          </w:p>
        </w:tc>
      </w:tr>
      <w:tr w:rsidR="00DD1AA4" w:rsidRPr="0003789A" w:rsidTr="0003789A">
        <w:trPr>
          <w:trHeight w:val="255"/>
          <w:jc w:val="center"/>
        </w:trPr>
        <w:tc>
          <w:tcPr>
            <w:tcW w:w="237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4. Обязательства</w:t>
            </w:r>
            <w:r w:rsidR="00A10712" w:rsidRPr="0003789A">
              <w:rPr>
                <w:color w:val="000000" w:themeColor="text1"/>
                <w:sz w:val="20"/>
                <w:szCs w:val="20"/>
              </w:rPr>
              <w:t>,руб.</w:t>
            </w:r>
          </w:p>
        </w:tc>
        <w:tc>
          <w:tcPr>
            <w:tcW w:w="1361"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72"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107837,38</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1643809,96</w:t>
            </w:r>
          </w:p>
        </w:tc>
        <w:tc>
          <w:tcPr>
            <w:tcW w:w="1439"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20620024,72</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1188148,86</w:t>
            </w:r>
          </w:p>
        </w:tc>
      </w:tr>
      <w:tr w:rsidR="00DD1AA4" w:rsidRPr="0003789A" w:rsidTr="0003789A">
        <w:trPr>
          <w:trHeight w:val="450"/>
          <w:jc w:val="center"/>
        </w:trPr>
        <w:tc>
          <w:tcPr>
            <w:tcW w:w="2376"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5. Общий коэффициент покрытия (стр.3/стр.4)</w:t>
            </w:r>
          </w:p>
        </w:tc>
        <w:tc>
          <w:tcPr>
            <w:tcW w:w="1361"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1..2</w:t>
            </w:r>
          </w:p>
        </w:tc>
        <w:tc>
          <w:tcPr>
            <w:tcW w:w="1172"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0,2</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0,2</w:t>
            </w:r>
          </w:p>
        </w:tc>
        <w:tc>
          <w:tcPr>
            <w:tcW w:w="1439"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0,02</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0,3</w:t>
            </w:r>
          </w:p>
        </w:tc>
      </w:tr>
      <w:tr w:rsidR="00DD1AA4" w:rsidRPr="0003789A" w:rsidTr="0003789A">
        <w:trPr>
          <w:trHeight w:val="450"/>
          <w:jc w:val="center"/>
        </w:trPr>
        <w:tc>
          <w:tcPr>
            <w:tcW w:w="2376"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6. Коэффициент срочной ликвидности(стр.1+стр.2/стр.4)</w:t>
            </w:r>
          </w:p>
        </w:tc>
        <w:tc>
          <w:tcPr>
            <w:tcW w:w="1361"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&gt;1</w:t>
            </w:r>
          </w:p>
        </w:tc>
        <w:tc>
          <w:tcPr>
            <w:tcW w:w="1172"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0,8</w:t>
            </w:r>
          </w:p>
        </w:tc>
        <w:tc>
          <w:tcPr>
            <w:tcW w:w="1439"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1,6</w:t>
            </w:r>
          </w:p>
        </w:tc>
      </w:tr>
      <w:tr w:rsidR="00DD1AA4" w:rsidRPr="0003789A" w:rsidTr="0003789A">
        <w:trPr>
          <w:trHeight w:val="450"/>
          <w:jc w:val="center"/>
        </w:trPr>
        <w:tc>
          <w:tcPr>
            <w:tcW w:w="2376" w:type="dxa"/>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7.Коэффициент абсолютной ликвидности (стр.1/стр.4)</w:t>
            </w:r>
          </w:p>
        </w:tc>
        <w:tc>
          <w:tcPr>
            <w:tcW w:w="1361"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&gt;0,20…0,25</w:t>
            </w:r>
          </w:p>
        </w:tc>
        <w:tc>
          <w:tcPr>
            <w:tcW w:w="1172"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0,2</w:t>
            </w:r>
          </w:p>
        </w:tc>
        <w:tc>
          <w:tcPr>
            <w:tcW w:w="1439"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w:t>
            </w:r>
          </w:p>
        </w:tc>
        <w:tc>
          <w:tcPr>
            <w:tcW w:w="1166" w:type="dxa"/>
            <w:noWrap/>
            <w:vAlign w:val="center"/>
          </w:tcPr>
          <w:p w:rsidR="00DD1AA4" w:rsidRPr="0003789A" w:rsidRDefault="00DD1AA4" w:rsidP="0003789A">
            <w:pPr>
              <w:shd w:val="clear" w:color="000000" w:fill="auto"/>
              <w:suppressAutoHyphens/>
              <w:spacing w:line="360" w:lineRule="auto"/>
              <w:rPr>
                <w:color w:val="000000" w:themeColor="text1"/>
                <w:sz w:val="20"/>
                <w:szCs w:val="20"/>
              </w:rPr>
            </w:pPr>
            <w:r w:rsidRPr="0003789A">
              <w:rPr>
                <w:color w:val="000000" w:themeColor="text1"/>
                <w:sz w:val="20"/>
                <w:szCs w:val="20"/>
              </w:rPr>
              <w:t>0,3</w:t>
            </w:r>
          </w:p>
        </w:tc>
      </w:tr>
    </w:tbl>
    <w:p w:rsidR="00042A4B" w:rsidRPr="00042A4B" w:rsidRDefault="00042A4B" w:rsidP="00042A4B">
      <w:pPr>
        <w:pStyle w:val="21"/>
        <w:shd w:val="clear" w:color="000000" w:fill="auto"/>
        <w:suppressAutoHyphens/>
        <w:ind w:firstLine="709"/>
        <w:rPr>
          <w:color w:val="000000" w:themeColor="text1"/>
          <w:szCs w:val="26"/>
        </w:rPr>
      </w:pPr>
    </w:p>
    <w:p w:rsidR="003E1824" w:rsidRPr="00042A4B" w:rsidRDefault="003E1824"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На дату составления баланса предприятие как по бюджетной, так и по внебюджетной деятельности платежеспособно, т.к. коэффициент абсолютной ликвидности соответствует нижней границе теоретически возможного уровня 20%. ОГУ «Архангельский лесхоз» способен оплатить 20% краткосрочных долгов за счет наиболее ликвидных активов по бюджетной деятельности и 30% - внебюджетной.</w:t>
      </w:r>
      <w:r w:rsidR="00042A4B" w:rsidRPr="00042A4B">
        <w:rPr>
          <w:color w:val="000000" w:themeColor="text1"/>
          <w:sz w:val="28"/>
        </w:rPr>
        <w:t xml:space="preserve"> </w:t>
      </w:r>
      <w:r w:rsidRPr="00042A4B">
        <w:rPr>
          <w:color w:val="000000" w:themeColor="text1"/>
          <w:sz w:val="28"/>
        </w:rPr>
        <w:t>Значение коэффициента срочной ликвидности по бюджету указывают на необходимость постоянной работы с дебиторами, чтобы обеспечить возможность обращения наиболее активной части оборотных средств в денежную форму для расчетов со своими поставщиками. При этом по внебюджету наблюдается противоположная ситуация: значение коэффициента срочной ликвидности выше норматива, что говорит о своевременном проведении расчетов с дебиторами. Однако коэффициент текущей ликвидности &lt; 1, что говорит о том, что у предприятия недостаточно средств для ведения текущей деятельности, т.е. по бюджетной деятельности требуется дополнительное финансирование.</w:t>
      </w:r>
    </w:p>
    <w:p w:rsidR="00EB24A1" w:rsidRPr="0003789A" w:rsidRDefault="00EB24A1" w:rsidP="0003789A">
      <w:pPr>
        <w:pStyle w:val="a3"/>
        <w:shd w:val="clear" w:color="000000" w:fill="auto"/>
        <w:suppressAutoHyphens/>
        <w:spacing w:after="0" w:line="360" w:lineRule="auto"/>
        <w:ind w:left="0"/>
        <w:jc w:val="center"/>
        <w:rPr>
          <w:b/>
          <w:color w:val="000000" w:themeColor="text1"/>
          <w:sz w:val="28"/>
        </w:rPr>
      </w:pPr>
    </w:p>
    <w:p w:rsidR="00EB24A1" w:rsidRPr="0003789A" w:rsidRDefault="00EB24A1" w:rsidP="0003789A">
      <w:pPr>
        <w:pStyle w:val="a3"/>
        <w:numPr>
          <w:ilvl w:val="1"/>
          <w:numId w:val="7"/>
        </w:numPr>
        <w:shd w:val="clear" w:color="000000" w:fill="auto"/>
        <w:suppressAutoHyphens/>
        <w:spacing w:after="0" w:line="360" w:lineRule="auto"/>
        <w:ind w:left="0" w:firstLine="0"/>
        <w:jc w:val="center"/>
        <w:rPr>
          <w:b/>
          <w:color w:val="000000" w:themeColor="text1"/>
          <w:sz w:val="28"/>
        </w:rPr>
      </w:pPr>
      <w:r w:rsidRPr="0003789A">
        <w:rPr>
          <w:b/>
          <w:color w:val="000000" w:themeColor="text1"/>
          <w:sz w:val="28"/>
        </w:rPr>
        <w:t>Деловая активность ОГУ «Архангельский лесхоз»</w:t>
      </w:r>
    </w:p>
    <w:p w:rsidR="00042A4B" w:rsidRPr="00042A4B" w:rsidRDefault="00042A4B" w:rsidP="00042A4B">
      <w:pPr>
        <w:pStyle w:val="a3"/>
        <w:shd w:val="clear" w:color="000000" w:fill="auto"/>
        <w:suppressAutoHyphens/>
        <w:spacing w:after="0" w:line="360" w:lineRule="auto"/>
        <w:ind w:left="0" w:firstLine="709"/>
        <w:jc w:val="both"/>
        <w:rPr>
          <w:color w:val="000000" w:themeColor="text1"/>
          <w:sz w:val="28"/>
        </w:rPr>
      </w:pPr>
    </w:p>
    <w:p w:rsidR="00042A4B" w:rsidRPr="00042A4B" w:rsidRDefault="00EB24A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Деловая активность проявляется в скорости оборота средств предприятия. Для оценки активности рассчитаем показатели оборачиваемости. Но при этом будем забывать, что по бюджетной деятельности лесхоз не имеет выручки от оказания услуг и выполнения работ, поэтому проведем расчет показателей деловой активности только по внебюджетной деятельности.</w:t>
      </w:r>
    </w:p>
    <w:p w:rsidR="00EB24A1" w:rsidRPr="00042A4B" w:rsidRDefault="00EB24A1"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Расчет показателей деловой активности ОГУ «Архангельский лесхоз</w:t>
      </w:r>
      <w:r w:rsidR="00204CFD" w:rsidRPr="00042A4B">
        <w:rPr>
          <w:color w:val="000000" w:themeColor="text1"/>
          <w:sz w:val="28"/>
        </w:rPr>
        <w:t>»</w:t>
      </w:r>
      <w:r w:rsidR="00764758" w:rsidRPr="00042A4B">
        <w:rPr>
          <w:color w:val="000000" w:themeColor="text1"/>
          <w:sz w:val="28"/>
        </w:rPr>
        <w:t xml:space="preserve"> приведен в таблице 12</w:t>
      </w:r>
      <w:r w:rsidRPr="00042A4B">
        <w:rPr>
          <w:color w:val="000000" w:themeColor="text1"/>
          <w:sz w:val="28"/>
        </w:rPr>
        <w:t xml:space="preserve">. При этом используем информацию </w:t>
      </w:r>
      <w:r w:rsidR="003610BE" w:rsidRPr="00042A4B">
        <w:rPr>
          <w:color w:val="000000" w:themeColor="text1"/>
          <w:sz w:val="28"/>
        </w:rPr>
        <w:t>из отчета об исполнении б</w:t>
      </w:r>
      <w:r w:rsidR="00204CFD" w:rsidRPr="00042A4B">
        <w:rPr>
          <w:color w:val="000000" w:themeColor="text1"/>
          <w:sz w:val="28"/>
        </w:rPr>
        <w:t>юдже</w:t>
      </w:r>
      <w:r w:rsidR="00B5622B" w:rsidRPr="00042A4B">
        <w:rPr>
          <w:color w:val="000000" w:themeColor="text1"/>
          <w:sz w:val="28"/>
        </w:rPr>
        <w:t>та (форма 127) (Приложение П, Р</w:t>
      </w:r>
      <w:r w:rsidR="003610BE" w:rsidRPr="00042A4B">
        <w:rPr>
          <w:color w:val="000000" w:themeColor="text1"/>
          <w:sz w:val="28"/>
        </w:rPr>
        <w:t>).</w:t>
      </w:r>
      <w:r w:rsidR="00204CFD" w:rsidRPr="00042A4B">
        <w:rPr>
          <w:color w:val="000000" w:themeColor="text1"/>
          <w:sz w:val="28"/>
        </w:rPr>
        <w:t xml:space="preserve"> Графа 1 «Доходы» включает в себя: доходы от продажи услуг, доходы от продажи товаров, прочие безвозмездные поступления, а также денежные суммы, поступившие от взаимозачета. Взаимозачет подразумевает расчеты между лесхозом и организациями-подрядчиками, которые выставляют лесхозу встречные счета по возмещению затрат по рубкам ухода согласно договорам подряда. Лесхоз в свою очередь выставляет подрядчикам счета за древесину от рубок ухода.</w:t>
      </w:r>
      <w:r w:rsidR="00042A4B" w:rsidRPr="00042A4B">
        <w:rPr>
          <w:color w:val="000000" w:themeColor="text1"/>
          <w:sz w:val="28"/>
        </w:rPr>
        <w:t xml:space="preserve"> </w:t>
      </w:r>
      <w:r w:rsidR="00204CFD" w:rsidRPr="00042A4B">
        <w:rPr>
          <w:color w:val="000000" w:themeColor="text1"/>
          <w:sz w:val="28"/>
        </w:rPr>
        <w:t>Взаимозачетные суммы не проходят через счета федерального казначейства и потому не отражаются в отчете об исполнении бюджета (ф.127), они берутся из годовых оборотно-сальдовых</w:t>
      </w:r>
      <w:r w:rsidR="00042A4B" w:rsidRPr="00042A4B">
        <w:rPr>
          <w:color w:val="000000" w:themeColor="text1"/>
          <w:sz w:val="28"/>
        </w:rPr>
        <w:t xml:space="preserve"> </w:t>
      </w:r>
      <w:r w:rsidR="00204CFD" w:rsidRPr="00042A4B">
        <w:rPr>
          <w:color w:val="000000" w:themeColor="text1"/>
          <w:sz w:val="28"/>
        </w:rPr>
        <w:t xml:space="preserve">ведомостей. За 2005 год по внебюджетной деятельности </w:t>
      </w:r>
      <w:r w:rsidR="00F2740C" w:rsidRPr="00042A4B">
        <w:rPr>
          <w:color w:val="000000" w:themeColor="text1"/>
          <w:sz w:val="28"/>
        </w:rPr>
        <w:t>сумма взаимозачетов составила – 8191280,29 руб, за</w:t>
      </w:r>
      <w:r w:rsidR="00042A4B" w:rsidRPr="00042A4B">
        <w:rPr>
          <w:color w:val="000000" w:themeColor="text1"/>
          <w:sz w:val="28"/>
        </w:rPr>
        <w:t xml:space="preserve"> </w:t>
      </w:r>
      <w:r w:rsidR="00F2740C" w:rsidRPr="00042A4B">
        <w:rPr>
          <w:color w:val="000000" w:themeColor="text1"/>
          <w:sz w:val="28"/>
        </w:rPr>
        <w:t>2006г – 12906614,34 руб.</w:t>
      </w:r>
    </w:p>
    <w:p w:rsidR="00EB24A1" w:rsidRPr="0003789A" w:rsidRDefault="00764758" w:rsidP="0003789A">
      <w:pPr>
        <w:pStyle w:val="a3"/>
        <w:shd w:val="clear" w:color="000000" w:fill="auto"/>
        <w:suppressAutoHyphens/>
        <w:spacing w:after="0" w:line="360" w:lineRule="auto"/>
        <w:ind w:left="0"/>
        <w:jc w:val="center"/>
        <w:rPr>
          <w:b/>
          <w:color w:val="000000" w:themeColor="text1"/>
          <w:sz w:val="28"/>
        </w:rPr>
      </w:pPr>
      <w:r w:rsidRPr="0003789A">
        <w:rPr>
          <w:b/>
          <w:color w:val="000000" w:themeColor="text1"/>
          <w:sz w:val="28"/>
        </w:rPr>
        <w:t>Таблица 12</w:t>
      </w:r>
      <w:r w:rsidR="00EB24A1" w:rsidRPr="0003789A">
        <w:rPr>
          <w:b/>
          <w:color w:val="000000" w:themeColor="text1"/>
          <w:sz w:val="28"/>
        </w:rPr>
        <w:t xml:space="preserve"> – Расчет показателей деловой активности ОГУ «Архангельский лесхоз»</w:t>
      </w:r>
    </w:p>
    <w:tbl>
      <w:tblPr>
        <w:tblStyle w:val="ad"/>
        <w:tblW w:w="7951" w:type="dxa"/>
        <w:jc w:val="center"/>
        <w:tblLook w:val="04A0" w:firstRow="1" w:lastRow="0" w:firstColumn="1" w:lastColumn="0" w:noHBand="0" w:noVBand="1"/>
      </w:tblPr>
      <w:tblGrid>
        <w:gridCol w:w="4219"/>
        <w:gridCol w:w="1835"/>
        <w:gridCol w:w="1897"/>
      </w:tblGrid>
      <w:tr w:rsidR="00814F18" w:rsidRPr="0003789A" w:rsidTr="0003789A">
        <w:trPr>
          <w:trHeight w:val="255"/>
          <w:jc w:val="center"/>
        </w:trPr>
        <w:tc>
          <w:tcPr>
            <w:tcW w:w="4219" w:type="dxa"/>
            <w:vMerge w:val="restart"/>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Показатель</w:t>
            </w:r>
          </w:p>
        </w:tc>
        <w:tc>
          <w:tcPr>
            <w:tcW w:w="3732" w:type="dxa"/>
            <w:gridSpan w:val="2"/>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Внебюджетная деятельность</w:t>
            </w:r>
          </w:p>
        </w:tc>
      </w:tr>
      <w:tr w:rsidR="00814F18" w:rsidRPr="0003789A" w:rsidTr="0003789A">
        <w:trPr>
          <w:trHeight w:val="255"/>
          <w:jc w:val="center"/>
        </w:trPr>
        <w:tc>
          <w:tcPr>
            <w:tcW w:w="4219" w:type="dxa"/>
            <w:vMerge/>
            <w:vAlign w:val="center"/>
          </w:tcPr>
          <w:p w:rsidR="00814F18" w:rsidRPr="0003789A" w:rsidRDefault="00814F18" w:rsidP="0003789A">
            <w:pPr>
              <w:shd w:val="clear" w:color="000000" w:fill="auto"/>
              <w:suppressAutoHyphens/>
              <w:spacing w:line="360" w:lineRule="auto"/>
              <w:rPr>
                <w:color w:val="000000" w:themeColor="text1"/>
                <w:sz w:val="20"/>
                <w:szCs w:val="26"/>
              </w:rPr>
            </w:pPr>
          </w:p>
        </w:tc>
        <w:tc>
          <w:tcPr>
            <w:tcW w:w="1835"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2005</w:t>
            </w:r>
          </w:p>
        </w:tc>
        <w:tc>
          <w:tcPr>
            <w:tcW w:w="1897"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2006</w:t>
            </w:r>
          </w:p>
        </w:tc>
      </w:tr>
      <w:tr w:rsidR="00814F18" w:rsidRPr="0003789A" w:rsidTr="0003789A">
        <w:trPr>
          <w:trHeight w:val="255"/>
          <w:jc w:val="center"/>
        </w:trPr>
        <w:tc>
          <w:tcPr>
            <w:tcW w:w="4219"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1. Доходы бюджета, руб.</w:t>
            </w:r>
          </w:p>
        </w:tc>
        <w:tc>
          <w:tcPr>
            <w:tcW w:w="1835"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21339424,51</w:t>
            </w:r>
          </w:p>
        </w:tc>
        <w:tc>
          <w:tcPr>
            <w:tcW w:w="1897"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29239713,18</w:t>
            </w:r>
          </w:p>
        </w:tc>
      </w:tr>
      <w:tr w:rsidR="00814F18" w:rsidRPr="0003789A" w:rsidTr="0003789A">
        <w:trPr>
          <w:trHeight w:val="255"/>
          <w:jc w:val="center"/>
        </w:trPr>
        <w:tc>
          <w:tcPr>
            <w:tcW w:w="4219"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 Активы, руб.</w:t>
            </w:r>
          </w:p>
        </w:tc>
        <w:tc>
          <w:tcPr>
            <w:tcW w:w="1835"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26118904,79</w:t>
            </w:r>
          </w:p>
        </w:tc>
        <w:tc>
          <w:tcPr>
            <w:tcW w:w="1897"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25981336,44</w:t>
            </w:r>
          </w:p>
        </w:tc>
      </w:tr>
      <w:tr w:rsidR="00814F18" w:rsidRPr="0003789A" w:rsidTr="0003789A">
        <w:trPr>
          <w:trHeight w:val="255"/>
          <w:jc w:val="center"/>
        </w:trPr>
        <w:tc>
          <w:tcPr>
            <w:tcW w:w="4219"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3. Расчеты по обязательствам, руб.</w:t>
            </w:r>
          </w:p>
        </w:tc>
        <w:tc>
          <w:tcPr>
            <w:tcW w:w="1835"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1643809,96</w:t>
            </w:r>
          </w:p>
        </w:tc>
        <w:tc>
          <w:tcPr>
            <w:tcW w:w="1897"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1188148,86</w:t>
            </w:r>
          </w:p>
        </w:tc>
      </w:tr>
      <w:tr w:rsidR="00814F18" w:rsidRPr="0003789A" w:rsidTr="0003789A">
        <w:trPr>
          <w:trHeight w:val="255"/>
          <w:jc w:val="center"/>
        </w:trPr>
        <w:tc>
          <w:tcPr>
            <w:tcW w:w="4219"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4. Коэффициент оборачиваемости активов(стр.1/стр.2)</w:t>
            </w:r>
          </w:p>
        </w:tc>
        <w:tc>
          <w:tcPr>
            <w:tcW w:w="1835"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0,8</w:t>
            </w:r>
          </w:p>
        </w:tc>
        <w:tc>
          <w:tcPr>
            <w:tcW w:w="1897"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1,1</w:t>
            </w:r>
          </w:p>
        </w:tc>
      </w:tr>
      <w:tr w:rsidR="00814F18" w:rsidRPr="0003789A" w:rsidTr="0003789A">
        <w:trPr>
          <w:trHeight w:val="510"/>
          <w:jc w:val="center"/>
        </w:trPr>
        <w:tc>
          <w:tcPr>
            <w:tcW w:w="4219" w:type="dxa"/>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5. Период оборота дебиторской задолженности, дней (360*стр.3/стр.1)</w:t>
            </w:r>
          </w:p>
        </w:tc>
        <w:tc>
          <w:tcPr>
            <w:tcW w:w="1835"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28</w:t>
            </w:r>
          </w:p>
        </w:tc>
        <w:tc>
          <w:tcPr>
            <w:tcW w:w="1897" w:type="dxa"/>
            <w:noWrap/>
            <w:vAlign w:val="center"/>
          </w:tcPr>
          <w:p w:rsidR="00814F18" w:rsidRPr="0003789A" w:rsidRDefault="00814F18" w:rsidP="0003789A">
            <w:pPr>
              <w:shd w:val="clear" w:color="000000" w:fill="auto"/>
              <w:suppressAutoHyphens/>
              <w:spacing w:line="360" w:lineRule="auto"/>
              <w:rPr>
                <w:color w:val="000000" w:themeColor="text1"/>
                <w:sz w:val="20"/>
                <w:szCs w:val="26"/>
              </w:rPr>
            </w:pPr>
            <w:r w:rsidRPr="0003789A">
              <w:rPr>
                <w:color w:val="000000" w:themeColor="text1"/>
                <w:sz w:val="20"/>
                <w:szCs w:val="26"/>
              </w:rPr>
              <w:t>15</w:t>
            </w:r>
          </w:p>
        </w:tc>
      </w:tr>
    </w:tbl>
    <w:p w:rsidR="00EB24A1" w:rsidRPr="00042A4B" w:rsidRDefault="00EB24A1" w:rsidP="00042A4B">
      <w:pPr>
        <w:pStyle w:val="a3"/>
        <w:shd w:val="clear" w:color="000000" w:fill="auto"/>
        <w:suppressAutoHyphens/>
        <w:spacing w:after="0" w:line="360" w:lineRule="auto"/>
        <w:ind w:left="0" w:firstLine="709"/>
        <w:jc w:val="both"/>
        <w:rPr>
          <w:color w:val="000000" w:themeColor="text1"/>
          <w:sz w:val="28"/>
        </w:rPr>
      </w:pPr>
    </w:p>
    <w:p w:rsidR="00F2740C" w:rsidRPr="00042A4B" w:rsidRDefault="005734EE"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Коэффициент оборачиваемости на конец 2006 года составил 1,1 руб/руб, это говорит о том, что на 1 рубль активов получено 1,1 рубль выручки. За отчетный год она увеличилась на 30 копеек, следовательно лесхоз стал лучше использовать активы и деловая активность повысилась.</w:t>
      </w:r>
    </w:p>
    <w:p w:rsidR="005734EE" w:rsidRPr="00042A4B" w:rsidRDefault="005734EE" w:rsidP="00042A4B">
      <w:pPr>
        <w:pStyle w:val="a3"/>
        <w:shd w:val="clear" w:color="000000" w:fill="auto"/>
        <w:suppressAutoHyphens/>
        <w:spacing w:after="0" w:line="360" w:lineRule="auto"/>
        <w:ind w:left="0" w:firstLine="709"/>
        <w:jc w:val="both"/>
        <w:rPr>
          <w:color w:val="000000" w:themeColor="text1"/>
          <w:sz w:val="28"/>
        </w:rPr>
      </w:pPr>
      <w:r w:rsidRPr="00042A4B">
        <w:rPr>
          <w:color w:val="000000" w:themeColor="text1"/>
          <w:sz w:val="28"/>
        </w:rPr>
        <w:t>Период оборота дебиторской задолженности на конец 2005 года составил 28 дней, а на конец 2006 года – 15 дней, т.е. за отчетный год он снизился на 13 дней, Это свидетельствует о том, что из оборота предприятия отвлекается меньше ресурсов, лесхоз достаточно эффективно управляет запасами кредиторской задолженности.</w:t>
      </w:r>
    </w:p>
    <w:p w:rsidR="00042A4B" w:rsidRPr="00042A4B" w:rsidRDefault="005760A4" w:rsidP="00042A4B">
      <w:pPr>
        <w:pStyle w:val="21"/>
        <w:shd w:val="clear" w:color="000000" w:fill="auto"/>
        <w:suppressAutoHyphens/>
        <w:ind w:firstLine="709"/>
        <w:rPr>
          <w:color w:val="000000" w:themeColor="text1"/>
          <w:szCs w:val="26"/>
        </w:rPr>
      </w:pPr>
      <w:r w:rsidRPr="00042A4B">
        <w:rPr>
          <w:color w:val="000000" w:themeColor="text1"/>
          <w:szCs w:val="26"/>
        </w:rPr>
        <w:t>В результате проведенного экономического анализа финансового состояния ОГУ «Архангельский лесхоз» можно сделать следующие выводы:</w:t>
      </w:r>
    </w:p>
    <w:p w:rsidR="005760A4" w:rsidRPr="00042A4B" w:rsidRDefault="005760A4" w:rsidP="00042A4B">
      <w:pPr>
        <w:pStyle w:val="21"/>
        <w:shd w:val="clear" w:color="000000" w:fill="auto"/>
        <w:suppressAutoHyphens/>
        <w:ind w:firstLine="709"/>
        <w:rPr>
          <w:color w:val="000000" w:themeColor="text1"/>
          <w:szCs w:val="26"/>
        </w:rPr>
      </w:pPr>
      <w:r w:rsidRPr="00042A4B">
        <w:rPr>
          <w:color w:val="000000" w:themeColor="text1"/>
          <w:szCs w:val="26"/>
        </w:rPr>
        <w:t xml:space="preserve">- по бюджетной деятельности лесхоз не имеет доходов, поскольку финансируется из областного бюджета, согласно представленной и утвержденной смете доходов и расходов. </w:t>
      </w:r>
      <w:r w:rsidR="00311A7A" w:rsidRPr="00042A4B">
        <w:rPr>
          <w:color w:val="000000" w:themeColor="text1"/>
          <w:szCs w:val="26"/>
        </w:rPr>
        <w:t>Поэтому все поступившие средства он должен использовать строго по определенным цел</w:t>
      </w:r>
      <w:r w:rsidR="00DF2313" w:rsidRPr="00042A4B">
        <w:rPr>
          <w:color w:val="000000" w:themeColor="text1"/>
          <w:szCs w:val="26"/>
        </w:rPr>
        <w:t>евым статьям доходов (расходов), нецелевое расходование бюджетных средств преследуется по закону и грозит нарушителям денежными штрафными санкциями, вплоть до возбуждения уголовной ответственности. Ф</w:t>
      </w:r>
      <w:r w:rsidR="00311A7A" w:rsidRPr="00042A4B">
        <w:rPr>
          <w:color w:val="000000" w:themeColor="text1"/>
          <w:szCs w:val="26"/>
        </w:rPr>
        <w:t>инансовое положение</w:t>
      </w:r>
      <w:r w:rsidR="00833BE8" w:rsidRPr="00042A4B">
        <w:rPr>
          <w:color w:val="000000" w:themeColor="text1"/>
          <w:szCs w:val="26"/>
        </w:rPr>
        <w:t xml:space="preserve"> ОГУ «Архангельский лесхоз»</w:t>
      </w:r>
      <w:r w:rsidR="00311A7A" w:rsidRPr="00042A4B">
        <w:rPr>
          <w:color w:val="000000" w:themeColor="text1"/>
          <w:szCs w:val="26"/>
        </w:rPr>
        <w:t xml:space="preserve"> определяется размером финансирования;</w:t>
      </w:r>
    </w:p>
    <w:p w:rsidR="00311A7A" w:rsidRPr="00042A4B" w:rsidRDefault="00311A7A" w:rsidP="00042A4B">
      <w:pPr>
        <w:pStyle w:val="21"/>
        <w:shd w:val="clear" w:color="000000" w:fill="auto"/>
        <w:suppressAutoHyphens/>
        <w:ind w:firstLine="709"/>
        <w:rPr>
          <w:color w:val="000000" w:themeColor="text1"/>
          <w:szCs w:val="26"/>
        </w:rPr>
      </w:pPr>
      <w:r w:rsidRPr="00042A4B">
        <w:rPr>
          <w:color w:val="000000" w:themeColor="text1"/>
          <w:szCs w:val="26"/>
        </w:rPr>
        <w:t>- по внебюджетной деятельности за отчетный 2006 год намечена тенденция</w:t>
      </w:r>
      <w:r w:rsidR="005734EE" w:rsidRPr="00042A4B">
        <w:rPr>
          <w:color w:val="000000" w:themeColor="text1"/>
          <w:szCs w:val="26"/>
        </w:rPr>
        <w:t xml:space="preserve"> улучшения финансового состояния, о чем говорят рассчитанные показатели деловой активности (таблица</w:t>
      </w:r>
      <w:r w:rsidR="00764758" w:rsidRPr="00042A4B">
        <w:rPr>
          <w:color w:val="000000" w:themeColor="text1"/>
          <w:szCs w:val="26"/>
        </w:rPr>
        <w:t xml:space="preserve"> 11</w:t>
      </w:r>
      <w:r w:rsidR="005734EE" w:rsidRPr="00042A4B">
        <w:rPr>
          <w:color w:val="000000" w:themeColor="text1"/>
          <w:szCs w:val="26"/>
        </w:rPr>
        <w:t>), рост показателей ликвидно</w:t>
      </w:r>
      <w:r w:rsidR="00DF2313" w:rsidRPr="00042A4B">
        <w:rPr>
          <w:color w:val="000000" w:themeColor="text1"/>
          <w:szCs w:val="26"/>
        </w:rPr>
        <w:t>сти баланса</w:t>
      </w:r>
      <w:r w:rsidR="00764758" w:rsidRPr="00042A4B">
        <w:rPr>
          <w:color w:val="000000" w:themeColor="text1"/>
          <w:szCs w:val="26"/>
        </w:rPr>
        <w:t xml:space="preserve"> (таблица 12</w:t>
      </w:r>
      <w:r w:rsidR="00833BE8" w:rsidRPr="00042A4B">
        <w:rPr>
          <w:color w:val="000000" w:themeColor="text1"/>
          <w:szCs w:val="26"/>
        </w:rPr>
        <w:t>)</w:t>
      </w:r>
      <w:r w:rsidR="00DF2313" w:rsidRPr="00042A4B">
        <w:rPr>
          <w:color w:val="000000" w:themeColor="text1"/>
          <w:szCs w:val="26"/>
        </w:rPr>
        <w:t xml:space="preserve"> также свидетельствует о том, что предоставляемые услуги по лесоводству ОГУ «Архангельского лесхоза» пользуются спросом</w:t>
      </w:r>
      <w:r w:rsidR="00833BE8" w:rsidRPr="00042A4B">
        <w:rPr>
          <w:color w:val="000000" w:themeColor="text1"/>
          <w:szCs w:val="26"/>
        </w:rPr>
        <w:t xml:space="preserve"> и востребованы на рынке лесоводнических услуг.</w:t>
      </w:r>
    </w:p>
    <w:p w:rsidR="00311A7A" w:rsidRPr="00042A4B" w:rsidRDefault="00311A7A" w:rsidP="00042A4B">
      <w:pPr>
        <w:pStyle w:val="21"/>
        <w:shd w:val="clear" w:color="000000" w:fill="auto"/>
        <w:suppressAutoHyphens/>
        <w:ind w:firstLine="709"/>
        <w:rPr>
          <w:color w:val="000000" w:themeColor="text1"/>
          <w:szCs w:val="26"/>
        </w:rPr>
      </w:pPr>
    </w:p>
    <w:p w:rsidR="00D0715B" w:rsidRPr="0003789A" w:rsidRDefault="0003789A" w:rsidP="0003789A">
      <w:pPr>
        <w:pStyle w:val="21"/>
        <w:shd w:val="clear" w:color="000000" w:fill="auto"/>
        <w:suppressAutoHyphens/>
        <w:ind w:firstLine="0"/>
        <w:jc w:val="center"/>
        <w:rPr>
          <w:b/>
          <w:color w:val="000000" w:themeColor="text1"/>
          <w:szCs w:val="26"/>
        </w:rPr>
      </w:pPr>
      <w:r>
        <w:rPr>
          <w:color w:val="000000" w:themeColor="text1"/>
          <w:szCs w:val="26"/>
        </w:rPr>
        <w:br w:type="page"/>
      </w:r>
      <w:r w:rsidR="00D0715B" w:rsidRPr="0003789A">
        <w:rPr>
          <w:b/>
          <w:color w:val="000000" w:themeColor="text1"/>
          <w:szCs w:val="26"/>
        </w:rPr>
        <w:t>СПИСОК ИСПОЛЬЗОВАННЫХ ИСТОЧНИКОВ</w:t>
      </w:r>
    </w:p>
    <w:p w:rsidR="00D0715B" w:rsidRPr="0003789A" w:rsidRDefault="00D0715B" w:rsidP="0003789A">
      <w:pPr>
        <w:pStyle w:val="21"/>
        <w:shd w:val="clear" w:color="000000" w:fill="auto"/>
        <w:suppressAutoHyphens/>
        <w:ind w:firstLine="0"/>
        <w:jc w:val="center"/>
        <w:rPr>
          <w:b/>
          <w:color w:val="000000" w:themeColor="text1"/>
          <w:szCs w:val="26"/>
        </w:rPr>
      </w:pPr>
    </w:p>
    <w:p w:rsidR="00D0715B" w:rsidRPr="00042A4B" w:rsidRDefault="00D0715B" w:rsidP="0003789A">
      <w:pPr>
        <w:pStyle w:val="21"/>
        <w:shd w:val="clear" w:color="000000" w:fill="auto"/>
        <w:suppressAutoHyphens/>
        <w:ind w:firstLine="0"/>
        <w:jc w:val="left"/>
        <w:rPr>
          <w:color w:val="000000" w:themeColor="text1"/>
          <w:szCs w:val="26"/>
        </w:rPr>
      </w:pPr>
      <w:r w:rsidRPr="00042A4B">
        <w:rPr>
          <w:color w:val="000000" w:themeColor="text1"/>
          <w:szCs w:val="26"/>
        </w:rPr>
        <w:t>1 Корельская Т.В., Бровина Т.М. Производственная практика: Методические указания для студентов специальности 060500 «Бухгалтерский учет, анализ и аудит». – Архангельск: Изд-во АГТУ, 2003. – 49 с.</w:t>
      </w:r>
    </w:p>
    <w:p w:rsidR="00D0715B" w:rsidRPr="00042A4B" w:rsidRDefault="00116B2D" w:rsidP="0003789A">
      <w:pPr>
        <w:pStyle w:val="21"/>
        <w:shd w:val="clear" w:color="000000" w:fill="auto"/>
        <w:suppressAutoHyphens/>
        <w:ind w:firstLine="0"/>
        <w:jc w:val="left"/>
        <w:rPr>
          <w:color w:val="000000" w:themeColor="text1"/>
        </w:rPr>
      </w:pPr>
      <w:r w:rsidRPr="00042A4B">
        <w:rPr>
          <w:color w:val="000000" w:themeColor="text1"/>
          <w:szCs w:val="26"/>
        </w:rPr>
        <w:t>2</w:t>
      </w:r>
      <w:r w:rsidR="00042A4B" w:rsidRPr="00042A4B">
        <w:rPr>
          <w:color w:val="000000" w:themeColor="text1"/>
          <w:szCs w:val="26"/>
        </w:rPr>
        <w:t xml:space="preserve"> </w:t>
      </w:r>
      <w:r w:rsidR="00D0715B" w:rsidRPr="00042A4B">
        <w:rPr>
          <w:color w:val="000000" w:themeColor="text1"/>
        </w:rPr>
        <w:t xml:space="preserve">Трудовой кодекс РФ: ФЗ-№ 197 от 30.12.2001 г. [принят Гос. Думой ФС РФ 21.12.2001 г. (ред. от 30.12.2006 г.)]. [Электронный ресурс]: справ. система Консультант Плюс. – 1 электрон. диск (CD-ROM); </w:t>
      </w:r>
      <w:r w:rsidR="00D0715B" w:rsidRPr="00042A4B">
        <w:rPr>
          <w:color w:val="000000" w:themeColor="text1"/>
          <w:lang w:val="en-US"/>
        </w:rPr>
        <w:t>Windows</w:t>
      </w:r>
      <w:r w:rsidR="00D0715B" w:rsidRPr="00042A4B">
        <w:rPr>
          <w:color w:val="000000" w:themeColor="text1"/>
        </w:rPr>
        <w:t xml:space="preserve"> 98 / </w:t>
      </w:r>
      <w:r w:rsidR="00D0715B" w:rsidRPr="00042A4B">
        <w:rPr>
          <w:color w:val="000000" w:themeColor="text1"/>
          <w:lang w:val="en-US"/>
        </w:rPr>
        <w:t>ME</w:t>
      </w:r>
      <w:r w:rsidR="00D0715B" w:rsidRPr="00042A4B">
        <w:rPr>
          <w:color w:val="000000" w:themeColor="text1"/>
        </w:rPr>
        <w:t xml:space="preserve"> / </w:t>
      </w:r>
      <w:r w:rsidR="00D0715B" w:rsidRPr="00042A4B">
        <w:rPr>
          <w:color w:val="000000" w:themeColor="text1"/>
          <w:lang w:val="en-US"/>
        </w:rPr>
        <w:t>NT</w:t>
      </w:r>
      <w:r w:rsidR="00D0715B" w:rsidRPr="00042A4B">
        <w:rPr>
          <w:color w:val="000000" w:themeColor="text1"/>
        </w:rPr>
        <w:t xml:space="preserve">4 / 2000 / </w:t>
      </w:r>
      <w:r w:rsidR="00D0715B" w:rsidRPr="00042A4B">
        <w:rPr>
          <w:color w:val="000000" w:themeColor="text1"/>
          <w:lang w:val="en-US"/>
        </w:rPr>
        <w:t>XP</w:t>
      </w:r>
      <w:r w:rsidR="00D0715B" w:rsidRPr="00042A4B">
        <w:rPr>
          <w:color w:val="000000" w:themeColor="text1"/>
        </w:rPr>
        <w:t>.</w:t>
      </w:r>
    </w:p>
    <w:p w:rsidR="00D0715B" w:rsidRPr="00042A4B" w:rsidRDefault="00116B2D" w:rsidP="0003789A">
      <w:pPr>
        <w:pStyle w:val="21"/>
        <w:shd w:val="clear" w:color="000000" w:fill="auto"/>
        <w:suppressAutoHyphens/>
        <w:ind w:firstLine="0"/>
        <w:jc w:val="left"/>
        <w:rPr>
          <w:color w:val="000000" w:themeColor="text1"/>
        </w:rPr>
      </w:pPr>
      <w:r w:rsidRPr="00042A4B">
        <w:rPr>
          <w:color w:val="000000" w:themeColor="text1"/>
        </w:rPr>
        <w:t>3</w:t>
      </w:r>
      <w:r w:rsidR="00D0715B" w:rsidRPr="00042A4B">
        <w:rPr>
          <w:color w:val="000000" w:themeColor="text1"/>
        </w:rPr>
        <w:t xml:space="preserve"> Лесной кодекс Российской Федерации [принят Гос. Думой 08.11.2006 г.]. [Электронный ресурс]: справ. система Консультант Плюс. – 1 электрон. диск (CD-ROM); </w:t>
      </w:r>
      <w:r w:rsidR="00D0715B" w:rsidRPr="00042A4B">
        <w:rPr>
          <w:color w:val="000000" w:themeColor="text1"/>
          <w:lang w:val="en-US"/>
        </w:rPr>
        <w:t>Windows</w:t>
      </w:r>
      <w:r w:rsidR="00D0715B" w:rsidRPr="00042A4B">
        <w:rPr>
          <w:color w:val="000000" w:themeColor="text1"/>
        </w:rPr>
        <w:t xml:space="preserve"> 98 / </w:t>
      </w:r>
      <w:r w:rsidR="00D0715B" w:rsidRPr="00042A4B">
        <w:rPr>
          <w:color w:val="000000" w:themeColor="text1"/>
          <w:lang w:val="en-US"/>
        </w:rPr>
        <w:t>ME</w:t>
      </w:r>
      <w:r w:rsidR="00D0715B" w:rsidRPr="00042A4B">
        <w:rPr>
          <w:color w:val="000000" w:themeColor="text1"/>
        </w:rPr>
        <w:t xml:space="preserve"> / </w:t>
      </w:r>
      <w:r w:rsidR="00D0715B" w:rsidRPr="00042A4B">
        <w:rPr>
          <w:color w:val="000000" w:themeColor="text1"/>
          <w:lang w:val="en-US"/>
        </w:rPr>
        <w:t>NT</w:t>
      </w:r>
      <w:r w:rsidR="00D0715B" w:rsidRPr="00042A4B">
        <w:rPr>
          <w:color w:val="000000" w:themeColor="text1"/>
        </w:rPr>
        <w:t xml:space="preserve">4 / 2000 / </w:t>
      </w:r>
      <w:r w:rsidR="00D0715B" w:rsidRPr="00042A4B">
        <w:rPr>
          <w:color w:val="000000" w:themeColor="text1"/>
          <w:lang w:val="en-US"/>
        </w:rPr>
        <w:t>XP</w:t>
      </w:r>
      <w:r w:rsidR="00D0715B" w:rsidRPr="00042A4B">
        <w:rPr>
          <w:color w:val="000000" w:themeColor="text1"/>
        </w:rPr>
        <w:t>.</w:t>
      </w:r>
    </w:p>
    <w:p w:rsidR="00D0715B" w:rsidRPr="00042A4B" w:rsidRDefault="00116B2D" w:rsidP="0003789A">
      <w:pPr>
        <w:pStyle w:val="21"/>
        <w:shd w:val="clear" w:color="000000" w:fill="auto"/>
        <w:suppressAutoHyphens/>
        <w:ind w:firstLine="0"/>
        <w:jc w:val="left"/>
        <w:rPr>
          <w:color w:val="000000" w:themeColor="text1"/>
        </w:rPr>
      </w:pPr>
      <w:r w:rsidRPr="00042A4B">
        <w:rPr>
          <w:color w:val="000000" w:themeColor="text1"/>
        </w:rPr>
        <w:t>4</w:t>
      </w:r>
      <w:r w:rsidR="00D0715B" w:rsidRPr="00042A4B">
        <w:rPr>
          <w:color w:val="000000" w:themeColor="text1"/>
        </w:rPr>
        <w:t xml:space="preserve"> О бухгалтерском учете: федер.закон № 129-ФЗ от 21.11.1996 г. [принят Гос. Думой 06.12.2006 г., одобрен Советом Федерации 13.12.2006 г.]. [Электронный ресурс]: справ. система Консультант Плюс. – 1 электрон. диск (CD-ROM); </w:t>
      </w:r>
      <w:r w:rsidR="00D0715B" w:rsidRPr="00042A4B">
        <w:rPr>
          <w:color w:val="000000" w:themeColor="text1"/>
          <w:lang w:val="en-US"/>
        </w:rPr>
        <w:t>Windows</w:t>
      </w:r>
      <w:r w:rsidR="00D0715B" w:rsidRPr="00042A4B">
        <w:rPr>
          <w:color w:val="000000" w:themeColor="text1"/>
        </w:rPr>
        <w:t xml:space="preserve"> 98 / </w:t>
      </w:r>
      <w:r w:rsidR="00D0715B" w:rsidRPr="00042A4B">
        <w:rPr>
          <w:color w:val="000000" w:themeColor="text1"/>
          <w:lang w:val="en-US"/>
        </w:rPr>
        <w:t>ME</w:t>
      </w:r>
      <w:r w:rsidR="00D0715B" w:rsidRPr="00042A4B">
        <w:rPr>
          <w:color w:val="000000" w:themeColor="text1"/>
        </w:rPr>
        <w:t xml:space="preserve"> / </w:t>
      </w:r>
      <w:r w:rsidR="00D0715B" w:rsidRPr="00042A4B">
        <w:rPr>
          <w:color w:val="000000" w:themeColor="text1"/>
          <w:lang w:val="en-US"/>
        </w:rPr>
        <w:t>NT</w:t>
      </w:r>
      <w:r w:rsidR="00D0715B" w:rsidRPr="00042A4B">
        <w:rPr>
          <w:color w:val="000000" w:themeColor="text1"/>
        </w:rPr>
        <w:t xml:space="preserve">4 / 2000 / </w:t>
      </w:r>
      <w:r w:rsidR="00D0715B" w:rsidRPr="00042A4B">
        <w:rPr>
          <w:color w:val="000000" w:themeColor="text1"/>
          <w:lang w:val="en-US"/>
        </w:rPr>
        <w:t>XP</w:t>
      </w:r>
      <w:r w:rsidR="00D0715B" w:rsidRPr="00042A4B">
        <w:rPr>
          <w:color w:val="000000" w:themeColor="text1"/>
        </w:rPr>
        <w:t>.</w:t>
      </w:r>
    </w:p>
    <w:p w:rsidR="00116B2D" w:rsidRPr="00042A4B" w:rsidRDefault="00116B2D" w:rsidP="0003789A">
      <w:pPr>
        <w:pStyle w:val="21"/>
        <w:shd w:val="clear" w:color="000000" w:fill="auto"/>
        <w:suppressAutoHyphens/>
        <w:ind w:firstLine="0"/>
        <w:jc w:val="left"/>
        <w:rPr>
          <w:color w:val="000000" w:themeColor="text1"/>
        </w:rPr>
      </w:pPr>
      <w:r w:rsidRPr="00042A4B">
        <w:rPr>
          <w:color w:val="000000" w:themeColor="text1"/>
        </w:rPr>
        <w:t xml:space="preserve">5 </w:t>
      </w:r>
      <w:r w:rsidRPr="00042A4B">
        <w:rPr>
          <w:color w:val="000000" w:themeColor="text1"/>
          <w:szCs w:val="26"/>
        </w:rPr>
        <w:t xml:space="preserve">Инструкция по бюджетному учету от 10.02.2006 г. № 25н, утвержденная приказом Министерства финансов Российской Федерации [Электронный ресурс]: справ. правовая система КонсультантПлюс. </w:t>
      </w:r>
      <w:r w:rsidRPr="00042A4B">
        <w:rPr>
          <w:color w:val="000000" w:themeColor="text1"/>
        </w:rPr>
        <w:t xml:space="preserve">– 1 электрон. диск (CD-ROM); </w:t>
      </w:r>
      <w:r w:rsidRPr="00042A4B">
        <w:rPr>
          <w:color w:val="000000" w:themeColor="text1"/>
          <w:lang w:val="en-US"/>
        </w:rPr>
        <w:t>Windows</w:t>
      </w:r>
      <w:r w:rsidRPr="00042A4B">
        <w:rPr>
          <w:color w:val="000000" w:themeColor="text1"/>
        </w:rPr>
        <w:t xml:space="preserve"> 98 / </w:t>
      </w:r>
      <w:r w:rsidRPr="00042A4B">
        <w:rPr>
          <w:color w:val="000000" w:themeColor="text1"/>
          <w:lang w:val="en-US"/>
        </w:rPr>
        <w:t>ME</w:t>
      </w:r>
      <w:r w:rsidRPr="00042A4B">
        <w:rPr>
          <w:color w:val="000000" w:themeColor="text1"/>
        </w:rPr>
        <w:t xml:space="preserve"> / </w:t>
      </w:r>
      <w:r w:rsidRPr="00042A4B">
        <w:rPr>
          <w:color w:val="000000" w:themeColor="text1"/>
          <w:lang w:val="en-US"/>
        </w:rPr>
        <w:t>NT</w:t>
      </w:r>
      <w:r w:rsidRPr="00042A4B">
        <w:rPr>
          <w:color w:val="000000" w:themeColor="text1"/>
        </w:rPr>
        <w:t xml:space="preserve">4 / 2000 / </w:t>
      </w:r>
      <w:r w:rsidRPr="00042A4B">
        <w:rPr>
          <w:color w:val="000000" w:themeColor="text1"/>
          <w:lang w:val="en-US"/>
        </w:rPr>
        <w:t>XP</w:t>
      </w:r>
      <w:r w:rsidRPr="00042A4B">
        <w:rPr>
          <w:color w:val="000000" w:themeColor="text1"/>
        </w:rPr>
        <w:t>.</w:t>
      </w:r>
      <w:bookmarkStart w:id="0" w:name="_GoBack"/>
      <w:bookmarkEnd w:id="0"/>
    </w:p>
    <w:sectPr w:rsidR="00116B2D" w:rsidRPr="00042A4B" w:rsidSect="00042A4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C47" w:rsidRDefault="00BC6C47">
      <w:r>
        <w:separator/>
      </w:r>
    </w:p>
  </w:endnote>
  <w:endnote w:type="continuationSeparator" w:id="0">
    <w:p w:rsidR="00BC6C47" w:rsidRDefault="00BC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7" w:rsidRDefault="00BC6C47" w:rsidP="00DA2F4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C6C47" w:rsidRDefault="00BC6C47" w:rsidP="00DE5E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C47" w:rsidRDefault="00BC6C47">
      <w:r>
        <w:separator/>
      </w:r>
    </w:p>
  </w:footnote>
  <w:footnote w:type="continuationSeparator" w:id="0">
    <w:p w:rsidR="00BC6C47" w:rsidRDefault="00BC6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A7B83"/>
    <w:multiLevelType w:val="multilevel"/>
    <w:tmpl w:val="A3FA1E6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9"/>
        </w:tabs>
        <w:ind w:left="1099" w:hanging="39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nsid w:val="33FE5BAB"/>
    <w:multiLevelType w:val="hybridMultilevel"/>
    <w:tmpl w:val="D69E063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3F3B7D99"/>
    <w:multiLevelType w:val="hybridMultilevel"/>
    <w:tmpl w:val="8696BC4E"/>
    <w:lvl w:ilvl="0" w:tplc="FFFFFFFF">
      <w:start w:val="2"/>
      <w:numFmt w:val="decimal"/>
      <w:lvlText w:val="%1)"/>
      <w:lvlJc w:val="left"/>
      <w:pPr>
        <w:tabs>
          <w:tab w:val="num" w:pos="1069"/>
        </w:tabs>
        <w:ind w:left="1069" w:hanging="360"/>
      </w:pPr>
      <w:rPr>
        <w:rFonts w:cs="Times New Roman" w:hint="default"/>
      </w:rPr>
    </w:lvl>
    <w:lvl w:ilvl="1" w:tplc="FFFFFFFF">
      <w:start w:val="3"/>
      <w:numFmt w:val="decimal"/>
      <w:lvlText w:val="%2"/>
      <w:lvlJc w:val="left"/>
      <w:pPr>
        <w:tabs>
          <w:tab w:val="num" w:pos="1789"/>
        </w:tabs>
        <w:ind w:left="1789" w:hanging="360"/>
      </w:pPr>
      <w:rPr>
        <w:rFonts w:cs="Times New Roman"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57800999"/>
    <w:multiLevelType w:val="singleLevel"/>
    <w:tmpl w:val="E84E916A"/>
    <w:lvl w:ilvl="0">
      <w:start w:val="10"/>
      <w:numFmt w:val="decimal"/>
      <w:lvlText w:val="%1)"/>
      <w:legacy w:legacy="1" w:legacySpace="0" w:legacyIndent="302"/>
      <w:lvlJc w:val="left"/>
      <w:rPr>
        <w:rFonts w:ascii="Times New Roman" w:hAnsi="Times New Roman" w:cs="Times New Roman" w:hint="default"/>
      </w:rPr>
    </w:lvl>
  </w:abstractNum>
  <w:abstractNum w:abstractNumId="4">
    <w:nsid w:val="584217D0"/>
    <w:multiLevelType w:val="singleLevel"/>
    <w:tmpl w:val="7EBA3B3A"/>
    <w:lvl w:ilvl="0">
      <w:start w:val="2"/>
      <w:numFmt w:val="decimal"/>
      <w:lvlText w:val="%1)"/>
      <w:legacy w:legacy="1" w:legacySpace="0" w:legacyIndent="235"/>
      <w:lvlJc w:val="left"/>
      <w:rPr>
        <w:rFonts w:ascii="Times New Roman" w:hAnsi="Times New Roman" w:cs="Times New Roman" w:hint="default"/>
      </w:rPr>
    </w:lvl>
  </w:abstractNum>
  <w:abstractNum w:abstractNumId="5">
    <w:nsid w:val="5865584A"/>
    <w:multiLevelType w:val="multilevel"/>
    <w:tmpl w:val="754C421A"/>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8FF717E"/>
    <w:multiLevelType w:val="singleLevel"/>
    <w:tmpl w:val="9E629678"/>
    <w:lvl w:ilvl="0">
      <w:start w:val="23"/>
      <w:numFmt w:val="decimal"/>
      <w:lvlText w:val="%1)"/>
      <w:legacy w:legacy="1" w:legacySpace="0" w:legacyIndent="355"/>
      <w:lvlJc w:val="left"/>
      <w:rPr>
        <w:rFonts w:ascii="Times New Roman" w:hAnsi="Times New Roman" w:cs="Times New Roman" w:hint="default"/>
      </w:rPr>
    </w:lvl>
  </w:abstractNum>
  <w:abstractNum w:abstractNumId="7">
    <w:nsid w:val="7E7A58AE"/>
    <w:multiLevelType w:val="singleLevel"/>
    <w:tmpl w:val="C22A4CE2"/>
    <w:lvl w:ilvl="0">
      <w:start w:val="16"/>
      <w:numFmt w:val="decimal"/>
      <w:lvlText w:val="%1)"/>
      <w:legacy w:legacy="1" w:legacySpace="0" w:legacyIndent="384"/>
      <w:lvlJc w:val="left"/>
      <w:rPr>
        <w:rFonts w:ascii="Times New Roman" w:hAnsi="Times New Roman" w:cs="Times New Roman" w:hint="default"/>
      </w:rPr>
    </w:lvl>
  </w:abstractNum>
  <w:num w:numId="1">
    <w:abstractNumId w:val="4"/>
  </w:num>
  <w:num w:numId="2">
    <w:abstractNumId w:val="3"/>
  </w:num>
  <w:num w:numId="3">
    <w:abstractNumId w:val="7"/>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94D"/>
    <w:rsid w:val="0003789A"/>
    <w:rsid w:val="00042A4B"/>
    <w:rsid w:val="00055583"/>
    <w:rsid w:val="00065D9D"/>
    <w:rsid w:val="00081676"/>
    <w:rsid w:val="000A3062"/>
    <w:rsid w:val="000D3F92"/>
    <w:rsid w:val="000E3F23"/>
    <w:rsid w:val="000E4794"/>
    <w:rsid w:val="000E772A"/>
    <w:rsid w:val="00100CCA"/>
    <w:rsid w:val="00103ED9"/>
    <w:rsid w:val="00114DCD"/>
    <w:rsid w:val="00116B2D"/>
    <w:rsid w:val="00120730"/>
    <w:rsid w:val="00121027"/>
    <w:rsid w:val="001528CF"/>
    <w:rsid w:val="0016676A"/>
    <w:rsid w:val="00204CFD"/>
    <w:rsid w:val="00244194"/>
    <w:rsid w:val="00252936"/>
    <w:rsid w:val="00281EC6"/>
    <w:rsid w:val="002A4CD7"/>
    <w:rsid w:val="002D0F15"/>
    <w:rsid w:val="002E58AB"/>
    <w:rsid w:val="002F1651"/>
    <w:rsid w:val="00311A7A"/>
    <w:rsid w:val="003610BE"/>
    <w:rsid w:val="00363662"/>
    <w:rsid w:val="00367A7E"/>
    <w:rsid w:val="00367EFE"/>
    <w:rsid w:val="0039779B"/>
    <w:rsid w:val="003C7102"/>
    <w:rsid w:val="003E1824"/>
    <w:rsid w:val="004834C5"/>
    <w:rsid w:val="00484271"/>
    <w:rsid w:val="00485405"/>
    <w:rsid w:val="004A480C"/>
    <w:rsid w:val="004C6C67"/>
    <w:rsid w:val="004F1C21"/>
    <w:rsid w:val="00520848"/>
    <w:rsid w:val="0055621F"/>
    <w:rsid w:val="005648F6"/>
    <w:rsid w:val="00571BD6"/>
    <w:rsid w:val="005734EE"/>
    <w:rsid w:val="00574CB3"/>
    <w:rsid w:val="005760A4"/>
    <w:rsid w:val="005800C2"/>
    <w:rsid w:val="005C2971"/>
    <w:rsid w:val="00615E3E"/>
    <w:rsid w:val="006250C1"/>
    <w:rsid w:val="0063309B"/>
    <w:rsid w:val="00657D3A"/>
    <w:rsid w:val="006B3BA3"/>
    <w:rsid w:val="006E091B"/>
    <w:rsid w:val="00717023"/>
    <w:rsid w:val="007220AE"/>
    <w:rsid w:val="0072576C"/>
    <w:rsid w:val="00764758"/>
    <w:rsid w:val="007D23D5"/>
    <w:rsid w:val="007E05C7"/>
    <w:rsid w:val="00812A91"/>
    <w:rsid w:val="00814F18"/>
    <w:rsid w:val="00833BE8"/>
    <w:rsid w:val="00835D46"/>
    <w:rsid w:val="008530DA"/>
    <w:rsid w:val="008575C6"/>
    <w:rsid w:val="0086390E"/>
    <w:rsid w:val="008B055C"/>
    <w:rsid w:val="008B67A0"/>
    <w:rsid w:val="008D410F"/>
    <w:rsid w:val="008F26AF"/>
    <w:rsid w:val="00931757"/>
    <w:rsid w:val="009603E0"/>
    <w:rsid w:val="00A10712"/>
    <w:rsid w:val="00A30757"/>
    <w:rsid w:val="00A471EE"/>
    <w:rsid w:val="00A846B7"/>
    <w:rsid w:val="00AC4569"/>
    <w:rsid w:val="00AF3574"/>
    <w:rsid w:val="00B41D4E"/>
    <w:rsid w:val="00B5622B"/>
    <w:rsid w:val="00B80B97"/>
    <w:rsid w:val="00B81B47"/>
    <w:rsid w:val="00B91C2E"/>
    <w:rsid w:val="00B92348"/>
    <w:rsid w:val="00BB1434"/>
    <w:rsid w:val="00BC6C47"/>
    <w:rsid w:val="00BE3C39"/>
    <w:rsid w:val="00C273C6"/>
    <w:rsid w:val="00C77733"/>
    <w:rsid w:val="00C84CF9"/>
    <w:rsid w:val="00C86C0B"/>
    <w:rsid w:val="00CE0431"/>
    <w:rsid w:val="00CE4344"/>
    <w:rsid w:val="00D00494"/>
    <w:rsid w:val="00D0715B"/>
    <w:rsid w:val="00D1589F"/>
    <w:rsid w:val="00D97762"/>
    <w:rsid w:val="00DA2F44"/>
    <w:rsid w:val="00DA4710"/>
    <w:rsid w:val="00DD1AA4"/>
    <w:rsid w:val="00DD7E8E"/>
    <w:rsid w:val="00DE5E08"/>
    <w:rsid w:val="00DE67C6"/>
    <w:rsid w:val="00DF09F4"/>
    <w:rsid w:val="00DF1DB0"/>
    <w:rsid w:val="00DF2313"/>
    <w:rsid w:val="00DF30D4"/>
    <w:rsid w:val="00DF7445"/>
    <w:rsid w:val="00E072CF"/>
    <w:rsid w:val="00E33921"/>
    <w:rsid w:val="00E34A1D"/>
    <w:rsid w:val="00E4400C"/>
    <w:rsid w:val="00EB24A1"/>
    <w:rsid w:val="00F060ED"/>
    <w:rsid w:val="00F10DA0"/>
    <w:rsid w:val="00F14271"/>
    <w:rsid w:val="00F2740C"/>
    <w:rsid w:val="00F85367"/>
    <w:rsid w:val="00F8794D"/>
    <w:rsid w:val="00FA32F0"/>
    <w:rsid w:val="00FB331F"/>
    <w:rsid w:val="00FC6598"/>
    <w:rsid w:val="00FD598D"/>
    <w:rsid w:val="00FE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A4F24D5-9B54-4F1D-9A73-8DA231DD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0C"/>
    <w:rPr>
      <w:sz w:val="24"/>
      <w:szCs w:val="24"/>
    </w:rPr>
  </w:style>
  <w:style w:type="paragraph" w:styleId="2">
    <w:name w:val="heading 2"/>
    <w:basedOn w:val="a"/>
    <w:next w:val="a"/>
    <w:link w:val="20"/>
    <w:uiPriority w:val="9"/>
    <w:qFormat/>
    <w:rsid w:val="008575C6"/>
    <w:pPr>
      <w:keepNext/>
      <w:autoSpaceDE w:val="0"/>
      <w:autoSpaceDN w:val="0"/>
      <w:spacing w:line="360" w:lineRule="auto"/>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21">
    <w:name w:val="Body Text Indent 2"/>
    <w:basedOn w:val="a"/>
    <w:link w:val="22"/>
    <w:uiPriority w:val="99"/>
    <w:rsid w:val="00FB331F"/>
    <w:pPr>
      <w:spacing w:line="360" w:lineRule="auto"/>
      <w:ind w:firstLine="540"/>
      <w:jc w:val="both"/>
    </w:pPr>
    <w:rPr>
      <w:sz w:val="28"/>
      <w:szCs w:val="20"/>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Body Text Indent"/>
    <w:basedOn w:val="a"/>
    <w:link w:val="a4"/>
    <w:uiPriority w:val="99"/>
    <w:rsid w:val="00FB331F"/>
    <w:pPr>
      <w:spacing w:after="120"/>
      <w:ind w:left="283"/>
    </w:pPr>
    <w:rPr>
      <w:sz w:val="20"/>
      <w:szCs w:val="20"/>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customStyle="1" w:styleId="a5">
    <w:name w:val="Знак"/>
    <w:basedOn w:val="a"/>
    <w:rsid w:val="00FB331F"/>
    <w:pPr>
      <w:pageBreakBefore/>
      <w:spacing w:after="160" w:line="360" w:lineRule="auto"/>
    </w:pPr>
    <w:rPr>
      <w:sz w:val="28"/>
      <w:szCs w:val="20"/>
      <w:lang w:val="en-US" w:eastAsia="en-US"/>
    </w:rPr>
  </w:style>
  <w:style w:type="paragraph" w:styleId="a6">
    <w:name w:val="Body Text"/>
    <w:basedOn w:val="a"/>
    <w:link w:val="a7"/>
    <w:uiPriority w:val="99"/>
    <w:rsid w:val="008575C6"/>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styleId="a8">
    <w:name w:val="footer"/>
    <w:basedOn w:val="a"/>
    <w:link w:val="a9"/>
    <w:uiPriority w:val="99"/>
    <w:rsid w:val="00DE5E08"/>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DE5E08"/>
    <w:rPr>
      <w:rFonts w:cs="Times New Roman"/>
    </w:rPr>
  </w:style>
  <w:style w:type="paragraph" w:styleId="ab">
    <w:name w:val="header"/>
    <w:basedOn w:val="a"/>
    <w:link w:val="ac"/>
    <w:uiPriority w:val="99"/>
    <w:rsid w:val="00042A4B"/>
    <w:pPr>
      <w:tabs>
        <w:tab w:val="center" w:pos="4677"/>
        <w:tab w:val="right" w:pos="9355"/>
      </w:tabs>
    </w:pPr>
  </w:style>
  <w:style w:type="character" w:customStyle="1" w:styleId="ac">
    <w:name w:val="Верхний колонтитул Знак"/>
    <w:basedOn w:val="a0"/>
    <w:link w:val="ab"/>
    <w:uiPriority w:val="99"/>
    <w:locked/>
    <w:rsid w:val="00042A4B"/>
    <w:rPr>
      <w:rFonts w:cs="Times New Roman"/>
      <w:sz w:val="24"/>
      <w:szCs w:val="24"/>
    </w:rPr>
  </w:style>
  <w:style w:type="table" w:styleId="ad">
    <w:name w:val="Table Grid"/>
    <w:basedOn w:val="a1"/>
    <w:uiPriority w:val="59"/>
    <w:rsid w:val="00042A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57940">
      <w:marLeft w:val="0"/>
      <w:marRight w:val="0"/>
      <w:marTop w:val="0"/>
      <w:marBottom w:val="0"/>
      <w:divBdr>
        <w:top w:val="none" w:sz="0" w:space="0" w:color="auto"/>
        <w:left w:val="none" w:sz="0" w:space="0" w:color="auto"/>
        <w:bottom w:val="none" w:sz="0" w:space="0" w:color="auto"/>
        <w:right w:val="none" w:sz="0" w:space="0" w:color="auto"/>
      </w:divBdr>
    </w:div>
    <w:div w:id="1198657941">
      <w:marLeft w:val="0"/>
      <w:marRight w:val="0"/>
      <w:marTop w:val="0"/>
      <w:marBottom w:val="0"/>
      <w:divBdr>
        <w:top w:val="none" w:sz="0" w:space="0" w:color="auto"/>
        <w:left w:val="none" w:sz="0" w:space="0" w:color="auto"/>
        <w:bottom w:val="none" w:sz="0" w:space="0" w:color="auto"/>
        <w:right w:val="none" w:sz="0" w:space="0" w:color="auto"/>
      </w:divBdr>
    </w:div>
    <w:div w:id="1198657942">
      <w:marLeft w:val="0"/>
      <w:marRight w:val="0"/>
      <w:marTop w:val="0"/>
      <w:marBottom w:val="0"/>
      <w:divBdr>
        <w:top w:val="none" w:sz="0" w:space="0" w:color="auto"/>
        <w:left w:val="none" w:sz="0" w:space="0" w:color="auto"/>
        <w:bottom w:val="none" w:sz="0" w:space="0" w:color="auto"/>
        <w:right w:val="none" w:sz="0" w:space="0" w:color="auto"/>
      </w:divBdr>
    </w:div>
    <w:div w:id="1198657943">
      <w:marLeft w:val="0"/>
      <w:marRight w:val="0"/>
      <w:marTop w:val="0"/>
      <w:marBottom w:val="0"/>
      <w:divBdr>
        <w:top w:val="none" w:sz="0" w:space="0" w:color="auto"/>
        <w:left w:val="none" w:sz="0" w:space="0" w:color="auto"/>
        <w:bottom w:val="none" w:sz="0" w:space="0" w:color="auto"/>
        <w:right w:val="none" w:sz="0" w:space="0" w:color="auto"/>
      </w:divBdr>
    </w:div>
    <w:div w:id="1198657944">
      <w:marLeft w:val="0"/>
      <w:marRight w:val="0"/>
      <w:marTop w:val="0"/>
      <w:marBottom w:val="0"/>
      <w:divBdr>
        <w:top w:val="none" w:sz="0" w:space="0" w:color="auto"/>
        <w:left w:val="none" w:sz="0" w:space="0" w:color="auto"/>
        <w:bottom w:val="none" w:sz="0" w:space="0" w:color="auto"/>
        <w:right w:val="none" w:sz="0" w:space="0" w:color="auto"/>
      </w:divBdr>
    </w:div>
    <w:div w:id="1198657945">
      <w:marLeft w:val="0"/>
      <w:marRight w:val="0"/>
      <w:marTop w:val="0"/>
      <w:marBottom w:val="0"/>
      <w:divBdr>
        <w:top w:val="none" w:sz="0" w:space="0" w:color="auto"/>
        <w:left w:val="none" w:sz="0" w:space="0" w:color="auto"/>
        <w:bottom w:val="none" w:sz="0" w:space="0" w:color="auto"/>
        <w:right w:val="none" w:sz="0" w:space="0" w:color="auto"/>
      </w:divBdr>
    </w:div>
    <w:div w:id="1198657946">
      <w:marLeft w:val="0"/>
      <w:marRight w:val="0"/>
      <w:marTop w:val="0"/>
      <w:marBottom w:val="0"/>
      <w:divBdr>
        <w:top w:val="none" w:sz="0" w:space="0" w:color="auto"/>
        <w:left w:val="none" w:sz="0" w:space="0" w:color="auto"/>
        <w:bottom w:val="none" w:sz="0" w:space="0" w:color="auto"/>
        <w:right w:val="none" w:sz="0" w:space="0" w:color="auto"/>
      </w:divBdr>
    </w:div>
    <w:div w:id="1198657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9742</Words>
  <Characters>55534</Characters>
  <Application>Microsoft Office Word</Application>
  <DocSecurity>0</DocSecurity>
  <Lines>462</Lines>
  <Paragraphs>130</Paragraphs>
  <ScaleCrop>false</ScaleCrop>
  <Company>Дом</Company>
  <LinksUpToDate>false</LinksUpToDate>
  <CharactersWithSpaces>65146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cp:lastPrinted>2007-09-12T18:21:00Z</cp:lastPrinted>
  <dcterms:created xsi:type="dcterms:W3CDTF">2014-04-17T14:05:00Z</dcterms:created>
  <dcterms:modified xsi:type="dcterms:W3CDTF">2014-04-17T14:05:00Z</dcterms:modified>
</cp:coreProperties>
</file>