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1F" w:rsidRPr="00DB34D0" w:rsidRDefault="004E3B1F" w:rsidP="005448C9">
      <w:pPr>
        <w:spacing w:line="360" w:lineRule="auto"/>
        <w:jc w:val="center"/>
        <w:rPr>
          <w:b/>
          <w:sz w:val="28"/>
          <w:szCs w:val="28"/>
        </w:rPr>
      </w:pPr>
      <w:r w:rsidRPr="00DB34D0">
        <w:rPr>
          <w:b/>
          <w:sz w:val="28"/>
          <w:szCs w:val="28"/>
        </w:rPr>
        <w:t>ДЕПОРТАМЕНТ ОБРАЗОВАНИЯ, НАУКИ И КАДРОВ</w:t>
      </w:r>
    </w:p>
    <w:p w:rsidR="004E3B1F" w:rsidRPr="00DB34D0" w:rsidRDefault="004E3B1F" w:rsidP="005448C9">
      <w:pPr>
        <w:spacing w:line="360" w:lineRule="auto"/>
        <w:jc w:val="center"/>
        <w:rPr>
          <w:b/>
          <w:sz w:val="28"/>
          <w:szCs w:val="28"/>
        </w:rPr>
      </w:pPr>
      <w:r w:rsidRPr="00DB34D0">
        <w:rPr>
          <w:b/>
          <w:sz w:val="28"/>
          <w:szCs w:val="28"/>
        </w:rPr>
        <w:t>УЧРЕЖДЕНИЕ</w:t>
      </w:r>
      <w:r w:rsidR="00FD2598" w:rsidRPr="00DB34D0">
        <w:rPr>
          <w:b/>
          <w:sz w:val="28"/>
          <w:szCs w:val="28"/>
        </w:rPr>
        <w:t xml:space="preserve"> </w:t>
      </w:r>
      <w:r w:rsidRPr="00DB34D0">
        <w:rPr>
          <w:b/>
          <w:sz w:val="28"/>
          <w:szCs w:val="28"/>
        </w:rPr>
        <w:t>ОБРАЗОВАНИЯ</w:t>
      </w:r>
      <w:r w:rsidR="00FD2598" w:rsidRPr="00DB34D0">
        <w:rPr>
          <w:b/>
          <w:sz w:val="28"/>
          <w:szCs w:val="28"/>
        </w:rPr>
        <w:t xml:space="preserve"> </w:t>
      </w:r>
      <w:r w:rsidRPr="00DB34D0">
        <w:rPr>
          <w:b/>
          <w:sz w:val="28"/>
          <w:szCs w:val="28"/>
        </w:rPr>
        <w:t>“БЕЛОРУССКАЯ</w:t>
      </w:r>
    </w:p>
    <w:p w:rsidR="004E3B1F" w:rsidRPr="00DB34D0" w:rsidRDefault="004E3B1F" w:rsidP="005448C9">
      <w:pPr>
        <w:spacing w:line="360" w:lineRule="auto"/>
        <w:jc w:val="center"/>
        <w:rPr>
          <w:b/>
          <w:sz w:val="28"/>
          <w:szCs w:val="28"/>
        </w:rPr>
      </w:pPr>
      <w:r w:rsidRPr="00DB34D0">
        <w:rPr>
          <w:b/>
          <w:sz w:val="28"/>
          <w:szCs w:val="28"/>
        </w:rPr>
        <w:t>ГОСУДАРСТВЕННАЯ</w:t>
      </w:r>
      <w:r w:rsidR="00FD2598" w:rsidRPr="00DB34D0">
        <w:rPr>
          <w:b/>
          <w:sz w:val="28"/>
          <w:szCs w:val="28"/>
        </w:rPr>
        <w:t xml:space="preserve"> </w:t>
      </w:r>
      <w:r w:rsidRPr="00DB34D0">
        <w:rPr>
          <w:b/>
          <w:sz w:val="28"/>
          <w:szCs w:val="28"/>
        </w:rPr>
        <w:t>СЕЛЬСКОХОЗЯЙСТВЕННАЯ АКАДЕМИЯ”</w:t>
      </w:r>
    </w:p>
    <w:p w:rsidR="004E3B1F" w:rsidRPr="00DB34D0" w:rsidRDefault="004E3B1F" w:rsidP="005448C9">
      <w:pPr>
        <w:spacing w:line="360" w:lineRule="auto"/>
        <w:jc w:val="center"/>
        <w:rPr>
          <w:sz w:val="28"/>
          <w:szCs w:val="28"/>
        </w:rPr>
      </w:pPr>
      <w:r w:rsidRPr="00DB34D0">
        <w:rPr>
          <w:sz w:val="28"/>
          <w:szCs w:val="28"/>
        </w:rPr>
        <w:t>Кафедра мелиоративных и строительных машин</w:t>
      </w:r>
    </w:p>
    <w:p w:rsidR="004E3B1F" w:rsidRPr="00DB34D0" w:rsidRDefault="004E3B1F" w:rsidP="005448C9">
      <w:pPr>
        <w:tabs>
          <w:tab w:val="left" w:pos="1160"/>
        </w:tabs>
        <w:spacing w:line="360" w:lineRule="auto"/>
        <w:jc w:val="center"/>
        <w:rPr>
          <w:b/>
          <w:sz w:val="28"/>
          <w:szCs w:val="28"/>
        </w:rPr>
      </w:pPr>
    </w:p>
    <w:p w:rsidR="00FD2598" w:rsidRPr="00DB34D0" w:rsidRDefault="00FD2598" w:rsidP="005448C9">
      <w:pPr>
        <w:tabs>
          <w:tab w:val="left" w:pos="1160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:rsidR="00FD2598" w:rsidRPr="00DB34D0" w:rsidRDefault="00FD2598" w:rsidP="005448C9">
      <w:pPr>
        <w:tabs>
          <w:tab w:val="left" w:pos="1160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:rsidR="00FD2598" w:rsidRPr="00DB34D0" w:rsidRDefault="00FD2598" w:rsidP="005448C9">
      <w:pPr>
        <w:tabs>
          <w:tab w:val="left" w:pos="1160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:rsidR="00FD2598" w:rsidRPr="00DB34D0" w:rsidRDefault="00FD2598" w:rsidP="005448C9">
      <w:pPr>
        <w:tabs>
          <w:tab w:val="left" w:pos="1160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:rsidR="00FD2598" w:rsidRPr="00DB34D0" w:rsidRDefault="00FD2598" w:rsidP="005448C9">
      <w:pPr>
        <w:tabs>
          <w:tab w:val="left" w:pos="1160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:rsidR="00DE75D3" w:rsidRPr="00DB34D0" w:rsidRDefault="00DE75D3" w:rsidP="005448C9">
      <w:pPr>
        <w:tabs>
          <w:tab w:val="left" w:pos="1160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:rsidR="00DE75D3" w:rsidRPr="00DB34D0" w:rsidRDefault="00DE75D3" w:rsidP="005448C9">
      <w:pPr>
        <w:tabs>
          <w:tab w:val="left" w:pos="1160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:rsidR="00FD2598" w:rsidRPr="00DB34D0" w:rsidRDefault="00FD2598" w:rsidP="005448C9">
      <w:pPr>
        <w:tabs>
          <w:tab w:val="left" w:pos="1160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:rsidR="004E3B1F" w:rsidRPr="00DB34D0" w:rsidRDefault="004E3B1F" w:rsidP="005448C9">
      <w:pPr>
        <w:tabs>
          <w:tab w:val="left" w:pos="1160"/>
        </w:tabs>
        <w:spacing w:line="360" w:lineRule="auto"/>
        <w:jc w:val="center"/>
        <w:rPr>
          <w:b/>
          <w:sz w:val="28"/>
          <w:szCs w:val="28"/>
        </w:rPr>
      </w:pPr>
      <w:r w:rsidRPr="00DB34D0">
        <w:rPr>
          <w:b/>
          <w:bCs/>
          <w:sz w:val="28"/>
          <w:szCs w:val="28"/>
        </w:rPr>
        <w:t>ОТЧ</w:t>
      </w:r>
      <w:r w:rsidR="00FD2598" w:rsidRPr="00DB34D0">
        <w:rPr>
          <w:b/>
          <w:bCs/>
          <w:sz w:val="28"/>
          <w:szCs w:val="28"/>
        </w:rPr>
        <w:t>Ё</w:t>
      </w:r>
      <w:r w:rsidRPr="00DB34D0">
        <w:rPr>
          <w:b/>
          <w:bCs/>
          <w:sz w:val="28"/>
          <w:szCs w:val="28"/>
        </w:rPr>
        <w:t>Т</w:t>
      </w:r>
    </w:p>
    <w:p w:rsidR="004E3B1F" w:rsidRPr="00DB34D0" w:rsidRDefault="004E3B1F" w:rsidP="005448C9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DB34D0">
        <w:rPr>
          <w:b/>
          <w:bCs/>
          <w:sz w:val="28"/>
          <w:szCs w:val="28"/>
        </w:rPr>
        <w:t>о прохождении производственной эксплуатационной</w:t>
      </w:r>
      <w:r w:rsidR="00FD2598" w:rsidRPr="00DB34D0">
        <w:rPr>
          <w:b/>
          <w:bCs/>
          <w:sz w:val="28"/>
          <w:szCs w:val="28"/>
        </w:rPr>
        <w:t xml:space="preserve"> </w:t>
      </w:r>
      <w:r w:rsidRPr="00DB34D0">
        <w:rPr>
          <w:b/>
          <w:bCs/>
          <w:sz w:val="28"/>
          <w:szCs w:val="28"/>
        </w:rPr>
        <w:t>практики по мелиоративным и строительным машинам</w:t>
      </w:r>
    </w:p>
    <w:p w:rsidR="004E3B1F" w:rsidRPr="00DB34D0" w:rsidRDefault="004E3B1F" w:rsidP="005448C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>Место прохождения практики г. Могилев дрсу59</w:t>
      </w:r>
    </w:p>
    <w:p w:rsidR="004E3B1F" w:rsidRPr="00DB34D0" w:rsidRDefault="004E3B1F" w:rsidP="005448C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FD2598" w:rsidRPr="00DB34D0" w:rsidRDefault="00FD2598" w:rsidP="005448C9">
      <w:pPr>
        <w:spacing w:line="360" w:lineRule="auto"/>
        <w:jc w:val="center"/>
        <w:rPr>
          <w:b/>
          <w:sz w:val="28"/>
          <w:szCs w:val="28"/>
        </w:rPr>
      </w:pPr>
    </w:p>
    <w:p w:rsidR="00FD2598" w:rsidRPr="00DB34D0" w:rsidRDefault="00FD2598" w:rsidP="00FD2598">
      <w:pPr>
        <w:spacing w:line="360" w:lineRule="auto"/>
        <w:jc w:val="both"/>
        <w:rPr>
          <w:b/>
          <w:sz w:val="28"/>
          <w:szCs w:val="28"/>
        </w:rPr>
      </w:pPr>
    </w:p>
    <w:p w:rsidR="00FD2598" w:rsidRPr="00DB34D0" w:rsidRDefault="00FD2598" w:rsidP="00FD2598">
      <w:pPr>
        <w:spacing w:line="360" w:lineRule="auto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Выполнил: студент 3 к. 6гр.</w:t>
      </w:r>
    </w:p>
    <w:p w:rsidR="00FD2598" w:rsidRPr="00DB34D0" w:rsidRDefault="00FD2598" w:rsidP="00FD2598">
      <w:pPr>
        <w:spacing w:line="360" w:lineRule="auto"/>
        <w:jc w:val="both"/>
        <w:rPr>
          <w:bCs/>
          <w:sz w:val="28"/>
          <w:szCs w:val="28"/>
        </w:rPr>
      </w:pPr>
      <w:r w:rsidRPr="00DB34D0">
        <w:rPr>
          <w:sz w:val="28"/>
          <w:szCs w:val="28"/>
        </w:rPr>
        <w:t>ФМСХ 1-74.06.04 (ТОМиВХР)</w:t>
      </w:r>
    </w:p>
    <w:p w:rsidR="004E3B1F" w:rsidRPr="00DB34D0" w:rsidRDefault="004E3B1F" w:rsidP="00FD2598">
      <w:pPr>
        <w:spacing w:line="360" w:lineRule="auto"/>
        <w:jc w:val="both"/>
        <w:rPr>
          <w:bCs/>
          <w:sz w:val="28"/>
          <w:szCs w:val="28"/>
        </w:rPr>
      </w:pPr>
      <w:r w:rsidRPr="00DB34D0">
        <w:rPr>
          <w:bCs/>
          <w:sz w:val="28"/>
          <w:szCs w:val="28"/>
        </w:rPr>
        <w:t>Кр</w:t>
      </w:r>
      <w:r w:rsidR="00FD2598" w:rsidRPr="00DB34D0">
        <w:rPr>
          <w:bCs/>
          <w:sz w:val="28"/>
          <w:szCs w:val="28"/>
        </w:rPr>
        <w:t xml:space="preserve">адже </w:t>
      </w:r>
      <w:r w:rsidR="00BB2F45">
        <w:rPr>
          <w:bCs/>
          <w:sz w:val="28"/>
          <w:szCs w:val="28"/>
        </w:rPr>
        <w:t>М.Х.</w:t>
      </w:r>
    </w:p>
    <w:p w:rsidR="00BB2F45" w:rsidRDefault="00BB2F45" w:rsidP="00FD2598">
      <w:pPr>
        <w:spacing w:line="360" w:lineRule="auto"/>
        <w:jc w:val="both"/>
        <w:rPr>
          <w:bCs/>
          <w:sz w:val="28"/>
          <w:szCs w:val="28"/>
        </w:rPr>
      </w:pPr>
    </w:p>
    <w:p w:rsidR="004E3B1F" w:rsidRPr="00DB34D0" w:rsidRDefault="004E3B1F" w:rsidP="00FD2598">
      <w:pPr>
        <w:spacing w:line="360" w:lineRule="auto"/>
        <w:jc w:val="both"/>
        <w:rPr>
          <w:bCs/>
          <w:sz w:val="28"/>
          <w:szCs w:val="28"/>
        </w:rPr>
      </w:pPr>
      <w:r w:rsidRPr="00DB34D0">
        <w:rPr>
          <w:bCs/>
          <w:sz w:val="28"/>
          <w:szCs w:val="28"/>
        </w:rPr>
        <w:t>Руководитель практики:</w:t>
      </w:r>
    </w:p>
    <w:p w:rsidR="004E3B1F" w:rsidRPr="00DB34D0" w:rsidRDefault="004E3B1F" w:rsidP="00FD2598">
      <w:pPr>
        <w:spacing w:line="360" w:lineRule="auto"/>
        <w:jc w:val="both"/>
        <w:rPr>
          <w:bCs/>
          <w:sz w:val="28"/>
          <w:szCs w:val="28"/>
        </w:rPr>
      </w:pPr>
      <w:r w:rsidRPr="00DB34D0">
        <w:rPr>
          <w:bCs/>
          <w:sz w:val="28"/>
          <w:szCs w:val="28"/>
        </w:rPr>
        <w:t>к.т.н., доц.</w:t>
      </w:r>
      <w:r w:rsidR="00FD2598" w:rsidRPr="00DB34D0">
        <w:rPr>
          <w:bCs/>
          <w:sz w:val="28"/>
          <w:szCs w:val="28"/>
        </w:rPr>
        <w:t xml:space="preserve"> Купченко </w:t>
      </w:r>
      <w:r w:rsidRPr="00DB34D0">
        <w:rPr>
          <w:bCs/>
          <w:sz w:val="28"/>
          <w:szCs w:val="28"/>
        </w:rPr>
        <w:t>А.И</w:t>
      </w:r>
    </w:p>
    <w:p w:rsidR="004E3B1F" w:rsidRPr="00DB34D0" w:rsidRDefault="004E3B1F" w:rsidP="005448C9">
      <w:pPr>
        <w:spacing w:line="360" w:lineRule="auto"/>
        <w:jc w:val="center"/>
        <w:rPr>
          <w:b/>
          <w:bCs/>
          <w:sz w:val="28"/>
          <w:szCs w:val="28"/>
        </w:rPr>
      </w:pPr>
    </w:p>
    <w:p w:rsidR="00FD2598" w:rsidRPr="00DB34D0" w:rsidRDefault="00FD2598" w:rsidP="005448C9">
      <w:pPr>
        <w:spacing w:line="360" w:lineRule="auto"/>
        <w:jc w:val="center"/>
        <w:rPr>
          <w:b/>
          <w:bCs/>
          <w:sz w:val="28"/>
          <w:szCs w:val="28"/>
        </w:rPr>
      </w:pPr>
    </w:p>
    <w:p w:rsidR="00FD2598" w:rsidRPr="00DB34D0" w:rsidRDefault="00FD2598" w:rsidP="005448C9">
      <w:pPr>
        <w:spacing w:line="360" w:lineRule="auto"/>
        <w:jc w:val="center"/>
        <w:rPr>
          <w:b/>
          <w:bCs/>
          <w:sz w:val="28"/>
          <w:szCs w:val="28"/>
        </w:rPr>
      </w:pPr>
    </w:p>
    <w:p w:rsidR="004E3B1F" w:rsidRPr="00DB34D0" w:rsidRDefault="004E3B1F" w:rsidP="005448C9">
      <w:pPr>
        <w:spacing w:line="360" w:lineRule="auto"/>
        <w:jc w:val="center"/>
        <w:rPr>
          <w:sz w:val="28"/>
          <w:szCs w:val="28"/>
        </w:rPr>
      </w:pPr>
      <w:r w:rsidRPr="00DB34D0">
        <w:rPr>
          <w:b/>
          <w:sz w:val="28"/>
          <w:szCs w:val="28"/>
        </w:rPr>
        <w:t>Горки 2009</w:t>
      </w:r>
    </w:p>
    <w:p w:rsidR="00CE291E" w:rsidRPr="00DB34D0" w:rsidRDefault="004E3B1F" w:rsidP="00057C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34D0">
        <w:rPr>
          <w:sz w:val="28"/>
          <w:szCs w:val="28"/>
        </w:rPr>
        <w:br w:type="page"/>
      </w:r>
      <w:r w:rsidR="00CE291E" w:rsidRPr="00DB34D0">
        <w:rPr>
          <w:b/>
          <w:sz w:val="28"/>
          <w:szCs w:val="28"/>
        </w:rPr>
        <w:t>Введение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Развитие агропромышленного комплекса, а особенно сельского хозяйства способствует укреплению экономического п</w:t>
      </w:r>
      <w:r w:rsidR="00C3484E" w:rsidRPr="00DB34D0">
        <w:rPr>
          <w:sz w:val="28"/>
          <w:szCs w:val="28"/>
        </w:rPr>
        <w:t>отенциала в Республики Беларусь.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В достижении этой цели большая роль принадлежит мелиорации земель, которая в сочетании с механизацией сельского хозяйства, обеспечивает повышение плодородия земель, наиболее рациональное использование сельскохозяйственных угодий, материально </w:t>
      </w:r>
      <w:r w:rsidR="00105524" w:rsidRPr="00DB34D0">
        <w:rPr>
          <w:sz w:val="28"/>
          <w:szCs w:val="28"/>
        </w:rPr>
        <w:t>-</w:t>
      </w:r>
      <w:r w:rsidRPr="00DB34D0">
        <w:rPr>
          <w:sz w:val="28"/>
          <w:szCs w:val="28"/>
        </w:rPr>
        <w:t xml:space="preserve"> технических и трудовых ресурсов.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 связи с возрастающими объемами мелиоративных работ в нашей стране в последнее время вызывает необходимость активизации работ по созданию более совершенной, высокопроизводительной и экономической техники, средств автоматизации водохозяйственных сооружений, машин и оборудования, специально предназначенных для ремонта и эксплуатации мелиоративных систем и ускорения их выпуска.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Для производства мелиоративных и водохозяйственных работ применяют строительные и мелиоративные машины. В настоящее время мелиоративное производство страны располагает большим количеством разнообразных мелиоративных и строительных машин.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Среди них: экскаваторы, бульдозеры, скреперы, катки, автогрейдеры, подъемные краны, каналокопатели, машины для орошения и большое количество других видов машин и средств механизации.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 конструкциях машин все более широко будут внедрять гидравлический привод с автоматической системой управления, применения более легких и прочных механизмов. Машины оборудуются приборами контроля за состояниями агрегатов, учета работы и др.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 целях повышения эффективности использования осушенных земель предусматривается: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обеспечить поддержание в нормативном состоянии мелиоративных и водохозяйственных систем на площади 2,2 млн. гектаров;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выполнить в первоочередном порядке восстановление: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мелиоративных систем в валообразующих сельскохозяйственных организациях, в организациях, имеющих крупные животноводческие комплексы и более 50 процентов мелиорированных земель в составе сельскохозяйственных угодий;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гидротехнических сооружений крупных водохранилищ;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мелиоративных систем в паводкоопасных районах;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мелиоративных систем, обеспечивающих высокую экономическую отдачу вложенных средств;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довести к 2010 году внесение минеральных удобрений на интенсивно используемых осушенных землях до 240 кг/га действующего вещества.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Всего на содержание мелиоративных и водохозяйственных работ и восстановление мелиорированного фонда направляется 1302,8 млрд. рублей бюджетных средств.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Реализация намеченных программных мероприятий позволит повысить продуктивность пахотных мелиорированных земель до 52-55, сенокосно-пастбищных – до 32 – 34 центнеров кормовых единиц с гектара.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Приоритетное значение придается повышению продуктивности мелиорированных земель Белорусского Полесья. Годовое производство молока в этом регионе должно составить не менее 1300 тыс. тонн, мяса – не менее 250 тыс. тонн.</w:t>
      </w:r>
    </w:p>
    <w:p w:rsidR="00C306AA" w:rsidRPr="00DB34D0" w:rsidRDefault="00CE291E" w:rsidP="00FD259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34D0">
        <w:rPr>
          <w:b/>
          <w:bCs/>
          <w:sz w:val="28"/>
          <w:szCs w:val="28"/>
        </w:rPr>
        <w:br w:type="page"/>
      </w:r>
      <w:r w:rsidR="00C306AA" w:rsidRPr="00DB34D0">
        <w:rPr>
          <w:b/>
          <w:bCs/>
          <w:sz w:val="28"/>
          <w:szCs w:val="28"/>
        </w:rPr>
        <w:t>1.</w:t>
      </w:r>
      <w:r w:rsidR="00FD2598" w:rsidRPr="00DB34D0">
        <w:rPr>
          <w:b/>
          <w:bCs/>
          <w:sz w:val="28"/>
          <w:szCs w:val="28"/>
        </w:rPr>
        <w:t xml:space="preserve"> </w:t>
      </w:r>
      <w:r w:rsidR="00C306AA" w:rsidRPr="00DB34D0">
        <w:rPr>
          <w:b/>
          <w:bCs/>
          <w:sz w:val="28"/>
          <w:szCs w:val="28"/>
        </w:rPr>
        <w:t>Общие сведения об организации</w:t>
      </w:r>
    </w:p>
    <w:p w:rsidR="00C306AA" w:rsidRPr="00DB34D0" w:rsidRDefault="00C306AA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306AA" w:rsidRPr="00DB34D0" w:rsidRDefault="00FD2598" w:rsidP="00FD259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34D0">
        <w:rPr>
          <w:b/>
          <w:bCs/>
          <w:sz w:val="28"/>
          <w:szCs w:val="28"/>
        </w:rPr>
        <w:t xml:space="preserve">1.1 </w:t>
      </w:r>
      <w:r w:rsidR="00C306AA" w:rsidRPr="00DB34D0">
        <w:rPr>
          <w:b/>
          <w:bCs/>
          <w:sz w:val="28"/>
          <w:szCs w:val="28"/>
        </w:rPr>
        <w:t>Расположение предприятия, размещение производственных и вспомогательных участков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Приказом № 28 от 3 марта 1980 года был образован специализированный дорожный ремонтный строительный участок. Начальником был назначен Земсков Александр Петрович.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Приказом №3 от 8 января 1987 сода Миндорстроя специализированный дорожный ремонтно-строительный участок переименован в дорожное ремонтно-строительное управление №59, которое возглавлял Дюбанов Владимир Михайлович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На основании решения Могилёвского облисполкома №11-4 от 30 мая 2002 года дорожное ремонтно-строительное управление №59 переименовано в унитарное коммунальное дочернее дорожное ремонтно-строительное предприятие дорожное ремонтно-строительного управление №59.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На основании приказа №197 от 12 августа 2005 года унитарное коммунальное дочернее дорожное ремонтно-строительное предприятие дорожное ремонтно-строительного управление №59 было реорганизовано путем присоединения к коммунальному унитарному предприятию по проектированию, ремонту и строительству дорого «Могилевоблдорстрой» в форме филиала КУП «Могилевоблдорстрой» дорожного ремонтно-строительного управления №59</w:t>
      </w:r>
    </w:p>
    <w:p w:rsidR="00FD2598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Начальники: </w:t>
      </w:r>
    </w:p>
    <w:p w:rsidR="00FD2598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1)март-декабрь 1980г. Земсков Александр Петрович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- умер </w:t>
      </w:r>
    </w:p>
    <w:p w:rsidR="00FD2598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2)декабрь 1980г - январь 1984г. Заика Владимир Трафимович</w:t>
      </w:r>
      <w:r w:rsidR="00561E1C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-</w:t>
      </w:r>
      <w:r w:rsidR="00561E1C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ОАО ПКК «Могилевмостсервис»</w:t>
      </w:r>
      <w:r w:rsidR="00417193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- ГИП тел.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раб. 27-46-26 раб. тел. дом 25-39-28.пер Октябрьский 4/15 </w:t>
      </w:r>
    </w:p>
    <w:p w:rsidR="00FD2598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3)январь 1984г. - июль 1984г. Давыдович Геннадий Иосифович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«Могилевжилпроект»</w:t>
      </w:r>
      <w:r w:rsidR="00417193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-</w:t>
      </w:r>
      <w:r w:rsidR="00417193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ГИП пер Гоголя - д 8/44. тел дом 24-60-08 раб тел 25-25-52. 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4)</w:t>
      </w:r>
      <w:r w:rsidR="00417193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июль 1984г. - март 1986г. Быков Игорь Семёнович</w:t>
      </w:r>
      <w:r w:rsidR="00FD2598" w:rsidRPr="00DB34D0">
        <w:rPr>
          <w:sz w:val="28"/>
          <w:szCs w:val="28"/>
        </w:rPr>
        <w:t xml:space="preserve"> </w:t>
      </w:r>
      <w:r w:rsidR="00DE6C8D" w:rsidRPr="00DB34D0">
        <w:rPr>
          <w:sz w:val="28"/>
          <w:szCs w:val="28"/>
        </w:rPr>
        <w:t>–</w:t>
      </w:r>
      <w:r w:rsidRPr="00DB34D0">
        <w:rPr>
          <w:sz w:val="28"/>
          <w:szCs w:val="28"/>
        </w:rPr>
        <w:t xml:space="preserve"> умер</w:t>
      </w:r>
      <w:r w:rsidR="00DE6C8D" w:rsidRPr="00DB34D0">
        <w:rPr>
          <w:sz w:val="28"/>
          <w:szCs w:val="28"/>
        </w:rPr>
        <w:t>.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март 1986г - август 1988г. Дюбанов Владимир Михайлович -</w:t>
      </w:r>
      <w:r w:rsidR="00483950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гл.</w:t>
      </w:r>
      <w:r w:rsidR="00DE6C8D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механик «Могилев-автодор» -пр.</w:t>
      </w:r>
      <w:r w:rsidR="00483950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Димитрова д 45/3. тел 45-78-26.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август 1988г.- декабрь 1989г. Маслов Николай Григорьевич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- Неведомственная экспертиза проекта, тел 32-48-02..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август 1990 года Алещенков Николай Михайлович -</w:t>
      </w:r>
      <w:r w:rsidR="00483950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ДРСУ №59-начальник ул.</w:t>
      </w:r>
      <w:r w:rsidR="00483950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Первомайская тел дом 25-19-86.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ОК:</w:t>
      </w:r>
      <w:r w:rsidR="00483950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Брызгалева В.Д.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1.2</w:t>
      </w:r>
      <w:r w:rsidR="00483950" w:rsidRPr="00DB34D0">
        <w:rPr>
          <w:sz w:val="28"/>
          <w:szCs w:val="28"/>
        </w:rPr>
        <w:t xml:space="preserve">. </w:t>
      </w:r>
      <w:r w:rsidRPr="00DB34D0">
        <w:rPr>
          <w:sz w:val="28"/>
          <w:szCs w:val="28"/>
        </w:rPr>
        <w:t>Обём работ Магилёвского ДРСУ59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За 2008 5млрд26млн34тыс</w:t>
      </w:r>
    </w:p>
    <w:p w:rsidR="00BA790B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За 2009 3млрд59млн129тыс</w:t>
      </w:r>
    </w:p>
    <w:p w:rsidR="00CE291E" w:rsidRPr="00DB34D0" w:rsidRDefault="00CE291E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CE291E" w:rsidP="00CE29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34D0">
        <w:rPr>
          <w:b/>
          <w:sz w:val="28"/>
          <w:szCs w:val="28"/>
        </w:rPr>
        <w:t>1.2 Анализ использования машин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Использование машин по времени оценивают на основании данных квартального или годового отчета по механизации строительства и использованию строительных машин, составляемого строительной организацией (форма № 1-нт), а также нормативного режима работы машин. Анализ использования мелиоративных и строительных машин проводят по их группам и по всему парку. При этом выявляют следующие показатели: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фактический коэффициент сменности К</w:t>
      </w:r>
      <w:r w:rsidRPr="00DB34D0">
        <w:rPr>
          <w:sz w:val="28"/>
          <w:szCs w:val="28"/>
          <w:vertAlign w:val="subscript"/>
        </w:rPr>
        <w:t>см.ф</w:t>
      </w:r>
      <w:r w:rsidRPr="00DB34D0">
        <w:rPr>
          <w:sz w:val="28"/>
          <w:szCs w:val="28"/>
        </w:rPr>
        <w:t xml:space="preserve">, равный отношению среднесуточного фактического полезного рабочего времени </w:t>
      </w:r>
      <w:r w:rsidRPr="00DB34D0">
        <w:rPr>
          <w:sz w:val="28"/>
          <w:szCs w:val="28"/>
          <w:lang w:val="en-US"/>
        </w:rPr>
        <w:t>t</w:t>
      </w:r>
      <w:r w:rsidRPr="00DB34D0">
        <w:rPr>
          <w:sz w:val="28"/>
          <w:szCs w:val="28"/>
          <w:vertAlign w:val="subscript"/>
        </w:rPr>
        <w:t>ф.п</w:t>
      </w:r>
      <w:r w:rsidRPr="00DB34D0">
        <w:rPr>
          <w:sz w:val="28"/>
          <w:szCs w:val="28"/>
        </w:rPr>
        <w:t xml:space="preserve"> машины продолжительности </w:t>
      </w:r>
      <w:r w:rsidRPr="00DB34D0">
        <w:rPr>
          <w:sz w:val="28"/>
          <w:szCs w:val="28"/>
          <w:lang w:val="en-US"/>
        </w:rPr>
        <w:t>t</w:t>
      </w:r>
      <w:r w:rsidRPr="00DB34D0">
        <w:rPr>
          <w:sz w:val="28"/>
          <w:szCs w:val="28"/>
          <w:vertAlign w:val="subscript"/>
        </w:rPr>
        <w:t xml:space="preserve">см </w:t>
      </w:r>
      <w:r w:rsidRPr="00DB34D0">
        <w:rPr>
          <w:sz w:val="28"/>
          <w:szCs w:val="28"/>
        </w:rPr>
        <w:t xml:space="preserve">смены, т.е. 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D42989" w:rsidP="00CE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pt">
            <v:imagedata r:id="rId5" o:title=""/>
          </v:shape>
        </w:pict>
      </w:r>
      <w:r w:rsidR="00CE291E" w:rsidRPr="00DB34D0">
        <w:rPr>
          <w:sz w:val="28"/>
          <w:szCs w:val="28"/>
        </w:rPr>
        <w:t>;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показатель выполнения годового режима работы машины К</w:t>
      </w:r>
      <w:r w:rsidRPr="00DB34D0">
        <w:rPr>
          <w:sz w:val="28"/>
          <w:szCs w:val="28"/>
          <w:vertAlign w:val="subscript"/>
        </w:rPr>
        <w:t>г</w:t>
      </w:r>
      <w:r w:rsidRPr="00DB34D0">
        <w:rPr>
          <w:sz w:val="28"/>
          <w:szCs w:val="28"/>
        </w:rPr>
        <w:t xml:space="preserve"> (%), равный отношению среднегодового фактического количества дней Д</w:t>
      </w:r>
      <w:r w:rsidRPr="00DB34D0">
        <w:rPr>
          <w:sz w:val="28"/>
          <w:szCs w:val="28"/>
          <w:vertAlign w:val="subscript"/>
        </w:rPr>
        <w:t xml:space="preserve">ф.р </w:t>
      </w:r>
      <w:r w:rsidRPr="00DB34D0">
        <w:rPr>
          <w:sz w:val="28"/>
          <w:szCs w:val="28"/>
        </w:rPr>
        <w:t>работы машины за отчетный период к числу дней Д</w:t>
      </w:r>
      <w:r w:rsidRPr="00DB34D0">
        <w:rPr>
          <w:sz w:val="28"/>
          <w:szCs w:val="28"/>
          <w:vertAlign w:val="subscript"/>
        </w:rPr>
        <w:t>р</w:t>
      </w:r>
      <w:r w:rsidRPr="00DB34D0">
        <w:rPr>
          <w:sz w:val="28"/>
          <w:szCs w:val="28"/>
        </w:rPr>
        <w:t xml:space="preserve"> работы машины, установленному годовым режимом работы на этот же период, т.е.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D42989" w:rsidP="00CE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6" type="#_x0000_t75" style="width:83.25pt;height:36.75pt">
            <v:imagedata r:id="rId6" o:title=""/>
          </v:shape>
        </w:pict>
      </w:r>
      <w:r w:rsidR="00CE291E" w:rsidRPr="00DB34D0">
        <w:rPr>
          <w:sz w:val="28"/>
          <w:szCs w:val="28"/>
        </w:rPr>
        <w:t>;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показатель использования машин по времени К</w:t>
      </w:r>
      <w:r w:rsidRPr="00DB34D0">
        <w:rPr>
          <w:sz w:val="28"/>
          <w:szCs w:val="28"/>
          <w:vertAlign w:val="subscript"/>
        </w:rPr>
        <w:t>ч</w:t>
      </w:r>
      <w:r w:rsidRPr="00DB34D0">
        <w:rPr>
          <w:sz w:val="28"/>
          <w:szCs w:val="28"/>
        </w:rPr>
        <w:t xml:space="preserve"> (%), равный отношению среднегодового фактического числа часов работы машины Т</w:t>
      </w:r>
      <w:r w:rsidRPr="00DB34D0">
        <w:rPr>
          <w:sz w:val="28"/>
          <w:szCs w:val="28"/>
          <w:vertAlign w:val="subscript"/>
        </w:rPr>
        <w:t>ф.г</w:t>
      </w:r>
      <w:r w:rsidRPr="00DB34D0">
        <w:rPr>
          <w:sz w:val="28"/>
          <w:szCs w:val="28"/>
        </w:rPr>
        <w:t xml:space="preserve"> к числу часов работы машины, установленному годовым режимом работы Т</w:t>
      </w:r>
      <w:r w:rsidRPr="00DB34D0">
        <w:rPr>
          <w:sz w:val="28"/>
          <w:szCs w:val="28"/>
          <w:vertAlign w:val="subscript"/>
        </w:rPr>
        <w:t>г</w:t>
      </w:r>
      <w:r w:rsidRPr="00DB34D0">
        <w:rPr>
          <w:sz w:val="28"/>
          <w:szCs w:val="28"/>
        </w:rPr>
        <w:t>, т.е.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D42989" w:rsidP="00CE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78.75pt;height:36pt">
            <v:imagedata r:id="rId7" o:title=""/>
          </v:shape>
        </w:pict>
      </w:r>
      <w:r w:rsidR="00CE291E" w:rsidRPr="00DB34D0">
        <w:rPr>
          <w:sz w:val="28"/>
          <w:szCs w:val="28"/>
        </w:rPr>
        <w:t>;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коэффициент использования календарного времени К</w:t>
      </w:r>
      <w:r w:rsidRPr="00DB34D0">
        <w:rPr>
          <w:sz w:val="28"/>
          <w:szCs w:val="28"/>
          <w:vertAlign w:val="subscript"/>
        </w:rPr>
        <w:t>к</w:t>
      </w:r>
      <w:r w:rsidRPr="00DB34D0">
        <w:rPr>
          <w:sz w:val="28"/>
          <w:szCs w:val="28"/>
        </w:rPr>
        <w:t>, представляющий собой отношение среднегодового фактического числа часов Т</w:t>
      </w:r>
      <w:r w:rsidRPr="00DB34D0">
        <w:rPr>
          <w:sz w:val="28"/>
          <w:szCs w:val="28"/>
          <w:vertAlign w:val="subscript"/>
        </w:rPr>
        <w:t>ф.г.</w:t>
      </w:r>
      <w:r w:rsidRPr="00DB34D0">
        <w:rPr>
          <w:sz w:val="28"/>
          <w:szCs w:val="28"/>
        </w:rPr>
        <w:t xml:space="preserve"> работы машины к числу календарных часов в году Т</w:t>
      </w:r>
      <w:r w:rsidRPr="00DB34D0">
        <w:rPr>
          <w:sz w:val="28"/>
          <w:szCs w:val="28"/>
          <w:vertAlign w:val="subscript"/>
        </w:rPr>
        <w:t>к</w:t>
      </w:r>
      <w:r w:rsidRPr="00DB34D0">
        <w:rPr>
          <w:sz w:val="28"/>
          <w:szCs w:val="28"/>
        </w:rPr>
        <w:t xml:space="preserve"> (определяется как произведение числа календарных дней на продолжительность суток в часах), т.е.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D42989" w:rsidP="00CE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57pt;height:36pt">
            <v:imagedata r:id="rId8" o:title=""/>
          </v:shape>
        </w:pic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коэффициент полезной работы машины К</w:t>
      </w:r>
      <w:r w:rsidRPr="00DB34D0">
        <w:rPr>
          <w:sz w:val="28"/>
          <w:szCs w:val="28"/>
          <w:vertAlign w:val="subscript"/>
        </w:rPr>
        <w:t>р</w:t>
      </w:r>
      <w:r w:rsidRPr="00DB34D0">
        <w:rPr>
          <w:sz w:val="28"/>
          <w:szCs w:val="28"/>
        </w:rPr>
        <w:t xml:space="preserve">, характеризующийся фактическим </w:t>
      </w:r>
      <w:r w:rsidRPr="00DB34D0">
        <w:rPr>
          <w:sz w:val="28"/>
          <w:szCs w:val="28"/>
          <w:lang w:val="en-US"/>
        </w:rPr>
        <w:t>t</w:t>
      </w:r>
      <w:r w:rsidRPr="00DB34D0">
        <w:rPr>
          <w:sz w:val="28"/>
          <w:szCs w:val="28"/>
          <w:vertAlign w:val="subscript"/>
        </w:rPr>
        <w:t>ф.п</w:t>
      </w:r>
      <w:r w:rsidRPr="00DB34D0">
        <w:rPr>
          <w:sz w:val="28"/>
          <w:szCs w:val="28"/>
        </w:rPr>
        <w:t xml:space="preserve"> и плановым </w:t>
      </w:r>
      <w:r w:rsidRPr="00DB34D0">
        <w:rPr>
          <w:sz w:val="28"/>
          <w:szCs w:val="28"/>
          <w:lang w:val="en-US"/>
        </w:rPr>
        <w:t>t</w:t>
      </w:r>
      <w:r w:rsidRPr="00DB34D0">
        <w:rPr>
          <w:sz w:val="28"/>
          <w:szCs w:val="28"/>
          <w:vertAlign w:val="subscript"/>
        </w:rPr>
        <w:t>п.п</w:t>
      </w:r>
      <w:r w:rsidRPr="00DB34D0">
        <w:rPr>
          <w:sz w:val="28"/>
          <w:szCs w:val="28"/>
        </w:rPr>
        <w:t xml:space="preserve"> среднесуточным полезным рабочим временем машины, определяемый по формуле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D42989" w:rsidP="00CE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9" type="#_x0000_t75" style="width:95.25pt;height:36.75pt">
            <v:imagedata r:id="rId9" o:title=""/>
          </v:shape>
        </w:pic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34D0">
        <w:rPr>
          <w:sz w:val="28"/>
          <w:szCs w:val="28"/>
        </w:rPr>
        <w:br w:type="page"/>
      </w:r>
      <w:r w:rsidRPr="00DB34D0">
        <w:rPr>
          <w:b/>
          <w:sz w:val="28"/>
          <w:szCs w:val="28"/>
        </w:rPr>
        <w:t>1.3 Пути повышения эффективности использования МТП в Могилевских ЦРМ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Известно, что на качественную работу машины большое влияние оказывают правила приёмки и ввода машин в эксплуатацию. К эксплуатации должны допускаться машины, принятые комиссией предприятия и поставленные на учёт. Новые или капитально отремонтированные машины перед вводом в эксплуатацию должны пройти приёмку. При приёмке машины проверяют комплектность поставки, сохранность машины, наличие пломб, а так же состояние консервации. Приёмку машины оформляют актом.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Каждую машину, принятую комиссией, закрепляют за производственным участком и машинистом. После этого производится обкатка машины. В начальный период эксплуатации сопряжённые детали двигателя, трансмиссии, ходовой части интенсивно изнашиваются. Зазоры при этом доходят до номинальной величины, происходит приработка поверхностей трения. Если в это время не ограничить нагрузку, возможен выход из строя отдельных единиц. Поэтому после приёмки машины должны подвергаться обязательной эксплуатационной обкатке с постепенной загрузкой до полной мощности. Недостаточная и качественная обкатка приводит к значительному сокращению срока службы отдельных деталей и машины в целом. Конкретные требования к обкатке различных моделей машин различаются. Однако состав работ и принцип обкатки для всех машин одинаковый.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Отдельные требования, как описанные выше, так и другие, кусающиеся эксплуатации машин в организации выполняются не совсем качественно, а не выполняются вообще. В связи с этим, с целью повышения эффективности использования МТП в хозяйстве необходимо: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1. Улучшить качество проведения технологических обслуживаний и ремонтов. Для этого необходимо: повысить качество самих работ, вести точный учёт наработанных моточасов для установления сроков проведения ТО, обслуживание производить своевременно, к обслуживанию и ремонту техники соответствующих специалистов, своевременное диагностирование, применение соответствующих специалистов и оборудования.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2. Улучшить эксплуатацию машин: применение соответствующих марок ГСМ, применять машины только по назначению, уменьшить простой машин за счёт поиска работы машине, временно и более тщательной росписи рабочего времени машин, в других организациях, закрепить каждую единицу техники за определённым механизатором, поощрять безремонтную эксплуатацию машин.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3. Улучшить хранение машин: улучшить качество консервации, недопустимость расхищения комплектующих деталей при хранении на отдельных площадках.</w:t>
      </w:r>
    </w:p>
    <w:p w:rsidR="00CE291E" w:rsidRPr="00DB34D0" w:rsidRDefault="00CE291E" w:rsidP="00CE291E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4. Исключить случаи употребления работниками спиртных напитков в рабочее время.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Структура управления предприятием и распределение обязанностей между отделами и службами.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Унитарное предприятие мелиоративных систем Могилевский ДРСУ 59 согласно штатного расписания полностью укомплектовано инженерно-техническими работниками и служащими.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Штаты работников, относящиеся к аппарату управления: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1. </w:t>
      </w:r>
      <w:r w:rsidR="008A5D50">
        <w:rPr>
          <w:sz w:val="28"/>
          <w:szCs w:val="28"/>
        </w:rPr>
        <w:t>Д</w:t>
      </w:r>
      <w:r w:rsidRPr="00DB34D0">
        <w:rPr>
          <w:sz w:val="28"/>
          <w:szCs w:val="28"/>
        </w:rPr>
        <w:t>иректор</w:t>
      </w:r>
      <w:r w:rsidR="00DE6C8D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1 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2. Главный инженер</w:t>
      </w:r>
      <w:r w:rsidR="00DE6C8D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3. Заместитель директора</w:t>
      </w:r>
      <w:r w:rsidR="00DE6C8D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Механик 1 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Мастер 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Прораб 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Бригадир 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Инженер по технике безопасности 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Старший инспектор по кадрам 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Итого: 9 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БУХГАЛТЕРИЯ: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Главный бухгалтер</w:t>
      </w:r>
      <w:r w:rsidR="00DE6C8D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Экономист</w:t>
      </w:r>
      <w:r w:rsidR="00DE6C8D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Бухгалтер 1 категории</w:t>
      </w:r>
      <w:r w:rsidR="00DE6C8D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1</w:t>
      </w:r>
    </w:p>
    <w:p w:rsidR="00CE291E" w:rsidRPr="00DB34D0" w:rsidRDefault="00CE291E" w:rsidP="00CE291E">
      <w:pPr>
        <w:tabs>
          <w:tab w:val="left" w:pos="953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Кассир-бухгалтер</w:t>
      </w:r>
      <w:r w:rsidR="00DE6C8D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1</w:t>
      </w:r>
    </w:p>
    <w:p w:rsidR="00CE291E" w:rsidRPr="00DB34D0" w:rsidRDefault="00CE291E" w:rsidP="00CE291E">
      <w:pPr>
        <w:spacing w:line="360" w:lineRule="auto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Итого</w:t>
      </w:r>
    </w:p>
    <w:p w:rsidR="00BA790B" w:rsidRPr="00DB34D0" w:rsidRDefault="00FD2598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br w:type="page"/>
      </w:r>
      <w:r w:rsidR="00BA790B" w:rsidRPr="00DB34D0">
        <w:rPr>
          <w:b/>
          <w:bCs/>
          <w:sz w:val="28"/>
          <w:szCs w:val="28"/>
        </w:rPr>
        <w:t>2. Назначение</w:t>
      </w:r>
      <w:r w:rsidR="00132DF4" w:rsidRPr="00DB34D0">
        <w:rPr>
          <w:b/>
          <w:bCs/>
          <w:sz w:val="28"/>
          <w:szCs w:val="28"/>
        </w:rPr>
        <w:t>,</w:t>
      </w:r>
      <w:r w:rsidR="00BA790B" w:rsidRPr="00DB34D0">
        <w:rPr>
          <w:b/>
          <w:bCs/>
          <w:sz w:val="28"/>
          <w:szCs w:val="28"/>
        </w:rPr>
        <w:t xml:space="preserve"> устройство и техническая характеристика экскаватора</w:t>
      </w:r>
    </w:p>
    <w:p w:rsidR="00FD2598" w:rsidRPr="00DB34D0" w:rsidRDefault="00FD2598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790B" w:rsidRPr="00DB34D0" w:rsidRDefault="00BA790B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Экскаватор </w:t>
      </w:r>
      <w:r w:rsidRPr="00DB34D0">
        <w:rPr>
          <w:i/>
          <w:iCs/>
          <w:sz w:val="28"/>
          <w:szCs w:val="28"/>
        </w:rPr>
        <w:t xml:space="preserve">ЭО-2627 </w:t>
      </w:r>
      <w:r w:rsidRPr="00DB34D0">
        <w:rPr>
          <w:sz w:val="28"/>
          <w:szCs w:val="28"/>
        </w:rPr>
        <w:t xml:space="preserve">предназначен для механизации земляных работ в грунтах </w:t>
      </w:r>
      <w:r w:rsidRPr="00DB34D0">
        <w:rPr>
          <w:sz w:val="28"/>
          <w:szCs w:val="28"/>
          <w:lang w:val="en-US"/>
        </w:rPr>
        <w:t>I</w:t>
      </w:r>
      <w:r w:rsidRPr="00DB34D0">
        <w:rPr>
          <w:sz w:val="28"/>
          <w:szCs w:val="28"/>
        </w:rPr>
        <w:t xml:space="preserve"> - </w:t>
      </w:r>
      <w:r w:rsidRPr="00DB34D0">
        <w:rPr>
          <w:sz w:val="28"/>
          <w:szCs w:val="28"/>
          <w:lang w:val="en-US"/>
        </w:rPr>
        <w:t>IV</w:t>
      </w:r>
      <w:r w:rsidRPr="00DB34D0">
        <w:rPr>
          <w:sz w:val="28"/>
          <w:szCs w:val="28"/>
        </w:rPr>
        <w:t xml:space="preserve"> категорий и выполнения погрузочных работ. Оснащен одновременно ковшом обратной лопаты и отвалом. В зависимости от монтажа</w:t>
      </w:r>
    </w:p>
    <w:p w:rsidR="00FD2598" w:rsidRPr="00DB34D0" w:rsidRDefault="00FD2598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790B" w:rsidRPr="00DB34D0" w:rsidRDefault="00BA790B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Таблица 1</w:t>
      </w:r>
      <w:r w:rsidR="00FD2598" w:rsidRPr="00DB34D0">
        <w:rPr>
          <w:sz w:val="28"/>
          <w:szCs w:val="28"/>
        </w:rPr>
        <w:t xml:space="preserve"> -</w:t>
      </w:r>
      <w:r w:rsidRPr="00DB34D0">
        <w:rPr>
          <w:sz w:val="28"/>
          <w:szCs w:val="28"/>
        </w:rPr>
        <w:t xml:space="preserve"> </w:t>
      </w:r>
      <w:r w:rsidRPr="00DB34D0">
        <w:rPr>
          <w:bCs/>
          <w:sz w:val="28"/>
          <w:szCs w:val="28"/>
        </w:rPr>
        <w:t>Технические данные</w:t>
      </w:r>
    </w:p>
    <w:tbl>
      <w:tblPr>
        <w:tblW w:w="9022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7"/>
        <w:gridCol w:w="4540"/>
        <w:gridCol w:w="15"/>
      </w:tblGrid>
      <w:tr w:rsidR="00BA790B" w:rsidRPr="00DB34D0" w:rsidTr="00405188">
        <w:trPr>
          <w:trHeight w:hRule="exact" w:val="358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Наименование показателей, единицы измерения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Значение</w:t>
            </w:r>
          </w:p>
        </w:tc>
      </w:tr>
      <w:tr w:rsidR="00BA790B" w:rsidRPr="00DB34D0">
        <w:trPr>
          <w:trHeight w:hRule="exact" w:val="590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Тип экскаватора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Одноковшовый</w:t>
            </w:r>
            <w:r w:rsidR="00FD2598" w:rsidRPr="00DB34D0">
              <w:t xml:space="preserve"> </w:t>
            </w:r>
            <w:r w:rsidRPr="00DB34D0">
              <w:t>универсальный</w:t>
            </w:r>
            <w:r w:rsidR="00FD2598" w:rsidRPr="00DB34D0">
              <w:t xml:space="preserve"> неполнопово</w:t>
            </w:r>
            <w:r w:rsidRPr="00DB34D0">
              <w:t>ротный</w:t>
            </w:r>
            <w:r w:rsidR="00FD2598" w:rsidRPr="00DB34D0">
              <w:t xml:space="preserve"> </w:t>
            </w:r>
            <w:r w:rsidRPr="00DB34D0">
              <w:t>на</w:t>
            </w:r>
            <w:r w:rsidR="00FD2598" w:rsidRPr="00DB34D0">
              <w:t xml:space="preserve"> </w:t>
            </w:r>
            <w:r w:rsidRPr="00DB34D0">
              <w:t>пневматическом ходу</w:t>
            </w:r>
          </w:p>
        </w:tc>
      </w:tr>
      <w:tr w:rsidR="00BA790B" w:rsidRPr="00DB34D0" w:rsidTr="008A5D50">
        <w:trPr>
          <w:gridAfter w:val="1"/>
          <w:wAfter w:w="15" w:type="dxa"/>
          <w:trHeight w:hRule="exact" w:val="296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Двигатель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Д-243</w:t>
            </w:r>
          </w:p>
        </w:tc>
      </w:tr>
      <w:tr w:rsidR="00BA790B" w:rsidRPr="00DB34D0" w:rsidTr="008A5D50">
        <w:trPr>
          <w:gridAfter w:val="1"/>
          <w:wAfter w:w="15" w:type="dxa"/>
          <w:trHeight w:hRule="exact" w:val="415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Номинальная мощность двигателя, кВт (л. с.)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60П(81,6)</w:t>
            </w:r>
          </w:p>
        </w:tc>
      </w:tr>
      <w:tr w:rsidR="00BA790B" w:rsidRPr="00DB34D0">
        <w:trPr>
          <w:gridAfter w:val="1"/>
          <w:wAfter w:w="15" w:type="dxa"/>
          <w:trHeight w:hRule="exact" w:val="387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Рабочее давление в гидросистеме, МПа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14,0</w:t>
            </w:r>
          </w:p>
        </w:tc>
      </w:tr>
      <w:tr w:rsidR="00BA790B" w:rsidRPr="00DB34D0">
        <w:trPr>
          <w:gridAfter w:val="1"/>
          <w:wAfter w:w="15" w:type="dxa"/>
          <w:trHeight w:hRule="exact" w:val="725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Нагрузка на оси, Н, не более: на переднюю на заднюю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13000 48000</w:t>
            </w:r>
          </w:p>
        </w:tc>
      </w:tr>
      <w:tr w:rsidR="00BA790B" w:rsidRPr="00DB34D0">
        <w:trPr>
          <w:gridAfter w:val="1"/>
          <w:wAfter w:w="15" w:type="dxa"/>
          <w:trHeight w:hRule="exact" w:val="725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Габариты (в транспортном положении), мм, не более: длина ширина высота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700 2500 3800</w:t>
            </w:r>
          </w:p>
        </w:tc>
      </w:tr>
      <w:tr w:rsidR="00BA790B" w:rsidRPr="00DB34D0">
        <w:trPr>
          <w:gridAfter w:val="1"/>
          <w:wAfter w:w="15" w:type="dxa"/>
          <w:trHeight w:hRule="exact" w:val="431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Удельный расход топлива, г/цикл (г/м</w:t>
            </w:r>
            <w:r w:rsidRPr="00DB34D0">
              <w:rPr>
                <w:vertAlign w:val="superscript"/>
              </w:rPr>
              <w:t>!</w:t>
            </w:r>
            <w:r w:rsidRPr="00DB34D0">
              <w:t>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90B" w:rsidRPr="00DB34D0" w:rsidRDefault="00BA790B" w:rsidP="00FD2598">
            <w:pPr>
              <w:shd w:val="clear" w:color="auto" w:fill="FFFFFF"/>
              <w:spacing w:line="360" w:lineRule="auto"/>
              <w:jc w:val="both"/>
            </w:pPr>
            <w:r w:rsidRPr="00DB34D0">
              <w:t>33,2(121.0)</w:t>
            </w:r>
          </w:p>
        </w:tc>
      </w:tr>
    </w:tbl>
    <w:p w:rsidR="00FD2598" w:rsidRPr="00DB34D0" w:rsidRDefault="00FD2598" w:rsidP="00FD259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BA790B" w:rsidRPr="00DB34D0" w:rsidRDefault="00BA790B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2.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обратная лопата может работать как прямая. Экскаватор может работать при температурах от - 40°С до +40°С. Мерзлый грунт выше </w:t>
      </w:r>
      <w:r w:rsidRPr="00DB34D0">
        <w:rPr>
          <w:sz w:val="28"/>
          <w:szCs w:val="28"/>
          <w:lang w:val="en-US"/>
        </w:rPr>
        <w:t>IV</w:t>
      </w:r>
      <w:r w:rsidRPr="00DB34D0">
        <w:rPr>
          <w:sz w:val="28"/>
          <w:szCs w:val="28"/>
        </w:rPr>
        <w:t xml:space="preserve"> категории можно разрабатывать только после предварительного рыхления. Конструкция экскаватора предусматривает возможность работы со сменными видами рабочего оборудования.</w:t>
      </w:r>
    </w:p>
    <w:p w:rsidR="00BA790B" w:rsidRPr="00DB34D0" w:rsidRDefault="00BA790B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Освещение и сигнализация при работе в ночное время и при передвижении в городских условиях обеспечиваются от электрооборудования трактора. Отопление кабины в зимнее время осуществляется отопителем трактора.</w:t>
      </w:r>
    </w:p>
    <w:p w:rsidR="00BA790B" w:rsidRPr="00DB34D0" w:rsidRDefault="00BA790B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Рабочее движение осуществляется с помощью гидравлического привода, элементами которого являются насос, гидроцилиндры, гидрораспределители, гидробак с фильтром, и соединительного трубопровода</w:t>
      </w:r>
    </w:p>
    <w:p w:rsidR="00BA790B" w:rsidRPr="00DB34D0" w:rsidRDefault="00BA790B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 настоящее время так же выпускаются экскаваторы под разными марками: ЭП-2620, А-310ПЭ, ДЭМ-114, ЭО-2626А, ЭО-2621, ЭО-1624, ОЭН-1, Амкодор-702Е, ПОРС-0,75, П-10 и др. Они по конструктивному выполнению аналогичны экскаватору ЭО-2627 с той лишь разницей, что базовые тракторы у них различны и выпускаются разными заводами.</w:t>
      </w:r>
    </w:p>
    <w:p w:rsidR="00BA790B" w:rsidRPr="00DB34D0" w:rsidRDefault="00BA790B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>Колонка поворотная</w:t>
      </w:r>
    </w:p>
    <w:p w:rsidR="00BA790B" w:rsidRPr="00DB34D0" w:rsidRDefault="00BA790B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Для остановки поворота оборудования золотник гидрораспределителя устанавливается в нейтральное положение, полости гидроцилиндров запираются, а перемещение их Стоков некоторое время происходит за счет движущегося по инерции рабочего оборудования. При этом рабочая жидкость из полостей Л и Д вытесняется через перепускной клапан / в полости. С и К. Давлением настройки перепускного клапана (14,0</w:t>
      </w:r>
      <w:r w:rsidR="00CE291E" w:rsidRPr="00DB34D0">
        <w:rPr>
          <w:sz w:val="28"/>
          <w:szCs w:val="28"/>
        </w:rPr>
        <w:t>.</w:t>
      </w:r>
      <w:r w:rsidRPr="00DB34D0">
        <w:rPr>
          <w:sz w:val="28"/>
          <w:szCs w:val="28"/>
        </w:rPr>
        <w:t>..20 мПа) обеспечивается тормозное усилие на штоках гидроцилиндров.</w:t>
      </w:r>
    </w:p>
    <w:p w:rsidR="005C3D19" w:rsidRPr="00DB34D0" w:rsidRDefault="005C3D19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Для предохранения гидроцилиндров от перегрузок предусматриваются разгрузочные клапаны /. Изменение направления поворота осуществляется переключением золотника гидрораспределителя в другое рабочее положение, при котором магистраль </w:t>
      </w:r>
      <w:r w:rsidRPr="00DB34D0">
        <w:rPr>
          <w:sz w:val="28"/>
          <w:szCs w:val="28"/>
          <w:lang w:val="en-US"/>
        </w:rPr>
        <w:t>II</w:t>
      </w:r>
      <w:r w:rsidRPr="00DB34D0">
        <w:rPr>
          <w:sz w:val="28"/>
          <w:szCs w:val="28"/>
        </w:rPr>
        <w:t xml:space="preserve"> соединяется со сливом, а магистраль </w:t>
      </w:r>
      <w:r w:rsidRPr="00DB34D0">
        <w:rPr>
          <w:sz w:val="28"/>
          <w:szCs w:val="28"/>
          <w:lang w:val="en-US"/>
        </w:rPr>
        <w:t>I</w:t>
      </w:r>
      <w:r w:rsidRPr="00DB34D0">
        <w:rPr>
          <w:sz w:val="28"/>
          <w:szCs w:val="28"/>
        </w:rPr>
        <w:t xml:space="preserve"> с нагнетанием.</w:t>
      </w:r>
    </w:p>
    <w:p w:rsidR="005C3D19" w:rsidRPr="00DB34D0" w:rsidRDefault="005C3D19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Торможение оборудования при его повороте в крайнее по</w:t>
      </w:r>
      <w:r w:rsidR="00CE291E" w:rsidRPr="00DB34D0">
        <w:rPr>
          <w:sz w:val="28"/>
          <w:szCs w:val="28"/>
        </w:rPr>
        <w:t>ложение обеспечивается клапаном</w:t>
      </w:r>
      <w:r w:rsidRPr="00DB34D0">
        <w:rPr>
          <w:sz w:val="28"/>
          <w:szCs w:val="28"/>
        </w:rPr>
        <w:t>.</w:t>
      </w:r>
    </w:p>
    <w:p w:rsidR="00FD2598" w:rsidRPr="00DB34D0" w:rsidRDefault="00FD2598" w:rsidP="00FD259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3D19" w:rsidRPr="00DB34D0" w:rsidRDefault="00FD2598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 xml:space="preserve">2.1 </w:t>
      </w:r>
      <w:r w:rsidR="005C3D19" w:rsidRPr="00DB34D0">
        <w:rPr>
          <w:b/>
          <w:bCs/>
          <w:sz w:val="28"/>
          <w:szCs w:val="28"/>
        </w:rPr>
        <w:t>Гидропривод</w:t>
      </w:r>
    </w:p>
    <w:p w:rsidR="00FD2598" w:rsidRPr="00DB34D0" w:rsidRDefault="00FD2598" w:rsidP="00FD259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3D19" w:rsidRPr="00DB34D0" w:rsidRDefault="005C3D19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 xml:space="preserve">Гидрораспределители. </w:t>
      </w:r>
      <w:r w:rsidRPr="00DB34D0">
        <w:rPr>
          <w:sz w:val="28"/>
          <w:szCs w:val="28"/>
        </w:rPr>
        <w:t>Для направления потока рабочей жидкости от насосов к исполнительной части гидросистемы предназначаются гидрораспределители. Различаются секционные (состоящие из отдельных секций) и моноблочные (выполнены в одном литом блоке) гидро-раснределители. Моноблочный распределитель экскаватора ЭО-2627 состоит из чугунного корпуса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трех золотников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крышек штуцерных пластин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перепускного Б и предохранительного А клапанов. В отверстия пластины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завинчиваются штуцеры, соединяющие трубопроводами полости распределителя со штоковой и поршневой полостями силового цилиндра. Через отверстие распределитель соединяется с напорной магистралью. Предохранительный клапан размещается в корпусе распределителя и состо</w:t>
      </w:r>
      <w:r w:rsidR="00FD2598" w:rsidRPr="00DB34D0">
        <w:rPr>
          <w:sz w:val="28"/>
          <w:szCs w:val="28"/>
        </w:rPr>
        <w:t>ит из корпуса.</w:t>
      </w:r>
    </w:p>
    <w:p w:rsidR="005C3D19" w:rsidRPr="00DB34D0" w:rsidRDefault="005C3D19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 xml:space="preserve">Гидрозамок </w:t>
      </w:r>
      <w:r w:rsidRPr="00DB34D0">
        <w:rPr>
          <w:sz w:val="28"/>
          <w:szCs w:val="28"/>
        </w:rPr>
        <w:t>аутригеров (опор) при нейтральном положении золотников гидрораспределителя полости гидроцилиндра отсекаются от гидрораспределителя. Тем самым гидрораспределители предохраняются от возможности реактивных нагрузок, возникающих в гидроцилиндрах опор и отвала при работе с экскавационным оборудованием.</w:t>
      </w:r>
    </w:p>
    <w:p w:rsidR="005C3D19" w:rsidRPr="00DB34D0" w:rsidRDefault="005C3D19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 xml:space="preserve">Дроссель </w:t>
      </w:r>
    </w:p>
    <w:p w:rsidR="005C3D19" w:rsidRPr="00DB34D0" w:rsidRDefault="005C3D19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установленный на подводе к штоковой полости гидроцилиндра стрелы, создает подпор рабочей жидкости при опускании стрелы</w:t>
      </w:r>
      <w:r w:rsidR="00CE291E" w:rsidRPr="00DB34D0">
        <w:rPr>
          <w:sz w:val="28"/>
          <w:szCs w:val="28"/>
        </w:rPr>
        <w:t>.</w:t>
      </w:r>
    </w:p>
    <w:p w:rsidR="005C3D19" w:rsidRPr="00DB34D0" w:rsidRDefault="005C3D19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>Гидробак</w:t>
      </w:r>
    </w:p>
    <w:p w:rsidR="005C3D19" w:rsidRPr="00DB34D0" w:rsidRDefault="005C3D19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сваренный из двух штампованных боковин, имеет заливную горловину с крышкой, сетчатый фильтр грубой очистки с магнитным уловителем, фильтрующие секции с предохранительными клапанами, масломерную линейку, воздухофильтр, спускную пробку.</w:t>
      </w:r>
    </w:p>
    <w:p w:rsidR="005C3D19" w:rsidRPr="00DB34D0" w:rsidRDefault="005C3D19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 каждую секцию входит набор фильтрующих элементов, собранных в трубке. Рабочая жидкость сливается в полости гидробака через ячейки фильтрующих элементов и окна трубки. При работе в зимнее время на непрогретом масле, а также засорении фильтрующих элементов повышается давление в полости фильтра и срабатывает предохранительный клапан (Р=0,15 МПа). Часть рабочей жидкости сливается в гидробак без фильтрации.</w:t>
      </w:r>
    </w:p>
    <w:p w:rsidR="00405188" w:rsidRDefault="00405188" w:rsidP="00FD259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E3B1F" w:rsidRPr="00DB34D0" w:rsidRDefault="004E3B1F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>2.</w:t>
      </w:r>
      <w:r w:rsidR="00FD2598" w:rsidRPr="00DB34D0">
        <w:rPr>
          <w:b/>
          <w:bCs/>
          <w:sz w:val="28"/>
          <w:szCs w:val="28"/>
        </w:rPr>
        <w:t>2</w:t>
      </w:r>
      <w:r w:rsidRPr="00DB34D0">
        <w:rPr>
          <w:b/>
          <w:bCs/>
          <w:sz w:val="28"/>
          <w:szCs w:val="28"/>
        </w:rPr>
        <w:t xml:space="preserve"> Подготовка к работе, измерение параметров, регулирование и настройка, проверка механического состояни</w:t>
      </w:r>
      <w:r w:rsidR="00405188">
        <w:rPr>
          <w:b/>
          <w:bCs/>
          <w:sz w:val="28"/>
          <w:szCs w:val="28"/>
        </w:rPr>
        <w:t>я</w:t>
      </w:r>
    </w:p>
    <w:p w:rsidR="00FD2598" w:rsidRPr="00DB34D0" w:rsidRDefault="00FD2598" w:rsidP="00FD259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E3B1F" w:rsidRPr="00DB34D0" w:rsidRDefault="004E3B1F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>Подготовка нового экскаватора к работе</w:t>
      </w:r>
    </w:p>
    <w:p w:rsidR="004E3B1F" w:rsidRPr="00DB34D0" w:rsidRDefault="004E3B1F" w:rsidP="00FD259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Тщательно обмыть экскаватор, очисти,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от пыли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и грязи.</w:t>
      </w:r>
    </w:p>
    <w:p w:rsidR="004E3B1F" w:rsidRPr="00DB34D0" w:rsidRDefault="004E3B1F" w:rsidP="00FD259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Провести подготовку базового трактор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к работе в соответствии с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инструкцией по эксплуатации трактора.</w:t>
      </w:r>
    </w:p>
    <w:p w:rsidR="004E3B1F" w:rsidRPr="00DB34D0" w:rsidRDefault="004E3B1F" w:rsidP="00FD259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Проверить состояние крепления механизмов экскаватора.</w:t>
      </w:r>
    </w:p>
    <w:p w:rsidR="004E3B1F" w:rsidRPr="00DB34D0" w:rsidRDefault="004E3B1F" w:rsidP="00FD259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При необходимости дозировать гидробак экскаватора.</w:t>
      </w:r>
    </w:p>
    <w:p w:rsidR="004E3B1F" w:rsidRPr="00DB34D0" w:rsidRDefault="004E3B1F" w:rsidP="00FD259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Смазать механизмы экскаватора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в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соответствии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со схемой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смазки.</w:t>
      </w:r>
    </w:p>
    <w:p w:rsidR="004E3B1F" w:rsidRPr="00DB34D0" w:rsidRDefault="004E3B1F" w:rsidP="00FD2598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Заправить трактор,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руководствуясь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инструкцией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по эксплуатации трактора.</w:t>
      </w:r>
    </w:p>
    <w:p w:rsidR="004E3B1F" w:rsidRPr="00DB34D0" w:rsidRDefault="004E3B1F" w:rsidP="00FD2598">
      <w:p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-Масло, предназначенное для заправки, должно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находиться в опломбированной таре и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иметь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сертификат, свидетельствующий о соответствии стандарту.</w:t>
      </w:r>
    </w:p>
    <w:p w:rsidR="004E3B1F" w:rsidRPr="00DB34D0" w:rsidRDefault="004E3B1F" w:rsidP="00FD2598">
      <w:pPr>
        <w:shd w:val="clear" w:color="auto" w:fill="FFFFFF"/>
        <w:tabs>
          <w:tab w:val="left" w:pos="451"/>
        </w:tabs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-После заливки бака включить насосы,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чтобы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заполнить рабочей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жидкостью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гидроцилиндры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и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трубопроводы, затем долить масло в</w:t>
      </w:r>
      <w:r w:rsidR="006D7F82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бак до верхнего уровня.</w:t>
      </w:r>
    </w:p>
    <w:p w:rsidR="004E3B1F" w:rsidRPr="00DB34D0" w:rsidRDefault="004E3B1F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b/>
          <w:bCs/>
          <w:sz w:val="28"/>
          <w:szCs w:val="28"/>
        </w:rPr>
        <w:t>Пуск и проверка работы экскаватора</w:t>
      </w:r>
    </w:p>
    <w:p w:rsidR="004E3B1F" w:rsidRPr="00DB34D0" w:rsidRDefault="004E3B1F" w:rsidP="00FD25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Перед пуском двигателя выполнить все операции, предусмотренные ЕГО. Подготовку к пуску двигателя выполнять в соответствии с инструкцией по эксплуатации трактора Беларус-820.</w:t>
      </w:r>
    </w:p>
    <w:p w:rsidR="004E3B1F" w:rsidRPr="00DB34D0" w:rsidRDefault="004E3B1F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 течение 10 мин работы двигателя вхолостую машинист должен убедиться в полной его исправности, затем включить насос гидросистемы трактора и привод насоса НШ-100-3. Полное включение привода насоса определяется щелчком фиксатора переключающегося валика.</w:t>
      </w:r>
    </w:p>
    <w:p w:rsidR="006D7F82" w:rsidRDefault="006D7F82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4E3B1F" w:rsidRPr="00DB34D0" w:rsidRDefault="00FD2598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Таблица 2 - </w:t>
      </w:r>
      <w:r w:rsidR="004E3B1F" w:rsidRPr="00DB34D0">
        <w:rPr>
          <w:sz w:val="28"/>
          <w:szCs w:val="28"/>
        </w:rPr>
        <w:t>Список автомашин и механизмов и лиц</w:t>
      </w:r>
      <w:r w:rsidR="008A5D50">
        <w:rPr>
          <w:sz w:val="28"/>
          <w:szCs w:val="28"/>
        </w:rPr>
        <w:t>,</w:t>
      </w:r>
      <w:r w:rsidR="004E3B1F" w:rsidRPr="00DB34D0">
        <w:rPr>
          <w:sz w:val="28"/>
          <w:szCs w:val="28"/>
        </w:rPr>
        <w:t xml:space="preserve"> ее обслуживающих</w:t>
      </w:r>
      <w:r w:rsidRPr="00DB34D0">
        <w:rPr>
          <w:sz w:val="28"/>
          <w:szCs w:val="28"/>
        </w:rPr>
        <w:t xml:space="preserve"> </w:t>
      </w:r>
      <w:r w:rsidR="004E3B1F" w:rsidRPr="00DB34D0">
        <w:rPr>
          <w:sz w:val="28"/>
          <w:szCs w:val="28"/>
        </w:rPr>
        <w:t>по ДРСУ-59</w:t>
      </w:r>
    </w:p>
    <w:tbl>
      <w:tblPr>
        <w:tblW w:w="916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2500"/>
        <w:gridCol w:w="1807"/>
        <w:gridCol w:w="1250"/>
        <w:gridCol w:w="1945"/>
      </w:tblGrid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П\н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Ф.И.О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Марка а\м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гос.номер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Инв.номер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 xml:space="preserve">Сальников Г.П. 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ГАЗ 3307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ТЕ2690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248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Калиновский Н.А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ГАЗ-52 АЦ1,9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ТЕ5450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220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3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Калиновский Н.А.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КАВЗ 3270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ТЕ 7215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219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4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Лукашков В.П.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МАЗ 5551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ТЕ 2689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251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5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 xml:space="preserve">Солдатенко А.Г. 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КРАЗ 250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ТМ 9121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226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6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Харкевич А.П.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КАМАЗ 53213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ТМ 9300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224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7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Дашкевич Е.В.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ГАЗ 3507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ТЕ 5959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208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8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 руханович С.Н.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ВАЗ 21074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ТС 2110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119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9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Гуща В.Р.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ВАЗ 21074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ТС 2111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123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10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Цмыг А.Н.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УАЗ 3909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ТМ 4445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118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11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Наенко В.К.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МАЗ 5337 КС 3579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ТМ 6194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424</w:t>
            </w:r>
          </w:p>
        </w:tc>
      </w:tr>
      <w:tr w:rsidR="004E3B1F" w:rsidRPr="00DB34D0">
        <w:trPr>
          <w:trHeight w:val="289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12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Бой А.Р.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МАЗ 64229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ТМ 7536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425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13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Солтенко А.Г.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ГАЗ 3110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ТМ 9552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278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14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Руда В.Р.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КАМАЗ 53229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8758 ТАА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254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15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Малиновский Н.А.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МАЗ 555102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ТС 3018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289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16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Д руганович С.А.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Шевроле НИВА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ТВ 2333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279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17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Зойнич А.Р.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ГАЗ 3302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ТС 3199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127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18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Калиновский Н.А.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ГАЗ 33023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ТС 3585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231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19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ЦмыгА.Н.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ГАЗ 33023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ТС 3596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232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20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Руйнич А.Р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Фольксваген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ТС 3597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233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21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Радиновский Н.А.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ГАЗ 3302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366 АР-6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131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22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Содиронов А.Р.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МАЗ 642208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ТВ 2760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270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23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Дуда В.Р.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МАЗ 630303(КС 55727.1)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ТС 335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442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24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Устинов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ГАЗ 330223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АА 39106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290</w:t>
            </w:r>
          </w:p>
        </w:tc>
      </w:tr>
      <w:tr w:rsidR="004E3B1F" w:rsidRPr="00DB34D0">
        <w:trPr>
          <w:trHeight w:val="136"/>
        </w:trPr>
        <w:tc>
          <w:tcPr>
            <w:tcW w:w="1662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25</w:t>
            </w:r>
          </w:p>
        </w:tc>
        <w:tc>
          <w:tcPr>
            <w:tcW w:w="250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Наенко В.К.</w:t>
            </w:r>
          </w:p>
        </w:tc>
        <w:tc>
          <w:tcPr>
            <w:tcW w:w="1807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МАЗ 6033 АЗ</w:t>
            </w:r>
          </w:p>
        </w:tc>
        <w:tc>
          <w:tcPr>
            <w:tcW w:w="1250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АА 7386-6</w:t>
            </w:r>
          </w:p>
        </w:tc>
        <w:tc>
          <w:tcPr>
            <w:tcW w:w="1945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273</w:t>
            </w:r>
          </w:p>
        </w:tc>
      </w:tr>
    </w:tbl>
    <w:p w:rsidR="004E3B1F" w:rsidRPr="00DB34D0" w:rsidRDefault="004E3B1F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4E3B1F" w:rsidRPr="00DB34D0" w:rsidRDefault="004E3B1F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П\прицепы</w:t>
      </w:r>
    </w:p>
    <w:p w:rsidR="00FD2598" w:rsidRPr="00DB34D0" w:rsidRDefault="00FD2598" w:rsidP="00FD259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234"/>
        <w:gridCol w:w="2234"/>
        <w:gridCol w:w="2234"/>
      </w:tblGrid>
      <w:tr w:rsidR="004E3B1F" w:rsidRPr="00DB34D0">
        <w:trPr>
          <w:trHeight w:val="134"/>
        </w:trPr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Бой А.Р.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МАЗ 5247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7905 ТА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277</w:t>
            </w:r>
          </w:p>
        </w:tc>
      </w:tr>
      <w:tr w:rsidR="004E3B1F" w:rsidRPr="00DB34D0">
        <w:trPr>
          <w:trHeight w:val="134"/>
        </w:trPr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Бой А.Р.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ЧМЗАП 938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7575 ТА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471</w:t>
            </w:r>
          </w:p>
        </w:tc>
      </w:tr>
      <w:tr w:rsidR="004E3B1F" w:rsidRPr="00DB34D0">
        <w:trPr>
          <w:trHeight w:val="134"/>
        </w:trPr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Бойнич Н.Н.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МАЗ 93866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8941 ТА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  <w:jc w:val="both"/>
            </w:pPr>
            <w:r w:rsidRPr="00DB34D0">
              <w:t>269</w:t>
            </w:r>
          </w:p>
        </w:tc>
      </w:tr>
    </w:tbl>
    <w:p w:rsidR="006D7F82" w:rsidRDefault="006D7F82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4E3B1F" w:rsidRPr="00DB34D0" w:rsidRDefault="004E3B1F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Прицеп</w:t>
      </w:r>
    </w:p>
    <w:p w:rsidR="004E3B1F" w:rsidRPr="00DB34D0" w:rsidRDefault="004E3B1F" w:rsidP="00FD259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234"/>
        <w:gridCol w:w="2234"/>
        <w:gridCol w:w="2234"/>
      </w:tblGrid>
      <w:tr w:rsidR="004E3B1F" w:rsidRPr="00DB34D0">
        <w:trPr>
          <w:trHeight w:val="134"/>
        </w:trPr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Малиновский Н.А.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МАЗ 857100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2166ТВ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238</w:t>
            </w:r>
          </w:p>
        </w:tc>
      </w:tr>
      <w:tr w:rsidR="004E3B1F" w:rsidRPr="00DB34D0">
        <w:trPr>
          <w:trHeight w:val="134"/>
        </w:trPr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Устинов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ПТС-9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0606БЮ</w:t>
            </w:r>
          </w:p>
        </w:tc>
        <w:tc>
          <w:tcPr>
            <w:tcW w:w="2234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239</w:t>
            </w:r>
          </w:p>
        </w:tc>
      </w:tr>
    </w:tbl>
    <w:p w:rsidR="004E3B1F" w:rsidRPr="00DB34D0" w:rsidRDefault="004E3B1F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4E3B1F" w:rsidRPr="00DB34D0" w:rsidRDefault="004E3B1F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Механизмы</w:t>
      </w:r>
    </w:p>
    <w:p w:rsidR="004E3B1F" w:rsidRPr="00DB34D0" w:rsidRDefault="004E3B1F" w:rsidP="00FD259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3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979"/>
        <w:gridCol w:w="2979"/>
      </w:tblGrid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Терещенко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 xml:space="preserve"> МТЗ-80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205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Уруганович С.А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ЭО 3322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444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Янович П.А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ДЗ-42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428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Друв С.А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Т-170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507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Юругов С.А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Т-170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508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Дуда В.Р.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ДЗ-110А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509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Малинов С.А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Т-130(СП-49)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498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Солтенко А.Г.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ПР 6/8(компрессор)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137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Наенко В.К.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ПКСД 5,25(компрессор)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158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Суховаров А.Н.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АДБ 3122 У(сак)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1021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Дудко В.А.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ДЭС-30(станция)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18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Смирнов Н.М.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Автопогрузчик 40814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rPr>
                <w:lang w:val="en-US"/>
              </w:rPr>
              <w:t>935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Терещенко С.К.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t xml:space="preserve">Виброплита </w:t>
            </w:r>
            <w:r w:rsidRPr="00DB34D0">
              <w:rPr>
                <w:lang w:val="en-US"/>
              </w:rPr>
              <w:t>YS244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rPr>
                <w:lang w:val="en-US"/>
              </w:rPr>
              <w:t>121</w:t>
            </w:r>
            <w:r w:rsidRPr="00DB34D0">
              <w:t>,167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Зубрицкий И.М.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Травокосилка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43</w:t>
            </w:r>
          </w:p>
        </w:tc>
      </w:tr>
      <w:tr w:rsidR="004E3B1F" w:rsidRPr="00DB34D0">
        <w:trPr>
          <w:trHeight w:val="134"/>
        </w:trPr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Зубрицкий И.М.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  <w:rPr>
                <w:lang w:val="en-US"/>
              </w:rPr>
            </w:pPr>
            <w:r w:rsidRPr="00DB34D0">
              <w:t xml:space="preserve">Бнзопила </w:t>
            </w:r>
            <w:r w:rsidRPr="00DB34D0">
              <w:rPr>
                <w:lang w:val="en-US"/>
              </w:rPr>
              <w:t>YUSYARNA</w:t>
            </w:r>
          </w:p>
        </w:tc>
        <w:tc>
          <w:tcPr>
            <w:tcW w:w="2979" w:type="dxa"/>
          </w:tcPr>
          <w:p w:rsidR="004E3B1F" w:rsidRPr="00DB34D0" w:rsidRDefault="004E3B1F" w:rsidP="00FD2598">
            <w:pPr>
              <w:spacing w:line="360" w:lineRule="auto"/>
            </w:pPr>
            <w:r w:rsidRPr="00DB34D0">
              <w:t>372</w:t>
            </w:r>
          </w:p>
        </w:tc>
      </w:tr>
    </w:tbl>
    <w:p w:rsidR="00FD2598" w:rsidRPr="00DB34D0" w:rsidRDefault="00FD2598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F71171" w:rsidRPr="00DB34D0" w:rsidRDefault="00F71171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Каналоочистител</w:t>
      </w:r>
      <w:r w:rsidR="008A5D50">
        <w:rPr>
          <w:sz w:val="28"/>
          <w:szCs w:val="28"/>
        </w:rPr>
        <w:t>ь</w:t>
      </w:r>
      <w:r w:rsidRPr="00DB34D0">
        <w:rPr>
          <w:sz w:val="28"/>
          <w:szCs w:val="28"/>
        </w:rPr>
        <w:t xml:space="preserve"> МР-16 может осуществлять очистку каналов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глубиной до </w:t>
      </w:r>
      <w:smartTag w:uri="urn:schemas-microsoft-com:office:smarttags" w:element="metricconverter">
        <w:smartTagPr>
          <w:attr w:name="ProductID" w:val="3 м"/>
        </w:smartTagPr>
        <w:r w:rsidRPr="00DB34D0">
          <w:rPr>
            <w:sz w:val="28"/>
            <w:szCs w:val="28"/>
          </w:rPr>
          <w:t>3 м</w:t>
        </w:r>
      </w:smartTag>
      <w:r w:rsidRPr="00DB34D0">
        <w:rPr>
          <w:sz w:val="28"/>
          <w:szCs w:val="28"/>
        </w:rPr>
        <w:t xml:space="preserve"> и выполнять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разравнивание кавальеров и другие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бульдозерные работы. Он представляет самоходную машину на базе болотоходного трактора тягового класса 6 с навесным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оборудованием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для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очистки каналов, оснащенную дополнительным бульдозерным оборудованием.</w:t>
      </w:r>
    </w:p>
    <w:p w:rsidR="00F71171" w:rsidRPr="00DB34D0" w:rsidRDefault="00F71171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Основные составные части каналоочистителя: трактор (рис. 7.6), стрела </w:t>
      </w:r>
      <w:r w:rsidRPr="00DB34D0">
        <w:rPr>
          <w:i/>
          <w:iCs/>
          <w:sz w:val="28"/>
          <w:szCs w:val="28"/>
        </w:rPr>
        <w:t xml:space="preserve">2 </w:t>
      </w:r>
      <w:r w:rsidRPr="00DB34D0">
        <w:rPr>
          <w:sz w:val="28"/>
          <w:szCs w:val="28"/>
        </w:rPr>
        <w:t xml:space="preserve">с гидроцилиндрами </w:t>
      </w:r>
      <w:r w:rsidRPr="00DB34D0">
        <w:rPr>
          <w:i/>
          <w:iCs/>
          <w:sz w:val="28"/>
          <w:szCs w:val="28"/>
        </w:rPr>
        <w:t xml:space="preserve">17 </w:t>
      </w:r>
      <w:r w:rsidRPr="00DB34D0">
        <w:rPr>
          <w:sz w:val="28"/>
          <w:szCs w:val="28"/>
        </w:rPr>
        <w:t xml:space="preserve">выдвижения стрелы с винтовой тягой и рукоятью, передняя рама </w:t>
      </w:r>
      <w:r w:rsidRPr="00DB34D0">
        <w:rPr>
          <w:i/>
          <w:iCs/>
          <w:sz w:val="28"/>
          <w:szCs w:val="28"/>
        </w:rPr>
        <w:t xml:space="preserve">3, </w:t>
      </w:r>
      <w:r w:rsidRPr="00DB34D0">
        <w:rPr>
          <w:sz w:val="28"/>
          <w:szCs w:val="28"/>
        </w:rPr>
        <w:t xml:space="preserve">шнек с метателем </w:t>
      </w:r>
      <w:r w:rsidRPr="00DB34D0">
        <w:rPr>
          <w:i/>
          <w:iCs/>
          <w:sz w:val="28"/>
          <w:szCs w:val="28"/>
        </w:rPr>
        <w:t xml:space="preserve">4, </w:t>
      </w:r>
      <w:r w:rsidRPr="00DB34D0">
        <w:rPr>
          <w:sz w:val="28"/>
          <w:szCs w:val="28"/>
        </w:rPr>
        <w:t xml:space="preserve">задняя рама </w:t>
      </w:r>
      <w:r w:rsidRPr="00DB34D0">
        <w:rPr>
          <w:i/>
          <w:iCs/>
          <w:sz w:val="28"/>
          <w:szCs w:val="28"/>
        </w:rPr>
        <w:t xml:space="preserve">6 </w:t>
      </w:r>
      <w:r w:rsidRPr="00DB34D0">
        <w:rPr>
          <w:sz w:val="28"/>
          <w:szCs w:val="28"/>
        </w:rPr>
        <w:t xml:space="preserve">с противовесом </w:t>
      </w:r>
      <w:r w:rsidRPr="00DB34D0">
        <w:rPr>
          <w:i/>
          <w:iCs/>
          <w:sz w:val="28"/>
          <w:szCs w:val="28"/>
        </w:rPr>
        <w:t xml:space="preserve">21, </w:t>
      </w:r>
      <w:r w:rsidRPr="00DB34D0">
        <w:rPr>
          <w:sz w:val="28"/>
          <w:szCs w:val="28"/>
        </w:rPr>
        <w:t xml:space="preserve">гидроцилиндром </w:t>
      </w:r>
      <w:r w:rsidRPr="00DB34D0">
        <w:rPr>
          <w:i/>
          <w:iCs/>
          <w:sz w:val="28"/>
          <w:szCs w:val="28"/>
        </w:rPr>
        <w:t xml:space="preserve">19 </w:t>
      </w:r>
      <w:r w:rsidRPr="00DB34D0">
        <w:rPr>
          <w:sz w:val="28"/>
          <w:szCs w:val="28"/>
        </w:rPr>
        <w:t xml:space="preserve">поворота стрелы, гидроцилиндрами </w:t>
      </w:r>
      <w:r w:rsidRPr="00DB34D0">
        <w:rPr>
          <w:i/>
          <w:iCs/>
          <w:sz w:val="28"/>
          <w:szCs w:val="28"/>
        </w:rPr>
        <w:t xml:space="preserve">18 </w:t>
      </w:r>
      <w:r w:rsidRPr="00DB34D0">
        <w:rPr>
          <w:sz w:val="28"/>
          <w:szCs w:val="28"/>
        </w:rPr>
        <w:t xml:space="preserve">подъема стрелы, рамой 7 с калорифером </w:t>
      </w:r>
      <w:r w:rsidRPr="00DB34D0">
        <w:rPr>
          <w:i/>
          <w:iCs/>
          <w:sz w:val="28"/>
          <w:szCs w:val="28"/>
        </w:rPr>
        <w:t xml:space="preserve">8 </w:t>
      </w:r>
      <w:r w:rsidRPr="00DB34D0">
        <w:rPr>
          <w:sz w:val="28"/>
          <w:szCs w:val="28"/>
        </w:rPr>
        <w:t xml:space="preserve">на ней, масляным баком </w:t>
      </w:r>
      <w:r w:rsidRPr="00DB34D0">
        <w:rPr>
          <w:i/>
          <w:iCs/>
          <w:sz w:val="28"/>
          <w:szCs w:val="28"/>
        </w:rPr>
        <w:t xml:space="preserve">10, </w:t>
      </w:r>
      <w:r w:rsidRPr="00DB34D0">
        <w:rPr>
          <w:sz w:val="28"/>
          <w:szCs w:val="28"/>
        </w:rPr>
        <w:t xml:space="preserve">аккумуляторным ящиком </w:t>
      </w:r>
      <w:r w:rsidRPr="00DB34D0">
        <w:rPr>
          <w:i/>
          <w:iCs/>
          <w:sz w:val="28"/>
          <w:szCs w:val="28"/>
        </w:rPr>
        <w:t xml:space="preserve">12, </w:t>
      </w:r>
      <w:r w:rsidRPr="00DB34D0">
        <w:rPr>
          <w:sz w:val="28"/>
          <w:szCs w:val="28"/>
        </w:rPr>
        <w:t xml:space="preserve">капотом </w:t>
      </w:r>
      <w:r w:rsidRPr="00DB34D0">
        <w:rPr>
          <w:i/>
          <w:iCs/>
          <w:sz w:val="28"/>
          <w:szCs w:val="28"/>
        </w:rPr>
        <w:t xml:space="preserve">9, </w:t>
      </w:r>
      <w:r w:rsidRPr="00DB34D0">
        <w:rPr>
          <w:sz w:val="28"/>
          <w:szCs w:val="28"/>
        </w:rPr>
        <w:t xml:space="preserve">установка </w:t>
      </w:r>
      <w:r w:rsidRPr="00DB34D0">
        <w:rPr>
          <w:i/>
          <w:iCs/>
          <w:sz w:val="28"/>
          <w:szCs w:val="28"/>
        </w:rPr>
        <w:t xml:space="preserve">20 </w:t>
      </w:r>
      <w:r w:rsidRPr="00DB34D0">
        <w:rPr>
          <w:sz w:val="28"/>
          <w:szCs w:val="28"/>
        </w:rPr>
        <w:t xml:space="preserve">ходоуменьшителя и привода насосов, отвал </w:t>
      </w:r>
      <w:r w:rsidRPr="00DB34D0">
        <w:rPr>
          <w:i/>
          <w:iCs/>
          <w:sz w:val="28"/>
          <w:szCs w:val="28"/>
        </w:rPr>
        <w:t xml:space="preserve">5, </w:t>
      </w:r>
      <w:r w:rsidRPr="00DB34D0">
        <w:rPr>
          <w:sz w:val="28"/>
          <w:szCs w:val="28"/>
        </w:rPr>
        <w:t xml:space="preserve">упор </w:t>
      </w:r>
      <w:r w:rsidRPr="00DB34D0">
        <w:rPr>
          <w:i/>
          <w:iCs/>
          <w:sz w:val="28"/>
          <w:szCs w:val="28"/>
        </w:rPr>
        <w:t xml:space="preserve">14, </w:t>
      </w:r>
      <w:r w:rsidRPr="00DB34D0">
        <w:rPr>
          <w:sz w:val="28"/>
          <w:szCs w:val="28"/>
        </w:rPr>
        <w:t xml:space="preserve">тяга </w:t>
      </w:r>
      <w:r w:rsidRPr="00DB34D0">
        <w:rPr>
          <w:i/>
          <w:iCs/>
          <w:sz w:val="28"/>
          <w:szCs w:val="28"/>
        </w:rPr>
        <w:t xml:space="preserve">11, </w:t>
      </w:r>
      <w:r w:rsidRPr="00DB34D0">
        <w:rPr>
          <w:sz w:val="28"/>
          <w:szCs w:val="28"/>
        </w:rPr>
        <w:t xml:space="preserve">толкающая рама </w:t>
      </w:r>
      <w:r w:rsidRPr="00DB34D0">
        <w:rPr>
          <w:i/>
          <w:iCs/>
          <w:sz w:val="28"/>
          <w:szCs w:val="28"/>
        </w:rPr>
        <w:t xml:space="preserve">15 </w:t>
      </w:r>
      <w:r w:rsidRPr="00DB34D0">
        <w:rPr>
          <w:sz w:val="28"/>
          <w:szCs w:val="28"/>
        </w:rPr>
        <w:t xml:space="preserve">с гидроцилиндром </w:t>
      </w:r>
      <w:r w:rsidRPr="00DB34D0">
        <w:rPr>
          <w:i/>
          <w:iCs/>
          <w:sz w:val="28"/>
          <w:szCs w:val="28"/>
        </w:rPr>
        <w:t xml:space="preserve">16 </w:t>
      </w:r>
      <w:r w:rsidRPr="00DB34D0">
        <w:rPr>
          <w:sz w:val="28"/>
          <w:szCs w:val="28"/>
        </w:rPr>
        <w:t xml:space="preserve">поворота отвала, гидрооборудование </w:t>
      </w:r>
      <w:r w:rsidRPr="00DB34D0">
        <w:rPr>
          <w:i/>
          <w:iCs/>
          <w:sz w:val="28"/>
          <w:szCs w:val="28"/>
        </w:rPr>
        <w:t xml:space="preserve">13 </w:t>
      </w:r>
      <w:r w:rsidRPr="00DB34D0">
        <w:rPr>
          <w:sz w:val="28"/>
          <w:szCs w:val="28"/>
        </w:rPr>
        <w:t>и электрооборудование.</w:t>
      </w:r>
    </w:p>
    <w:p w:rsidR="00CE291E" w:rsidRPr="00DB34D0" w:rsidRDefault="006D7F82" w:rsidP="00FD25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2989">
        <w:rPr>
          <w:sz w:val="28"/>
          <w:szCs w:val="28"/>
        </w:rPr>
        <w:pict>
          <v:shape id="Рисунок 2" o:spid="_x0000_i1030" type="#_x0000_t75" style="width:348.75pt;height:270pt;visibility:visible" o:allowoverlap="f">
            <v:imagedata r:id="rId10" o:title=""/>
          </v:shape>
        </w:pict>
      </w:r>
    </w:p>
    <w:p w:rsidR="00CE291E" w:rsidRPr="00DB34D0" w:rsidRDefault="00CE291E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F71171" w:rsidRPr="00DB34D0" w:rsidRDefault="00F71171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Стрела каналоочистителя состоит из кожуха (рис. </w:t>
      </w:r>
      <w:r w:rsidRPr="00DB34D0">
        <w:rPr>
          <w:i/>
          <w:iCs/>
          <w:sz w:val="28"/>
          <w:szCs w:val="28"/>
        </w:rPr>
        <w:t xml:space="preserve">7.7, а), </w:t>
      </w:r>
      <w:r w:rsidRPr="00DB34D0">
        <w:rPr>
          <w:sz w:val="28"/>
          <w:szCs w:val="28"/>
        </w:rPr>
        <w:t xml:space="preserve">каретки </w:t>
      </w:r>
      <w:r w:rsidRPr="00DB34D0">
        <w:rPr>
          <w:i/>
          <w:iCs/>
          <w:sz w:val="28"/>
          <w:szCs w:val="28"/>
        </w:rPr>
        <w:t xml:space="preserve">5 </w:t>
      </w:r>
      <w:r w:rsidRPr="00DB34D0">
        <w:rPr>
          <w:sz w:val="28"/>
          <w:szCs w:val="28"/>
        </w:rPr>
        <w:t xml:space="preserve">с четырьмя катками 7 и выдвижной стрелы </w:t>
      </w:r>
      <w:r w:rsidRPr="00DB34D0">
        <w:rPr>
          <w:i/>
          <w:iCs/>
          <w:sz w:val="28"/>
          <w:szCs w:val="28"/>
        </w:rPr>
        <w:t xml:space="preserve">6 </w:t>
      </w:r>
      <w:r w:rsidRPr="00DB34D0">
        <w:rPr>
          <w:sz w:val="28"/>
          <w:szCs w:val="28"/>
        </w:rPr>
        <w:t xml:space="preserve">с винтовой тягой </w:t>
      </w:r>
      <w:r w:rsidRPr="00DB34D0">
        <w:rPr>
          <w:i/>
          <w:iCs/>
          <w:sz w:val="28"/>
          <w:szCs w:val="28"/>
        </w:rPr>
        <w:t xml:space="preserve">3 </w:t>
      </w:r>
      <w:r w:rsidRPr="00DB34D0">
        <w:rPr>
          <w:sz w:val="28"/>
          <w:szCs w:val="28"/>
        </w:rPr>
        <w:t xml:space="preserve">и рукоятью </w:t>
      </w:r>
      <w:r w:rsidRPr="00DB34D0">
        <w:rPr>
          <w:i/>
          <w:iCs/>
          <w:sz w:val="28"/>
          <w:szCs w:val="28"/>
        </w:rPr>
        <w:t xml:space="preserve">4. </w:t>
      </w:r>
      <w:r w:rsidRPr="00DB34D0">
        <w:rPr>
          <w:sz w:val="28"/>
          <w:szCs w:val="28"/>
        </w:rPr>
        <w:t xml:space="preserve">Рукоять закреплена на конце стрелы шарнирно с помощью пальца-шарнира </w:t>
      </w:r>
      <w:r w:rsidRPr="00DB34D0">
        <w:rPr>
          <w:i/>
          <w:iCs/>
          <w:sz w:val="28"/>
          <w:szCs w:val="28"/>
        </w:rPr>
        <w:t xml:space="preserve">8. </w:t>
      </w:r>
      <w:r w:rsidRPr="00DB34D0">
        <w:rPr>
          <w:sz w:val="28"/>
          <w:szCs w:val="28"/>
        </w:rPr>
        <w:t xml:space="preserve">Нижний конец рукояти представляет вилку, внутри которой шарнирно подвешивается рабочий орган. Винтовая тяга служит для поворота рукояти. Выдвижение стрелы осуществляется с помощью двух основных гидроцилиндров </w:t>
      </w:r>
      <w:r w:rsidRPr="00DB34D0">
        <w:rPr>
          <w:i/>
          <w:iCs/>
          <w:sz w:val="28"/>
          <w:szCs w:val="28"/>
        </w:rPr>
        <w:t xml:space="preserve">2, </w:t>
      </w:r>
      <w:r w:rsidRPr="00DB34D0">
        <w:rPr>
          <w:sz w:val="28"/>
          <w:szCs w:val="28"/>
        </w:rPr>
        <w:t xml:space="preserve">штоки которых соединены между собой. Один из гидроцилиндров шарнирно соединен с кареткой </w:t>
      </w:r>
      <w:r w:rsidRPr="00DB34D0">
        <w:rPr>
          <w:i/>
          <w:iCs/>
          <w:sz w:val="28"/>
          <w:szCs w:val="28"/>
        </w:rPr>
        <w:t xml:space="preserve">5, </w:t>
      </w:r>
      <w:r w:rsidRPr="00DB34D0">
        <w:rPr>
          <w:sz w:val="28"/>
          <w:szCs w:val="28"/>
        </w:rPr>
        <w:t xml:space="preserve">другой </w:t>
      </w:r>
      <w:r w:rsidR="00105524" w:rsidRPr="00DB34D0">
        <w:rPr>
          <w:sz w:val="28"/>
          <w:szCs w:val="28"/>
        </w:rPr>
        <w:t>-</w:t>
      </w:r>
      <w:r w:rsidRPr="00DB34D0">
        <w:rPr>
          <w:sz w:val="28"/>
          <w:szCs w:val="28"/>
        </w:rPr>
        <w:t xml:space="preserve"> с выдвижной стрелой </w:t>
      </w:r>
      <w:r w:rsidRPr="00DB34D0">
        <w:rPr>
          <w:i/>
          <w:iCs/>
          <w:sz w:val="28"/>
          <w:szCs w:val="28"/>
        </w:rPr>
        <w:t xml:space="preserve">6. </w:t>
      </w:r>
      <w:r w:rsidRPr="00DB34D0">
        <w:rPr>
          <w:sz w:val="28"/>
          <w:szCs w:val="28"/>
        </w:rPr>
        <w:t xml:space="preserve">Общий ход гидроцилиндров составляет </w:t>
      </w:r>
      <w:smartTag w:uri="urn:schemas-microsoft-com:office:smarttags" w:element="metricconverter">
        <w:smartTagPr>
          <w:attr w:name="ProductID" w:val="1600 мм"/>
        </w:smartTagPr>
        <w:r w:rsidRPr="00DB34D0">
          <w:rPr>
            <w:sz w:val="28"/>
            <w:szCs w:val="28"/>
          </w:rPr>
          <w:t>1600 мм</w:t>
        </w:r>
      </w:smartTag>
      <w:r w:rsidRPr="00DB34D0">
        <w:rPr>
          <w:sz w:val="28"/>
          <w:szCs w:val="28"/>
        </w:rPr>
        <w:t>. При вы движении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стрелы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направляющими являются четыре катка 7. Кожух стрелы закреплен на фланце каретки болтами.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Внутри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кожуха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размещаются рукава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высокого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давления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привода рабочего органа.</w:t>
      </w:r>
    </w:p>
    <w:p w:rsidR="00FD2598" w:rsidRPr="00DB34D0" w:rsidRDefault="00CE291E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br w:type="page"/>
      </w:r>
      <w:r w:rsidR="00D42989">
        <w:rPr>
          <w:sz w:val="28"/>
          <w:szCs w:val="28"/>
        </w:rPr>
        <w:pict>
          <v:shape id="Рисунок 3" o:spid="_x0000_i1031" type="#_x0000_t75" style="width:304.5pt;height:274.5pt;visibility:visible;mso-wrap-distance-left:504.05pt;mso-wrap-distance-right:504.05pt;mso-position-horizontal-relative:margin" o:allowoverlap="f">
            <v:imagedata r:id="rId11" o:title=""/>
          </v:shape>
        </w:pict>
      </w:r>
    </w:p>
    <w:p w:rsidR="00CE291E" w:rsidRPr="00DB34D0" w:rsidRDefault="00CE291E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FD2598" w:rsidRPr="00DB34D0" w:rsidRDefault="00F71171" w:rsidP="00FD259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34D0">
        <w:rPr>
          <w:sz w:val="28"/>
          <w:szCs w:val="28"/>
        </w:rPr>
        <w:t>Рабочий орган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(рис. 7.7, </w:t>
      </w:r>
      <w:r w:rsidRPr="00DB34D0">
        <w:rPr>
          <w:i/>
          <w:iCs/>
          <w:sz w:val="28"/>
          <w:szCs w:val="28"/>
        </w:rPr>
        <w:t>б)</w:t>
      </w:r>
      <w:r w:rsidR="00FD2598" w:rsidRPr="00DB34D0">
        <w:rPr>
          <w:i/>
          <w:iCs/>
          <w:sz w:val="28"/>
          <w:szCs w:val="28"/>
        </w:rPr>
        <w:t xml:space="preserve"> </w:t>
      </w:r>
      <w:r w:rsidRPr="00DB34D0">
        <w:rPr>
          <w:sz w:val="28"/>
          <w:szCs w:val="28"/>
        </w:rPr>
        <w:t>предназначен для очистки дна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канала от наносов и растительности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и выброса продуктов очистки за бровку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канала. Основные составные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части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рабочего органа: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гидромотор </w:t>
      </w:r>
      <w:r w:rsidRPr="00DB34D0">
        <w:rPr>
          <w:i/>
          <w:iCs/>
          <w:sz w:val="28"/>
          <w:szCs w:val="28"/>
        </w:rPr>
        <w:t>9,</w:t>
      </w:r>
      <w:r w:rsidR="00FD2598" w:rsidRPr="00DB34D0">
        <w:rPr>
          <w:i/>
          <w:iCs/>
          <w:sz w:val="28"/>
          <w:szCs w:val="28"/>
        </w:rPr>
        <w:t xml:space="preserve"> </w:t>
      </w:r>
      <w:r w:rsidRPr="00DB34D0">
        <w:rPr>
          <w:sz w:val="28"/>
          <w:szCs w:val="28"/>
        </w:rPr>
        <w:t>редуктор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i/>
          <w:iCs/>
          <w:sz w:val="28"/>
          <w:szCs w:val="28"/>
        </w:rPr>
        <w:t xml:space="preserve">14, </w:t>
      </w:r>
      <w:r w:rsidRPr="00DB34D0">
        <w:rPr>
          <w:sz w:val="28"/>
          <w:szCs w:val="28"/>
        </w:rPr>
        <w:t xml:space="preserve">шнек </w:t>
      </w:r>
      <w:r w:rsidRPr="00DB34D0">
        <w:rPr>
          <w:i/>
          <w:iCs/>
          <w:sz w:val="28"/>
          <w:szCs w:val="28"/>
        </w:rPr>
        <w:t xml:space="preserve">19, </w:t>
      </w:r>
      <w:r w:rsidRPr="00DB34D0">
        <w:rPr>
          <w:sz w:val="28"/>
          <w:szCs w:val="28"/>
        </w:rPr>
        <w:t xml:space="preserve">метатель </w:t>
      </w:r>
      <w:r w:rsidRPr="00DB34D0">
        <w:rPr>
          <w:i/>
          <w:iCs/>
          <w:sz w:val="28"/>
          <w:szCs w:val="28"/>
        </w:rPr>
        <w:t>17,</w:t>
      </w:r>
      <w:r w:rsidR="00FD2598" w:rsidRPr="00DB34D0">
        <w:rPr>
          <w:i/>
          <w:iCs/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кожух </w:t>
      </w:r>
      <w:r w:rsidRPr="00DB34D0">
        <w:rPr>
          <w:i/>
          <w:iCs/>
          <w:sz w:val="28"/>
          <w:szCs w:val="28"/>
        </w:rPr>
        <w:t>18,</w:t>
      </w:r>
      <w:r w:rsidR="00FD2598" w:rsidRPr="00DB34D0">
        <w:rPr>
          <w:i/>
          <w:iCs/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заслонка направляющая и талрепы </w:t>
      </w:r>
      <w:r w:rsidRPr="00DB34D0">
        <w:rPr>
          <w:i/>
          <w:iCs/>
          <w:sz w:val="28"/>
          <w:szCs w:val="28"/>
        </w:rPr>
        <w:t>28.</w:t>
      </w:r>
    </w:p>
    <w:p w:rsidR="00B11BD7" w:rsidRPr="00DB34D0" w:rsidRDefault="00F71171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Вращающий момент от гидромотора </w:t>
      </w:r>
      <w:r w:rsidRPr="00DB34D0">
        <w:rPr>
          <w:i/>
          <w:iCs/>
          <w:sz w:val="28"/>
          <w:szCs w:val="28"/>
        </w:rPr>
        <w:t xml:space="preserve">9 </w:t>
      </w:r>
      <w:r w:rsidRPr="00DB34D0">
        <w:rPr>
          <w:sz w:val="28"/>
          <w:szCs w:val="28"/>
        </w:rPr>
        <w:t>через зубчатую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муфту </w:t>
      </w:r>
      <w:r w:rsidRPr="00DB34D0">
        <w:rPr>
          <w:i/>
          <w:iCs/>
          <w:sz w:val="28"/>
          <w:szCs w:val="28"/>
        </w:rPr>
        <w:t>10</w:t>
      </w:r>
      <w:r w:rsidR="00FD2598" w:rsidRPr="00DB34D0">
        <w:rPr>
          <w:i/>
          <w:iCs/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передается на ведущий вал </w:t>
      </w:r>
      <w:r w:rsidRPr="00DB34D0">
        <w:rPr>
          <w:i/>
          <w:iCs/>
          <w:sz w:val="28"/>
          <w:szCs w:val="28"/>
        </w:rPr>
        <w:t xml:space="preserve">И </w:t>
      </w:r>
      <w:r w:rsidRPr="00DB34D0">
        <w:rPr>
          <w:sz w:val="28"/>
          <w:szCs w:val="28"/>
        </w:rPr>
        <w:t xml:space="preserve">редуктора. На ведомых валах </w:t>
      </w:r>
      <w:r w:rsidRPr="00DB34D0">
        <w:rPr>
          <w:i/>
          <w:iCs/>
          <w:sz w:val="28"/>
          <w:szCs w:val="28"/>
        </w:rPr>
        <w:t xml:space="preserve">23 </w:t>
      </w:r>
      <w:r w:rsidRPr="00DB34D0">
        <w:rPr>
          <w:sz w:val="28"/>
          <w:szCs w:val="28"/>
        </w:rPr>
        <w:t xml:space="preserve">и </w:t>
      </w:r>
      <w:r w:rsidRPr="00DB34D0">
        <w:rPr>
          <w:i/>
          <w:iCs/>
          <w:sz w:val="28"/>
          <w:szCs w:val="28"/>
        </w:rPr>
        <w:t xml:space="preserve">24 </w:t>
      </w:r>
      <w:r w:rsidRPr="00DB34D0">
        <w:rPr>
          <w:sz w:val="28"/>
          <w:szCs w:val="28"/>
        </w:rPr>
        <w:t xml:space="preserve">закреплены корпус </w:t>
      </w:r>
      <w:r w:rsidRPr="00DB34D0">
        <w:rPr>
          <w:i/>
          <w:iCs/>
          <w:sz w:val="28"/>
          <w:szCs w:val="28"/>
        </w:rPr>
        <w:t xml:space="preserve">21 </w:t>
      </w:r>
      <w:r w:rsidRPr="00DB34D0">
        <w:rPr>
          <w:sz w:val="28"/>
          <w:szCs w:val="28"/>
        </w:rPr>
        <w:t xml:space="preserve">метателя и шнек </w:t>
      </w:r>
      <w:r w:rsidRPr="00DB34D0">
        <w:rPr>
          <w:i/>
          <w:iCs/>
          <w:sz w:val="28"/>
          <w:szCs w:val="28"/>
        </w:rPr>
        <w:t xml:space="preserve">19. </w:t>
      </w:r>
      <w:r w:rsidRPr="00DB34D0">
        <w:rPr>
          <w:sz w:val="28"/>
          <w:szCs w:val="28"/>
        </w:rPr>
        <w:t xml:space="preserve">Вал </w:t>
      </w:r>
      <w:r w:rsidRPr="00DB34D0">
        <w:rPr>
          <w:i/>
          <w:iCs/>
          <w:sz w:val="28"/>
          <w:szCs w:val="28"/>
        </w:rPr>
        <w:t xml:space="preserve">23 </w:t>
      </w:r>
      <w:r w:rsidRPr="00DB34D0">
        <w:rPr>
          <w:sz w:val="28"/>
          <w:szCs w:val="28"/>
        </w:rPr>
        <w:t>получает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вращение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через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 xml:space="preserve">шестерни </w:t>
      </w:r>
      <w:r w:rsidRPr="00DB34D0">
        <w:rPr>
          <w:i/>
          <w:iCs/>
          <w:sz w:val="28"/>
          <w:szCs w:val="28"/>
        </w:rPr>
        <w:t xml:space="preserve">16 </w:t>
      </w:r>
      <w:r w:rsidRPr="00DB34D0">
        <w:rPr>
          <w:sz w:val="28"/>
          <w:szCs w:val="28"/>
        </w:rPr>
        <w:t xml:space="preserve">и </w:t>
      </w:r>
      <w:r w:rsidRPr="00DB34D0">
        <w:rPr>
          <w:i/>
          <w:iCs/>
          <w:sz w:val="28"/>
          <w:szCs w:val="28"/>
        </w:rPr>
        <w:t xml:space="preserve">22, </w:t>
      </w:r>
      <w:r w:rsidRPr="00DB34D0">
        <w:rPr>
          <w:sz w:val="28"/>
          <w:szCs w:val="28"/>
        </w:rPr>
        <w:t xml:space="preserve">а вал </w:t>
      </w:r>
      <w:r w:rsidRPr="00DB34D0">
        <w:rPr>
          <w:i/>
          <w:iCs/>
          <w:sz w:val="28"/>
          <w:szCs w:val="28"/>
        </w:rPr>
        <w:t xml:space="preserve">24 </w:t>
      </w:r>
      <w:r w:rsidR="00105524" w:rsidRPr="00DB34D0">
        <w:rPr>
          <w:sz w:val="28"/>
          <w:szCs w:val="28"/>
        </w:rPr>
        <w:t>-</w:t>
      </w:r>
      <w:r w:rsidRPr="00DB34D0">
        <w:rPr>
          <w:sz w:val="28"/>
          <w:szCs w:val="28"/>
        </w:rPr>
        <w:t xml:space="preserve"> через те же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шестерни и дополнительно</w:t>
      </w:r>
      <w:r w:rsidR="00FD2598" w:rsidRPr="00DB34D0">
        <w:rPr>
          <w:sz w:val="28"/>
          <w:szCs w:val="28"/>
        </w:rPr>
        <w:t xml:space="preserve"> </w:t>
      </w:r>
      <w:r w:rsidRPr="00DB34D0">
        <w:rPr>
          <w:sz w:val="28"/>
          <w:szCs w:val="28"/>
        </w:rPr>
        <w:t>шестерни 12</w:t>
      </w:r>
      <w:r w:rsidR="00FD2598" w:rsidRPr="00DB34D0">
        <w:rPr>
          <w:sz w:val="28"/>
          <w:szCs w:val="28"/>
        </w:rPr>
        <w:t>.</w:t>
      </w:r>
    </w:p>
    <w:p w:rsidR="002136AB" w:rsidRPr="00DB34D0" w:rsidRDefault="002136AB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Вентилятор предназначен для обдува калорифера </w:t>
      </w:r>
      <w:r w:rsidRPr="00DB34D0">
        <w:rPr>
          <w:i/>
          <w:iCs/>
          <w:sz w:val="28"/>
          <w:szCs w:val="28"/>
        </w:rPr>
        <w:t xml:space="preserve">8 </w:t>
      </w:r>
      <w:r w:rsidRPr="00DB34D0">
        <w:rPr>
          <w:sz w:val="28"/>
          <w:szCs w:val="28"/>
        </w:rPr>
        <w:t xml:space="preserve">воздухом и представляет собой крыльчатку (можно использовать крыльчатку от автомобиля ЗИЛ-130), закрепленную на валу гидромотора. Гидромотор крепится к корпусу ограждения, которое в свою очередь </w:t>
      </w:r>
      <w:r w:rsidR="00105524" w:rsidRPr="00DB34D0">
        <w:rPr>
          <w:sz w:val="28"/>
          <w:szCs w:val="28"/>
        </w:rPr>
        <w:t>-</w:t>
      </w:r>
      <w:r w:rsidRPr="00DB34D0">
        <w:rPr>
          <w:sz w:val="28"/>
          <w:szCs w:val="28"/>
        </w:rPr>
        <w:t xml:space="preserve"> к кожуху калорифера. Бак масляный вместимостью </w:t>
      </w:r>
      <w:smartTag w:uri="urn:schemas-microsoft-com:office:smarttags" w:element="metricconverter">
        <w:smartTagPr>
          <w:attr w:name="ProductID" w:val="100 л"/>
        </w:smartTagPr>
        <w:r w:rsidRPr="00DB34D0">
          <w:rPr>
            <w:sz w:val="28"/>
            <w:szCs w:val="28"/>
          </w:rPr>
          <w:t>100 л</w:t>
        </w:r>
      </w:smartTag>
      <w:r w:rsidRPr="00DB34D0">
        <w:rPr>
          <w:sz w:val="28"/>
          <w:szCs w:val="28"/>
        </w:rPr>
        <w:t xml:space="preserve"> является емкостью для рабочей жидкости, используемой в приводе рабочего органа.</w:t>
      </w:r>
    </w:p>
    <w:p w:rsidR="002136AB" w:rsidRPr="00DB34D0" w:rsidRDefault="002136AB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Капот </w:t>
      </w:r>
      <w:r w:rsidRPr="00DB34D0">
        <w:rPr>
          <w:i/>
          <w:iCs/>
          <w:sz w:val="28"/>
          <w:szCs w:val="28"/>
        </w:rPr>
        <w:t xml:space="preserve">9 </w:t>
      </w:r>
      <w:r w:rsidRPr="00DB34D0">
        <w:rPr>
          <w:sz w:val="28"/>
          <w:szCs w:val="28"/>
        </w:rPr>
        <w:t xml:space="preserve">предохраняет калорифер и масляный бак от повреждений. Капот </w:t>
      </w:r>
      <w:r w:rsidR="00105524" w:rsidRPr="00DB34D0">
        <w:rPr>
          <w:sz w:val="28"/>
          <w:szCs w:val="28"/>
        </w:rPr>
        <w:t>-</w:t>
      </w:r>
      <w:r w:rsidRPr="00DB34D0">
        <w:rPr>
          <w:sz w:val="28"/>
          <w:szCs w:val="28"/>
        </w:rPr>
        <w:t xml:space="preserve"> сварная конструкция со съемными верхней крышкой и боковой стенкой. На передней стенке имеются жалюзи. Капот крепится болтами к раме, на которой устанавливаются калорифер и бак масляный.</w:t>
      </w:r>
    </w:p>
    <w:p w:rsidR="002136AB" w:rsidRPr="00DB34D0" w:rsidRDefault="002136AB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Основными частями установки </w:t>
      </w:r>
      <w:r w:rsidRPr="00DB34D0">
        <w:rPr>
          <w:i/>
          <w:iCs/>
          <w:sz w:val="28"/>
          <w:szCs w:val="28"/>
        </w:rPr>
        <w:t xml:space="preserve">20 </w:t>
      </w:r>
      <w:r w:rsidR="008A5D50">
        <w:rPr>
          <w:sz w:val="28"/>
          <w:szCs w:val="28"/>
        </w:rPr>
        <w:t>ходоуменьш</w:t>
      </w:r>
      <w:r w:rsidRPr="00DB34D0">
        <w:rPr>
          <w:sz w:val="28"/>
          <w:szCs w:val="28"/>
        </w:rPr>
        <w:t>ителя являются: ходоуменьшитель и привод насоса в одном общем корпусе с гидромотором ходоуменьшителя и насосом привода рабочего органа; механизмы включения (выключения) ходоуменыиителя и насоса с рукоятками и блокировкой ходоуменыиителя.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34D0">
        <w:rPr>
          <w:sz w:val="28"/>
          <w:szCs w:val="28"/>
        </w:rPr>
        <w:br w:type="page"/>
      </w:r>
      <w:r w:rsidRPr="00DB34D0">
        <w:rPr>
          <w:b/>
          <w:sz w:val="28"/>
          <w:szCs w:val="28"/>
        </w:rPr>
        <w:t>Заключение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Во время прохождения производственной практики, мною были получены практические навыки работы помощником экскаваторщика. Был ознакомлен со структурой управления в организации Могилевский ДРСУ 59 узнал много нового и полезного по организации работ на предприятии непосредственно от заместителя директора и от механика. В том, что должен хорошо знать конструкцию узлов и агрегатов хотя бы для того, чтобы знать, где можно найти ту или иную вышедшею из строя деталь. Данная практика способствует усвоению полученных в процессе учебы в ВУЗе теоретических знаний и полезно само знакомства с новым коллективом людей.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34D0">
        <w:rPr>
          <w:sz w:val="28"/>
          <w:szCs w:val="28"/>
        </w:rPr>
        <w:br w:type="page"/>
      </w:r>
      <w:r w:rsidRPr="00DB34D0">
        <w:rPr>
          <w:b/>
          <w:sz w:val="28"/>
          <w:szCs w:val="28"/>
        </w:rPr>
        <w:t>Литература</w:t>
      </w:r>
    </w:p>
    <w:p w:rsidR="00C306AA" w:rsidRPr="00DB34D0" w:rsidRDefault="00C306AA" w:rsidP="00FD2598">
      <w:pPr>
        <w:spacing w:line="360" w:lineRule="auto"/>
        <w:ind w:firstLine="709"/>
        <w:jc w:val="both"/>
        <w:rPr>
          <w:sz w:val="28"/>
          <w:szCs w:val="28"/>
        </w:rPr>
      </w:pPr>
    </w:p>
    <w:p w:rsidR="00C306AA" w:rsidRPr="00DB34D0" w:rsidRDefault="00C306AA" w:rsidP="00CE291E">
      <w:pPr>
        <w:numPr>
          <w:ilvl w:val="0"/>
          <w:numId w:val="3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Шостак Я.М., Горнак </w:t>
      </w:r>
      <w:r w:rsidRPr="00DB34D0">
        <w:rPr>
          <w:sz w:val="28"/>
          <w:szCs w:val="28"/>
          <w:lang w:val="en-US"/>
        </w:rPr>
        <w:t>A</w:t>
      </w:r>
      <w:r w:rsidRPr="00DB34D0">
        <w:rPr>
          <w:sz w:val="28"/>
          <w:szCs w:val="28"/>
        </w:rPr>
        <w:t>.</w:t>
      </w:r>
      <w:r w:rsidRPr="00DB34D0">
        <w:rPr>
          <w:sz w:val="28"/>
          <w:szCs w:val="28"/>
          <w:lang w:val="en-US"/>
        </w:rPr>
        <w:t>M</w:t>
      </w:r>
      <w:r w:rsidR="00CE291E" w:rsidRPr="00DB34D0">
        <w:rPr>
          <w:sz w:val="28"/>
          <w:szCs w:val="28"/>
        </w:rPr>
        <w:t>. "Экскаваторы</w:t>
      </w:r>
      <w:r w:rsidRPr="00DB34D0">
        <w:rPr>
          <w:sz w:val="28"/>
          <w:szCs w:val="28"/>
        </w:rPr>
        <w:t xml:space="preserve">" - Мн.: </w:t>
      </w:r>
      <w:r w:rsidR="00CE291E" w:rsidRPr="00DB34D0">
        <w:rPr>
          <w:sz w:val="28"/>
          <w:szCs w:val="28"/>
        </w:rPr>
        <w:t>Высшая</w:t>
      </w:r>
      <w:r w:rsidRPr="00DB34D0">
        <w:rPr>
          <w:sz w:val="28"/>
          <w:szCs w:val="28"/>
        </w:rPr>
        <w:t xml:space="preserve"> школа, 1989</w:t>
      </w:r>
      <w:r w:rsidR="00CE291E" w:rsidRPr="00DB34D0">
        <w:rPr>
          <w:sz w:val="28"/>
          <w:szCs w:val="28"/>
        </w:rPr>
        <w:t>.</w:t>
      </w:r>
    </w:p>
    <w:p w:rsidR="00C306AA" w:rsidRPr="00DB34D0" w:rsidRDefault="00CE291E" w:rsidP="00CE291E">
      <w:pPr>
        <w:numPr>
          <w:ilvl w:val="0"/>
          <w:numId w:val="3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Донской В.М., Корнеев В.П. "</w:t>
      </w:r>
      <w:r w:rsidR="00C306AA" w:rsidRPr="00DB34D0">
        <w:rPr>
          <w:sz w:val="28"/>
          <w:szCs w:val="28"/>
        </w:rPr>
        <w:t>Справочник м</w:t>
      </w:r>
      <w:r w:rsidRPr="00DB34D0">
        <w:rPr>
          <w:sz w:val="28"/>
          <w:szCs w:val="28"/>
        </w:rPr>
        <w:t>олодого машиниста экскаватора</w:t>
      </w:r>
      <w:r w:rsidR="00C306AA" w:rsidRPr="00DB34D0">
        <w:rPr>
          <w:sz w:val="28"/>
          <w:szCs w:val="28"/>
        </w:rPr>
        <w:t xml:space="preserve">" </w:t>
      </w:r>
      <w:r w:rsidR="00105524" w:rsidRPr="00DB34D0">
        <w:rPr>
          <w:sz w:val="28"/>
          <w:szCs w:val="28"/>
        </w:rPr>
        <w:t>-</w:t>
      </w:r>
      <w:r w:rsidR="00C306AA" w:rsidRPr="00DB34D0">
        <w:rPr>
          <w:sz w:val="28"/>
          <w:szCs w:val="28"/>
        </w:rPr>
        <w:t xml:space="preserve"> Мн.: Вышейшая школа, 1988</w:t>
      </w:r>
      <w:r w:rsidRPr="00DB34D0">
        <w:rPr>
          <w:sz w:val="28"/>
          <w:szCs w:val="28"/>
        </w:rPr>
        <w:t>.</w:t>
      </w:r>
    </w:p>
    <w:p w:rsidR="00C306AA" w:rsidRPr="00DB34D0" w:rsidRDefault="00C306AA" w:rsidP="00CE291E">
      <w:pPr>
        <w:numPr>
          <w:ilvl w:val="0"/>
          <w:numId w:val="3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Якимук П.</w:t>
      </w:r>
      <w:r w:rsidR="00CE291E" w:rsidRPr="00DB34D0">
        <w:rPr>
          <w:sz w:val="28"/>
          <w:szCs w:val="28"/>
        </w:rPr>
        <w:t>Г., Никулин С.Н., Песков В.Г. "</w:t>
      </w:r>
      <w:r w:rsidRPr="00DB34D0">
        <w:rPr>
          <w:sz w:val="28"/>
          <w:szCs w:val="28"/>
        </w:rPr>
        <w:t>Справочник ме</w:t>
      </w:r>
      <w:r w:rsidR="00CE291E" w:rsidRPr="00DB34D0">
        <w:rPr>
          <w:sz w:val="28"/>
          <w:szCs w:val="28"/>
        </w:rPr>
        <w:t>ханика по мелиоративным машинам</w:t>
      </w:r>
      <w:r w:rsidRPr="00DB34D0">
        <w:rPr>
          <w:sz w:val="28"/>
          <w:szCs w:val="28"/>
        </w:rPr>
        <w:t xml:space="preserve">" </w:t>
      </w:r>
      <w:r w:rsidR="00105524" w:rsidRPr="00DB34D0">
        <w:rPr>
          <w:sz w:val="28"/>
          <w:szCs w:val="28"/>
        </w:rPr>
        <w:t>-</w:t>
      </w:r>
      <w:r w:rsidRPr="00DB34D0">
        <w:rPr>
          <w:sz w:val="28"/>
          <w:szCs w:val="28"/>
        </w:rPr>
        <w:t xml:space="preserve"> Мн.: Колос, 1977</w:t>
      </w:r>
      <w:r w:rsidR="00CE291E" w:rsidRPr="00DB34D0">
        <w:rPr>
          <w:sz w:val="28"/>
          <w:szCs w:val="28"/>
        </w:rPr>
        <w:t>.</w:t>
      </w:r>
    </w:p>
    <w:p w:rsidR="00C306AA" w:rsidRPr="00DB34D0" w:rsidRDefault="00CE291E" w:rsidP="00CE291E">
      <w:pPr>
        <w:numPr>
          <w:ilvl w:val="0"/>
          <w:numId w:val="3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Суриков В.В. и др. «</w:t>
      </w:r>
      <w:r w:rsidR="00C306AA" w:rsidRPr="00DB34D0">
        <w:rPr>
          <w:sz w:val="28"/>
          <w:szCs w:val="28"/>
        </w:rPr>
        <w:t>Роторные экскаваторы для с</w:t>
      </w:r>
      <w:r w:rsidRPr="00DB34D0">
        <w:rPr>
          <w:sz w:val="28"/>
          <w:szCs w:val="28"/>
        </w:rPr>
        <w:t xml:space="preserve">ельскохозяйственных мелиораций» </w:t>
      </w:r>
      <w:r w:rsidR="00C306AA" w:rsidRPr="00DB34D0">
        <w:rPr>
          <w:sz w:val="28"/>
          <w:szCs w:val="28"/>
        </w:rPr>
        <w:t>-</w:t>
      </w:r>
      <w:r w:rsidR="00590E06" w:rsidRPr="00DB34D0">
        <w:rPr>
          <w:sz w:val="28"/>
          <w:szCs w:val="28"/>
        </w:rPr>
        <w:t xml:space="preserve"> </w:t>
      </w:r>
      <w:r w:rsidR="00C306AA" w:rsidRPr="00DB34D0">
        <w:rPr>
          <w:sz w:val="28"/>
          <w:szCs w:val="28"/>
        </w:rPr>
        <w:t>М.: “Агропромиздатт”,1987</w:t>
      </w:r>
      <w:r w:rsidRPr="00DB34D0">
        <w:rPr>
          <w:sz w:val="28"/>
          <w:szCs w:val="28"/>
        </w:rPr>
        <w:t>.</w:t>
      </w:r>
    </w:p>
    <w:p w:rsidR="00C306AA" w:rsidRPr="00DB34D0" w:rsidRDefault="00C306AA" w:rsidP="00CE291E">
      <w:pPr>
        <w:numPr>
          <w:ilvl w:val="0"/>
          <w:numId w:val="3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Государственная программа возрождения и развития села на 2005-2010 годы </w:t>
      </w:r>
      <w:r w:rsidR="00105524" w:rsidRPr="00DB34D0">
        <w:rPr>
          <w:sz w:val="28"/>
          <w:szCs w:val="28"/>
        </w:rPr>
        <w:t>-</w:t>
      </w:r>
      <w:r w:rsidRPr="00DB34D0">
        <w:rPr>
          <w:sz w:val="28"/>
          <w:szCs w:val="28"/>
        </w:rPr>
        <w:t xml:space="preserve"> Мн.: Беларусь, 2005</w:t>
      </w:r>
      <w:r w:rsidR="00CE291E" w:rsidRPr="00DB34D0">
        <w:rPr>
          <w:sz w:val="28"/>
          <w:szCs w:val="28"/>
        </w:rPr>
        <w:t>.</w:t>
      </w:r>
    </w:p>
    <w:p w:rsidR="00C306AA" w:rsidRPr="00DB34D0" w:rsidRDefault="00C306AA" w:rsidP="00CE291E">
      <w:pPr>
        <w:numPr>
          <w:ilvl w:val="0"/>
          <w:numId w:val="3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4D0">
        <w:rPr>
          <w:sz w:val="28"/>
          <w:szCs w:val="28"/>
        </w:rPr>
        <w:t xml:space="preserve">В.М. Саньков, Е.С. Керджиманов, В.А. Слободкин «Практикум по эксплуатации и ремонту мелиоративных и строительных машин» </w:t>
      </w:r>
      <w:r w:rsidR="00105524" w:rsidRPr="00DB34D0">
        <w:rPr>
          <w:sz w:val="28"/>
          <w:szCs w:val="28"/>
        </w:rPr>
        <w:t>-</w:t>
      </w:r>
      <w:r w:rsidRPr="00DB34D0">
        <w:rPr>
          <w:sz w:val="28"/>
          <w:szCs w:val="28"/>
        </w:rPr>
        <w:t xml:space="preserve"> Москва «Колос», 1981</w:t>
      </w:r>
      <w:r w:rsidR="00CE291E" w:rsidRPr="00DB34D0">
        <w:rPr>
          <w:sz w:val="28"/>
          <w:szCs w:val="28"/>
        </w:rPr>
        <w:t>.</w:t>
      </w:r>
    </w:p>
    <w:p w:rsidR="00C306AA" w:rsidRPr="00DB34D0" w:rsidRDefault="00C306AA" w:rsidP="00CE291E">
      <w:pPr>
        <w:numPr>
          <w:ilvl w:val="0"/>
          <w:numId w:val="3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4D0">
        <w:rPr>
          <w:sz w:val="28"/>
          <w:szCs w:val="28"/>
        </w:rPr>
        <w:t>А.И. Купченко, В.М. Горелько, Е.И. и др. «Программа производственной эксплуатационной практики» - Горки: БГСХА, 2005</w:t>
      </w:r>
      <w:r w:rsidR="00CE291E" w:rsidRPr="00DB34D0">
        <w:rPr>
          <w:sz w:val="28"/>
          <w:szCs w:val="28"/>
        </w:rPr>
        <w:t>.</w:t>
      </w:r>
      <w:bookmarkStart w:id="0" w:name="_GoBack"/>
      <w:bookmarkEnd w:id="0"/>
    </w:p>
    <w:sectPr w:rsidR="00C306AA" w:rsidRPr="00DB34D0" w:rsidSect="00DE7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0EE15E"/>
    <w:lvl w:ilvl="0">
      <w:numFmt w:val="bullet"/>
      <w:lvlText w:val="*"/>
      <w:lvlJc w:val="left"/>
    </w:lvl>
  </w:abstractNum>
  <w:abstractNum w:abstractNumId="1">
    <w:nsid w:val="21AE396A"/>
    <w:multiLevelType w:val="hybridMultilevel"/>
    <w:tmpl w:val="C618F8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9F9434A"/>
    <w:multiLevelType w:val="multilevel"/>
    <w:tmpl w:val="5A723E2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171"/>
    <w:rsid w:val="00057CAD"/>
    <w:rsid w:val="00075CAA"/>
    <w:rsid w:val="00105524"/>
    <w:rsid w:val="0012064C"/>
    <w:rsid w:val="00132DF4"/>
    <w:rsid w:val="001F2D70"/>
    <w:rsid w:val="002136AB"/>
    <w:rsid w:val="003C23E4"/>
    <w:rsid w:val="0040446C"/>
    <w:rsid w:val="00405188"/>
    <w:rsid w:val="00417193"/>
    <w:rsid w:val="00483950"/>
    <w:rsid w:val="004E3B1F"/>
    <w:rsid w:val="004E5DF9"/>
    <w:rsid w:val="005448C9"/>
    <w:rsid w:val="00561E1C"/>
    <w:rsid w:val="00590E06"/>
    <w:rsid w:val="005C3D19"/>
    <w:rsid w:val="005C7182"/>
    <w:rsid w:val="006D7F82"/>
    <w:rsid w:val="007F66D4"/>
    <w:rsid w:val="008008D2"/>
    <w:rsid w:val="008A5D50"/>
    <w:rsid w:val="00AB5892"/>
    <w:rsid w:val="00B11BD7"/>
    <w:rsid w:val="00B13B3D"/>
    <w:rsid w:val="00BA790B"/>
    <w:rsid w:val="00BB2F45"/>
    <w:rsid w:val="00C306AA"/>
    <w:rsid w:val="00C3484E"/>
    <w:rsid w:val="00CE291E"/>
    <w:rsid w:val="00D42989"/>
    <w:rsid w:val="00DB34D0"/>
    <w:rsid w:val="00DB7ABC"/>
    <w:rsid w:val="00DE6C8D"/>
    <w:rsid w:val="00DE75D3"/>
    <w:rsid w:val="00F70001"/>
    <w:rsid w:val="00F71171"/>
    <w:rsid w:val="00F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1BC4DABA-75A7-4BA1-8AAB-A095858C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71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qFormat/>
    <w:rsid w:val="004E3B1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4E3B1F"/>
    <w:rPr>
      <w:rFonts w:cs="Times New Roman"/>
      <w:caps/>
      <w:color w:val="622423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iPriority w:val="99"/>
    <w:rsid w:val="004E3B1F"/>
    <w:pPr>
      <w:widowControl/>
      <w:overflowPunct w:val="0"/>
      <w:jc w:val="center"/>
      <w:textAlignment w:val="baseline"/>
    </w:pPr>
    <w:rPr>
      <w:b/>
      <w:spacing w:val="-24"/>
      <w:sz w:val="28"/>
    </w:rPr>
  </w:style>
  <w:style w:type="character" w:customStyle="1" w:styleId="a4">
    <w:name w:val="Основной текст Знак"/>
    <w:link w:val="a3"/>
    <w:uiPriority w:val="99"/>
    <w:locked/>
    <w:rsid w:val="004E3B1F"/>
    <w:rPr>
      <w:rFonts w:cs="Times New Roman"/>
      <w:b/>
      <w:spacing w:val="-24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Ep</Company>
  <LinksUpToDate>false</LinksUpToDate>
  <CharactersWithSpaces>21949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Vitaliy</dc:creator>
  <cp:keywords/>
  <dc:description/>
  <cp:lastModifiedBy>admin</cp:lastModifiedBy>
  <cp:revision>2</cp:revision>
  <dcterms:created xsi:type="dcterms:W3CDTF">2014-03-09T23:34:00Z</dcterms:created>
  <dcterms:modified xsi:type="dcterms:W3CDTF">2014-03-09T23:34:00Z</dcterms:modified>
</cp:coreProperties>
</file>