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66" w:rsidRPr="009E279B" w:rsidRDefault="00086966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  <w:r w:rsidRPr="009E279B">
        <w:rPr>
          <w:sz w:val="28"/>
          <w:szCs w:val="28"/>
        </w:rPr>
        <w:t xml:space="preserve">Министерство образования </w:t>
      </w:r>
      <w:r w:rsidR="00B64414" w:rsidRPr="009E279B">
        <w:rPr>
          <w:sz w:val="28"/>
          <w:szCs w:val="28"/>
        </w:rPr>
        <w:t xml:space="preserve">и науки </w:t>
      </w:r>
      <w:r w:rsidRPr="009E279B">
        <w:rPr>
          <w:sz w:val="28"/>
          <w:szCs w:val="28"/>
        </w:rPr>
        <w:t>Республики Татарстан</w:t>
      </w:r>
    </w:p>
    <w:p w:rsidR="009C50C3" w:rsidRPr="009E279B" w:rsidRDefault="00B64414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  <w:r w:rsidRPr="009E279B">
        <w:rPr>
          <w:sz w:val="28"/>
          <w:szCs w:val="28"/>
        </w:rPr>
        <w:t>Академия государственного и муниципального управления</w:t>
      </w:r>
    </w:p>
    <w:p w:rsidR="00B64414" w:rsidRPr="009E279B" w:rsidRDefault="00B64414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  <w:r w:rsidRPr="009E279B">
        <w:rPr>
          <w:sz w:val="28"/>
          <w:szCs w:val="28"/>
        </w:rPr>
        <w:t>при Президенте Республики Татарстан</w:t>
      </w:r>
    </w:p>
    <w:p w:rsidR="00B64414" w:rsidRPr="009E279B" w:rsidRDefault="00B6608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  <w:r w:rsidRPr="009E279B">
        <w:rPr>
          <w:sz w:val="28"/>
          <w:szCs w:val="28"/>
        </w:rPr>
        <w:t>Факультет государственного и муниципального управления</w:t>
      </w:r>
    </w:p>
    <w:p w:rsidR="00B64414" w:rsidRPr="009E279B" w:rsidRDefault="00B64414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CF2F51" w:rsidRPr="009E279B" w:rsidRDefault="00B64414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  <w:r w:rsidRPr="009E279B">
        <w:rPr>
          <w:sz w:val="28"/>
          <w:szCs w:val="28"/>
        </w:rPr>
        <w:t>Кафедра ГУСЭП</w:t>
      </w:r>
    </w:p>
    <w:p w:rsidR="00CF2F51" w:rsidRPr="009E279B" w:rsidRDefault="00CF2F5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566676" w:rsidRDefault="00566676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566676" w:rsidRDefault="00566676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  <w:r w:rsidRPr="009E279B">
        <w:rPr>
          <w:sz w:val="28"/>
          <w:szCs w:val="28"/>
        </w:rPr>
        <w:t>ОТЧЕТ ПО ПРАКТИКЕ</w:t>
      </w:r>
    </w:p>
    <w:p w:rsidR="00CF2F51" w:rsidRPr="009E279B" w:rsidRDefault="00CF2F5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851"/>
        <w:jc w:val="center"/>
        <w:rPr>
          <w:sz w:val="28"/>
          <w:szCs w:val="28"/>
        </w:rPr>
      </w:pPr>
    </w:p>
    <w:p w:rsidR="00B64414" w:rsidRPr="009E279B" w:rsidRDefault="00B64414" w:rsidP="00566676">
      <w:pPr>
        <w:pStyle w:val="226"/>
        <w:spacing w:before="0" w:after="0" w:afterAutospacing="0" w:line="360" w:lineRule="auto"/>
        <w:ind w:right="-6"/>
        <w:jc w:val="right"/>
        <w:rPr>
          <w:sz w:val="28"/>
          <w:szCs w:val="28"/>
        </w:rPr>
      </w:pPr>
      <w:r w:rsidRPr="009E279B">
        <w:rPr>
          <w:sz w:val="28"/>
          <w:szCs w:val="28"/>
        </w:rPr>
        <w:t>Выполнила:</w:t>
      </w:r>
    </w:p>
    <w:p w:rsidR="009C50C3" w:rsidRPr="009E279B" w:rsidRDefault="00B64414" w:rsidP="00566676">
      <w:pPr>
        <w:pStyle w:val="226"/>
        <w:spacing w:before="0" w:after="0" w:afterAutospacing="0" w:line="360" w:lineRule="auto"/>
        <w:ind w:right="-6"/>
        <w:jc w:val="right"/>
        <w:rPr>
          <w:sz w:val="28"/>
          <w:szCs w:val="28"/>
        </w:rPr>
      </w:pPr>
      <w:r w:rsidRPr="009E279B">
        <w:rPr>
          <w:sz w:val="28"/>
          <w:szCs w:val="28"/>
        </w:rPr>
        <w:t xml:space="preserve">ст.гр.1064 </w:t>
      </w:r>
      <w:r w:rsidR="009C50C3" w:rsidRPr="009E279B">
        <w:rPr>
          <w:sz w:val="28"/>
          <w:szCs w:val="28"/>
        </w:rPr>
        <w:t>ФГиМУ</w:t>
      </w:r>
    </w:p>
    <w:p w:rsidR="00B64414" w:rsidRPr="009E279B" w:rsidRDefault="00B64414" w:rsidP="00566676">
      <w:pPr>
        <w:pStyle w:val="226"/>
        <w:spacing w:before="0" w:after="0" w:afterAutospacing="0" w:line="360" w:lineRule="auto"/>
        <w:ind w:right="-6"/>
        <w:jc w:val="right"/>
        <w:rPr>
          <w:sz w:val="28"/>
          <w:szCs w:val="28"/>
        </w:rPr>
      </w:pPr>
      <w:r w:rsidRPr="009E279B">
        <w:rPr>
          <w:sz w:val="28"/>
          <w:szCs w:val="28"/>
        </w:rPr>
        <w:t>Бадртдинова А.А.</w:t>
      </w:r>
    </w:p>
    <w:p w:rsidR="00B64414" w:rsidRPr="009E279B" w:rsidRDefault="00B64414" w:rsidP="00566676">
      <w:pPr>
        <w:pStyle w:val="226"/>
        <w:spacing w:before="0" w:after="0" w:afterAutospacing="0" w:line="360" w:lineRule="auto"/>
        <w:ind w:right="-6"/>
        <w:jc w:val="right"/>
        <w:rPr>
          <w:sz w:val="28"/>
          <w:szCs w:val="28"/>
        </w:rPr>
      </w:pPr>
      <w:r w:rsidRPr="009E279B">
        <w:rPr>
          <w:sz w:val="28"/>
          <w:szCs w:val="28"/>
        </w:rPr>
        <w:t>Проверила:</w:t>
      </w:r>
    </w:p>
    <w:p w:rsidR="00CF2F51" w:rsidRPr="009E279B" w:rsidRDefault="00CA2DEC" w:rsidP="00566676">
      <w:pPr>
        <w:pStyle w:val="226"/>
        <w:spacing w:before="0" w:after="0" w:afterAutospacing="0" w:line="360" w:lineRule="auto"/>
        <w:ind w:right="-5"/>
        <w:jc w:val="right"/>
        <w:rPr>
          <w:sz w:val="28"/>
          <w:szCs w:val="28"/>
        </w:rPr>
      </w:pPr>
      <w:r w:rsidRPr="009E279B">
        <w:rPr>
          <w:sz w:val="28"/>
          <w:szCs w:val="28"/>
        </w:rPr>
        <w:t>Волкова Н.В</w:t>
      </w:r>
      <w:r w:rsidR="00B66081" w:rsidRPr="009E279B">
        <w:rPr>
          <w:sz w:val="28"/>
          <w:szCs w:val="28"/>
        </w:rPr>
        <w:t>.</w:t>
      </w:r>
    </w:p>
    <w:p w:rsidR="00CF2F51" w:rsidRPr="009E279B" w:rsidRDefault="00CF2F51" w:rsidP="00566676">
      <w:pPr>
        <w:pStyle w:val="226"/>
        <w:spacing w:before="0" w:after="0" w:afterAutospacing="0" w:line="360" w:lineRule="auto"/>
        <w:ind w:right="-5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-5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-5"/>
        <w:jc w:val="center"/>
        <w:rPr>
          <w:sz w:val="28"/>
          <w:szCs w:val="28"/>
        </w:rPr>
      </w:pPr>
    </w:p>
    <w:p w:rsidR="00CF2F51" w:rsidRPr="009E279B" w:rsidRDefault="00CF2F51" w:rsidP="00566676">
      <w:pPr>
        <w:pStyle w:val="226"/>
        <w:spacing w:before="0" w:after="0" w:afterAutospacing="0" w:line="360" w:lineRule="auto"/>
        <w:ind w:right="-5"/>
        <w:jc w:val="center"/>
        <w:rPr>
          <w:sz w:val="28"/>
          <w:szCs w:val="28"/>
        </w:rPr>
      </w:pPr>
    </w:p>
    <w:p w:rsidR="00CF2F51" w:rsidRDefault="00CF2F51" w:rsidP="00566676">
      <w:pPr>
        <w:spacing w:line="360" w:lineRule="auto"/>
        <w:jc w:val="center"/>
        <w:rPr>
          <w:sz w:val="28"/>
          <w:szCs w:val="28"/>
        </w:rPr>
      </w:pPr>
    </w:p>
    <w:p w:rsidR="00566676" w:rsidRDefault="00566676" w:rsidP="00566676">
      <w:pPr>
        <w:spacing w:line="360" w:lineRule="auto"/>
        <w:jc w:val="center"/>
        <w:rPr>
          <w:sz w:val="28"/>
          <w:szCs w:val="28"/>
        </w:rPr>
      </w:pPr>
    </w:p>
    <w:p w:rsidR="00566676" w:rsidRDefault="00566676" w:rsidP="00566676">
      <w:pPr>
        <w:spacing w:line="360" w:lineRule="auto"/>
        <w:jc w:val="center"/>
        <w:rPr>
          <w:sz w:val="28"/>
          <w:szCs w:val="28"/>
        </w:rPr>
      </w:pPr>
    </w:p>
    <w:p w:rsidR="00566676" w:rsidRPr="009E279B" w:rsidRDefault="00566676" w:rsidP="00566676">
      <w:pPr>
        <w:spacing w:line="360" w:lineRule="auto"/>
        <w:jc w:val="center"/>
        <w:rPr>
          <w:sz w:val="28"/>
          <w:szCs w:val="28"/>
        </w:rPr>
      </w:pPr>
    </w:p>
    <w:p w:rsidR="00566676" w:rsidRDefault="001D2B70" w:rsidP="00566676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9B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566676">
        <w:rPr>
          <w:rFonts w:ascii="Times New Roman" w:hAnsi="Times New Roman" w:cs="Times New Roman"/>
          <w:sz w:val="28"/>
          <w:szCs w:val="28"/>
        </w:rPr>
        <w:t>–</w:t>
      </w:r>
      <w:r w:rsidRPr="009E279B">
        <w:rPr>
          <w:rFonts w:ascii="Times New Roman" w:hAnsi="Times New Roman" w:cs="Times New Roman"/>
          <w:sz w:val="28"/>
          <w:szCs w:val="28"/>
        </w:rPr>
        <w:t xml:space="preserve"> 2010</w:t>
      </w:r>
      <w:bookmarkStart w:id="0" w:name="_Toc241461889"/>
    </w:p>
    <w:p w:rsidR="00E470F6" w:rsidRPr="009E279B" w:rsidRDefault="00566676" w:rsidP="0056667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A6157F" w:rsidRPr="009E279B">
        <w:rPr>
          <w:rFonts w:ascii="Times New Roman" w:hAnsi="Times New Roman" w:cs="Times New Roman"/>
          <w:b w:val="0"/>
          <w:sz w:val="28"/>
          <w:szCs w:val="28"/>
        </w:rPr>
        <w:t>СОДЕРЖАНИЕ</w:t>
      </w:r>
      <w:bookmarkEnd w:id="0"/>
    </w:p>
    <w:p w:rsidR="00637B03" w:rsidRPr="009E279B" w:rsidRDefault="00637B03" w:rsidP="00566676">
      <w:pPr>
        <w:pStyle w:val="31"/>
        <w:ind w:left="0"/>
        <w:rPr>
          <w:noProof/>
          <w:sz w:val="28"/>
          <w:szCs w:val="28"/>
        </w:rPr>
      </w:pPr>
    </w:p>
    <w:p w:rsidR="00637B03" w:rsidRPr="009E279B" w:rsidRDefault="00637B03" w:rsidP="00566676">
      <w:pPr>
        <w:pStyle w:val="31"/>
        <w:ind w:left="0"/>
        <w:rPr>
          <w:noProof/>
          <w:sz w:val="28"/>
          <w:szCs w:val="28"/>
        </w:rPr>
      </w:pPr>
      <w:r w:rsidRPr="00DC5DC2">
        <w:rPr>
          <w:rStyle w:val="ae"/>
          <w:noProof/>
          <w:sz w:val="28"/>
          <w:szCs w:val="28"/>
        </w:rPr>
        <w:t>ВВЕДЕНИЕ</w:t>
      </w:r>
    </w:p>
    <w:p w:rsidR="00637B03" w:rsidRPr="009E279B" w:rsidRDefault="00637B03" w:rsidP="00566676">
      <w:pPr>
        <w:pStyle w:val="31"/>
        <w:ind w:left="0"/>
        <w:rPr>
          <w:noProof/>
          <w:sz w:val="28"/>
          <w:szCs w:val="28"/>
        </w:rPr>
      </w:pPr>
      <w:r w:rsidRPr="00DC5DC2">
        <w:rPr>
          <w:rStyle w:val="ae"/>
          <w:noProof/>
          <w:sz w:val="28"/>
          <w:szCs w:val="28"/>
        </w:rPr>
        <w:t>1. ЦЕЛИ И ЗАДАЧИ АДМИНИСТРАЦИИ МУНИЦИПАЛЬНОГО ОБРАЗОВАНИЯ «АКТАНЫШСКИЙ МУНИЦИПАЛЬНЫЙ РАЙОН»</w:t>
      </w:r>
    </w:p>
    <w:p w:rsidR="00637B03" w:rsidRPr="009E279B" w:rsidRDefault="00637B03" w:rsidP="00566676">
      <w:pPr>
        <w:pStyle w:val="31"/>
        <w:ind w:left="0"/>
        <w:rPr>
          <w:noProof/>
          <w:sz w:val="28"/>
          <w:szCs w:val="28"/>
        </w:rPr>
      </w:pPr>
      <w:r w:rsidRPr="00DC5DC2">
        <w:rPr>
          <w:rStyle w:val="ae"/>
          <w:caps/>
          <w:noProof/>
          <w:sz w:val="28"/>
          <w:szCs w:val="28"/>
        </w:rPr>
        <w:t>2. СТРУКТУРА ОРГАНОВ МЕСТНОГО САМОУПРАВЛЕНИЯ МУНИЦИПАЛЬНОГО ОБРАЗОВАНИЯ «Актанышский</w:t>
      </w:r>
      <w:r w:rsidR="009E279B" w:rsidRPr="00DC5DC2">
        <w:rPr>
          <w:rStyle w:val="ae"/>
          <w:caps/>
          <w:noProof/>
          <w:sz w:val="28"/>
          <w:szCs w:val="28"/>
        </w:rPr>
        <w:t xml:space="preserve"> </w:t>
      </w:r>
      <w:r w:rsidRPr="00DC5DC2">
        <w:rPr>
          <w:rStyle w:val="ae"/>
          <w:caps/>
          <w:noProof/>
          <w:sz w:val="28"/>
          <w:szCs w:val="28"/>
        </w:rPr>
        <w:t>муниципальный РАЙОН»</w:t>
      </w:r>
    </w:p>
    <w:p w:rsidR="00637B03" w:rsidRPr="009E279B" w:rsidRDefault="00637B03" w:rsidP="00566676">
      <w:pPr>
        <w:pStyle w:val="31"/>
        <w:ind w:left="0"/>
        <w:rPr>
          <w:noProof/>
          <w:sz w:val="28"/>
          <w:szCs w:val="28"/>
        </w:rPr>
      </w:pPr>
      <w:r w:rsidRPr="00DC5DC2">
        <w:rPr>
          <w:rStyle w:val="ae"/>
          <w:caps/>
          <w:noProof/>
          <w:sz w:val="28"/>
          <w:szCs w:val="28"/>
        </w:rPr>
        <w:t>3. ФУНКЦИИ И ПОЛНОМОЧИЯ отдела экономики исполнительного комитета МУНИЦИПАЛЬНОГО ОБРАЗОВАНИЯ «Актанышский муниципальный РАЙОН»</w:t>
      </w:r>
    </w:p>
    <w:p w:rsidR="00637B03" w:rsidRPr="009E279B" w:rsidRDefault="00637B03" w:rsidP="00566676">
      <w:pPr>
        <w:pStyle w:val="31"/>
        <w:ind w:left="0"/>
        <w:rPr>
          <w:noProof/>
          <w:sz w:val="28"/>
          <w:szCs w:val="28"/>
        </w:rPr>
      </w:pPr>
      <w:r w:rsidRPr="00DC5DC2">
        <w:rPr>
          <w:rStyle w:val="ae"/>
          <w:caps/>
          <w:noProof/>
          <w:sz w:val="28"/>
          <w:szCs w:val="28"/>
        </w:rPr>
        <w:t>Заключение</w:t>
      </w:r>
    </w:p>
    <w:p w:rsidR="00224052" w:rsidRPr="009E279B" w:rsidRDefault="00224052" w:rsidP="00566676">
      <w:pPr>
        <w:spacing w:line="360" w:lineRule="auto"/>
        <w:jc w:val="both"/>
        <w:rPr>
          <w:sz w:val="28"/>
          <w:szCs w:val="28"/>
          <w:lang w:val="en-US"/>
        </w:rPr>
      </w:pPr>
    </w:p>
    <w:p w:rsidR="00A6157F" w:rsidRPr="009E279B" w:rsidRDefault="009E279B" w:rsidP="00566676">
      <w:pPr>
        <w:pStyle w:val="3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1288325"/>
      <w:bookmarkStart w:id="2" w:name="_Toc241288932"/>
      <w:bookmarkStart w:id="3" w:name="_Toc241288977"/>
      <w:bookmarkStart w:id="4" w:name="_Toc241461890"/>
      <w:r>
        <w:rPr>
          <w:rFonts w:ascii="Times New Roman" w:hAnsi="Times New Roman" w:cs="Times New Roman"/>
          <w:sz w:val="28"/>
          <w:szCs w:val="28"/>
        </w:rPr>
        <w:br w:type="page"/>
      </w:r>
      <w:r w:rsidR="00A6157F" w:rsidRPr="009E279B">
        <w:rPr>
          <w:rFonts w:ascii="Times New Roman" w:hAnsi="Times New Roman" w:cs="Times New Roman"/>
          <w:sz w:val="28"/>
          <w:szCs w:val="28"/>
        </w:rPr>
        <w:t>ВВЕДЕНИЕ</w:t>
      </w:r>
      <w:bookmarkEnd w:id="1"/>
      <w:bookmarkEnd w:id="2"/>
      <w:bookmarkEnd w:id="3"/>
      <w:bookmarkEnd w:id="4"/>
    </w:p>
    <w:p w:rsidR="009E279B" w:rsidRDefault="009E279B" w:rsidP="00566676">
      <w:pPr>
        <w:spacing w:line="360" w:lineRule="auto"/>
        <w:ind w:firstLine="709"/>
        <w:jc w:val="both"/>
        <w:rPr>
          <w:sz w:val="28"/>
          <w:szCs w:val="28"/>
        </w:rPr>
      </w:pPr>
    </w:p>
    <w:p w:rsidR="00A66C2C" w:rsidRPr="009E279B" w:rsidRDefault="0077029C" w:rsidP="00566676">
      <w:pPr>
        <w:spacing w:line="360" w:lineRule="auto"/>
        <w:ind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 xml:space="preserve">Во время прохождения практики </w:t>
      </w:r>
      <w:r w:rsidR="008575B6" w:rsidRPr="009E279B">
        <w:rPr>
          <w:sz w:val="28"/>
          <w:szCs w:val="28"/>
        </w:rPr>
        <w:t>в администрации муниципального образования «</w:t>
      </w:r>
      <w:r w:rsidR="00086966" w:rsidRPr="009E279B">
        <w:rPr>
          <w:sz w:val="28"/>
          <w:szCs w:val="28"/>
        </w:rPr>
        <w:t>Актаныш</w:t>
      </w:r>
      <w:r w:rsidR="008575B6" w:rsidRPr="009E279B">
        <w:rPr>
          <w:sz w:val="28"/>
          <w:szCs w:val="28"/>
        </w:rPr>
        <w:t xml:space="preserve">ский </w:t>
      </w:r>
      <w:r w:rsidR="00086966" w:rsidRPr="009E279B">
        <w:rPr>
          <w:sz w:val="28"/>
          <w:szCs w:val="28"/>
        </w:rPr>
        <w:t xml:space="preserve">муниципальный </w:t>
      </w:r>
      <w:r w:rsidR="008575B6" w:rsidRPr="009E279B">
        <w:rPr>
          <w:sz w:val="28"/>
          <w:szCs w:val="28"/>
        </w:rPr>
        <w:t xml:space="preserve">район» </w:t>
      </w:r>
      <w:r w:rsidR="00A66C2C" w:rsidRPr="009E279B">
        <w:rPr>
          <w:sz w:val="28"/>
          <w:szCs w:val="28"/>
        </w:rPr>
        <w:t xml:space="preserve">целью моей деятельности было получение практических навыков по выбранной </w:t>
      </w:r>
      <w:r w:rsidR="00E67CA9" w:rsidRPr="009E279B">
        <w:rPr>
          <w:sz w:val="28"/>
          <w:szCs w:val="28"/>
        </w:rPr>
        <w:t>профессии,</w:t>
      </w:r>
      <w:r w:rsidR="009C50C3" w:rsidRPr="009E279B">
        <w:rPr>
          <w:sz w:val="28"/>
          <w:szCs w:val="28"/>
        </w:rPr>
        <w:t xml:space="preserve"> и изучить экономические основы местного самоуправления</w:t>
      </w:r>
      <w:r w:rsidR="00A66C2C" w:rsidRPr="009E279B">
        <w:rPr>
          <w:sz w:val="28"/>
          <w:szCs w:val="28"/>
        </w:rPr>
        <w:t>. Для выполнения поставленной цели было необходимо решить следующие задачи:</w:t>
      </w:r>
    </w:p>
    <w:p w:rsidR="008575B6" w:rsidRPr="009E279B" w:rsidRDefault="008575B6" w:rsidP="00566676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изучить структуру администрации;</w:t>
      </w:r>
    </w:p>
    <w:p w:rsidR="00A66C2C" w:rsidRPr="009E279B" w:rsidRDefault="008575B6" w:rsidP="00566676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 xml:space="preserve">исследовать цели и задачи </w:t>
      </w:r>
      <w:r w:rsidR="00CF2F51" w:rsidRPr="009E279B">
        <w:rPr>
          <w:sz w:val="28"/>
          <w:szCs w:val="28"/>
        </w:rPr>
        <w:t xml:space="preserve">работы </w:t>
      </w:r>
      <w:r w:rsidRPr="009E279B">
        <w:rPr>
          <w:sz w:val="28"/>
          <w:szCs w:val="28"/>
        </w:rPr>
        <w:t>администрации муниципального образования «</w:t>
      </w:r>
      <w:r w:rsidR="00DD0CD3" w:rsidRPr="009E279B">
        <w:rPr>
          <w:sz w:val="28"/>
          <w:szCs w:val="28"/>
        </w:rPr>
        <w:t xml:space="preserve">Актанышский муниципальный </w:t>
      </w:r>
      <w:r w:rsidRPr="009E279B">
        <w:rPr>
          <w:sz w:val="28"/>
          <w:szCs w:val="28"/>
        </w:rPr>
        <w:t>район»</w:t>
      </w:r>
      <w:r w:rsidR="00CF2F51" w:rsidRPr="009E279B">
        <w:rPr>
          <w:sz w:val="28"/>
          <w:szCs w:val="28"/>
        </w:rPr>
        <w:t>;</w:t>
      </w:r>
    </w:p>
    <w:p w:rsidR="00DD0CD3" w:rsidRPr="009E279B" w:rsidRDefault="00DD0CD3" w:rsidP="00566676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проанализировать экономическую и управленческую деятельность Исполнительного комитета Актанышского муниципального района.</w:t>
      </w:r>
    </w:p>
    <w:p w:rsidR="00B64414" w:rsidRPr="009E279B" w:rsidRDefault="00B64414" w:rsidP="00566676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241288326"/>
    </w:p>
    <w:p w:rsidR="00DF383A" w:rsidRPr="009E279B" w:rsidRDefault="009E279B" w:rsidP="0056667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41288933"/>
      <w:bookmarkStart w:id="7" w:name="_Toc241288978"/>
      <w:bookmarkStart w:id="8" w:name="_Toc241461891"/>
      <w:r>
        <w:rPr>
          <w:rFonts w:ascii="Times New Roman" w:hAnsi="Times New Roman" w:cs="Times New Roman"/>
          <w:sz w:val="28"/>
          <w:szCs w:val="28"/>
        </w:rPr>
        <w:br w:type="page"/>
      </w:r>
      <w:r w:rsidR="00CF2F51" w:rsidRPr="009E279B">
        <w:rPr>
          <w:rFonts w:ascii="Times New Roman" w:hAnsi="Times New Roman" w:cs="Times New Roman"/>
          <w:sz w:val="28"/>
          <w:szCs w:val="28"/>
        </w:rPr>
        <w:t>1</w:t>
      </w:r>
      <w:r w:rsidR="00DF383A" w:rsidRPr="009E279B">
        <w:rPr>
          <w:rFonts w:ascii="Times New Roman" w:hAnsi="Times New Roman" w:cs="Times New Roman"/>
          <w:sz w:val="28"/>
          <w:szCs w:val="28"/>
        </w:rPr>
        <w:t>. ЦЕЛИ И ЗАДАЧИ АДМИНИСТРАЦИИ МУНИЦИПАЛЬНОГО ОБРАЗОВАНИЯ «</w:t>
      </w:r>
      <w:r w:rsidR="00DD0CD3" w:rsidRPr="009E279B">
        <w:rPr>
          <w:rFonts w:ascii="Times New Roman" w:hAnsi="Times New Roman" w:cs="Times New Roman"/>
          <w:sz w:val="28"/>
          <w:szCs w:val="28"/>
        </w:rPr>
        <w:t xml:space="preserve">АКТАНЫШСКИЙ МУНИЦИПАЛЬНЫЙ </w:t>
      </w:r>
      <w:r w:rsidR="00DF383A" w:rsidRPr="009E279B">
        <w:rPr>
          <w:rFonts w:ascii="Times New Roman" w:hAnsi="Times New Roman" w:cs="Times New Roman"/>
          <w:sz w:val="28"/>
          <w:szCs w:val="28"/>
        </w:rPr>
        <w:t>РАЙОН»</w:t>
      </w:r>
      <w:bookmarkEnd w:id="5"/>
      <w:bookmarkEnd w:id="6"/>
      <w:bookmarkEnd w:id="7"/>
      <w:bookmarkEnd w:id="8"/>
    </w:p>
    <w:p w:rsidR="009E279B" w:rsidRDefault="009E279B" w:rsidP="00566676">
      <w:pPr>
        <w:pStyle w:val="a6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741E6" w:rsidRPr="009E279B" w:rsidRDefault="00DF383A" w:rsidP="00566676">
      <w:pPr>
        <w:pStyle w:val="a6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E279B">
        <w:rPr>
          <w:b w:val="0"/>
          <w:sz w:val="28"/>
          <w:szCs w:val="28"/>
        </w:rPr>
        <w:t xml:space="preserve">К целям работы администрации </w:t>
      </w:r>
      <w:r w:rsidR="00DD0CD3" w:rsidRPr="009E279B">
        <w:rPr>
          <w:b w:val="0"/>
          <w:sz w:val="28"/>
          <w:szCs w:val="28"/>
        </w:rPr>
        <w:t xml:space="preserve">Актанышского муниципального </w:t>
      </w:r>
      <w:r w:rsidRPr="009E279B">
        <w:rPr>
          <w:b w:val="0"/>
          <w:sz w:val="28"/>
          <w:szCs w:val="28"/>
        </w:rPr>
        <w:t>района относятся:</w:t>
      </w:r>
    </w:p>
    <w:p w:rsidR="00DF383A" w:rsidRPr="009E279B" w:rsidRDefault="00DF383A" w:rsidP="0056667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исполнение полномочий по решению вопросов местного значения муниципального образования в соответствии с федеральными законами, нормативными актами Совета и постановлениями и распоряжениями главы администрации;</w:t>
      </w:r>
    </w:p>
    <w:p w:rsidR="00DF383A" w:rsidRPr="009E279B" w:rsidRDefault="00DF383A" w:rsidP="0056667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исполнение отдельных государственных полномочий, переданных органам местного самоуправления</w:t>
      </w:r>
      <w:r w:rsidR="00736604" w:rsidRPr="009E279B">
        <w:rPr>
          <w:rFonts w:ascii="Times New Roman" w:hAnsi="Times New Roman"/>
          <w:sz w:val="28"/>
          <w:szCs w:val="28"/>
        </w:rPr>
        <w:t xml:space="preserve"> </w:t>
      </w:r>
      <w:r w:rsidR="00DD0CD3" w:rsidRPr="009E279B">
        <w:rPr>
          <w:rFonts w:ascii="Times New Roman" w:hAnsi="Times New Roman"/>
          <w:sz w:val="28"/>
          <w:szCs w:val="28"/>
        </w:rPr>
        <w:t xml:space="preserve">Актанышского муниципального </w:t>
      </w:r>
      <w:r w:rsidR="00736604" w:rsidRPr="009E279B">
        <w:rPr>
          <w:rFonts w:ascii="Times New Roman" w:hAnsi="Times New Roman"/>
          <w:sz w:val="28"/>
          <w:szCs w:val="28"/>
        </w:rPr>
        <w:t>района, фе</w:t>
      </w:r>
      <w:r w:rsidRPr="009E279B">
        <w:rPr>
          <w:rFonts w:ascii="Times New Roman" w:hAnsi="Times New Roman"/>
          <w:sz w:val="28"/>
          <w:szCs w:val="28"/>
        </w:rPr>
        <w:t>деральными законами и законами Республики</w:t>
      </w:r>
      <w:r w:rsidR="00DD0CD3" w:rsidRPr="009E279B">
        <w:rPr>
          <w:rFonts w:ascii="Times New Roman" w:hAnsi="Times New Roman"/>
          <w:sz w:val="28"/>
          <w:szCs w:val="28"/>
        </w:rPr>
        <w:t xml:space="preserve"> Татарстан</w:t>
      </w:r>
      <w:r w:rsidRPr="009E279B">
        <w:rPr>
          <w:rFonts w:ascii="Times New Roman" w:hAnsi="Times New Roman"/>
          <w:sz w:val="28"/>
          <w:szCs w:val="28"/>
        </w:rPr>
        <w:t>;</w:t>
      </w:r>
    </w:p>
    <w:p w:rsidR="00DF383A" w:rsidRPr="009E279B" w:rsidRDefault="00DF383A" w:rsidP="0056667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разработка и организация реализации концепций, планов и программ развития</w:t>
      </w:r>
      <w:r w:rsidR="009E279B">
        <w:rPr>
          <w:rFonts w:ascii="Times New Roman" w:hAnsi="Times New Roman"/>
          <w:sz w:val="28"/>
          <w:szCs w:val="28"/>
        </w:rPr>
        <w:t xml:space="preserve"> </w:t>
      </w:r>
      <w:r w:rsidRPr="009E279B">
        <w:rPr>
          <w:rFonts w:ascii="Times New Roman" w:hAnsi="Times New Roman"/>
          <w:sz w:val="28"/>
          <w:szCs w:val="28"/>
        </w:rPr>
        <w:t>муниципального образования, утвержденных Советом;</w:t>
      </w:r>
    </w:p>
    <w:p w:rsidR="00DF383A" w:rsidRPr="009E279B" w:rsidRDefault="00DF383A" w:rsidP="0056667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 xml:space="preserve">разработка проекта бюджета </w:t>
      </w:r>
      <w:r w:rsidR="00DD0CD3" w:rsidRPr="009E279B">
        <w:rPr>
          <w:rFonts w:ascii="Times New Roman" w:hAnsi="Times New Roman"/>
          <w:sz w:val="28"/>
          <w:szCs w:val="28"/>
        </w:rPr>
        <w:t xml:space="preserve">Актанышского муниципального </w:t>
      </w:r>
      <w:r w:rsidR="00736604" w:rsidRPr="009E279B">
        <w:rPr>
          <w:rFonts w:ascii="Times New Roman" w:hAnsi="Times New Roman"/>
          <w:sz w:val="28"/>
          <w:szCs w:val="28"/>
        </w:rPr>
        <w:t>района</w:t>
      </w:r>
      <w:r w:rsidRPr="009E279B">
        <w:rPr>
          <w:rFonts w:ascii="Times New Roman" w:hAnsi="Times New Roman"/>
          <w:sz w:val="28"/>
          <w:szCs w:val="28"/>
        </w:rPr>
        <w:t>;</w:t>
      </w:r>
    </w:p>
    <w:p w:rsidR="00DF383A" w:rsidRPr="009E279B" w:rsidRDefault="00DF383A" w:rsidP="0056667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исполнение бюджета</w:t>
      </w:r>
      <w:r w:rsidR="00736604" w:rsidRPr="009E279B">
        <w:rPr>
          <w:rFonts w:ascii="Times New Roman" w:hAnsi="Times New Roman"/>
          <w:sz w:val="28"/>
          <w:szCs w:val="28"/>
        </w:rPr>
        <w:t xml:space="preserve"> </w:t>
      </w:r>
      <w:r w:rsidR="00DD0CD3" w:rsidRPr="009E279B">
        <w:rPr>
          <w:rFonts w:ascii="Times New Roman" w:hAnsi="Times New Roman"/>
          <w:sz w:val="28"/>
          <w:szCs w:val="28"/>
        </w:rPr>
        <w:t xml:space="preserve">Актанышского муниципального </w:t>
      </w:r>
      <w:r w:rsidR="00736604" w:rsidRPr="009E279B">
        <w:rPr>
          <w:rFonts w:ascii="Times New Roman" w:hAnsi="Times New Roman"/>
          <w:sz w:val="28"/>
          <w:szCs w:val="28"/>
        </w:rPr>
        <w:t>района</w:t>
      </w:r>
      <w:r w:rsidRPr="009E279B">
        <w:rPr>
          <w:rFonts w:ascii="Times New Roman" w:hAnsi="Times New Roman"/>
          <w:sz w:val="28"/>
          <w:szCs w:val="28"/>
        </w:rPr>
        <w:t>;</w:t>
      </w:r>
    </w:p>
    <w:p w:rsidR="00DF383A" w:rsidRPr="009E279B" w:rsidRDefault="00DF383A" w:rsidP="0056667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контроль над использованием территорий и инфраструктуры муниципального образования «</w:t>
      </w:r>
      <w:r w:rsidR="00DD0CD3" w:rsidRPr="009E279B">
        <w:rPr>
          <w:rFonts w:ascii="Times New Roman" w:hAnsi="Times New Roman"/>
          <w:sz w:val="28"/>
          <w:szCs w:val="28"/>
        </w:rPr>
        <w:t xml:space="preserve">Актанышский муниципальный </w:t>
      </w:r>
      <w:r w:rsidRPr="009E279B">
        <w:rPr>
          <w:rFonts w:ascii="Times New Roman" w:hAnsi="Times New Roman"/>
          <w:sz w:val="28"/>
          <w:szCs w:val="28"/>
        </w:rPr>
        <w:t>район»;</w:t>
      </w:r>
    </w:p>
    <w:p w:rsidR="00DF383A" w:rsidRPr="009E279B" w:rsidRDefault="00DF383A" w:rsidP="00566676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E279B">
        <w:rPr>
          <w:b w:val="0"/>
          <w:sz w:val="28"/>
          <w:szCs w:val="28"/>
        </w:rPr>
        <w:t xml:space="preserve">управление муниципальной собственностью </w:t>
      </w:r>
      <w:r w:rsidR="00DD0CD3" w:rsidRPr="009E279B">
        <w:rPr>
          <w:b w:val="0"/>
          <w:sz w:val="28"/>
          <w:szCs w:val="28"/>
        </w:rPr>
        <w:t xml:space="preserve">Актанышского муниципального </w:t>
      </w:r>
      <w:r w:rsidR="00736604" w:rsidRPr="009E279B">
        <w:rPr>
          <w:b w:val="0"/>
          <w:sz w:val="28"/>
          <w:szCs w:val="28"/>
        </w:rPr>
        <w:t>района</w:t>
      </w:r>
      <w:r w:rsidRPr="009E279B">
        <w:rPr>
          <w:b w:val="0"/>
          <w:sz w:val="28"/>
          <w:szCs w:val="28"/>
        </w:rPr>
        <w:t xml:space="preserve"> в соответствии с действующим законодатель</w:t>
      </w:r>
      <w:r w:rsidR="00736604" w:rsidRPr="009E279B">
        <w:rPr>
          <w:b w:val="0"/>
          <w:sz w:val="28"/>
          <w:szCs w:val="28"/>
        </w:rPr>
        <w:t>ством.</w:t>
      </w:r>
    </w:p>
    <w:p w:rsidR="003741E6" w:rsidRPr="009E279B" w:rsidRDefault="00736604" w:rsidP="00566676">
      <w:pPr>
        <w:pStyle w:val="a6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E279B">
        <w:rPr>
          <w:b w:val="0"/>
          <w:sz w:val="28"/>
          <w:szCs w:val="28"/>
        </w:rPr>
        <w:t>При работе над поставленными целями администрация решает следующие задачи: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формирование, утверждение, исполнение бюджета муниципального образования «</w:t>
      </w:r>
      <w:r w:rsidR="00DD0CD3" w:rsidRPr="009E279B">
        <w:rPr>
          <w:sz w:val="28"/>
          <w:szCs w:val="28"/>
        </w:rPr>
        <w:t xml:space="preserve">Актанышский муниципальный </w:t>
      </w:r>
      <w:r w:rsidRPr="009E279B">
        <w:rPr>
          <w:sz w:val="28"/>
          <w:szCs w:val="28"/>
        </w:rPr>
        <w:t>район», контроль над исполнением данного бюджета;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установление, изменение и отмена местных налогов и сборов;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муниципального образования;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организация в границах муниципального образования «</w:t>
      </w:r>
      <w:r w:rsidR="00DD0CD3" w:rsidRPr="009E279B">
        <w:rPr>
          <w:sz w:val="28"/>
          <w:szCs w:val="28"/>
        </w:rPr>
        <w:t xml:space="preserve">Актанышский муниципальный </w:t>
      </w:r>
      <w:r w:rsidRPr="009E279B">
        <w:rPr>
          <w:sz w:val="28"/>
          <w:szCs w:val="28"/>
        </w:rPr>
        <w:t>район» электро- и газоснабжения поселений;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 xml:space="preserve">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</w:t>
      </w:r>
      <w:r w:rsidR="00DD0CD3" w:rsidRPr="009E279B">
        <w:rPr>
          <w:sz w:val="28"/>
          <w:szCs w:val="28"/>
        </w:rPr>
        <w:t xml:space="preserve">Актанышского муниципального </w:t>
      </w:r>
      <w:r w:rsidRPr="009E279B">
        <w:rPr>
          <w:sz w:val="28"/>
          <w:szCs w:val="28"/>
        </w:rPr>
        <w:t>района;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участие в предупреждении и ликвидации последствий чрезвычайных ситуаций;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организация охраны общественного порядка муниципальной милицией;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организация мероприятий межпоселенческого характера по охране окружающей среды;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организация и осуществление экологического контроля объектов производственного и социального назначения;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организация предоставления дополнительного образования и общедоступного бесплатного дошкольного образования, а также организация отдыха детей в каникулярное время;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опека и попечительство;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организация утилизации и переработки бытовых и промышленных отходов;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формирование и содержание муниципального архива, включая хранение архивных фондов поселений;</w:t>
      </w:r>
    </w:p>
    <w:p w:rsidR="0073660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содержание на территории муниципального образования «</w:t>
      </w:r>
      <w:r w:rsidR="00DD0CD3" w:rsidRPr="009E279B">
        <w:rPr>
          <w:sz w:val="28"/>
          <w:szCs w:val="28"/>
        </w:rPr>
        <w:t xml:space="preserve">Актанышский муниципальный </w:t>
      </w:r>
      <w:r w:rsidRPr="009E279B">
        <w:rPr>
          <w:sz w:val="28"/>
          <w:szCs w:val="28"/>
        </w:rPr>
        <w:t>район» межпоселенческих мест захоронения, организация ритуальных услуг;</w:t>
      </w:r>
    </w:p>
    <w:p w:rsidR="00B64414" w:rsidRPr="009E279B" w:rsidRDefault="00736604" w:rsidP="005666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создание условий для обеспечения поселений услугами связи, общественного питания, т</w:t>
      </w:r>
      <w:r w:rsidR="0077029C" w:rsidRPr="009E279B">
        <w:rPr>
          <w:sz w:val="28"/>
          <w:szCs w:val="28"/>
        </w:rPr>
        <w:t>орговли и бытового обслуживания.</w:t>
      </w:r>
      <w:bookmarkStart w:id="9" w:name="_Toc241288327"/>
      <w:bookmarkStart w:id="10" w:name="_Toc241288934"/>
      <w:bookmarkStart w:id="11" w:name="_Toc241288979"/>
    </w:p>
    <w:p w:rsidR="00B64414" w:rsidRPr="009E279B" w:rsidRDefault="00B64414" w:rsidP="00566676">
      <w:pPr>
        <w:spacing w:line="360" w:lineRule="auto"/>
        <w:ind w:firstLine="709"/>
        <w:jc w:val="both"/>
        <w:rPr>
          <w:sz w:val="28"/>
          <w:szCs w:val="28"/>
        </w:rPr>
      </w:pPr>
    </w:p>
    <w:p w:rsidR="00EC4FA8" w:rsidRPr="009E279B" w:rsidRDefault="0077029C" w:rsidP="0056667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12" w:name="_Toc241461892"/>
      <w:r w:rsidRPr="009E279B">
        <w:rPr>
          <w:rFonts w:ascii="Times New Roman" w:hAnsi="Times New Roman" w:cs="Times New Roman"/>
          <w:caps/>
          <w:sz w:val="28"/>
          <w:szCs w:val="28"/>
        </w:rPr>
        <w:t>2</w:t>
      </w:r>
      <w:r w:rsidR="00BC4E88" w:rsidRPr="009E279B">
        <w:rPr>
          <w:rFonts w:ascii="Times New Roman" w:hAnsi="Times New Roman" w:cs="Times New Roman"/>
          <w:caps/>
          <w:sz w:val="28"/>
          <w:szCs w:val="28"/>
        </w:rPr>
        <w:t>. СТРУКТУРА ОРГАНОВ МЕСТНОГО САМОУПРАВЛЕНИЯ МУНИЦИПАЛЬНОГО ОБРАЗОВАНИЯ</w:t>
      </w:r>
      <w:bookmarkStart w:id="13" w:name="_Toc241288328"/>
      <w:bookmarkEnd w:id="9"/>
      <w:r w:rsidR="00224052" w:rsidRPr="009E279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C27C1" w:rsidRPr="009E279B">
        <w:rPr>
          <w:rFonts w:ascii="Times New Roman" w:hAnsi="Times New Roman" w:cs="Times New Roman"/>
          <w:caps/>
          <w:sz w:val="28"/>
          <w:szCs w:val="28"/>
        </w:rPr>
        <w:t>«Актанышский</w:t>
      </w:r>
      <w:r w:rsidR="009E279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B086B" w:rsidRPr="009E279B">
        <w:rPr>
          <w:rFonts w:ascii="Times New Roman" w:hAnsi="Times New Roman" w:cs="Times New Roman"/>
          <w:caps/>
          <w:sz w:val="28"/>
          <w:szCs w:val="28"/>
        </w:rPr>
        <w:t xml:space="preserve">муниципальный </w:t>
      </w:r>
      <w:r w:rsidR="00BC4E88" w:rsidRPr="009E279B">
        <w:rPr>
          <w:rFonts w:ascii="Times New Roman" w:hAnsi="Times New Roman" w:cs="Times New Roman"/>
          <w:caps/>
          <w:sz w:val="28"/>
          <w:szCs w:val="28"/>
        </w:rPr>
        <w:t>РАЙОН»</w:t>
      </w:r>
      <w:bookmarkEnd w:id="10"/>
      <w:bookmarkEnd w:id="11"/>
      <w:bookmarkEnd w:id="12"/>
      <w:bookmarkEnd w:id="13"/>
    </w:p>
    <w:p w:rsidR="009E279B" w:rsidRDefault="009E279B" w:rsidP="00566676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BC4E88" w:rsidRPr="009E279B" w:rsidRDefault="00BC4E88" w:rsidP="00566676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Структуру органов местного самоуправления муниципального образования «</w:t>
      </w:r>
      <w:r w:rsidR="00086966" w:rsidRPr="009E279B">
        <w:rPr>
          <w:rFonts w:ascii="Times New Roman" w:hAnsi="Times New Roman"/>
          <w:sz w:val="28"/>
          <w:szCs w:val="28"/>
        </w:rPr>
        <w:t xml:space="preserve">Актанышский муниципальный </w:t>
      </w:r>
      <w:r w:rsidRPr="009E279B">
        <w:rPr>
          <w:rFonts w:ascii="Times New Roman" w:hAnsi="Times New Roman"/>
          <w:sz w:val="28"/>
          <w:szCs w:val="28"/>
        </w:rPr>
        <w:t>район» составляют:</w:t>
      </w:r>
    </w:p>
    <w:p w:rsidR="00614DC5" w:rsidRPr="009E279B" w:rsidRDefault="00614DC5" w:rsidP="0056667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Глава муниципального района</w:t>
      </w:r>
      <w:r w:rsidR="009C50C3" w:rsidRPr="009E279B">
        <w:rPr>
          <w:color w:val="000000"/>
          <w:sz w:val="28"/>
          <w:szCs w:val="28"/>
        </w:rPr>
        <w:t>;</w:t>
      </w:r>
    </w:p>
    <w:p w:rsidR="00614DC5" w:rsidRPr="009E279B" w:rsidRDefault="00614DC5" w:rsidP="0056667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Совет муниципального района</w:t>
      </w:r>
      <w:r w:rsidR="009C50C3" w:rsidRPr="009E279B">
        <w:rPr>
          <w:color w:val="000000"/>
          <w:sz w:val="28"/>
          <w:szCs w:val="28"/>
        </w:rPr>
        <w:t>;</w:t>
      </w:r>
    </w:p>
    <w:p w:rsidR="00614DC5" w:rsidRPr="009E279B" w:rsidRDefault="00614DC5" w:rsidP="0056667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Исполнительный комитет</w:t>
      </w:r>
      <w:r w:rsidR="009C50C3" w:rsidRPr="009E279B">
        <w:rPr>
          <w:color w:val="000000"/>
          <w:sz w:val="28"/>
          <w:szCs w:val="28"/>
        </w:rPr>
        <w:t>.</w:t>
      </w:r>
    </w:p>
    <w:p w:rsidR="00614DC5" w:rsidRPr="009E279B" w:rsidRDefault="00614DC5" w:rsidP="00566676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241288329"/>
      <w:bookmarkStart w:id="15" w:name="_Toc241288935"/>
      <w:r w:rsidRPr="009E279B">
        <w:rPr>
          <w:sz w:val="28"/>
          <w:szCs w:val="28"/>
        </w:rPr>
        <w:t>Структура Совета муниципального района</w:t>
      </w:r>
      <w:bookmarkEnd w:id="14"/>
      <w:bookmarkEnd w:id="15"/>
      <w:r w:rsidR="00B64414" w:rsidRPr="009E279B">
        <w:rPr>
          <w:sz w:val="28"/>
          <w:szCs w:val="28"/>
        </w:rPr>
        <w:t>:</w:t>
      </w:r>
    </w:p>
    <w:p w:rsidR="00614DC5" w:rsidRPr="009E279B" w:rsidRDefault="00614DC5" w:rsidP="00566676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Организационный отдел</w:t>
      </w:r>
      <w:r w:rsidR="009C50C3" w:rsidRPr="009E279B">
        <w:rPr>
          <w:color w:val="000000"/>
          <w:sz w:val="28"/>
          <w:szCs w:val="28"/>
        </w:rPr>
        <w:t>;</w:t>
      </w:r>
    </w:p>
    <w:p w:rsidR="00614DC5" w:rsidRPr="009E279B" w:rsidRDefault="00614DC5" w:rsidP="00566676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бухгалтерского учета и отчетности</w:t>
      </w:r>
      <w:r w:rsidR="009C50C3" w:rsidRPr="009E279B">
        <w:rPr>
          <w:color w:val="000000"/>
          <w:sz w:val="28"/>
          <w:szCs w:val="28"/>
        </w:rPr>
        <w:t>.</w:t>
      </w:r>
    </w:p>
    <w:p w:rsidR="00905B49" w:rsidRPr="009E279B" w:rsidRDefault="00905B49" w:rsidP="00566676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Toc241288330"/>
      <w:bookmarkStart w:id="17" w:name="_Toc241288936"/>
      <w:bookmarkStart w:id="18" w:name="_Toc241288980"/>
      <w:r w:rsidRPr="009E279B">
        <w:rPr>
          <w:sz w:val="28"/>
          <w:szCs w:val="28"/>
        </w:rPr>
        <w:t>Исполнительный комитет</w:t>
      </w:r>
      <w:bookmarkEnd w:id="16"/>
      <w:bookmarkEnd w:id="17"/>
      <w:bookmarkEnd w:id="18"/>
      <w:r w:rsidR="00B64414" w:rsidRPr="009E279B">
        <w:rPr>
          <w:sz w:val="28"/>
          <w:szCs w:val="28"/>
        </w:rPr>
        <w:t>:</w:t>
      </w:r>
    </w:p>
    <w:p w:rsidR="00905B49" w:rsidRPr="009E279B" w:rsidRDefault="00905B49" w:rsidP="00566676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Руководитель Исполнительного комитета Актанышского муниципального района РТ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Председатель палаты имущественных и земельных отношений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Председатель финансово-бюджетной палаты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Заместитель Руководителя Исполнительного комитета по социальным вопросам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Заместитель Руководителя Исполнительного комитета по инфраструктурному развитию</w:t>
      </w:r>
      <w:r w:rsidR="009C50C3" w:rsidRPr="009E279B">
        <w:rPr>
          <w:color w:val="000000"/>
          <w:sz w:val="28"/>
          <w:szCs w:val="28"/>
        </w:rPr>
        <w:t>.</w:t>
      </w:r>
    </w:p>
    <w:p w:rsidR="00905B49" w:rsidRPr="009E279B" w:rsidRDefault="00905B49" w:rsidP="00566676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Toc241288331"/>
      <w:bookmarkStart w:id="20" w:name="_Toc241288937"/>
      <w:bookmarkStart w:id="21" w:name="_Toc241288981"/>
      <w:r w:rsidRPr="009E279B">
        <w:rPr>
          <w:sz w:val="28"/>
          <w:szCs w:val="28"/>
        </w:rPr>
        <w:t>Структура исполнительного комитета муниципального района</w:t>
      </w:r>
      <w:bookmarkEnd w:id="19"/>
      <w:bookmarkEnd w:id="20"/>
      <w:bookmarkEnd w:id="21"/>
      <w:r w:rsidR="00B64414" w:rsidRPr="009E279B">
        <w:rPr>
          <w:sz w:val="28"/>
          <w:szCs w:val="28"/>
        </w:rPr>
        <w:t>: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Организационный отдел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образования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экономики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по делам молодежи, спорту и туризму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записи актов гражданского состояния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Архивный отдел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социальной и просветительской работы</w:t>
      </w:r>
      <w:r w:rsidR="009C50C3" w:rsidRPr="009E279B">
        <w:rPr>
          <w:color w:val="000000"/>
          <w:sz w:val="28"/>
          <w:szCs w:val="28"/>
        </w:rPr>
        <w:t>;</w:t>
      </w:r>
    </w:p>
    <w:p w:rsidR="00905B49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по инфраструктурному развитию</w:t>
      </w:r>
      <w:r w:rsidR="009C50C3" w:rsidRPr="009E279B">
        <w:rPr>
          <w:color w:val="000000"/>
          <w:sz w:val="28"/>
          <w:szCs w:val="28"/>
        </w:rPr>
        <w:t>;</w:t>
      </w:r>
    </w:p>
    <w:p w:rsidR="009C50C3" w:rsidRPr="009E279B" w:rsidRDefault="00905B49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Отдел информатизации</w:t>
      </w:r>
      <w:r w:rsidR="009C50C3" w:rsidRPr="009E279B">
        <w:rPr>
          <w:color w:val="000000"/>
          <w:sz w:val="28"/>
          <w:szCs w:val="28"/>
        </w:rPr>
        <w:t>;</w:t>
      </w:r>
    </w:p>
    <w:p w:rsidR="00614DC5" w:rsidRPr="009E279B" w:rsidRDefault="009C50C3" w:rsidP="00566676">
      <w:pPr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279B">
        <w:rPr>
          <w:color w:val="000000"/>
          <w:sz w:val="28"/>
          <w:szCs w:val="28"/>
        </w:rPr>
        <w:t>Юридический отдел.</w:t>
      </w:r>
    </w:p>
    <w:p w:rsidR="00BC4E88" w:rsidRPr="009E279B" w:rsidRDefault="00BC4E88" w:rsidP="00566676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Изменение структуры органов местного самоуправления осуществляется путем внесения изменений в Устав муниципального обра</w:t>
      </w:r>
      <w:r w:rsidR="00086966" w:rsidRPr="009E279B">
        <w:rPr>
          <w:rFonts w:ascii="Times New Roman" w:hAnsi="Times New Roman"/>
          <w:sz w:val="28"/>
          <w:szCs w:val="28"/>
        </w:rPr>
        <w:t>зования «Актанышский муниципальный</w:t>
      </w:r>
      <w:r w:rsidRPr="009E279B">
        <w:rPr>
          <w:rFonts w:ascii="Times New Roman" w:hAnsi="Times New Roman"/>
          <w:sz w:val="28"/>
          <w:szCs w:val="28"/>
        </w:rPr>
        <w:t xml:space="preserve"> район».</w:t>
      </w:r>
    </w:p>
    <w:p w:rsidR="009E142D" w:rsidRPr="009E279B" w:rsidRDefault="009E142D" w:rsidP="00566676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Администрация му</w:t>
      </w:r>
      <w:r w:rsidR="00086966" w:rsidRPr="009E279B">
        <w:rPr>
          <w:rFonts w:ascii="Times New Roman" w:hAnsi="Times New Roman"/>
          <w:sz w:val="28"/>
          <w:szCs w:val="28"/>
        </w:rPr>
        <w:t>ниципального образования «Актанышский муниципальный</w:t>
      </w:r>
      <w:r w:rsidRPr="009E279B">
        <w:rPr>
          <w:rFonts w:ascii="Times New Roman" w:hAnsi="Times New Roman"/>
          <w:sz w:val="28"/>
          <w:szCs w:val="28"/>
        </w:rPr>
        <w:t xml:space="preserve"> район» формируется главой администрации в соответствии с федеральными законами, законами Республики </w:t>
      </w:r>
      <w:r w:rsidR="00086966" w:rsidRPr="009E279B">
        <w:rPr>
          <w:rFonts w:ascii="Times New Roman" w:hAnsi="Times New Roman"/>
          <w:sz w:val="28"/>
          <w:szCs w:val="28"/>
        </w:rPr>
        <w:t xml:space="preserve">Татарстан </w:t>
      </w:r>
      <w:r w:rsidRPr="009E279B">
        <w:rPr>
          <w:rFonts w:ascii="Times New Roman" w:hAnsi="Times New Roman"/>
          <w:sz w:val="28"/>
          <w:szCs w:val="28"/>
        </w:rPr>
        <w:t>и Уставом муниципального образования «</w:t>
      </w:r>
      <w:r w:rsidR="00086966" w:rsidRPr="009E279B">
        <w:rPr>
          <w:rFonts w:ascii="Times New Roman" w:hAnsi="Times New Roman"/>
          <w:sz w:val="28"/>
          <w:szCs w:val="28"/>
        </w:rPr>
        <w:t>Актаныш</w:t>
      </w:r>
      <w:r w:rsidRPr="009E279B">
        <w:rPr>
          <w:rFonts w:ascii="Times New Roman" w:hAnsi="Times New Roman"/>
          <w:sz w:val="28"/>
          <w:szCs w:val="28"/>
        </w:rPr>
        <w:t xml:space="preserve">ский </w:t>
      </w:r>
      <w:r w:rsidR="00086966" w:rsidRPr="009E279B">
        <w:rPr>
          <w:rFonts w:ascii="Times New Roman" w:hAnsi="Times New Roman"/>
          <w:sz w:val="28"/>
          <w:szCs w:val="28"/>
        </w:rPr>
        <w:t xml:space="preserve">муниципальный </w:t>
      </w:r>
      <w:r w:rsidRPr="009E279B">
        <w:rPr>
          <w:rFonts w:ascii="Times New Roman" w:hAnsi="Times New Roman"/>
          <w:sz w:val="28"/>
          <w:szCs w:val="28"/>
        </w:rPr>
        <w:t>район». Структура администрации утверждается Советом по представлению главы администрации. В структуру администрации муниципального образования «</w:t>
      </w:r>
      <w:r w:rsidR="009C50C3" w:rsidRPr="009E279B">
        <w:rPr>
          <w:rFonts w:ascii="Times New Roman" w:hAnsi="Times New Roman"/>
          <w:sz w:val="28"/>
          <w:szCs w:val="28"/>
        </w:rPr>
        <w:t xml:space="preserve">Актанышский </w:t>
      </w:r>
      <w:r w:rsidR="00E67CA9" w:rsidRPr="009E279B">
        <w:rPr>
          <w:rFonts w:ascii="Times New Roman" w:hAnsi="Times New Roman"/>
          <w:sz w:val="28"/>
          <w:szCs w:val="28"/>
        </w:rPr>
        <w:t>муниципальный район</w:t>
      </w:r>
      <w:r w:rsidRPr="009E279B">
        <w:rPr>
          <w:rFonts w:ascii="Times New Roman" w:hAnsi="Times New Roman"/>
          <w:sz w:val="28"/>
          <w:szCs w:val="28"/>
        </w:rPr>
        <w:t>» могут входить отраслевые и территориальные органы администрации.</w:t>
      </w:r>
    </w:p>
    <w:p w:rsidR="009E142D" w:rsidRPr="009E279B" w:rsidRDefault="009E142D" w:rsidP="00566676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>Отраслевыми органами администрации му</w:t>
      </w:r>
      <w:r w:rsidR="00086966" w:rsidRPr="009E279B">
        <w:rPr>
          <w:rFonts w:ascii="Times New Roman" w:hAnsi="Times New Roman"/>
          <w:sz w:val="28"/>
          <w:szCs w:val="28"/>
        </w:rPr>
        <w:t>ниципального образования «Актаныш</w:t>
      </w:r>
      <w:r w:rsidR="009C50C3" w:rsidRPr="009E279B">
        <w:rPr>
          <w:rFonts w:ascii="Times New Roman" w:hAnsi="Times New Roman"/>
          <w:sz w:val="28"/>
          <w:szCs w:val="28"/>
        </w:rPr>
        <w:t xml:space="preserve">ский муниципальный </w:t>
      </w:r>
      <w:r w:rsidRPr="009E279B">
        <w:rPr>
          <w:rFonts w:ascii="Times New Roman" w:hAnsi="Times New Roman"/>
          <w:sz w:val="28"/>
          <w:szCs w:val="28"/>
        </w:rPr>
        <w:t xml:space="preserve">район» являются управления, комитеты и отделы. Территориальными органами администрации являются администрации населенных пунктов, не входящих в состав городских и сельских поселений. Структурные подразделения, отраслевые и территориальные органы администрации действуют на основе положений, утверждаемых </w:t>
      </w:r>
      <w:r w:rsidR="00086966" w:rsidRPr="009E279B">
        <w:rPr>
          <w:rFonts w:ascii="Times New Roman" w:hAnsi="Times New Roman"/>
          <w:sz w:val="28"/>
          <w:szCs w:val="28"/>
        </w:rPr>
        <w:t>главой Актаныш</w:t>
      </w:r>
      <w:r w:rsidRPr="009E279B">
        <w:rPr>
          <w:rFonts w:ascii="Times New Roman" w:hAnsi="Times New Roman"/>
          <w:sz w:val="28"/>
          <w:szCs w:val="28"/>
        </w:rPr>
        <w:t xml:space="preserve">ского </w:t>
      </w:r>
      <w:r w:rsidR="00086966" w:rsidRPr="009E279B">
        <w:rPr>
          <w:rFonts w:ascii="Times New Roman" w:hAnsi="Times New Roman"/>
          <w:sz w:val="28"/>
          <w:szCs w:val="28"/>
        </w:rPr>
        <w:t xml:space="preserve">муниципального </w:t>
      </w:r>
      <w:r w:rsidRPr="009E279B">
        <w:rPr>
          <w:rFonts w:ascii="Times New Roman" w:hAnsi="Times New Roman"/>
          <w:sz w:val="28"/>
          <w:szCs w:val="28"/>
        </w:rPr>
        <w:t>района.</w:t>
      </w:r>
    </w:p>
    <w:p w:rsidR="00BC4E88" w:rsidRPr="009E279B" w:rsidRDefault="00BC4E88" w:rsidP="00566676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77029C" w:rsidRPr="009E279B" w:rsidRDefault="0077029C" w:rsidP="0056667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22" w:name="_Toc241288332"/>
      <w:bookmarkStart w:id="23" w:name="_Toc241288938"/>
      <w:bookmarkStart w:id="24" w:name="_Toc241288982"/>
      <w:bookmarkStart w:id="25" w:name="_Toc241461893"/>
      <w:r w:rsidRPr="009E279B">
        <w:rPr>
          <w:rFonts w:ascii="Times New Roman" w:hAnsi="Times New Roman" w:cs="Times New Roman"/>
          <w:caps/>
          <w:sz w:val="28"/>
          <w:szCs w:val="28"/>
        </w:rPr>
        <w:t xml:space="preserve">3. ФУНКЦИИ И ПОЛНОМОЧИЯ </w:t>
      </w:r>
      <w:r w:rsidR="00086966" w:rsidRPr="009E279B">
        <w:rPr>
          <w:rFonts w:ascii="Times New Roman" w:hAnsi="Times New Roman" w:cs="Times New Roman"/>
          <w:caps/>
          <w:sz w:val="28"/>
          <w:szCs w:val="28"/>
        </w:rPr>
        <w:t xml:space="preserve">отдела экономики </w:t>
      </w:r>
      <w:r w:rsidR="00637B03" w:rsidRPr="009E279B">
        <w:rPr>
          <w:rFonts w:ascii="Times New Roman" w:hAnsi="Times New Roman" w:cs="Times New Roman"/>
          <w:caps/>
          <w:sz w:val="28"/>
          <w:szCs w:val="28"/>
        </w:rPr>
        <w:t xml:space="preserve">исполнительного комитета </w:t>
      </w:r>
      <w:r w:rsidRPr="009E279B">
        <w:rPr>
          <w:rFonts w:ascii="Times New Roman" w:hAnsi="Times New Roman" w:cs="Times New Roman"/>
          <w:caps/>
          <w:sz w:val="28"/>
          <w:szCs w:val="28"/>
        </w:rPr>
        <w:t>МУНИЦИПАЛЬНОГО ОБРАЗОВАНИЯ</w:t>
      </w:r>
      <w:bookmarkStart w:id="26" w:name="_Toc241288333"/>
      <w:bookmarkEnd w:id="22"/>
      <w:r w:rsidR="00224052" w:rsidRPr="009E279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86966" w:rsidRPr="009E279B">
        <w:rPr>
          <w:rFonts w:ascii="Times New Roman" w:hAnsi="Times New Roman" w:cs="Times New Roman"/>
          <w:caps/>
          <w:sz w:val="28"/>
          <w:szCs w:val="28"/>
        </w:rPr>
        <w:t>«Актанышский муниципальный</w:t>
      </w:r>
      <w:r w:rsidRPr="009E279B">
        <w:rPr>
          <w:rFonts w:ascii="Times New Roman" w:hAnsi="Times New Roman" w:cs="Times New Roman"/>
          <w:caps/>
          <w:sz w:val="28"/>
          <w:szCs w:val="28"/>
        </w:rPr>
        <w:t xml:space="preserve"> РАЙОН»</w:t>
      </w:r>
      <w:bookmarkEnd w:id="23"/>
      <w:bookmarkEnd w:id="24"/>
      <w:bookmarkEnd w:id="25"/>
      <w:bookmarkEnd w:id="26"/>
    </w:p>
    <w:p w:rsidR="009E279B" w:rsidRDefault="009E279B" w:rsidP="00566676">
      <w:pPr>
        <w:pStyle w:val="a8"/>
        <w:tabs>
          <w:tab w:val="left" w:pos="6585"/>
        </w:tabs>
        <w:ind w:firstLine="709"/>
        <w:rPr>
          <w:rFonts w:ascii="Times New Roman" w:hAnsi="Times New Roman"/>
          <w:sz w:val="28"/>
          <w:szCs w:val="28"/>
        </w:rPr>
      </w:pPr>
    </w:p>
    <w:p w:rsidR="00086966" w:rsidRPr="009E279B" w:rsidRDefault="00224052" w:rsidP="00566676">
      <w:pPr>
        <w:pStyle w:val="a8"/>
        <w:tabs>
          <w:tab w:val="left" w:pos="6585"/>
        </w:tabs>
        <w:ind w:firstLine="709"/>
        <w:rPr>
          <w:rFonts w:ascii="Times New Roman" w:hAnsi="Times New Roman"/>
          <w:sz w:val="28"/>
          <w:szCs w:val="28"/>
        </w:rPr>
      </w:pPr>
      <w:r w:rsidRPr="009E279B">
        <w:rPr>
          <w:rFonts w:ascii="Times New Roman" w:hAnsi="Times New Roman"/>
          <w:sz w:val="28"/>
          <w:szCs w:val="28"/>
        </w:rPr>
        <w:t xml:space="preserve">Отдел </w:t>
      </w:r>
      <w:r w:rsidR="00086966" w:rsidRPr="009E279B">
        <w:rPr>
          <w:rFonts w:ascii="Times New Roman" w:hAnsi="Times New Roman"/>
          <w:sz w:val="28"/>
          <w:szCs w:val="28"/>
        </w:rPr>
        <w:t>эконом</w:t>
      </w:r>
      <w:r w:rsidR="00905B49" w:rsidRPr="009E279B">
        <w:rPr>
          <w:rFonts w:ascii="Times New Roman" w:hAnsi="Times New Roman"/>
          <w:sz w:val="28"/>
          <w:szCs w:val="28"/>
        </w:rPr>
        <w:t xml:space="preserve">ики </w:t>
      </w:r>
      <w:r w:rsidRPr="009E279B">
        <w:rPr>
          <w:rFonts w:ascii="Times New Roman" w:hAnsi="Times New Roman"/>
          <w:sz w:val="28"/>
          <w:szCs w:val="28"/>
        </w:rPr>
        <w:t xml:space="preserve">Исполнительного комитета Актанышского района </w:t>
      </w:r>
      <w:r w:rsidR="00905B49" w:rsidRPr="009E279B">
        <w:rPr>
          <w:rFonts w:ascii="Times New Roman" w:hAnsi="Times New Roman"/>
          <w:sz w:val="28"/>
          <w:szCs w:val="28"/>
        </w:rPr>
        <w:t>выполняет</w:t>
      </w:r>
      <w:r w:rsidR="00086966" w:rsidRPr="009E279B">
        <w:rPr>
          <w:rFonts w:ascii="Times New Roman" w:hAnsi="Times New Roman"/>
          <w:sz w:val="28"/>
          <w:szCs w:val="28"/>
        </w:rPr>
        <w:t xml:space="preserve"> следующие </w:t>
      </w:r>
      <w:r w:rsidR="00905B49" w:rsidRPr="009E279B">
        <w:rPr>
          <w:rFonts w:ascii="Times New Roman" w:hAnsi="Times New Roman"/>
          <w:sz w:val="28"/>
          <w:szCs w:val="28"/>
        </w:rPr>
        <w:t>задачи:</w:t>
      </w:r>
    </w:p>
    <w:p w:rsidR="00905B49" w:rsidRPr="009E279B" w:rsidRDefault="00905B49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формирование и исполнение</w:t>
      </w:r>
      <w:r w:rsidR="000754BF" w:rsidRPr="009E279B">
        <w:rPr>
          <w:sz w:val="28"/>
          <w:szCs w:val="28"/>
        </w:rPr>
        <w:t xml:space="preserve"> бюджета р</w:t>
      </w:r>
      <w:r w:rsidR="006B086B" w:rsidRPr="009E279B">
        <w:rPr>
          <w:sz w:val="28"/>
          <w:szCs w:val="28"/>
        </w:rPr>
        <w:t>айона по доходам и расходам</w:t>
      </w:r>
      <w:r w:rsidRPr="009E279B">
        <w:rPr>
          <w:sz w:val="28"/>
          <w:szCs w:val="28"/>
        </w:rPr>
        <w:t>;</w:t>
      </w:r>
    </w:p>
    <w:p w:rsidR="00905B49" w:rsidRPr="009E279B" w:rsidRDefault="006B086B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контроль за соблюдением законодательных и нормативных правовых актов, стандартов и правил формирования, распределения и использования финансовых ресурсов, в том числе от продажи и использования муниципальной собственности, соблюдением финансовой дисциплины;</w:t>
      </w:r>
    </w:p>
    <w:p w:rsidR="00905B49" w:rsidRPr="009E279B" w:rsidRDefault="006B086B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контроль за экономической обоснованностью, правомерным, целевым и эффективным использованием финансовых ресурсов, за приватизацией муниципального имущества;</w:t>
      </w:r>
    </w:p>
    <w:p w:rsidR="00905B49" w:rsidRPr="009E279B" w:rsidRDefault="00905B49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предоставление</w:t>
      </w:r>
      <w:r w:rsidR="006B086B" w:rsidRPr="009E279B">
        <w:rPr>
          <w:sz w:val="28"/>
          <w:szCs w:val="28"/>
        </w:rPr>
        <w:t xml:space="preserve"> льгот, кредитных и заемных средств, привлеченных под гарантии Района, а также иных форм муниципальной поддержки;</w:t>
      </w:r>
    </w:p>
    <w:p w:rsidR="00905B49" w:rsidRPr="009E279B" w:rsidRDefault="006B086B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контроль за соблюдением получателями бюджетных кредитов, бюджетных инвестиций и муниципальных гарантий, условий выделения, получения, целевого использования и возврата бюджетных средств;</w:t>
      </w:r>
    </w:p>
    <w:p w:rsidR="00905B49" w:rsidRPr="009E279B" w:rsidRDefault="006B086B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контроль за состоянием муниципального внутреннего долга;</w:t>
      </w:r>
    </w:p>
    <w:p w:rsidR="00905B49" w:rsidRPr="009E279B" w:rsidRDefault="006B086B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контроль за полнотой и своевременностью осуществления мер по устранению выявленных нарушений, выполнением решений, принятых органами местного самоуправления по результатам ревизий и проверок, подготовка предложений, направленных в целом на совершенствование бюджетного процесса и упра</w:t>
      </w:r>
      <w:r w:rsidR="00E67CA9" w:rsidRPr="009E279B">
        <w:rPr>
          <w:sz w:val="28"/>
          <w:szCs w:val="28"/>
        </w:rPr>
        <w:t>вления муниципальным имуществом;</w:t>
      </w:r>
    </w:p>
    <w:p w:rsidR="00905B49" w:rsidRPr="009E279B" w:rsidRDefault="00086966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обеспечивает в соответствии с законодательством на территории муниципального образования контроль над правильностью цен и тарифов;</w:t>
      </w:r>
    </w:p>
    <w:p w:rsidR="00905B49" w:rsidRPr="009E279B" w:rsidRDefault="00086966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вносит на рассмотрение Совета предложения по оказанию адресной социальной помощи отдельным категориям граждан на приобретение некоторых видов товаров, а также оказание услуг з</w:t>
      </w:r>
      <w:r w:rsidR="00E67CA9" w:rsidRPr="009E279B">
        <w:rPr>
          <w:sz w:val="28"/>
          <w:szCs w:val="28"/>
        </w:rPr>
        <w:t>а счет средств местного бюджета;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получает от предприятий, организаций, расположенных на территории района, необходимые сведения о проектах планов и мероприятий, осуществляет обязательное для таких планов и мероприятий согласование;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вносит в соответствующие органы предложения по проектам планов социально-экономического развития муниципального образования, дает по ним заключения;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обеспечивает составление балансов: финансового, денежных доходов населения и других, необходимых для</w:t>
      </w:r>
      <w:r w:rsidR="009E279B">
        <w:rPr>
          <w:sz w:val="28"/>
          <w:szCs w:val="28"/>
        </w:rPr>
        <w:t xml:space="preserve"> </w:t>
      </w:r>
      <w:r w:rsidRPr="009E279B">
        <w:rPr>
          <w:sz w:val="28"/>
          <w:szCs w:val="28"/>
        </w:rPr>
        <w:t>управления экономическим и социальным развитием муниципального образования;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осуществляет в соответствии с законодательством контроль над состоянием учета и отчетности муниципальных предприятий</w:t>
      </w:r>
      <w:r w:rsidR="009E279B">
        <w:rPr>
          <w:sz w:val="28"/>
          <w:szCs w:val="28"/>
        </w:rPr>
        <w:t xml:space="preserve"> </w:t>
      </w:r>
      <w:r w:rsidRPr="009E279B">
        <w:rPr>
          <w:sz w:val="28"/>
          <w:szCs w:val="28"/>
        </w:rPr>
        <w:t>и организаций, оказывает содействие органам государственной статистики, представляет им и получают от них необходимые статистические данные;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в соответствии с решениями Совета получает и выдает кредиты;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в соответствии с решениями Совета предоставляет муниципальные гарантии.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осуществляет материально-техническое обеспечение мероприятий и программ, предусмотренных планом экономического и социального развития;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взаимодействует с предприятиями для привлечения их продукции, товаров и услуг на местный рынок;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размещает муниципальный заказ преимущественно на предприятиях и в организациях, расположенных на территории муниципального образования</w:t>
      </w:r>
      <w:r w:rsidR="009E279B">
        <w:rPr>
          <w:sz w:val="28"/>
          <w:szCs w:val="28"/>
        </w:rPr>
        <w:t xml:space="preserve"> </w:t>
      </w:r>
      <w:r w:rsidRPr="009E279B">
        <w:rPr>
          <w:sz w:val="28"/>
          <w:szCs w:val="28"/>
        </w:rPr>
        <w:t>независимо от форм собственности.</w:t>
      </w:r>
    </w:p>
    <w:p w:rsidR="00905B49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назначает и выплачивает доплаты к пенсиям и пособиям;</w:t>
      </w:r>
    </w:p>
    <w:p w:rsidR="0077029C" w:rsidRPr="009E279B" w:rsidRDefault="0077029C" w:rsidP="00566676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организует учет лиц, помощь которым осуществляется за счет средств местного бюджета;</w:t>
      </w:r>
    </w:p>
    <w:p w:rsidR="00566676" w:rsidRDefault="00566676" w:rsidP="00566676">
      <w:pPr>
        <w:pStyle w:val="3"/>
        <w:spacing w:before="0" w:after="0" w:line="360" w:lineRule="auto"/>
        <w:ind w:firstLine="709"/>
        <w:jc w:val="both"/>
        <w:rPr>
          <w:rStyle w:val="font81"/>
          <w:caps/>
          <w:sz w:val="28"/>
          <w:szCs w:val="28"/>
        </w:rPr>
      </w:pPr>
      <w:bookmarkStart w:id="27" w:name="_Toc241288939"/>
      <w:bookmarkStart w:id="28" w:name="_Toc241288983"/>
      <w:bookmarkStart w:id="29" w:name="_Toc241461894"/>
    </w:p>
    <w:p w:rsidR="00447302" w:rsidRPr="009E279B" w:rsidRDefault="00566676" w:rsidP="00566676">
      <w:pPr>
        <w:pStyle w:val="3"/>
        <w:spacing w:before="0" w:after="0" w:line="360" w:lineRule="auto"/>
        <w:ind w:firstLine="709"/>
        <w:jc w:val="both"/>
        <w:rPr>
          <w:rStyle w:val="font81"/>
          <w:caps/>
          <w:sz w:val="28"/>
          <w:szCs w:val="28"/>
        </w:rPr>
      </w:pPr>
      <w:r>
        <w:rPr>
          <w:rStyle w:val="font81"/>
          <w:caps/>
          <w:sz w:val="28"/>
          <w:szCs w:val="28"/>
        </w:rPr>
        <w:br w:type="page"/>
      </w:r>
      <w:r w:rsidR="00224052" w:rsidRPr="009E279B">
        <w:rPr>
          <w:rStyle w:val="font81"/>
          <w:caps/>
          <w:sz w:val="28"/>
          <w:szCs w:val="28"/>
        </w:rPr>
        <w:t>Заключение</w:t>
      </w:r>
      <w:bookmarkEnd w:id="27"/>
      <w:bookmarkEnd w:id="28"/>
      <w:bookmarkEnd w:id="29"/>
    </w:p>
    <w:p w:rsidR="00224052" w:rsidRPr="009E279B" w:rsidRDefault="00224052" w:rsidP="00566676">
      <w:pPr>
        <w:spacing w:line="360" w:lineRule="auto"/>
        <w:ind w:firstLine="709"/>
        <w:jc w:val="both"/>
        <w:rPr>
          <w:sz w:val="28"/>
          <w:szCs w:val="28"/>
        </w:rPr>
      </w:pPr>
    </w:p>
    <w:p w:rsidR="00224052" w:rsidRPr="009E279B" w:rsidRDefault="00224052" w:rsidP="00566676">
      <w:pPr>
        <w:spacing w:line="360" w:lineRule="auto"/>
        <w:ind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При прохождении практики в Исполнительном комитете муниципального образования «Актанышский муниципальный район» я изучила структуру исполнительного комитета Актанышского муниципального района, цели и задачи администрации Актанышского муниципального района, главным образом, цели и задачи отдела экономики Исполнительного комитета Актанышского муниципального района.</w:t>
      </w:r>
    </w:p>
    <w:p w:rsidR="009C50C3" w:rsidRPr="009E279B" w:rsidRDefault="009C50C3" w:rsidP="00566676">
      <w:pPr>
        <w:spacing w:line="360" w:lineRule="auto"/>
        <w:ind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Проанализировав работу экономического отдела, я сделала следующие вы</w:t>
      </w:r>
      <w:r w:rsidR="00BF49ED" w:rsidRPr="009E279B">
        <w:rPr>
          <w:sz w:val="28"/>
          <w:szCs w:val="28"/>
        </w:rPr>
        <w:t>вод: бюджет района, в основном, тратится на поддержание спорта и культуры, что, в общем-то, не плохо. Но, к сожалению, для поддержки малого бизнеса, сельского хозяйства и производств в районе средств из бюджета выделяется очень мало. Считается, что эти отрасли должны «сами решать свои проблемы». Возможно, это и является причиной массовой безработицы и выбора жителями района вахтовых методов работ или переселения в другие районы. Было бы не плохо, если бы при формировании и исполнении бюджета района внесли некоторые изменения.</w:t>
      </w:r>
    </w:p>
    <w:p w:rsidR="00BF49ED" w:rsidRPr="009E279B" w:rsidRDefault="00BF49ED" w:rsidP="00566676">
      <w:pPr>
        <w:spacing w:line="360" w:lineRule="auto"/>
        <w:ind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>Очень много средств тратится на ремонт парков отдыха и культуры, и на внешность района. Каждый год строить новые заборы и каждый год их разрушать и опять строить новые, считаю, не благоразумным занятием. То ли отдел инфраструктуры работает плохо, то ли просто кому-то нужны голые цифры. Считаю, что средства нужно выделять не только на внешнее содержание, но и на внутреннее: на медицину, на благоустроенность домов и т.д.</w:t>
      </w:r>
      <w:r w:rsidR="007C6000">
        <w:rPr>
          <w:sz w:val="28"/>
          <w:szCs w:val="28"/>
        </w:rPr>
        <w:t xml:space="preserve"> </w:t>
      </w:r>
      <w:r w:rsidR="007C6000" w:rsidRPr="009A2A62">
        <w:rPr>
          <w:color w:val="FFFFFF"/>
          <w:sz w:val="28"/>
          <w:szCs w:val="28"/>
        </w:rPr>
        <w:t>муниципальный местный самоуправление исполнительный</w:t>
      </w:r>
    </w:p>
    <w:p w:rsidR="00BF49ED" w:rsidRPr="009E279B" w:rsidRDefault="00BF49ED" w:rsidP="00566676">
      <w:pPr>
        <w:spacing w:line="360" w:lineRule="auto"/>
        <w:ind w:firstLine="709"/>
        <w:jc w:val="both"/>
        <w:rPr>
          <w:sz w:val="28"/>
          <w:szCs w:val="28"/>
        </w:rPr>
      </w:pPr>
      <w:r w:rsidRPr="009E279B">
        <w:rPr>
          <w:sz w:val="28"/>
          <w:szCs w:val="28"/>
        </w:rPr>
        <w:t xml:space="preserve">Если при формировании бюджета района будут учтены некоторые мои рекомендации, то </w:t>
      </w:r>
      <w:r w:rsidR="00E67CA9" w:rsidRPr="009E279B">
        <w:rPr>
          <w:sz w:val="28"/>
          <w:szCs w:val="28"/>
        </w:rPr>
        <w:t>деньги из бюджета будут меньше «улетать на ветер».</w:t>
      </w:r>
    </w:p>
    <w:p w:rsidR="00447302" w:rsidRPr="009A2A62" w:rsidRDefault="00447302" w:rsidP="00566676">
      <w:pPr>
        <w:spacing w:line="360" w:lineRule="auto"/>
        <w:ind w:firstLine="709"/>
        <w:jc w:val="both"/>
        <w:rPr>
          <w:rStyle w:val="font81"/>
          <w:color w:val="FFFFFF"/>
          <w:sz w:val="28"/>
          <w:szCs w:val="28"/>
        </w:rPr>
      </w:pPr>
    </w:p>
    <w:p w:rsidR="007C6000" w:rsidRPr="009A2A62" w:rsidRDefault="007C6000" w:rsidP="00566676">
      <w:pPr>
        <w:spacing w:line="360" w:lineRule="auto"/>
        <w:ind w:firstLine="709"/>
        <w:jc w:val="both"/>
        <w:rPr>
          <w:rStyle w:val="font81"/>
          <w:color w:val="FFFFFF"/>
          <w:sz w:val="28"/>
          <w:szCs w:val="28"/>
        </w:rPr>
      </w:pPr>
    </w:p>
    <w:p w:rsidR="007C6000" w:rsidRPr="009A2A62" w:rsidRDefault="007C6000" w:rsidP="00566676">
      <w:pPr>
        <w:spacing w:line="360" w:lineRule="auto"/>
        <w:ind w:firstLine="709"/>
        <w:jc w:val="both"/>
        <w:rPr>
          <w:rStyle w:val="font81"/>
          <w:color w:val="FFFFFF"/>
          <w:sz w:val="28"/>
          <w:szCs w:val="28"/>
        </w:rPr>
      </w:pPr>
      <w:bookmarkStart w:id="30" w:name="_GoBack"/>
      <w:bookmarkEnd w:id="30"/>
    </w:p>
    <w:sectPr w:rsidR="007C6000" w:rsidRPr="009A2A62" w:rsidSect="0077029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62" w:rsidRDefault="009A2A62">
      <w:r>
        <w:separator/>
      </w:r>
    </w:p>
  </w:endnote>
  <w:endnote w:type="continuationSeparator" w:id="0">
    <w:p w:rsidR="009A2A62" w:rsidRDefault="009A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52" w:rsidRDefault="00224052" w:rsidP="00261E45">
    <w:pPr>
      <w:pStyle w:val="ac"/>
      <w:framePr w:wrap="around" w:vAnchor="text" w:hAnchor="margin" w:xAlign="right" w:y="1"/>
      <w:rPr>
        <w:rStyle w:val="a5"/>
      </w:rPr>
    </w:pPr>
  </w:p>
  <w:p w:rsidR="00224052" w:rsidRDefault="00224052" w:rsidP="0022405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52" w:rsidRDefault="00224052" w:rsidP="0022405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62" w:rsidRDefault="009A2A62">
      <w:r>
        <w:separator/>
      </w:r>
    </w:p>
  </w:footnote>
  <w:footnote w:type="continuationSeparator" w:id="0">
    <w:p w:rsidR="009A2A62" w:rsidRDefault="009A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F7" w:rsidRDefault="001043F7" w:rsidP="00025767">
    <w:pPr>
      <w:pStyle w:val="a3"/>
      <w:framePr w:wrap="around" w:vAnchor="text" w:hAnchor="margin" w:xAlign="right" w:y="1"/>
      <w:rPr>
        <w:rStyle w:val="a5"/>
      </w:rPr>
    </w:pPr>
  </w:p>
  <w:p w:rsidR="001043F7" w:rsidRDefault="001043F7" w:rsidP="00A615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F7" w:rsidRPr="00D141FD" w:rsidRDefault="001043F7" w:rsidP="00D141FD">
    <w:pPr>
      <w:pStyle w:val="a3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A9F"/>
    <w:multiLevelType w:val="hybridMultilevel"/>
    <w:tmpl w:val="6D2ED76C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81DFB"/>
    <w:multiLevelType w:val="hybridMultilevel"/>
    <w:tmpl w:val="9F0C2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B03F7F"/>
    <w:multiLevelType w:val="hybridMultilevel"/>
    <w:tmpl w:val="4EF22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D95CD6"/>
    <w:multiLevelType w:val="hybridMultilevel"/>
    <w:tmpl w:val="8BF0FD96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A3B"/>
    <w:multiLevelType w:val="hybridMultilevel"/>
    <w:tmpl w:val="F4BA2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014CC8"/>
    <w:multiLevelType w:val="multilevel"/>
    <w:tmpl w:val="B106E4C4"/>
    <w:lvl w:ilvl="0">
      <w:start w:val="1"/>
      <w:numFmt w:val="decimal"/>
      <w:lvlText w:val="%1)"/>
      <w:lvlJc w:val="left"/>
      <w:pPr>
        <w:tabs>
          <w:tab w:val="num" w:pos="829"/>
        </w:tabs>
        <w:ind w:left="829" w:hanging="8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  <w:rPr>
        <w:rFonts w:cs="Times New Roman"/>
      </w:rPr>
    </w:lvl>
  </w:abstractNum>
  <w:abstractNum w:abstractNumId="6">
    <w:nsid w:val="101519DF"/>
    <w:multiLevelType w:val="hybridMultilevel"/>
    <w:tmpl w:val="50B6B67E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36920"/>
    <w:multiLevelType w:val="hybridMultilevel"/>
    <w:tmpl w:val="B106E4C4"/>
    <w:lvl w:ilvl="0" w:tplc="62945802">
      <w:start w:val="1"/>
      <w:numFmt w:val="decimal"/>
      <w:lvlText w:val="%1)"/>
      <w:lvlJc w:val="left"/>
      <w:pPr>
        <w:tabs>
          <w:tab w:val="num" w:pos="829"/>
        </w:tabs>
        <w:ind w:left="82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  <w:rPr>
        <w:rFonts w:cs="Times New Roman"/>
      </w:rPr>
    </w:lvl>
  </w:abstractNum>
  <w:abstractNum w:abstractNumId="8">
    <w:nsid w:val="16363BF9"/>
    <w:multiLevelType w:val="multilevel"/>
    <w:tmpl w:val="1A7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025B1"/>
    <w:multiLevelType w:val="hybridMultilevel"/>
    <w:tmpl w:val="7C287918"/>
    <w:lvl w:ilvl="0" w:tplc="FC0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19737880"/>
    <w:multiLevelType w:val="hybridMultilevel"/>
    <w:tmpl w:val="2068AFC6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B86583"/>
    <w:multiLevelType w:val="multilevel"/>
    <w:tmpl w:val="18E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C64211"/>
    <w:multiLevelType w:val="hybridMultilevel"/>
    <w:tmpl w:val="804C5448"/>
    <w:lvl w:ilvl="0" w:tplc="B6D4825A">
      <w:start w:val="1"/>
      <w:numFmt w:val="bullet"/>
      <w:lvlText w:val=""/>
      <w:lvlJc w:val="left"/>
      <w:pPr>
        <w:tabs>
          <w:tab w:val="num" w:pos="85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2F6D0F"/>
    <w:multiLevelType w:val="hybridMultilevel"/>
    <w:tmpl w:val="67FEF274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F6198"/>
    <w:multiLevelType w:val="hybridMultilevel"/>
    <w:tmpl w:val="BE02E6A2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8D099B"/>
    <w:multiLevelType w:val="hybridMultilevel"/>
    <w:tmpl w:val="66A0864C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7D03A5"/>
    <w:multiLevelType w:val="hybridMultilevel"/>
    <w:tmpl w:val="22A8F906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3038B4"/>
    <w:multiLevelType w:val="hybridMultilevel"/>
    <w:tmpl w:val="1608ADAA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2D636A"/>
    <w:multiLevelType w:val="hybridMultilevel"/>
    <w:tmpl w:val="396076E4"/>
    <w:lvl w:ilvl="0" w:tplc="8376E8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5502B9"/>
    <w:multiLevelType w:val="hybridMultilevel"/>
    <w:tmpl w:val="7B1C6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775A28"/>
    <w:multiLevelType w:val="hybridMultilevel"/>
    <w:tmpl w:val="EE668320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592C9F"/>
    <w:multiLevelType w:val="hybridMultilevel"/>
    <w:tmpl w:val="17C8CDF8"/>
    <w:lvl w:ilvl="0" w:tplc="36E0BD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AFF0E48"/>
    <w:multiLevelType w:val="hybridMultilevel"/>
    <w:tmpl w:val="0DFA9BFE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B35DE4"/>
    <w:multiLevelType w:val="multilevel"/>
    <w:tmpl w:val="21CE4E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4">
    <w:nsid w:val="40C93200"/>
    <w:multiLevelType w:val="hybridMultilevel"/>
    <w:tmpl w:val="CAF23A3C"/>
    <w:lvl w:ilvl="0" w:tplc="B6D4825A">
      <w:start w:val="1"/>
      <w:numFmt w:val="bullet"/>
      <w:lvlText w:val=""/>
      <w:lvlJc w:val="left"/>
      <w:pPr>
        <w:tabs>
          <w:tab w:val="num" w:pos="85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2F5D57"/>
    <w:multiLevelType w:val="hybridMultilevel"/>
    <w:tmpl w:val="AD7E6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7412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35281D"/>
    <w:multiLevelType w:val="multilevel"/>
    <w:tmpl w:val="5BE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621FC"/>
    <w:multiLevelType w:val="multilevel"/>
    <w:tmpl w:val="21CE4E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4A50354F"/>
    <w:multiLevelType w:val="hybridMultilevel"/>
    <w:tmpl w:val="91329C7A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274993"/>
    <w:multiLevelType w:val="hybridMultilevel"/>
    <w:tmpl w:val="D86680D6"/>
    <w:lvl w:ilvl="0" w:tplc="1F52ED5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0">
    <w:nsid w:val="4C4F3414"/>
    <w:multiLevelType w:val="multilevel"/>
    <w:tmpl w:val="395A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70BBE"/>
    <w:multiLevelType w:val="hybridMultilevel"/>
    <w:tmpl w:val="63E84006"/>
    <w:lvl w:ilvl="0" w:tplc="4E1CF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2">
    <w:nsid w:val="4EDF140C"/>
    <w:multiLevelType w:val="hybridMultilevel"/>
    <w:tmpl w:val="7B841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452CBC"/>
    <w:multiLevelType w:val="hybridMultilevel"/>
    <w:tmpl w:val="A59CC5CA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E71B3B"/>
    <w:multiLevelType w:val="hybridMultilevel"/>
    <w:tmpl w:val="264E0A10"/>
    <w:lvl w:ilvl="0" w:tplc="0419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7690EFBE">
      <w:start w:val="9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5AE71926"/>
    <w:multiLevelType w:val="hybridMultilevel"/>
    <w:tmpl w:val="ED543DF2"/>
    <w:lvl w:ilvl="0" w:tplc="36E0BDC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6">
    <w:nsid w:val="62650C5A"/>
    <w:multiLevelType w:val="hybridMultilevel"/>
    <w:tmpl w:val="1C60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7F22B4"/>
    <w:multiLevelType w:val="multilevel"/>
    <w:tmpl w:val="256E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C3952"/>
    <w:multiLevelType w:val="hybridMultilevel"/>
    <w:tmpl w:val="62D60CEE"/>
    <w:lvl w:ilvl="0" w:tplc="36E0B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0C519F"/>
    <w:multiLevelType w:val="hybridMultilevel"/>
    <w:tmpl w:val="F20C76BA"/>
    <w:lvl w:ilvl="0" w:tplc="B6D4825A">
      <w:start w:val="1"/>
      <w:numFmt w:val="bullet"/>
      <w:lvlText w:val=""/>
      <w:lvlJc w:val="left"/>
      <w:pPr>
        <w:tabs>
          <w:tab w:val="num" w:pos="85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F20F54"/>
    <w:multiLevelType w:val="hybridMultilevel"/>
    <w:tmpl w:val="0300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3F5AC0"/>
    <w:multiLevelType w:val="hybridMultilevel"/>
    <w:tmpl w:val="9AD464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2543C9"/>
    <w:multiLevelType w:val="multilevel"/>
    <w:tmpl w:val="89F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8"/>
  </w:num>
  <w:num w:numId="3">
    <w:abstractNumId w:val="0"/>
  </w:num>
  <w:num w:numId="4">
    <w:abstractNumId w:val="25"/>
  </w:num>
  <w:num w:numId="5">
    <w:abstractNumId w:val="41"/>
  </w:num>
  <w:num w:numId="6">
    <w:abstractNumId w:val="10"/>
  </w:num>
  <w:num w:numId="7">
    <w:abstractNumId w:val="13"/>
  </w:num>
  <w:num w:numId="8">
    <w:abstractNumId w:val="22"/>
  </w:num>
  <w:num w:numId="9">
    <w:abstractNumId w:val="3"/>
  </w:num>
  <w:num w:numId="10">
    <w:abstractNumId w:val="20"/>
  </w:num>
  <w:num w:numId="11">
    <w:abstractNumId w:val="16"/>
  </w:num>
  <w:num w:numId="12">
    <w:abstractNumId w:val="15"/>
  </w:num>
  <w:num w:numId="13">
    <w:abstractNumId w:val="17"/>
  </w:num>
  <w:num w:numId="14">
    <w:abstractNumId w:val="14"/>
  </w:num>
  <w:num w:numId="15">
    <w:abstractNumId w:val="21"/>
  </w:num>
  <w:num w:numId="16">
    <w:abstractNumId w:val="18"/>
  </w:num>
  <w:num w:numId="17">
    <w:abstractNumId w:val="35"/>
  </w:num>
  <w:num w:numId="18">
    <w:abstractNumId w:val="12"/>
  </w:num>
  <w:num w:numId="19">
    <w:abstractNumId w:val="39"/>
  </w:num>
  <w:num w:numId="20">
    <w:abstractNumId w:val="24"/>
  </w:num>
  <w:num w:numId="21">
    <w:abstractNumId w:val="31"/>
  </w:num>
  <w:num w:numId="22">
    <w:abstractNumId w:val="29"/>
  </w:num>
  <w:num w:numId="23">
    <w:abstractNumId w:val="23"/>
  </w:num>
  <w:num w:numId="24">
    <w:abstractNumId w:val="27"/>
  </w:num>
  <w:num w:numId="25">
    <w:abstractNumId w:val="33"/>
  </w:num>
  <w:num w:numId="26">
    <w:abstractNumId w:val="34"/>
  </w:num>
  <w:num w:numId="27">
    <w:abstractNumId w:val="1"/>
  </w:num>
  <w:num w:numId="28">
    <w:abstractNumId w:val="6"/>
  </w:num>
  <w:num w:numId="29">
    <w:abstractNumId w:val="7"/>
  </w:num>
  <w:num w:numId="30">
    <w:abstractNumId w:val="5"/>
  </w:num>
  <w:num w:numId="31">
    <w:abstractNumId w:val="32"/>
  </w:num>
  <w:num w:numId="32">
    <w:abstractNumId w:val="40"/>
  </w:num>
  <w:num w:numId="33">
    <w:abstractNumId w:val="36"/>
  </w:num>
  <w:num w:numId="34">
    <w:abstractNumId w:val="2"/>
  </w:num>
  <w:num w:numId="35">
    <w:abstractNumId w:val="4"/>
  </w:num>
  <w:num w:numId="36">
    <w:abstractNumId w:val="19"/>
  </w:num>
  <w:num w:numId="37">
    <w:abstractNumId w:val="11"/>
  </w:num>
  <w:num w:numId="38">
    <w:abstractNumId w:val="8"/>
  </w:num>
  <w:num w:numId="39">
    <w:abstractNumId w:val="42"/>
  </w:num>
  <w:num w:numId="40">
    <w:abstractNumId w:val="37"/>
  </w:num>
  <w:num w:numId="41">
    <w:abstractNumId w:val="30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57F"/>
    <w:rsid w:val="00015F05"/>
    <w:rsid w:val="00025767"/>
    <w:rsid w:val="00057F3D"/>
    <w:rsid w:val="000754BF"/>
    <w:rsid w:val="00082EA8"/>
    <w:rsid w:val="00086966"/>
    <w:rsid w:val="000C2D9A"/>
    <w:rsid w:val="000C41DD"/>
    <w:rsid w:val="000C7FC5"/>
    <w:rsid w:val="000D6B9D"/>
    <w:rsid w:val="001043F7"/>
    <w:rsid w:val="0016109F"/>
    <w:rsid w:val="00166E8C"/>
    <w:rsid w:val="001A7C65"/>
    <w:rsid w:val="001D2B70"/>
    <w:rsid w:val="00224052"/>
    <w:rsid w:val="002304EE"/>
    <w:rsid w:val="002527C7"/>
    <w:rsid w:val="00261E45"/>
    <w:rsid w:val="0027211D"/>
    <w:rsid w:val="002E6C88"/>
    <w:rsid w:val="002F59F7"/>
    <w:rsid w:val="00313380"/>
    <w:rsid w:val="003741E6"/>
    <w:rsid w:val="003C0F0F"/>
    <w:rsid w:val="004218AD"/>
    <w:rsid w:val="00447302"/>
    <w:rsid w:val="00453E35"/>
    <w:rsid w:val="004A0E7B"/>
    <w:rsid w:val="004C27C1"/>
    <w:rsid w:val="004E495A"/>
    <w:rsid w:val="00502462"/>
    <w:rsid w:val="00511540"/>
    <w:rsid w:val="005153EB"/>
    <w:rsid w:val="00566676"/>
    <w:rsid w:val="005B370E"/>
    <w:rsid w:val="00614DC5"/>
    <w:rsid w:val="00631260"/>
    <w:rsid w:val="00637B03"/>
    <w:rsid w:val="00641CE0"/>
    <w:rsid w:val="00651EA9"/>
    <w:rsid w:val="00672D25"/>
    <w:rsid w:val="006B086B"/>
    <w:rsid w:val="006B5FF8"/>
    <w:rsid w:val="00736604"/>
    <w:rsid w:val="0077029C"/>
    <w:rsid w:val="007B72BA"/>
    <w:rsid w:val="007C2DAD"/>
    <w:rsid w:val="007C6000"/>
    <w:rsid w:val="007F05B3"/>
    <w:rsid w:val="0081185C"/>
    <w:rsid w:val="0083708B"/>
    <w:rsid w:val="008575B6"/>
    <w:rsid w:val="00871FA2"/>
    <w:rsid w:val="0089380C"/>
    <w:rsid w:val="00905056"/>
    <w:rsid w:val="00905B49"/>
    <w:rsid w:val="00927CBE"/>
    <w:rsid w:val="009A2A62"/>
    <w:rsid w:val="009A3735"/>
    <w:rsid w:val="009C50C3"/>
    <w:rsid w:val="009E142D"/>
    <w:rsid w:val="009E279B"/>
    <w:rsid w:val="009F746D"/>
    <w:rsid w:val="00A203C2"/>
    <w:rsid w:val="00A31512"/>
    <w:rsid w:val="00A50FE2"/>
    <w:rsid w:val="00A6157F"/>
    <w:rsid w:val="00A66C2C"/>
    <w:rsid w:val="00A82EFC"/>
    <w:rsid w:val="00A92469"/>
    <w:rsid w:val="00AA14E0"/>
    <w:rsid w:val="00AA5149"/>
    <w:rsid w:val="00AD0385"/>
    <w:rsid w:val="00B37BEE"/>
    <w:rsid w:val="00B4196C"/>
    <w:rsid w:val="00B615D6"/>
    <w:rsid w:val="00B64414"/>
    <w:rsid w:val="00B66081"/>
    <w:rsid w:val="00BC4E88"/>
    <w:rsid w:val="00BC7636"/>
    <w:rsid w:val="00BF49ED"/>
    <w:rsid w:val="00C2684E"/>
    <w:rsid w:val="00C71B3B"/>
    <w:rsid w:val="00C72A85"/>
    <w:rsid w:val="00CA2DEC"/>
    <w:rsid w:val="00CC3E06"/>
    <w:rsid w:val="00CF2F51"/>
    <w:rsid w:val="00D141FD"/>
    <w:rsid w:val="00D41162"/>
    <w:rsid w:val="00D90E92"/>
    <w:rsid w:val="00DC5DC2"/>
    <w:rsid w:val="00DD0CD3"/>
    <w:rsid w:val="00DD3167"/>
    <w:rsid w:val="00DF06C1"/>
    <w:rsid w:val="00DF383A"/>
    <w:rsid w:val="00E470F6"/>
    <w:rsid w:val="00E61D2D"/>
    <w:rsid w:val="00E67CA9"/>
    <w:rsid w:val="00EC4B91"/>
    <w:rsid w:val="00EC4FA8"/>
    <w:rsid w:val="00EE4847"/>
    <w:rsid w:val="00F00BAE"/>
    <w:rsid w:val="00FA4758"/>
    <w:rsid w:val="00FA7F16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AE18B6-3C00-4F91-A320-6B80139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D0C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A61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6157F"/>
    <w:rPr>
      <w:rFonts w:cs="Times New Roman"/>
    </w:rPr>
  </w:style>
  <w:style w:type="paragraph" w:styleId="a6">
    <w:name w:val="Subtitle"/>
    <w:basedOn w:val="a"/>
    <w:link w:val="a7"/>
    <w:uiPriority w:val="11"/>
    <w:qFormat/>
    <w:rsid w:val="00B4196C"/>
    <w:pPr>
      <w:jc w:val="center"/>
    </w:pPr>
    <w:rPr>
      <w:b/>
      <w:sz w:val="36"/>
      <w:szCs w:val="20"/>
    </w:rPr>
  </w:style>
  <w:style w:type="character" w:customStyle="1" w:styleId="a7">
    <w:name w:val="Подзаголовок Знак"/>
    <w:link w:val="a6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DF383A"/>
    <w:pPr>
      <w:spacing w:line="360" w:lineRule="auto"/>
      <w:jc w:val="both"/>
    </w:pPr>
    <w:rPr>
      <w:rFonts w:ascii="Bookman Old Style" w:hAnsi="Bookman Old Style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015F05"/>
    <w:pPr>
      <w:spacing w:line="360" w:lineRule="auto"/>
      <w:jc w:val="center"/>
    </w:pPr>
    <w:rPr>
      <w:rFonts w:ascii="Bookman Old Style" w:hAnsi="Bookman Old Style"/>
      <w:b/>
      <w:szCs w:val="20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rsid w:val="000C2D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customStyle="1" w:styleId="font111">
    <w:name w:val="font111"/>
    <w:rsid w:val="009E142D"/>
    <w:rPr>
      <w:rFonts w:ascii="Times New Roman" w:hAnsi="Times New Roman" w:cs="Times New Roman"/>
      <w:sz w:val="22"/>
      <w:szCs w:val="22"/>
    </w:rPr>
  </w:style>
  <w:style w:type="character" w:customStyle="1" w:styleId="font101">
    <w:name w:val="font101"/>
    <w:rsid w:val="009E142D"/>
    <w:rPr>
      <w:rFonts w:ascii="Times New Roman" w:hAnsi="Times New Roman" w:cs="Times New Roman"/>
      <w:sz w:val="16"/>
      <w:szCs w:val="16"/>
    </w:rPr>
  </w:style>
  <w:style w:type="character" w:customStyle="1" w:styleId="font81">
    <w:name w:val="font81"/>
    <w:rsid w:val="00447302"/>
    <w:rPr>
      <w:rFonts w:ascii="Times New Roman" w:hAnsi="Times New Roman" w:cs="Times New Roman"/>
      <w:sz w:val="14"/>
      <w:szCs w:val="14"/>
    </w:rPr>
  </w:style>
  <w:style w:type="paragraph" w:customStyle="1" w:styleId="226">
    <w:name w:val="Обычный (веб)226"/>
    <w:basedOn w:val="a"/>
    <w:rsid w:val="00CF2F51"/>
    <w:pPr>
      <w:spacing w:before="75" w:after="100" w:afterAutospacing="1"/>
    </w:pPr>
    <w:rPr>
      <w:color w:val="000000"/>
    </w:rPr>
  </w:style>
  <w:style w:type="character" w:customStyle="1" w:styleId="font201">
    <w:name w:val="font201"/>
    <w:rsid w:val="00A92469"/>
    <w:rPr>
      <w:rFonts w:ascii="Times New Roman" w:hAnsi="Times New Roman" w:cs="Times New Roman"/>
      <w:sz w:val="16"/>
      <w:szCs w:val="16"/>
    </w:rPr>
  </w:style>
  <w:style w:type="paragraph" w:styleId="31">
    <w:name w:val="toc 3"/>
    <w:basedOn w:val="a"/>
    <w:next w:val="a"/>
    <w:autoRedefine/>
    <w:uiPriority w:val="39"/>
    <w:semiHidden/>
    <w:rsid w:val="001D2B70"/>
    <w:pPr>
      <w:tabs>
        <w:tab w:val="right" w:leader="dot" w:pos="9344"/>
      </w:tabs>
      <w:spacing w:line="360" w:lineRule="auto"/>
      <w:ind w:left="480"/>
      <w:jc w:val="both"/>
    </w:pPr>
  </w:style>
  <w:style w:type="character" w:styleId="ae">
    <w:name w:val="Hyperlink"/>
    <w:uiPriority w:val="99"/>
    <w:rsid w:val="00905B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9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УТСЗ Майкопского района</Company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Лариса</dc:creator>
  <cp:keywords/>
  <dc:description/>
  <cp:lastModifiedBy>admin</cp:lastModifiedBy>
  <cp:revision>2</cp:revision>
  <cp:lastPrinted>2006-09-13T09:50:00Z</cp:lastPrinted>
  <dcterms:created xsi:type="dcterms:W3CDTF">2014-03-25T22:16:00Z</dcterms:created>
  <dcterms:modified xsi:type="dcterms:W3CDTF">2014-03-25T22:16:00Z</dcterms:modified>
</cp:coreProperties>
</file>