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9C" w:rsidRPr="009F0DDA" w:rsidRDefault="004B0E9C" w:rsidP="009F0DDA">
      <w:pPr>
        <w:widowControl w:val="0"/>
        <w:spacing w:line="360" w:lineRule="auto"/>
        <w:ind w:firstLine="709"/>
        <w:jc w:val="both"/>
        <w:rPr>
          <w:b/>
          <w:bCs/>
          <w:sz w:val="28"/>
          <w:szCs w:val="28"/>
        </w:rPr>
      </w:pPr>
      <w:r w:rsidRPr="009F0DDA">
        <w:rPr>
          <w:b/>
          <w:bCs/>
          <w:sz w:val="28"/>
          <w:szCs w:val="28"/>
        </w:rPr>
        <w:t>СОДЕРЖАНИЕ</w:t>
      </w:r>
    </w:p>
    <w:p w:rsidR="004B0E9C" w:rsidRPr="009F0DDA" w:rsidRDefault="004B0E9C" w:rsidP="009F0DDA">
      <w:pPr>
        <w:widowControl w:val="0"/>
        <w:spacing w:line="360" w:lineRule="auto"/>
        <w:ind w:firstLine="709"/>
        <w:jc w:val="both"/>
        <w:rPr>
          <w:sz w:val="28"/>
          <w:szCs w:val="28"/>
        </w:rPr>
      </w:pPr>
    </w:p>
    <w:p w:rsidR="004B0E9C" w:rsidRPr="009F0DDA" w:rsidRDefault="004B0E9C" w:rsidP="009F0DDA">
      <w:pPr>
        <w:widowControl w:val="0"/>
        <w:spacing w:line="360" w:lineRule="auto"/>
        <w:jc w:val="both"/>
        <w:rPr>
          <w:sz w:val="28"/>
          <w:szCs w:val="28"/>
        </w:rPr>
      </w:pPr>
      <w:r w:rsidRPr="009F0DDA">
        <w:rPr>
          <w:sz w:val="28"/>
          <w:szCs w:val="28"/>
        </w:rPr>
        <w:t>ВВЕДЕНИЕ</w:t>
      </w:r>
    </w:p>
    <w:p w:rsidR="004B0E9C" w:rsidRPr="009F0DDA" w:rsidRDefault="004B0E9C" w:rsidP="009F0DDA">
      <w:pPr>
        <w:widowControl w:val="0"/>
        <w:spacing w:line="360" w:lineRule="auto"/>
        <w:jc w:val="both"/>
        <w:rPr>
          <w:sz w:val="28"/>
          <w:szCs w:val="28"/>
        </w:rPr>
      </w:pPr>
      <w:r w:rsidRPr="009F0DDA">
        <w:rPr>
          <w:sz w:val="28"/>
          <w:szCs w:val="28"/>
        </w:rPr>
        <w:t>ОСНОВНАЯ ЧАСТЬ</w:t>
      </w:r>
    </w:p>
    <w:p w:rsidR="004B0E9C" w:rsidRPr="009F0DDA" w:rsidRDefault="004B0E9C" w:rsidP="009F0DDA">
      <w:pPr>
        <w:widowControl w:val="0"/>
        <w:spacing w:line="360" w:lineRule="auto"/>
        <w:jc w:val="both"/>
        <w:rPr>
          <w:sz w:val="28"/>
          <w:szCs w:val="28"/>
        </w:rPr>
      </w:pPr>
      <w:r w:rsidRPr="009F0DDA">
        <w:rPr>
          <w:sz w:val="28"/>
          <w:szCs w:val="28"/>
        </w:rPr>
        <w:t>ТФОМС</w:t>
      </w:r>
    </w:p>
    <w:p w:rsidR="004B0E9C" w:rsidRPr="009F0DDA" w:rsidRDefault="004B0E9C" w:rsidP="009F0DDA">
      <w:pPr>
        <w:widowControl w:val="0"/>
        <w:spacing w:line="360" w:lineRule="auto"/>
        <w:jc w:val="both"/>
        <w:rPr>
          <w:sz w:val="28"/>
          <w:szCs w:val="28"/>
        </w:rPr>
      </w:pPr>
      <w:r w:rsidRPr="009F0DDA">
        <w:rPr>
          <w:sz w:val="28"/>
          <w:szCs w:val="28"/>
        </w:rPr>
        <w:t>Основные задачи Территориального фонда</w:t>
      </w:r>
    </w:p>
    <w:p w:rsidR="004B0E9C" w:rsidRPr="009F0DDA" w:rsidRDefault="004B0E9C" w:rsidP="009F0DDA">
      <w:pPr>
        <w:widowControl w:val="0"/>
        <w:spacing w:line="360" w:lineRule="auto"/>
        <w:jc w:val="both"/>
        <w:rPr>
          <w:sz w:val="28"/>
          <w:szCs w:val="28"/>
        </w:rPr>
      </w:pPr>
      <w:r w:rsidRPr="009F0DDA">
        <w:rPr>
          <w:sz w:val="28"/>
          <w:szCs w:val="28"/>
        </w:rPr>
        <w:t>Основные функции Территориального фонда</w:t>
      </w:r>
    </w:p>
    <w:p w:rsidR="004B0E9C" w:rsidRPr="009F0DDA" w:rsidRDefault="004B0E9C" w:rsidP="009F0DDA">
      <w:pPr>
        <w:widowControl w:val="0"/>
        <w:spacing w:line="360" w:lineRule="auto"/>
        <w:jc w:val="both"/>
        <w:rPr>
          <w:sz w:val="28"/>
          <w:szCs w:val="28"/>
        </w:rPr>
      </w:pPr>
      <w:r w:rsidRPr="009F0DDA">
        <w:rPr>
          <w:sz w:val="28"/>
          <w:szCs w:val="28"/>
        </w:rPr>
        <w:t>Финансовые средства Территориального фонда</w:t>
      </w:r>
    </w:p>
    <w:p w:rsidR="004B0E9C" w:rsidRPr="009F0DDA" w:rsidRDefault="004B0E9C" w:rsidP="009F0DDA">
      <w:pPr>
        <w:widowControl w:val="0"/>
        <w:spacing w:line="360" w:lineRule="auto"/>
        <w:jc w:val="both"/>
        <w:rPr>
          <w:sz w:val="28"/>
          <w:szCs w:val="28"/>
        </w:rPr>
      </w:pPr>
      <w:r w:rsidRPr="009F0DDA">
        <w:rPr>
          <w:sz w:val="28"/>
          <w:szCs w:val="28"/>
        </w:rPr>
        <w:t>Руководство деятельностью Территориального фонда</w:t>
      </w:r>
    </w:p>
    <w:p w:rsidR="004B0E9C" w:rsidRPr="009F0DDA" w:rsidRDefault="004B0E9C" w:rsidP="009F0DDA">
      <w:pPr>
        <w:widowControl w:val="0"/>
        <w:spacing w:line="360" w:lineRule="auto"/>
        <w:jc w:val="both"/>
        <w:rPr>
          <w:sz w:val="28"/>
          <w:szCs w:val="28"/>
        </w:rPr>
      </w:pPr>
      <w:r w:rsidRPr="009F0DDA">
        <w:rPr>
          <w:sz w:val="28"/>
          <w:szCs w:val="28"/>
        </w:rPr>
        <w:t>Структура Территориального фонда</w:t>
      </w:r>
    </w:p>
    <w:p w:rsidR="004B0E9C" w:rsidRPr="005D5FC9" w:rsidRDefault="009F0DDA" w:rsidP="009F0DDA">
      <w:pPr>
        <w:widowControl w:val="0"/>
        <w:spacing w:line="360" w:lineRule="auto"/>
        <w:jc w:val="both"/>
        <w:rPr>
          <w:sz w:val="28"/>
          <w:szCs w:val="28"/>
        </w:rPr>
      </w:pPr>
      <w:r>
        <w:rPr>
          <w:sz w:val="28"/>
          <w:szCs w:val="28"/>
        </w:rPr>
        <w:t>Филиалы Территориального фонда</w:t>
      </w:r>
    </w:p>
    <w:p w:rsidR="004B0E9C" w:rsidRPr="005D5FC9" w:rsidRDefault="004B0E9C" w:rsidP="009F0DDA">
      <w:pPr>
        <w:widowControl w:val="0"/>
        <w:spacing w:line="360" w:lineRule="auto"/>
        <w:jc w:val="both"/>
        <w:rPr>
          <w:sz w:val="28"/>
          <w:szCs w:val="28"/>
        </w:rPr>
      </w:pPr>
      <w:r w:rsidRPr="009F0DDA">
        <w:rPr>
          <w:sz w:val="28"/>
          <w:szCs w:val="28"/>
        </w:rPr>
        <w:t>Лицев</w:t>
      </w:r>
      <w:r w:rsidR="009F0DDA">
        <w:rPr>
          <w:sz w:val="28"/>
          <w:szCs w:val="28"/>
        </w:rPr>
        <w:t>ые счета Территориального фонда</w:t>
      </w:r>
    </w:p>
    <w:p w:rsidR="004B0E9C" w:rsidRPr="009F0DDA" w:rsidRDefault="004B0E9C" w:rsidP="009F0DDA">
      <w:pPr>
        <w:widowControl w:val="0"/>
        <w:spacing w:line="360" w:lineRule="auto"/>
        <w:jc w:val="both"/>
        <w:rPr>
          <w:sz w:val="28"/>
          <w:szCs w:val="28"/>
        </w:rPr>
      </w:pPr>
      <w:r w:rsidRPr="009F0DDA">
        <w:rPr>
          <w:sz w:val="28"/>
          <w:szCs w:val="28"/>
        </w:rPr>
        <w:t>Порядок составления отчётности Территориальным фондом</w:t>
      </w:r>
    </w:p>
    <w:p w:rsidR="004B0E9C" w:rsidRPr="009F0DDA" w:rsidRDefault="004B0E9C" w:rsidP="009F0DDA">
      <w:pPr>
        <w:widowControl w:val="0"/>
        <w:spacing w:line="360" w:lineRule="auto"/>
        <w:jc w:val="both"/>
        <w:rPr>
          <w:sz w:val="28"/>
          <w:szCs w:val="28"/>
        </w:rPr>
      </w:pPr>
      <w:r w:rsidRPr="009F0DDA">
        <w:rPr>
          <w:sz w:val="28"/>
          <w:szCs w:val="28"/>
        </w:rPr>
        <w:t>Организация учёта Территориального фонда</w:t>
      </w:r>
    </w:p>
    <w:p w:rsidR="004B0E9C" w:rsidRPr="009F0DDA" w:rsidRDefault="004B0E9C" w:rsidP="009F0DDA">
      <w:pPr>
        <w:widowControl w:val="0"/>
        <w:spacing w:line="360" w:lineRule="auto"/>
        <w:jc w:val="both"/>
        <w:rPr>
          <w:sz w:val="28"/>
          <w:szCs w:val="28"/>
        </w:rPr>
      </w:pPr>
      <w:r w:rsidRPr="009F0DDA">
        <w:rPr>
          <w:sz w:val="28"/>
          <w:szCs w:val="28"/>
        </w:rPr>
        <w:t xml:space="preserve">График документооборота Территориального фонда </w:t>
      </w:r>
    </w:p>
    <w:p w:rsidR="004B0E9C" w:rsidRPr="009F0DDA" w:rsidRDefault="004B0E9C" w:rsidP="009F0DDA">
      <w:pPr>
        <w:widowControl w:val="0"/>
        <w:spacing w:line="360" w:lineRule="auto"/>
        <w:jc w:val="both"/>
        <w:rPr>
          <w:sz w:val="28"/>
          <w:szCs w:val="28"/>
        </w:rPr>
      </w:pPr>
      <w:r w:rsidRPr="009F0DDA">
        <w:rPr>
          <w:sz w:val="28"/>
          <w:szCs w:val="28"/>
        </w:rPr>
        <w:t>ИНДИВИДУАЛЬНОЕ ЗАДАНИЕ</w:t>
      </w:r>
    </w:p>
    <w:p w:rsidR="004B0E9C" w:rsidRPr="009F0DDA" w:rsidRDefault="004B0E9C" w:rsidP="009F0DDA">
      <w:pPr>
        <w:widowControl w:val="0"/>
        <w:spacing w:line="360" w:lineRule="auto"/>
        <w:jc w:val="both"/>
        <w:rPr>
          <w:sz w:val="28"/>
          <w:szCs w:val="28"/>
        </w:rPr>
      </w:pPr>
      <w:r w:rsidRPr="009F0DDA">
        <w:rPr>
          <w:sz w:val="28"/>
          <w:szCs w:val="28"/>
        </w:rPr>
        <w:t>Источники финансирования Территориального фонда и</w:t>
      </w:r>
    </w:p>
    <w:p w:rsidR="004B0E9C" w:rsidRPr="009F0DDA" w:rsidRDefault="004B0E9C" w:rsidP="009F0DDA">
      <w:pPr>
        <w:widowControl w:val="0"/>
        <w:spacing w:line="360" w:lineRule="auto"/>
        <w:jc w:val="both"/>
        <w:rPr>
          <w:sz w:val="28"/>
          <w:szCs w:val="28"/>
        </w:rPr>
      </w:pPr>
      <w:r w:rsidRPr="009F0DDA">
        <w:rPr>
          <w:sz w:val="28"/>
          <w:szCs w:val="28"/>
        </w:rPr>
        <w:t>закрытие в конце финансового года расходов</w:t>
      </w:r>
    </w:p>
    <w:p w:rsidR="004B0E9C" w:rsidRPr="009F0DDA" w:rsidRDefault="004B0E9C" w:rsidP="009F0DDA">
      <w:pPr>
        <w:widowControl w:val="0"/>
        <w:spacing w:line="360" w:lineRule="auto"/>
        <w:jc w:val="both"/>
        <w:rPr>
          <w:sz w:val="28"/>
          <w:szCs w:val="28"/>
        </w:rPr>
      </w:pPr>
      <w:r w:rsidRPr="009F0DDA">
        <w:rPr>
          <w:sz w:val="28"/>
          <w:szCs w:val="28"/>
        </w:rPr>
        <w:t>1 часть: Анализ Законов о бюджете ТФОМС ТО за 2006- 2007 год</w:t>
      </w:r>
    </w:p>
    <w:p w:rsidR="0017535E" w:rsidRPr="009F0DDA" w:rsidRDefault="004B0E9C" w:rsidP="009F0DDA">
      <w:pPr>
        <w:widowControl w:val="0"/>
        <w:spacing w:line="360" w:lineRule="auto"/>
        <w:jc w:val="both"/>
        <w:rPr>
          <w:sz w:val="28"/>
          <w:szCs w:val="28"/>
        </w:rPr>
      </w:pPr>
      <w:r w:rsidRPr="009F0DDA">
        <w:rPr>
          <w:sz w:val="28"/>
          <w:szCs w:val="28"/>
        </w:rPr>
        <w:t>2 часть: Анализ отчетности ТФОМС ТО за 2006- 2007 год</w:t>
      </w:r>
    </w:p>
    <w:p w:rsidR="009F0DDA" w:rsidRPr="009F0DDA" w:rsidRDefault="0017535E" w:rsidP="009F0DDA">
      <w:pPr>
        <w:widowControl w:val="0"/>
        <w:spacing w:line="360" w:lineRule="auto"/>
        <w:jc w:val="both"/>
        <w:rPr>
          <w:sz w:val="28"/>
          <w:szCs w:val="28"/>
        </w:rPr>
      </w:pPr>
      <w:r w:rsidRPr="009F0DDA">
        <w:rPr>
          <w:sz w:val="28"/>
          <w:szCs w:val="28"/>
        </w:rPr>
        <w:t>Анализ финансовой устойчивости ТФОМС ТО</w:t>
      </w:r>
      <w:r w:rsidR="00C209D3" w:rsidRPr="009F0DDA">
        <w:rPr>
          <w:sz w:val="28"/>
          <w:szCs w:val="28"/>
        </w:rPr>
        <w:t xml:space="preserve"> за 2006- 2007 год</w:t>
      </w:r>
    </w:p>
    <w:p w:rsidR="004B0E9C" w:rsidRPr="009F0DDA" w:rsidRDefault="004B0E9C" w:rsidP="009F0DDA">
      <w:pPr>
        <w:widowControl w:val="0"/>
        <w:spacing w:line="360" w:lineRule="auto"/>
        <w:jc w:val="both"/>
        <w:rPr>
          <w:sz w:val="28"/>
          <w:szCs w:val="28"/>
        </w:rPr>
      </w:pPr>
      <w:r w:rsidRPr="009F0DDA">
        <w:rPr>
          <w:sz w:val="28"/>
          <w:szCs w:val="28"/>
        </w:rPr>
        <w:t>ЗАКЛЮЧЕНИЕ</w:t>
      </w:r>
    </w:p>
    <w:p w:rsidR="004B0E9C" w:rsidRPr="009F0DDA" w:rsidRDefault="004B0E9C" w:rsidP="009F0DDA">
      <w:pPr>
        <w:widowControl w:val="0"/>
        <w:spacing w:line="360" w:lineRule="auto"/>
        <w:jc w:val="both"/>
        <w:rPr>
          <w:sz w:val="28"/>
          <w:szCs w:val="28"/>
        </w:rPr>
      </w:pPr>
      <w:r w:rsidRPr="009F0DDA">
        <w:rPr>
          <w:sz w:val="28"/>
          <w:szCs w:val="28"/>
        </w:rPr>
        <w:t>СПИСОК ИСПОЛЬЗУЕМОЙ ЛИТЕРАТУРЫ</w:t>
      </w:r>
    </w:p>
    <w:p w:rsidR="004B0E9C" w:rsidRPr="009F0DDA" w:rsidRDefault="004B0E9C" w:rsidP="009F0DDA">
      <w:pPr>
        <w:widowControl w:val="0"/>
        <w:spacing w:line="360" w:lineRule="auto"/>
        <w:jc w:val="both"/>
        <w:rPr>
          <w:sz w:val="28"/>
          <w:szCs w:val="28"/>
        </w:rPr>
      </w:pPr>
      <w:r w:rsidRPr="009F0DDA">
        <w:rPr>
          <w:sz w:val="28"/>
          <w:szCs w:val="28"/>
        </w:rPr>
        <w:t>ПРИЛОЖЕНИЯ</w:t>
      </w:r>
    </w:p>
    <w:p w:rsidR="004B0E9C" w:rsidRPr="009F0DDA" w:rsidRDefault="009F0DDA" w:rsidP="009F0DDA">
      <w:pPr>
        <w:widowControl w:val="0"/>
        <w:spacing w:line="360" w:lineRule="auto"/>
        <w:ind w:firstLine="709"/>
        <w:jc w:val="both"/>
        <w:rPr>
          <w:b/>
          <w:bCs/>
          <w:sz w:val="28"/>
          <w:szCs w:val="28"/>
        </w:rPr>
      </w:pPr>
      <w:r>
        <w:rPr>
          <w:sz w:val="28"/>
          <w:szCs w:val="28"/>
        </w:rPr>
        <w:br w:type="page"/>
      </w:r>
      <w:r w:rsidR="004B0E9C" w:rsidRPr="009F0DDA">
        <w:rPr>
          <w:b/>
          <w:bCs/>
          <w:sz w:val="28"/>
          <w:szCs w:val="28"/>
        </w:rPr>
        <w:t>ВВЕДЕНИЕ</w:t>
      </w:r>
    </w:p>
    <w:p w:rsidR="009F0DDA" w:rsidRPr="005D5FC9" w:rsidRDefault="009F0DDA"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Медицинское страхование является формой социальной защиты интересов населения в охране здоровья.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Медицинское страхование осуществляется в двух видах: обязательном и добровольном.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Добровольное медицинское страхование в свою очередь делится на коллективное и индивидуальное.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качестве субъектов медицинского страхования выступают: гражданин, страхователь, страховая медицинская организация, медицинское учреждение.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Страхователями при обязательном медицинском страховании для неработающего населения являются органы исполнительной власти субъектов Российской Федерации и органы местного самоуправления; для работающего населения - организации, физические лица, зарегистрированные в качестве индивидуальных предпринимателей, частные нотариусы, адвокаты, физические лица, заключившие трудовые договоры с работниками, а также выплачивающие по договорам гражданско-правового характера вознаграждения, на которые в соответствии с законодательством Российской Федерации начисляются налоги в части, подлежащей зачислению в фонды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Медицинскими учреждениями в системе медицинского страхования являются имеющие лицензии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Медицинское страхование осуществляется в форме договора, заключаемого между субъектами медицинского страхования. Субъекты медицинского страхования выполняют обязательства по заключенному договору в соответствии с законодательством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Договор медицинского страхования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медицинского страхования и добровольного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Каждый гражданин, в отношении которого заключен договор медицинского страхования или который заключил такой договор самостоятельно, получает страховой медицинский полис. Страховой медицинский полис находится на руках у застрахованного.</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Страховой медицинский полис имеет силу на всей территории Российской Федерации, а также на территориях других государств, с которыми Российской Федерации имеет соглашения о медицинском страховании граждан.</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Граждане РФ в системе медицинского страхования имеют право на:</w:t>
      </w:r>
    </w:p>
    <w:p w:rsidR="004B0E9C" w:rsidRPr="009F0DDA" w:rsidRDefault="004B0E9C" w:rsidP="009F0DDA">
      <w:pPr>
        <w:widowControl w:val="0"/>
        <w:numPr>
          <w:ilvl w:val="0"/>
          <w:numId w:val="1"/>
        </w:numPr>
        <w:tabs>
          <w:tab w:val="clear" w:pos="1260"/>
          <w:tab w:val="num" w:pos="935"/>
        </w:tabs>
        <w:autoSpaceDE w:val="0"/>
        <w:autoSpaceDN w:val="0"/>
        <w:adjustRightInd w:val="0"/>
        <w:spacing w:line="360" w:lineRule="auto"/>
        <w:ind w:left="0" w:firstLine="709"/>
        <w:jc w:val="both"/>
        <w:rPr>
          <w:sz w:val="28"/>
          <w:szCs w:val="28"/>
        </w:rPr>
      </w:pPr>
      <w:r w:rsidRPr="009F0DDA">
        <w:rPr>
          <w:sz w:val="28"/>
          <w:szCs w:val="28"/>
        </w:rPr>
        <w:t>обязательное и добровольное медицинское страхование;</w:t>
      </w:r>
    </w:p>
    <w:p w:rsidR="004B0E9C" w:rsidRPr="009F0DDA" w:rsidRDefault="004B0E9C" w:rsidP="009F0DDA">
      <w:pPr>
        <w:widowControl w:val="0"/>
        <w:numPr>
          <w:ilvl w:val="0"/>
          <w:numId w:val="1"/>
        </w:numPr>
        <w:tabs>
          <w:tab w:val="clear" w:pos="1260"/>
          <w:tab w:val="num" w:pos="935"/>
        </w:tabs>
        <w:autoSpaceDE w:val="0"/>
        <w:autoSpaceDN w:val="0"/>
        <w:adjustRightInd w:val="0"/>
        <w:spacing w:line="360" w:lineRule="auto"/>
        <w:ind w:left="0" w:firstLine="709"/>
        <w:jc w:val="both"/>
        <w:rPr>
          <w:sz w:val="28"/>
          <w:szCs w:val="28"/>
        </w:rPr>
      </w:pPr>
      <w:r w:rsidRPr="009F0DDA">
        <w:rPr>
          <w:sz w:val="28"/>
          <w:szCs w:val="28"/>
        </w:rPr>
        <w:t>выбор медицинской страховой организации;</w:t>
      </w:r>
    </w:p>
    <w:p w:rsidR="004B0E9C" w:rsidRPr="009F0DDA" w:rsidRDefault="004B0E9C" w:rsidP="009F0DDA">
      <w:pPr>
        <w:widowControl w:val="0"/>
        <w:numPr>
          <w:ilvl w:val="0"/>
          <w:numId w:val="1"/>
        </w:numPr>
        <w:tabs>
          <w:tab w:val="clear" w:pos="1260"/>
          <w:tab w:val="num" w:pos="935"/>
        </w:tabs>
        <w:autoSpaceDE w:val="0"/>
        <w:autoSpaceDN w:val="0"/>
        <w:adjustRightInd w:val="0"/>
        <w:spacing w:line="360" w:lineRule="auto"/>
        <w:ind w:left="0" w:firstLine="709"/>
        <w:jc w:val="both"/>
        <w:rPr>
          <w:sz w:val="28"/>
          <w:szCs w:val="28"/>
        </w:rPr>
      </w:pPr>
      <w:r w:rsidRPr="009F0DDA">
        <w:rPr>
          <w:sz w:val="28"/>
          <w:szCs w:val="28"/>
        </w:rPr>
        <w:t>выбор медицинского учреждения и врача в соответствии с договорами обязательного и добровольного медицинского страхования;</w:t>
      </w:r>
    </w:p>
    <w:p w:rsidR="004B0E9C" w:rsidRPr="009F0DDA" w:rsidRDefault="004B0E9C" w:rsidP="009F0DDA">
      <w:pPr>
        <w:widowControl w:val="0"/>
        <w:numPr>
          <w:ilvl w:val="0"/>
          <w:numId w:val="1"/>
        </w:numPr>
        <w:tabs>
          <w:tab w:val="clear" w:pos="1260"/>
          <w:tab w:val="num" w:pos="935"/>
        </w:tabs>
        <w:autoSpaceDE w:val="0"/>
        <w:autoSpaceDN w:val="0"/>
        <w:adjustRightInd w:val="0"/>
        <w:spacing w:line="360" w:lineRule="auto"/>
        <w:ind w:left="0" w:firstLine="709"/>
        <w:jc w:val="both"/>
        <w:rPr>
          <w:sz w:val="28"/>
          <w:szCs w:val="28"/>
        </w:rPr>
      </w:pPr>
      <w:r w:rsidRPr="009F0DDA">
        <w:rPr>
          <w:sz w:val="28"/>
          <w:szCs w:val="28"/>
        </w:rPr>
        <w:t>получение медицинской помощи на всей территории Российской Федерации</w:t>
      </w:r>
    </w:p>
    <w:p w:rsidR="004B0E9C" w:rsidRPr="009F0DDA" w:rsidRDefault="004B0E9C" w:rsidP="009F0DDA">
      <w:pPr>
        <w:widowControl w:val="0"/>
        <w:numPr>
          <w:ilvl w:val="0"/>
          <w:numId w:val="1"/>
        </w:numPr>
        <w:tabs>
          <w:tab w:val="clear" w:pos="1260"/>
          <w:tab w:val="num" w:pos="935"/>
        </w:tabs>
        <w:autoSpaceDE w:val="0"/>
        <w:autoSpaceDN w:val="0"/>
        <w:adjustRightInd w:val="0"/>
        <w:spacing w:line="360" w:lineRule="auto"/>
        <w:ind w:left="0" w:firstLine="709"/>
        <w:jc w:val="both"/>
        <w:rPr>
          <w:sz w:val="28"/>
          <w:szCs w:val="28"/>
        </w:rPr>
      </w:pPr>
      <w:r w:rsidRPr="009F0DDA">
        <w:rPr>
          <w:sz w:val="28"/>
          <w:szCs w:val="28"/>
        </w:rPr>
        <w:t>получение медицинских услуг, соответствующих по объему и качеству условиям договора, независимо от размера фактически выплаченного страхового взноса;</w:t>
      </w:r>
    </w:p>
    <w:p w:rsidR="004B0E9C" w:rsidRPr="009F0DDA" w:rsidRDefault="004B0E9C" w:rsidP="009F0DDA">
      <w:pPr>
        <w:widowControl w:val="0"/>
        <w:numPr>
          <w:ilvl w:val="0"/>
          <w:numId w:val="1"/>
        </w:numPr>
        <w:tabs>
          <w:tab w:val="clear" w:pos="1260"/>
          <w:tab w:val="num" w:pos="935"/>
        </w:tabs>
        <w:autoSpaceDE w:val="0"/>
        <w:autoSpaceDN w:val="0"/>
        <w:adjustRightInd w:val="0"/>
        <w:spacing w:line="360" w:lineRule="auto"/>
        <w:ind w:left="0" w:firstLine="709"/>
        <w:jc w:val="both"/>
        <w:rPr>
          <w:sz w:val="28"/>
          <w:szCs w:val="28"/>
        </w:rPr>
      </w:pPr>
      <w:r w:rsidRPr="009F0DDA">
        <w:rPr>
          <w:sz w:val="28"/>
          <w:szCs w:val="28"/>
        </w:rPr>
        <w:t>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договоре медицинского страхования;</w:t>
      </w:r>
    </w:p>
    <w:p w:rsidR="004B0E9C" w:rsidRPr="009F0DDA" w:rsidRDefault="004B0E9C" w:rsidP="009F0DDA">
      <w:pPr>
        <w:widowControl w:val="0"/>
        <w:numPr>
          <w:ilvl w:val="0"/>
          <w:numId w:val="1"/>
        </w:numPr>
        <w:tabs>
          <w:tab w:val="clear" w:pos="1260"/>
          <w:tab w:val="num" w:pos="935"/>
        </w:tabs>
        <w:autoSpaceDE w:val="0"/>
        <w:autoSpaceDN w:val="0"/>
        <w:adjustRightInd w:val="0"/>
        <w:spacing w:line="360" w:lineRule="auto"/>
        <w:ind w:left="0" w:firstLine="709"/>
        <w:jc w:val="both"/>
        <w:rPr>
          <w:sz w:val="28"/>
          <w:szCs w:val="28"/>
        </w:rPr>
      </w:pPr>
      <w:r w:rsidRPr="009F0DDA">
        <w:rPr>
          <w:sz w:val="28"/>
          <w:szCs w:val="28"/>
        </w:rPr>
        <w:t>возвратность части страховых взносов при добровольном медицинском страховании, если это определено условиями договора.</w:t>
      </w:r>
    </w:p>
    <w:p w:rsidR="004B0E9C" w:rsidRPr="009F0DDA" w:rsidRDefault="009F0DDA" w:rsidP="009F0DDA">
      <w:pPr>
        <w:widowControl w:val="0"/>
        <w:autoSpaceDE w:val="0"/>
        <w:autoSpaceDN w:val="0"/>
        <w:adjustRightInd w:val="0"/>
        <w:spacing w:line="360" w:lineRule="auto"/>
        <w:ind w:firstLine="709"/>
        <w:jc w:val="both"/>
        <w:rPr>
          <w:b/>
          <w:bCs/>
          <w:sz w:val="28"/>
          <w:szCs w:val="28"/>
        </w:rPr>
      </w:pPr>
      <w:r>
        <w:rPr>
          <w:sz w:val="28"/>
          <w:szCs w:val="28"/>
        </w:rPr>
        <w:br w:type="page"/>
      </w:r>
      <w:r w:rsidR="004B0E9C" w:rsidRPr="009F0DDA">
        <w:rPr>
          <w:b/>
          <w:bCs/>
          <w:sz w:val="28"/>
          <w:szCs w:val="28"/>
        </w:rPr>
        <w:t>ТФОМС</w:t>
      </w:r>
    </w:p>
    <w:p w:rsidR="009F0DDA" w:rsidRPr="005D5FC9" w:rsidRDefault="009F0DDA" w:rsidP="009F0DDA">
      <w:pPr>
        <w:pStyle w:val="a3"/>
        <w:widowControl w:val="0"/>
        <w:spacing w:before="0" w:beforeAutospacing="0" w:after="0" w:afterAutospacing="0" w:line="360" w:lineRule="auto"/>
        <w:ind w:firstLine="709"/>
        <w:jc w:val="both"/>
        <w:rPr>
          <w:sz w:val="28"/>
          <w:szCs w:val="28"/>
        </w:rPr>
      </w:pPr>
    </w:p>
    <w:p w:rsidR="004B0E9C" w:rsidRPr="009F0DDA" w:rsidRDefault="004B0E9C" w:rsidP="009F0DDA">
      <w:pPr>
        <w:pStyle w:val="a3"/>
        <w:widowControl w:val="0"/>
        <w:spacing w:before="0" w:beforeAutospacing="0" w:after="0" w:afterAutospacing="0" w:line="360" w:lineRule="auto"/>
        <w:ind w:firstLine="709"/>
        <w:jc w:val="both"/>
        <w:rPr>
          <w:sz w:val="28"/>
          <w:szCs w:val="28"/>
        </w:rPr>
      </w:pPr>
      <w:r w:rsidRPr="009F0DDA">
        <w:rPr>
          <w:sz w:val="28"/>
          <w:szCs w:val="28"/>
        </w:rPr>
        <w:t>Территориальный фонд обязательного медицинского страхования Тюменской области (далее - ТФОМС ТО) создан на основании Решения малого Совета народных депутатов и администрации области от 26 мая 1993 года. Основным направлением деятельности территориального фонда обязательного медицинского страхования является создание и реализация механизма, обеспечивающего конституционное право граждан на получение доступной, бесплатной медицинской помощи гарантированного объема и качества за счет государственных средств, создание финансового механизма, позволяющего оценить эффективность использования затраченных ресурсов.</w:t>
      </w:r>
    </w:p>
    <w:p w:rsidR="004B0E9C" w:rsidRPr="009F0DDA" w:rsidRDefault="004B0E9C" w:rsidP="009F0DDA">
      <w:pPr>
        <w:pStyle w:val="a3"/>
        <w:widowControl w:val="0"/>
        <w:spacing w:before="0" w:beforeAutospacing="0" w:after="0" w:afterAutospacing="0" w:line="360" w:lineRule="auto"/>
        <w:ind w:firstLine="709"/>
        <w:jc w:val="both"/>
        <w:rPr>
          <w:sz w:val="28"/>
          <w:szCs w:val="28"/>
        </w:rPr>
      </w:pPr>
      <w:r w:rsidRPr="009F0DDA">
        <w:rPr>
          <w:sz w:val="28"/>
          <w:szCs w:val="28"/>
        </w:rPr>
        <w:t>Фонды обязательного медицинского страхования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финансовых ресурсов на его проведение.</w:t>
      </w:r>
    </w:p>
    <w:p w:rsidR="00273B53" w:rsidRPr="005D5FC9" w:rsidRDefault="00273B53" w:rsidP="009F0DDA">
      <w:pPr>
        <w:widowControl w:val="0"/>
        <w:autoSpaceDE w:val="0"/>
        <w:autoSpaceDN w:val="0"/>
        <w:adjustRightInd w:val="0"/>
        <w:spacing w:line="360" w:lineRule="auto"/>
        <w:ind w:firstLine="709"/>
        <w:jc w:val="both"/>
        <w:rPr>
          <w:b/>
          <w:bCs/>
          <w:sz w:val="28"/>
          <w:szCs w:val="28"/>
        </w:rPr>
      </w:pPr>
    </w:p>
    <w:p w:rsidR="004B0E9C" w:rsidRPr="00273B53" w:rsidRDefault="004B0E9C" w:rsidP="009F0DDA">
      <w:pPr>
        <w:widowControl w:val="0"/>
        <w:autoSpaceDE w:val="0"/>
        <w:autoSpaceDN w:val="0"/>
        <w:adjustRightInd w:val="0"/>
        <w:spacing w:line="360" w:lineRule="auto"/>
        <w:ind w:firstLine="709"/>
        <w:jc w:val="both"/>
        <w:rPr>
          <w:b/>
          <w:bCs/>
          <w:sz w:val="28"/>
          <w:szCs w:val="28"/>
        </w:rPr>
      </w:pPr>
      <w:r w:rsidRPr="00273B53">
        <w:rPr>
          <w:b/>
          <w:bCs/>
          <w:sz w:val="28"/>
          <w:szCs w:val="28"/>
        </w:rPr>
        <w:t>Основными задачами Территориального фонда являются:</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обеспечение реализации Закона Российской Федерации "О медицинском страховании граждан в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обеспечение предусмотренных законодательством Российской Федерации прав граждан в системе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обеспечение всеобщности обязательного медицинского страхования граждан;</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достижение социальной справедливости и равенства всех граждан в системе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обеспечение финансовой устойчивости системы обязательного медицинского страхования.</w:t>
      </w:r>
    </w:p>
    <w:p w:rsidR="004B0E9C" w:rsidRPr="00273B53" w:rsidRDefault="00273B53" w:rsidP="009F0DDA">
      <w:pPr>
        <w:widowControl w:val="0"/>
        <w:autoSpaceDE w:val="0"/>
        <w:autoSpaceDN w:val="0"/>
        <w:adjustRightInd w:val="0"/>
        <w:spacing w:line="360" w:lineRule="auto"/>
        <w:ind w:firstLine="709"/>
        <w:jc w:val="both"/>
        <w:rPr>
          <w:b/>
          <w:bCs/>
          <w:sz w:val="28"/>
          <w:szCs w:val="28"/>
        </w:rPr>
      </w:pPr>
      <w:r>
        <w:rPr>
          <w:b/>
          <w:bCs/>
          <w:sz w:val="28"/>
          <w:szCs w:val="28"/>
        </w:rPr>
        <w:br w:type="page"/>
      </w:r>
      <w:r w:rsidR="004B0E9C" w:rsidRPr="00273B53">
        <w:rPr>
          <w:b/>
          <w:bCs/>
          <w:sz w:val="28"/>
          <w:szCs w:val="28"/>
        </w:rPr>
        <w:t>Основные функции Территориального фонда:</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Территориальный фонд:</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аккумулирует финансовые средства Территориального фонда на обязательное медицинское страхование граждан;</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осуществляет финансирование обязательного медицинского страхования, проводимого страховыми медицинскими организациями, имеющими соответствующие лицензии (далее - страховщиками);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осуществляет финансово - кредитную деятельность по обеспечению системы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выравнивает финансовые ресурсы городов и районов, направляемые на проведение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предоставляет кредиты, в том числе на льготных условиях, страховщикам при обоснованной нехватке у них финансовых средств;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6) накапливает финансовые резервы для обеспечения устойчивости системы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7) разрабатывает правила обязательного медицинского страхования граждан на соответствующей территории;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8) совместно с органами Государственной налоговой службы Российской Федерации осуществляет контроль за своевременным и полным поступлением в Территориальный фонд страховых взносов;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9) осуществляет контроль за рациональным использованием финансовых средств, направляемых на обязательное медицинское страхование граждан;</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10) организует банк данных по всем категориям плательщиков страховых взносов в Территориальный фонд;</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11) согласовывает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и вносит предложения о финансовых ресурсах, необходимых для ее осуществления;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12) вносит предложения о страховом тарифе взносов на обязательное медицинское страхование;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13) согласовывает с органами государственного управления, местной администрацией, профессиональными медицинскими ассоциациями, страховщиками тарифы на медицинские и иные услуги по обязательному медицинскому страхованию;</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14) осуществляет взаимодействие с Федеральным фондом обязательного медицинского страхования и другими территориальными фондами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15) предоставляет Федеральному фонду обязательного медицинского страхования информацию о финансовых ресурсах системы обязательного медицинского страхования и другую информацию в пределах своей компетенции;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16) проводит разъяснительную работу по вопросам, относящимся к компетенции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17) осуществляет другие мероприятия по организации обязательного медицинского страхования граждан.</w:t>
      </w:r>
    </w:p>
    <w:p w:rsidR="00273B53" w:rsidRPr="005D5FC9" w:rsidRDefault="00273B53" w:rsidP="009F0DDA">
      <w:pPr>
        <w:widowControl w:val="0"/>
        <w:autoSpaceDE w:val="0"/>
        <w:autoSpaceDN w:val="0"/>
        <w:adjustRightInd w:val="0"/>
        <w:spacing w:line="360" w:lineRule="auto"/>
        <w:ind w:firstLine="709"/>
        <w:jc w:val="both"/>
        <w:rPr>
          <w:b/>
          <w:bCs/>
          <w:sz w:val="28"/>
          <w:szCs w:val="28"/>
        </w:rPr>
      </w:pPr>
    </w:p>
    <w:p w:rsidR="004B0E9C" w:rsidRPr="00273B53" w:rsidRDefault="004B0E9C" w:rsidP="009F0DDA">
      <w:pPr>
        <w:widowControl w:val="0"/>
        <w:autoSpaceDE w:val="0"/>
        <w:autoSpaceDN w:val="0"/>
        <w:adjustRightInd w:val="0"/>
        <w:spacing w:line="360" w:lineRule="auto"/>
        <w:ind w:firstLine="709"/>
        <w:jc w:val="both"/>
        <w:rPr>
          <w:b/>
          <w:bCs/>
          <w:sz w:val="28"/>
          <w:szCs w:val="28"/>
        </w:rPr>
      </w:pPr>
      <w:r w:rsidRPr="00273B53">
        <w:rPr>
          <w:b/>
          <w:bCs/>
          <w:sz w:val="28"/>
          <w:szCs w:val="28"/>
        </w:rPr>
        <w:t>Финансовые средства Территориального фонда:</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Финансовые средства Фонда находятся в государственной собственности Российской Федерации, не входят в состав бюджетов, других фондов и изъятию не подлежат.</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Финансовые средства Фонда образуются за счет:</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части налоговых платежей, перечисляемых в территориальные фонды обязательного медицинского страхования в соответствии с Налоговым кодексом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страховых взносов на обязательное медицинское страхование неработающего населения, уплачиваемых Правительством Тюменской области с учетом территориальной программы обязательного медицинского страхования в пределах средств, предусмотренных в соответствующих бюджетах;</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доходов, получаемых от использования временно свободных финансовых средств и нормированного страхового запаса финансовых средств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финансовых средств, взыскиваемых со страхователей, медицинских организаций и других юридических и физических лиц в результате предъявления регрессных требований;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добровольных взносов физических и юридических лиц;</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6) иных поступлений, не запрещенных законодательством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Финансовые средства Фонда расходуются: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на финансирование страховых медицинских организаций по дифференцированным среднедушевым нормативам в соответствии с заключенными договорами;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на оплату медицинской помощи, оказанной застрахованным гражданам организациями здравоохранения, на мероприятия по обеспечению необходимыми лекарственными средствами отдельных категорий граждан, имеющих право на получение государственной социальной помощи в виде набора социальных услуг, и предоставлению отдельных мер социальной поддержки в соответствии с нормативными актами Тюменской области;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формирование нормированного страхового запаса Фонда, предназначенного для обеспечения финансовой устойчивости системы обязательного медицинского страхования в Тюменской области;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на формирование средств, предназначенных для обеспечения Фондом управленческих функций, по нормативу, устанавливаемому исполнительным директором Фонда по согласованию с правлением Фонда, не превышающему 3% от всех поступивших финансовых средств Фонда без учета остатка средств на начало года, в пределах соответствующих расходов, предусмотренных законом о бюджете Фонда на очередной финансовый год;</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финансирование иных мероприятий, предусмотренных нормативными правовыми актами Российской Федерации, Тюменской области.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Выравнивание финансовых ресурсов, направляемых на проведение обязательного медицинского страхования, производится путем передачи средств Фонда филиалам до достижения установленного на территории среднедушевого норматива.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Средства Фонда находятся на специальных счетах в банковских учреждениях и расходуются в строгом соответствии с их целевым назначением.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Средства, выделяемые на содержание Фонда, расходуются в соответствии со сметой, утверждаемой исполнительным директором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Средства Фонда, не израсходованные в истекшем году, изъятию не подлежат и учитываются в качестве остатка в бюджете следующего года.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Временно свободные финансовые средства Фонда изъятию не подлежат и в целях защиты их от инфляции могут быть использованы для размещения банковских депозитов и приобретения высоколиквидных государственных ценных бумаг. Решение об использовании временно свободных финансовых средств, в том числе для размещения банковских депозитов и приобретения высоколиквидных государственных ценных бумаг, принимает правление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Доходы от использования временно свободных финансовых средств и нормированного страхового запаса финансовых средств Фонда могут быть направлены на следующие цели: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на выравнивание условий деятельности медицинских организаций, осуществляющих реализацию территориальной программы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на организацию мероприятий по снижению заболеваемости населения;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на экономическое стимулирование эффективно и качественно работающих медицинских организаций.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Порядок направления доходов от использования временно свободных финансовых средств и нормированного страхового запаса финансовых средств Фонда устанавливается правлением Фонда.</w:t>
      </w:r>
    </w:p>
    <w:p w:rsidR="00273B53" w:rsidRPr="005D5FC9" w:rsidRDefault="00273B53" w:rsidP="009F0DDA">
      <w:pPr>
        <w:widowControl w:val="0"/>
        <w:autoSpaceDE w:val="0"/>
        <w:autoSpaceDN w:val="0"/>
        <w:adjustRightInd w:val="0"/>
        <w:spacing w:line="360" w:lineRule="auto"/>
        <w:ind w:firstLine="709"/>
        <w:jc w:val="both"/>
        <w:rPr>
          <w:b/>
          <w:bCs/>
          <w:sz w:val="28"/>
          <w:szCs w:val="28"/>
        </w:rPr>
      </w:pPr>
    </w:p>
    <w:p w:rsidR="004B0E9C" w:rsidRPr="00273B53" w:rsidRDefault="004B0E9C" w:rsidP="009F0DDA">
      <w:pPr>
        <w:widowControl w:val="0"/>
        <w:autoSpaceDE w:val="0"/>
        <w:autoSpaceDN w:val="0"/>
        <w:adjustRightInd w:val="0"/>
        <w:spacing w:line="360" w:lineRule="auto"/>
        <w:ind w:firstLine="709"/>
        <w:jc w:val="both"/>
        <w:rPr>
          <w:b/>
          <w:bCs/>
          <w:sz w:val="28"/>
          <w:szCs w:val="28"/>
        </w:rPr>
      </w:pPr>
      <w:r w:rsidRPr="00273B53">
        <w:rPr>
          <w:b/>
          <w:bCs/>
          <w:sz w:val="28"/>
          <w:szCs w:val="28"/>
        </w:rPr>
        <w:t>Руководство деятельностью Территориального фонда:</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Руководство деятельностью Территориального фонда осуществляется правлением и его постоянно действующим исполнительным органом - исполнительной дирекцией, возглавляемой исполнительным директором.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состав правления входят:</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три народных депутата;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четыре представителя органов исполнительной власти:</w:t>
      </w:r>
    </w:p>
    <w:p w:rsidR="004B0E9C" w:rsidRPr="009F0DDA" w:rsidRDefault="004B0E9C" w:rsidP="009F0DDA">
      <w:pPr>
        <w:widowControl w:val="0"/>
        <w:numPr>
          <w:ilvl w:val="0"/>
          <w:numId w:val="2"/>
        </w:numPr>
        <w:tabs>
          <w:tab w:val="clear" w:pos="1259"/>
          <w:tab w:val="num" w:pos="935"/>
        </w:tabs>
        <w:autoSpaceDE w:val="0"/>
        <w:autoSpaceDN w:val="0"/>
        <w:adjustRightInd w:val="0"/>
        <w:spacing w:line="360" w:lineRule="auto"/>
        <w:ind w:left="0" w:firstLine="709"/>
        <w:jc w:val="both"/>
        <w:rPr>
          <w:sz w:val="28"/>
          <w:szCs w:val="28"/>
        </w:rPr>
      </w:pPr>
      <w:r w:rsidRPr="009F0DDA">
        <w:rPr>
          <w:sz w:val="28"/>
          <w:szCs w:val="28"/>
        </w:rPr>
        <w:t>органа управления здравоохранением;</w:t>
      </w:r>
    </w:p>
    <w:p w:rsidR="004B0E9C" w:rsidRPr="009F0DDA" w:rsidRDefault="004B0E9C" w:rsidP="009F0DDA">
      <w:pPr>
        <w:widowControl w:val="0"/>
        <w:numPr>
          <w:ilvl w:val="0"/>
          <w:numId w:val="2"/>
        </w:numPr>
        <w:tabs>
          <w:tab w:val="clear" w:pos="1259"/>
          <w:tab w:val="num" w:pos="935"/>
        </w:tabs>
        <w:autoSpaceDE w:val="0"/>
        <w:autoSpaceDN w:val="0"/>
        <w:adjustRightInd w:val="0"/>
        <w:spacing w:line="360" w:lineRule="auto"/>
        <w:ind w:left="0" w:firstLine="709"/>
        <w:jc w:val="both"/>
        <w:rPr>
          <w:sz w:val="28"/>
          <w:szCs w:val="28"/>
        </w:rPr>
      </w:pPr>
      <w:r w:rsidRPr="009F0DDA">
        <w:rPr>
          <w:sz w:val="28"/>
          <w:szCs w:val="28"/>
        </w:rPr>
        <w:t>финансовых органов;</w:t>
      </w:r>
    </w:p>
    <w:p w:rsidR="004B0E9C" w:rsidRPr="009F0DDA" w:rsidRDefault="004B0E9C" w:rsidP="009F0DDA">
      <w:pPr>
        <w:widowControl w:val="0"/>
        <w:numPr>
          <w:ilvl w:val="0"/>
          <w:numId w:val="2"/>
        </w:numPr>
        <w:tabs>
          <w:tab w:val="clear" w:pos="1259"/>
          <w:tab w:val="num" w:pos="935"/>
        </w:tabs>
        <w:autoSpaceDE w:val="0"/>
        <w:autoSpaceDN w:val="0"/>
        <w:adjustRightInd w:val="0"/>
        <w:spacing w:line="360" w:lineRule="auto"/>
        <w:ind w:left="0" w:firstLine="709"/>
        <w:jc w:val="both"/>
        <w:rPr>
          <w:sz w:val="28"/>
          <w:szCs w:val="28"/>
        </w:rPr>
      </w:pPr>
      <w:r w:rsidRPr="009F0DDA">
        <w:rPr>
          <w:sz w:val="28"/>
          <w:szCs w:val="28"/>
        </w:rPr>
        <w:t>органа социальной защиты населения;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один представитель учреждения Центрального банка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один представитель страховых медицинских организаций;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один представитель профессиональной медицинской ассоциации;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6) два представителя страхователей;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7) два представителя профсоюзов;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8) исполнительный директор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Состав правления Территориального фонда утверждается Верховным Советом республики в составе Российской Федерации, Советом народных депутатов, по решению которого создан этот фонд. Председатель избирается правлением. Исполнительный директор Территориального фонда назначается правительством республики в составе Российской Федерации, администрацией автономной области, автономного округа, края, области, города Москвы, города Санкт - Петербурга по согласованию с правлением.</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273B53" w:rsidRPr="00273B53" w:rsidRDefault="00273B53" w:rsidP="00273B53">
      <w:pPr>
        <w:widowControl w:val="0"/>
        <w:autoSpaceDE w:val="0"/>
        <w:autoSpaceDN w:val="0"/>
        <w:adjustRightInd w:val="0"/>
        <w:spacing w:line="360" w:lineRule="auto"/>
        <w:ind w:firstLine="709"/>
        <w:jc w:val="both"/>
        <w:rPr>
          <w:b/>
          <w:bCs/>
          <w:sz w:val="28"/>
          <w:szCs w:val="28"/>
        </w:rPr>
      </w:pPr>
      <w:r w:rsidRPr="00273B53">
        <w:rPr>
          <w:b/>
          <w:bCs/>
          <w:sz w:val="28"/>
          <w:szCs w:val="28"/>
        </w:rPr>
        <w:t>Структура Территориального фонда</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9F0DDA" w:rsidRPr="00273B53"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 xml:space="preserve">Структура исполнительной дирекции территориального фонда обязательного медицинского страхования Тюменской области. </w:t>
      </w:r>
    </w:p>
    <w:p w:rsidR="009F0DDA" w:rsidRPr="00273B53" w:rsidRDefault="009F0DDA"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273B53" w:rsidRDefault="004B0E9C" w:rsidP="009F0DDA">
      <w:pPr>
        <w:widowControl w:val="0"/>
        <w:autoSpaceDE w:val="0"/>
        <w:autoSpaceDN w:val="0"/>
        <w:adjustRightInd w:val="0"/>
        <w:spacing w:line="360" w:lineRule="auto"/>
        <w:ind w:firstLine="709"/>
        <w:jc w:val="both"/>
        <w:rPr>
          <w:b/>
          <w:bCs/>
          <w:sz w:val="28"/>
          <w:szCs w:val="28"/>
        </w:rPr>
      </w:pPr>
      <w:r w:rsidRPr="00273B53">
        <w:rPr>
          <w:b/>
          <w:bCs/>
          <w:sz w:val="28"/>
          <w:szCs w:val="28"/>
        </w:rPr>
        <w:t>Филиалы Территориального фонда:</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Для выполнения своих задач Территориальный фонд может создавать в городах и районах филиалы, которые осуществляют свою деятельность в соответствии с положением, утверждаемым исполнительным директором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Задачами деятельности филиалов являются:</w:t>
      </w:r>
    </w:p>
    <w:p w:rsidR="004B0E9C" w:rsidRPr="009F0DDA" w:rsidRDefault="004B0E9C" w:rsidP="009F0DDA">
      <w:pPr>
        <w:widowControl w:val="0"/>
        <w:numPr>
          <w:ilvl w:val="0"/>
          <w:numId w:val="8"/>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обеспечение реализации Закона РФ «О медицинском страховании граждан в РФ»</w:t>
      </w:r>
    </w:p>
    <w:p w:rsidR="004B0E9C" w:rsidRPr="009F0DDA" w:rsidRDefault="004B0E9C" w:rsidP="009F0DDA">
      <w:pPr>
        <w:widowControl w:val="0"/>
        <w:numPr>
          <w:ilvl w:val="0"/>
          <w:numId w:val="8"/>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обеспечение предусмотренных законодательством РФ прав граждан в системе обязательного медицинского страхования</w:t>
      </w:r>
    </w:p>
    <w:p w:rsidR="004B0E9C" w:rsidRPr="009F0DDA" w:rsidRDefault="004B0E9C" w:rsidP="009F0DDA">
      <w:pPr>
        <w:widowControl w:val="0"/>
        <w:numPr>
          <w:ilvl w:val="0"/>
          <w:numId w:val="8"/>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обеспечение всеобщности обязательного медицинского страхования граждан</w:t>
      </w:r>
    </w:p>
    <w:p w:rsidR="004B0E9C" w:rsidRPr="009F0DDA" w:rsidRDefault="004B0E9C" w:rsidP="009F0DDA">
      <w:pPr>
        <w:widowControl w:val="0"/>
        <w:numPr>
          <w:ilvl w:val="0"/>
          <w:numId w:val="8"/>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обеспечение социальной справедливости и равенства всех граждан в системе обязательного медицинского страхования</w:t>
      </w:r>
    </w:p>
    <w:p w:rsidR="004B0E9C" w:rsidRPr="009F0DDA" w:rsidRDefault="004B0E9C" w:rsidP="009F0DDA">
      <w:pPr>
        <w:widowControl w:val="0"/>
        <w:numPr>
          <w:ilvl w:val="0"/>
          <w:numId w:val="8"/>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обеспечение финансовой устойчивости системы обязательного медицинского страхования.</w:t>
      </w:r>
    </w:p>
    <w:p w:rsidR="004B0E9C" w:rsidRPr="009F0DDA" w:rsidRDefault="004B0E9C" w:rsidP="009F0DDA">
      <w:pPr>
        <w:widowControl w:val="0"/>
        <w:tabs>
          <w:tab w:val="num" w:pos="935"/>
          <w:tab w:val="left" w:pos="1122"/>
        </w:tabs>
        <w:autoSpaceDE w:val="0"/>
        <w:autoSpaceDN w:val="0"/>
        <w:adjustRightInd w:val="0"/>
        <w:spacing w:line="360" w:lineRule="auto"/>
        <w:ind w:firstLine="709"/>
        <w:jc w:val="both"/>
        <w:rPr>
          <w:sz w:val="28"/>
          <w:szCs w:val="28"/>
        </w:rPr>
      </w:pPr>
      <w:r w:rsidRPr="009F0DDA">
        <w:rPr>
          <w:sz w:val="28"/>
          <w:szCs w:val="28"/>
        </w:rPr>
        <w:t>Филиалы осуществляют следующие функции фонда:</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осуществление защиты прав застрахованных, в том числе в судебном порядке</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проведение реэкспертизы вневедомственного контроля качества медицинской помощи, осуществляемого страховой медицинской организацией</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осуществление взаимодействия с налоговыми органами по вопросам налогообложения</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осуществление взаимодействия в сфере организации обязательного медицинского страхования граждан со страховыми медицинскими</w:t>
      </w:r>
      <w:r w:rsidR="009F0DDA">
        <w:rPr>
          <w:sz w:val="28"/>
          <w:szCs w:val="28"/>
        </w:rPr>
        <w:t xml:space="preserve"> </w:t>
      </w:r>
      <w:r w:rsidRPr="009F0DDA">
        <w:rPr>
          <w:sz w:val="28"/>
          <w:szCs w:val="28"/>
        </w:rPr>
        <w:t>организациями, лечебными учреждениями, органами местного самоуправления, исполнительными органами государственной власти Тюменской области и иными организациями, учреждениями, в пределах своей компетенции</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проведение разъяснительной работы по вопросам, относящимся к компетенции филиала</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осуществление контрольно- ревизионной работы по вопросам целевого использования средств обязательного медицинского страхования</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оплата счетов страховых медицинских организаций, лечебно профилактических учреждений по договорам, заключенным с фондом</w:t>
      </w:r>
    </w:p>
    <w:p w:rsidR="004B0E9C" w:rsidRPr="009F0DDA" w:rsidRDefault="004B0E9C" w:rsidP="009F0DDA">
      <w:pPr>
        <w:widowControl w:val="0"/>
        <w:numPr>
          <w:ilvl w:val="0"/>
          <w:numId w:val="9"/>
        </w:numPr>
        <w:tabs>
          <w:tab w:val="clear" w:pos="899"/>
          <w:tab w:val="num" w:pos="935"/>
          <w:tab w:val="left" w:pos="1122"/>
        </w:tabs>
        <w:autoSpaceDE w:val="0"/>
        <w:autoSpaceDN w:val="0"/>
        <w:adjustRightInd w:val="0"/>
        <w:spacing w:line="360" w:lineRule="auto"/>
        <w:ind w:left="0" w:firstLine="709"/>
        <w:jc w:val="both"/>
        <w:rPr>
          <w:sz w:val="28"/>
          <w:szCs w:val="28"/>
        </w:rPr>
      </w:pPr>
      <w:r w:rsidRPr="009F0DDA">
        <w:rPr>
          <w:sz w:val="28"/>
          <w:szCs w:val="28"/>
        </w:rPr>
        <w:t>осуществление иных мероприятий по организации обязательного медицинского страхования граждан в пределах установленных полномочий.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Правление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определяет перспективные задачи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утверждает положения о фондах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участвует в согласовании с соответствующим органом исполнительной власти кандидатуры на должность исполнительного директора;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согласовывает с органами исполнительной власти, профессиональными медицинскими ассоциациями территориальную программу обязательного медицинского страхования граждан;</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участвует в утверждении норматива от страховых взносов, направляемого страховыми медицинскими организациями соответствующей территории на ведение дела по обязательному медицинскому страхованию;</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6) устанавливает порядок отчислений финансовых средств в Территориальный фонд его филиалами;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7) утверждает годовые отчеты о результатах деятельности Территориального фонда, определяет направления использования прибыли Территориального фонда, нормированного страхового запаса финансовых средств Территориального фонда и порядок покрытия убытков;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8) представляет на утверждение в органы государственной власти нормативные акты по совершенствованию системы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9) формирует ревизионную комиссию.</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Кандидатура исполнительного директора Территориального фонда, а также положение об исполнительной дирекции, правила обязательного медицинского страхования граждан соответствующей территории и порядок определения дифференцированных подушевых нормативов на обязательное медицинское страхование отдельных групп населения утверждаются соответствующим органом исполнительной власти.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Заседания правления назначаются председателем (а при его отсутствии - заместителем председателя) ежеквартально. Указанные лица обязаны назначить внеочередное заседание правления по требованию не менее одной трети его членов.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Кворумом для проведения заседания правления является присутствие на нем не менее двух третей членов правления. В случае равенства голосов при голосовании решающим является голос председательствующего.</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Исполнительный директор формирует исполнительную дирекцию Территориального фонда, структура и состав которой утверждаются соответствующим органом исполнительной власти. В период между заседаниями правления исполнительная дирекция решает все вопросы деятельности Территориального фонда, кроме тех, которые входят в исключительную компетенцию правления.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Исполнительный директор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без доверенности действует от имени Территориального фонда, представляет его интересы, распоряжается имуществом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заключает договоры, в том числе трудовые;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открывает в банках расчетный и другие счета, пользуется правом распоряжения средствами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утверждает штатное расписание и смету расходов, издает приказы и дает указания, обязательные для исполнения всеми работниками Территориального фонда, распределяет обзалности между работнками;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использует для выполнения задач, стоящих перед Территориальным фондом, финансовые средства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6) осуществляет административно - распорядительную деятельность по управлению Территориальным фондом;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7) нанимает и увольняет работников в соответствии с действующим законодательством;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8) оспаривает в суде, арбитражном суде в установленном законом порядке действия граждан, юридических лиц, органов государственного управления, затрагивающие интересы Территориального фонда;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9) организует учет и отчетность.</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Контроль за деятельностью Территориального фонда осуществляет ревизионная комиссия.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Правление Территориального фонда по мере необходимости, но не реже одного раза в год, назначает аудиторскую проверку деятельности Территориального фонда, осуществляемую специализированной организацией, имеющей соответствующую лицензию. Отчет о результатах этой проверки представляется органам представительной и исполнительной власти.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Отчет о доходах и использовании средств Территориального фонда, а также о результатах его деятельности ежегодно заслушивается соответствующими органами представительной и исполнительной власти и публикуется в средствах массовой информации.</w:t>
      </w:r>
    </w:p>
    <w:p w:rsidR="00273B53" w:rsidRPr="005D5FC9" w:rsidRDefault="00273B53" w:rsidP="009F0DDA">
      <w:pPr>
        <w:widowControl w:val="0"/>
        <w:autoSpaceDE w:val="0"/>
        <w:autoSpaceDN w:val="0"/>
        <w:adjustRightInd w:val="0"/>
        <w:spacing w:line="360" w:lineRule="auto"/>
        <w:ind w:firstLine="709"/>
        <w:jc w:val="both"/>
        <w:rPr>
          <w:b/>
          <w:bCs/>
          <w:sz w:val="28"/>
          <w:szCs w:val="28"/>
        </w:rPr>
      </w:pPr>
    </w:p>
    <w:p w:rsidR="004B0E9C" w:rsidRPr="00273B53" w:rsidRDefault="004B0E9C" w:rsidP="009F0DDA">
      <w:pPr>
        <w:widowControl w:val="0"/>
        <w:autoSpaceDE w:val="0"/>
        <w:autoSpaceDN w:val="0"/>
        <w:adjustRightInd w:val="0"/>
        <w:spacing w:line="360" w:lineRule="auto"/>
        <w:ind w:firstLine="709"/>
        <w:jc w:val="both"/>
        <w:rPr>
          <w:b/>
          <w:bCs/>
          <w:sz w:val="28"/>
          <w:szCs w:val="28"/>
        </w:rPr>
      </w:pPr>
      <w:r w:rsidRPr="00273B53">
        <w:rPr>
          <w:b/>
          <w:bCs/>
          <w:sz w:val="28"/>
          <w:szCs w:val="28"/>
        </w:rPr>
        <w:t>Лицевые счета Территориального фонда:</w:t>
      </w:r>
    </w:p>
    <w:p w:rsidR="00273B53" w:rsidRPr="005D5FC9" w:rsidRDefault="00273B53"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Лицевые счета с признаком транзитного счета "1" в 14 разряде номера лицевого счета, открытые в подразделениях расчетной сети Банка России, кредитных организациях и их филиалах, на балансовых счетах N 40403 "Федеральный фонд обязательного медицинского страхования" и N 40404 "Территориальные фонды обязательного медицинского страхования". Остатки денежных средств с этих счетов перечисляются на соответствующие лицевые счета с символом "01" в 15 - 16 разрядах номера лицевого счета, ранее открытые в банках на балансовых счетах N 40403 "Федеральный фонд обязательного медицинского страхования" и N 40404 "Территориальные фонды обязательного медицинского страхования".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Средства Федерального фонда обязательного медицинского страхования учитываются на открываемых Федеральному фонду обязательного медицинского страхования в банках на балансовом счете N 40403 "Федеральный фонд обязательного медицинского страхования" лицевых счетах с символом "01" в 15 - 16 разрядах номера лицевого счета.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Средства территориальных фондов обязательного медицинского страхования учитываются на открываемых территориальным фондам обязательного медицинского страхования и их филиалам в банках на балансовом счете N 40404 "Территориальные фонды обязательного медицинского страхования" лицевых счетах с символом "01" в 15 - 16 разрядах номера лицевого счета.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Средства, направляемые в пределах утверждаемых смет на осуществление управленческих функций Федеральным и территориальными фондами обязательного медицинского страхования, учитываются на открываемых органам Федерального и территориальных фондов обязательного медицинского страхования в банках соответственно на балансовых счетах N 40403 и N 40404 лицевых счетах с символом "02" в 15 - 16 разрядах номера лицевого счета.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Средства Федерального и территориальных фондов обязательного медицинского страхования, направляемые в рамках программ на оказание медицинской помощи по обязательному медицинскому страхованию медицинским учреждениям, финансируемым из бюджетов всех уровней, учитываются на открываемых указанным медицинским учреждениям в банках соответственно на балансовых счетах N 40403 и N 40404 лицевых счетах с признаком "03" в 15 - 16 разрядах номера лицевого счета.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случае, если лицевые счета открыты в банках до его введения, новые лицевые счета могут не открываться и учет средств фондов обязательного медицинского страхования осуществляется фондами на ранее открытых лицевых счетах.</w:t>
      </w:r>
    </w:p>
    <w:p w:rsidR="004B0E9C" w:rsidRPr="009D36D8" w:rsidRDefault="009D36D8" w:rsidP="009F0DDA">
      <w:pPr>
        <w:widowControl w:val="0"/>
        <w:autoSpaceDE w:val="0"/>
        <w:autoSpaceDN w:val="0"/>
        <w:adjustRightInd w:val="0"/>
        <w:spacing w:line="360" w:lineRule="auto"/>
        <w:ind w:firstLine="709"/>
        <w:jc w:val="both"/>
        <w:rPr>
          <w:b/>
          <w:bCs/>
          <w:sz w:val="28"/>
          <w:szCs w:val="28"/>
        </w:rPr>
      </w:pPr>
      <w:r>
        <w:rPr>
          <w:b/>
          <w:bCs/>
          <w:sz w:val="28"/>
          <w:szCs w:val="28"/>
        </w:rPr>
        <w:br w:type="page"/>
      </w:r>
      <w:r w:rsidR="004B0E9C" w:rsidRPr="009D36D8">
        <w:rPr>
          <w:b/>
          <w:bCs/>
          <w:sz w:val="28"/>
          <w:szCs w:val="28"/>
        </w:rPr>
        <w:t>Порядок составления бухгалтерской от</w:t>
      </w:r>
      <w:r>
        <w:rPr>
          <w:b/>
          <w:bCs/>
          <w:sz w:val="28"/>
          <w:szCs w:val="28"/>
        </w:rPr>
        <w:t>чётности Территориальным фондом</w:t>
      </w:r>
    </w:p>
    <w:p w:rsidR="009D36D8" w:rsidRPr="009D36D8" w:rsidRDefault="009D36D8" w:rsidP="009F0DDA">
      <w:pPr>
        <w:widowControl w:val="0"/>
        <w:autoSpaceDE w:val="0"/>
        <w:autoSpaceDN w:val="0"/>
        <w:adjustRightInd w:val="0"/>
        <w:spacing w:line="360" w:lineRule="auto"/>
        <w:ind w:firstLine="709"/>
        <w:jc w:val="both"/>
        <w:rPr>
          <w:b/>
          <w:bCs/>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Территориальный фонд ведет учет и отчетность в установленном порядке.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Органы государственной власти, органы управления государственных внебюджетных фондов, органы управления территориальных государственных внебюджетных фондов, органы местного самоуправления и созданные ими бюджетные учреждения составляют годовую, квартальную и месячную бюджетную отчетность</w:t>
      </w:r>
      <w:r w:rsidR="009F0DDA">
        <w:rPr>
          <w:sz w:val="28"/>
          <w:szCs w:val="28"/>
        </w:rPr>
        <w:t xml:space="preserve"> </w:t>
      </w:r>
      <w:r w:rsidRPr="009F0DDA">
        <w:rPr>
          <w:sz w:val="28"/>
          <w:szCs w:val="28"/>
        </w:rPr>
        <w:t>по формам документов.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Бюджетная отчетность составляется главными распорядителями, распорядителями, получателями средств бюджетов; органами, организующими исполнение бюджетов, органами, осуществляющими кассовое обслуживание исполнения бюджетов, на следующие даты: квартальная - по состоянию на 1 апреля, 1 июля и 1 октября текущего года, годовая - на 1 января года, следующего за отчетным, месячная - на первое число месяца, следующего за отчетным.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Бюджетная отчетность составляется в сброшюрованном виде с нумерацией страниц, оглавлением и сопроводительным письмом на бумажных носителях информации, а также на электронных носителях информации.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Главные распорядители средств бюджета, органы, организующие исполнение бюджета, органы, осуществляющие кассовое обслуживание исполнения бюджета, могут вводить дополнительные специализированные формы отчетности, представляемые в составе форм годовой, квартальной, месячной бюджетной отчетности, отражающие специфику деятельности распорядителей, получателей средств бюджетов; органов, организующих исполнение бюджетов, органов, осуществляющих кассовое обслуживание исполнения бюджетов.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Бюджетная отчетность подписывается руководителем и главным бухгалтером главного распорядителя, распорядителя, получателя средств бюджетов; органа, организующего исполнение бюджетов, органа, осуществляющего кассовое обслуживание исполнения бюджетов.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случае если бюджетный учет ведется на договорных началах специализированной организацией (централизованной бухгалтерией), бухгалтерская отчетность подписывается руководителем главного распорядителя, распорядителя, получателя средств бюджетов; органа, организующего исполнение бюджетов, органа, осуществляющего кассовое обслуживание исполнения бюджетов, и руководителем специализированной организации (централизованной бухгалтерии), ведущим бюджетный учет.</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Бюджетная отчетность (за исключением сводной и консолидированной) составляется на основе данных Главной книги, а также иных регистров бюджетного учета. 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ред. Приказа Минфина РФ от 11.11.2005 N 137н)</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Показатели годовой бюджетной отчетности должны быть подтверждены данными инвентаризации, проведенной в установленном порядке.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Формирование показателей установленных форм отчетности осуществляется в соответствии с требованиями настоящей Инструкции. В случае, когда данные по отдельным показателям не имеют числового значения, соответствующие графы заполняются прочерком.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Если в соответствии с нормативными правовыми документами по бюджетному учету показатели имеют отрицательное значение, то в бюджетной отчетности этот показатель отражается со знаком "минус".</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Бюджетная отчетность составляется нарастающим итогом с начала года в рублях с точностью до второго десятичного знака после запятой.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Получатели средств бюджета составляют бюджетную отчетность и представляют ее своему вышестоящему распорядителю бюджетных средств в установленные сроки.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Главные распорядители (распорядители) средств бюджета на основании представленной бюджетной отчетности составляют сводную бюджетную отчетность для представления ее органу, организующему исполнение соответствующего бюджета (главному распорядителю), в установленные им сроки.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Орган, осуществляющий кассовое обслуживание исполнения бюджета, составляет и представляет отчет о кассовых поступлениях и выбытиях органу, организующему исполнение соответствующего бюджета.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Орган, организующий исполнение бюджета, на основании представленной сводной бюджетной отчетности главных распорядителей средств бюджета и отчета о кассовых поступлениях и выбытиях соответствующего бюджета составляет консолидированную отчетность об исполнении соответствующего бюджета.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Орган, организующий исполнение местного бюджета, представляет консолидированную отчетность в органы, организующие исполнение бюджета соответствующего субъекта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Органы, организующие исполнение бюджета соответствующего субъекта Российской Федерации, представляют консолидированную отчетность органу, уполномоченному на формирование консолидированной отчетности об исполнении бюджета по Российской Федерации. Отчетность представляется в рублях с точностью до второго десятичного знака после запятой.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состав бюджетной отчетности включаются следующие формы документов: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Баланс исполнения бюджета главного распорядителя (распорядителя), получателя средств бюджета форма № 0503130;</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Баланс по поступлениям и выбытиям средств бюджета. Форма № 0503140;</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Баланс по операциям кассового обслуживания исполнения бюджета. Форма № 0503150;</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Баланс исполнения бюджета. Форма № 0503120;</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Пояснительная записка. Форма № 0503160;</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Отчет о финансовых результатах деятельности. Форма № 0503121;</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Отчет о кассовых поступлениях и выбытиях. Форма №</w:t>
      </w:r>
      <w:r w:rsidR="009F0DDA">
        <w:rPr>
          <w:sz w:val="28"/>
          <w:szCs w:val="28"/>
        </w:rPr>
        <w:t xml:space="preserve"> </w:t>
      </w:r>
      <w:r w:rsidRPr="009F0DDA">
        <w:rPr>
          <w:sz w:val="28"/>
          <w:szCs w:val="28"/>
        </w:rPr>
        <w:t>0503123;</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Отчет об исполнении бюджета главного распорядителя, получателя средств бюджета. Форма № 0503127;</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Отчет об исполнении бюджета. Форма № 0503122;</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Месячный отчет об исполнении бюджета. Форма № 0503128;</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Справка по некассовым операциям по исполнению бюджета. Форма № 0503129;</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Справка по внутренним расчетам. Форма № 0503125;</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Справка об остатках денежных средств на банковских счетах получателя средств бюджета. Форма № 0503126.</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Формы бюджетной отчетности составляются на отчетную дату и представляются соответствующему главному распорядителю (распорядителю) средств бюджета, органу, организующему исполнение бюджета.</w:t>
      </w:r>
    </w:p>
    <w:p w:rsidR="009F0DDA" w:rsidRPr="005D5FC9" w:rsidRDefault="009F0DDA"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b/>
          <w:bCs/>
          <w:sz w:val="28"/>
          <w:szCs w:val="28"/>
        </w:rPr>
      </w:pPr>
      <w:r w:rsidRPr="009F0DDA">
        <w:rPr>
          <w:b/>
          <w:bCs/>
          <w:sz w:val="28"/>
          <w:szCs w:val="28"/>
        </w:rPr>
        <w:t>Организация учёта Территориального фонда:</w:t>
      </w:r>
    </w:p>
    <w:p w:rsidR="009F0DDA" w:rsidRPr="005D5FC9" w:rsidRDefault="009F0DDA"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На современном этапе развития бюджетного учета выделяются 5 уровней правового регулирования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уровень: Бюджетный кодекс, Федеральный закон № 129ФЗ от 21.11.96 «О бухгалтерском учете», указы президента РФ, постановления правительства РФ, с 01.01.2000 года правовое регулирование бюджетного учета осуществляется бюджетным кодексом, который гласит, что все доходы и расходы бюджета, а так же операции, осуществляемые в процессе исполнения бюджета подлежат бюджетному учету, основанному на едином плане счетов.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 уровень: Нормативно- правовые акты Минфина РФ, которые формируют государственную учетную политику для всех организаций сектора государственного управления и устанавливают единый для всех бюджетных учреждений порядок учета. Приказ от 10 февраля 2006 года №25н «Об утверждении инструкции по бюджетному учету», Приказ от 21 января 2005 года №5н «Об утверждении инструкции о порядке составления и предоставления годовой, квартальной и месячной бюджетной отчетности.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3 уровень: Формирует правовые акты, издаваемые органами организующими исполнение бюджета, бюджетов государственных внебюджетных фондов, бюджетов субъектов РФ и местных бюджетов. Приказ Минфина №123н от 23 сентября 2005 года «Об утверждении форм регистров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4 уровень: Правовые акты, издаваемые с учетом отраслевых особенностей главными распорядителями средств бюджета соответствующего уровня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5 уровень: Рабочие документы бюджетных учреждений. Приказы руководителей, учетная политика, сметы, документы, устанавливающие распределение накладных расходов по отдельным видам работ, услуг.</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Государственная учетная политика реализуется</w:t>
      </w:r>
      <w:r w:rsidR="009F0DDA">
        <w:rPr>
          <w:sz w:val="28"/>
          <w:szCs w:val="28"/>
        </w:rPr>
        <w:t xml:space="preserve"> </w:t>
      </w:r>
      <w:r w:rsidRPr="009F0DDA">
        <w:rPr>
          <w:sz w:val="28"/>
          <w:szCs w:val="28"/>
        </w:rPr>
        <w:t>через:</w:t>
      </w:r>
    </w:p>
    <w:p w:rsidR="004B0E9C" w:rsidRPr="009F0DDA" w:rsidRDefault="004B0E9C" w:rsidP="009F0DDA">
      <w:pPr>
        <w:widowControl w:val="0"/>
        <w:numPr>
          <w:ilvl w:val="0"/>
          <w:numId w:val="3"/>
        </w:numPr>
        <w:tabs>
          <w:tab w:val="clear" w:pos="1260"/>
          <w:tab w:val="num" w:pos="900"/>
        </w:tabs>
        <w:autoSpaceDE w:val="0"/>
        <w:autoSpaceDN w:val="0"/>
        <w:adjustRightInd w:val="0"/>
        <w:spacing w:line="360" w:lineRule="auto"/>
        <w:ind w:left="0" w:firstLine="709"/>
        <w:jc w:val="both"/>
        <w:rPr>
          <w:sz w:val="28"/>
          <w:szCs w:val="28"/>
        </w:rPr>
      </w:pPr>
      <w:r w:rsidRPr="009F0DDA">
        <w:rPr>
          <w:sz w:val="28"/>
          <w:szCs w:val="28"/>
        </w:rPr>
        <w:t>план счетов бюджетного учета;</w:t>
      </w:r>
    </w:p>
    <w:p w:rsidR="004B0E9C" w:rsidRPr="009F0DDA" w:rsidRDefault="004B0E9C" w:rsidP="009F0DDA">
      <w:pPr>
        <w:widowControl w:val="0"/>
        <w:numPr>
          <w:ilvl w:val="0"/>
          <w:numId w:val="3"/>
        </w:numPr>
        <w:tabs>
          <w:tab w:val="clear" w:pos="1260"/>
          <w:tab w:val="num" w:pos="900"/>
        </w:tabs>
        <w:autoSpaceDE w:val="0"/>
        <w:autoSpaceDN w:val="0"/>
        <w:adjustRightInd w:val="0"/>
        <w:spacing w:line="360" w:lineRule="auto"/>
        <w:ind w:left="0" w:firstLine="709"/>
        <w:jc w:val="both"/>
        <w:rPr>
          <w:sz w:val="28"/>
          <w:szCs w:val="28"/>
        </w:rPr>
      </w:pPr>
      <w:r w:rsidRPr="009F0DDA">
        <w:rPr>
          <w:sz w:val="28"/>
          <w:szCs w:val="28"/>
        </w:rPr>
        <w:t>порядок отражения операций по исполнению бюджетов бюджетной системы Российской Федерации на счетах бюджетного учета;</w:t>
      </w:r>
    </w:p>
    <w:p w:rsidR="004B0E9C" w:rsidRPr="009F0DDA" w:rsidRDefault="004B0E9C" w:rsidP="009F0DDA">
      <w:pPr>
        <w:widowControl w:val="0"/>
        <w:numPr>
          <w:ilvl w:val="0"/>
          <w:numId w:val="3"/>
        </w:numPr>
        <w:tabs>
          <w:tab w:val="clear" w:pos="1260"/>
          <w:tab w:val="num" w:pos="900"/>
        </w:tabs>
        <w:autoSpaceDE w:val="0"/>
        <w:autoSpaceDN w:val="0"/>
        <w:adjustRightInd w:val="0"/>
        <w:spacing w:line="360" w:lineRule="auto"/>
        <w:ind w:left="0" w:firstLine="709"/>
        <w:jc w:val="both"/>
        <w:rPr>
          <w:sz w:val="28"/>
          <w:szCs w:val="28"/>
        </w:rPr>
      </w:pPr>
      <w:r w:rsidRPr="009F0DDA">
        <w:rPr>
          <w:sz w:val="28"/>
          <w:szCs w:val="28"/>
        </w:rPr>
        <w:t>порядок отражения органами, осуществляющими кассовое обслуживание исполнения бюджетов, операций по кассовому обслуживанию исполнения бюджетов на счетах бюджетного учета;</w:t>
      </w:r>
    </w:p>
    <w:p w:rsidR="004B0E9C" w:rsidRPr="009F0DDA" w:rsidRDefault="004B0E9C" w:rsidP="009F0DDA">
      <w:pPr>
        <w:widowControl w:val="0"/>
        <w:numPr>
          <w:ilvl w:val="0"/>
          <w:numId w:val="3"/>
        </w:numPr>
        <w:tabs>
          <w:tab w:val="clear" w:pos="1260"/>
          <w:tab w:val="num" w:pos="900"/>
        </w:tabs>
        <w:autoSpaceDE w:val="0"/>
        <w:autoSpaceDN w:val="0"/>
        <w:adjustRightInd w:val="0"/>
        <w:spacing w:line="360" w:lineRule="auto"/>
        <w:ind w:left="0" w:firstLine="709"/>
        <w:jc w:val="both"/>
        <w:rPr>
          <w:sz w:val="28"/>
          <w:szCs w:val="28"/>
        </w:rPr>
      </w:pPr>
      <w:r w:rsidRPr="009F0DDA">
        <w:rPr>
          <w:sz w:val="28"/>
          <w:szCs w:val="28"/>
        </w:rPr>
        <w:t>корреспонденцию счетов бюджетного учета;</w:t>
      </w:r>
    </w:p>
    <w:p w:rsidR="004B0E9C" w:rsidRPr="009F0DDA" w:rsidRDefault="004B0E9C" w:rsidP="009F0DDA">
      <w:pPr>
        <w:widowControl w:val="0"/>
        <w:numPr>
          <w:ilvl w:val="0"/>
          <w:numId w:val="3"/>
        </w:numPr>
        <w:tabs>
          <w:tab w:val="clear" w:pos="1260"/>
          <w:tab w:val="num" w:pos="900"/>
        </w:tabs>
        <w:autoSpaceDE w:val="0"/>
        <w:autoSpaceDN w:val="0"/>
        <w:adjustRightInd w:val="0"/>
        <w:spacing w:line="360" w:lineRule="auto"/>
        <w:ind w:left="0" w:firstLine="709"/>
        <w:jc w:val="both"/>
        <w:rPr>
          <w:sz w:val="28"/>
          <w:szCs w:val="28"/>
        </w:rPr>
      </w:pPr>
      <w:r w:rsidRPr="009F0DDA">
        <w:rPr>
          <w:sz w:val="28"/>
          <w:szCs w:val="28"/>
        </w:rPr>
        <w:t>иные вопросы организации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Для ведения бюджетного учета в учреждениях применяются регистры, содержащие обязательные реквизиты и показатели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Формы регистров бюджетного учета, учитывающие специфику исполнения соответствующего бюджета бюджетной системы Российской Федерации, а также правила их ведения утверждаются органом, организующим исполнение соответствующего бюджета бюджетной системы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Данные проверенных и принятых к учету первичных учетных документов систематизируются по датам совершения операций (в хронологическом порядке) и отражаются накопительным способом в следующих регистрах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по счету "Касса";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с безналичными денежными средствами;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расчетов с подотчетными лицами;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расчетов с поставщиками и подрядчиками;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расчетов с дебиторами по доходам;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расчетов по оплате труда;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по выбытию и перемещению нефинансовых активов;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операций по забалансовым счетам;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 по прочим операциям;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Записи в журналы операций осуществляются по мере совершения операций, но не позднее следующего дня после получения первичного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записывается в зависимости от характера операций по дебету одного счета и кредиту другого счета.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Журналы операций подписываются главным бухгалтером и бухгалтером, составившим журнал операций.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По истечении месяца данные оборотов по счетам из журналов операций записываются в Главную книгу.</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органах, осуществляющих кассовое обслуживание исполнения бюджетов, и в органах, организующих исполнение бюджетов, ведется Журнал по прочим операциям, данные из которого записываются в Главную книгу ежедневно.</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При кассовом обслуживании бюджетов бюджетной системы Российской Федерации органами, осуществляющими кассовое обслуживание исполнения бюджетов, учет операций ведется в отдельной Главной книге по каждому обслуживаемому бюджету на соответствующих счетах.</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Исправление ошибок, обнаруженных в регистрах бюджетного учета, производится в следующем порядке: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ошибка за отчетный период, обнаруженная до момента представления бухгалтерского баланса и не требующая изменения данных в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бюджетного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ошибочная запись, обнаруженная до момента представления бухгалтерского баланса и требующая изменений в журнале операций, в зависимости от ее характера оформляется по способу "Красное сторно" и дополнительной бухгалтерской записью последним днем отчетного периода;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ошибка, обнаруженная в регистрах бюджетного учета за отчетный период, за который бухгалтерская отчетность в установленном порядке уже представлена, оформляется по способу "Красное сторно" и дополнительной бухгалтерской записью датой обнаружения ошибки.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Дополнительные бухгалтерские записи по исправлению ошибок, а также исправления способом "Красное сторно" оформляются Справкой (ф. 0504833), в которой делается ссылка на номер и дату исправляемого журнала операций, документа, обоснование внесения исправления.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По истечении каждого отчетного месяца первичные учетные документы, относящиеся к соответствующим журналам операций,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Инвентаризация имущества, финансовых активов и обязательств проводится учреждением в соответствии с нормативными правовыми актами Министерства финансов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Автоматизация бюджетного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условиях комплексной автоматизации бюджетного учета в учреждении операции формируются в базах данных используемого программного комплекса. При выведении регистров бюджетного учета на бумажные носители допускается отличие выходной формы документа (машинограммы) от утвержденной формы документа при условии, что реквизиты и показатели выходной формы документа (машинограммы) содержат соответствующие реквизиты и показатели регистров бюджетного учета, предусмотренные настоящей Инструкцией и утверждающим документом соответствующего органа, организующего исполнение бюджета.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Отражение операций при ведении бюджетного учета учреждениями осуществляется в соответствии с Планом счетов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Номер счета Плана счетов бюджетного учета состоит из двадцати шести разрядов. При формировании номера счета Плана счетов бюджетного учета используется следующая структура: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1 - 17 разряд - код классификации доходов, ведомственной, функциональной классификации расходов бюджетов, классификации источников финансирования дефицита бюджетов;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18 разряд - код вида деятельности: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бюджетная деятельность - 1;</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приносящая доход деятельность - 2;</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деятельность со средствами, находящимися во временном распоряжении, - 3</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Территориальный фонд обязательного медицинского страхования занимается только бюджетной деятельностью, поэтому используется код вида деятельности №1 –бюджетная деятельность.</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19 - 21 разряд - код синтетического счета Плана счетов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22 - 23 разряд - код аналитического счета Плана счетов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24 - 26 разряд - код Классификации операций сектора государственного управления.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Разряды 18 - 23 образуют Код счета бюджетного учета.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Органам государственной власти, органам управления государственных внебюджетных фондов, органам управления территориальных государственных внебюджетных фондов, органам местного самоуправления разрешается введение в код аналитического счета Плана счетов разрядов для получения дополнительной информации, необходимой внутренним пользователям.</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Кроме того, при отсутствии в корреспонденции счетов бюджетного учета операций, отражающих деятельность учреждений, главные распорядители средств бюджета имеют право определять необходимую для отражения в бюджетном учете корреспонденцию счетов в части, не противоречащей настоящей Инструкции.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При завершении отчетного финансового года обороты по счетам, отражающим увеличение и уменьшение активов и обязательств, в регистры бюджетного учета следующего финансового года не переходят.</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D36D8" w:rsidRDefault="004B0E9C" w:rsidP="009F0DDA">
      <w:pPr>
        <w:widowControl w:val="0"/>
        <w:autoSpaceDE w:val="0"/>
        <w:autoSpaceDN w:val="0"/>
        <w:adjustRightInd w:val="0"/>
        <w:spacing w:line="360" w:lineRule="auto"/>
        <w:ind w:firstLine="709"/>
        <w:jc w:val="both"/>
        <w:rPr>
          <w:b/>
          <w:bCs/>
          <w:sz w:val="28"/>
          <w:szCs w:val="28"/>
        </w:rPr>
      </w:pPr>
      <w:r w:rsidRPr="009D36D8">
        <w:rPr>
          <w:b/>
          <w:bCs/>
          <w:sz w:val="28"/>
          <w:szCs w:val="28"/>
        </w:rPr>
        <w:t>График документ</w:t>
      </w:r>
      <w:r w:rsidR="00B111FA">
        <w:rPr>
          <w:b/>
          <w:bCs/>
          <w:sz w:val="28"/>
          <w:szCs w:val="28"/>
        </w:rPr>
        <w:t>ооборота Территориального фонда</w:t>
      </w:r>
    </w:p>
    <w:p w:rsidR="009D36D8" w:rsidRPr="005D5FC9" w:rsidRDefault="009D36D8"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Обязательность составления графика документооборота предусмотрена п.3 ст.6 Федерального закона №129 ФЗ «О бухгалтерском учёте».</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Наличие или отсутствие графика документооборота является свидетельством компетенции главного бухгалтера, качества системы учёта и внутреннего контроля и, как следствие, успешной работы предприятия.</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Составление графика документооборота полезно начинать с изучения нормативных документов. Согласно Положению о документах и документообороте в бухгалтерском учёте под документооборотом понимается создание или получение от других предприятий, принятие к учёту, обработка и передача в архив первичных документов. Движение же первичных документов в бухгалтерском учёте регламентируется графиком документооборота.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В графике документооборота можно выделить семь основных этапов:</w:t>
      </w:r>
    </w:p>
    <w:p w:rsidR="004B0E9C" w:rsidRPr="009F0DDA" w:rsidRDefault="004B0E9C" w:rsidP="009F0DDA">
      <w:pPr>
        <w:widowControl w:val="0"/>
        <w:numPr>
          <w:ilvl w:val="0"/>
          <w:numId w:val="4"/>
        </w:numPr>
        <w:autoSpaceDE w:val="0"/>
        <w:autoSpaceDN w:val="0"/>
        <w:adjustRightInd w:val="0"/>
        <w:spacing w:line="360" w:lineRule="auto"/>
        <w:ind w:left="0" w:firstLine="709"/>
        <w:jc w:val="both"/>
        <w:rPr>
          <w:sz w:val="28"/>
          <w:szCs w:val="28"/>
        </w:rPr>
      </w:pPr>
      <w:r w:rsidRPr="009F0DDA">
        <w:rPr>
          <w:sz w:val="28"/>
          <w:szCs w:val="28"/>
        </w:rPr>
        <w:t>составление документа в момент совершения хозяйственной операции согласно требованиям, предъявляемых к его оформлению.</w:t>
      </w:r>
    </w:p>
    <w:p w:rsidR="004B0E9C" w:rsidRPr="009F0DDA" w:rsidRDefault="004B0E9C" w:rsidP="009F0DDA">
      <w:pPr>
        <w:widowControl w:val="0"/>
        <w:numPr>
          <w:ilvl w:val="0"/>
          <w:numId w:val="4"/>
        </w:numPr>
        <w:autoSpaceDE w:val="0"/>
        <w:autoSpaceDN w:val="0"/>
        <w:adjustRightInd w:val="0"/>
        <w:spacing w:line="360" w:lineRule="auto"/>
        <w:ind w:left="0" w:firstLine="709"/>
        <w:jc w:val="both"/>
        <w:rPr>
          <w:sz w:val="28"/>
          <w:szCs w:val="28"/>
        </w:rPr>
      </w:pPr>
      <w:r w:rsidRPr="009F0DDA">
        <w:rPr>
          <w:sz w:val="28"/>
          <w:szCs w:val="28"/>
        </w:rPr>
        <w:t>передача документа из соответствующего отдела в бухгалтерию, где контролируется своевременность и полнота сдачи его для учётной обработки.</w:t>
      </w:r>
    </w:p>
    <w:p w:rsidR="004B0E9C" w:rsidRPr="009F0DDA" w:rsidRDefault="004B0E9C" w:rsidP="009F0DDA">
      <w:pPr>
        <w:widowControl w:val="0"/>
        <w:numPr>
          <w:ilvl w:val="0"/>
          <w:numId w:val="4"/>
        </w:numPr>
        <w:autoSpaceDE w:val="0"/>
        <w:autoSpaceDN w:val="0"/>
        <w:adjustRightInd w:val="0"/>
        <w:spacing w:line="360" w:lineRule="auto"/>
        <w:ind w:left="0" w:firstLine="709"/>
        <w:jc w:val="both"/>
        <w:rPr>
          <w:sz w:val="28"/>
          <w:szCs w:val="28"/>
        </w:rPr>
      </w:pPr>
      <w:r w:rsidRPr="009F0DDA">
        <w:rPr>
          <w:sz w:val="28"/>
          <w:szCs w:val="28"/>
        </w:rPr>
        <w:t>проверка бухгалтером принятых документов по форме.</w:t>
      </w:r>
    </w:p>
    <w:p w:rsidR="004B0E9C" w:rsidRPr="009F0DDA" w:rsidRDefault="004B0E9C" w:rsidP="009F0DDA">
      <w:pPr>
        <w:widowControl w:val="0"/>
        <w:numPr>
          <w:ilvl w:val="0"/>
          <w:numId w:val="4"/>
        </w:numPr>
        <w:autoSpaceDE w:val="0"/>
        <w:autoSpaceDN w:val="0"/>
        <w:adjustRightInd w:val="0"/>
        <w:spacing w:line="360" w:lineRule="auto"/>
        <w:ind w:left="0" w:firstLine="709"/>
        <w:jc w:val="both"/>
        <w:rPr>
          <w:sz w:val="28"/>
          <w:szCs w:val="28"/>
        </w:rPr>
      </w:pPr>
      <w:r w:rsidRPr="009F0DDA">
        <w:rPr>
          <w:sz w:val="28"/>
          <w:szCs w:val="28"/>
        </w:rPr>
        <w:t>проверка бухгалтером принятых документов по содержанию.</w:t>
      </w:r>
    </w:p>
    <w:p w:rsidR="004B0E9C" w:rsidRPr="009F0DDA" w:rsidRDefault="004B0E9C" w:rsidP="009F0DDA">
      <w:pPr>
        <w:widowControl w:val="0"/>
        <w:numPr>
          <w:ilvl w:val="0"/>
          <w:numId w:val="4"/>
        </w:numPr>
        <w:autoSpaceDE w:val="0"/>
        <w:autoSpaceDN w:val="0"/>
        <w:adjustRightInd w:val="0"/>
        <w:spacing w:line="360" w:lineRule="auto"/>
        <w:ind w:left="0" w:firstLine="709"/>
        <w:jc w:val="both"/>
        <w:rPr>
          <w:sz w:val="28"/>
          <w:szCs w:val="28"/>
        </w:rPr>
      </w:pPr>
      <w:r w:rsidRPr="009F0DDA">
        <w:rPr>
          <w:sz w:val="28"/>
          <w:szCs w:val="28"/>
        </w:rPr>
        <w:t>арифметическая проверка принятого документа.</w:t>
      </w:r>
    </w:p>
    <w:p w:rsidR="004B0E9C" w:rsidRPr="009F0DDA" w:rsidRDefault="004B0E9C" w:rsidP="009F0DDA">
      <w:pPr>
        <w:widowControl w:val="0"/>
        <w:numPr>
          <w:ilvl w:val="0"/>
          <w:numId w:val="4"/>
        </w:numPr>
        <w:autoSpaceDE w:val="0"/>
        <w:autoSpaceDN w:val="0"/>
        <w:adjustRightInd w:val="0"/>
        <w:spacing w:line="360" w:lineRule="auto"/>
        <w:ind w:left="0" w:firstLine="709"/>
        <w:jc w:val="both"/>
        <w:rPr>
          <w:sz w:val="28"/>
          <w:szCs w:val="28"/>
        </w:rPr>
      </w:pPr>
      <w:r w:rsidRPr="009F0DDA">
        <w:rPr>
          <w:sz w:val="28"/>
          <w:szCs w:val="28"/>
        </w:rPr>
        <w:t>обработка документа в бухгалтерии.</w:t>
      </w:r>
    </w:p>
    <w:p w:rsidR="004B0E9C" w:rsidRPr="009F0DDA" w:rsidRDefault="004B0E9C" w:rsidP="009F0DDA">
      <w:pPr>
        <w:widowControl w:val="0"/>
        <w:numPr>
          <w:ilvl w:val="0"/>
          <w:numId w:val="5"/>
        </w:numPr>
        <w:autoSpaceDE w:val="0"/>
        <w:autoSpaceDN w:val="0"/>
        <w:adjustRightInd w:val="0"/>
        <w:spacing w:line="360" w:lineRule="auto"/>
        <w:ind w:left="0" w:firstLine="709"/>
        <w:jc w:val="both"/>
        <w:rPr>
          <w:sz w:val="28"/>
          <w:szCs w:val="28"/>
        </w:rPr>
      </w:pPr>
      <w:r w:rsidRPr="009F0DDA">
        <w:rPr>
          <w:sz w:val="28"/>
          <w:szCs w:val="28"/>
        </w:rPr>
        <w:t>Группировка – подбор документов, однородных по экономическому содержанию.</w:t>
      </w:r>
    </w:p>
    <w:p w:rsidR="004B0E9C" w:rsidRPr="009F0DDA" w:rsidRDefault="004B0E9C" w:rsidP="009F0DDA">
      <w:pPr>
        <w:widowControl w:val="0"/>
        <w:numPr>
          <w:ilvl w:val="0"/>
          <w:numId w:val="5"/>
        </w:numPr>
        <w:autoSpaceDE w:val="0"/>
        <w:autoSpaceDN w:val="0"/>
        <w:adjustRightInd w:val="0"/>
        <w:spacing w:line="360" w:lineRule="auto"/>
        <w:ind w:left="0" w:firstLine="709"/>
        <w:jc w:val="both"/>
        <w:rPr>
          <w:sz w:val="28"/>
          <w:szCs w:val="28"/>
        </w:rPr>
      </w:pPr>
      <w:r w:rsidRPr="009F0DDA">
        <w:rPr>
          <w:sz w:val="28"/>
          <w:szCs w:val="28"/>
        </w:rPr>
        <w:t>Котировка – указание в первичном документе корреспонденции счетов по конкретной хозяйственной операции, вытекающей из содержания документа.</w:t>
      </w:r>
    </w:p>
    <w:p w:rsidR="004B0E9C" w:rsidRPr="009F0DDA" w:rsidRDefault="004B0E9C" w:rsidP="009F0DDA">
      <w:pPr>
        <w:widowControl w:val="0"/>
        <w:numPr>
          <w:ilvl w:val="0"/>
          <w:numId w:val="4"/>
        </w:numPr>
        <w:autoSpaceDE w:val="0"/>
        <w:autoSpaceDN w:val="0"/>
        <w:adjustRightInd w:val="0"/>
        <w:spacing w:line="360" w:lineRule="auto"/>
        <w:ind w:left="0" w:firstLine="709"/>
        <w:jc w:val="both"/>
        <w:rPr>
          <w:sz w:val="28"/>
          <w:szCs w:val="28"/>
        </w:rPr>
      </w:pPr>
      <w:r w:rsidRPr="009F0DDA">
        <w:rPr>
          <w:sz w:val="28"/>
          <w:szCs w:val="28"/>
        </w:rPr>
        <w:t>сдача и оформление документов в архив на хранение после составления по ним учётных регистров.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График должен устанавливать на предприятии рациональный документооборот, т.е. предусматривать оптимальное число подразделений и исполнителей для прохождения каждым первичным документом, определять его минимальный срок нахождения в подразделении. График документооборота должен способствовать улучшению всей учётной работы на предприятии, усилению контрольных функций бухгалтерского учёта, повышению уровня механизации и автоматизации учётных работ. Ответственность за соблюдение графика документооборота, а так же за своевременное и доброкачественное создание документов, за достоверность содержащихся в документах данных несут лица, создавшие и подписавшие эти документы.</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D36D8" w:rsidRDefault="009D36D8" w:rsidP="009F0DDA">
      <w:pPr>
        <w:widowControl w:val="0"/>
        <w:autoSpaceDE w:val="0"/>
        <w:autoSpaceDN w:val="0"/>
        <w:adjustRightInd w:val="0"/>
        <w:spacing w:line="360" w:lineRule="auto"/>
        <w:ind w:firstLine="709"/>
        <w:jc w:val="both"/>
        <w:rPr>
          <w:b/>
          <w:bCs/>
          <w:sz w:val="28"/>
          <w:szCs w:val="28"/>
        </w:rPr>
      </w:pPr>
      <w:r>
        <w:rPr>
          <w:b/>
          <w:bCs/>
          <w:sz w:val="28"/>
          <w:szCs w:val="28"/>
        </w:rPr>
        <w:br w:type="page"/>
      </w:r>
      <w:r w:rsidR="004B0E9C" w:rsidRPr="009D36D8">
        <w:rPr>
          <w:b/>
          <w:bCs/>
          <w:sz w:val="28"/>
          <w:szCs w:val="28"/>
        </w:rPr>
        <w:t>Источники финансирования Территориального фонда и закрытие в конце финансового года расходов</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D36D8" w:rsidRDefault="004B0E9C" w:rsidP="009F0DDA">
      <w:pPr>
        <w:widowControl w:val="0"/>
        <w:autoSpaceDE w:val="0"/>
        <w:autoSpaceDN w:val="0"/>
        <w:adjustRightInd w:val="0"/>
        <w:spacing w:line="360" w:lineRule="auto"/>
        <w:ind w:firstLine="709"/>
        <w:jc w:val="both"/>
        <w:rPr>
          <w:b/>
          <w:bCs/>
          <w:sz w:val="28"/>
          <w:szCs w:val="28"/>
        </w:rPr>
      </w:pPr>
      <w:r w:rsidRPr="009D36D8">
        <w:rPr>
          <w:b/>
          <w:bCs/>
          <w:sz w:val="28"/>
          <w:szCs w:val="28"/>
        </w:rPr>
        <w:t>ЧАСТЬ 1: Анализ Законов о бюджете ТФОМС ТО за 2006- 2007 год</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Согласно Закону Тюменской области «О бюджете Территориального фонда обязательного медицинского страхования Тюменской области на 2006 год» №429, бюджет территориального фонда обязательного медицинского страхования Тюменской области на 2006 год по доходам составляет сумму 5761795,1 тыс. руб., по расходам в сумме 5676795,1 тыс. руб. с превышением доходов над расходами в размере 85000 тыс. руб.</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Доходы бюджета территориального фонда обязательного медицинского страхования Тюменской области на 2006 год формировались за счет налоговых и неналоговых поступлений, а так же безвозмездных поступлений.</w:t>
      </w:r>
    </w:p>
    <w:p w:rsidR="004B0E9C" w:rsidRPr="009F0DDA" w:rsidRDefault="004B0E9C" w:rsidP="009F0DDA">
      <w:pPr>
        <w:pStyle w:val="ConsPlusTitle"/>
        <w:spacing w:line="360" w:lineRule="auto"/>
        <w:ind w:firstLine="709"/>
        <w:jc w:val="both"/>
        <w:rPr>
          <w:b w:val="0"/>
          <w:bCs w:val="0"/>
          <w:sz w:val="28"/>
          <w:szCs w:val="28"/>
        </w:rPr>
      </w:pPr>
      <w:r w:rsidRPr="009F0DDA">
        <w:rPr>
          <w:b w:val="0"/>
          <w:bCs w:val="0"/>
          <w:sz w:val="28"/>
          <w:szCs w:val="28"/>
        </w:rPr>
        <w:t>Нормированный страховой запас финансовых средств территориального фонда обязательного медицинского страхования Тюменской области на 2006 год составил сумму 217766 тыс. руб. Указанные средства резервируются на случай возникновения критических ситуаций с финансированием программы обязательного медицинского страхования, не являются свободными финансовыми средствами и расходуются в порядке, определяемом правлением территориального фонда обязательного медицинского страхования Тюменской области.</w:t>
      </w:r>
    </w:p>
    <w:p w:rsidR="004B0E9C" w:rsidRPr="009F0DDA" w:rsidRDefault="004B0E9C" w:rsidP="009F0DDA">
      <w:pPr>
        <w:pStyle w:val="ConsPlusTitle"/>
        <w:spacing w:line="360" w:lineRule="auto"/>
        <w:ind w:firstLine="709"/>
        <w:jc w:val="both"/>
        <w:rPr>
          <w:sz w:val="28"/>
          <w:szCs w:val="28"/>
        </w:rPr>
      </w:pPr>
    </w:p>
    <w:p w:rsidR="004B0E9C" w:rsidRPr="009F0DDA" w:rsidRDefault="004B0E9C" w:rsidP="009F0DDA">
      <w:pPr>
        <w:pStyle w:val="ConsPlusTitle"/>
        <w:spacing w:line="360" w:lineRule="auto"/>
        <w:ind w:firstLine="709"/>
        <w:jc w:val="both"/>
        <w:rPr>
          <w:b w:val="0"/>
          <w:bCs w:val="0"/>
          <w:sz w:val="28"/>
          <w:szCs w:val="28"/>
        </w:rPr>
      </w:pPr>
      <w:r w:rsidRPr="009F0DDA">
        <w:rPr>
          <w:b w:val="0"/>
          <w:bCs w:val="0"/>
          <w:sz w:val="28"/>
          <w:szCs w:val="28"/>
        </w:rPr>
        <w:t>Источники внутреннего финансирования дефицита бюджетов</w:t>
      </w:r>
      <w:r w:rsidR="009D36D8" w:rsidRPr="009D36D8">
        <w:rPr>
          <w:b w:val="0"/>
          <w:bCs w:val="0"/>
          <w:sz w:val="28"/>
          <w:szCs w:val="28"/>
        </w:rPr>
        <w:t xml:space="preserve"> </w:t>
      </w:r>
      <w:r w:rsidRPr="009F0DDA">
        <w:rPr>
          <w:b w:val="0"/>
          <w:bCs w:val="0"/>
          <w:sz w:val="28"/>
          <w:szCs w:val="28"/>
        </w:rPr>
        <w:t>Территориального фонда обязательного медицинского страхования на 2006 г.</w:t>
      </w:r>
    </w:p>
    <w:tbl>
      <w:tblPr>
        <w:tblW w:w="0" w:type="auto"/>
        <w:tblInd w:w="70" w:type="dxa"/>
        <w:tblLayout w:type="fixed"/>
        <w:tblCellMar>
          <w:left w:w="70" w:type="dxa"/>
          <w:right w:w="70" w:type="dxa"/>
        </w:tblCellMar>
        <w:tblLook w:val="0000" w:firstRow="0" w:lastRow="0" w:firstColumn="0" w:lastColumn="0" w:noHBand="0" w:noVBand="0"/>
      </w:tblPr>
      <w:tblGrid>
        <w:gridCol w:w="3179"/>
        <w:gridCol w:w="5049"/>
        <w:gridCol w:w="1122"/>
      </w:tblGrid>
      <w:tr w:rsidR="004B0E9C" w:rsidRPr="009D36D8">
        <w:trPr>
          <w:cantSplit/>
          <w:trHeight w:val="518"/>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Коды бюджетной</w:t>
            </w:r>
            <w:r w:rsidR="00175EC5">
              <w:rPr>
                <w:rFonts w:ascii="Times New Roman" w:hAnsi="Times New Roman" w:cs="Times New Roman"/>
              </w:rPr>
              <w:t xml:space="preserve"> </w:t>
            </w:r>
            <w:r w:rsidRPr="009D36D8">
              <w:rPr>
                <w:rFonts w:ascii="Times New Roman" w:hAnsi="Times New Roman" w:cs="Times New Roman"/>
              </w:rPr>
              <w:t>классификации</w:t>
            </w:r>
            <w:r w:rsidR="009F0DDA" w:rsidRPr="009D36D8">
              <w:rPr>
                <w:rFonts w:ascii="Times New Roman" w:hAnsi="Times New Roman" w:cs="Times New Roman"/>
              </w:rPr>
              <w:t xml:space="preserve"> </w:t>
            </w:r>
            <w:r w:rsidRPr="009D36D8">
              <w:rPr>
                <w:rFonts w:ascii="Times New Roman" w:hAnsi="Times New Roman" w:cs="Times New Roman"/>
              </w:rPr>
              <w:t>Российской Федерации</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Наименование источника</w:t>
            </w:r>
            <w:r w:rsidR="009F0DDA" w:rsidRPr="009D36D8">
              <w:rPr>
                <w:rFonts w:ascii="Times New Roman" w:hAnsi="Times New Roman" w:cs="Times New Roman"/>
              </w:rPr>
              <w:t xml:space="preserve"> </w:t>
            </w:r>
            <w:r w:rsidRPr="009D36D8">
              <w:rPr>
                <w:rFonts w:ascii="Times New Roman" w:hAnsi="Times New Roman" w:cs="Times New Roman"/>
              </w:rPr>
              <w:t>средств</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Сумма (тыс. руб.)</w:t>
            </w:r>
          </w:p>
        </w:tc>
      </w:tr>
      <w:tr w:rsidR="004B0E9C" w:rsidRPr="009D36D8">
        <w:trPr>
          <w:cantSplit/>
          <w:trHeight w:val="165"/>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000 08 00 00 00 00 0000 000</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Остатки средств бюджетов</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r>
      <w:tr w:rsidR="004B0E9C" w:rsidRPr="009D36D8">
        <w:trPr>
          <w:cantSplit/>
          <w:trHeight w:val="355"/>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000 08 00 00 00 00 0000 500</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Увеличение остатков средств бюджетов</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85000,0</w:t>
            </w:r>
          </w:p>
        </w:tc>
      </w:tr>
      <w:tr w:rsidR="004B0E9C" w:rsidRPr="009D36D8">
        <w:trPr>
          <w:cantSplit/>
          <w:trHeight w:val="1185"/>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395 08 01 01 00 09 0000 510</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Увеличение остатков денежных средств финансовых резервов бюджетов территориальных</w:t>
            </w:r>
            <w:r w:rsidR="009F0DDA" w:rsidRPr="009D36D8">
              <w:rPr>
                <w:rFonts w:ascii="Times New Roman" w:hAnsi="Times New Roman" w:cs="Times New Roman"/>
              </w:rPr>
              <w:t xml:space="preserve"> </w:t>
            </w:r>
            <w:r w:rsidRPr="009D36D8">
              <w:rPr>
                <w:rFonts w:ascii="Times New Roman" w:hAnsi="Times New Roman" w:cs="Times New Roman"/>
              </w:rPr>
              <w:t>фондов обязательного медицинского страхования</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85000,0</w:t>
            </w:r>
          </w:p>
        </w:tc>
      </w:tr>
      <w:tr w:rsidR="004B0E9C" w:rsidRPr="009D36D8">
        <w:trPr>
          <w:cantSplit/>
          <w:trHeight w:val="1185"/>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395 08 02 01 00 09 0000 510</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Увеличение прочих остатков денежных средств бюджетов</w:t>
            </w:r>
            <w:r w:rsidR="009F0DDA" w:rsidRPr="009D36D8">
              <w:rPr>
                <w:rFonts w:ascii="Times New Roman" w:hAnsi="Times New Roman" w:cs="Times New Roman"/>
              </w:rPr>
              <w:t xml:space="preserve"> </w:t>
            </w:r>
            <w:r w:rsidRPr="009D36D8">
              <w:rPr>
                <w:rFonts w:ascii="Times New Roman" w:hAnsi="Times New Roman" w:cs="Times New Roman"/>
              </w:rPr>
              <w:t>территориальных фондов</w:t>
            </w:r>
            <w:r w:rsidR="009F0DDA" w:rsidRPr="009D36D8">
              <w:rPr>
                <w:rFonts w:ascii="Times New Roman" w:hAnsi="Times New Roman" w:cs="Times New Roman"/>
              </w:rPr>
              <w:t xml:space="preserve"> </w:t>
            </w:r>
            <w:r w:rsidRPr="009D36D8">
              <w:rPr>
                <w:rFonts w:ascii="Times New Roman" w:hAnsi="Times New Roman" w:cs="Times New Roman"/>
              </w:rPr>
              <w:t>обязательного медицинского страхования</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r>
      <w:tr w:rsidR="004B0E9C" w:rsidRPr="009D36D8">
        <w:trPr>
          <w:cantSplit/>
          <w:trHeight w:val="593"/>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000 08 00 00 00 00 0000 600</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Уменьшение остатков средств бюджетов</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r>
      <w:tr w:rsidR="004B0E9C" w:rsidRPr="009D36D8">
        <w:trPr>
          <w:cantSplit/>
          <w:trHeight w:val="1185"/>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395 08 01 01 00 09 0000 610</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Уменьшение остатков денежных</w:t>
            </w:r>
            <w:r w:rsidRPr="009D36D8">
              <w:rPr>
                <w:rFonts w:ascii="Times New Roman" w:hAnsi="Times New Roman" w:cs="Times New Roman"/>
              </w:rPr>
              <w:br/>
              <w:t xml:space="preserve">средств финансовых резервов </w:t>
            </w:r>
            <w:r w:rsidRPr="009D36D8">
              <w:rPr>
                <w:rFonts w:ascii="Times New Roman" w:hAnsi="Times New Roman" w:cs="Times New Roman"/>
              </w:rPr>
              <w:br/>
              <w:t>бюджетов территориальных фондов обязательного медицинского страхования</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r>
      <w:tr w:rsidR="004B0E9C" w:rsidRPr="009D36D8">
        <w:trPr>
          <w:cantSplit/>
          <w:trHeight w:val="1656"/>
        </w:trPr>
        <w:tc>
          <w:tcPr>
            <w:tcW w:w="317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395 08 02 01 00 09 0000 610</w:t>
            </w:r>
          </w:p>
        </w:tc>
        <w:tc>
          <w:tcPr>
            <w:tcW w:w="5049"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Уменьшение прочих остатков</w:t>
            </w:r>
            <w:r w:rsidR="009F0DDA" w:rsidRPr="009D36D8">
              <w:rPr>
                <w:rFonts w:ascii="Times New Roman" w:hAnsi="Times New Roman" w:cs="Times New Roman"/>
              </w:rPr>
              <w:t xml:space="preserve"> </w:t>
            </w:r>
            <w:r w:rsidRPr="009D36D8">
              <w:rPr>
                <w:rFonts w:ascii="Times New Roman" w:hAnsi="Times New Roman" w:cs="Times New Roman"/>
              </w:rPr>
              <w:br/>
              <w:t>денежных средств бюджетов</w:t>
            </w:r>
            <w:r w:rsidR="009F0DDA" w:rsidRPr="009D36D8">
              <w:rPr>
                <w:rFonts w:ascii="Times New Roman" w:hAnsi="Times New Roman" w:cs="Times New Roman"/>
              </w:rPr>
              <w:t xml:space="preserve"> </w:t>
            </w:r>
            <w:r w:rsidRPr="009D36D8">
              <w:rPr>
                <w:rFonts w:ascii="Times New Roman" w:hAnsi="Times New Roman" w:cs="Times New Roman"/>
              </w:rPr>
              <w:br/>
              <w:t>территориальных фондов</w:t>
            </w:r>
            <w:r w:rsidR="009F0DDA" w:rsidRPr="009D36D8">
              <w:rPr>
                <w:rFonts w:ascii="Times New Roman" w:hAnsi="Times New Roman" w:cs="Times New Roman"/>
              </w:rPr>
              <w:t xml:space="preserve"> </w:t>
            </w:r>
            <w:r w:rsidRPr="009D36D8">
              <w:rPr>
                <w:rFonts w:ascii="Times New Roman" w:hAnsi="Times New Roman" w:cs="Times New Roman"/>
              </w:rPr>
              <w:br/>
              <w:t>обязательного медицинского</w:t>
            </w:r>
            <w:r w:rsidR="009F0DDA" w:rsidRPr="009D36D8">
              <w:rPr>
                <w:rFonts w:ascii="Times New Roman" w:hAnsi="Times New Roman" w:cs="Times New Roman"/>
              </w:rPr>
              <w:t xml:space="preserve"> </w:t>
            </w:r>
            <w:r w:rsidRPr="009D36D8">
              <w:rPr>
                <w:rFonts w:ascii="Times New Roman" w:hAnsi="Times New Roman" w:cs="Times New Roman"/>
              </w:rPr>
              <w:br/>
              <w:t>страхования</w:t>
            </w:r>
          </w:p>
        </w:tc>
        <w:tc>
          <w:tcPr>
            <w:tcW w:w="1122"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r>
    </w:tbl>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pStyle w:val="ConsPlusTitle"/>
        <w:spacing w:line="360" w:lineRule="auto"/>
        <w:ind w:firstLine="709"/>
        <w:jc w:val="both"/>
        <w:rPr>
          <w:b w:val="0"/>
          <w:bCs w:val="0"/>
          <w:sz w:val="28"/>
          <w:szCs w:val="28"/>
        </w:rPr>
      </w:pPr>
      <w:r w:rsidRPr="009F0DDA">
        <w:rPr>
          <w:b w:val="0"/>
          <w:bCs w:val="0"/>
          <w:sz w:val="28"/>
          <w:szCs w:val="28"/>
        </w:rPr>
        <w:t>Доходы бюджета Территориального фонда обязательного медицинского страхования</w:t>
      </w:r>
      <w:r w:rsidR="009D36D8" w:rsidRPr="009D36D8">
        <w:rPr>
          <w:b w:val="0"/>
          <w:bCs w:val="0"/>
          <w:sz w:val="28"/>
          <w:szCs w:val="28"/>
        </w:rPr>
        <w:t xml:space="preserve"> </w:t>
      </w:r>
      <w:r w:rsidRPr="009F0DDA">
        <w:rPr>
          <w:b w:val="0"/>
          <w:bCs w:val="0"/>
          <w:sz w:val="28"/>
          <w:szCs w:val="28"/>
        </w:rPr>
        <w:t>Тюменской области на 2006 год</w:t>
      </w:r>
    </w:p>
    <w:tbl>
      <w:tblPr>
        <w:tblW w:w="9350" w:type="dxa"/>
        <w:tblInd w:w="70" w:type="dxa"/>
        <w:tblLayout w:type="fixed"/>
        <w:tblCellMar>
          <w:left w:w="70" w:type="dxa"/>
          <w:right w:w="70" w:type="dxa"/>
        </w:tblCellMar>
        <w:tblLook w:val="0000" w:firstRow="0" w:lastRow="0" w:firstColumn="0" w:lastColumn="0" w:noHBand="0" w:noVBand="0"/>
      </w:tblPr>
      <w:tblGrid>
        <w:gridCol w:w="2618"/>
        <w:gridCol w:w="4675"/>
        <w:gridCol w:w="2057"/>
      </w:tblGrid>
      <w:tr w:rsidR="004B0E9C" w:rsidRPr="009F0DDA">
        <w:trPr>
          <w:cantSplit/>
          <w:trHeight w:val="826"/>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175EC5">
            <w:pPr>
              <w:pStyle w:val="ConsPlusCell"/>
              <w:spacing w:line="360" w:lineRule="auto"/>
              <w:rPr>
                <w:rFonts w:ascii="Times New Roman" w:hAnsi="Times New Roman" w:cs="Times New Roman"/>
              </w:rPr>
            </w:pPr>
            <w:r w:rsidRPr="009D36D8">
              <w:rPr>
                <w:rFonts w:ascii="Times New Roman" w:hAnsi="Times New Roman" w:cs="Times New Roman"/>
              </w:rPr>
              <w:t>Код бюджетной</w:t>
            </w:r>
            <w:r w:rsidR="00175EC5">
              <w:rPr>
                <w:rFonts w:ascii="Times New Roman" w:hAnsi="Times New Roman" w:cs="Times New Roman"/>
              </w:rPr>
              <w:t xml:space="preserve"> </w:t>
            </w:r>
            <w:r w:rsidRPr="009D36D8">
              <w:rPr>
                <w:rFonts w:ascii="Times New Roman" w:hAnsi="Times New Roman" w:cs="Times New Roman"/>
              </w:rPr>
              <w:t>классификации</w:t>
            </w:r>
            <w:r w:rsidR="009F0DDA" w:rsidRPr="009D36D8">
              <w:rPr>
                <w:rFonts w:ascii="Times New Roman" w:hAnsi="Times New Roman" w:cs="Times New Roman"/>
              </w:rPr>
              <w:t xml:space="preserve"> </w:t>
            </w:r>
            <w:r w:rsidRPr="009D36D8">
              <w:rPr>
                <w:rFonts w:ascii="Times New Roman" w:hAnsi="Times New Roman" w:cs="Times New Roman"/>
              </w:rPr>
              <w:t>Российской Федерации</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175EC5">
            <w:pPr>
              <w:pStyle w:val="ConsPlusCell"/>
              <w:spacing w:line="360" w:lineRule="auto"/>
              <w:rPr>
                <w:rFonts w:ascii="Times New Roman" w:hAnsi="Times New Roman" w:cs="Times New Roman"/>
              </w:rPr>
            </w:pPr>
            <w:r w:rsidRPr="009D36D8">
              <w:rPr>
                <w:rFonts w:ascii="Times New Roman" w:hAnsi="Times New Roman" w:cs="Times New Roman"/>
              </w:rPr>
              <w:t>Наименование дохода</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175EC5">
            <w:pPr>
              <w:pStyle w:val="ConsPlusCell"/>
              <w:spacing w:line="360" w:lineRule="auto"/>
              <w:rPr>
                <w:rFonts w:ascii="Times New Roman" w:hAnsi="Times New Roman" w:cs="Times New Roman"/>
              </w:rPr>
            </w:pPr>
            <w:r w:rsidRPr="009D36D8">
              <w:rPr>
                <w:rFonts w:ascii="Times New Roman" w:hAnsi="Times New Roman" w:cs="Times New Roman"/>
              </w:rPr>
              <w:t>Сумма</w:t>
            </w:r>
            <w:r w:rsidR="009F0DDA" w:rsidRPr="009D36D8">
              <w:rPr>
                <w:rFonts w:ascii="Times New Roman" w:hAnsi="Times New Roman" w:cs="Times New Roman"/>
              </w:rPr>
              <w:t xml:space="preserve"> </w:t>
            </w:r>
            <w:r w:rsidRPr="009D36D8">
              <w:rPr>
                <w:rFonts w:ascii="Times New Roman" w:hAnsi="Times New Roman" w:cs="Times New Roman"/>
              </w:rPr>
              <w:t>(тыс. руб.)</w:t>
            </w:r>
          </w:p>
        </w:tc>
      </w:tr>
      <w:tr w:rsidR="004B0E9C" w:rsidRPr="009F0DDA">
        <w:trPr>
          <w:cantSplit/>
          <w:trHeight w:val="36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000 1 02 00000 00 0000 000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Налоги и взносы на</w:t>
            </w:r>
            <w:r w:rsidR="009F0DDA" w:rsidRPr="009D36D8">
              <w:rPr>
                <w:rFonts w:ascii="Times New Roman" w:hAnsi="Times New Roman" w:cs="Times New Roman"/>
              </w:rPr>
              <w:t xml:space="preserve"> </w:t>
            </w:r>
            <w:r w:rsidRPr="009D36D8">
              <w:rPr>
                <w:rFonts w:ascii="Times New Roman" w:hAnsi="Times New Roman" w:cs="Times New Roman"/>
              </w:rPr>
              <w:t>социальные нужды</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932323,0</w:t>
            </w:r>
          </w:p>
        </w:tc>
      </w:tr>
      <w:tr w:rsidR="004B0E9C" w:rsidRPr="009F0DDA">
        <w:trPr>
          <w:cantSplit/>
          <w:trHeight w:val="2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182 1 02 01000 00 0000 110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Единый социальный налог</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932323,0</w:t>
            </w:r>
          </w:p>
        </w:tc>
      </w:tr>
      <w:tr w:rsidR="004B0E9C" w:rsidRPr="009F0DDA">
        <w:trPr>
          <w:cantSplit/>
          <w:trHeight w:val="72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182 1 02 01040 09 0000 110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Единый социальный налог,зачисляемый в</w:t>
            </w:r>
            <w:r w:rsidR="009F0DDA" w:rsidRPr="009D36D8">
              <w:rPr>
                <w:rFonts w:ascii="Times New Roman" w:hAnsi="Times New Roman" w:cs="Times New Roman"/>
              </w:rPr>
              <w:t xml:space="preserve"> </w:t>
            </w:r>
            <w:r w:rsidRPr="009D36D8">
              <w:rPr>
                <w:rFonts w:ascii="Times New Roman" w:hAnsi="Times New Roman" w:cs="Times New Roman"/>
              </w:rPr>
              <w:t>территориальные фонды</w:t>
            </w:r>
            <w:r w:rsidR="009F0DDA" w:rsidRPr="009D36D8">
              <w:rPr>
                <w:rFonts w:ascii="Times New Roman" w:hAnsi="Times New Roman" w:cs="Times New Roman"/>
              </w:rPr>
              <w:t xml:space="preserve"> </w:t>
            </w:r>
            <w:r w:rsidRPr="009D36D8">
              <w:rPr>
                <w:rFonts w:ascii="Times New Roman" w:hAnsi="Times New Roman" w:cs="Times New Roman"/>
              </w:rPr>
              <w:t>обязательного</w:t>
            </w:r>
            <w:r w:rsidR="009F0DDA" w:rsidRPr="009D36D8">
              <w:rPr>
                <w:rFonts w:ascii="Times New Roman" w:hAnsi="Times New Roman" w:cs="Times New Roman"/>
              </w:rPr>
              <w:t xml:space="preserve"> </w:t>
            </w:r>
            <w:r w:rsidRPr="009D36D8">
              <w:rPr>
                <w:rFonts w:ascii="Times New Roman" w:hAnsi="Times New Roman" w:cs="Times New Roman"/>
              </w:rPr>
              <w:t>медицинского страхования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932323,0</w:t>
            </w:r>
          </w:p>
        </w:tc>
      </w:tr>
      <w:tr w:rsidR="004B0E9C" w:rsidRPr="009F0DDA">
        <w:trPr>
          <w:cantSplit/>
          <w:trHeight w:val="72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000 1 09 00000 00 0000 000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Задолженность и</w:t>
            </w:r>
            <w:r w:rsidR="00175EC5">
              <w:rPr>
                <w:rFonts w:ascii="Times New Roman" w:hAnsi="Times New Roman" w:cs="Times New Roman"/>
              </w:rPr>
              <w:t xml:space="preserve"> </w:t>
            </w:r>
            <w:r w:rsidRPr="009D36D8">
              <w:rPr>
                <w:rFonts w:ascii="Times New Roman" w:hAnsi="Times New Roman" w:cs="Times New Roman"/>
              </w:rPr>
              <w:t>перерасчеты по</w:t>
            </w:r>
            <w:r w:rsidR="009F0DDA" w:rsidRPr="009D36D8">
              <w:rPr>
                <w:rFonts w:ascii="Times New Roman" w:hAnsi="Times New Roman" w:cs="Times New Roman"/>
              </w:rPr>
              <w:t xml:space="preserve"> </w:t>
            </w:r>
            <w:r w:rsidRPr="009D36D8">
              <w:rPr>
                <w:rFonts w:ascii="Times New Roman" w:hAnsi="Times New Roman" w:cs="Times New Roman"/>
              </w:rPr>
              <w:t>отмененным налогам,</w:t>
            </w:r>
            <w:r w:rsidR="009F0DDA" w:rsidRPr="009D36D8">
              <w:rPr>
                <w:rFonts w:ascii="Times New Roman" w:hAnsi="Times New Roman" w:cs="Times New Roman"/>
              </w:rPr>
              <w:t xml:space="preserve"> </w:t>
            </w:r>
            <w:r w:rsidRPr="009D36D8">
              <w:rPr>
                <w:rFonts w:ascii="Times New Roman" w:hAnsi="Times New Roman" w:cs="Times New Roman"/>
              </w:rPr>
              <w:t>сборам и иным</w:t>
            </w:r>
            <w:r w:rsidR="009F0DDA" w:rsidRPr="009D36D8">
              <w:rPr>
                <w:rFonts w:ascii="Times New Roman" w:hAnsi="Times New Roman" w:cs="Times New Roman"/>
              </w:rPr>
              <w:t xml:space="preserve"> </w:t>
            </w:r>
            <w:r w:rsidRPr="009D36D8">
              <w:rPr>
                <w:rFonts w:ascii="Times New Roman" w:hAnsi="Times New Roman" w:cs="Times New Roman"/>
              </w:rPr>
              <w:t>обязательным платежам</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3600,0</w:t>
            </w:r>
          </w:p>
        </w:tc>
      </w:tr>
      <w:tr w:rsidR="004B0E9C" w:rsidRPr="009F0DDA">
        <w:trPr>
          <w:cantSplit/>
          <w:trHeight w:val="72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182 1 09 08000 00 0000 140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Недоимка, пени и штрафы по единому социальному</w:t>
            </w:r>
            <w:r w:rsidR="009F0DDA" w:rsidRPr="009D36D8">
              <w:rPr>
                <w:rFonts w:ascii="Times New Roman" w:hAnsi="Times New Roman" w:cs="Times New Roman"/>
              </w:rPr>
              <w:t xml:space="preserve"> </w:t>
            </w:r>
            <w:r w:rsidRPr="009D36D8">
              <w:rPr>
                <w:rFonts w:ascii="Times New Roman" w:hAnsi="Times New Roman" w:cs="Times New Roman"/>
              </w:rPr>
              <w:t>налогу (действовавшему</w:t>
            </w:r>
            <w:r w:rsidR="009F0DDA" w:rsidRPr="009D36D8">
              <w:rPr>
                <w:rFonts w:ascii="Times New Roman" w:hAnsi="Times New Roman" w:cs="Times New Roman"/>
              </w:rPr>
              <w:t xml:space="preserve"> </w:t>
            </w:r>
            <w:r w:rsidRPr="009D36D8">
              <w:rPr>
                <w:rFonts w:ascii="Times New Roman" w:hAnsi="Times New Roman" w:cs="Times New Roman"/>
              </w:rPr>
              <w:t>до 1 января 2002 года) и</w:t>
            </w:r>
            <w:r w:rsidR="00175EC5" w:rsidRPr="00175EC5">
              <w:rPr>
                <w:rFonts w:ascii="Times New Roman" w:hAnsi="Times New Roman" w:cs="Times New Roman"/>
              </w:rPr>
              <w:t xml:space="preserve"> </w:t>
            </w:r>
            <w:r w:rsidRPr="009D36D8">
              <w:rPr>
                <w:rFonts w:ascii="Times New Roman" w:hAnsi="Times New Roman" w:cs="Times New Roman"/>
              </w:rPr>
              <w:t>страховым взносам</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3600,0</w:t>
            </w:r>
          </w:p>
        </w:tc>
      </w:tr>
      <w:tr w:rsidR="004B0E9C" w:rsidRPr="009F0DDA">
        <w:trPr>
          <w:cantSplit/>
          <w:trHeight w:val="72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182 1 09 08050 09 0000 140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Недоимка, пени и штрафы</w:t>
            </w:r>
            <w:r w:rsidR="00175EC5">
              <w:rPr>
                <w:rFonts w:ascii="Times New Roman" w:hAnsi="Times New Roman" w:cs="Times New Roman"/>
              </w:rPr>
              <w:t xml:space="preserve"> </w:t>
            </w:r>
            <w:r w:rsidRPr="009D36D8">
              <w:rPr>
                <w:rFonts w:ascii="Times New Roman" w:hAnsi="Times New Roman" w:cs="Times New Roman"/>
              </w:rPr>
              <w:t>по взносам в</w:t>
            </w:r>
            <w:r w:rsidR="00175EC5">
              <w:rPr>
                <w:rFonts w:ascii="Times New Roman" w:hAnsi="Times New Roman" w:cs="Times New Roman"/>
              </w:rPr>
              <w:t xml:space="preserve"> </w:t>
            </w:r>
            <w:r w:rsidRPr="009D36D8">
              <w:rPr>
                <w:rFonts w:ascii="Times New Roman" w:hAnsi="Times New Roman" w:cs="Times New Roman"/>
              </w:rPr>
              <w:t>территориальные фонды</w:t>
            </w:r>
            <w:r w:rsidR="00175EC5">
              <w:rPr>
                <w:rFonts w:ascii="Times New Roman" w:hAnsi="Times New Roman" w:cs="Times New Roman"/>
              </w:rPr>
              <w:t xml:space="preserve"> </w:t>
            </w:r>
            <w:r w:rsidRPr="009D36D8">
              <w:rPr>
                <w:rFonts w:ascii="Times New Roman" w:hAnsi="Times New Roman" w:cs="Times New Roman"/>
              </w:rPr>
              <w:t>обязательного</w:t>
            </w:r>
            <w:r w:rsidR="00175EC5">
              <w:rPr>
                <w:rFonts w:ascii="Times New Roman" w:hAnsi="Times New Roman" w:cs="Times New Roman"/>
              </w:rPr>
              <w:t xml:space="preserve"> </w:t>
            </w:r>
            <w:r w:rsidRPr="009D36D8">
              <w:rPr>
                <w:rFonts w:ascii="Times New Roman" w:hAnsi="Times New Roman" w:cs="Times New Roman"/>
              </w:rPr>
              <w:t>медицинского страхования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3600,0</w:t>
            </w:r>
          </w:p>
        </w:tc>
      </w:tr>
      <w:tr w:rsidR="004B0E9C" w:rsidRPr="009F0DDA">
        <w:trPr>
          <w:cantSplit/>
          <w:trHeight w:val="2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000 1 02 02000 00 0000 000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Страховые взносы</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3282752,0</w:t>
            </w:r>
          </w:p>
        </w:tc>
      </w:tr>
      <w:tr w:rsidR="004B0E9C" w:rsidRPr="009F0DDA">
        <w:trPr>
          <w:cantSplit/>
          <w:trHeight w:val="14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395 1 02 02060 09 0000 160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Страховые взносы на</w:t>
            </w:r>
            <w:r w:rsidR="009F0DDA" w:rsidRPr="009D36D8">
              <w:rPr>
                <w:rFonts w:ascii="Times New Roman" w:hAnsi="Times New Roman" w:cs="Times New Roman"/>
              </w:rPr>
              <w:t xml:space="preserve"> </w:t>
            </w:r>
            <w:r w:rsidRPr="009D36D8">
              <w:rPr>
                <w:rFonts w:ascii="Times New Roman" w:hAnsi="Times New Roman" w:cs="Times New Roman"/>
              </w:rPr>
              <w:t>обязательное медицинскоестрахование</w:t>
            </w:r>
            <w:r w:rsidR="009F0DDA" w:rsidRPr="009D36D8">
              <w:rPr>
                <w:rFonts w:ascii="Times New Roman" w:hAnsi="Times New Roman" w:cs="Times New Roman"/>
              </w:rPr>
              <w:t xml:space="preserve"> </w:t>
            </w:r>
            <w:r w:rsidRPr="009D36D8">
              <w:rPr>
                <w:rFonts w:ascii="Times New Roman" w:hAnsi="Times New Roman" w:cs="Times New Roman"/>
              </w:rPr>
              <w:t>неработающего населения,</w:t>
            </w:r>
            <w:r w:rsidR="00175EC5" w:rsidRPr="00175EC5">
              <w:rPr>
                <w:rFonts w:ascii="Times New Roman" w:hAnsi="Times New Roman" w:cs="Times New Roman"/>
              </w:rPr>
              <w:t xml:space="preserve"> </w:t>
            </w:r>
            <w:r w:rsidRPr="009D36D8">
              <w:rPr>
                <w:rFonts w:ascii="Times New Roman" w:hAnsi="Times New Roman" w:cs="Times New Roman"/>
              </w:rPr>
              <w:t>уплачиваемые в</w:t>
            </w:r>
            <w:r w:rsidR="009F0DDA" w:rsidRPr="009D36D8">
              <w:rPr>
                <w:rFonts w:ascii="Times New Roman" w:hAnsi="Times New Roman" w:cs="Times New Roman"/>
              </w:rPr>
              <w:t xml:space="preserve"> </w:t>
            </w:r>
            <w:r w:rsidRPr="009D36D8">
              <w:rPr>
                <w:rFonts w:ascii="Times New Roman" w:hAnsi="Times New Roman" w:cs="Times New Roman"/>
              </w:rPr>
              <w:t>территориальные фонды</w:t>
            </w:r>
            <w:r w:rsidR="00175EC5">
              <w:rPr>
                <w:rFonts w:ascii="Times New Roman" w:hAnsi="Times New Roman" w:cs="Times New Roman"/>
              </w:rPr>
              <w:t xml:space="preserve"> </w:t>
            </w:r>
            <w:r w:rsidRPr="009D36D8">
              <w:rPr>
                <w:rFonts w:ascii="Times New Roman" w:hAnsi="Times New Roman" w:cs="Times New Roman"/>
              </w:rPr>
              <w:t>обязательного</w:t>
            </w:r>
            <w:r w:rsidR="009F0DDA" w:rsidRPr="009D36D8">
              <w:rPr>
                <w:rFonts w:ascii="Times New Roman" w:hAnsi="Times New Roman" w:cs="Times New Roman"/>
              </w:rPr>
              <w:t xml:space="preserve"> </w:t>
            </w:r>
            <w:r w:rsidRPr="009D36D8">
              <w:rPr>
                <w:rFonts w:ascii="Times New Roman" w:hAnsi="Times New Roman" w:cs="Times New Roman"/>
              </w:rPr>
              <w:t>медицинского страхования</w:t>
            </w:r>
            <w:r w:rsidR="00175EC5" w:rsidRPr="00175EC5">
              <w:rPr>
                <w:rFonts w:ascii="Times New Roman" w:hAnsi="Times New Roman" w:cs="Times New Roman"/>
              </w:rPr>
              <w:t xml:space="preserve"> </w:t>
            </w:r>
            <w:r w:rsidRPr="009D36D8">
              <w:rPr>
                <w:rFonts w:ascii="Times New Roman" w:hAnsi="Times New Roman" w:cs="Times New Roman"/>
              </w:rPr>
              <w:t>органами исполнительной</w:t>
            </w:r>
            <w:r w:rsidR="00175EC5">
              <w:rPr>
                <w:rFonts w:ascii="Times New Roman" w:hAnsi="Times New Roman" w:cs="Times New Roman"/>
              </w:rPr>
              <w:t xml:space="preserve"> </w:t>
            </w:r>
            <w:r w:rsidRPr="009D36D8">
              <w:rPr>
                <w:rFonts w:ascii="Times New Roman" w:hAnsi="Times New Roman" w:cs="Times New Roman"/>
              </w:rPr>
              <w:t>власти субъектов</w:t>
            </w:r>
            <w:r w:rsidR="00175EC5">
              <w:rPr>
                <w:rFonts w:ascii="Times New Roman" w:hAnsi="Times New Roman" w:cs="Times New Roman"/>
              </w:rPr>
              <w:t xml:space="preserve"> </w:t>
            </w:r>
            <w:r w:rsidRPr="009D36D8">
              <w:rPr>
                <w:rFonts w:ascii="Times New Roman" w:hAnsi="Times New Roman" w:cs="Times New Roman"/>
              </w:rPr>
              <w:t>Российской Федерации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3282752,0</w:t>
            </w:r>
          </w:p>
        </w:tc>
      </w:tr>
      <w:tr w:rsidR="004B0E9C" w:rsidRPr="009F0DDA">
        <w:trPr>
          <w:cantSplit/>
          <w:trHeight w:val="36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000 1 05 00000 00 0000 000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Налоги на совокупный</w:t>
            </w:r>
            <w:r w:rsidR="00175EC5">
              <w:rPr>
                <w:rFonts w:ascii="Times New Roman" w:hAnsi="Times New Roman" w:cs="Times New Roman"/>
              </w:rPr>
              <w:t xml:space="preserve"> </w:t>
            </w:r>
            <w:r w:rsidRPr="009D36D8">
              <w:rPr>
                <w:rFonts w:ascii="Times New Roman" w:hAnsi="Times New Roman" w:cs="Times New Roman"/>
              </w:rPr>
              <w:t>доход</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37330,0</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182 1 05 01000 00 0000 110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Единый налог, взимаемый</w:t>
            </w:r>
            <w:r w:rsidR="00175EC5">
              <w:rPr>
                <w:rFonts w:ascii="Times New Roman" w:hAnsi="Times New Roman" w:cs="Times New Roman"/>
              </w:rPr>
              <w:t xml:space="preserve"> </w:t>
            </w:r>
            <w:r w:rsidRPr="009D36D8">
              <w:rPr>
                <w:rFonts w:ascii="Times New Roman" w:hAnsi="Times New Roman" w:cs="Times New Roman"/>
              </w:rPr>
              <w:t>в связи с применением</w:t>
            </w:r>
            <w:r w:rsidR="00175EC5">
              <w:rPr>
                <w:rFonts w:ascii="Times New Roman" w:hAnsi="Times New Roman" w:cs="Times New Roman"/>
              </w:rPr>
              <w:t xml:space="preserve"> </w:t>
            </w:r>
            <w:r w:rsidRPr="009D36D8">
              <w:rPr>
                <w:rFonts w:ascii="Times New Roman" w:hAnsi="Times New Roman" w:cs="Times New Roman"/>
              </w:rPr>
              <w:t>упрощенной системы</w:t>
            </w:r>
            <w:r w:rsidR="00175EC5">
              <w:rPr>
                <w:rFonts w:ascii="Times New Roman" w:hAnsi="Times New Roman" w:cs="Times New Roman"/>
              </w:rPr>
              <w:t xml:space="preserve"> </w:t>
            </w:r>
            <w:r w:rsidRPr="009D36D8">
              <w:rPr>
                <w:rFonts w:ascii="Times New Roman" w:hAnsi="Times New Roman" w:cs="Times New Roman"/>
              </w:rPr>
              <w:t>налогообложения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18270,0</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182 1 05 02000 02 0000 110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Единый налог на</w:t>
            </w:r>
            <w:r w:rsidR="00175EC5">
              <w:rPr>
                <w:rFonts w:ascii="Times New Roman" w:hAnsi="Times New Roman" w:cs="Times New Roman"/>
              </w:rPr>
              <w:t xml:space="preserve"> </w:t>
            </w:r>
            <w:r w:rsidRPr="009D36D8">
              <w:rPr>
                <w:rFonts w:ascii="Times New Roman" w:hAnsi="Times New Roman" w:cs="Times New Roman"/>
              </w:rPr>
              <w:t>вмененный доход для</w:t>
            </w:r>
            <w:r w:rsidR="00175EC5">
              <w:rPr>
                <w:rFonts w:ascii="Times New Roman" w:hAnsi="Times New Roman" w:cs="Times New Roman"/>
              </w:rPr>
              <w:t xml:space="preserve"> </w:t>
            </w:r>
            <w:r w:rsidRPr="009D36D8">
              <w:rPr>
                <w:rFonts w:ascii="Times New Roman" w:hAnsi="Times New Roman" w:cs="Times New Roman"/>
              </w:rPr>
              <w:t>отдельных видов</w:t>
            </w:r>
            <w:r w:rsidR="00175EC5">
              <w:rPr>
                <w:rFonts w:ascii="Times New Roman" w:hAnsi="Times New Roman" w:cs="Times New Roman"/>
              </w:rPr>
              <w:t xml:space="preserve"> </w:t>
            </w:r>
            <w:r w:rsidRPr="009D36D8">
              <w:rPr>
                <w:rFonts w:ascii="Times New Roman" w:hAnsi="Times New Roman" w:cs="Times New Roman"/>
              </w:rPr>
              <w:t>деятельности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18990,0</w:t>
            </w:r>
          </w:p>
        </w:tc>
      </w:tr>
      <w:tr w:rsidR="004B0E9C" w:rsidRPr="009F0DDA">
        <w:trPr>
          <w:cantSplit/>
          <w:trHeight w:val="48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182 1 05 03000 01 0000 110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Единый</w:t>
            </w:r>
            <w:r w:rsidR="00175EC5">
              <w:rPr>
                <w:rFonts w:ascii="Times New Roman" w:hAnsi="Times New Roman" w:cs="Times New Roman"/>
              </w:rPr>
              <w:t xml:space="preserve"> </w:t>
            </w:r>
            <w:r w:rsidRPr="009D36D8">
              <w:rPr>
                <w:rFonts w:ascii="Times New Roman" w:hAnsi="Times New Roman" w:cs="Times New Roman"/>
              </w:rPr>
              <w:t>сельскохозяйственный</w:t>
            </w:r>
            <w:r w:rsidR="00175EC5">
              <w:rPr>
                <w:rFonts w:ascii="Times New Roman" w:hAnsi="Times New Roman" w:cs="Times New Roman"/>
              </w:rPr>
              <w:t xml:space="preserve"> </w:t>
            </w:r>
            <w:r w:rsidRPr="009D36D8">
              <w:rPr>
                <w:rFonts w:ascii="Times New Roman" w:hAnsi="Times New Roman" w:cs="Times New Roman"/>
              </w:rPr>
              <w:t>налог</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70,0</w:t>
            </w:r>
          </w:p>
        </w:tc>
      </w:tr>
      <w:tr w:rsidR="004B0E9C" w:rsidRPr="009F0DDA">
        <w:trPr>
          <w:cantSplit/>
          <w:trHeight w:val="36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000 1 17 00000 00 0000 000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Прочие неналоговые</w:t>
            </w:r>
            <w:r w:rsidR="00175EC5">
              <w:rPr>
                <w:rFonts w:ascii="Times New Roman" w:hAnsi="Times New Roman" w:cs="Times New Roman"/>
              </w:rPr>
              <w:t xml:space="preserve"> </w:t>
            </w:r>
            <w:r w:rsidRPr="009D36D8">
              <w:rPr>
                <w:rFonts w:ascii="Times New Roman" w:hAnsi="Times New Roman" w:cs="Times New Roman"/>
              </w:rPr>
              <w:t>доходы</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50000,0</w:t>
            </w:r>
          </w:p>
        </w:tc>
      </w:tr>
      <w:tr w:rsidR="004B0E9C" w:rsidRPr="009F0DDA">
        <w:trPr>
          <w:cantSplit/>
          <w:trHeight w:val="72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395 1 17 06040 09 0000 180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Прочие неналоговые</w:t>
            </w:r>
            <w:r w:rsidR="00175EC5">
              <w:rPr>
                <w:rFonts w:ascii="Times New Roman" w:hAnsi="Times New Roman" w:cs="Times New Roman"/>
              </w:rPr>
              <w:t xml:space="preserve"> </w:t>
            </w:r>
            <w:r w:rsidRPr="009D36D8">
              <w:rPr>
                <w:rFonts w:ascii="Times New Roman" w:hAnsi="Times New Roman" w:cs="Times New Roman"/>
              </w:rPr>
              <w:t>поступления в</w:t>
            </w:r>
            <w:r w:rsidR="00175EC5">
              <w:rPr>
                <w:rFonts w:ascii="Times New Roman" w:hAnsi="Times New Roman" w:cs="Times New Roman"/>
              </w:rPr>
              <w:t xml:space="preserve"> </w:t>
            </w:r>
            <w:r w:rsidRPr="009D36D8">
              <w:rPr>
                <w:rFonts w:ascii="Times New Roman" w:hAnsi="Times New Roman" w:cs="Times New Roman"/>
              </w:rPr>
              <w:t>территориальные фонды</w:t>
            </w:r>
            <w:r w:rsidR="00175EC5">
              <w:rPr>
                <w:rFonts w:ascii="Times New Roman" w:hAnsi="Times New Roman" w:cs="Times New Roman"/>
              </w:rPr>
              <w:t xml:space="preserve"> </w:t>
            </w:r>
            <w:r w:rsidRPr="009D36D8">
              <w:rPr>
                <w:rFonts w:ascii="Times New Roman" w:hAnsi="Times New Roman" w:cs="Times New Roman"/>
              </w:rPr>
              <w:t>обязательного</w:t>
            </w:r>
            <w:r w:rsidR="00175EC5">
              <w:rPr>
                <w:rFonts w:ascii="Times New Roman" w:hAnsi="Times New Roman" w:cs="Times New Roman"/>
              </w:rPr>
              <w:t xml:space="preserve"> </w:t>
            </w:r>
            <w:r w:rsidRPr="009D36D8">
              <w:rPr>
                <w:rFonts w:ascii="Times New Roman" w:hAnsi="Times New Roman" w:cs="Times New Roman"/>
              </w:rPr>
              <w:t>медицинского страхования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50000,0</w:t>
            </w:r>
          </w:p>
        </w:tc>
      </w:tr>
      <w:tr w:rsidR="004B0E9C" w:rsidRPr="009F0DDA">
        <w:trPr>
          <w:cantSplit/>
          <w:trHeight w:val="36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000 2 00 00000 00 0000 000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Безвозмездные</w:t>
            </w:r>
            <w:r w:rsidR="009F0DDA" w:rsidRPr="009D36D8">
              <w:rPr>
                <w:rFonts w:ascii="Times New Roman" w:hAnsi="Times New Roman" w:cs="Times New Roman"/>
              </w:rPr>
              <w:t xml:space="preserve"> </w:t>
            </w:r>
            <w:r w:rsidRPr="009D36D8">
              <w:rPr>
                <w:rFonts w:ascii="Times New Roman" w:hAnsi="Times New Roman" w:cs="Times New Roman"/>
              </w:rPr>
              <w:t>поступления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1455790,1</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000 2 02 01000 00 0000 151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Дотации бюджетам</w:t>
            </w:r>
            <w:r w:rsidR="00175EC5">
              <w:rPr>
                <w:rFonts w:ascii="Times New Roman" w:hAnsi="Times New Roman" w:cs="Times New Roman"/>
              </w:rPr>
              <w:t xml:space="preserve"> </w:t>
            </w:r>
            <w:r w:rsidRPr="009D36D8">
              <w:rPr>
                <w:rFonts w:ascii="Times New Roman" w:hAnsi="Times New Roman" w:cs="Times New Roman"/>
              </w:rPr>
              <w:t>территориальных фондов</w:t>
            </w:r>
            <w:r w:rsidR="00175EC5">
              <w:rPr>
                <w:rFonts w:ascii="Times New Roman" w:hAnsi="Times New Roman" w:cs="Times New Roman"/>
              </w:rPr>
              <w:t xml:space="preserve"> </w:t>
            </w:r>
            <w:r w:rsidRPr="009D36D8">
              <w:rPr>
                <w:rFonts w:ascii="Times New Roman" w:hAnsi="Times New Roman" w:cs="Times New Roman"/>
              </w:rPr>
              <w:t>обязательного</w:t>
            </w:r>
            <w:r w:rsidR="009F0DDA" w:rsidRPr="009D36D8">
              <w:rPr>
                <w:rFonts w:ascii="Times New Roman" w:hAnsi="Times New Roman" w:cs="Times New Roman"/>
              </w:rPr>
              <w:t xml:space="preserve"> </w:t>
            </w:r>
            <w:r w:rsidRPr="009D36D8">
              <w:rPr>
                <w:rFonts w:ascii="Times New Roman" w:hAnsi="Times New Roman" w:cs="Times New Roman"/>
              </w:rPr>
              <w:t>медицинского страхования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209678,9</w:t>
            </w:r>
          </w:p>
        </w:tc>
      </w:tr>
      <w:tr w:rsidR="004B0E9C" w:rsidRPr="009F0DDA">
        <w:trPr>
          <w:cantSplit/>
          <w:trHeight w:val="72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000 2 02 01010 09 0000 151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Дотации территориальным</w:t>
            </w:r>
            <w:r w:rsidR="00175EC5">
              <w:rPr>
                <w:rFonts w:ascii="Times New Roman" w:hAnsi="Times New Roman" w:cs="Times New Roman"/>
              </w:rPr>
              <w:t xml:space="preserve"> </w:t>
            </w:r>
            <w:r w:rsidRPr="009D36D8">
              <w:rPr>
                <w:rFonts w:ascii="Times New Roman" w:hAnsi="Times New Roman" w:cs="Times New Roman"/>
              </w:rPr>
              <w:t>фондам обязательного</w:t>
            </w:r>
            <w:r w:rsidR="00175EC5">
              <w:rPr>
                <w:rFonts w:ascii="Times New Roman" w:hAnsi="Times New Roman" w:cs="Times New Roman"/>
              </w:rPr>
              <w:t xml:space="preserve"> </w:t>
            </w:r>
            <w:r w:rsidRPr="009D36D8">
              <w:rPr>
                <w:rFonts w:ascii="Times New Roman" w:hAnsi="Times New Roman" w:cs="Times New Roman"/>
              </w:rPr>
              <w:t>медицинского страхования</w:t>
            </w:r>
            <w:r w:rsidR="00175EC5" w:rsidRPr="00175EC5">
              <w:rPr>
                <w:rFonts w:ascii="Times New Roman" w:hAnsi="Times New Roman" w:cs="Times New Roman"/>
              </w:rPr>
              <w:t xml:space="preserve"> </w:t>
            </w:r>
            <w:r w:rsidRPr="009D36D8">
              <w:rPr>
                <w:rFonts w:ascii="Times New Roman" w:hAnsi="Times New Roman" w:cs="Times New Roman"/>
              </w:rPr>
              <w:t>на выравнивание уровня</w:t>
            </w:r>
            <w:r w:rsidR="00175EC5">
              <w:rPr>
                <w:rFonts w:ascii="Times New Roman" w:hAnsi="Times New Roman" w:cs="Times New Roman"/>
              </w:rPr>
              <w:t xml:space="preserve"> </w:t>
            </w:r>
            <w:r w:rsidRPr="009D36D8">
              <w:rPr>
                <w:rFonts w:ascii="Times New Roman" w:hAnsi="Times New Roman" w:cs="Times New Roman"/>
              </w:rPr>
              <w:t>бюджетной обеспеченности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178712,5</w:t>
            </w:r>
          </w:p>
        </w:tc>
      </w:tr>
      <w:tr w:rsidR="004B0E9C" w:rsidRPr="009F0DDA">
        <w:trPr>
          <w:cantSplit/>
          <w:trHeight w:val="132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000 2 02 01111 09 0000 151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Дотации бюджетам</w:t>
            </w:r>
            <w:r w:rsidR="00175EC5">
              <w:rPr>
                <w:rFonts w:ascii="Times New Roman" w:hAnsi="Times New Roman" w:cs="Times New Roman"/>
              </w:rPr>
              <w:t xml:space="preserve"> </w:t>
            </w:r>
            <w:r w:rsidRPr="009D36D8">
              <w:rPr>
                <w:rFonts w:ascii="Times New Roman" w:hAnsi="Times New Roman" w:cs="Times New Roman"/>
              </w:rPr>
              <w:t>территориальных фондов</w:t>
            </w:r>
            <w:r w:rsidR="00175EC5">
              <w:rPr>
                <w:rFonts w:ascii="Times New Roman" w:hAnsi="Times New Roman" w:cs="Times New Roman"/>
              </w:rPr>
              <w:t xml:space="preserve"> </w:t>
            </w:r>
            <w:r w:rsidRPr="009D36D8">
              <w:rPr>
                <w:rFonts w:ascii="Times New Roman" w:hAnsi="Times New Roman" w:cs="Times New Roman"/>
              </w:rPr>
              <w:t>обязательного</w:t>
            </w:r>
            <w:r w:rsidR="00175EC5">
              <w:rPr>
                <w:rFonts w:ascii="Times New Roman" w:hAnsi="Times New Roman" w:cs="Times New Roman"/>
              </w:rPr>
              <w:t xml:space="preserve"> </w:t>
            </w:r>
            <w:r w:rsidRPr="009D36D8">
              <w:rPr>
                <w:rFonts w:ascii="Times New Roman" w:hAnsi="Times New Roman" w:cs="Times New Roman"/>
              </w:rPr>
              <w:t>медицинского страхования</w:t>
            </w:r>
            <w:r w:rsidR="00175EC5" w:rsidRPr="00175EC5">
              <w:rPr>
                <w:rFonts w:ascii="Times New Roman" w:hAnsi="Times New Roman" w:cs="Times New Roman"/>
              </w:rPr>
              <w:t xml:space="preserve"> </w:t>
            </w:r>
            <w:r w:rsidRPr="009D36D8">
              <w:rPr>
                <w:rFonts w:ascii="Times New Roman" w:hAnsi="Times New Roman" w:cs="Times New Roman"/>
              </w:rPr>
              <w:t>на реализацию социальной</w:t>
            </w:r>
            <w:r w:rsidR="00175EC5" w:rsidRPr="00175EC5">
              <w:rPr>
                <w:rFonts w:ascii="Times New Roman" w:hAnsi="Times New Roman" w:cs="Times New Roman"/>
              </w:rPr>
              <w:t xml:space="preserve"> </w:t>
            </w:r>
            <w:r w:rsidRPr="009D36D8">
              <w:rPr>
                <w:rFonts w:ascii="Times New Roman" w:hAnsi="Times New Roman" w:cs="Times New Roman"/>
              </w:rPr>
              <w:t>программы поддержки</w:t>
            </w:r>
            <w:r w:rsidR="00175EC5">
              <w:rPr>
                <w:rFonts w:ascii="Times New Roman" w:hAnsi="Times New Roman" w:cs="Times New Roman"/>
              </w:rPr>
              <w:t xml:space="preserve"> </w:t>
            </w:r>
            <w:r w:rsidRPr="009D36D8">
              <w:rPr>
                <w:rFonts w:ascii="Times New Roman" w:hAnsi="Times New Roman" w:cs="Times New Roman"/>
              </w:rPr>
              <w:t>неработающих пенсионеров</w:t>
            </w:r>
            <w:r w:rsidR="00175EC5" w:rsidRPr="00175EC5">
              <w:rPr>
                <w:rFonts w:ascii="Times New Roman" w:hAnsi="Times New Roman" w:cs="Times New Roman"/>
              </w:rPr>
              <w:t xml:space="preserve"> </w:t>
            </w:r>
            <w:r w:rsidRPr="009D36D8">
              <w:rPr>
                <w:rFonts w:ascii="Times New Roman" w:hAnsi="Times New Roman" w:cs="Times New Roman"/>
              </w:rPr>
              <w:t>в рамках территориальной</w:t>
            </w:r>
            <w:r w:rsidR="00175EC5" w:rsidRPr="00175EC5">
              <w:rPr>
                <w:rFonts w:ascii="Times New Roman" w:hAnsi="Times New Roman" w:cs="Times New Roman"/>
              </w:rPr>
              <w:t xml:space="preserve"> </w:t>
            </w:r>
            <w:r w:rsidRPr="009D36D8">
              <w:rPr>
                <w:rFonts w:ascii="Times New Roman" w:hAnsi="Times New Roman" w:cs="Times New Roman"/>
              </w:rPr>
              <w:t>программы обязательного</w:t>
            </w:r>
            <w:r w:rsidR="00175EC5">
              <w:rPr>
                <w:rFonts w:ascii="Times New Roman" w:hAnsi="Times New Roman" w:cs="Times New Roman"/>
              </w:rPr>
              <w:t xml:space="preserve"> </w:t>
            </w:r>
            <w:r w:rsidRPr="009D36D8">
              <w:rPr>
                <w:rFonts w:ascii="Times New Roman" w:hAnsi="Times New Roman" w:cs="Times New Roman"/>
              </w:rPr>
              <w:t>медицинского страхования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30966,4</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000 2 02 02000 00 0000 151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Субвенции от других</w:t>
            </w:r>
            <w:r w:rsidR="00175EC5">
              <w:rPr>
                <w:rFonts w:ascii="Times New Roman" w:hAnsi="Times New Roman" w:cs="Times New Roman"/>
              </w:rPr>
              <w:t xml:space="preserve"> </w:t>
            </w:r>
            <w:r w:rsidRPr="009D36D8">
              <w:rPr>
                <w:rFonts w:ascii="Times New Roman" w:hAnsi="Times New Roman" w:cs="Times New Roman"/>
              </w:rPr>
              <w:t>бюджетов бюджетной</w:t>
            </w:r>
            <w:r w:rsidR="00175EC5">
              <w:rPr>
                <w:rFonts w:ascii="Times New Roman" w:hAnsi="Times New Roman" w:cs="Times New Roman"/>
              </w:rPr>
              <w:t xml:space="preserve"> </w:t>
            </w:r>
            <w:r w:rsidRPr="009D36D8">
              <w:rPr>
                <w:rFonts w:ascii="Times New Roman" w:hAnsi="Times New Roman" w:cs="Times New Roman"/>
              </w:rPr>
              <w:t>системы Российской</w:t>
            </w:r>
            <w:r w:rsidR="00175EC5">
              <w:rPr>
                <w:rFonts w:ascii="Times New Roman" w:hAnsi="Times New Roman" w:cs="Times New Roman"/>
              </w:rPr>
              <w:t xml:space="preserve"> </w:t>
            </w:r>
            <w:r w:rsidRPr="009D36D8">
              <w:rPr>
                <w:rFonts w:ascii="Times New Roman" w:hAnsi="Times New Roman" w:cs="Times New Roman"/>
              </w:rPr>
              <w:t>Федерации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1214640,0</w:t>
            </w:r>
          </w:p>
        </w:tc>
      </w:tr>
      <w:tr w:rsidR="004B0E9C" w:rsidRPr="009F0DDA">
        <w:trPr>
          <w:cantSplit/>
          <w:trHeight w:val="20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000 2 02 02980 09 0000 151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Прочие субвенции,</w:t>
            </w:r>
            <w:r w:rsidR="00175EC5">
              <w:rPr>
                <w:rFonts w:ascii="Times New Roman" w:hAnsi="Times New Roman" w:cs="Times New Roman"/>
              </w:rPr>
              <w:t xml:space="preserve"> </w:t>
            </w:r>
            <w:r w:rsidRPr="009D36D8">
              <w:rPr>
                <w:rFonts w:ascii="Times New Roman" w:hAnsi="Times New Roman" w:cs="Times New Roman"/>
              </w:rPr>
              <w:t>зачисляемые в бюджеты</w:t>
            </w:r>
            <w:r w:rsidR="00175EC5">
              <w:rPr>
                <w:rFonts w:ascii="Times New Roman" w:hAnsi="Times New Roman" w:cs="Times New Roman"/>
              </w:rPr>
              <w:t xml:space="preserve"> </w:t>
            </w:r>
            <w:r w:rsidRPr="009D36D8">
              <w:rPr>
                <w:rFonts w:ascii="Times New Roman" w:hAnsi="Times New Roman" w:cs="Times New Roman"/>
              </w:rPr>
              <w:t>территориальных фондов</w:t>
            </w:r>
            <w:r w:rsidR="00175EC5">
              <w:rPr>
                <w:rFonts w:ascii="Times New Roman" w:hAnsi="Times New Roman" w:cs="Times New Roman"/>
              </w:rPr>
              <w:t xml:space="preserve"> </w:t>
            </w:r>
            <w:r w:rsidRPr="009D36D8">
              <w:rPr>
                <w:rFonts w:ascii="Times New Roman" w:hAnsi="Times New Roman" w:cs="Times New Roman"/>
              </w:rPr>
              <w:t>обязательного</w:t>
            </w:r>
            <w:r w:rsidR="00175EC5">
              <w:rPr>
                <w:rFonts w:ascii="Times New Roman" w:hAnsi="Times New Roman" w:cs="Times New Roman"/>
              </w:rPr>
              <w:t xml:space="preserve"> </w:t>
            </w:r>
            <w:r w:rsidRPr="009D36D8">
              <w:rPr>
                <w:rFonts w:ascii="Times New Roman" w:hAnsi="Times New Roman" w:cs="Times New Roman"/>
              </w:rPr>
              <w:t>медицинского страхования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Отражаются</w:t>
            </w:r>
            <w:r w:rsidR="00175EC5">
              <w:rPr>
                <w:rFonts w:ascii="Times New Roman" w:hAnsi="Times New Roman" w:cs="Times New Roman"/>
              </w:rPr>
              <w:t xml:space="preserve"> </w:t>
            </w:r>
            <w:r w:rsidRPr="009D36D8">
              <w:rPr>
                <w:rFonts w:ascii="Times New Roman" w:hAnsi="Times New Roman" w:cs="Times New Roman"/>
              </w:rPr>
              <w:t>средства</w:t>
            </w:r>
            <w:r w:rsidR="009F0DDA" w:rsidRPr="009D36D8">
              <w:rPr>
                <w:rFonts w:ascii="Times New Roman" w:hAnsi="Times New Roman" w:cs="Times New Roman"/>
              </w:rPr>
              <w:t xml:space="preserve"> </w:t>
            </w:r>
            <w:r w:rsidRPr="009D36D8">
              <w:rPr>
                <w:rFonts w:ascii="Times New Roman" w:hAnsi="Times New Roman" w:cs="Times New Roman"/>
              </w:rPr>
              <w:t>субвенций</w:t>
            </w:r>
            <w:r w:rsidR="009F0DDA" w:rsidRPr="009D36D8">
              <w:rPr>
                <w:rFonts w:ascii="Times New Roman" w:hAnsi="Times New Roman" w:cs="Times New Roman"/>
              </w:rPr>
              <w:t xml:space="preserve"> </w:t>
            </w:r>
            <w:r w:rsidRPr="009D36D8">
              <w:rPr>
                <w:rFonts w:ascii="Times New Roman" w:hAnsi="Times New Roman" w:cs="Times New Roman"/>
              </w:rPr>
              <w:t>Федерального</w:t>
            </w:r>
            <w:r w:rsidR="00175EC5" w:rsidRPr="00175EC5">
              <w:rPr>
                <w:rFonts w:ascii="Times New Roman" w:hAnsi="Times New Roman" w:cs="Times New Roman"/>
              </w:rPr>
              <w:t xml:space="preserve"> </w:t>
            </w:r>
            <w:r w:rsidRPr="009D36D8">
              <w:rPr>
                <w:rFonts w:ascii="Times New Roman" w:hAnsi="Times New Roman" w:cs="Times New Roman"/>
              </w:rPr>
              <w:t>фонда ОМС на</w:t>
            </w:r>
            <w:r w:rsidR="00175EC5" w:rsidRPr="00175EC5">
              <w:rPr>
                <w:rFonts w:ascii="Times New Roman" w:hAnsi="Times New Roman" w:cs="Times New Roman"/>
              </w:rPr>
              <w:t xml:space="preserve"> </w:t>
            </w:r>
            <w:r w:rsidRPr="009D36D8">
              <w:rPr>
                <w:rFonts w:ascii="Times New Roman" w:hAnsi="Times New Roman" w:cs="Times New Roman"/>
              </w:rPr>
              <w:t>реализацию</w:t>
            </w:r>
            <w:r w:rsidR="00175EC5">
              <w:rPr>
                <w:rFonts w:ascii="Times New Roman" w:hAnsi="Times New Roman" w:cs="Times New Roman"/>
              </w:rPr>
              <w:t xml:space="preserve"> </w:t>
            </w:r>
            <w:r w:rsidRPr="009D36D8">
              <w:rPr>
                <w:rFonts w:ascii="Times New Roman" w:hAnsi="Times New Roman" w:cs="Times New Roman"/>
              </w:rPr>
              <w:t>мер</w:t>
            </w:r>
            <w:r w:rsidR="00175EC5">
              <w:rPr>
                <w:rFonts w:ascii="Times New Roman" w:hAnsi="Times New Roman" w:cs="Times New Roman"/>
              </w:rPr>
              <w:t xml:space="preserve"> </w:t>
            </w:r>
            <w:r w:rsidRPr="009D36D8">
              <w:rPr>
                <w:rFonts w:ascii="Times New Roman" w:hAnsi="Times New Roman" w:cs="Times New Roman"/>
              </w:rPr>
              <w:t>социальной</w:t>
            </w:r>
            <w:r w:rsidR="00175EC5">
              <w:rPr>
                <w:rFonts w:ascii="Times New Roman" w:hAnsi="Times New Roman" w:cs="Times New Roman"/>
              </w:rPr>
              <w:t xml:space="preserve"> </w:t>
            </w:r>
            <w:r w:rsidRPr="009D36D8">
              <w:rPr>
                <w:rFonts w:ascii="Times New Roman" w:hAnsi="Times New Roman" w:cs="Times New Roman"/>
              </w:rPr>
              <w:t>поддержки</w:t>
            </w:r>
            <w:r w:rsidR="00175EC5">
              <w:rPr>
                <w:rFonts w:ascii="Times New Roman" w:hAnsi="Times New Roman" w:cs="Times New Roman"/>
              </w:rPr>
              <w:t xml:space="preserve"> </w:t>
            </w:r>
            <w:r w:rsidRPr="009D36D8">
              <w:rPr>
                <w:rFonts w:ascii="Times New Roman" w:hAnsi="Times New Roman" w:cs="Times New Roman"/>
              </w:rPr>
              <w:t>отдельных</w:t>
            </w:r>
            <w:r w:rsidR="00175EC5">
              <w:rPr>
                <w:rFonts w:ascii="Times New Roman" w:hAnsi="Times New Roman" w:cs="Times New Roman"/>
              </w:rPr>
              <w:t xml:space="preserve"> </w:t>
            </w:r>
            <w:r w:rsidRPr="009D36D8">
              <w:rPr>
                <w:rFonts w:ascii="Times New Roman" w:hAnsi="Times New Roman" w:cs="Times New Roman"/>
              </w:rPr>
              <w:t>категорий</w:t>
            </w:r>
            <w:r w:rsidR="005D5FC9">
              <w:rPr>
                <w:rFonts w:ascii="Times New Roman" w:hAnsi="Times New Roman" w:cs="Times New Roman"/>
              </w:rPr>
              <w:t xml:space="preserve"> </w:t>
            </w:r>
            <w:r w:rsidRPr="009D36D8">
              <w:rPr>
                <w:rFonts w:ascii="Times New Roman" w:hAnsi="Times New Roman" w:cs="Times New Roman"/>
              </w:rPr>
              <w:t>граждан по</w:t>
            </w:r>
            <w:r w:rsidR="00175EC5">
              <w:rPr>
                <w:rFonts w:ascii="Times New Roman" w:hAnsi="Times New Roman" w:cs="Times New Roman"/>
              </w:rPr>
              <w:t xml:space="preserve"> </w:t>
            </w:r>
            <w:r w:rsidRPr="009D36D8">
              <w:rPr>
                <w:rFonts w:ascii="Times New Roman" w:hAnsi="Times New Roman" w:cs="Times New Roman"/>
              </w:rPr>
              <w:t>обеспечению</w:t>
            </w:r>
            <w:r w:rsidR="00175EC5">
              <w:rPr>
                <w:rFonts w:ascii="Times New Roman" w:hAnsi="Times New Roman" w:cs="Times New Roman"/>
              </w:rPr>
              <w:t xml:space="preserve"> </w:t>
            </w:r>
            <w:r w:rsidRPr="009D36D8">
              <w:rPr>
                <w:rFonts w:ascii="Times New Roman" w:hAnsi="Times New Roman" w:cs="Times New Roman"/>
              </w:rPr>
              <w:t>лекарствен-</w:t>
            </w:r>
            <w:r w:rsidR="00175EC5">
              <w:rPr>
                <w:rFonts w:ascii="Times New Roman" w:hAnsi="Times New Roman" w:cs="Times New Roman"/>
              </w:rPr>
              <w:t xml:space="preserve"> </w:t>
            </w:r>
            <w:r w:rsidRPr="009D36D8">
              <w:rPr>
                <w:rFonts w:ascii="Times New Roman" w:hAnsi="Times New Roman" w:cs="Times New Roman"/>
              </w:rPr>
              <w:t>ными</w:t>
            </w:r>
            <w:r w:rsidR="00175EC5">
              <w:rPr>
                <w:rFonts w:ascii="Times New Roman" w:hAnsi="Times New Roman" w:cs="Times New Roman"/>
              </w:rPr>
              <w:t xml:space="preserve"> </w:t>
            </w:r>
            <w:r w:rsidRPr="009D36D8">
              <w:rPr>
                <w:rFonts w:ascii="Times New Roman" w:hAnsi="Times New Roman" w:cs="Times New Roman"/>
              </w:rPr>
              <w:t>средствами</w:t>
            </w:r>
          </w:p>
        </w:tc>
      </w:tr>
      <w:tr w:rsidR="004B0E9C" w:rsidRPr="009F0DDA">
        <w:trPr>
          <w:cantSplit/>
          <w:trHeight w:val="8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000 2 02 02980 09 0000 151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Прочие субвенции,</w:t>
            </w:r>
            <w:r w:rsidR="005D5FC9">
              <w:rPr>
                <w:rFonts w:ascii="Times New Roman" w:hAnsi="Times New Roman" w:cs="Times New Roman"/>
              </w:rPr>
              <w:t xml:space="preserve"> </w:t>
            </w:r>
            <w:r w:rsidRPr="009D36D8">
              <w:rPr>
                <w:rFonts w:ascii="Times New Roman" w:hAnsi="Times New Roman" w:cs="Times New Roman"/>
              </w:rPr>
              <w:t>зачисляемые в бюджеты</w:t>
            </w:r>
            <w:r w:rsidR="005D5FC9">
              <w:rPr>
                <w:rFonts w:ascii="Times New Roman" w:hAnsi="Times New Roman" w:cs="Times New Roman"/>
              </w:rPr>
              <w:t xml:space="preserve"> </w:t>
            </w:r>
            <w:r w:rsidRPr="009D36D8">
              <w:rPr>
                <w:rFonts w:ascii="Times New Roman" w:hAnsi="Times New Roman" w:cs="Times New Roman"/>
              </w:rPr>
              <w:t>территориальных фондов</w:t>
            </w:r>
            <w:r w:rsidR="005D5FC9">
              <w:rPr>
                <w:rFonts w:ascii="Times New Roman" w:hAnsi="Times New Roman" w:cs="Times New Roman"/>
              </w:rPr>
              <w:t xml:space="preserve"> </w:t>
            </w:r>
            <w:r w:rsidRPr="009D36D8">
              <w:rPr>
                <w:rFonts w:ascii="Times New Roman" w:hAnsi="Times New Roman" w:cs="Times New Roman"/>
              </w:rPr>
              <w:t>обязательного</w:t>
            </w:r>
            <w:r w:rsidR="005D5FC9">
              <w:rPr>
                <w:rFonts w:ascii="Times New Roman" w:hAnsi="Times New Roman" w:cs="Times New Roman"/>
              </w:rPr>
              <w:t xml:space="preserve"> </w:t>
            </w:r>
            <w:r w:rsidRPr="009D36D8">
              <w:rPr>
                <w:rFonts w:ascii="Times New Roman" w:hAnsi="Times New Roman" w:cs="Times New Roman"/>
              </w:rPr>
              <w:t>медицинского страхования</w:t>
            </w:r>
            <w:r w:rsidR="00175EC5" w:rsidRPr="00175EC5">
              <w:rPr>
                <w:rFonts w:ascii="Times New Roman" w:hAnsi="Times New Roman" w:cs="Times New Roman"/>
              </w:rPr>
              <w:t xml:space="preserve"> </w:t>
            </w:r>
            <w:r w:rsidRPr="009D36D8">
              <w:rPr>
                <w:rFonts w:ascii="Times New Roman" w:hAnsi="Times New Roman" w:cs="Times New Roman"/>
              </w:rPr>
              <w:t>&lt;*&gt;</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1214640,0</w:t>
            </w:r>
          </w:p>
        </w:tc>
      </w:tr>
      <w:tr w:rsidR="004B0E9C" w:rsidRPr="009F0DDA">
        <w:trPr>
          <w:cantSplit/>
          <w:trHeight w:val="387"/>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В том числе:</w:t>
            </w:r>
            <w:r w:rsidR="005D5FC9">
              <w:rPr>
                <w:rFonts w:ascii="Times New Roman" w:hAnsi="Times New Roman" w:cs="Times New Roman"/>
              </w:rPr>
              <w:t xml:space="preserve"> </w:t>
            </w:r>
            <w:r w:rsidRPr="009D36D8">
              <w:rPr>
                <w:rFonts w:ascii="Times New Roman" w:hAnsi="Times New Roman" w:cs="Times New Roman"/>
              </w:rPr>
              <w:t>Льготное лекарственное</w:t>
            </w:r>
            <w:r w:rsidR="005D5FC9">
              <w:rPr>
                <w:rFonts w:ascii="Times New Roman" w:hAnsi="Times New Roman" w:cs="Times New Roman"/>
              </w:rPr>
              <w:t xml:space="preserve"> </w:t>
            </w:r>
            <w:r w:rsidRPr="009D36D8">
              <w:rPr>
                <w:rFonts w:ascii="Times New Roman" w:hAnsi="Times New Roman" w:cs="Times New Roman"/>
              </w:rPr>
              <w:t>обеспечение</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175049,0</w:t>
            </w:r>
          </w:p>
        </w:tc>
      </w:tr>
      <w:tr w:rsidR="004B0E9C" w:rsidRPr="009F0DDA">
        <w:trPr>
          <w:cantSplit/>
          <w:trHeight w:val="161"/>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Из них:</w:t>
            </w:r>
            <w:r w:rsidR="005D5FC9">
              <w:rPr>
                <w:rFonts w:ascii="Times New Roman" w:hAnsi="Times New Roman" w:cs="Times New Roman"/>
              </w:rPr>
              <w:t xml:space="preserve"> </w:t>
            </w:r>
            <w:r w:rsidRPr="009D36D8">
              <w:rPr>
                <w:rFonts w:ascii="Times New Roman" w:hAnsi="Times New Roman" w:cs="Times New Roman"/>
              </w:rPr>
              <w:t>труженики тыла</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42015,0</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реабилитированные лица и</w:t>
            </w:r>
            <w:r w:rsidR="00175EC5" w:rsidRPr="00175EC5">
              <w:rPr>
                <w:rFonts w:ascii="Times New Roman" w:hAnsi="Times New Roman" w:cs="Times New Roman"/>
              </w:rPr>
              <w:t xml:space="preserve"> </w:t>
            </w:r>
            <w:r w:rsidRPr="009D36D8">
              <w:rPr>
                <w:rFonts w:ascii="Times New Roman" w:hAnsi="Times New Roman" w:cs="Times New Roman"/>
              </w:rPr>
              <w:t>лица, признанные</w:t>
            </w:r>
            <w:r w:rsidR="005D5FC9">
              <w:rPr>
                <w:rFonts w:ascii="Times New Roman" w:hAnsi="Times New Roman" w:cs="Times New Roman"/>
              </w:rPr>
              <w:t xml:space="preserve"> </w:t>
            </w:r>
            <w:r w:rsidRPr="009D36D8">
              <w:rPr>
                <w:rFonts w:ascii="Times New Roman" w:hAnsi="Times New Roman" w:cs="Times New Roman"/>
              </w:rPr>
              <w:t>пострадавшими от</w:t>
            </w:r>
            <w:r w:rsidR="005D5FC9">
              <w:rPr>
                <w:rFonts w:ascii="Times New Roman" w:hAnsi="Times New Roman" w:cs="Times New Roman"/>
              </w:rPr>
              <w:t xml:space="preserve"> </w:t>
            </w:r>
            <w:r w:rsidRPr="009D36D8">
              <w:rPr>
                <w:rFonts w:ascii="Times New Roman" w:hAnsi="Times New Roman" w:cs="Times New Roman"/>
              </w:rPr>
              <w:t>политических репрессий</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2000,0</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прочие категории,</w:t>
            </w:r>
            <w:r w:rsidR="005D5FC9">
              <w:rPr>
                <w:rFonts w:ascii="Times New Roman" w:hAnsi="Times New Roman" w:cs="Times New Roman"/>
              </w:rPr>
              <w:t xml:space="preserve"> </w:t>
            </w:r>
            <w:r w:rsidRPr="009D36D8">
              <w:rPr>
                <w:rFonts w:ascii="Times New Roman" w:hAnsi="Times New Roman" w:cs="Times New Roman"/>
              </w:rPr>
              <w:t>установленные</w:t>
            </w:r>
            <w:r w:rsidR="005D5FC9">
              <w:rPr>
                <w:rFonts w:ascii="Times New Roman" w:hAnsi="Times New Roman" w:cs="Times New Roman"/>
              </w:rPr>
              <w:t xml:space="preserve"> </w:t>
            </w:r>
            <w:r w:rsidRPr="009D36D8">
              <w:rPr>
                <w:rFonts w:ascii="Times New Roman" w:hAnsi="Times New Roman" w:cs="Times New Roman"/>
              </w:rPr>
              <w:t>нормативными правовыми</w:t>
            </w:r>
            <w:r w:rsidR="005D5FC9">
              <w:rPr>
                <w:rFonts w:ascii="Times New Roman" w:hAnsi="Times New Roman" w:cs="Times New Roman"/>
              </w:rPr>
              <w:t xml:space="preserve"> </w:t>
            </w:r>
            <w:r w:rsidRPr="009D36D8">
              <w:rPr>
                <w:rFonts w:ascii="Times New Roman" w:hAnsi="Times New Roman" w:cs="Times New Roman"/>
              </w:rPr>
              <w:t>актами области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131034,0</w:t>
            </w:r>
          </w:p>
        </w:tc>
      </w:tr>
      <w:tr w:rsidR="004B0E9C" w:rsidRPr="009F0DDA">
        <w:trPr>
          <w:cantSplit/>
          <w:trHeight w:val="36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Льготное</w:t>
            </w:r>
            <w:r w:rsidR="005D5FC9">
              <w:rPr>
                <w:rFonts w:ascii="Times New Roman" w:hAnsi="Times New Roman" w:cs="Times New Roman"/>
              </w:rPr>
              <w:t xml:space="preserve"> </w:t>
            </w:r>
            <w:r w:rsidRPr="009D36D8">
              <w:rPr>
                <w:rFonts w:ascii="Times New Roman" w:hAnsi="Times New Roman" w:cs="Times New Roman"/>
              </w:rPr>
              <w:t>зубопротезирование</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32033,0</w:t>
            </w:r>
          </w:p>
        </w:tc>
      </w:tr>
      <w:tr w:rsidR="004B0E9C" w:rsidRPr="009F0DDA">
        <w:trPr>
          <w:cantSplit/>
          <w:trHeight w:val="36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Из них:</w:t>
            </w:r>
            <w:r w:rsidR="005D5FC9">
              <w:rPr>
                <w:rFonts w:ascii="Times New Roman" w:hAnsi="Times New Roman" w:cs="Times New Roman"/>
              </w:rPr>
              <w:t xml:space="preserve"> </w:t>
            </w:r>
            <w:r w:rsidRPr="009D36D8">
              <w:rPr>
                <w:rFonts w:ascii="Times New Roman" w:hAnsi="Times New Roman" w:cs="Times New Roman"/>
              </w:rPr>
              <w:t>ветераны труда</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11261,0</w:t>
            </w:r>
          </w:p>
        </w:tc>
      </w:tr>
      <w:tr w:rsidR="004B0E9C" w:rsidRPr="009F0DDA">
        <w:trPr>
          <w:cantSplit/>
          <w:trHeight w:val="2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труженики тыла</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1723,0</w:t>
            </w:r>
          </w:p>
        </w:tc>
      </w:tr>
      <w:tr w:rsidR="004B0E9C" w:rsidRPr="009F0DDA">
        <w:trPr>
          <w:cantSplit/>
          <w:trHeight w:val="2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реабилитированные лица</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1270,0</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прочие категории,</w:t>
            </w:r>
            <w:r w:rsidR="005D5FC9">
              <w:rPr>
                <w:rFonts w:ascii="Times New Roman" w:hAnsi="Times New Roman" w:cs="Times New Roman"/>
              </w:rPr>
              <w:t xml:space="preserve"> </w:t>
            </w:r>
            <w:r w:rsidRPr="009D36D8">
              <w:rPr>
                <w:rFonts w:ascii="Times New Roman" w:hAnsi="Times New Roman" w:cs="Times New Roman"/>
              </w:rPr>
              <w:t>установленные</w:t>
            </w:r>
            <w:r w:rsidR="005D5FC9">
              <w:rPr>
                <w:rFonts w:ascii="Times New Roman" w:hAnsi="Times New Roman" w:cs="Times New Roman"/>
              </w:rPr>
              <w:t xml:space="preserve"> </w:t>
            </w:r>
            <w:r w:rsidRPr="009D36D8">
              <w:rPr>
                <w:rFonts w:ascii="Times New Roman" w:hAnsi="Times New Roman" w:cs="Times New Roman"/>
              </w:rPr>
              <w:t>нормативными правовыми</w:t>
            </w:r>
            <w:r w:rsidR="005D5FC9">
              <w:rPr>
                <w:rFonts w:ascii="Times New Roman" w:hAnsi="Times New Roman" w:cs="Times New Roman"/>
              </w:rPr>
              <w:t xml:space="preserve"> </w:t>
            </w:r>
            <w:r w:rsidRPr="009D36D8">
              <w:rPr>
                <w:rFonts w:ascii="Times New Roman" w:hAnsi="Times New Roman" w:cs="Times New Roman"/>
              </w:rPr>
              <w:t>актами области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17779,0</w:t>
            </w:r>
          </w:p>
        </w:tc>
      </w:tr>
      <w:tr w:rsidR="004B0E9C" w:rsidRPr="009F0DDA">
        <w:trPr>
          <w:cantSplit/>
          <w:trHeight w:val="36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Льготное обеспечение</w:t>
            </w:r>
            <w:r w:rsidR="005D5FC9">
              <w:rPr>
                <w:rFonts w:ascii="Times New Roman" w:hAnsi="Times New Roman" w:cs="Times New Roman"/>
              </w:rPr>
              <w:t xml:space="preserve"> </w:t>
            </w:r>
            <w:r w:rsidRPr="009D36D8">
              <w:rPr>
                <w:rFonts w:ascii="Times New Roman" w:hAnsi="Times New Roman" w:cs="Times New Roman"/>
              </w:rPr>
              <w:t>молочными смесями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18970,0</w:t>
            </w:r>
          </w:p>
        </w:tc>
      </w:tr>
      <w:tr w:rsidR="004B0E9C" w:rsidRPr="009F0DDA">
        <w:trPr>
          <w:cantSplit/>
          <w:trHeight w:val="335"/>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Централизованное</w:t>
            </w:r>
            <w:r w:rsidR="005D5FC9">
              <w:rPr>
                <w:rFonts w:ascii="Times New Roman" w:hAnsi="Times New Roman" w:cs="Times New Roman"/>
              </w:rPr>
              <w:t xml:space="preserve"> </w:t>
            </w:r>
            <w:r w:rsidRPr="009D36D8">
              <w:rPr>
                <w:rFonts w:ascii="Times New Roman" w:hAnsi="Times New Roman" w:cs="Times New Roman"/>
              </w:rPr>
              <w:t>приобретение</w:t>
            </w:r>
            <w:r w:rsidR="005D5FC9">
              <w:rPr>
                <w:rFonts w:ascii="Times New Roman" w:hAnsi="Times New Roman" w:cs="Times New Roman"/>
              </w:rPr>
              <w:t xml:space="preserve"> </w:t>
            </w:r>
            <w:r w:rsidRPr="009D36D8">
              <w:rPr>
                <w:rFonts w:ascii="Times New Roman" w:hAnsi="Times New Roman" w:cs="Times New Roman"/>
              </w:rPr>
              <w:t>оборудования</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43588,0</w:t>
            </w:r>
          </w:p>
        </w:tc>
      </w:tr>
      <w:tr w:rsidR="004B0E9C" w:rsidRPr="009F0DDA">
        <w:trPr>
          <w:cantSplit/>
          <w:trHeight w:val="136"/>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Областная целевая</w:t>
            </w:r>
            <w:r w:rsidR="005D5FC9">
              <w:rPr>
                <w:rFonts w:ascii="Times New Roman" w:hAnsi="Times New Roman" w:cs="Times New Roman"/>
              </w:rPr>
              <w:t xml:space="preserve"> </w:t>
            </w:r>
            <w:r w:rsidRPr="009D36D8">
              <w:rPr>
                <w:rFonts w:ascii="Times New Roman" w:hAnsi="Times New Roman" w:cs="Times New Roman"/>
              </w:rPr>
              <w:t>программа</w:t>
            </w:r>
            <w:r w:rsidR="005D5FC9">
              <w:rPr>
                <w:rFonts w:ascii="Times New Roman" w:hAnsi="Times New Roman" w:cs="Times New Roman"/>
              </w:rPr>
              <w:t xml:space="preserve"> </w:t>
            </w:r>
            <w:r w:rsidRPr="009D36D8">
              <w:rPr>
                <w:rFonts w:ascii="Times New Roman" w:hAnsi="Times New Roman" w:cs="Times New Roman"/>
              </w:rPr>
              <w:t>"Сотрудничество"</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945000,0</w:t>
            </w:r>
          </w:p>
        </w:tc>
      </w:tr>
      <w:tr w:rsidR="004B0E9C" w:rsidRPr="009F0DDA">
        <w:trPr>
          <w:cantSplit/>
          <w:trHeight w:val="60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000 2 02 04000 00 0000 151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Субсидии от других</w:t>
            </w:r>
            <w:r w:rsidR="005D5FC9">
              <w:rPr>
                <w:rFonts w:ascii="Times New Roman" w:hAnsi="Times New Roman" w:cs="Times New Roman"/>
              </w:rPr>
              <w:t xml:space="preserve"> </w:t>
            </w:r>
            <w:r w:rsidRPr="009D36D8">
              <w:rPr>
                <w:rFonts w:ascii="Times New Roman" w:hAnsi="Times New Roman" w:cs="Times New Roman"/>
              </w:rPr>
              <w:t>бюджетов бюджетной</w:t>
            </w:r>
            <w:r w:rsidR="005D5FC9">
              <w:rPr>
                <w:rFonts w:ascii="Times New Roman" w:hAnsi="Times New Roman" w:cs="Times New Roman"/>
              </w:rPr>
              <w:t xml:space="preserve"> </w:t>
            </w:r>
            <w:r w:rsidRPr="009D36D8">
              <w:rPr>
                <w:rFonts w:ascii="Times New Roman" w:hAnsi="Times New Roman" w:cs="Times New Roman"/>
              </w:rPr>
              <w:t>системы Российской</w:t>
            </w:r>
            <w:r w:rsidR="005D5FC9">
              <w:rPr>
                <w:rFonts w:ascii="Times New Roman" w:hAnsi="Times New Roman" w:cs="Times New Roman"/>
              </w:rPr>
              <w:t xml:space="preserve"> </w:t>
            </w:r>
            <w:r w:rsidRPr="009D36D8">
              <w:rPr>
                <w:rFonts w:ascii="Times New Roman" w:hAnsi="Times New Roman" w:cs="Times New Roman"/>
              </w:rPr>
              <w:t>Федерации</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31471,2</w:t>
            </w:r>
          </w:p>
        </w:tc>
      </w:tr>
      <w:tr w:rsidR="004B0E9C" w:rsidRPr="009F0DDA">
        <w:trPr>
          <w:cantSplit/>
          <w:trHeight w:val="108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000 2 02 04070 09 0000 151</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Субсидии бюджетам</w:t>
            </w:r>
            <w:r w:rsidR="005D5FC9">
              <w:rPr>
                <w:rFonts w:ascii="Times New Roman" w:hAnsi="Times New Roman" w:cs="Times New Roman"/>
              </w:rPr>
              <w:t xml:space="preserve"> </w:t>
            </w:r>
            <w:r w:rsidRPr="009D36D8">
              <w:rPr>
                <w:rFonts w:ascii="Times New Roman" w:hAnsi="Times New Roman" w:cs="Times New Roman"/>
              </w:rPr>
              <w:t>территориальных фондов</w:t>
            </w:r>
            <w:r w:rsidR="005D5FC9">
              <w:rPr>
                <w:rFonts w:ascii="Times New Roman" w:hAnsi="Times New Roman" w:cs="Times New Roman"/>
              </w:rPr>
              <w:t xml:space="preserve"> </w:t>
            </w:r>
            <w:r w:rsidRPr="009D36D8">
              <w:rPr>
                <w:rFonts w:ascii="Times New Roman" w:hAnsi="Times New Roman" w:cs="Times New Roman"/>
              </w:rPr>
              <w:t>обязательного</w:t>
            </w:r>
            <w:r w:rsidR="005D5FC9">
              <w:rPr>
                <w:rFonts w:ascii="Times New Roman" w:hAnsi="Times New Roman" w:cs="Times New Roman"/>
              </w:rPr>
              <w:t xml:space="preserve"> </w:t>
            </w:r>
            <w:r w:rsidRPr="009D36D8">
              <w:rPr>
                <w:rFonts w:ascii="Times New Roman" w:hAnsi="Times New Roman" w:cs="Times New Roman"/>
              </w:rPr>
              <w:t>медицинского страхования</w:t>
            </w:r>
            <w:r w:rsidR="00175EC5" w:rsidRPr="00175EC5">
              <w:rPr>
                <w:rFonts w:ascii="Times New Roman" w:hAnsi="Times New Roman" w:cs="Times New Roman"/>
              </w:rPr>
              <w:t xml:space="preserve"> </w:t>
            </w:r>
            <w:r w:rsidRPr="009D36D8">
              <w:rPr>
                <w:rFonts w:ascii="Times New Roman" w:hAnsi="Times New Roman" w:cs="Times New Roman"/>
              </w:rPr>
              <w:t>на обязательное</w:t>
            </w:r>
            <w:r w:rsidR="005D5FC9">
              <w:rPr>
                <w:rFonts w:ascii="Times New Roman" w:hAnsi="Times New Roman" w:cs="Times New Roman"/>
              </w:rPr>
              <w:t xml:space="preserve"> </w:t>
            </w:r>
            <w:r w:rsidRPr="009D36D8">
              <w:rPr>
                <w:rFonts w:ascii="Times New Roman" w:hAnsi="Times New Roman" w:cs="Times New Roman"/>
              </w:rPr>
              <w:t>медицинское страхование</w:t>
            </w:r>
            <w:r w:rsidR="005D5FC9">
              <w:rPr>
                <w:rFonts w:ascii="Times New Roman" w:hAnsi="Times New Roman" w:cs="Times New Roman"/>
              </w:rPr>
              <w:t xml:space="preserve"> </w:t>
            </w:r>
            <w:r w:rsidRPr="009D36D8">
              <w:rPr>
                <w:rFonts w:ascii="Times New Roman" w:hAnsi="Times New Roman" w:cs="Times New Roman"/>
              </w:rPr>
              <w:t>неработающего населения</w:t>
            </w:r>
            <w:r w:rsidR="005D5FC9">
              <w:rPr>
                <w:rFonts w:ascii="Times New Roman" w:hAnsi="Times New Roman" w:cs="Times New Roman"/>
              </w:rPr>
              <w:t xml:space="preserve"> </w:t>
            </w:r>
            <w:r w:rsidRPr="009D36D8">
              <w:rPr>
                <w:rFonts w:ascii="Times New Roman" w:hAnsi="Times New Roman" w:cs="Times New Roman"/>
              </w:rPr>
              <w:t>(детей)</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31471,2</w:t>
            </w:r>
          </w:p>
        </w:tc>
      </w:tr>
      <w:tr w:rsidR="004B0E9C" w:rsidRPr="009F0DDA">
        <w:trPr>
          <w:cantSplit/>
          <w:trHeight w:val="240"/>
        </w:trPr>
        <w:tc>
          <w:tcPr>
            <w:tcW w:w="2618"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000 1 00 00000 00 0000 000</w:t>
            </w:r>
          </w:p>
        </w:tc>
        <w:tc>
          <w:tcPr>
            <w:tcW w:w="4675"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Доходы</w:t>
            </w:r>
          </w:p>
        </w:tc>
        <w:tc>
          <w:tcPr>
            <w:tcW w:w="2057" w:type="dxa"/>
            <w:tcBorders>
              <w:top w:val="single" w:sz="6" w:space="0" w:color="auto"/>
              <w:left w:val="single" w:sz="6" w:space="0" w:color="auto"/>
              <w:bottom w:val="single" w:sz="6" w:space="0" w:color="auto"/>
              <w:right w:val="single" w:sz="6" w:space="0" w:color="auto"/>
            </w:tcBorders>
          </w:tcPr>
          <w:p w:rsidR="004B0E9C" w:rsidRPr="009D36D8" w:rsidRDefault="004B0E9C" w:rsidP="009D36D8">
            <w:pPr>
              <w:pStyle w:val="ConsPlusCell"/>
              <w:spacing w:line="360" w:lineRule="auto"/>
              <w:rPr>
                <w:rFonts w:ascii="Times New Roman" w:hAnsi="Times New Roman" w:cs="Times New Roman"/>
              </w:rPr>
            </w:pPr>
            <w:r w:rsidRPr="009D36D8">
              <w:rPr>
                <w:rFonts w:ascii="Times New Roman" w:hAnsi="Times New Roman" w:cs="Times New Roman"/>
              </w:rPr>
              <w:t>5761795,1</w:t>
            </w:r>
          </w:p>
        </w:tc>
      </w:tr>
    </w:tbl>
    <w:p w:rsidR="004B0E9C" w:rsidRPr="009F0DDA" w:rsidRDefault="004B0E9C" w:rsidP="009F0DDA">
      <w:pPr>
        <w:widowControl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pStyle w:val="ConsPlusTitle"/>
        <w:spacing w:line="360" w:lineRule="auto"/>
        <w:ind w:firstLine="709"/>
        <w:jc w:val="both"/>
        <w:rPr>
          <w:b w:val="0"/>
          <w:bCs w:val="0"/>
          <w:sz w:val="28"/>
          <w:szCs w:val="28"/>
        </w:rPr>
      </w:pPr>
      <w:r w:rsidRPr="009F0DDA">
        <w:rPr>
          <w:b w:val="0"/>
          <w:bCs w:val="0"/>
          <w:sz w:val="28"/>
          <w:szCs w:val="28"/>
        </w:rPr>
        <w:t>Расходы бюджета Территориального фонда обязательного медицинского страхования</w:t>
      </w:r>
      <w:r w:rsidR="00175EC5" w:rsidRPr="00175EC5">
        <w:rPr>
          <w:b w:val="0"/>
          <w:bCs w:val="0"/>
          <w:sz w:val="28"/>
          <w:szCs w:val="28"/>
        </w:rPr>
        <w:t xml:space="preserve"> </w:t>
      </w:r>
      <w:r w:rsidRPr="009F0DDA">
        <w:rPr>
          <w:b w:val="0"/>
          <w:bCs w:val="0"/>
          <w:sz w:val="28"/>
          <w:szCs w:val="28"/>
        </w:rPr>
        <w:t>Тюменской области на 2006 год</w:t>
      </w:r>
    </w:p>
    <w:tbl>
      <w:tblPr>
        <w:tblW w:w="9356" w:type="dxa"/>
        <w:tblInd w:w="70" w:type="dxa"/>
        <w:tblLayout w:type="fixed"/>
        <w:tblCellMar>
          <w:left w:w="70" w:type="dxa"/>
          <w:right w:w="70" w:type="dxa"/>
        </w:tblCellMar>
        <w:tblLook w:val="0000" w:firstRow="0" w:lastRow="0" w:firstColumn="0" w:lastColumn="0" w:noHBand="0" w:noVBand="0"/>
      </w:tblPr>
      <w:tblGrid>
        <w:gridCol w:w="2992"/>
        <w:gridCol w:w="748"/>
        <w:gridCol w:w="716"/>
        <w:gridCol w:w="780"/>
        <w:gridCol w:w="935"/>
        <w:gridCol w:w="935"/>
        <w:gridCol w:w="2250"/>
      </w:tblGrid>
      <w:tr w:rsidR="004B0E9C" w:rsidRPr="009F0DDA" w:rsidTr="00B111FA">
        <w:trPr>
          <w:cantSplit/>
          <w:trHeight w:val="360"/>
        </w:trPr>
        <w:tc>
          <w:tcPr>
            <w:tcW w:w="2992" w:type="dxa"/>
            <w:vMerge w:val="restart"/>
            <w:tcBorders>
              <w:top w:val="single" w:sz="6" w:space="0" w:color="auto"/>
              <w:left w:val="single" w:sz="6" w:space="0" w:color="auto"/>
              <w:bottom w:val="nil"/>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Наименование</w:t>
            </w:r>
            <w:r w:rsidR="005D5FC9">
              <w:rPr>
                <w:rFonts w:ascii="Times New Roman" w:hAnsi="Times New Roman" w:cs="Times New Roman"/>
              </w:rPr>
              <w:t xml:space="preserve"> </w:t>
            </w:r>
            <w:r w:rsidRPr="00175EC5">
              <w:rPr>
                <w:rFonts w:ascii="Times New Roman" w:hAnsi="Times New Roman" w:cs="Times New Roman"/>
              </w:rPr>
              <w:t>расходов</w:t>
            </w:r>
          </w:p>
        </w:tc>
        <w:tc>
          <w:tcPr>
            <w:tcW w:w="4114" w:type="dxa"/>
            <w:gridSpan w:val="5"/>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Код бюджетной классификации</w:t>
            </w:r>
            <w:r w:rsidR="005D5FC9">
              <w:rPr>
                <w:rFonts w:ascii="Times New Roman" w:hAnsi="Times New Roman" w:cs="Times New Roman"/>
              </w:rPr>
              <w:t xml:space="preserve"> </w:t>
            </w:r>
            <w:r w:rsidRPr="00175EC5">
              <w:rPr>
                <w:rFonts w:ascii="Times New Roman" w:hAnsi="Times New Roman" w:cs="Times New Roman"/>
              </w:rPr>
              <w:t>Российской Федерации</w:t>
            </w:r>
          </w:p>
        </w:tc>
        <w:tc>
          <w:tcPr>
            <w:tcW w:w="2250" w:type="dxa"/>
            <w:vMerge w:val="restart"/>
            <w:tcBorders>
              <w:top w:val="single" w:sz="6" w:space="0" w:color="auto"/>
              <w:left w:val="single" w:sz="6" w:space="0" w:color="auto"/>
              <w:bottom w:val="nil"/>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Сумма</w:t>
            </w:r>
            <w:r w:rsidR="005D5FC9">
              <w:rPr>
                <w:rFonts w:ascii="Times New Roman" w:hAnsi="Times New Roman" w:cs="Times New Roman"/>
              </w:rPr>
              <w:t xml:space="preserve"> </w:t>
            </w:r>
            <w:r w:rsidRPr="00175EC5">
              <w:rPr>
                <w:rFonts w:ascii="Times New Roman" w:hAnsi="Times New Roman" w:cs="Times New Roman"/>
              </w:rPr>
              <w:t>(тыс. руб.)</w:t>
            </w:r>
          </w:p>
        </w:tc>
      </w:tr>
      <w:tr w:rsidR="004B0E9C" w:rsidRPr="009F0DDA" w:rsidTr="00B111FA">
        <w:trPr>
          <w:cantSplit/>
          <w:trHeight w:val="360"/>
        </w:trPr>
        <w:tc>
          <w:tcPr>
            <w:tcW w:w="2992" w:type="dxa"/>
            <w:vMerge/>
            <w:tcBorders>
              <w:top w:val="nil"/>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Мин</w:t>
            </w:r>
            <w:r w:rsidR="005D5FC9">
              <w:rPr>
                <w:rFonts w:ascii="Times New Roman" w:hAnsi="Times New Roman" w:cs="Times New Roman"/>
                <w:lang w:val="en-US"/>
              </w:rPr>
              <w:t xml:space="preserve"> </w:t>
            </w:r>
            <w:r w:rsidRPr="00175EC5">
              <w:rPr>
                <w:rFonts w:ascii="Times New Roman" w:hAnsi="Times New Roman" w:cs="Times New Roman"/>
              </w:rPr>
              <w:t>&lt;*&gt;</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Рз</w:t>
            </w:r>
            <w:r w:rsidR="005D5FC9">
              <w:rPr>
                <w:rFonts w:ascii="Times New Roman" w:hAnsi="Times New Roman" w:cs="Times New Roman"/>
              </w:rPr>
              <w:t xml:space="preserve"> </w:t>
            </w:r>
            <w:r w:rsidRPr="00175EC5">
              <w:rPr>
                <w:rFonts w:ascii="Times New Roman" w:hAnsi="Times New Roman" w:cs="Times New Roman"/>
              </w:rPr>
              <w:t>&lt;**&gt;</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ПР</w:t>
            </w:r>
            <w:r w:rsidR="005D5FC9">
              <w:rPr>
                <w:rFonts w:ascii="Times New Roman" w:hAnsi="Times New Roman" w:cs="Times New Roman"/>
              </w:rPr>
              <w:t xml:space="preserve"> </w:t>
            </w:r>
            <w:r w:rsidRPr="00175EC5">
              <w:rPr>
                <w:rFonts w:ascii="Times New Roman" w:hAnsi="Times New Roman" w:cs="Times New Roman"/>
              </w:rPr>
              <w:t>&lt;***&gt;</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ЦСР</w:t>
            </w:r>
            <w:r w:rsidR="005D5FC9">
              <w:rPr>
                <w:rFonts w:ascii="Times New Roman" w:hAnsi="Times New Roman" w:cs="Times New Roman"/>
              </w:rPr>
              <w:t xml:space="preserve"> </w:t>
            </w:r>
            <w:r w:rsidRPr="00175EC5">
              <w:rPr>
                <w:rFonts w:ascii="Times New Roman" w:hAnsi="Times New Roman" w:cs="Times New Roman"/>
              </w:rPr>
              <w:t>&lt;****&gt;</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ВР</w:t>
            </w:r>
            <w:r w:rsidR="005D5FC9">
              <w:rPr>
                <w:rFonts w:ascii="Times New Roman" w:hAnsi="Times New Roman" w:cs="Times New Roman"/>
              </w:rPr>
              <w:t xml:space="preserve"> </w:t>
            </w:r>
            <w:r w:rsidRPr="00175EC5">
              <w:rPr>
                <w:rFonts w:ascii="Times New Roman" w:hAnsi="Times New Roman" w:cs="Times New Roman"/>
              </w:rPr>
              <w:t>&lt;*****&gt;</w:t>
            </w:r>
          </w:p>
        </w:tc>
        <w:tc>
          <w:tcPr>
            <w:tcW w:w="2250" w:type="dxa"/>
            <w:vMerge/>
            <w:tcBorders>
              <w:top w:val="nil"/>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r>
      <w:tr w:rsidR="004B0E9C" w:rsidRPr="009F0DDA" w:rsidTr="00B111FA">
        <w:trPr>
          <w:cantSplit/>
          <w:trHeight w:val="48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Другие обще-</w:t>
            </w:r>
            <w:r w:rsidR="005D5FC9">
              <w:rPr>
                <w:rFonts w:ascii="Times New Roman" w:hAnsi="Times New Roman" w:cs="Times New Roman"/>
              </w:rPr>
              <w:t xml:space="preserve"> </w:t>
            </w:r>
            <w:r w:rsidRPr="00175EC5">
              <w:rPr>
                <w:rFonts w:ascii="Times New Roman" w:hAnsi="Times New Roman" w:cs="Times New Roman"/>
              </w:rPr>
              <w:t>государственные</w:t>
            </w:r>
            <w:r w:rsidR="005D5FC9">
              <w:rPr>
                <w:rFonts w:ascii="Times New Roman" w:hAnsi="Times New Roman" w:cs="Times New Roman"/>
              </w:rPr>
              <w:t xml:space="preserve"> </w:t>
            </w:r>
            <w:r w:rsidRPr="00175EC5">
              <w:rPr>
                <w:rFonts w:ascii="Times New Roman" w:hAnsi="Times New Roman" w:cs="Times New Roman"/>
              </w:rPr>
              <w:t>вопросы</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15</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111159</w:t>
            </w:r>
          </w:p>
        </w:tc>
      </w:tr>
      <w:tr w:rsidR="004B0E9C" w:rsidRPr="009F0DDA" w:rsidTr="00B111FA">
        <w:trPr>
          <w:cantSplit/>
          <w:trHeight w:val="60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Руководство и</w:t>
            </w:r>
            <w:r w:rsidR="005D5FC9">
              <w:rPr>
                <w:rFonts w:ascii="Times New Roman" w:hAnsi="Times New Roman" w:cs="Times New Roman"/>
              </w:rPr>
              <w:t xml:space="preserve"> </w:t>
            </w:r>
            <w:r w:rsidRPr="00175EC5">
              <w:rPr>
                <w:rFonts w:ascii="Times New Roman" w:hAnsi="Times New Roman" w:cs="Times New Roman"/>
              </w:rPr>
              <w:t>управление в сфере</w:t>
            </w:r>
            <w:r w:rsidR="00175EC5" w:rsidRPr="00175EC5">
              <w:rPr>
                <w:rFonts w:ascii="Times New Roman" w:hAnsi="Times New Roman" w:cs="Times New Roman"/>
              </w:rPr>
              <w:t xml:space="preserve"> </w:t>
            </w:r>
            <w:r w:rsidRPr="00175EC5">
              <w:rPr>
                <w:rFonts w:ascii="Times New Roman" w:hAnsi="Times New Roman" w:cs="Times New Roman"/>
              </w:rPr>
              <w:t>установленных</w:t>
            </w:r>
            <w:r w:rsidR="005D5FC9">
              <w:rPr>
                <w:rFonts w:ascii="Times New Roman" w:hAnsi="Times New Roman" w:cs="Times New Roman"/>
              </w:rPr>
              <w:t xml:space="preserve"> </w:t>
            </w:r>
            <w:r w:rsidRPr="00175EC5">
              <w:rPr>
                <w:rFonts w:ascii="Times New Roman" w:hAnsi="Times New Roman" w:cs="Times New Roman"/>
              </w:rPr>
              <w:t>функций</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15</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001 00 00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111159</w:t>
            </w:r>
          </w:p>
        </w:tc>
      </w:tr>
      <w:tr w:rsidR="004B0E9C" w:rsidRPr="009F0DDA" w:rsidTr="00B111FA">
        <w:trPr>
          <w:cantSplit/>
          <w:trHeight w:val="72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Аппараты органов</w:t>
            </w:r>
            <w:r w:rsidR="005D5FC9">
              <w:rPr>
                <w:rFonts w:ascii="Times New Roman" w:hAnsi="Times New Roman" w:cs="Times New Roman"/>
              </w:rPr>
              <w:t xml:space="preserve"> </w:t>
            </w:r>
            <w:r w:rsidRPr="00175EC5">
              <w:rPr>
                <w:rFonts w:ascii="Times New Roman" w:hAnsi="Times New Roman" w:cs="Times New Roman"/>
              </w:rPr>
              <w:t>управления</w:t>
            </w:r>
            <w:r w:rsidR="005D5FC9">
              <w:rPr>
                <w:rFonts w:ascii="Times New Roman" w:hAnsi="Times New Roman" w:cs="Times New Roman"/>
              </w:rPr>
              <w:t xml:space="preserve"> </w:t>
            </w:r>
            <w:r w:rsidRPr="00175EC5">
              <w:rPr>
                <w:rFonts w:ascii="Times New Roman" w:hAnsi="Times New Roman" w:cs="Times New Roman"/>
              </w:rPr>
              <w:t>государственных</w:t>
            </w:r>
            <w:r w:rsidR="005D5FC9">
              <w:rPr>
                <w:rFonts w:ascii="Times New Roman" w:hAnsi="Times New Roman" w:cs="Times New Roman"/>
              </w:rPr>
              <w:t xml:space="preserve"> </w:t>
            </w:r>
            <w:r w:rsidRPr="00175EC5">
              <w:rPr>
                <w:rFonts w:ascii="Times New Roman" w:hAnsi="Times New Roman" w:cs="Times New Roman"/>
              </w:rPr>
              <w:t>внебюджетных</w:t>
            </w:r>
            <w:r w:rsidR="005D5FC9">
              <w:rPr>
                <w:rFonts w:ascii="Times New Roman" w:hAnsi="Times New Roman" w:cs="Times New Roman"/>
              </w:rPr>
              <w:t xml:space="preserve"> </w:t>
            </w:r>
            <w:r w:rsidRPr="00175EC5">
              <w:rPr>
                <w:rFonts w:ascii="Times New Roman" w:hAnsi="Times New Roman" w:cs="Times New Roman"/>
              </w:rPr>
              <w:t>фондов</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15</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001 00 00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089</w:t>
            </w: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111159</w:t>
            </w:r>
          </w:p>
        </w:tc>
      </w:tr>
      <w:tr w:rsidR="004B0E9C" w:rsidRPr="009F0DDA" w:rsidTr="00B111FA">
        <w:trPr>
          <w:cantSplit/>
          <w:trHeight w:val="36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Здравоохранение и</w:t>
            </w:r>
            <w:r w:rsidR="005D5FC9">
              <w:rPr>
                <w:rFonts w:ascii="Times New Roman" w:hAnsi="Times New Roman" w:cs="Times New Roman"/>
              </w:rPr>
              <w:t xml:space="preserve"> </w:t>
            </w:r>
            <w:r w:rsidRPr="00175EC5">
              <w:rPr>
                <w:rFonts w:ascii="Times New Roman" w:hAnsi="Times New Roman" w:cs="Times New Roman"/>
              </w:rPr>
              <w:t>спорт</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09</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r>
      <w:tr w:rsidR="004B0E9C" w:rsidRPr="009F0DDA" w:rsidTr="00B111FA">
        <w:trPr>
          <w:cantSplit/>
          <w:trHeight w:val="24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Здравоохранение</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09</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5565636,1</w:t>
            </w:r>
          </w:p>
        </w:tc>
      </w:tr>
      <w:tr w:rsidR="004B0E9C" w:rsidRPr="009F0DDA" w:rsidTr="00B111FA">
        <w:trPr>
          <w:cantSplit/>
          <w:trHeight w:val="72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Территориальная</w:t>
            </w:r>
            <w:r w:rsidR="005D5FC9">
              <w:rPr>
                <w:rFonts w:ascii="Times New Roman" w:hAnsi="Times New Roman" w:cs="Times New Roman"/>
              </w:rPr>
              <w:t xml:space="preserve"> </w:t>
            </w:r>
            <w:r w:rsidRPr="00175EC5">
              <w:rPr>
                <w:rFonts w:ascii="Times New Roman" w:hAnsi="Times New Roman" w:cs="Times New Roman"/>
              </w:rPr>
              <w:t>программа</w:t>
            </w:r>
            <w:r w:rsidR="005D5FC9">
              <w:rPr>
                <w:rFonts w:ascii="Times New Roman" w:hAnsi="Times New Roman" w:cs="Times New Roman"/>
              </w:rPr>
              <w:t xml:space="preserve"> </w:t>
            </w:r>
            <w:r w:rsidRPr="00175EC5">
              <w:rPr>
                <w:rFonts w:ascii="Times New Roman" w:hAnsi="Times New Roman" w:cs="Times New Roman"/>
              </w:rPr>
              <w:t>обязательного</w:t>
            </w:r>
            <w:r w:rsidR="005D5FC9">
              <w:rPr>
                <w:rFonts w:ascii="Times New Roman" w:hAnsi="Times New Roman" w:cs="Times New Roman"/>
              </w:rPr>
              <w:t xml:space="preserve"> </w:t>
            </w:r>
            <w:r w:rsidRPr="00175EC5">
              <w:rPr>
                <w:rFonts w:ascii="Times New Roman" w:hAnsi="Times New Roman" w:cs="Times New Roman"/>
              </w:rPr>
              <w:t>медицинского</w:t>
            </w:r>
            <w:r w:rsidR="005D5FC9">
              <w:rPr>
                <w:rFonts w:ascii="Times New Roman" w:hAnsi="Times New Roman" w:cs="Times New Roman"/>
              </w:rPr>
              <w:t xml:space="preserve"> </w:t>
            </w:r>
            <w:r w:rsidRPr="00175EC5">
              <w:rPr>
                <w:rFonts w:ascii="Times New Roman" w:hAnsi="Times New Roman" w:cs="Times New Roman"/>
              </w:rPr>
              <w:t>страхования</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09</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771 00 00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5565636,1</w:t>
            </w:r>
          </w:p>
        </w:tc>
      </w:tr>
      <w:tr w:rsidR="004B0E9C" w:rsidRPr="009F0DDA" w:rsidTr="00B111FA">
        <w:trPr>
          <w:cantSplit/>
          <w:trHeight w:val="84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Мероприятия в</w:t>
            </w:r>
            <w:r w:rsidR="005D5FC9">
              <w:rPr>
                <w:rFonts w:ascii="Times New Roman" w:hAnsi="Times New Roman" w:cs="Times New Roman"/>
              </w:rPr>
              <w:t xml:space="preserve"> </w:t>
            </w:r>
            <w:r w:rsidRPr="00175EC5">
              <w:rPr>
                <w:rFonts w:ascii="Times New Roman" w:hAnsi="Times New Roman" w:cs="Times New Roman"/>
              </w:rPr>
              <w:t>области</w:t>
            </w:r>
            <w:r w:rsidR="005D5FC9">
              <w:rPr>
                <w:rFonts w:ascii="Times New Roman" w:hAnsi="Times New Roman" w:cs="Times New Roman"/>
              </w:rPr>
              <w:t xml:space="preserve"> </w:t>
            </w:r>
            <w:r w:rsidRPr="00175EC5">
              <w:rPr>
                <w:rFonts w:ascii="Times New Roman" w:hAnsi="Times New Roman" w:cs="Times New Roman"/>
              </w:rPr>
              <w:t>здравоохранения,</w:t>
            </w:r>
            <w:r w:rsidR="005D5FC9">
              <w:rPr>
                <w:rFonts w:ascii="Times New Roman" w:hAnsi="Times New Roman" w:cs="Times New Roman"/>
              </w:rPr>
              <w:t xml:space="preserve"> </w:t>
            </w:r>
            <w:r w:rsidRPr="00175EC5">
              <w:rPr>
                <w:rFonts w:ascii="Times New Roman" w:hAnsi="Times New Roman" w:cs="Times New Roman"/>
              </w:rPr>
              <w:t>спорта и</w:t>
            </w:r>
            <w:r w:rsidR="009F0DDA" w:rsidRPr="00175EC5">
              <w:rPr>
                <w:rFonts w:ascii="Times New Roman" w:hAnsi="Times New Roman" w:cs="Times New Roman"/>
              </w:rPr>
              <w:t xml:space="preserve"> </w:t>
            </w:r>
            <w:r w:rsidRPr="00175EC5">
              <w:rPr>
                <w:rFonts w:ascii="Times New Roman" w:hAnsi="Times New Roman" w:cs="Times New Roman"/>
              </w:rPr>
              <w:br/>
              <w:t>физической</w:t>
            </w:r>
            <w:r w:rsidR="005D5FC9">
              <w:rPr>
                <w:rFonts w:ascii="Times New Roman" w:hAnsi="Times New Roman" w:cs="Times New Roman"/>
              </w:rPr>
              <w:t xml:space="preserve"> </w:t>
            </w:r>
            <w:r w:rsidRPr="00175EC5">
              <w:rPr>
                <w:rFonts w:ascii="Times New Roman" w:hAnsi="Times New Roman" w:cs="Times New Roman"/>
              </w:rPr>
              <w:t>культуры, туризма</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09</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771 00 00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455</w:t>
            </w: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5503198,5</w:t>
            </w:r>
          </w:p>
        </w:tc>
      </w:tr>
      <w:tr w:rsidR="004B0E9C" w:rsidRPr="009F0DDA" w:rsidTr="00B111FA">
        <w:trPr>
          <w:cantSplit/>
          <w:trHeight w:val="156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Реализация</w:t>
            </w:r>
            <w:r w:rsidR="005D5FC9">
              <w:rPr>
                <w:rFonts w:ascii="Times New Roman" w:hAnsi="Times New Roman" w:cs="Times New Roman"/>
              </w:rPr>
              <w:t xml:space="preserve"> </w:t>
            </w:r>
            <w:r w:rsidRPr="00175EC5">
              <w:rPr>
                <w:rFonts w:ascii="Times New Roman" w:hAnsi="Times New Roman" w:cs="Times New Roman"/>
              </w:rPr>
              <w:t>социальной</w:t>
            </w:r>
            <w:r w:rsidR="005D5FC9">
              <w:rPr>
                <w:rFonts w:ascii="Times New Roman" w:hAnsi="Times New Roman" w:cs="Times New Roman"/>
              </w:rPr>
              <w:t xml:space="preserve"> </w:t>
            </w:r>
            <w:r w:rsidRPr="00175EC5">
              <w:rPr>
                <w:rFonts w:ascii="Times New Roman" w:hAnsi="Times New Roman" w:cs="Times New Roman"/>
              </w:rPr>
              <w:t>программы</w:t>
            </w:r>
            <w:r w:rsidR="005D5FC9">
              <w:rPr>
                <w:rFonts w:ascii="Times New Roman" w:hAnsi="Times New Roman" w:cs="Times New Roman"/>
              </w:rPr>
              <w:t xml:space="preserve"> </w:t>
            </w:r>
            <w:r w:rsidRPr="00175EC5">
              <w:rPr>
                <w:rFonts w:ascii="Times New Roman" w:hAnsi="Times New Roman" w:cs="Times New Roman"/>
              </w:rPr>
              <w:t>поддержки</w:t>
            </w:r>
            <w:r w:rsidR="005D5FC9">
              <w:rPr>
                <w:rFonts w:ascii="Times New Roman" w:hAnsi="Times New Roman" w:cs="Times New Roman"/>
              </w:rPr>
              <w:t xml:space="preserve"> </w:t>
            </w:r>
            <w:r w:rsidRPr="00175EC5">
              <w:rPr>
                <w:rFonts w:ascii="Times New Roman" w:hAnsi="Times New Roman" w:cs="Times New Roman"/>
              </w:rPr>
              <w:t>неработающих</w:t>
            </w:r>
            <w:r w:rsidR="005D5FC9">
              <w:rPr>
                <w:rFonts w:ascii="Times New Roman" w:hAnsi="Times New Roman" w:cs="Times New Roman"/>
              </w:rPr>
              <w:t xml:space="preserve"> </w:t>
            </w:r>
            <w:r w:rsidRPr="00175EC5">
              <w:rPr>
                <w:rFonts w:ascii="Times New Roman" w:hAnsi="Times New Roman" w:cs="Times New Roman"/>
              </w:rPr>
              <w:t>пенсионеров в</w:t>
            </w:r>
            <w:r w:rsidR="005D5FC9">
              <w:rPr>
                <w:rFonts w:ascii="Times New Roman" w:hAnsi="Times New Roman" w:cs="Times New Roman"/>
              </w:rPr>
              <w:t xml:space="preserve"> </w:t>
            </w:r>
            <w:r w:rsidRPr="00175EC5">
              <w:rPr>
                <w:rFonts w:ascii="Times New Roman" w:hAnsi="Times New Roman" w:cs="Times New Roman"/>
              </w:rPr>
              <w:t>рамках</w:t>
            </w:r>
            <w:r w:rsidR="005D5FC9">
              <w:rPr>
                <w:rFonts w:ascii="Times New Roman" w:hAnsi="Times New Roman" w:cs="Times New Roman"/>
              </w:rPr>
              <w:t xml:space="preserve"> </w:t>
            </w:r>
            <w:r w:rsidRPr="00175EC5">
              <w:rPr>
                <w:rFonts w:ascii="Times New Roman" w:hAnsi="Times New Roman" w:cs="Times New Roman"/>
              </w:rPr>
              <w:t>территориальной</w:t>
            </w:r>
            <w:r w:rsidR="005D5FC9">
              <w:rPr>
                <w:rFonts w:ascii="Times New Roman" w:hAnsi="Times New Roman" w:cs="Times New Roman"/>
              </w:rPr>
              <w:t xml:space="preserve"> </w:t>
            </w:r>
            <w:r w:rsidRPr="00175EC5">
              <w:rPr>
                <w:rFonts w:ascii="Times New Roman" w:hAnsi="Times New Roman" w:cs="Times New Roman"/>
              </w:rPr>
              <w:t>программы</w:t>
            </w:r>
            <w:r w:rsidR="005D5FC9">
              <w:rPr>
                <w:rFonts w:ascii="Times New Roman" w:hAnsi="Times New Roman" w:cs="Times New Roman"/>
              </w:rPr>
              <w:t xml:space="preserve"> </w:t>
            </w:r>
            <w:r w:rsidRPr="00175EC5">
              <w:rPr>
                <w:rFonts w:ascii="Times New Roman" w:hAnsi="Times New Roman" w:cs="Times New Roman"/>
              </w:rPr>
              <w:t>обязательного</w:t>
            </w:r>
            <w:r w:rsidR="00175EC5" w:rsidRPr="00175EC5">
              <w:rPr>
                <w:rFonts w:ascii="Times New Roman" w:hAnsi="Times New Roman" w:cs="Times New Roman"/>
              </w:rPr>
              <w:t xml:space="preserve"> </w:t>
            </w:r>
            <w:r w:rsidRPr="00175EC5">
              <w:rPr>
                <w:rFonts w:ascii="Times New Roman" w:hAnsi="Times New Roman" w:cs="Times New Roman"/>
              </w:rPr>
              <w:t>медицинского</w:t>
            </w:r>
            <w:r w:rsidR="005D5FC9">
              <w:rPr>
                <w:rFonts w:ascii="Times New Roman" w:hAnsi="Times New Roman" w:cs="Times New Roman"/>
              </w:rPr>
              <w:t xml:space="preserve"> </w:t>
            </w:r>
            <w:r w:rsidRPr="00175EC5">
              <w:rPr>
                <w:rFonts w:ascii="Times New Roman" w:hAnsi="Times New Roman" w:cs="Times New Roman"/>
              </w:rPr>
              <w:t>страхования</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09</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771 00 00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794</w:t>
            </w: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30966,4</w:t>
            </w:r>
          </w:p>
        </w:tc>
      </w:tr>
      <w:tr w:rsidR="004B0E9C" w:rsidRPr="009F0DDA" w:rsidTr="00B111FA">
        <w:trPr>
          <w:cantSplit/>
          <w:trHeight w:val="72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Обязательное</w:t>
            </w:r>
            <w:r w:rsidR="005D5FC9">
              <w:rPr>
                <w:rFonts w:ascii="Times New Roman" w:hAnsi="Times New Roman" w:cs="Times New Roman"/>
              </w:rPr>
              <w:t xml:space="preserve"> </w:t>
            </w:r>
            <w:r w:rsidRPr="00175EC5">
              <w:rPr>
                <w:rFonts w:ascii="Times New Roman" w:hAnsi="Times New Roman" w:cs="Times New Roman"/>
              </w:rPr>
              <w:t>медицинское</w:t>
            </w:r>
            <w:r w:rsidR="009F0DDA" w:rsidRPr="00175EC5">
              <w:rPr>
                <w:rFonts w:ascii="Times New Roman" w:hAnsi="Times New Roman" w:cs="Times New Roman"/>
              </w:rPr>
              <w:t xml:space="preserve"> </w:t>
            </w:r>
            <w:r w:rsidRPr="00175EC5">
              <w:rPr>
                <w:rFonts w:ascii="Times New Roman" w:hAnsi="Times New Roman" w:cs="Times New Roman"/>
              </w:rPr>
              <w:t>страхование</w:t>
            </w:r>
            <w:r w:rsidR="005D5FC9">
              <w:rPr>
                <w:rFonts w:ascii="Times New Roman" w:hAnsi="Times New Roman" w:cs="Times New Roman"/>
              </w:rPr>
              <w:t xml:space="preserve"> </w:t>
            </w:r>
            <w:r w:rsidRPr="00175EC5">
              <w:rPr>
                <w:rFonts w:ascii="Times New Roman" w:hAnsi="Times New Roman" w:cs="Times New Roman"/>
              </w:rPr>
              <w:t>неработающего</w:t>
            </w:r>
            <w:r w:rsidR="005D5FC9">
              <w:rPr>
                <w:rFonts w:ascii="Times New Roman" w:hAnsi="Times New Roman" w:cs="Times New Roman"/>
              </w:rPr>
              <w:t xml:space="preserve"> </w:t>
            </w:r>
            <w:r w:rsidRPr="00175EC5">
              <w:rPr>
                <w:rFonts w:ascii="Times New Roman" w:hAnsi="Times New Roman" w:cs="Times New Roman"/>
              </w:rPr>
              <w:t>населения (детей)</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09</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771 00 00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795</w:t>
            </w: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31471,2</w:t>
            </w:r>
          </w:p>
        </w:tc>
      </w:tr>
      <w:tr w:rsidR="004B0E9C" w:rsidRPr="009F0DDA" w:rsidTr="00B111FA">
        <w:trPr>
          <w:cantSplit/>
          <w:trHeight w:val="168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Реализация мер</w:t>
            </w:r>
            <w:r w:rsidR="005D5FC9">
              <w:rPr>
                <w:rFonts w:ascii="Times New Roman" w:hAnsi="Times New Roman" w:cs="Times New Roman"/>
              </w:rPr>
              <w:t xml:space="preserve"> </w:t>
            </w:r>
            <w:r w:rsidRPr="00175EC5">
              <w:rPr>
                <w:rFonts w:ascii="Times New Roman" w:hAnsi="Times New Roman" w:cs="Times New Roman"/>
              </w:rPr>
              <w:t>социальной</w:t>
            </w:r>
            <w:r w:rsidR="005D5FC9">
              <w:rPr>
                <w:rFonts w:ascii="Times New Roman" w:hAnsi="Times New Roman" w:cs="Times New Roman"/>
              </w:rPr>
              <w:t xml:space="preserve"> </w:t>
            </w:r>
            <w:r w:rsidRPr="00175EC5">
              <w:rPr>
                <w:rFonts w:ascii="Times New Roman" w:hAnsi="Times New Roman" w:cs="Times New Roman"/>
              </w:rPr>
              <w:t>поддержки</w:t>
            </w:r>
            <w:r w:rsidR="005D5FC9">
              <w:rPr>
                <w:rFonts w:ascii="Times New Roman" w:hAnsi="Times New Roman" w:cs="Times New Roman"/>
              </w:rPr>
              <w:t xml:space="preserve"> </w:t>
            </w:r>
            <w:r w:rsidRPr="00175EC5">
              <w:rPr>
                <w:rFonts w:ascii="Times New Roman" w:hAnsi="Times New Roman" w:cs="Times New Roman"/>
              </w:rPr>
              <w:t>отдельных</w:t>
            </w:r>
            <w:r w:rsidR="005D5FC9">
              <w:rPr>
                <w:rFonts w:ascii="Times New Roman" w:hAnsi="Times New Roman" w:cs="Times New Roman"/>
              </w:rPr>
              <w:t xml:space="preserve"> </w:t>
            </w:r>
            <w:r w:rsidRPr="00175EC5">
              <w:rPr>
                <w:rFonts w:ascii="Times New Roman" w:hAnsi="Times New Roman" w:cs="Times New Roman"/>
              </w:rPr>
              <w:t>категорий граждан</w:t>
            </w:r>
            <w:r w:rsidR="005D5FC9">
              <w:rPr>
                <w:rFonts w:ascii="Times New Roman" w:hAnsi="Times New Roman" w:cs="Times New Roman"/>
              </w:rPr>
              <w:t xml:space="preserve"> </w:t>
            </w:r>
            <w:r w:rsidRPr="00175EC5">
              <w:rPr>
                <w:rFonts w:ascii="Times New Roman" w:hAnsi="Times New Roman" w:cs="Times New Roman"/>
              </w:rPr>
              <w:t>по обеспечению</w:t>
            </w:r>
            <w:r w:rsidR="005D5FC9">
              <w:rPr>
                <w:rFonts w:ascii="Times New Roman" w:hAnsi="Times New Roman" w:cs="Times New Roman"/>
              </w:rPr>
              <w:t xml:space="preserve"> </w:t>
            </w:r>
            <w:r w:rsidRPr="00175EC5">
              <w:rPr>
                <w:rFonts w:ascii="Times New Roman" w:hAnsi="Times New Roman" w:cs="Times New Roman"/>
              </w:rPr>
              <w:t>лекарственными</w:t>
            </w:r>
            <w:r w:rsidR="005D5FC9">
              <w:rPr>
                <w:rFonts w:ascii="Times New Roman" w:hAnsi="Times New Roman" w:cs="Times New Roman"/>
              </w:rPr>
              <w:t xml:space="preserve"> </w:t>
            </w:r>
            <w:r w:rsidRPr="00175EC5">
              <w:rPr>
                <w:rFonts w:ascii="Times New Roman" w:hAnsi="Times New Roman" w:cs="Times New Roman"/>
              </w:rPr>
              <w:t>средствами</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09</w:t>
            </w: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01</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771 00 00</w:t>
            </w: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782</w:t>
            </w: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Отражаются расходы</w:t>
            </w:r>
            <w:r w:rsidR="005D5FC9">
              <w:rPr>
                <w:rFonts w:ascii="Times New Roman" w:hAnsi="Times New Roman" w:cs="Times New Roman"/>
              </w:rPr>
              <w:t xml:space="preserve"> </w:t>
            </w:r>
            <w:r w:rsidRPr="00175EC5">
              <w:rPr>
                <w:rFonts w:ascii="Times New Roman" w:hAnsi="Times New Roman" w:cs="Times New Roman"/>
              </w:rPr>
              <w:t>территориального</w:t>
            </w:r>
            <w:r w:rsidR="005D5FC9">
              <w:rPr>
                <w:rFonts w:ascii="Times New Roman" w:hAnsi="Times New Roman" w:cs="Times New Roman"/>
              </w:rPr>
              <w:t xml:space="preserve"> </w:t>
            </w:r>
            <w:r w:rsidRPr="00175EC5">
              <w:rPr>
                <w:rFonts w:ascii="Times New Roman" w:hAnsi="Times New Roman" w:cs="Times New Roman"/>
              </w:rPr>
              <w:t>фонда ОМС на</w:t>
            </w:r>
            <w:r w:rsidR="00175EC5" w:rsidRPr="00175EC5">
              <w:rPr>
                <w:rFonts w:ascii="Times New Roman" w:hAnsi="Times New Roman" w:cs="Times New Roman"/>
              </w:rPr>
              <w:t xml:space="preserve"> </w:t>
            </w:r>
            <w:r w:rsidRPr="00175EC5">
              <w:rPr>
                <w:rFonts w:ascii="Times New Roman" w:hAnsi="Times New Roman" w:cs="Times New Roman"/>
              </w:rPr>
              <w:t>мероприятия по льготному</w:t>
            </w:r>
            <w:r w:rsidR="00175EC5" w:rsidRPr="00175EC5">
              <w:rPr>
                <w:rFonts w:ascii="Times New Roman" w:hAnsi="Times New Roman" w:cs="Times New Roman"/>
              </w:rPr>
              <w:t xml:space="preserve"> </w:t>
            </w:r>
            <w:r w:rsidRPr="00175EC5">
              <w:rPr>
                <w:rFonts w:ascii="Times New Roman" w:hAnsi="Times New Roman" w:cs="Times New Roman"/>
              </w:rPr>
              <w:t>лекарственному</w:t>
            </w:r>
            <w:r w:rsidR="005D5FC9">
              <w:rPr>
                <w:rFonts w:ascii="Times New Roman" w:hAnsi="Times New Roman" w:cs="Times New Roman"/>
              </w:rPr>
              <w:t xml:space="preserve"> </w:t>
            </w:r>
            <w:r w:rsidRPr="00175EC5">
              <w:rPr>
                <w:rFonts w:ascii="Times New Roman" w:hAnsi="Times New Roman" w:cs="Times New Roman"/>
              </w:rPr>
              <w:t>обеспечению из средств федерального бюджета</w:t>
            </w:r>
          </w:p>
        </w:tc>
      </w:tr>
      <w:tr w:rsidR="004B0E9C" w:rsidRPr="009F0DDA" w:rsidTr="00B111FA">
        <w:trPr>
          <w:cantSplit/>
          <w:trHeight w:val="240"/>
        </w:trPr>
        <w:tc>
          <w:tcPr>
            <w:tcW w:w="2992"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Всего расходов</w:t>
            </w:r>
          </w:p>
        </w:tc>
        <w:tc>
          <w:tcPr>
            <w:tcW w:w="748"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395</w:t>
            </w:r>
          </w:p>
        </w:tc>
        <w:tc>
          <w:tcPr>
            <w:tcW w:w="716"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78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935"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4B0E9C" w:rsidRPr="00175EC5" w:rsidRDefault="004B0E9C" w:rsidP="00175EC5">
            <w:pPr>
              <w:pStyle w:val="ConsPlusCell"/>
              <w:spacing w:line="360" w:lineRule="auto"/>
              <w:rPr>
                <w:rFonts w:ascii="Times New Roman" w:hAnsi="Times New Roman" w:cs="Times New Roman"/>
              </w:rPr>
            </w:pPr>
            <w:r w:rsidRPr="00175EC5">
              <w:rPr>
                <w:rFonts w:ascii="Times New Roman" w:hAnsi="Times New Roman" w:cs="Times New Roman"/>
              </w:rPr>
              <w:t>5676795,1</w:t>
            </w:r>
          </w:p>
        </w:tc>
      </w:tr>
    </w:tbl>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 код ведомственной классификации расходов бюджета территориального фонда ОМС;</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&lt;***&gt; - наименование разделов и подразделов функциональной классификации расходов бюджетов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 наименование целевых статей функциональной классификации расходов бюджетов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 наименование видов расходов функциональной классификации расходов бюджетов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Согласно Закону Тюменской области «О бюджете Территориального фонда обязательного медицинского страхования Тюменской области на 2007 год» №502, бюджет территориального фонда обязательного медицинского страхования Тюменской области на 2007 год по доходам составил сумму 7769543,4 тыс. руб., по расходам сумму 7739129,3 тыс. руб. с превышением доходов над расходами в размере 30414,1 тыс. руб.</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Доходы бюджета территориального фонда обязательного медицинского страхования Тюменской области на 2007 год формировались аналогично с 2006 годом за счет налоговых и неналоговых поступлений, безвозмездных поступлений.</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Нормированный страховой запас финансовых средств территориального фонда обязательного медицинского страхования Тюменской области на 2007 год составили сумму 309906,0 тыс. руб.</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pStyle w:val="ConsPlusTitle"/>
        <w:spacing w:line="360" w:lineRule="auto"/>
        <w:ind w:firstLine="709"/>
        <w:jc w:val="both"/>
        <w:rPr>
          <w:b w:val="0"/>
          <w:bCs w:val="0"/>
          <w:sz w:val="28"/>
          <w:szCs w:val="28"/>
        </w:rPr>
      </w:pPr>
      <w:r w:rsidRPr="009F0DDA">
        <w:rPr>
          <w:b w:val="0"/>
          <w:bCs w:val="0"/>
          <w:sz w:val="28"/>
          <w:szCs w:val="28"/>
        </w:rPr>
        <w:t>Источники внутреннего финансирования дефицита бюджета Территориального фонда обязательного медицинского страхования Тюменской области на 2007 год</w:t>
      </w:r>
    </w:p>
    <w:tbl>
      <w:tblPr>
        <w:tblW w:w="0" w:type="auto"/>
        <w:tblInd w:w="70" w:type="dxa"/>
        <w:tblLayout w:type="fixed"/>
        <w:tblCellMar>
          <w:left w:w="70" w:type="dxa"/>
          <w:right w:w="70" w:type="dxa"/>
        </w:tblCellMar>
        <w:tblLook w:val="0000" w:firstRow="0" w:lastRow="0" w:firstColumn="0" w:lastColumn="0" w:noHBand="0" w:noVBand="0"/>
      </w:tblPr>
      <w:tblGrid>
        <w:gridCol w:w="2922"/>
        <w:gridCol w:w="5119"/>
        <w:gridCol w:w="1309"/>
      </w:tblGrid>
      <w:tr w:rsidR="004B0E9C" w:rsidRPr="009F0DDA">
        <w:trPr>
          <w:cantSplit/>
          <w:trHeight w:val="48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Код бюджетной классификации</w:t>
            </w:r>
            <w:r w:rsidR="005D5FC9" w:rsidRPr="005D5FC9">
              <w:rPr>
                <w:rFonts w:ascii="Times New Roman" w:hAnsi="Times New Roman" w:cs="Times New Roman"/>
              </w:rPr>
              <w:t xml:space="preserve"> </w:t>
            </w:r>
            <w:r w:rsidRPr="005D5FC9">
              <w:rPr>
                <w:rFonts w:ascii="Times New Roman" w:hAnsi="Times New Roman" w:cs="Times New Roman"/>
              </w:rPr>
              <w:t>Российской Федерации</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Наименование источника</w:t>
            </w:r>
            <w:r w:rsidR="005D5FC9">
              <w:rPr>
                <w:rFonts w:ascii="Times New Roman" w:hAnsi="Times New Roman" w:cs="Times New Roman"/>
              </w:rPr>
              <w:t xml:space="preserve"> </w:t>
            </w:r>
            <w:r w:rsidRPr="005D5FC9">
              <w:rPr>
                <w:rFonts w:ascii="Times New Roman" w:hAnsi="Times New Roman" w:cs="Times New Roman"/>
              </w:rPr>
              <w:t>средств</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Сумма</w:t>
            </w:r>
            <w:r w:rsidR="005D5FC9">
              <w:rPr>
                <w:rFonts w:ascii="Times New Roman" w:hAnsi="Times New Roman" w:cs="Times New Roman"/>
              </w:rPr>
              <w:t xml:space="preserve"> </w:t>
            </w:r>
            <w:r w:rsidRPr="005D5FC9">
              <w:rPr>
                <w:rFonts w:ascii="Times New Roman" w:hAnsi="Times New Roman" w:cs="Times New Roman"/>
              </w:rPr>
              <w:t>(тыс.</w:t>
            </w:r>
            <w:r w:rsidR="005D5FC9">
              <w:rPr>
                <w:rFonts w:ascii="Times New Roman" w:hAnsi="Times New Roman" w:cs="Times New Roman"/>
              </w:rPr>
              <w:t xml:space="preserve"> </w:t>
            </w:r>
            <w:r w:rsidRPr="005D5FC9">
              <w:rPr>
                <w:rFonts w:ascii="Times New Roman" w:hAnsi="Times New Roman" w:cs="Times New Roman"/>
              </w:rPr>
              <w:t>руб.)</w:t>
            </w:r>
          </w:p>
        </w:tc>
      </w:tr>
      <w:tr w:rsidR="004B0E9C" w:rsidRPr="009F0DDA">
        <w:trPr>
          <w:cantSplit/>
          <w:trHeight w:val="24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000 08 00 00 00 00 0000 000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Остатки средств бюджетов</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-30414,1</w:t>
            </w:r>
          </w:p>
        </w:tc>
      </w:tr>
      <w:tr w:rsidR="004B0E9C" w:rsidRPr="009F0DDA">
        <w:trPr>
          <w:cantSplit/>
          <w:trHeight w:val="36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000 08 00 00 00 00 0000 500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Увеличение остатков</w:t>
            </w:r>
            <w:r w:rsidR="005D5FC9">
              <w:rPr>
                <w:rFonts w:ascii="Times New Roman" w:hAnsi="Times New Roman" w:cs="Times New Roman"/>
              </w:rPr>
              <w:t xml:space="preserve"> </w:t>
            </w:r>
            <w:r w:rsidRPr="005D5FC9">
              <w:rPr>
                <w:rFonts w:ascii="Times New Roman" w:hAnsi="Times New Roman" w:cs="Times New Roman"/>
              </w:rPr>
              <w:t>средств бюджетов</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-7769543,4</w:t>
            </w:r>
          </w:p>
        </w:tc>
      </w:tr>
      <w:tr w:rsidR="004B0E9C" w:rsidRPr="009F0DDA">
        <w:trPr>
          <w:cantSplit/>
          <w:trHeight w:val="84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395 08 01 01 00 09 0000 510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Увеличение остатков</w:t>
            </w:r>
            <w:r w:rsidR="005D5FC9">
              <w:rPr>
                <w:rFonts w:ascii="Times New Roman" w:hAnsi="Times New Roman" w:cs="Times New Roman"/>
              </w:rPr>
              <w:t xml:space="preserve"> </w:t>
            </w:r>
            <w:r w:rsidRPr="005D5FC9">
              <w:rPr>
                <w:rFonts w:ascii="Times New Roman" w:hAnsi="Times New Roman" w:cs="Times New Roman"/>
              </w:rPr>
              <w:t>денежных средств</w:t>
            </w:r>
            <w:r w:rsidR="005D5FC9">
              <w:rPr>
                <w:rFonts w:ascii="Times New Roman" w:hAnsi="Times New Roman" w:cs="Times New Roman"/>
              </w:rPr>
              <w:t xml:space="preserve"> </w:t>
            </w:r>
            <w:r w:rsidRPr="005D5FC9">
              <w:rPr>
                <w:rFonts w:ascii="Times New Roman" w:hAnsi="Times New Roman" w:cs="Times New Roman"/>
              </w:rPr>
              <w:t>финансовых резервов</w:t>
            </w:r>
            <w:r w:rsidR="005D5FC9">
              <w:rPr>
                <w:rFonts w:ascii="Times New Roman" w:hAnsi="Times New Roman" w:cs="Times New Roman"/>
              </w:rPr>
              <w:t xml:space="preserve"> </w:t>
            </w:r>
            <w:r w:rsidRPr="005D5FC9">
              <w:rPr>
                <w:rFonts w:ascii="Times New Roman" w:hAnsi="Times New Roman" w:cs="Times New Roman"/>
              </w:rPr>
              <w:t>бюджетов территориальных</w:t>
            </w:r>
            <w:r w:rsidR="005D5FC9">
              <w:rPr>
                <w:rFonts w:ascii="Times New Roman" w:hAnsi="Times New Roman" w:cs="Times New Roman"/>
              </w:rPr>
              <w:t xml:space="preserve"> </w:t>
            </w:r>
            <w:r w:rsidRPr="005D5FC9">
              <w:rPr>
                <w:rFonts w:ascii="Times New Roman" w:hAnsi="Times New Roman" w:cs="Times New Roman"/>
              </w:rPr>
              <w:t>фондов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-92140,0</w:t>
            </w:r>
          </w:p>
        </w:tc>
      </w:tr>
      <w:tr w:rsidR="004B0E9C" w:rsidRPr="009F0DDA">
        <w:trPr>
          <w:cantSplit/>
          <w:trHeight w:val="108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395 08 01 02 00 09 0000 520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Увеличение остатков</w:t>
            </w:r>
            <w:r w:rsidR="005D5FC9">
              <w:rPr>
                <w:rFonts w:ascii="Times New Roman" w:hAnsi="Times New Roman" w:cs="Times New Roman"/>
              </w:rPr>
              <w:t xml:space="preserve"> </w:t>
            </w:r>
            <w:r w:rsidRPr="005D5FC9">
              <w:rPr>
                <w:rFonts w:ascii="Times New Roman" w:hAnsi="Times New Roman" w:cs="Times New Roman"/>
              </w:rPr>
              <w:t>средств финансовых</w:t>
            </w:r>
            <w:r w:rsidR="005D5FC9">
              <w:rPr>
                <w:rFonts w:ascii="Times New Roman" w:hAnsi="Times New Roman" w:cs="Times New Roman"/>
              </w:rPr>
              <w:t xml:space="preserve"> </w:t>
            </w:r>
            <w:r w:rsidRPr="005D5FC9">
              <w:rPr>
                <w:rFonts w:ascii="Times New Roman" w:hAnsi="Times New Roman" w:cs="Times New Roman"/>
              </w:rPr>
              <w:t>резервов бюджетов</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r w:rsidR="005D5FC9">
              <w:rPr>
                <w:rFonts w:ascii="Times New Roman" w:hAnsi="Times New Roman" w:cs="Times New Roman"/>
              </w:rPr>
              <w:t xml:space="preserve"> </w:t>
            </w:r>
            <w:r w:rsidRPr="005D5FC9">
              <w:rPr>
                <w:rFonts w:ascii="Times New Roman" w:hAnsi="Times New Roman" w:cs="Times New Roman"/>
              </w:rPr>
              <w:t>размещенных в ценные</w:t>
            </w:r>
            <w:r w:rsidR="005D5FC9">
              <w:rPr>
                <w:rFonts w:ascii="Times New Roman" w:hAnsi="Times New Roman" w:cs="Times New Roman"/>
              </w:rPr>
              <w:t xml:space="preserve"> </w:t>
            </w:r>
            <w:r w:rsidRPr="005D5FC9">
              <w:rPr>
                <w:rFonts w:ascii="Times New Roman" w:hAnsi="Times New Roman" w:cs="Times New Roman"/>
              </w:rPr>
              <w:t>бумаги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72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395 08 02 01 00 09 0000 510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Увеличение прочих</w:t>
            </w:r>
            <w:r w:rsidR="005D5FC9">
              <w:rPr>
                <w:rFonts w:ascii="Times New Roman" w:hAnsi="Times New Roman" w:cs="Times New Roman"/>
              </w:rPr>
              <w:t xml:space="preserve"> </w:t>
            </w:r>
            <w:r w:rsidRPr="005D5FC9">
              <w:rPr>
                <w:rFonts w:ascii="Times New Roman" w:hAnsi="Times New Roman" w:cs="Times New Roman"/>
              </w:rPr>
              <w:t>остатков денежных средств</w:t>
            </w:r>
            <w:r w:rsidR="005D5FC9">
              <w:rPr>
                <w:rFonts w:ascii="Times New Roman" w:hAnsi="Times New Roman" w:cs="Times New Roman"/>
              </w:rPr>
              <w:t xml:space="preserve"> </w:t>
            </w:r>
            <w:r w:rsidRPr="005D5FC9">
              <w:rPr>
                <w:rFonts w:ascii="Times New Roman" w:hAnsi="Times New Roman" w:cs="Times New Roman"/>
              </w:rPr>
              <w:t>бюджетов территориальных</w:t>
            </w:r>
            <w:r w:rsidR="005D5FC9">
              <w:rPr>
                <w:rFonts w:ascii="Times New Roman" w:hAnsi="Times New Roman" w:cs="Times New Roman"/>
              </w:rPr>
              <w:t xml:space="preserve"> </w:t>
            </w:r>
            <w:r w:rsidRPr="005D5FC9">
              <w:rPr>
                <w:rFonts w:ascii="Times New Roman" w:hAnsi="Times New Roman" w:cs="Times New Roman"/>
              </w:rPr>
              <w:t>фондов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-7677403,4</w:t>
            </w:r>
          </w:p>
        </w:tc>
      </w:tr>
      <w:tr w:rsidR="004B0E9C" w:rsidRPr="009F0DDA">
        <w:trPr>
          <w:cantSplit/>
          <w:trHeight w:val="36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000 08 00 00 00 00 0000 600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Уменьшение остатков</w:t>
            </w:r>
            <w:r w:rsidR="005D5FC9">
              <w:rPr>
                <w:rFonts w:ascii="Times New Roman" w:hAnsi="Times New Roman" w:cs="Times New Roman"/>
              </w:rPr>
              <w:t xml:space="preserve"> </w:t>
            </w:r>
            <w:r w:rsidRPr="005D5FC9">
              <w:rPr>
                <w:rFonts w:ascii="Times New Roman" w:hAnsi="Times New Roman" w:cs="Times New Roman"/>
              </w:rPr>
              <w:t>средств бюджетов</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7739129,3</w:t>
            </w:r>
          </w:p>
        </w:tc>
      </w:tr>
      <w:tr w:rsidR="004B0E9C" w:rsidRPr="009F0DDA">
        <w:trPr>
          <w:cantSplit/>
          <w:trHeight w:val="84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395 08 01 01 00 09 0000 610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Уменьшение остатков</w:t>
            </w:r>
            <w:r w:rsidR="005D5FC9">
              <w:rPr>
                <w:rFonts w:ascii="Times New Roman" w:hAnsi="Times New Roman" w:cs="Times New Roman"/>
              </w:rPr>
              <w:t xml:space="preserve"> </w:t>
            </w:r>
            <w:r w:rsidRPr="005D5FC9">
              <w:rPr>
                <w:rFonts w:ascii="Times New Roman" w:hAnsi="Times New Roman" w:cs="Times New Roman"/>
              </w:rPr>
              <w:t>денежных средств</w:t>
            </w:r>
            <w:r w:rsidR="005D5FC9">
              <w:rPr>
                <w:rFonts w:ascii="Times New Roman" w:hAnsi="Times New Roman" w:cs="Times New Roman"/>
              </w:rPr>
              <w:t xml:space="preserve"> </w:t>
            </w:r>
            <w:r w:rsidRPr="005D5FC9">
              <w:rPr>
                <w:rFonts w:ascii="Times New Roman" w:hAnsi="Times New Roman" w:cs="Times New Roman"/>
              </w:rPr>
              <w:t>финансовых резервов</w:t>
            </w:r>
            <w:r w:rsidR="005D5FC9">
              <w:rPr>
                <w:rFonts w:ascii="Times New Roman" w:hAnsi="Times New Roman" w:cs="Times New Roman"/>
              </w:rPr>
              <w:t xml:space="preserve"> </w:t>
            </w:r>
            <w:r w:rsidRPr="005D5FC9">
              <w:rPr>
                <w:rFonts w:ascii="Times New Roman" w:hAnsi="Times New Roman" w:cs="Times New Roman"/>
              </w:rPr>
              <w:t>бюджетов территориальных</w:t>
            </w:r>
            <w:r w:rsidR="005D5FC9">
              <w:rPr>
                <w:rFonts w:ascii="Times New Roman" w:hAnsi="Times New Roman" w:cs="Times New Roman"/>
              </w:rPr>
              <w:t xml:space="preserve"> </w:t>
            </w:r>
            <w:r w:rsidRPr="005D5FC9">
              <w:rPr>
                <w:rFonts w:ascii="Times New Roman" w:hAnsi="Times New Roman" w:cs="Times New Roman"/>
              </w:rPr>
              <w:t>фондов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108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395 08 01 02 00 09 0000 620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Уменьшение остатков</w:t>
            </w:r>
            <w:r w:rsidR="005D5FC9">
              <w:rPr>
                <w:rFonts w:ascii="Times New Roman" w:hAnsi="Times New Roman" w:cs="Times New Roman"/>
              </w:rPr>
              <w:t xml:space="preserve"> </w:t>
            </w:r>
            <w:r w:rsidRPr="005D5FC9">
              <w:rPr>
                <w:rFonts w:ascii="Times New Roman" w:hAnsi="Times New Roman" w:cs="Times New Roman"/>
              </w:rPr>
              <w:t>средств финансовых</w:t>
            </w:r>
            <w:r w:rsidR="005D5FC9">
              <w:rPr>
                <w:rFonts w:ascii="Times New Roman" w:hAnsi="Times New Roman" w:cs="Times New Roman"/>
              </w:rPr>
              <w:t xml:space="preserve"> </w:t>
            </w:r>
            <w:r w:rsidRPr="005D5FC9">
              <w:rPr>
                <w:rFonts w:ascii="Times New Roman" w:hAnsi="Times New Roman" w:cs="Times New Roman"/>
              </w:rPr>
              <w:t>резервов бюджетов</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r w:rsidR="005D5FC9">
              <w:rPr>
                <w:rFonts w:ascii="Times New Roman" w:hAnsi="Times New Roman" w:cs="Times New Roman"/>
              </w:rPr>
              <w:t xml:space="preserve"> </w:t>
            </w:r>
            <w:r w:rsidRPr="005D5FC9">
              <w:rPr>
                <w:rFonts w:ascii="Times New Roman" w:hAnsi="Times New Roman" w:cs="Times New Roman"/>
              </w:rPr>
              <w:t>размещенных в ценные</w:t>
            </w:r>
            <w:r w:rsidR="005D5FC9">
              <w:rPr>
                <w:rFonts w:ascii="Times New Roman" w:hAnsi="Times New Roman" w:cs="Times New Roman"/>
              </w:rPr>
              <w:t xml:space="preserve"> </w:t>
            </w:r>
            <w:r w:rsidRPr="005D5FC9">
              <w:rPr>
                <w:rFonts w:ascii="Times New Roman" w:hAnsi="Times New Roman" w:cs="Times New Roman"/>
              </w:rPr>
              <w:t>бумаги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720"/>
        </w:trPr>
        <w:tc>
          <w:tcPr>
            <w:tcW w:w="292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395 08 02 01 00 09 0000 610</w:t>
            </w:r>
          </w:p>
        </w:tc>
        <w:tc>
          <w:tcPr>
            <w:tcW w:w="511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Уменьшение прочих</w:t>
            </w:r>
            <w:r w:rsidR="005D5FC9">
              <w:rPr>
                <w:rFonts w:ascii="Times New Roman" w:hAnsi="Times New Roman" w:cs="Times New Roman"/>
              </w:rPr>
              <w:t xml:space="preserve"> </w:t>
            </w:r>
            <w:r w:rsidRPr="005D5FC9">
              <w:rPr>
                <w:rFonts w:ascii="Times New Roman" w:hAnsi="Times New Roman" w:cs="Times New Roman"/>
              </w:rPr>
              <w:t>остатков денежных средств</w:t>
            </w:r>
            <w:r w:rsidR="005D5FC9">
              <w:rPr>
                <w:rFonts w:ascii="Times New Roman" w:hAnsi="Times New Roman" w:cs="Times New Roman"/>
              </w:rPr>
              <w:t xml:space="preserve"> </w:t>
            </w:r>
            <w:r w:rsidRPr="005D5FC9">
              <w:rPr>
                <w:rFonts w:ascii="Times New Roman" w:hAnsi="Times New Roman" w:cs="Times New Roman"/>
              </w:rPr>
              <w:t>бюджетов территориальных</w:t>
            </w:r>
            <w:r w:rsidR="005D5FC9">
              <w:rPr>
                <w:rFonts w:ascii="Times New Roman" w:hAnsi="Times New Roman" w:cs="Times New Roman"/>
              </w:rPr>
              <w:t xml:space="preserve"> </w:t>
            </w:r>
            <w:r w:rsidRPr="005D5FC9">
              <w:rPr>
                <w:rFonts w:ascii="Times New Roman" w:hAnsi="Times New Roman" w:cs="Times New Roman"/>
              </w:rPr>
              <w:t>фондов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7739129,3</w:t>
            </w:r>
          </w:p>
        </w:tc>
      </w:tr>
    </w:tbl>
    <w:p w:rsidR="004B0E9C" w:rsidRPr="009F0DDA" w:rsidRDefault="004B0E9C" w:rsidP="009F0DDA">
      <w:pPr>
        <w:widowControl w:val="0"/>
        <w:spacing w:line="360" w:lineRule="auto"/>
        <w:ind w:firstLine="709"/>
        <w:jc w:val="both"/>
        <w:rPr>
          <w:sz w:val="28"/>
          <w:szCs w:val="28"/>
        </w:rPr>
      </w:pPr>
    </w:p>
    <w:p w:rsidR="004B0E9C" w:rsidRPr="009F0DDA" w:rsidRDefault="004B0E9C" w:rsidP="009F0DDA">
      <w:pPr>
        <w:pStyle w:val="ConsPlusTitle"/>
        <w:spacing w:line="360" w:lineRule="auto"/>
        <w:ind w:firstLine="709"/>
        <w:jc w:val="both"/>
        <w:rPr>
          <w:b w:val="0"/>
          <w:bCs w:val="0"/>
          <w:sz w:val="28"/>
          <w:szCs w:val="28"/>
        </w:rPr>
      </w:pPr>
      <w:r w:rsidRPr="009F0DDA">
        <w:rPr>
          <w:b w:val="0"/>
          <w:bCs w:val="0"/>
          <w:sz w:val="28"/>
          <w:szCs w:val="28"/>
        </w:rPr>
        <w:t>Доходы бюджета Территориального фонда обязательного медицинского страхования</w:t>
      </w:r>
      <w:r w:rsidR="005D5FC9" w:rsidRPr="005D5FC9">
        <w:rPr>
          <w:b w:val="0"/>
          <w:bCs w:val="0"/>
          <w:sz w:val="28"/>
          <w:szCs w:val="28"/>
        </w:rPr>
        <w:t xml:space="preserve"> </w:t>
      </w:r>
      <w:r w:rsidRPr="009F0DDA">
        <w:rPr>
          <w:b w:val="0"/>
          <w:bCs w:val="0"/>
          <w:sz w:val="28"/>
          <w:szCs w:val="28"/>
        </w:rPr>
        <w:t>Тюменской области на 2007 год</w:t>
      </w:r>
    </w:p>
    <w:tbl>
      <w:tblPr>
        <w:tblW w:w="0" w:type="auto"/>
        <w:tblInd w:w="70" w:type="dxa"/>
        <w:tblLayout w:type="fixed"/>
        <w:tblCellMar>
          <w:left w:w="70" w:type="dxa"/>
          <w:right w:w="70" w:type="dxa"/>
        </w:tblCellMar>
        <w:tblLook w:val="0000" w:firstRow="0" w:lastRow="0" w:firstColumn="0" w:lastColumn="0" w:noHBand="0" w:noVBand="0"/>
      </w:tblPr>
      <w:tblGrid>
        <w:gridCol w:w="2912"/>
        <w:gridCol w:w="5129"/>
        <w:gridCol w:w="1309"/>
      </w:tblGrid>
      <w:tr w:rsidR="004B0E9C" w:rsidRPr="009F0DDA">
        <w:trPr>
          <w:cantSplit/>
          <w:trHeight w:val="48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Код бюджетной</w:t>
            </w:r>
            <w:r w:rsidR="005D5FC9">
              <w:rPr>
                <w:rFonts w:ascii="Times New Roman" w:hAnsi="Times New Roman" w:cs="Times New Roman"/>
              </w:rPr>
              <w:t xml:space="preserve"> </w:t>
            </w:r>
            <w:r w:rsidRPr="005D5FC9">
              <w:rPr>
                <w:rFonts w:ascii="Times New Roman" w:hAnsi="Times New Roman" w:cs="Times New Roman"/>
              </w:rPr>
              <w:t>классификации</w:t>
            </w:r>
            <w:r w:rsidR="005D5FC9">
              <w:rPr>
                <w:rFonts w:ascii="Times New Roman" w:hAnsi="Times New Roman" w:cs="Times New Roman"/>
              </w:rPr>
              <w:t xml:space="preserve"> </w:t>
            </w:r>
            <w:r w:rsidRPr="005D5FC9">
              <w:rPr>
                <w:rFonts w:ascii="Times New Roman" w:hAnsi="Times New Roman" w:cs="Times New Roman"/>
              </w:rPr>
              <w:t>Российской Федерации</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Наименование дохода</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Сумма</w:t>
            </w:r>
            <w:r w:rsidR="005D5FC9">
              <w:rPr>
                <w:rFonts w:ascii="Times New Roman" w:hAnsi="Times New Roman" w:cs="Times New Roman"/>
              </w:rPr>
              <w:t xml:space="preserve"> </w:t>
            </w:r>
            <w:r w:rsidRPr="005D5FC9">
              <w:rPr>
                <w:rFonts w:ascii="Times New Roman" w:hAnsi="Times New Roman" w:cs="Times New Roman"/>
              </w:rPr>
              <w:t>(тыс.</w:t>
            </w:r>
            <w:r w:rsidR="005D5FC9">
              <w:rPr>
                <w:rFonts w:ascii="Times New Roman" w:hAnsi="Times New Roman" w:cs="Times New Roman"/>
              </w:rPr>
              <w:t xml:space="preserve"> </w:t>
            </w:r>
            <w:r w:rsidRPr="005D5FC9">
              <w:rPr>
                <w:rFonts w:ascii="Times New Roman" w:hAnsi="Times New Roman" w:cs="Times New Roman"/>
              </w:rPr>
              <w:t>руб.)</w:t>
            </w:r>
          </w:p>
        </w:tc>
      </w:tr>
      <w:tr w:rsidR="004B0E9C" w:rsidRPr="009F0DDA">
        <w:trPr>
          <w:cantSplit/>
          <w:trHeight w:val="3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000 1 02 00000 00 0000 000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Налоги и взносы на</w:t>
            </w:r>
            <w:r w:rsidR="005D5FC9">
              <w:rPr>
                <w:rFonts w:ascii="Times New Roman" w:hAnsi="Times New Roman" w:cs="Times New Roman"/>
              </w:rPr>
              <w:t xml:space="preserve"> </w:t>
            </w:r>
            <w:r w:rsidRPr="005D5FC9">
              <w:rPr>
                <w:rFonts w:ascii="Times New Roman" w:hAnsi="Times New Roman" w:cs="Times New Roman"/>
              </w:rPr>
              <w:t>социальные нужды</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1211000,0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182 1 02 01000 00 0000 110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Единый социальный налог</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1211000,0</w:t>
            </w:r>
          </w:p>
        </w:tc>
      </w:tr>
      <w:tr w:rsidR="004B0E9C" w:rsidRPr="009F0DDA">
        <w:trPr>
          <w:cantSplit/>
          <w:trHeight w:val="72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182 1 02 01040 09 0000 110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Единый социальный налог,</w:t>
            </w:r>
            <w:r w:rsidR="005D5FC9">
              <w:rPr>
                <w:rFonts w:ascii="Times New Roman" w:hAnsi="Times New Roman" w:cs="Times New Roman"/>
              </w:rPr>
              <w:t xml:space="preserve"> </w:t>
            </w:r>
            <w:r w:rsidRPr="005D5FC9">
              <w:rPr>
                <w:rFonts w:ascii="Times New Roman" w:hAnsi="Times New Roman" w:cs="Times New Roman"/>
              </w:rPr>
              <w:t>зачисляемый в</w:t>
            </w:r>
            <w:r w:rsidR="005D5FC9">
              <w:rPr>
                <w:rFonts w:ascii="Times New Roman" w:hAnsi="Times New Roman" w:cs="Times New Roman"/>
              </w:rPr>
              <w:t xml:space="preserve"> </w:t>
            </w:r>
            <w:r w:rsidRPr="005D5FC9">
              <w:rPr>
                <w:rFonts w:ascii="Times New Roman" w:hAnsi="Times New Roman" w:cs="Times New Roman"/>
              </w:rPr>
              <w:t>территориальные фонды</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1211000,0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395 1 02 02000 00 0000 000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Страховые взносы</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3989131,0</w:t>
            </w:r>
          </w:p>
        </w:tc>
      </w:tr>
      <w:tr w:rsidR="004B0E9C" w:rsidRPr="009F0DDA">
        <w:trPr>
          <w:cantSplit/>
          <w:trHeight w:val="132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395 1 02 02060 09 0000 160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Страховые взносы на</w:t>
            </w:r>
            <w:r w:rsidR="005D5FC9">
              <w:rPr>
                <w:rFonts w:ascii="Times New Roman" w:hAnsi="Times New Roman" w:cs="Times New Roman"/>
              </w:rPr>
              <w:t xml:space="preserve"> </w:t>
            </w:r>
            <w:r w:rsidRPr="005D5FC9">
              <w:rPr>
                <w:rFonts w:ascii="Times New Roman" w:hAnsi="Times New Roman" w:cs="Times New Roman"/>
              </w:rPr>
              <w:t>обязательное медицинское</w:t>
            </w:r>
            <w:r w:rsidR="005D5FC9">
              <w:rPr>
                <w:rFonts w:ascii="Times New Roman" w:hAnsi="Times New Roman" w:cs="Times New Roman"/>
              </w:rPr>
              <w:t xml:space="preserve"> </w:t>
            </w:r>
            <w:r w:rsidRPr="005D5FC9">
              <w:rPr>
                <w:rFonts w:ascii="Times New Roman" w:hAnsi="Times New Roman" w:cs="Times New Roman"/>
              </w:rPr>
              <w:t>страхование неработающего</w:t>
            </w:r>
            <w:r w:rsidR="005D5FC9">
              <w:rPr>
                <w:rFonts w:ascii="Times New Roman" w:hAnsi="Times New Roman" w:cs="Times New Roman"/>
              </w:rPr>
              <w:t xml:space="preserve"> </w:t>
            </w:r>
            <w:r w:rsidRPr="005D5FC9">
              <w:rPr>
                <w:rFonts w:ascii="Times New Roman" w:hAnsi="Times New Roman" w:cs="Times New Roman"/>
              </w:rPr>
              <w:t>населения, уплачиваемые в</w:t>
            </w:r>
            <w:r w:rsidR="005D5FC9">
              <w:rPr>
                <w:rFonts w:ascii="Times New Roman" w:hAnsi="Times New Roman" w:cs="Times New Roman"/>
              </w:rPr>
              <w:t xml:space="preserve"> </w:t>
            </w:r>
            <w:r w:rsidRPr="005D5FC9">
              <w:rPr>
                <w:rFonts w:ascii="Times New Roman" w:hAnsi="Times New Roman" w:cs="Times New Roman"/>
              </w:rPr>
              <w:t>территориальные фонды</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 органами</w:t>
            </w:r>
            <w:r w:rsidR="005D5FC9">
              <w:rPr>
                <w:rFonts w:ascii="Times New Roman" w:hAnsi="Times New Roman" w:cs="Times New Roman"/>
              </w:rPr>
              <w:t xml:space="preserve"> </w:t>
            </w:r>
            <w:r w:rsidRPr="005D5FC9">
              <w:rPr>
                <w:rFonts w:ascii="Times New Roman" w:hAnsi="Times New Roman" w:cs="Times New Roman"/>
              </w:rPr>
              <w:t>исполнительной власти</w:t>
            </w:r>
            <w:r w:rsidR="005D5FC9">
              <w:rPr>
                <w:rFonts w:ascii="Times New Roman" w:hAnsi="Times New Roman" w:cs="Times New Roman"/>
              </w:rPr>
              <w:t xml:space="preserve"> </w:t>
            </w:r>
            <w:r w:rsidRPr="005D5FC9">
              <w:rPr>
                <w:rFonts w:ascii="Times New Roman" w:hAnsi="Times New Roman" w:cs="Times New Roman"/>
              </w:rPr>
              <w:t>субъектов Российской</w:t>
            </w:r>
            <w:r w:rsidR="005D5FC9">
              <w:rPr>
                <w:rFonts w:ascii="Times New Roman" w:hAnsi="Times New Roman" w:cs="Times New Roman"/>
              </w:rPr>
              <w:t xml:space="preserve"> </w:t>
            </w:r>
            <w:r w:rsidRPr="005D5FC9">
              <w:rPr>
                <w:rFonts w:ascii="Times New Roman" w:hAnsi="Times New Roman" w:cs="Times New Roman"/>
              </w:rPr>
              <w:t>Федерации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3989131,0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182 1 05 00000 00 0000 000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Налоги на совокупный доход</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110500,0</w:t>
            </w:r>
          </w:p>
        </w:tc>
      </w:tr>
      <w:tr w:rsidR="004B0E9C" w:rsidRPr="009F0DDA">
        <w:trPr>
          <w:cantSplit/>
          <w:trHeight w:val="60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182 1 05 01000 00 0000 110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Единый налог, взимаемый в</w:t>
            </w:r>
            <w:r w:rsidR="005D5FC9">
              <w:rPr>
                <w:rFonts w:ascii="Times New Roman" w:hAnsi="Times New Roman" w:cs="Times New Roman"/>
              </w:rPr>
              <w:t xml:space="preserve"> </w:t>
            </w:r>
            <w:r w:rsidRPr="005D5FC9">
              <w:rPr>
                <w:rFonts w:ascii="Times New Roman" w:hAnsi="Times New Roman" w:cs="Times New Roman"/>
              </w:rPr>
              <w:t>связи с применением</w:t>
            </w:r>
            <w:r w:rsidR="005D5FC9">
              <w:rPr>
                <w:rFonts w:ascii="Times New Roman" w:hAnsi="Times New Roman" w:cs="Times New Roman"/>
              </w:rPr>
              <w:t xml:space="preserve"> </w:t>
            </w:r>
            <w:r w:rsidRPr="005D5FC9">
              <w:rPr>
                <w:rFonts w:ascii="Times New Roman" w:hAnsi="Times New Roman" w:cs="Times New Roman"/>
              </w:rPr>
              <w:t>упрощенной системы</w:t>
            </w:r>
            <w:r w:rsidR="005D5FC9">
              <w:rPr>
                <w:rFonts w:ascii="Times New Roman" w:hAnsi="Times New Roman" w:cs="Times New Roman"/>
              </w:rPr>
              <w:t xml:space="preserve"> </w:t>
            </w:r>
            <w:r w:rsidRPr="005D5FC9">
              <w:rPr>
                <w:rFonts w:ascii="Times New Roman" w:hAnsi="Times New Roman" w:cs="Times New Roman"/>
              </w:rPr>
              <w:t>налогообложения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65500,0</w:t>
            </w:r>
          </w:p>
        </w:tc>
      </w:tr>
      <w:tr w:rsidR="004B0E9C" w:rsidRPr="009F0DDA">
        <w:trPr>
          <w:cantSplit/>
          <w:trHeight w:val="48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182 1 05 02000 02 0000 110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Единый налог на вмененный</w:t>
            </w:r>
            <w:r w:rsidR="005D5FC9">
              <w:rPr>
                <w:rFonts w:ascii="Times New Roman" w:hAnsi="Times New Roman" w:cs="Times New Roman"/>
              </w:rPr>
              <w:t xml:space="preserve"> </w:t>
            </w:r>
            <w:r w:rsidRPr="005D5FC9">
              <w:rPr>
                <w:rFonts w:ascii="Times New Roman" w:hAnsi="Times New Roman" w:cs="Times New Roman"/>
              </w:rPr>
              <w:t>доход для отдельных видов</w:t>
            </w:r>
            <w:r w:rsidR="005D5FC9">
              <w:rPr>
                <w:rFonts w:ascii="Times New Roman" w:hAnsi="Times New Roman" w:cs="Times New Roman"/>
              </w:rPr>
              <w:t xml:space="preserve"> </w:t>
            </w:r>
            <w:r w:rsidRPr="005D5FC9">
              <w:rPr>
                <w:rFonts w:ascii="Times New Roman" w:hAnsi="Times New Roman" w:cs="Times New Roman"/>
              </w:rPr>
              <w:t>деятельности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44800,0</w:t>
            </w:r>
          </w:p>
        </w:tc>
      </w:tr>
      <w:tr w:rsidR="004B0E9C" w:rsidRPr="009F0DDA">
        <w:trPr>
          <w:cantSplit/>
          <w:trHeight w:val="3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182 1 05 03000 01 0000 110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Единый сельскохозяйственный</w:t>
            </w:r>
            <w:r w:rsidR="005D5FC9">
              <w:rPr>
                <w:rFonts w:ascii="Times New Roman" w:hAnsi="Times New Roman" w:cs="Times New Roman"/>
              </w:rPr>
              <w:t xml:space="preserve"> </w:t>
            </w:r>
            <w:r w:rsidRPr="005D5FC9">
              <w:rPr>
                <w:rFonts w:ascii="Times New Roman" w:hAnsi="Times New Roman" w:cs="Times New Roman"/>
              </w:rPr>
              <w:t>налог</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200,0</w:t>
            </w:r>
          </w:p>
        </w:tc>
      </w:tr>
      <w:tr w:rsidR="004B0E9C" w:rsidRPr="009F0DDA">
        <w:trPr>
          <w:cantSplit/>
          <w:trHeight w:val="3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182 1 09 08000 00 0000 140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Недоимка, пени и штрафы по</w:t>
            </w:r>
            <w:r w:rsidR="005D5FC9">
              <w:rPr>
                <w:rFonts w:ascii="Times New Roman" w:hAnsi="Times New Roman" w:cs="Times New Roman"/>
              </w:rPr>
              <w:t xml:space="preserve"> </w:t>
            </w:r>
            <w:r w:rsidRPr="005D5FC9">
              <w:rPr>
                <w:rFonts w:ascii="Times New Roman" w:hAnsi="Times New Roman" w:cs="Times New Roman"/>
              </w:rPr>
              <w:t>страховым взносам</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1700,0</w:t>
            </w:r>
          </w:p>
        </w:tc>
      </w:tr>
      <w:tr w:rsidR="004B0E9C" w:rsidRPr="009F0DDA">
        <w:trPr>
          <w:cantSplit/>
          <w:trHeight w:val="60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182 1 09 08050 09 0000 140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Недоимка, пени и штрафы по</w:t>
            </w:r>
            <w:r w:rsidR="005D5FC9">
              <w:rPr>
                <w:rFonts w:ascii="Times New Roman" w:hAnsi="Times New Roman" w:cs="Times New Roman"/>
              </w:rPr>
              <w:t xml:space="preserve"> </w:t>
            </w:r>
            <w:r w:rsidRPr="005D5FC9">
              <w:rPr>
                <w:rFonts w:ascii="Times New Roman" w:hAnsi="Times New Roman" w:cs="Times New Roman"/>
              </w:rPr>
              <w:t>взносам в территориальные</w:t>
            </w:r>
            <w:r w:rsidR="005D5FC9">
              <w:rPr>
                <w:rFonts w:ascii="Times New Roman" w:hAnsi="Times New Roman" w:cs="Times New Roman"/>
              </w:rPr>
              <w:t xml:space="preserve"> </w:t>
            </w:r>
            <w:r w:rsidRPr="005D5FC9">
              <w:rPr>
                <w:rFonts w:ascii="Times New Roman" w:hAnsi="Times New Roman" w:cs="Times New Roman"/>
              </w:rPr>
              <w:t>фонды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1700,0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395 1 17 00000 00 0000 000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Прочие неналоговые доходы</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55000,0</w:t>
            </w:r>
          </w:p>
        </w:tc>
      </w:tr>
      <w:tr w:rsidR="004B0E9C" w:rsidRPr="009F0DDA">
        <w:trPr>
          <w:cantSplit/>
          <w:trHeight w:val="72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395 1 17 06040 09 0000 180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Прочие неналоговые</w:t>
            </w:r>
            <w:r w:rsidR="005D5FC9">
              <w:rPr>
                <w:rFonts w:ascii="Times New Roman" w:hAnsi="Times New Roman" w:cs="Times New Roman"/>
              </w:rPr>
              <w:t xml:space="preserve"> </w:t>
            </w:r>
            <w:r w:rsidRPr="005D5FC9">
              <w:rPr>
                <w:rFonts w:ascii="Times New Roman" w:hAnsi="Times New Roman" w:cs="Times New Roman"/>
              </w:rPr>
              <w:t>поступления в</w:t>
            </w:r>
            <w:r w:rsidR="005D5FC9">
              <w:rPr>
                <w:rFonts w:ascii="Times New Roman" w:hAnsi="Times New Roman" w:cs="Times New Roman"/>
              </w:rPr>
              <w:t xml:space="preserve"> </w:t>
            </w:r>
            <w:r w:rsidRPr="005D5FC9">
              <w:rPr>
                <w:rFonts w:ascii="Times New Roman" w:hAnsi="Times New Roman" w:cs="Times New Roman"/>
              </w:rPr>
              <w:t>территориальные фонды</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55000,0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000 2 00 00000 00 0000 000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Безвозмездные поступления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2402212,4</w:t>
            </w:r>
          </w:p>
        </w:tc>
      </w:tr>
      <w:tr w:rsidR="004B0E9C" w:rsidRPr="009F0DDA">
        <w:trPr>
          <w:cantSplit/>
          <w:trHeight w:val="48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000 2 02 03900 09 0000 151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Субвенции территориальным</w:t>
            </w:r>
            <w:r w:rsidR="005D5FC9">
              <w:rPr>
                <w:rFonts w:ascii="Times New Roman" w:hAnsi="Times New Roman" w:cs="Times New Roman"/>
              </w:rPr>
              <w:t xml:space="preserve"> </w:t>
            </w:r>
            <w:r w:rsidRPr="005D5FC9">
              <w:rPr>
                <w:rFonts w:ascii="Times New Roman" w:hAnsi="Times New Roman" w:cs="Times New Roman"/>
              </w:rPr>
              <w:t>фондам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715843,5</w:t>
            </w:r>
          </w:p>
        </w:tc>
      </w:tr>
      <w:tr w:rsidR="004B0E9C" w:rsidRPr="009F0DDA">
        <w:trPr>
          <w:cantSplit/>
          <w:trHeight w:val="44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000 2 02 03901 09 0000 151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Субвенции бюджетам</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 на финансовое</w:t>
            </w:r>
            <w:r w:rsidR="005D5FC9">
              <w:rPr>
                <w:rFonts w:ascii="Times New Roman" w:hAnsi="Times New Roman" w:cs="Times New Roman"/>
              </w:rPr>
              <w:t xml:space="preserve"> </w:t>
            </w:r>
            <w:r w:rsidRPr="005D5FC9">
              <w:rPr>
                <w:rFonts w:ascii="Times New Roman" w:hAnsi="Times New Roman" w:cs="Times New Roman"/>
              </w:rPr>
              <w:t>обеспечение</w:t>
            </w:r>
            <w:r w:rsidR="005D5FC9">
              <w:rPr>
                <w:rFonts w:ascii="Times New Roman" w:hAnsi="Times New Roman" w:cs="Times New Roman"/>
              </w:rPr>
              <w:t xml:space="preserve"> </w:t>
            </w:r>
            <w:r w:rsidRPr="005D5FC9">
              <w:rPr>
                <w:rFonts w:ascii="Times New Roman" w:hAnsi="Times New Roman" w:cs="Times New Roman"/>
              </w:rPr>
              <w:t>государственного задания в</w:t>
            </w:r>
            <w:r w:rsidR="005D5FC9">
              <w:rPr>
                <w:rFonts w:ascii="Times New Roman" w:hAnsi="Times New Roman" w:cs="Times New Roman"/>
              </w:rPr>
              <w:t xml:space="preserve"> </w:t>
            </w:r>
            <w:r w:rsidRPr="005D5FC9">
              <w:rPr>
                <w:rFonts w:ascii="Times New Roman" w:hAnsi="Times New Roman" w:cs="Times New Roman"/>
              </w:rPr>
              <w:t>соответствии с программой</w:t>
            </w:r>
            <w:r w:rsidR="005D5FC9">
              <w:rPr>
                <w:rFonts w:ascii="Times New Roman" w:hAnsi="Times New Roman" w:cs="Times New Roman"/>
              </w:rPr>
              <w:t xml:space="preserve"> </w:t>
            </w:r>
            <w:r w:rsidRPr="005D5FC9">
              <w:rPr>
                <w:rFonts w:ascii="Times New Roman" w:hAnsi="Times New Roman" w:cs="Times New Roman"/>
              </w:rPr>
              <w:t>государственных гарантий</w:t>
            </w:r>
            <w:r w:rsidR="005D5FC9">
              <w:rPr>
                <w:rFonts w:ascii="Times New Roman" w:hAnsi="Times New Roman" w:cs="Times New Roman"/>
              </w:rPr>
              <w:t xml:space="preserve"> </w:t>
            </w:r>
            <w:r w:rsidRPr="005D5FC9">
              <w:rPr>
                <w:rFonts w:ascii="Times New Roman" w:hAnsi="Times New Roman" w:cs="Times New Roman"/>
              </w:rPr>
              <w:t>оказания гражданам</w:t>
            </w:r>
            <w:r w:rsidR="005D5FC9">
              <w:rPr>
                <w:rFonts w:ascii="Times New Roman" w:hAnsi="Times New Roman" w:cs="Times New Roman"/>
              </w:rPr>
              <w:t xml:space="preserve"> </w:t>
            </w:r>
            <w:r w:rsidRPr="005D5FC9">
              <w:rPr>
                <w:rFonts w:ascii="Times New Roman" w:hAnsi="Times New Roman" w:cs="Times New Roman"/>
              </w:rPr>
              <w:t>Российской Федерации</w:t>
            </w:r>
            <w:r w:rsidR="005D5FC9">
              <w:rPr>
                <w:rFonts w:ascii="Times New Roman" w:hAnsi="Times New Roman" w:cs="Times New Roman"/>
              </w:rPr>
              <w:t xml:space="preserve"> </w:t>
            </w:r>
            <w:r w:rsidRPr="005D5FC9">
              <w:rPr>
                <w:rFonts w:ascii="Times New Roman" w:hAnsi="Times New Roman" w:cs="Times New Roman"/>
              </w:rPr>
              <w:t>бесплатной медицинской</w:t>
            </w:r>
            <w:r w:rsidR="005D5FC9">
              <w:rPr>
                <w:rFonts w:ascii="Times New Roman" w:hAnsi="Times New Roman" w:cs="Times New Roman"/>
              </w:rPr>
              <w:t xml:space="preserve"> </w:t>
            </w:r>
            <w:r w:rsidRPr="005D5FC9">
              <w:rPr>
                <w:rFonts w:ascii="Times New Roman" w:hAnsi="Times New Roman" w:cs="Times New Roman"/>
              </w:rPr>
              <w:t>помощи на оказание</w:t>
            </w:r>
            <w:r w:rsidR="005D5FC9">
              <w:rPr>
                <w:rFonts w:ascii="Times New Roman" w:hAnsi="Times New Roman" w:cs="Times New Roman"/>
              </w:rPr>
              <w:t xml:space="preserve"> </w:t>
            </w:r>
            <w:r w:rsidRPr="005D5FC9">
              <w:rPr>
                <w:rFonts w:ascii="Times New Roman" w:hAnsi="Times New Roman" w:cs="Times New Roman"/>
              </w:rPr>
              <w:t>учреждениями</w:t>
            </w:r>
            <w:r w:rsidR="005D5FC9">
              <w:rPr>
                <w:rFonts w:ascii="Times New Roman" w:hAnsi="Times New Roman" w:cs="Times New Roman"/>
              </w:rPr>
              <w:t xml:space="preserve"> </w:t>
            </w:r>
            <w:r w:rsidRPr="005D5FC9">
              <w:rPr>
                <w:rFonts w:ascii="Times New Roman" w:hAnsi="Times New Roman" w:cs="Times New Roman"/>
              </w:rPr>
              <w:t>здравоохранения</w:t>
            </w:r>
            <w:r w:rsidR="005D5FC9">
              <w:rPr>
                <w:rFonts w:ascii="Times New Roman" w:hAnsi="Times New Roman" w:cs="Times New Roman"/>
              </w:rPr>
              <w:t xml:space="preserve"> </w:t>
            </w:r>
            <w:r w:rsidRPr="005D5FC9">
              <w:rPr>
                <w:rFonts w:ascii="Times New Roman" w:hAnsi="Times New Roman" w:cs="Times New Roman"/>
              </w:rPr>
              <w:t>муниципальных образований,</w:t>
            </w:r>
            <w:r w:rsidR="005D5FC9">
              <w:rPr>
                <w:rFonts w:ascii="Times New Roman" w:hAnsi="Times New Roman" w:cs="Times New Roman"/>
              </w:rPr>
              <w:t xml:space="preserve"> </w:t>
            </w:r>
            <w:r w:rsidRPr="005D5FC9">
              <w:rPr>
                <w:rFonts w:ascii="Times New Roman" w:hAnsi="Times New Roman" w:cs="Times New Roman"/>
              </w:rPr>
              <w:t>оказывающими первичную</w:t>
            </w:r>
            <w:r w:rsidR="005D5FC9">
              <w:rPr>
                <w:rFonts w:ascii="Times New Roman" w:hAnsi="Times New Roman" w:cs="Times New Roman"/>
              </w:rPr>
              <w:t xml:space="preserve"> </w:t>
            </w:r>
            <w:r w:rsidRPr="005D5FC9">
              <w:rPr>
                <w:rFonts w:ascii="Times New Roman" w:hAnsi="Times New Roman" w:cs="Times New Roman"/>
              </w:rPr>
              <w:t>медико-санитарную помощь</w:t>
            </w:r>
            <w:r w:rsidR="005D5FC9">
              <w:rPr>
                <w:rFonts w:ascii="Times New Roman" w:hAnsi="Times New Roman" w:cs="Times New Roman"/>
              </w:rPr>
              <w:t xml:space="preserve"> </w:t>
            </w:r>
            <w:r w:rsidRPr="005D5FC9">
              <w:rPr>
                <w:rFonts w:ascii="Times New Roman" w:hAnsi="Times New Roman" w:cs="Times New Roman"/>
              </w:rPr>
              <w:t>(а при их отсутствии -</w:t>
            </w:r>
            <w:r w:rsidR="005D5FC9">
              <w:rPr>
                <w:rFonts w:ascii="Times New Roman" w:hAnsi="Times New Roman" w:cs="Times New Roman"/>
              </w:rPr>
              <w:t xml:space="preserve"> </w:t>
            </w:r>
            <w:r w:rsidRPr="005D5FC9">
              <w:rPr>
                <w:rFonts w:ascii="Times New Roman" w:hAnsi="Times New Roman" w:cs="Times New Roman"/>
              </w:rPr>
              <w:t>соответствующими</w:t>
            </w:r>
            <w:r w:rsidR="005D5FC9">
              <w:rPr>
                <w:rFonts w:ascii="Times New Roman" w:hAnsi="Times New Roman" w:cs="Times New Roman"/>
              </w:rPr>
              <w:t xml:space="preserve"> </w:t>
            </w:r>
            <w:r w:rsidRPr="005D5FC9">
              <w:rPr>
                <w:rFonts w:ascii="Times New Roman" w:hAnsi="Times New Roman" w:cs="Times New Roman"/>
              </w:rPr>
              <w:t>учреждениями</w:t>
            </w:r>
            <w:r w:rsidR="005D5FC9">
              <w:rPr>
                <w:rFonts w:ascii="Times New Roman" w:hAnsi="Times New Roman" w:cs="Times New Roman"/>
              </w:rPr>
              <w:t xml:space="preserve"> </w:t>
            </w:r>
            <w:r w:rsidRPr="005D5FC9">
              <w:rPr>
                <w:rFonts w:ascii="Times New Roman" w:hAnsi="Times New Roman" w:cs="Times New Roman"/>
              </w:rPr>
              <w:t>здравоохранения субъекта</w:t>
            </w:r>
            <w:r w:rsidR="005D5FC9">
              <w:rPr>
                <w:rFonts w:ascii="Times New Roman" w:hAnsi="Times New Roman" w:cs="Times New Roman"/>
              </w:rPr>
              <w:t xml:space="preserve"> </w:t>
            </w:r>
            <w:r w:rsidRPr="005D5FC9">
              <w:rPr>
                <w:rFonts w:ascii="Times New Roman" w:hAnsi="Times New Roman" w:cs="Times New Roman"/>
              </w:rPr>
              <w:t>Российской Федерации),</w:t>
            </w:r>
            <w:r w:rsidR="005D5FC9">
              <w:rPr>
                <w:rFonts w:ascii="Times New Roman" w:hAnsi="Times New Roman" w:cs="Times New Roman"/>
              </w:rPr>
              <w:t xml:space="preserve"> </w:t>
            </w:r>
            <w:r w:rsidRPr="005D5FC9">
              <w:rPr>
                <w:rFonts w:ascii="Times New Roman" w:hAnsi="Times New Roman" w:cs="Times New Roman"/>
              </w:rPr>
              <w:t>дополнительной медицинской</w:t>
            </w:r>
            <w:r w:rsidR="005D5FC9">
              <w:rPr>
                <w:rFonts w:ascii="Times New Roman" w:hAnsi="Times New Roman" w:cs="Times New Roman"/>
              </w:rPr>
              <w:t xml:space="preserve"> </w:t>
            </w:r>
            <w:r w:rsidRPr="005D5FC9">
              <w:rPr>
                <w:rFonts w:ascii="Times New Roman" w:hAnsi="Times New Roman" w:cs="Times New Roman"/>
              </w:rPr>
              <w:t>помощи, оказываемой</w:t>
            </w:r>
            <w:r w:rsidR="005D5FC9">
              <w:rPr>
                <w:rFonts w:ascii="Times New Roman" w:hAnsi="Times New Roman" w:cs="Times New Roman"/>
              </w:rPr>
              <w:t xml:space="preserve"> </w:t>
            </w:r>
            <w:r w:rsidRPr="005D5FC9">
              <w:rPr>
                <w:rFonts w:ascii="Times New Roman" w:hAnsi="Times New Roman" w:cs="Times New Roman"/>
              </w:rPr>
              <w:t>врачами-терапевтами</w:t>
            </w:r>
            <w:r w:rsidR="005D5FC9">
              <w:rPr>
                <w:rFonts w:ascii="Times New Roman" w:hAnsi="Times New Roman" w:cs="Times New Roman"/>
              </w:rPr>
              <w:t xml:space="preserve"> </w:t>
            </w:r>
            <w:r w:rsidRPr="005D5FC9">
              <w:rPr>
                <w:rFonts w:ascii="Times New Roman" w:hAnsi="Times New Roman" w:cs="Times New Roman"/>
              </w:rPr>
              <w:t>участковыми, врачами-</w:t>
            </w:r>
            <w:r w:rsidR="005D5FC9">
              <w:rPr>
                <w:rFonts w:ascii="Times New Roman" w:hAnsi="Times New Roman" w:cs="Times New Roman"/>
              </w:rPr>
              <w:t xml:space="preserve"> </w:t>
            </w:r>
            <w:r w:rsidRPr="005D5FC9">
              <w:rPr>
                <w:rFonts w:ascii="Times New Roman" w:hAnsi="Times New Roman" w:cs="Times New Roman"/>
              </w:rPr>
              <w:t>педиатрами участковыми,</w:t>
            </w:r>
            <w:r w:rsidR="005D5FC9">
              <w:rPr>
                <w:rFonts w:ascii="Times New Roman" w:hAnsi="Times New Roman" w:cs="Times New Roman"/>
              </w:rPr>
              <w:t xml:space="preserve"> </w:t>
            </w:r>
            <w:r w:rsidRPr="005D5FC9">
              <w:rPr>
                <w:rFonts w:ascii="Times New Roman" w:hAnsi="Times New Roman" w:cs="Times New Roman"/>
              </w:rPr>
              <w:t>врачами общей практики</w:t>
            </w:r>
            <w:r w:rsidR="005D5FC9">
              <w:rPr>
                <w:rFonts w:ascii="Times New Roman" w:hAnsi="Times New Roman" w:cs="Times New Roman"/>
              </w:rPr>
              <w:t xml:space="preserve"> </w:t>
            </w:r>
            <w:r w:rsidRPr="005D5FC9">
              <w:rPr>
                <w:rFonts w:ascii="Times New Roman" w:hAnsi="Times New Roman" w:cs="Times New Roman"/>
              </w:rPr>
              <w:t>(семейными врачами),</w:t>
            </w:r>
            <w:r w:rsidR="005D5FC9">
              <w:rPr>
                <w:rFonts w:ascii="Times New Roman" w:hAnsi="Times New Roman" w:cs="Times New Roman"/>
              </w:rPr>
              <w:t xml:space="preserve"> </w:t>
            </w:r>
            <w:r w:rsidRPr="005D5FC9">
              <w:rPr>
                <w:rFonts w:ascii="Times New Roman" w:hAnsi="Times New Roman" w:cs="Times New Roman"/>
              </w:rPr>
              <w:t>медицинскими сестрами</w:t>
            </w:r>
            <w:r w:rsidR="005D5FC9">
              <w:rPr>
                <w:rFonts w:ascii="Times New Roman" w:hAnsi="Times New Roman" w:cs="Times New Roman"/>
              </w:rPr>
              <w:t xml:space="preserve"> </w:t>
            </w:r>
            <w:r w:rsidRPr="005D5FC9">
              <w:rPr>
                <w:rFonts w:ascii="Times New Roman" w:hAnsi="Times New Roman" w:cs="Times New Roman"/>
              </w:rPr>
              <w:t>участковыми врачей-</w:t>
            </w:r>
            <w:r w:rsidR="005D5FC9">
              <w:rPr>
                <w:rFonts w:ascii="Times New Roman" w:hAnsi="Times New Roman" w:cs="Times New Roman"/>
              </w:rPr>
              <w:t xml:space="preserve"> </w:t>
            </w:r>
            <w:r w:rsidRPr="005D5FC9">
              <w:rPr>
                <w:rFonts w:ascii="Times New Roman" w:hAnsi="Times New Roman" w:cs="Times New Roman"/>
              </w:rPr>
              <w:t>терапевтов участковых,</w:t>
            </w:r>
            <w:r w:rsidR="005D5FC9">
              <w:rPr>
                <w:rFonts w:ascii="Times New Roman" w:hAnsi="Times New Roman" w:cs="Times New Roman"/>
              </w:rPr>
              <w:t xml:space="preserve"> </w:t>
            </w:r>
            <w:r w:rsidRPr="005D5FC9">
              <w:rPr>
                <w:rFonts w:ascii="Times New Roman" w:hAnsi="Times New Roman" w:cs="Times New Roman"/>
              </w:rPr>
              <w:t>врачей-педиатров</w:t>
            </w:r>
            <w:r w:rsidR="005D5FC9">
              <w:rPr>
                <w:rFonts w:ascii="Times New Roman" w:hAnsi="Times New Roman" w:cs="Times New Roman"/>
              </w:rPr>
              <w:t xml:space="preserve"> </w:t>
            </w:r>
            <w:r w:rsidRPr="005D5FC9">
              <w:rPr>
                <w:rFonts w:ascii="Times New Roman" w:hAnsi="Times New Roman" w:cs="Times New Roman"/>
              </w:rPr>
              <w:t>участковых, медицинскими</w:t>
            </w:r>
            <w:r w:rsidR="005D5FC9">
              <w:rPr>
                <w:rFonts w:ascii="Times New Roman" w:hAnsi="Times New Roman" w:cs="Times New Roman"/>
              </w:rPr>
              <w:t xml:space="preserve"> </w:t>
            </w:r>
            <w:r w:rsidRPr="005D5FC9">
              <w:rPr>
                <w:rFonts w:ascii="Times New Roman" w:hAnsi="Times New Roman" w:cs="Times New Roman"/>
              </w:rPr>
              <w:t>сестрами врачей общей</w:t>
            </w:r>
            <w:r w:rsidR="005D5FC9">
              <w:rPr>
                <w:rFonts w:ascii="Times New Roman" w:hAnsi="Times New Roman" w:cs="Times New Roman"/>
              </w:rPr>
              <w:t xml:space="preserve"> </w:t>
            </w:r>
            <w:r w:rsidRPr="005D5FC9">
              <w:rPr>
                <w:rFonts w:ascii="Times New Roman" w:hAnsi="Times New Roman" w:cs="Times New Roman"/>
              </w:rPr>
              <w:t>практики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119063,9</w:t>
            </w:r>
          </w:p>
        </w:tc>
      </w:tr>
      <w:tr w:rsidR="004B0E9C" w:rsidRPr="009F0DDA">
        <w:trPr>
          <w:cantSplit/>
          <w:trHeight w:val="120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000 2 02 03903 09 0000 151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Средства, передаваемые</w:t>
            </w:r>
            <w:r w:rsidR="005D5FC9">
              <w:rPr>
                <w:rFonts w:ascii="Times New Roman" w:hAnsi="Times New Roman" w:cs="Times New Roman"/>
              </w:rPr>
              <w:t xml:space="preserve"> </w:t>
            </w:r>
            <w:r w:rsidRPr="005D5FC9">
              <w:rPr>
                <w:rFonts w:ascii="Times New Roman" w:hAnsi="Times New Roman" w:cs="Times New Roman"/>
              </w:rPr>
              <w:t>бюджетам территориальных</w:t>
            </w:r>
            <w:r w:rsidR="005D5FC9">
              <w:rPr>
                <w:rFonts w:ascii="Times New Roman" w:hAnsi="Times New Roman" w:cs="Times New Roman"/>
              </w:rPr>
              <w:t xml:space="preserve"> </w:t>
            </w:r>
            <w:r w:rsidRPr="005D5FC9">
              <w:rPr>
                <w:rFonts w:ascii="Times New Roman" w:hAnsi="Times New Roman" w:cs="Times New Roman"/>
              </w:rPr>
              <w:t>фондов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 на</w:t>
            </w:r>
            <w:r w:rsidR="005D5FC9">
              <w:rPr>
                <w:rFonts w:ascii="Times New Roman" w:hAnsi="Times New Roman" w:cs="Times New Roman"/>
              </w:rPr>
              <w:t xml:space="preserve"> </w:t>
            </w:r>
            <w:r w:rsidRPr="005D5FC9">
              <w:rPr>
                <w:rFonts w:ascii="Times New Roman" w:hAnsi="Times New Roman" w:cs="Times New Roman"/>
              </w:rPr>
              <w:t>оказание отдельным</w:t>
            </w:r>
            <w:r w:rsidR="005D5FC9">
              <w:rPr>
                <w:rFonts w:ascii="Times New Roman" w:hAnsi="Times New Roman" w:cs="Times New Roman"/>
              </w:rPr>
              <w:t xml:space="preserve"> </w:t>
            </w:r>
            <w:r w:rsidRPr="005D5FC9">
              <w:rPr>
                <w:rFonts w:ascii="Times New Roman" w:hAnsi="Times New Roman" w:cs="Times New Roman"/>
              </w:rPr>
              <w:t>категориям граждан</w:t>
            </w:r>
            <w:r w:rsidR="005D5FC9">
              <w:rPr>
                <w:rFonts w:ascii="Times New Roman" w:hAnsi="Times New Roman" w:cs="Times New Roman"/>
              </w:rPr>
              <w:t xml:space="preserve"> </w:t>
            </w:r>
            <w:r w:rsidRPr="005D5FC9">
              <w:rPr>
                <w:rFonts w:ascii="Times New Roman" w:hAnsi="Times New Roman" w:cs="Times New Roman"/>
              </w:rPr>
              <w:t>государственной социальной</w:t>
            </w:r>
            <w:r w:rsidR="005D5FC9">
              <w:rPr>
                <w:rFonts w:ascii="Times New Roman" w:hAnsi="Times New Roman" w:cs="Times New Roman"/>
              </w:rPr>
              <w:t xml:space="preserve"> </w:t>
            </w:r>
            <w:r w:rsidRPr="005D5FC9">
              <w:rPr>
                <w:rFonts w:ascii="Times New Roman" w:hAnsi="Times New Roman" w:cs="Times New Roman"/>
              </w:rPr>
              <w:t>помощи по обеспечению</w:t>
            </w:r>
            <w:r w:rsidR="005D5FC9">
              <w:rPr>
                <w:rFonts w:ascii="Times New Roman" w:hAnsi="Times New Roman" w:cs="Times New Roman"/>
              </w:rPr>
              <w:t xml:space="preserve"> </w:t>
            </w:r>
            <w:r w:rsidRPr="005D5FC9">
              <w:rPr>
                <w:rFonts w:ascii="Times New Roman" w:hAnsi="Times New Roman" w:cs="Times New Roman"/>
              </w:rPr>
              <w:t>лекарственными средствами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596779,6</w:t>
            </w:r>
          </w:p>
        </w:tc>
      </w:tr>
      <w:tr w:rsidR="004B0E9C" w:rsidRPr="009F0DDA">
        <w:tblPrEx>
          <w:tblCellMar>
            <w:left w:w="108" w:type="dxa"/>
            <w:right w:w="108" w:type="dxa"/>
          </w:tblCellMar>
        </w:tblPrEx>
        <w:trPr>
          <w:trHeight w:val="60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000 2 02 04900 09 0000 151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Субсидии бюджетам</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504511,9</w:t>
            </w:r>
          </w:p>
        </w:tc>
      </w:tr>
      <w:tr w:rsidR="004B0E9C" w:rsidRPr="009F0DDA">
        <w:trPr>
          <w:cantSplit/>
          <w:trHeight w:val="9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000 2 02 04901 09 0000 151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Субсидии бюджетам</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 на обязательное</w:t>
            </w:r>
            <w:r w:rsidR="005D5FC9">
              <w:rPr>
                <w:rFonts w:ascii="Times New Roman" w:hAnsi="Times New Roman" w:cs="Times New Roman"/>
              </w:rPr>
              <w:t xml:space="preserve"> </w:t>
            </w:r>
            <w:r w:rsidRPr="005D5FC9">
              <w:rPr>
                <w:rFonts w:ascii="Times New Roman" w:hAnsi="Times New Roman" w:cs="Times New Roman"/>
              </w:rPr>
              <w:t>медицинское страхование</w:t>
            </w:r>
            <w:r w:rsidR="005D5FC9">
              <w:rPr>
                <w:rFonts w:ascii="Times New Roman" w:hAnsi="Times New Roman" w:cs="Times New Roman"/>
              </w:rPr>
              <w:t xml:space="preserve"> </w:t>
            </w:r>
            <w:r w:rsidRPr="005D5FC9">
              <w:rPr>
                <w:rFonts w:ascii="Times New Roman" w:hAnsi="Times New Roman" w:cs="Times New Roman"/>
              </w:rPr>
              <w:t>неработающего населения</w:t>
            </w:r>
            <w:r w:rsidR="005D5FC9">
              <w:rPr>
                <w:rFonts w:ascii="Times New Roman" w:hAnsi="Times New Roman" w:cs="Times New Roman"/>
              </w:rPr>
              <w:t xml:space="preserve"> </w:t>
            </w:r>
            <w:r w:rsidRPr="005D5FC9">
              <w:rPr>
                <w:rFonts w:ascii="Times New Roman" w:hAnsi="Times New Roman" w:cs="Times New Roman"/>
              </w:rPr>
              <w:t>(детей)</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33900,1</w:t>
            </w:r>
          </w:p>
        </w:tc>
      </w:tr>
      <w:tr w:rsidR="004B0E9C" w:rsidRPr="009F0DDA">
        <w:trPr>
          <w:cantSplit/>
          <w:trHeight w:val="120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000 2 02 04903 09 0000 151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Субсидии территориальным</w:t>
            </w:r>
            <w:r w:rsidR="005D5FC9">
              <w:rPr>
                <w:rFonts w:ascii="Times New Roman" w:hAnsi="Times New Roman" w:cs="Times New Roman"/>
              </w:rPr>
              <w:t xml:space="preserve"> </w:t>
            </w:r>
            <w:r w:rsidRPr="005D5FC9">
              <w:rPr>
                <w:rFonts w:ascii="Times New Roman" w:hAnsi="Times New Roman" w:cs="Times New Roman"/>
              </w:rPr>
              <w:t>фондам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 на</w:t>
            </w:r>
            <w:r w:rsidR="005D5FC9">
              <w:rPr>
                <w:rFonts w:ascii="Times New Roman" w:hAnsi="Times New Roman" w:cs="Times New Roman"/>
              </w:rPr>
              <w:t xml:space="preserve"> </w:t>
            </w:r>
            <w:r w:rsidRPr="005D5FC9">
              <w:rPr>
                <w:rFonts w:ascii="Times New Roman" w:hAnsi="Times New Roman" w:cs="Times New Roman"/>
              </w:rPr>
              <w:t>выполнение территориальных</w:t>
            </w:r>
            <w:r w:rsidR="005D5FC9">
              <w:rPr>
                <w:rFonts w:ascii="Times New Roman" w:hAnsi="Times New Roman" w:cs="Times New Roman"/>
              </w:rPr>
              <w:t xml:space="preserve"> </w:t>
            </w:r>
            <w:r w:rsidRPr="005D5FC9">
              <w:rPr>
                <w:rFonts w:ascii="Times New Roman" w:hAnsi="Times New Roman" w:cs="Times New Roman"/>
              </w:rPr>
              <w:t>программ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 в</w:t>
            </w:r>
            <w:r w:rsidR="005D5FC9">
              <w:rPr>
                <w:rFonts w:ascii="Times New Roman" w:hAnsi="Times New Roman" w:cs="Times New Roman"/>
              </w:rPr>
              <w:t xml:space="preserve"> </w:t>
            </w:r>
            <w:r w:rsidRPr="005D5FC9">
              <w:rPr>
                <w:rFonts w:ascii="Times New Roman" w:hAnsi="Times New Roman" w:cs="Times New Roman"/>
              </w:rPr>
              <w:t>рамках базовой программы</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448868,4</w:t>
            </w:r>
          </w:p>
        </w:tc>
      </w:tr>
      <w:tr w:rsidR="004B0E9C" w:rsidRPr="009F0DDA">
        <w:trPr>
          <w:cantSplit/>
          <w:trHeight w:val="9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000 2 02 04904 09 0000 151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Субсидии бюджетам</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 на проведение</w:t>
            </w:r>
            <w:r w:rsidR="005D5FC9">
              <w:rPr>
                <w:rFonts w:ascii="Times New Roman" w:hAnsi="Times New Roman" w:cs="Times New Roman"/>
              </w:rPr>
              <w:t xml:space="preserve"> </w:t>
            </w:r>
            <w:r w:rsidRPr="005D5FC9">
              <w:rPr>
                <w:rFonts w:ascii="Times New Roman" w:hAnsi="Times New Roman" w:cs="Times New Roman"/>
              </w:rPr>
              <w:t>дополнительной</w:t>
            </w:r>
            <w:r w:rsidR="005D5FC9">
              <w:rPr>
                <w:rFonts w:ascii="Times New Roman" w:hAnsi="Times New Roman" w:cs="Times New Roman"/>
              </w:rPr>
              <w:t xml:space="preserve"> </w:t>
            </w:r>
            <w:r w:rsidRPr="005D5FC9">
              <w:rPr>
                <w:rFonts w:ascii="Times New Roman" w:hAnsi="Times New Roman" w:cs="Times New Roman"/>
              </w:rPr>
              <w:t>диспансеризации работающих</w:t>
            </w:r>
            <w:r w:rsidR="005D5FC9">
              <w:rPr>
                <w:rFonts w:ascii="Times New Roman" w:hAnsi="Times New Roman" w:cs="Times New Roman"/>
              </w:rPr>
              <w:t xml:space="preserve"> </w:t>
            </w:r>
            <w:r w:rsidRPr="005D5FC9">
              <w:rPr>
                <w:rFonts w:ascii="Times New Roman" w:hAnsi="Times New Roman" w:cs="Times New Roman"/>
              </w:rPr>
              <w:t>граждан</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20059,0</w:t>
            </w:r>
          </w:p>
        </w:tc>
      </w:tr>
      <w:tr w:rsidR="004B0E9C" w:rsidRPr="009F0DDA">
        <w:trPr>
          <w:cantSplit/>
          <w:trHeight w:val="14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000 2 02 04905 09 0000 151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Субсидии бюджетам</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 на</w:t>
            </w:r>
            <w:r w:rsidR="005D5FC9">
              <w:rPr>
                <w:rFonts w:ascii="Times New Roman" w:hAnsi="Times New Roman" w:cs="Times New Roman"/>
              </w:rPr>
              <w:t xml:space="preserve"> </w:t>
            </w:r>
            <w:r w:rsidRPr="005D5FC9">
              <w:rPr>
                <w:rFonts w:ascii="Times New Roman" w:hAnsi="Times New Roman" w:cs="Times New Roman"/>
              </w:rPr>
              <w:t>дополнительную оплату</w:t>
            </w:r>
            <w:r w:rsidR="005D5FC9">
              <w:rPr>
                <w:rFonts w:ascii="Times New Roman" w:hAnsi="Times New Roman" w:cs="Times New Roman"/>
              </w:rPr>
              <w:t xml:space="preserve"> </w:t>
            </w:r>
            <w:r w:rsidRPr="005D5FC9">
              <w:rPr>
                <w:rFonts w:ascii="Times New Roman" w:hAnsi="Times New Roman" w:cs="Times New Roman"/>
              </w:rPr>
              <w:t>амбулаторно-поликлинической</w:t>
            </w:r>
            <w:r w:rsidR="005D5FC9">
              <w:rPr>
                <w:rFonts w:ascii="Times New Roman" w:hAnsi="Times New Roman" w:cs="Times New Roman"/>
              </w:rPr>
              <w:t xml:space="preserve"> </w:t>
            </w:r>
            <w:r w:rsidRPr="005D5FC9">
              <w:rPr>
                <w:rFonts w:ascii="Times New Roman" w:hAnsi="Times New Roman" w:cs="Times New Roman"/>
              </w:rPr>
              <w:t>помощи, оказанной</w:t>
            </w:r>
            <w:r w:rsidR="005D5FC9">
              <w:rPr>
                <w:rFonts w:ascii="Times New Roman" w:hAnsi="Times New Roman" w:cs="Times New Roman"/>
              </w:rPr>
              <w:t xml:space="preserve"> </w:t>
            </w:r>
            <w:r w:rsidRPr="005D5FC9">
              <w:rPr>
                <w:rFonts w:ascii="Times New Roman" w:hAnsi="Times New Roman" w:cs="Times New Roman"/>
              </w:rPr>
              <w:t>неработающим пенсионерам в</w:t>
            </w:r>
            <w:r w:rsidR="005D5FC9">
              <w:rPr>
                <w:rFonts w:ascii="Times New Roman" w:hAnsi="Times New Roman" w:cs="Times New Roman"/>
              </w:rPr>
              <w:t xml:space="preserve"> </w:t>
            </w:r>
            <w:r w:rsidRPr="005D5FC9">
              <w:rPr>
                <w:rFonts w:ascii="Times New Roman" w:hAnsi="Times New Roman" w:cs="Times New Roman"/>
              </w:rPr>
              <w:t>рамках территориальной</w:t>
            </w:r>
            <w:r w:rsidR="005D5FC9">
              <w:rPr>
                <w:rFonts w:ascii="Times New Roman" w:hAnsi="Times New Roman" w:cs="Times New Roman"/>
              </w:rPr>
              <w:t xml:space="preserve"> </w:t>
            </w:r>
            <w:r w:rsidRPr="005D5FC9">
              <w:rPr>
                <w:rFonts w:ascii="Times New Roman" w:hAnsi="Times New Roman" w:cs="Times New Roman"/>
              </w:rPr>
              <w:t>программы 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 страхования</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1684,4</w:t>
            </w:r>
          </w:p>
        </w:tc>
      </w:tr>
      <w:tr w:rsidR="004B0E9C" w:rsidRPr="009F0DDA">
        <w:trPr>
          <w:cantSplit/>
          <w:trHeight w:val="60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000 2 02 05999 00 0000 151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Прочие средства,</w:t>
            </w:r>
            <w:r w:rsidR="005D5FC9">
              <w:rPr>
                <w:rFonts w:ascii="Times New Roman" w:hAnsi="Times New Roman" w:cs="Times New Roman"/>
              </w:rPr>
              <w:t xml:space="preserve"> </w:t>
            </w:r>
            <w:r w:rsidRPr="005D5FC9">
              <w:rPr>
                <w:rFonts w:ascii="Times New Roman" w:hAnsi="Times New Roman" w:cs="Times New Roman"/>
              </w:rPr>
              <w:t>передаваемые бюджетам</w:t>
            </w:r>
            <w:r w:rsidR="005D5FC9">
              <w:rPr>
                <w:rFonts w:ascii="Times New Roman" w:hAnsi="Times New Roman" w:cs="Times New Roman"/>
              </w:rPr>
              <w:t xml:space="preserve"> </w:t>
            </w:r>
            <w:r w:rsidRPr="005D5FC9">
              <w:rPr>
                <w:rFonts w:ascii="Times New Roman" w:hAnsi="Times New Roman" w:cs="Times New Roman"/>
              </w:rPr>
              <w:t>государственных</w:t>
            </w:r>
            <w:r w:rsidR="005D5FC9">
              <w:rPr>
                <w:rFonts w:ascii="Times New Roman" w:hAnsi="Times New Roman" w:cs="Times New Roman"/>
              </w:rPr>
              <w:t xml:space="preserve"> </w:t>
            </w:r>
            <w:r w:rsidRPr="005D5FC9">
              <w:rPr>
                <w:rFonts w:ascii="Times New Roman" w:hAnsi="Times New Roman" w:cs="Times New Roman"/>
              </w:rPr>
              <w:t>внебюджетных фондов</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1181857,0</w:t>
            </w:r>
          </w:p>
        </w:tc>
      </w:tr>
      <w:tr w:rsidR="004B0E9C" w:rsidRPr="009F0DDA">
        <w:trPr>
          <w:cantSplit/>
          <w:trHeight w:val="72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000 2 02 05999 09 0000 151</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Прочие средства,</w:t>
            </w:r>
            <w:r w:rsidR="005D5FC9">
              <w:rPr>
                <w:rFonts w:ascii="Times New Roman" w:hAnsi="Times New Roman" w:cs="Times New Roman"/>
              </w:rPr>
              <w:t xml:space="preserve"> </w:t>
            </w:r>
            <w:r w:rsidRPr="005D5FC9">
              <w:rPr>
                <w:rFonts w:ascii="Times New Roman" w:hAnsi="Times New Roman" w:cs="Times New Roman"/>
              </w:rPr>
              <w:t>передаваемые бюджетам</w:t>
            </w:r>
            <w:r w:rsidR="005D5FC9">
              <w:rPr>
                <w:rFonts w:ascii="Times New Roman" w:hAnsi="Times New Roman" w:cs="Times New Roman"/>
              </w:rPr>
              <w:t xml:space="preserve"> </w:t>
            </w:r>
            <w:r w:rsidRPr="005D5FC9">
              <w:rPr>
                <w:rFonts w:ascii="Times New Roman" w:hAnsi="Times New Roman" w:cs="Times New Roman"/>
              </w:rPr>
              <w:t>территориальных фондов</w:t>
            </w:r>
            <w:r w:rsidR="005D5FC9">
              <w:rPr>
                <w:rFonts w:ascii="Times New Roman" w:hAnsi="Times New Roman" w:cs="Times New Roman"/>
              </w:rPr>
              <w:t xml:space="preserve"> </w:t>
            </w:r>
            <w:r w:rsidRPr="005D5FC9">
              <w:rPr>
                <w:rFonts w:ascii="Times New Roman" w:hAnsi="Times New Roman" w:cs="Times New Roman"/>
              </w:rPr>
              <w:t>обязательного 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 &lt;*&gt;</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1181857,0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В том числе:</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Льготные медикаменты</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206813,0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Из них:</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труженикам тыла</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45544,0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реабилитированным</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2168,0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прочим категориям</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159101,0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Льготное зубопротезирование</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30367,0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Из них:</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труженикам тыла</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1449,0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реабилитированным</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1104,0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ветеранам труда</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10236,0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прочим категориям</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17578,0</w:t>
            </w:r>
          </w:p>
        </w:tc>
      </w:tr>
      <w:tr w:rsidR="004B0E9C" w:rsidRPr="009F0DDA">
        <w:trPr>
          <w:cantSplit/>
          <w:trHeight w:val="3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Льготное</w:t>
            </w:r>
            <w:r w:rsidR="005D5FC9">
              <w:rPr>
                <w:rFonts w:ascii="Times New Roman" w:hAnsi="Times New Roman" w:cs="Times New Roman"/>
              </w:rPr>
              <w:t xml:space="preserve"> </w:t>
            </w:r>
            <w:r w:rsidRPr="005D5FC9">
              <w:rPr>
                <w:rFonts w:ascii="Times New Roman" w:hAnsi="Times New Roman" w:cs="Times New Roman"/>
              </w:rPr>
              <w:t>глазопротезирование</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191,0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Из них:</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прочим категориям</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191,0</w:t>
            </w:r>
          </w:p>
        </w:tc>
      </w:tr>
      <w:tr w:rsidR="004B0E9C" w:rsidRPr="009F0DDA">
        <w:trPr>
          <w:cantSplit/>
          <w:trHeight w:val="3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Льготное</w:t>
            </w:r>
            <w:r w:rsidR="005D5FC9">
              <w:rPr>
                <w:rFonts w:ascii="Times New Roman" w:hAnsi="Times New Roman" w:cs="Times New Roman"/>
              </w:rPr>
              <w:t xml:space="preserve"> </w:t>
            </w:r>
            <w:r w:rsidRPr="005D5FC9">
              <w:rPr>
                <w:rFonts w:ascii="Times New Roman" w:hAnsi="Times New Roman" w:cs="Times New Roman"/>
              </w:rPr>
              <w:t>слухопротезирование</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3750,0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Из них:</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прочим категориям</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3750,0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Молочные смеси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26581,0</w:t>
            </w:r>
          </w:p>
        </w:tc>
      </w:tr>
      <w:tr w:rsidR="004B0E9C" w:rsidRPr="009F0DDA">
        <w:trPr>
          <w:cantSplit/>
          <w:trHeight w:val="36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Областная целевая программа</w:t>
            </w:r>
            <w:r w:rsidR="005D5FC9">
              <w:rPr>
                <w:rFonts w:ascii="Times New Roman" w:hAnsi="Times New Roman" w:cs="Times New Roman"/>
              </w:rPr>
              <w:t xml:space="preserve"> </w:t>
            </w:r>
            <w:r w:rsidRPr="005D5FC9">
              <w:rPr>
                <w:rFonts w:ascii="Times New Roman" w:hAnsi="Times New Roman" w:cs="Times New Roman"/>
              </w:rPr>
              <w:t>"Сотрудничество"</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801000,0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Из них:</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ХМАО</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160000,0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ЯНАО</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641000,0</w:t>
            </w:r>
          </w:p>
        </w:tc>
      </w:tr>
      <w:tr w:rsidR="004B0E9C" w:rsidRPr="009F0DDA">
        <w:trPr>
          <w:cantSplit/>
          <w:trHeight w:val="108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Финансирование расходов на</w:t>
            </w:r>
            <w:r w:rsidR="005D5FC9">
              <w:rPr>
                <w:rFonts w:ascii="Times New Roman" w:hAnsi="Times New Roman" w:cs="Times New Roman"/>
              </w:rPr>
              <w:t xml:space="preserve"> </w:t>
            </w:r>
            <w:r w:rsidRPr="005D5FC9">
              <w:rPr>
                <w:rFonts w:ascii="Times New Roman" w:hAnsi="Times New Roman" w:cs="Times New Roman"/>
              </w:rPr>
              <w:t>осуществление денежных</w:t>
            </w:r>
            <w:r w:rsidR="005D5FC9">
              <w:rPr>
                <w:rFonts w:ascii="Times New Roman" w:hAnsi="Times New Roman" w:cs="Times New Roman"/>
              </w:rPr>
              <w:t xml:space="preserve"> </w:t>
            </w:r>
            <w:r w:rsidRPr="005D5FC9">
              <w:rPr>
                <w:rFonts w:ascii="Times New Roman" w:hAnsi="Times New Roman" w:cs="Times New Roman"/>
              </w:rPr>
              <w:t>выплат медицинскому</w:t>
            </w:r>
            <w:r w:rsidR="005D5FC9">
              <w:rPr>
                <w:rFonts w:ascii="Times New Roman" w:hAnsi="Times New Roman" w:cs="Times New Roman"/>
              </w:rPr>
              <w:t xml:space="preserve"> </w:t>
            </w:r>
            <w:r w:rsidRPr="005D5FC9">
              <w:rPr>
                <w:rFonts w:ascii="Times New Roman" w:hAnsi="Times New Roman" w:cs="Times New Roman"/>
              </w:rPr>
              <w:t>персоналу фельдшерско-</w:t>
            </w:r>
            <w:r w:rsidR="005D5FC9">
              <w:rPr>
                <w:rFonts w:ascii="Times New Roman" w:hAnsi="Times New Roman" w:cs="Times New Roman"/>
              </w:rPr>
              <w:t xml:space="preserve"> </w:t>
            </w:r>
            <w:r w:rsidRPr="005D5FC9">
              <w:rPr>
                <w:rFonts w:ascii="Times New Roman" w:hAnsi="Times New Roman" w:cs="Times New Roman"/>
              </w:rPr>
              <w:t>акушерских пунктов, врачам,</w:t>
            </w:r>
            <w:r w:rsidR="005D5FC9">
              <w:rPr>
                <w:rFonts w:ascii="Times New Roman" w:hAnsi="Times New Roman" w:cs="Times New Roman"/>
              </w:rPr>
              <w:t xml:space="preserve"> </w:t>
            </w:r>
            <w:r w:rsidRPr="005D5FC9">
              <w:rPr>
                <w:rFonts w:ascii="Times New Roman" w:hAnsi="Times New Roman" w:cs="Times New Roman"/>
              </w:rPr>
              <w:t>фельдшерам и медицинским</w:t>
            </w:r>
            <w:r w:rsidR="005D5FC9">
              <w:rPr>
                <w:rFonts w:ascii="Times New Roman" w:hAnsi="Times New Roman" w:cs="Times New Roman"/>
              </w:rPr>
              <w:t xml:space="preserve"> </w:t>
            </w:r>
            <w:r w:rsidRPr="005D5FC9">
              <w:rPr>
                <w:rFonts w:ascii="Times New Roman" w:hAnsi="Times New Roman" w:cs="Times New Roman"/>
              </w:rPr>
              <w:t>сестрам скорой медицинской</w:t>
            </w:r>
            <w:r w:rsidR="005D5FC9">
              <w:rPr>
                <w:rFonts w:ascii="Times New Roman" w:hAnsi="Times New Roman" w:cs="Times New Roman"/>
              </w:rPr>
              <w:t xml:space="preserve"> </w:t>
            </w:r>
            <w:r w:rsidRPr="005D5FC9">
              <w:rPr>
                <w:rFonts w:ascii="Times New Roman" w:hAnsi="Times New Roman" w:cs="Times New Roman"/>
              </w:rPr>
              <w:t>помощи</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113155,0</w:t>
            </w:r>
          </w:p>
        </w:tc>
      </w:tr>
      <w:tr w:rsidR="004B0E9C" w:rsidRPr="009F0DDA">
        <w:trPr>
          <w:cantSplit/>
          <w:trHeight w:val="240"/>
        </w:trPr>
        <w:tc>
          <w:tcPr>
            <w:tcW w:w="2912"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000 1 00 00000 00 0000 000</w:t>
            </w:r>
          </w:p>
        </w:tc>
        <w:tc>
          <w:tcPr>
            <w:tcW w:w="512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Доходы</w:t>
            </w:r>
          </w:p>
        </w:tc>
        <w:tc>
          <w:tcPr>
            <w:tcW w:w="1309"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7769543,4</w:t>
            </w:r>
          </w:p>
        </w:tc>
      </w:tr>
    </w:tbl>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Учитываются средства областного бюджета.</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pStyle w:val="ConsPlusTitle"/>
        <w:spacing w:line="360" w:lineRule="auto"/>
        <w:ind w:firstLine="709"/>
        <w:jc w:val="both"/>
        <w:rPr>
          <w:b w:val="0"/>
          <w:bCs w:val="0"/>
          <w:sz w:val="28"/>
          <w:szCs w:val="28"/>
        </w:rPr>
      </w:pPr>
      <w:r w:rsidRPr="009F0DDA">
        <w:rPr>
          <w:b w:val="0"/>
          <w:bCs w:val="0"/>
          <w:sz w:val="28"/>
          <w:szCs w:val="28"/>
        </w:rPr>
        <w:t>Расходы бюджета Территориального фонда обязательного медицинского страхования Тюменской области на 2007 год</w:t>
      </w:r>
    </w:p>
    <w:tbl>
      <w:tblPr>
        <w:tblW w:w="9350" w:type="dxa"/>
        <w:tblInd w:w="70" w:type="dxa"/>
        <w:tblLayout w:type="fixed"/>
        <w:tblCellMar>
          <w:left w:w="70" w:type="dxa"/>
          <w:right w:w="70" w:type="dxa"/>
        </w:tblCellMar>
        <w:tblLook w:val="0000" w:firstRow="0" w:lastRow="0" w:firstColumn="0" w:lastColumn="0" w:noHBand="0" w:noVBand="0"/>
      </w:tblPr>
      <w:tblGrid>
        <w:gridCol w:w="3366"/>
        <w:gridCol w:w="956"/>
        <w:gridCol w:w="956"/>
        <w:gridCol w:w="956"/>
        <w:gridCol w:w="956"/>
        <w:gridCol w:w="957"/>
        <w:gridCol w:w="1203"/>
      </w:tblGrid>
      <w:tr w:rsidR="004B0E9C" w:rsidRPr="009F0DDA">
        <w:trPr>
          <w:cantSplit/>
          <w:trHeight w:val="260"/>
        </w:trPr>
        <w:tc>
          <w:tcPr>
            <w:tcW w:w="3366" w:type="dxa"/>
            <w:vMerge w:val="restart"/>
            <w:tcBorders>
              <w:top w:val="single" w:sz="6" w:space="0" w:color="auto"/>
              <w:left w:val="single" w:sz="6" w:space="0" w:color="auto"/>
              <w:bottom w:val="nil"/>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Наименование расходов</w:t>
            </w:r>
          </w:p>
        </w:tc>
        <w:tc>
          <w:tcPr>
            <w:tcW w:w="4781" w:type="dxa"/>
            <w:gridSpan w:val="5"/>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Код бюджетной классификации</w:t>
            </w:r>
            <w:r w:rsidR="005D5FC9">
              <w:rPr>
                <w:rFonts w:ascii="Times New Roman" w:hAnsi="Times New Roman" w:cs="Times New Roman"/>
              </w:rPr>
              <w:t xml:space="preserve"> </w:t>
            </w:r>
            <w:r w:rsidRPr="005D5FC9">
              <w:rPr>
                <w:rFonts w:ascii="Times New Roman" w:hAnsi="Times New Roman" w:cs="Times New Roman"/>
              </w:rPr>
              <w:t>Российской Федерации</w:t>
            </w:r>
          </w:p>
        </w:tc>
        <w:tc>
          <w:tcPr>
            <w:tcW w:w="1203" w:type="dxa"/>
            <w:vMerge w:val="restart"/>
            <w:tcBorders>
              <w:top w:val="single" w:sz="6" w:space="0" w:color="auto"/>
              <w:left w:val="single" w:sz="6" w:space="0" w:color="auto"/>
              <w:bottom w:val="nil"/>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Сумма</w:t>
            </w:r>
            <w:r w:rsidR="005D5FC9">
              <w:rPr>
                <w:rFonts w:ascii="Times New Roman" w:hAnsi="Times New Roman" w:cs="Times New Roman"/>
              </w:rPr>
              <w:t xml:space="preserve"> </w:t>
            </w:r>
            <w:r w:rsidRPr="005D5FC9">
              <w:rPr>
                <w:rFonts w:ascii="Times New Roman" w:hAnsi="Times New Roman" w:cs="Times New Roman"/>
              </w:rPr>
              <w:t>(тыс.</w:t>
            </w:r>
            <w:r w:rsidR="005D5FC9">
              <w:rPr>
                <w:rFonts w:ascii="Times New Roman" w:hAnsi="Times New Roman" w:cs="Times New Roman"/>
              </w:rPr>
              <w:t xml:space="preserve"> </w:t>
            </w:r>
            <w:r w:rsidRPr="005D5FC9">
              <w:rPr>
                <w:rFonts w:ascii="Times New Roman" w:hAnsi="Times New Roman" w:cs="Times New Roman"/>
              </w:rPr>
              <w:t>руб.)</w:t>
            </w:r>
          </w:p>
        </w:tc>
      </w:tr>
      <w:tr w:rsidR="004B0E9C" w:rsidRPr="009F0DDA">
        <w:trPr>
          <w:cantSplit/>
          <w:trHeight w:val="260"/>
        </w:trPr>
        <w:tc>
          <w:tcPr>
            <w:tcW w:w="3366" w:type="dxa"/>
            <w:vMerge/>
            <w:tcBorders>
              <w:top w:val="nil"/>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Мин</w:t>
            </w:r>
            <w:r w:rsidR="005D5FC9" w:rsidRPr="005D5FC9">
              <w:rPr>
                <w:rFonts w:ascii="Times New Roman" w:hAnsi="Times New Roman" w:cs="Times New Roman"/>
              </w:rPr>
              <w:t xml:space="preserve"> </w:t>
            </w:r>
            <w:r w:rsidRPr="005D5FC9">
              <w:rPr>
                <w:rFonts w:ascii="Times New Roman" w:hAnsi="Times New Roman" w:cs="Times New Roman"/>
              </w:rPr>
              <w:t>&lt;*&gt;</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Рз</w:t>
            </w:r>
            <w:r w:rsidR="005D5FC9">
              <w:rPr>
                <w:rFonts w:ascii="Times New Roman" w:hAnsi="Times New Roman" w:cs="Times New Roman"/>
              </w:rPr>
              <w:t xml:space="preserve"> </w:t>
            </w:r>
            <w:r w:rsidRPr="005D5FC9">
              <w:rPr>
                <w:rFonts w:ascii="Times New Roman" w:hAnsi="Times New Roman" w:cs="Times New Roman"/>
              </w:rPr>
              <w:t>&lt;**&gt;</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w:t>
            </w:r>
            <w:r w:rsidR="005D5FC9">
              <w:rPr>
                <w:rFonts w:ascii="Times New Roman" w:hAnsi="Times New Roman" w:cs="Times New Roman"/>
              </w:rPr>
              <w:t xml:space="preserve"> </w:t>
            </w:r>
            <w:r w:rsidRPr="005D5FC9">
              <w:rPr>
                <w:rFonts w:ascii="Times New Roman" w:hAnsi="Times New Roman" w:cs="Times New Roman"/>
              </w:rPr>
              <w:t>&lt;***&gt;</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ЦСР</w:t>
            </w:r>
            <w:r w:rsidR="005D5FC9">
              <w:rPr>
                <w:rFonts w:ascii="Times New Roman" w:hAnsi="Times New Roman" w:cs="Times New Roman"/>
              </w:rPr>
              <w:t xml:space="preserve"> </w:t>
            </w:r>
            <w:r w:rsidRPr="005D5FC9">
              <w:rPr>
                <w:rFonts w:ascii="Times New Roman" w:hAnsi="Times New Roman" w:cs="Times New Roman"/>
              </w:rPr>
              <w:t>&lt;****&gt;</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ВР</w:t>
            </w:r>
            <w:r w:rsidR="005D5FC9">
              <w:rPr>
                <w:rFonts w:ascii="Times New Roman" w:hAnsi="Times New Roman" w:cs="Times New Roman"/>
              </w:rPr>
              <w:t xml:space="preserve"> </w:t>
            </w:r>
            <w:r w:rsidRPr="005D5FC9">
              <w:rPr>
                <w:rFonts w:ascii="Times New Roman" w:hAnsi="Times New Roman" w:cs="Times New Roman"/>
              </w:rPr>
              <w:t>&lt;*****&gt;</w:t>
            </w:r>
          </w:p>
        </w:tc>
        <w:tc>
          <w:tcPr>
            <w:tcW w:w="1203" w:type="dxa"/>
            <w:vMerge/>
            <w:tcBorders>
              <w:top w:val="nil"/>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174"/>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4</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5</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6</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w:t>
            </w:r>
          </w:p>
        </w:tc>
      </w:tr>
      <w:tr w:rsidR="004B0E9C" w:rsidRPr="009F0DDA">
        <w:trPr>
          <w:cantSplit/>
          <w:trHeight w:val="347"/>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Другие</w:t>
            </w:r>
            <w:r w:rsidR="005D5FC9">
              <w:rPr>
                <w:rFonts w:ascii="Times New Roman" w:hAnsi="Times New Roman" w:cs="Times New Roman"/>
              </w:rPr>
              <w:t xml:space="preserve"> </w:t>
            </w:r>
            <w:r w:rsidRPr="005D5FC9">
              <w:rPr>
                <w:rFonts w:ascii="Times New Roman" w:hAnsi="Times New Roman" w:cs="Times New Roman"/>
              </w:rPr>
              <w:t>общегосударственные</w:t>
            </w:r>
            <w:r w:rsidR="005D5FC9">
              <w:rPr>
                <w:rFonts w:ascii="Times New Roman" w:hAnsi="Times New Roman" w:cs="Times New Roman"/>
              </w:rPr>
              <w:t xml:space="preserve"> </w:t>
            </w:r>
            <w:r w:rsidRPr="005D5FC9">
              <w:rPr>
                <w:rFonts w:ascii="Times New Roman" w:hAnsi="Times New Roman" w:cs="Times New Roman"/>
              </w:rPr>
              <w:t>вопросы</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120496,4</w:t>
            </w:r>
          </w:p>
        </w:tc>
      </w:tr>
      <w:tr w:rsidR="004B0E9C" w:rsidRPr="009F0DDA">
        <w:trPr>
          <w:cantSplit/>
          <w:trHeight w:val="347"/>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Руководство и</w:t>
            </w:r>
            <w:r w:rsidR="005D5FC9">
              <w:rPr>
                <w:rFonts w:ascii="Times New Roman" w:hAnsi="Times New Roman" w:cs="Times New Roman"/>
              </w:rPr>
              <w:t xml:space="preserve"> </w:t>
            </w:r>
            <w:r w:rsidRPr="005D5FC9">
              <w:rPr>
                <w:rFonts w:ascii="Times New Roman" w:hAnsi="Times New Roman" w:cs="Times New Roman"/>
              </w:rPr>
              <w:t>управление в сфере</w:t>
            </w:r>
            <w:r w:rsidR="005D5FC9">
              <w:rPr>
                <w:rFonts w:ascii="Times New Roman" w:hAnsi="Times New Roman" w:cs="Times New Roman"/>
              </w:rPr>
              <w:t xml:space="preserve"> </w:t>
            </w:r>
            <w:r w:rsidRPr="005D5FC9">
              <w:rPr>
                <w:rFonts w:ascii="Times New Roman" w:hAnsi="Times New Roman" w:cs="Times New Roman"/>
              </w:rPr>
              <w:t>установленных функций</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120496,4</w:t>
            </w:r>
          </w:p>
        </w:tc>
      </w:tr>
      <w:tr w:rsidR="004B0E9C" w:rsidRPr="009F0DDA">
        <w:trPr>
          <w:cantSplit/>
          <w:trHeight w:val="434"/>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Аппараты органов</w:t>
            </w:r>
            <w:r w:rsidR="005D5FC9">
              <w:rPr>
                <w:rFonts w:ascii="Times New Roman" w:hAnsi="Times New Roman" w:cs="Times New Roman"/>
              </w:rPr>
              <w:t xml:space="preserve"> </w:t>
            </w:r>
            <w:r w:rsidRPr="005D5FC9">
              <w:rPr>
                <w:rFonts w:ascii="Times New Roman" w:hAnsi="Times New Roman" w:cs="Times New Roman"/>
              </w:rPr>
              <w:t>управления</w:t>
            </w:r>
            <w:r w:rsidR="005D5FC9">
              <w:rPr>
                <w:rFonts w:ascii="Times New Roman" w:hAnsi="Times New Roman" w:cs="Times New Roman"/>
              </w:rPr>
              <w:t xml:space="preserve"> </w:t>
            </w:r>
            <w:r w:rsidRPr="005D5FC9">
              <w:rPr>
                <w:rFonts w:ascii="Times New Roman" w:hAnsi="Times New Roman" w:cs="Times New Roman"/>
              </w:rPr>
              <w:t>государственных</w:t>
            </w:r>
            <w:r w:rsidR="005D5FC9">
              <w:rPr>
                <w:rFonts w:ascii="Times New Roman" w:hAnsi="Times New Roman" w:cs="Times New Roman"/>
              </w:rPr>
              <w:t xml:space="preserve"> </w:t>
            </w:r>
            <w:r w:rsidRPr="005D5FC9">
              <w:rPr>
                <w:rFonts w:ascii="Times New Roman" w:hAnsi="Times New Roman" w:cs="Times New Roman"/>
              </w:rPr>
              <w:t>внебюджетных фондов</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089</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120496,4</w:t>
            </w:r>
          </w:p>
        </w:tc>
      </w:tr>
      <w:tr w:rsidR="004B0E9C" w:rsidRPr="009F0DDA">
        <w:trPr>
          <w:cantSplit/>
          <w:trHeight w:val="260"/>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Здравоохранение и</w:t>
            </w:r>
            <w:r w:rsidR="005D5FC9">
              <w:rPr>
                <w:rFonts w:ascii="Times New Roman" w:hAnsi="Times New Roman" w:cs="Times New Roman"/>
              </w:rPr>
              <w:t xml:space="preserve"> </w:t>
            </w:r>
            <w:r w:rsidRPr="005D5FC9">
              <w:rPr>
                <w:rFonts w:ascii="Times New Roman" w:hAnsi="Times New Roman" w:cs="Times New Roman"/>
              </w:rPr>
              <w:t>спорт</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00</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174"/>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Здравоохранение</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r>
      <w:tr w:rsidR="004B0E9C" w:rsidRPr="009F0DDA">
        <w:trPr>
          <w:cantSplit/>
          <w:trHeight w:val="520"/>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Территориальная</w:t>
            </w:r>
            <w:r w:rsidR="005D5FC9">
              <w:rPr>
                <w:rFonts w:ascii="Times New Roman" w:hAnsi="Times New Roman" w:cs="Times New Roman"/>
              </w:rPr>
              <w:t xml:space="preserve"> </w:t>
            </w:r>
            <w:r w:rsidRPr="005D5FC9">
              <w:rPr>
                <w:rFonts w:ascii="Times New Roman" w:hAnsi="Times New Roman" w:cs="Times New Roman"/>
              </w:rPr>
              <w:t>программа</w:t>
            </w:r>
            <w:r w:rsidR="005D5FC9">
              <w:rPr>
                <w:rFonts w:ascii="Times New Roman" w:hAnsi="Times New Roman" w:cs="Times New Roman"/>
              </w:rPr>
              <w:t xml:space="preserve"> </w:t>
            </w:r>
            <w:r w:rsidRPr="005D5FC9">
              <w:rPr>
                <w:rFonts w:ascii="Times New Roman" w:hAnsi="Times New Roman" w:cs="Times New Roman"/>
              </w:rPr>
              <w:t>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7618632,9</w:t>
            </w:r>
          </w:p>
        </w:tc>
      </w:tr>
      <w:tr w:rsidR="004B0E9C" w:rsidRPr="009F0DDA">
        <w:trPr>
          <w:cantSplit/>
          <w:trHeight w:val="434"/>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Мероприятия в области</w:t>
            </w:r>
            <w:r w:rsidR="005D5FC9">
              <w:rPr>
                <w:rFonts w:ascii="Times New Roman" w:hAnsi="Times New Roman" w:cs="Times New Roman"/>
              </w:rPr>
              <w:t xml:space="preserve"> </w:t>
            </w:r>
            <w:r w:rsidRPr="005D5FC9">
              <w:rPr>
                <w:rFonts w:ascii="Times New Roman" w:hAnsi="Times New Roman" w:cs="Times New Roman"/>
              </w:rPr>
              <w:t>здравоохранения,</w:t>
            </w:r>
            <w:r w:rsidR="005D5FC9">
              <w:rPr>
                <w:rFonts w:ascii="Times New Roman" w:hAnsi="Times New Roman" w:cs="Times New Roman"/>
              </w:rPr>
              <w:t xml:space="preserve"> </w:t>
            </w:r>
            <w:r w:rsidRPr="005D5FC9">
              <w:rPr>
                <w:rFonts w:ascii="Times New Roman" w:hAnsi="Times New Roman" w:cs="Times New Roman"/>
              </w:rPr>
              <w:t>спорта и физической</w:t>
            </w:r>
            <w:r w:rsidR="005D5FC9">
              <w:rPr>
                <w:rFonts w:ascii="Times New Roman" w:hAnsi="Times New Roman" w:cs="Times New Roman"/>
              </w:rPr>
              <w:t xml:space="preserve"> </w:t>
            </w:r>
            <w:r w:rsidRPr="005D5FC9">
              <w:rPr>
                <w:rFonts w:ascii="Times New Roman" w:hAnsi="Times New Roman" w:cs="Times New Roman"/>
              </w:rPr>
              <w:t>культуры, туризма</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455</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6845449,7</w:t>
            </w:r>
          </w:p>
        </w:tc>
      </w:tr>
      <w:tr w:rsidR="004B0E9C" w:rsidRPr="009F0DDA">
        <w:trPr>
          <w:cantSplit/>
          <w:trHeight w:val="434"/>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Обеспечение</w:t>
            </w:r>
            <w:r w:rsidR="005D5FC9">
              <w:rPr>
                <w:rFonts w:ascii="Times New Roman" w:hAnsi="Times New Roman" w:cs="Times New Roman"/>
              </w:rPr>
              <w:t xml:space="preserve"> </w:t>
            </w:r>
            <w:r w:rsidRPr="005D5FC9">
              <w:rPr>
                <w:rFonts w:ascii="Times New Roman" w:hAnsi="Times New Roman" w:cs="Times New Roman"/>
              </w:rPr>
              <w:t>лекарственными</w:t>
            </w:r>
            <w:r w:rsidR="005D5FC9">
              <w:rPr>
                <w:rFonts w:ascii="Times New Roman" w:hAnsi="Times New Roman" w:cs="Times New Roman"/>
              </w:rPr>
              <w:t xml:space="preserve"> </w:t>
            </w:r>
            <w:r w:rsidRPr="005D5FC9">
              <w:rPr>
                <w:rFonts w:ascii="Times New Roman" w:hAnsi="Times New Roman" w:cs="Times New Roman"/>
              </w:rPr>
              <w:t>средствами отдельных</w:t>
            </w:r>
            <w:r w:rsidR="005D5FC9">
              <w:rPr>
                <w:rFonts w:ascii="Times New Roman" w:hAnsi="Times New Roman" w:cs="Times New Roman"/>
              </w:rPr>
              <w:t xml:space="preserve"> </w:t>
            </w:r>
            <w:r w:rsidRPr="005D5FC9">
              <w:rPr>
                <w:rFonts w:ascii="Times New Roman" w:hAnsi="Times New Roman" w:cs="Times New Roman"/>
              </w:rPr>
              <w:t>категорий граждан</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748</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596779,6</w:t>
            </w:r>
          </w:p>
        </w:tc>
      </w:tr>
      <w:tr w:rsidR="004B0E9C" w:rsidRPr="009F0DDA">
        <w:trPr>
          <w:cantSplit/>
          <w:trHeight w:val="1041"/>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Дополнительная оплата</w:t>
            </w:r>
            <w:r w:rsidR="005D5FC9">
              <w:rPr>
                <w:rFonts w:ascii="Times New Roman" w:hAnsi="Times New Roman" w:cs="Times New Roman"/>
              </w:rPr>
              <w:t xml:space="preserve"> </w:t>
            </w:r>
            <w:r w:rsidRPr="005D5FC9">
              <w:rPr>
                <w:rFonts w:ascii="Times New Roman" w:hAnsi="Times New Roman" w:cs="Times New Roman"/>
              </w:rPr>
              <w:t>амбулаторно-</w:t>
            </w:r>
            <w:r w:rsidR="005D5FC9">
              <w:rPr>
                <w:rFonts w:ascii="Times New Roman" w:hAnsi="Times New Roman" w:cs="Times New Roman"/>
              </w:rPr>
              <w:t xml:space="preserve"> </w:t>
            </w:r>
            <w:r w:rsidRPr="005D5FC9">
              <w:rPr>
                <w:rFonts w:ascii="Times New Roman" w:hAnsi="Times New Roman" w:cs="Times New Roman"/>
              </w:rPr>
              <w:t>поликлинической</w:t>
            </w:r>
            <w:r w:rsidR="005D5FC9">
              <w:rPr>
                <w:rFonts w:ascii="Times New Roman" w:hAnsi="Times New Roman" w:cs="Times New Roman"/>
              </w:rPr>
              <w:t xml:space="preserve"> </w:t>
            </w:r>
            <w:r w:rsidRPr="005D5FC9">
              <w:rPr>
                <w:rFonts w:ascii="Times New Roman" w:hAnsi="Times New Roman" w:cs="Times New Roman"/>
              </w:rPr>
              <w:t>помощи, оказанной</w:t>
            </w:r>
            <w:r w:rsidR="005D5FC9">
              <w:rPr>
                <w:rFonts w:ascii="Times New Roman" w:hAnsi="Times New Roman" w:cs="Times New Roman"/>
              </w:rPr>
              <w:t xml:space="preserve"> </w:t>
            </w:r>
            <w:r w:rsidRPr="005D5FC9">
              <w:rPr>
                <w:rFonts w:ascii="Times New Roman" w:hAnsi="Times New Roman" w:cs="Times New Roman"/>
              </w:rPr>
              <w:t>неработающим</w:t>
            </w:r>
            <w:r w:rsidR="005D5FC9">
              <w:rPr>
                <w:rFonts w:ascii="Times New Roman" w:hAnsi="Times New Roman" w:cs="Times New Roman"/>
              </w:rPr>
              <w:t xml:space="preserve"> </w:t>
            </w:r>
            <w:r w:rsidRPr="005D5FC9">
              <w:rPr>
                <w:rFonts w:ascii="Times New Roman" w:hAnsi="Times New Roman" w:cs="Times New Roman"/>
              </w:rPr>
              <w:t>пенсионерам в рамках</w:t>
            </w:r>
            <w:r w:rsidR="005D5FC9">
              <w:rPr>
                <w:rFonts w:ascii="Times New Roman" w:hAnsi="Times New Roman" w:cs="Times New Roman"/>
              </w:rPr>
              <w:t xml:space="preserve"> </w:t>
            </w:r>
            <w:r w:rsidRPr="005D5FC9">
              <w:rPr>
                <w:rFonts w:ascii="Times New Roman" w:hAnsi="Times New Roman" w:cs="Times New Roman"/>
              </w:rPr>
              <w:t>территориальной</w:t>
            </w:r>
            <w:r w:rsidR="005D5FC9">
              <w:rPr>
                <w:rFonts w:ascii="Times New Roman" w:hAnsi="Times New Roman" w:cs="Times New Roman"/>
              </w:rPr>
              <w:t xml:space="preserve"> </w:t>
            </w:r>
            <w:r w:rsidRPr="005D5FC9">
              <w:rPr>
                <w:rFonts w:ascii="Times New Roman" w:hAnsi="Times New Roman" w:cs="Times New Roman"/>
              </w:rPr>
              <w:t>программы</w:t>
            </w:r>
            <w:r w:rsidR="005D5FC9">
              <w:rPr>
                <w:rFonts w:ascii="Times New Roman" w:hAnsi="Times New Roman" w:cs="Times New Roman"/>
              </w:rPr>
              <w:t xml:space="preserve"> </w:t>
            </w:r>
            <w:r w:rsidRPr="005D5FC9">
              <w:rPr>
                <w:rFonts w:ascii="Times New Roman" w:hAnsi="Times New Roman" w:cs="Times New Roman"/>
              </w:rPr>
              <w:t>обязательного</w:t>
            </w:r>
            <w:r w:rsidR="005D5FC9">
              <w:rPr>
                <w:rFonts w:ascii="Times New Roman" w:hAnsi="Times New Roman" w:cs="Times New Roman"/>
              </w:rPr>
              <w:t xml:space="preserve"> </w:t>
            </w:r>
            <w:r w:rsidRPr="005D5FC9">
              <w:rPr>
                <w:rFonts w:ascii="Times New Roman" w:hAnsi="Times New Roman" w:cs="Times New Roman"/>
              </w:rPr>
              <w:t>медицинского</w:t>
            </w:r>
            <w:r w:rsidR="005D5FC9">
              <w:rPr>
                <w:rFonts w:ascii="Times New Roman" w:hAnsi="Times New Roman" w:cs="Times New Roman"/>
              </w:rPr>
              <w:t xml:space="preserve"> </w:t>
            </w:r>
            <w:r w:rsidRPr="005D5FC9">
              <w:rPr>
                <w:rFonts w:ascii="Times New Roman" w:hAnsi="Times New Roman" w:cs="Times New Roman"/>
              </w:rPr>
              <w:t>страхования</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793</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1684,4</w:t>
            </w:r>
          </w:p>
        </w:tc>
      </w:tr>
      <w:tr w:rsidR="004B0E9C" w:rsidRPr="009F0DDA">
        <w:trPr>
          <w:cantSplit/>
          <w:trHeight w:val="520"/>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Обязательное</w:t>
            </w:r>
            <w:r w:rsidR="005D5FC9">
              <w:rPr>
                <w:rFonts w:ascii="Times New Roman" w:hAnsi="Times New Roman" w:cs="Times New Roman"/>
              </w:rPr>
              <w:t xml:space="preserve"> </w:t>
            </w:r>
            <w:r w:rsidRPr="005D5FC9">
              <w:rPr>
                <w:rFonts w:ascii="Times New Roman" w:hAnsi="Times New Roman" w:cs="Times New Roman"/>
              </w:rPr>
              <w:t>медицинское</w:t>
            </w:r>
            <w:r w:rsidR="005D5FC9">
              <w:rPr>
                <w:rFonts w:ascii="Times New Roman" w:hAnsi="Times New Roman" w:cs="Times New Roman"/>
              </w:rPr>
              <w:t xml:space="preserve"> </w:t>
            </w:r>
            <w:r w:rsidRPr="005D5FC9">
              <w:rPr>
                <w:rFonts w:ascii="Times New Roman" w:hAnsi="Times New Roman" w:cs="Times New Roman"/>
              </w:rPr>
              <w:t>страхование</w:t>
            </w:r>
            <w:r w:rsidR="005D5FC9">
              <w:rPr>
                <w:rFonts w:ascii="Times New Roman" w:hAnsi="Times New Roman" w:cs="Times New Roman"/>
              </w:rPr>
              <w:t xml:space="preserve"> </w:t>
            </w:r>
            <w:r w:rsidRPr="005D5FC9">
              <w:rPr>
                <w:rFonts w:ascii="Times New Roman" w:hAnsi="Times New Roman" w:cs="Times New Roman"/>
              </w:rPr>
              <w:t>неработающего</w:t>
            </w:r>
            <w:r w:rsidR="005D5FC9">
              <w:rPr>
                <w:rFonts w:ascii="Times New Roman" w:hAnsi="Times New Roman" w:cs="Times New Roman"/>
              </w:rPr>
              <w:t xml:space="preserve"> </w:t>
            </w:r>
            <w:r w:rsidRPr="005D5FC9">
              <w:rPr>
                <w:rFonts w:ascii="Times New Roman" w:hAnsi="Times New Roman" w:cs="Times New Roman"/>
              </w:rPr>
              <w:t>населения (детей)</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795</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33900,1</w:t>
            </w:r>
          </w:p>
        </w:tc>
      </w:tr>
      <w:tr w:rsidR="004B0E9C" w:rsidRPr="009F0DDA">
        <w:trPr>
          <w:cantSplit/>
          <w:trHeight w:val="434"/>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Проведение</w:t>
            </w:r>
            <w:r w:rsidR="005D5FC9">
              <w:rPr>
                <w:rFonts w:ascii="Times New Roman" w:hAnsi="Times New Roman" w:cs="Times New Roman"/>
              </w:rPr>
              <w:t xml:space="preserve"> </w:t>
            </w:r>
            <w:r w:rsidRPr="005D5FC9">
              <w:rPr>
                <w:rFonts w:ascii="Times New Roman" w:hAnsi="Times New Roman" w:cs="Times New Roman"/>
              </w:rPr>
              <w:t>дополнительной</w:t>
            </w:r>
            <w:r w:rsidR="005D5FC9">
              <w:rPr>
                <w:rFonts w:ascii="Times New Roman" w:hAnsi="Times New Roman" w:cs="Times New Roman"/>
              </w:rPr>
              <w:t xml:space="preserve"> </w:t>
            </w:r>
            <w:r w:rsidRPr="005D5FC9">
              <w:rPr>
                <w:rFonts w:ascii="Times New Roman" w:hAnsi="Times New Roman" w:cs="Times New Roman"/>
              </w:rPr>
              <w:t>диспансеризации</w:t>
            </w:r>
            <w:r w:rsidR="005D5FC9">
              <w:rPr>
                <w:rFonts w:ascii="Times New Roman" w:hAnsi="Times New Roman" w:cs="Times New Roman"/>
              </w:rPr>
              <w:t xml:space="preserve"> </w:t>
            </w:r>
            <w:r w:rsidRPr="005D5FC9">
              <w:rPr>
                <w:rFonts w:ascii="Times New Roman" w:hAnsi="Times New Roman" w:cs="Times New Roman"/>
              </w:rPr>
              <w:t>работающих граждан</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797</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21755,2</w:t>
            </w:r>
          </w:p>
        </w:tc>
      </w:tr>
      <w:tr w:rsidR="004B0E9C" w:rsidRPr="009F0DDA">
        <w:trPr>
          <w:cantSplit/>
          <w:trHeight w:val="3555"/>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Финансовое обеспечение</w:t>
            </w:r>
            <w:r w:rsidR="005D5FC9">
              <w:rPr>
                <w:rFonts w:ascii="Times New Roman" w:hAnsi="Times New Roman" w:cs="Times New Roman"/>
              </w:rPr>
              <w:t xml:space="preserve"> </w:t>
            </w:r>
            <w:r w:rsidRPr="005D5FC9">
              <w:rPr>
                <w:rFonts w:ascii="Times New Roman" w:hAnsi="Times New Roman" w:cs="Times New Roman"/>
              </w:rPr>
              <w:t>государственного</w:t>
            </w:r>
            <w:r w:rsidR="005D5FC9">
              <w:rPr>
                <w:rFonts w:ascii="Times New Roman" w:hAnsi="Times New Roman" w:cs="Times New Roman"/>
              </w:rPr>
              <w:t xml:space="preserve"> </w:t>
            </w:r>
            <w:r w:rsidRPr="005D5FC9">
              <w:rPr>
                <w:rFonts w:ascii="Times New Roman" w:hAnsi="Times New Roman" w:cs="Times New Roman"/>
              </w:rPr>
              <w:t>задания в соответствии с</w:t>
            </w:r>
            <w:r w:rsidR="005D5FC9">
              <w:rPr>
                <w:rFonts w:ascii="Times New Roman" w:hAnsi="Times New Roman" w:cs="Times New Roman"/>
              </w:rPr>
              <w:t xml:space="preserve"> </w:t>
            </w:r>
            <w:r w:rsidRPr="005D5FC9">
              <w:rPr>
                <w:rFonts w:ascii="Times New Roman" w:hAnsi="Times New Roman" w:cs="Times New Roman"/>
              </w:rPr>
              <w:t>программой государственных</w:t>
            </w:r>
            <w:r w:rsidR="005D5FC9">
              <w:rPr>
                <w:rFonts w:ascii="Times New Roman" w:hAnsi="Times New Roman" w:cs="Times New Roman"/>
              </w:rPr>
              <w:t xml:space="preserve"> </w:t>
            </w:r>
            <w:r w:rsidRPr="005D5FC9">
              <w:rPr>
                <w:rFonts w:ascii="Times New Roman" w:hAnsi="Times New Roman" w:cs="Times New Roman"/>
              </w:rPr>
              <w:t>гарантий оказания</w:t>
            </w:r>
            <w:r w:rsidR="005D5FC9">
              <w:rPr>
                <w:rFonts w:ascii="Times New Roman" w:hAnsi="Times New Roman" w:cs="Times New Roman"/>
              </w:rPr>
              <w:t xml:space="preserve"> </w:t>
            </w:r>
            <w:r w:rsidRPr="005D5FC9">
              <w:rPr>
                <w:rFonts w:ascii="Times New Roman" w:hAnsi="Times New Roman" w:cs="Times New Roman"/>
              </w:rPr>
              <w:t>гражданам Российской</w:t>
            </w:r>
            <w:r w:rsidR="005D5FC9">
              <w:rPr>
                <w:rFonts w:ascii="Times New Roman" w:hAnsi="Times New Roman" w:cs="Times New Roman"/>
              </w:rPr>
              <w:t xml:space="preserve"> </w:t>
            </w:r>
            <w:r w:rsidRPr="005D5FC9">
              <w:rPr>
                <w:rFonts w:ascii="Times New Roman" w:hAnsi="Times New Roman" w:cs="Times New Roman"/>
              </w:rPr>
              <w:t>Федерации бесплатной</w:t>
            </w:r>
            <w:r w:rsidR="005D5FC9">
              <w:rPr>
                <w:rFonts w:ascii="Times New Roman" w:hAnsi="Times New Roman" w:cs="Times New Roman"/>
              </w:rPr>
              <w:t xml:space="preserve"> </w:t>
            </w:r>
            <w:r w:rsidRPr="005D5FC9">
              <w:rPr>
                <w:rFonts w:ascii="Times New Roman" w:hAnsi="Times New Roman" w:cs="Times New Roman"/>
              </w:rPr>
              <w:t>медицинской помощи на</w:t>
            </w:r>
            <w:r w:rsidR="005D5FC9">
              <w:rPr>
                <w:rFonts w:ascii="Times New Roman" w:hAnsi="Times New Roman" w:cs="Times New Roman"/>
              </w:rPr>
              <w:t xml:space="preserve"> </w:t>
            </w:r>
            <w:r w:rsidRPr="005D5FC9">
              <w:rPr>
                <w:rFonts w:ascii="Times New Roman" w:hAnsi="Times New Roman" w:cs="Times New Roman"/>
              </w:rPr>
              <w:t>оказание учреждениями</w:t>
            </w:r>
            <w:r w:rsidR="005D5FC9">
              <w:rPr>
                <w:rFonts w:ascii="Times New Roman" w:hAnsi="Times New Roman" w:cs="Times New Roman"/>
              </w:rPr>
              <w:t xml:space="preserve"> </w:t>
            </w:r>
            <w:r w:rsidRPr="005D5FC9">
              <w:rPr>
                <w:rFonts w:ascii="Times New Roman" w:hAnsi="Times New Roman" w:cs="Times New Roman"/>
              </w:rPr>
              <w:t>здравоохранения</w:t>
            </w:r>
            <w:r w:rsidR="005D5FC9">
              <w:rPr>
                <w:rFonts w:ascii="Times New Roman" w:hAnsi="Times New Roman" w:cs="Times New Roman"/>
              </w:rPr>
              <w:t xml:space="preserve"> </w:t>
            </w:r>
            <w:r w:rsidRPr="005D5FC9">
              <w:rPr>
                <w:rFonts w:ascii="Times New Roman" w:hAnsi="Times New Roman" w:cs="Times New Roman"/>
              </w:rPr>
              <w:t>муниципальных</w:t>
            </w:r>
            <w:r w:rsidR="005D5FC9">
              <w:rPr>
                <w:rFonts w:ascii="Times New Roman" w:hAnsi="Times New Roman" w:cs="Times New Roman"/>
              </w:rPr>
              <w:t xml:space="preserve"> </w:t>
            </w:r>
            <w:r w:rsidRPr="005D5FC9">
              <w:rPr>
                <w:rFonts w:ascii="Times New Roman" w:hAnsi="Times New Roman" w:cs="Times New Roman"/>
              </w:rPr>
              <w:t>образований,</w:t>
            </w:r>
            <w:r w:rsidR="005D5FC9">
              <w:rPr>
                <w:rFonts w:ascii="Times New Roman" w:hAnsi="Times New Roman" w:cs="Times New Roman"/>
              </w:rPr>
              <w:t xml:space="preserve"> </w:t>
            </w:r>
            <w:r w:rsidRPr="005D5FC9">
              <w:rPr>
                <w:rFonts w:ascii="Times New Roman" w:hAnsi="Times New Roman" w:cs="Times New Roman"/>
              </w:rPr>
              <w:t>оказывающими</w:t>
            </w:r>
            <w:r w:rsidR="005D5FC9">
              <w:rPr>
                <w:rFonts w:ascii="Times New Roman" w:hAnsi="Times New Roman" w:cs="Times New Roman"/>
              </w:rPr>
              <w:t xml:space="preserve"> </w:t>
            </w:r>
            <w:r w:rsidRPr="005D5FC9">
              <w:rPr>
                <w:rFonts w:ascii="Times New Roman" w:hAnsi="Times New Roman" w:cs="Times New Roman"/>
              </w:rPr>
              <w:t>первичную медико-санитарную помощь),</w:t>
            </w:r>
            <w:r w:rsidR="005D5FC9">
              <w:rPr>
                <w:rFonts w:ascii="Times New Roman" w:hAnsi="Times New Roman" w:cs="Times New Roman"/>
              </w:rPr>
              <w:t xml:space="preserve"> </w:t>
            </w:r>
            <w:r w:rsidRPr="005D5FC9">
              <w:rPr>
                <w:rFonts w:ascii="Times New Roman" w:hAnsi="Times New Roman" w:cs="Times New Roman"/>
              </w:rPr>
              <w:t>дополнительной</w:t>
            </w:r>
            <w:r w:rsidR="005D5FC9">
              <w:rPr>
                <w:rFonts w:ascii="Times New Roman" w:hAnsi="Times New Roman" w:cs="Times New Roman"/>
              </w:rPr>
              <w:t xml:space="preserve"> </w:t>
            </w:r>
            <w:r w:rsidRPr="005D5FC9">
              <w:rPr>
                <w:rFonts w:ascii="Times New Roman" w:hAnsi="Times New Roman" w:cs="Times New Roman"/>
              </w:rPr>
              <w:t>медицинской помощи,</w:t>
            </w:r>
            <w:r w:rsidR="005D5FC9">
              <w:rPr>
                <w:rFonts w:ascii="Times New Roman" w:hAnsi="Times New Roman" w:cs="Times New Roman"/>
              </w:rPr>
              <w:t xml:space="preserve"> </w:t>
            </w:r>
            <w:r w:rsidRPr="005D5FC9">
              <w:rPr>
                <w:rFonts w:ascii="Times New Roman" w:hAnsi="Times New Roman" w:cs="Times New Roman"/>
              </w:rPr>
              <w:t>оказываемой врачами-</w:t>
            </w:r>
            <w:r w:rsidR="005D5FC9">
              <w:rPr>
                <w:rFonts w:ascii="Times New Roman" w:hAnsi="Times New Roman" w:cs="Times New Roman"/>
              </w:rPr>
              <w:t xml:space="preserve"> </w:t>
            </w:r>
            <w:r w:rsidRPr="005D5FC9">
              <w:rPr>
                <w:rFonts w:ascii="Times New Roman" w:hAnsi="Times New Roman" w:cs="Times New Roman"/>
              </w:rPr>
              <w:t>терапевтами</w:t>
            </w:r>
            <w:r w:rsidR="005D5FC9">
              <w:rPr>
                <w:rFonts w:ascii="Times New Roman" w:hAnsi="Times New Roman" w:cs="Times New Roman"/>
              </w:rPr>
              <w:t xml:space="preserve"> </w:t>
            </w:r>
            <w:r w:rsidRPr="005D5FC9">
              <w:rPr>
                <w:rFonts w:ascii="Times New Roman" w:hAnsi="Times New Roman" w:cs="Times New Roman"/>
              </w:rPr>
              <w:t>участковыми, врачами-</w:t>
            </w:r>
            <w:r w:rsidR="005D5FC9">
              <w:rPr>
                <w:rFonts w:ascii="Times New Roman" w:hAnsi="Times New Roman" w:cs="Times New Roman"/>
              </w:rPr>
              <w:t xml:space="preserve"> </w:t>
            </w:r>
            <w:r w:rsidRPr="005D5FC9">
              <w:rPr>
                <w:rFonts w:ascii="Times New Roman" w:hAnsi="Times New Roman" w:cs="Times New Roman"/>
              </w:rPr>
              <w:t>педиатрами</w:t>
            </w:r>
            <w:r w:rsidR="005D5FC9">
              <w:rPr>
                <w:rFonts w:ascii="Times New Roman" w:hAnsi="Times New Roman" w:cs="Times New Roman"/>
              </w:rPr>
              <w:t xml:space="preserve"> </w:t>
            </w:r>
            <w:r w:rsidRPr="005D5FC9">
              <w:rPr>
                <w:rFonts w:ascii="Times New Roman" w:hAnsi="Times New Roman" w:cs="Times New Roman"/>
              </w:rPr>
              <w:t>участковыми, врачами</w:t>
            </w:r>
            <w:r w:rsidR="005D5FC9">
              <w:rPr>
                <w:rFonts w:ascii="Times New Roman" w:hAnsi="Times New Roman" w:cs="Times New Roman"/>
              </w:rPr>
              <w:t xml:space="preserve"> </w:t>
            </w:r>
            <w:r w:rsidRPr="005D5FC9">
              <w:rPr>
                <w:rFonts w:ascii="Times New Roman" w:hAnsi="Times New Roman" w:cs="Times New Roman"/>
              </w:rPr>
              <w:t>общей практики</w:t>
            </w:r>
            <w:r w:rsidR="005D5FC9">
              <w:rPr>
                <w:rFonts w:ascii="Times New Roman" w:hAnsi="Times New Roman" w:cs="Times New Roman"/>
              </w:rPr>
              <w:t xml:space="preserve"> </w:t>
            </w:r>
            <w:r w:rsidRPr="005D5FC9">
              <w:rPr>
                <w:rFonts w:ascii="Times New Roman" w:hAnsi="Times New Roman" w:cs="Times New Roman"/>
              </w:rPr>
              <w:t>(семейными врачами),</w:t>
            </w:r>
            <w:r w:rsidR="005D5FC9">
              <w:rPr>
                <w:rFonts w:ascii="Times New Roman" w:hAnsi="Times New Roman" w:cs="Times New Roman"/>
              </w:rPr>
              <w:t xml:space="preserve"> </w:t>
            </w:r>
            <w:r w:rsidRPr="005D5FC9">
              <w:rPr>
                <w:rFonts w:ascii="Times New Roman" w:hAnsi="Times New Roman" w:cs="Times New Roman"/>
              </w:rPr>
              <w:t>медицинскими сестрами</w:t>
            </w:r>
            <w:r w:rsidR="005D5FC9">
              <w:rPr>
                <w:rFonts w:ascii="Times New Roman" w:hAnsi="Times New Roman" w:cs="Times New Roman"/>
              </w:rPr>
              <w:t xml:space="preserve"> </w:t>
            </w:r>
            <w:r w:rsidRPr="005D5FC9">
              <w:rPr>
                <w:rFonts w:ascii="Times New Roman" w:hAnsi="Times New Roman" w:cs="Times New Roman"/>
              </w:rPr>
              <w:t>участковыми врачей-</w:t>
            </w:r>
            <w:r w:rsidR="005D5FC9">
              <w:rPr>
                <w:rFonts w:ascii="Times New Roman" w:hAnsi="Times New Roman" w:cs="Times New Roman"/>
              </w:rPr>
              <w:t xml:space="preserve"> </w:t>
            </w:r>
            <w:r w:rsidRPr="005D5FC9">
              <w:rPr>
                <w:rFonts w:ascii="Times New Roman" w:hAnsi="Times New Roman" w:cs="Times New Roman"/>
              </w:rPr>
              <w:t>терапевтов</w:t>
            </w:r>
            <w:r w:rsidR="005D5FC9">
              <w:rPr>
                <w:rFonts w:ascii="Times New Roman" w:hAnsi="Times New Roman" w:cs="Times New Roman"/>
              </w:rPr>
              <w:t xml:space="preserve"> </w:t>
            </w:r>
            <w:r w:rsidRPr="005D5FC9">
              <w:rPr>
                <w:rFonts w:ascii="Times New Roman" w:hAnsi="Times New Roman" w:cs="Times New Roman"/>
              </w:rPr>
              <w:t>участковых, врачей-</w:t>
            </w:r>
            <w:r w:rsidR="005D5FC9">
              <w:rPr>
                <w:rFonts w:ascii="Times New Roman" w:hAnsi="Times New Roman" w:cs="Times New Roman"/>
              </w:rPr>
              <w:t xml:space="preserve"> </w:t>
            </w:r>
            <w:r w:rsidRPr="005D5FC9">
              <w:rPr>
                <w:rFonts w:ascii="Times New Roman" w:hAnsi="Times New Roman" w:cs="Times New Roman"/>
              </w:rPr>
              <w:t>педиатров участковых,</w:t>
            </w:r>
            <w:r w:rsidR="005D5FC9">
              <w:rPr>
                <w:rFonts w:ascii="Times New Roman" w:hAnsi="Times New Roman" w:cs="Times New Roman"/>
              </w:rPr>
              <w:t xml:space="preserve"> </w:t>
            </w:r>
            <w:r w:rsidRPr="005D5FC9">
              <w:rPr>
                <w:rFonts w:ascii="Times New Roman" w:hAnsi="Times New Roman" w:cs="Times New Roman"/>
              </w:rPr>
              <w:t>медицинскими сестрами</w:t>
            </w:r>
            <w:r w:rsidR="005D5FC9">
              <w:rPr>
                <w:rFonts w:ascii="Times New Roman" w:hAnsi="Times New Roman" w:cs="Times New Roman"/>
              </w:rPr>
              <w:t xml:space="preserve"> </w:t>
            </w:r>
            <w:r w:rsidRPr="005D5FC9">
              <w:rPr>
                <w:rFonts w:ascii="Times New Roman" w:hAnsi="Times New Roman" w:cs="Times New Roman"/>
              </w:rPr>
              <w:t>врачей общей практики</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09</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01</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771 00 00</w:t>
            </w: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798</w:t>
            </w: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119063,9</w:t>
            </w:r>
          </w:p>
        </w:tc>
      </w:tr>
      <w:tr w:rsidR="004B0E9C" w:rsidRPr="009F0DDA">
        <w:trPr>
          <w:cantSplit/>
          <w:trHeight w:val="85"/>
        </w:trPr>
        <w:tc>
          <w:tcPr>
            <w:tcW w:w="336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Всего расходов</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395</w:t>
            </w: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956"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957"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p>
        </w:tc>
        <w:tc>
          <w:tcPr>
            <w:tcW w:w="1203" w:type="dxa"/>
            <w:tcBorders>
              <w:top w:val="single" w:sz="6" w:space="0" w:color="auto"/>
              <w:left w:val="single" w:sz="6" w:space="0" w:color="auto"/>
              <w:bottom w:val="single" w:sz="6" w:space="0" w:color="auto"/>
              <w:right w:val="single" w:sz="6" w:space="0" w:color="auto"/>
            </w:tcBorders>
          </w:tcPr>
          <w:p w:rsidR="004B0E9C" w:rsidRPr="005D5FC9" w:rsidRDefault="004B0E9C" w:rsidP="005D5FC9">
            <w:pPr>
              <w:pStyle w:val="ConsPlusCell"/>
              <w:spacing w:line="360" w:lineRule="auto"/>
              <w:rPr>
                <w:rFonts w:ascii="Times New Roman" w:hAnsi="Times New Roman" w:cs="Times New Roman"/>
              </w:rPr>
            </w:pPr>
            <w:r w:rsidRPr="005D5FC9">
              <w:rPr>
                <w:rFonts w:ascii="Times New Roman" w:hAnsi="Times New Roman" w:cs="Times New Roman"/>
              </w:rPr>
              <w:t>7739129,3</w:t>
            </w:r>
          </w:p>
        </w:tc>
      </w:tr>
    </w:tbl>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 код ведомственной классификации расходов бюджета территориального фонда ОМС;</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&lt;***&gt; - наименование разделов и подразделов функциональной классификации расходов бюджетов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 наименование целевых статей функциональной классификации расходов бюджетов Российской Федерации;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&lt;*****&gt; - наименование видов расходов функциональной классификации расходов бюджетов Российской Федерации.</w:t>
      </w:r>
    </w:p>
    <w:p w:rsidR="004B0E9C" w:rsidRPr="009F0DDA" w:rsidRDefault="005D5FC9" w:rsidP="009F0DDA">
      <w:pPr>
        <w:widowControl w:val="0"/>
        <w:autoSpaceDE w:val="0"/>
        <w:autoSpaceDN w:val="0"/>
        <w:adjustRightInd w:val="0"/>
        <w:spacing w:line="360" w:lineRule="auto"/>
        <w:ind w:firstLine="709"/>
        <w:jc w:val="both"/>
        <w:rPr>
          <w:sz w:val="28"/>
          <w:szCs w:val="28"/>
        </w:rPr>
      </w:pPr>
      <w:r>
        <w:rPr>
          <w:sz w:val="28"/>
          <w:szCs w:val="28"/>
        </w:rPr>
        <w:br w:type="page"/>
      </w:r>
      <w:r w:rsidR="00786AE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90.5pt">
            <v:imagedata r:id="rId7" o:title=""/>
          </v:shape>
        </w:pic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Проанализировав Законы Тюменской области №429 от 22 ноября 2005 года, №502 от 27 октября 2006 года, можно сделать вывод о том, что в 2007 году по сравнению с 2006 годом произошло увеличение доходов Территориального фонда обязательного медицинского страхования на 2007748,3 тыс. руб. что на 35% выше показателя 2006 года.</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Расходы бюджета Территориального фонда обязательного медицинского страхования так же возросли. Сумма расходов в 2007 году составила 7739129,3 тыс. руб., что на 36% больше суммы расходов за 2006 год.</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Default="00786AEA" w:rsidP="009F0DDA">
      <w:pPr>
        <w:widowControl w:val="0"/>
        <w:tabs>
          <w:tab w:val="left" w:pos="0"/>
        </w:tabs>
        <w:autoSpaceDE w:val="0"/>
        <w:autoSpaceDN w:val="0"/>
        <w:adjustRightInd w:val="0"/>
        <w:spacing w:line="360" w:lineRule="auto"/>
        <w:ind w:firstLine="709"/>
        <w:jc w:val="both"/>
        <w:rPr>
          <w:sz w:val="28"/>
          <w:szCs w:val="28"/>
          <w:lang w:val="en-US"/>
        </w:rPr>
      </w:pPr>
      <w:r>
        <w:rPr>
          <w:sz w:val="28"/>
          <w:szCs w:val="28"/>
        </w:rPr>
        <w:pict>
          <v:shape id="_x0000_i1027" type="#_x0000_t75" style="width:279.75pt;height:172.5pt">
            <v:imagedata r:id="rId8" o:title=""/>
          </v:shape>
        </w:pict>
      </w:r>
    </w:p>
    <w:p w:rsidR="004B0E9C" w:rsidRPr="009F0DDA" w:rsidRDefault="005D5FC9" w:rsidP="00B111FA">
      <w:pPr>
        <w:widowControl w:val="0"/>
        <w:tabs>
          <w:tab w:val="left" w:pos="0"/>
        </w:tabs>
        <w:autoSpaceDE w:val="0"/>
        <w:autoSpaceDN w:val="0"/>
        <w:adjustRightInd w:val="0"/>
        <w:spacing w:line="360" w:lineRule="auto"/>
        <w:ind w:firstLine="709"/>
        <w:jc w:val="both"/>
        <w:rPr>
          <w:sz w:val="28"/>
          <w:szCs w:val="28"/>
        </w:rPr>
      </w:pPr>
      <w:r>
        <w:rPr>
          <w:sz w:val="28"/>
          <w:szCs w:val="28"/>
          <w:lang w:val="en-US"/>
        </w:rPr>
        <w:br w:type="page"/>
      </w:r>
      <w:r w:rsidR="00786AEA">
        <w:rPr>
          <w:sz w:val="28"/>
          <w:szCs w:val="28"/>
        </w:rPr>
        <w:pict>
          <v:shape id="_x0000_i1028" type="#_x0000_t75" style="width:282.75pt;height:210.75pt">
            <v:imagedata r:id="rId9" o:title=""/>
          </v:shape>
        </w:pic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Доходная часть формируется в основном из следующих показателей:</w:t>
      </w:r>
    </w:p>
    <w:p w:rsidR="004B0E9C" w:rsidRPr="009F0DDA" w:rsidRDefault="004B0E9C" w:rsidP="009F0DDA">
      <w:pPr>
        <w:widowControl w:val="0"/>
        <w:numPr>
          <w:ilvl w:val="0"/>
          <w:numId w:val="6"/>
        </w:numPr>
        <w:autoSpaceDE w:val="0"/>
        <w:autoSpaceDN w:val="0"/>
        <w:adjustRightInd w:val="0"/>
        <w:spacing w:line="360" w:lineRule="auto"/>
        <w:ind w:left="0" w:firstLine="709"/>
        <w:jc w:val="both"/>
        <w:rPr>
          <w:sz w:val="28"/>
          <w:szCs w:val="28"/>
        </w:rPr>
      </w:pPr>
      <w:r w:rsidRPr="009F0DDA">
        <w:rPr>
          <w:sz w:val="28"/>
          <w:szCs w:val="28"/>
        </w:rPr>
        <w:t>единого социального налога, зачисляемого в территориальные фонды обязательного медицинского страхования, сумма которого возросла в 2007 году по сравнению с 2006 годом на 278677 тыс. руб.</w:t>
      </w:r>
    </w:p>
    <w:p w:rsidR="004B0E9C" w:rsidRPr="009F0DDA" w:rsidRDefault="004B0E9C" w:rsidP="009F0DDA">
      <w:pPr>
        <w:widowControl w:val="0"/>
        <w:numPr>
          <w:ilvl w:val="0"/>
          <w:numId w:val="6"/>
        </w:numPr>
        <w:autoSpaceDE w:val="0"/>
        <w:autoSpaceDN w:val="0"/>
        <w:adjustRightInd w:val="0"/>
        <w:spacing w:line="360" w:lineRule="auto"/>
        <w:ind w:left="0" w:firstLine="709"/>
        <w:jc w:val="both"/>
        <w:rPr>
          <w:sz w:val="28"/>
          <w:szCs w:val="28"/>
        </w:rPr>
      </w:pPr>
      <w:r w:rsidRPr="009F0DDA">
        <w:rPr>
          <w:sz w:val="28"/>
          <w:szCs w:val="28"/>
        </w:rPr>
        <w:t>страховых взносов на обязательное медицинское страхование неработающего населения, уплачиваемые в территориальные фонды обязательного медицинского страхования органами исполнительной власти субъектов РФ. Рост показателя составляет 706379 тыс. руб.</w:t>
      </w:r>
    </w:p>
    <w:p w:rsidR="004B0E9C" w:rsidRPr="009F0DDA" w:rsidRDefault="004B0E9C" w:rsidP="009F0DDA">
      <w:pPr>
        <w:widowControl w:val="0"/>
        <w:numPr>
          <w:ilvl w:val="0"/>
          <w:numId w:val="6"/>
        </w:numPr>
        <w:autoSpaceDE w:val="0"/>
        <w:autoSpaceDN w:val="0"/>
        <w:adjustRightInd w:val="0"/>
        <w:spacing w:line="360" w:lineRule="auto"/>
        <w:ind w:left="0" w:firstLine="709"/>
        <w:jc w:val="both"/>
        <w:rPr>
          <w:sz w:val="28"/>
          <w:szCs w:val="28"/>
        </w:rPr>
      </w:pPr>
      <w:r w:rsidRPr="009F0DDA">
        <w:rPr>
          <w:sz w:val="28"/>
          <w:szCs w:val="28"/>
        </w:rPr>
        <w:t>налогов на совокупный доход, сумма которого возросла на 73170 тыс. руб., что в 2 раза выше суммы налога за 2006 год.</w:t>
      </w:r>
    </w:p>
    <w:p w:rsidR="004B0E9C" w:rsidRPr="009F0DDA" w:rsidRDefault="004B0E9C" w:rsidP="009F0DDA">
      <w:pPr>
        <w:widowControl w:val="0"/>
        <w:numPr>
          <w:ilvl w:val="0"/>
          <w:numId w:val="6"/>
        </w:numPr>
        <w:autoSpaceDE w:val="0"/>
        <w:autoSpaceDN w:val="0"/>
        <w:adjustRightInd w:val="0"/>
        <w:spacing w:line="360" w:lineRule="auto"/>
        <w:ind w:left="0" w:firstLine="709"/>
        <w:jc w:val="both"/>
        <w:rPr>
          <w:sz w:val="28"/>
          <w:szCs w:val="28"/>
        </w:rPr>
      </w:pPr>
      <w:r w:rsidRPr="009F0DDA">
        <w:rPr>
          <w:sz w:val="28"/>
          <w:szCs w:val="28"/>
        </w:rPr>
        <w:t>безвозмездных поступлений, этот показатель возрос на 946422,3 тыс. руб. Рост</w:t>
      </w:r>
      <w:r w:rsidR="009F0DDA">
        <w:rPr>
          <w:sz w:val="28"/>
          <w:szCs w:val="28"/>
        </w:rPr>
        <w:t xml:space="preserve"> </w:t>
      </w:r>
      <w:r w:rsidRPr="009F0DDA">
        <w:rPr>
          <w:sz w:val="28"/>
          <w:szCs w:val="28"/>
        </w:rPr>
        <w:t>по сравнению с 2006 годом составил 65%. В состав безвозмездных поступлений входят (дотации бюджетам территориальных фондов обязательного медицинского страхования, субвенции от других бюджетов бюджетной системы РФ, прочие субвенции, зачисляемые в бюджеты территориальных фондов обязательного медицинского страхования, субсидии бюджетам территориальных фондов обязательного медицинского страхования).</w:t>
      </w:r>
    </w:p>
    <w:p w:rsidR="004B0E9C" w:rsidRDefault="00B111FA" w:rsidP="009F0DDA">
      <w:pPr>
        <w:widowControl w:val="0"/>
        <w:autoSpaceDE w:val="0"/>
        <w:autoSpaceDN w:val="0"/>
        <w:adjustRightInd w:val="0"/>
        <w:spacing w:line="360" w:lineRule="auto"/>
        <w:ind w:firstLine="709"/>
        <w:jc w:val="both"/>
        <w:rPr>
          <w:sz w:val="28"/>
          <w:szCs w:val="28"/>
          <w:lang w:val="en-US"/>
        </w:rPr>
      </w:pPr>
      <w:r>
        <w:rPr>
          <w:sz w:val="28"/>
          <w:szCs w:val="28"/>
        </w:rPr>
        <w:br w:type="page"/>
      </w:r>
      <w:r w:rsidR="00786AEA">
        <w:rPr>
          <w:sz w:val="28"/>
          <w:szCs w:val="28"/>
        </w:rPr>
        <w:pict>
          <v:shape id="_x0000_i1029" type="#_x0000_t75" style="width:270.75pt;height:3in">
            <v:imagedata r:id="rId10" o:title=""/>
          </v:shape>
        </w:pict>
      </w:r>
    </w:p>
    <w:p w:rsidR="005D5FC9" w:rsidRPr="005D5FC9" w:rsidRDefault="005D5FC9" w:rsidP="009F0DDA">
      <w:pPr>
        <w:widowControl w:val="0"/>
        <w:autoSpaceDE w:val="0"/>
        <w:autoSpaceDN w:val="0"/>
        <w:adjustRightInd w:val="0"/>
        <w:spacing w:line="360" w:lineRule="auto"/>
        <w:ind w:firstLine="709"/>
        <w:jc w:val="both"/>
        <w:rPr>
          <w:sz w:val="28"/>
          <w:szCs w:val="28"/>
          <w:lang w:val="en-US"/>
        </w:rPr>
      </w:pPr>
    </w:p>
    <w:p w:rsidR="004B0E9C" w:rsidRPr="009F0DDA" w:rsidRDefault="00786AEA" w:rsidP="009F0DDA">
      <w:pPr>
        <w:widowControl w:val="0"/>
        <w:autoSpaceDE w:val="0"/>
        <w:autoSpaceDN w:val="0"/>
        <w:adjustRightInd w:val="0"/>
        <w:spacing w:line="360" w:lineRule="auto"/>
        <w:ind w:firstLine="709"/>
        <w:jc w:val="both"/>
        <w:rPr>
          <w:sz w:val="28"/>
          <w:szCs w:val="28"/>
        </w:rPr>
      </w:pPr>
      <w:r>
        <w:rPr>
          <w:sz w:val="28"/>
          <w:szCs w:val="28"/>
        </w:rPr>
        <w:pict>
          <v:shape id="_x0000_i1030" type="#_x0000_t75" style="width:270.75pt;height:3in">
            <v:imagedata r:id="rId11" o:title=""/>
          </v:shape>
        </w:pic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Основные показатели расходной части:</w:t>
      </w:r>
    </w:p>
    <w:p w:rsidR="004B0E9C" w:rsidRPr="009F0DDA" w:rsidRDefault="004B0E9C" w:rsidP="009F0DDA">
      <w:pPr>
        <w:widowControl w:val="0"/>
        <w:numPr>
          <w:ilvl w:val="0"/>
          <w:numId w:val="7"/>
        </w:numPr>
        <w:autoSpaceDE w:val="0"/>
        <w:autoSpaceDN w:val="0"/>
        <w:adjustRightInd w:val="0"/>
        <w:spacing w:line="360" w:lineRule="auto"/>
        <w:ind w:left="0" w:firstLine="709"/>
        <w:jc w:val="both"/>
        <w:rPr>
          <w:sz w:val="28"/>
          <w:szCs w:val="28"/>
        </w:rPr>
      </w:pPr>
      <w:r w:rsidRPr="009F0DDA">
        <w:rPr>
          <w:sz w:val="28"/>
          <w:szCs w:val="28"/>
        </w:rPr>
        <w:t>аппараты органов управления государственных внебюджетных фондов. На содержание аппарата управления расходы возросли на 9337,4 тыс. руб.</w:t>
      </w:r>
    </w:p>
    <w:p w:rsidR="004B0E9C" w:rsidRPr="009F0DDA" w:rsidRDefault="004B0E9C" w:rsidP="009F0DDA">
      <w:pPr>
        <w:widowControl w:val="0"/>
        <w:numPr>
          <w:ilvl w:val="0"/>
          <w:numId w:val="7"/>
        </w:numPr>
        <w:autoSpaceDE w:val="0"/>
        <w:autoSpaceDN w:val="0"/>
        <w:adjustRightInd w:val="0"/>
        <w:spacing w:line="360" w:lineRule="auto"/>
        <w:ind w:left="0" w:firstLine="709"/>
        <w:jc w:val="both"/>
        <w:rPr>
          <w:sz w:val="28"/>
          <w:szCs w:val="28"/>
        </w:rPr>
      </w:pPr>
      <w:r w:rsidRPr="009F0DDA">
        <w:rPr>
          <w:sz w:val="28"/>
          <w:szCs w:val="28"/>
        </w:rPr>
        <w:t>территориальная программа обязательного медицинского страхования. Сумма расходов по этому показателю возросла на 37% по сравнению с 2006 годом. В состав территориальной программы входит: мероприятия в области здравоохранения и спорта, реализация социальной программы поддержки неработающих пенсионеров в рамках территориальной программы обязательного медицинского страхования, обязательное медицинское страхование неработающего населения, реализация мер социальной поддержки отдельных категорий граждан по обеспечению лекарственными средствами, проведение дополнительной диспансеризации работающих граждан, дополнительная оплата амбулатурно-поликлинической помощи, оказанной неработающим пенсионерам а в рамках территориальной программы обязательного медицинского страхования, финансовое обеспечение государственного задания в соответствии с программой государственных гарантий оказания гражданам РФ бесплатной медицинской помощи на оказание учреждениями здравоохранения.</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6A5954" w:rsidRDefault="004B0E9C" w:rsidP="009F0DDA">
      <w:pPr>
        <w:widowControl w:val="0"/>
        <w:autoSpaceDE w:val="0"/>
        <w:autoSpaceDN w:val="0"/>
        <w:adjustRightInd w:val="0"/>
        <w:spacing w:line="360" w:lineRule="auto"/>
        <w:ind w:firstLine="709"/>
        <w:jc w:val="both"/>
        <w:rPr>
          <w:b/>
          <w:bCs/>
          <w:sz w:val="28"/>
          <w:szCs w:val="28"/>
        </w:rPr>
      </w:pPr>
      <w:r w:rsidRPr="006A5954">
        <w:rPr>
          <w:b/>
          <w:bCs/>
          <w:sz w:val="28"/>
          <w:szCs w:val="28"/>
        </w:rPr>
        <w:t>ЧАСТЬ 2: Анализ отчетности ТФОМС ТО за 2006- 2007 год</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Анализ отчетности, в частности формы №0503128 «Отчет об исполнении бюджета», формы №0503121 «Отчет о финансовых результатах деятельности» Территориального фонда обязательного медицинского страхования Тюменской области за 2006 – 2007 годы, позволяет сделать следующие выводы:</w:t>
      </w:r>
    </w:p>
    <w:p w:rsidR="004B0E9C" w:rsidRPr="009F0DDA" w:rsidRDefault="004B0E9C" w:rsidP="009F0DDA">
      <w:pPr>
        <w:widowControl w:val="0"/>
        <w:numPr>
          <w:ilvl w:val="1"/>
          <w:numId w:val="7"/>
        </w:numPr>
        <w:tabs>
          <w:tab w:val="clear" w:pos="1979"/>
          <w:tab w:val="num" w:pos="1440"/>
        </w:tabs>
        <w:autoSpaceDE w:val="0"/>
        <w:autoSpaceDN w:val="0"/>
        <w:adjustRightInd w:val="0"/>
        <w:spacing w:line="360" w:lineRule="auto"/>
        <w:ind w:left="0" w:firstLine="709"/>
        <w:jc w:val="both"/>
        <w:rPr>
          <w:sz w:val="28"/>
          <w:szCs w:val="28"/>
        </w:rPr>
      </w:pPr>
      <w:r w:rsidRPr="009F0DDA">
        <w:rPr>
          <w:sz w:val="28"/>
          <w:szCs w:val="28"/>
        </w:rPr>
        <w:t>согласно форме №0503128, форме составляющейся по кассовому методу, фактические доходы в 2006 году составляют 6426018347,31руб., эта сумма выше плановой величины доходов, установленной законом Тюменской области на 664223247,31руб. При кассовом методе операции признаются на основе движения денежных средств по счетам. Для составления формы №0503128 берутся выписки с лицевых счетов, журнала операций, а так же забалансовых счетов №17 «Поступления денежных средств на банковские счета учреждения», №18 «Выбытия денежных средств с банковских счетов учреждения». Недофинансирования (образования неиспользованных остатков) в ходе исполнения бюджета не выявлено. Фактические расходы в 2006 году в сумме 6176820582,53 руб. так же выше плановых на 500025482,53 руб.</w:t>
      </w:r>
      <w:r w:rsidR="009F0DDA">
        <w:rPr>
          <w:sz w:val="28"/>
          <w:szCs w:val="28"/>
        </w:rPr>
        <w:t xml:space="preserve"> </w:t>
      </w:r>
      <w:r w:rsidRPr="009F0DDA">
        <w:rPr>
          <w:sz w:val="28"/>
          <w:szCs w:val="28"/>
        </w:rPr>
        <w:t>Недофинансирования (образования неиспользованных остатков) в ходе исполнения бюджета не выявлено. В конце отчетного года произошло превышение суммы доходов над расходами, профицит бюджета составил 249197764,78 руб. Недофинансирование в ходе исполнения бюджета вызвано необходимостью использования средств нормированного страхового запаса, сформированного ТФОМС ТО в размере 217766 тыс. руб. На оплату медицинской помощи, что соответствует</w:t>
      </w:r>
      <w:r w:rsidR="009F0DDA">
        <w:rPr>
          <w:sz w:val="28"/>
          <w:szCs w:val="28"/>
        </w:rPr>
        <w:t xml:space="preserve"> </w:t>
      </w:r>
      <w:r w:rsidRPr="009F0DDA">
        <w:rPr>
          <w:sz w:val="28"/>
          <w:szCs w:val="28"/>
        </w:rPr>
        <w:t>Положению о порядке образования и использования нормированного страхового запаса финансовых средств ТФОМС ТО.</w:t>
      </w:r>
      <w:r w:rsidR="009F0DDA">
        <w:rPr>
          <w:sz w:val="28"/>
          <w:szCs w:val="28"/>
        </w:rPr>
        <w:t xml:space="preserve"> </w:t>
      </w:r>
      <w:r w:rsidRPr="009F0DDA">
        <w:rPr>
          <w:sz w:val="28"/>
          <w:szCs w:val="28"/>
        </w:rPr>
        <w:t>Причины образования профицита бюджета: перевыполнение плана сбора налоговыми органами, увеличение суммы дотаций и субвенций, поступление средств субвенций и субсидий, не запланированных бюджетом, погашение дебиторской задолженности прошлых лет, экономия по смете расходов.</w:t>
      </w:r>
    </w:p>
    <w:p w:rsidR="004B0E9C" w:rsidRPr="009F0DDA" w:rsidRDefault="004B0E9C" w:rsidP="009F0DDA">
      <w:pPr>
        <w:widowControl w:val="0"/>
        <w:numPr>
          <w:ilvl w:val="1"/>
          <w:numId w:val="7"/>
        </w:numPr>
        <w:tabs>
          <w:tab w:val="clear" w:pos="1979"/>
          <w:tab w:val="num" w:pos="1440"/>
        </w:tabs>
        <w:autoSpaceDE w:val="0"/>
        <w:autoSpaceDN w:val="0"/>
        <w:adjustRightInd w:val="0"/>
        <w:spacing w:line="360" w:lineRule="auto"/>
        <w:ind w:left="0" w:firstLine="709"/>
        <w:jc w:val="both"/>
        <w:rPr>
          <w:sz w:val="28"/>
          <w:szCs w:val="28"/>
        </w:rPr>
      </w:pPr>
      <w:r w:rsidRPr="009F0DDA">
        <w:rPr>
          <w:sz w:val="28"/>
          <w:szCs w:val="28"/>
        </w:rPr>
        <w:t>согласно форме №0503121, доходы бюджета составили 6427498727,75 руб., что на 1480380,44 руб. больше чем в отчете об исполнении бюджета. Отчет о финансовых результатах деятельности ведется по методу начисления, т.е. операции признаются в момент их возникновения или изменения экономической стоимости активов и обязательств предприятия.</w:t>
      </w:r>
      <w:r w:rsidR="009F0DDA">
        <w:rPr>
          <w:sz w:val="28"/>
          <w:szCs w:val="28"/>
        </w:rPr>
        <w:t xml:space="preserve"> </w:t>
      </w:r>
      <w:r w:rsidRPr="009F0DDA">
        <w:rPr>
          <w:sz w:val="28"/>
          <w:szCs w:val="28"/>
        </w:rPr>
        <w:t>Расходы бюджета составили 6552138497,63 руб., сумма так же превышает, сумму, полученную по кассовому методу на 375317915,1 руб.</w:t>
      </w:r>
    </w:p>
    <w:p w:rsidR="004B0E9C" w:rsidRPr="009F0DDA" w:rsidRDefault="004B0E9C" w:rsidP="009F0DDA">
      <w:pPr>
        <w:widowControl w:val="0"/>
        <w:numPr>
          <w:ilvl w:val="1"/>
          <w:numId w:val="7"/>
        </w:numPr>
        <w:tabs>
          <w:tab w:val="clear" w:pos="1979"/>
          <w:tab w:val="num" w:pos="1440"/>
        </w:tabs>
        <w:autoSpaceDE w:val="0"/>
        <w:autoSpaceDN w:val="0"/>
        <w:adjustRightInd w:val="0"/>
        <w:spacing w:line="360" w:lineRule="auto"/>
        <w:ind w:left="0" w:firstLine="709"/>
        <w:jc w:val="both"/>
        <w:rPr>
          <w:sz w:val="28"/>
          <w:szCs w:val="28"/>
        </w:rPr>
      </w:pPr>
      <w:r w:rsidRPr="009F0DDA">
        <w:rPr>
          <w:sz w:val="28"/>
          <w:szCs w:val="28"/>
        </w:rPr>
        <w:t>согласно форме №0503117, форме так же составленной по кассовому методу, фактические доходы в 2007 году составляют 7908424659,33руб., эта сумма выше плановой величины доходов, установленной законом Тюменской области на 138881259,33руб. Недофинансирования (образования неиспользованных остатков) в ходе исполнения бюджета не выявлено. Фактические расходы в 2007 году в сумме 7418698952,43 руб., что ниже плановых на 320430347,57 руб.</w:t>
      </w:r>
      <w:r w:rsidR="009F0DDA">
        <w:rPr>
          <w:sz w:val="28"/>
          <w:szCs w:val="28"/>
        </w:rPr>
        <w:t xml:space="preserve"> </w:t>
      </w:r>
      <w:r w:rsidRPr="009F0DDA">
        <w:rPr>
          <w:sz w:val="28"/>
          <w:szCs w:val="28"/>
        </w:rPr>
        <w:t>Недофинансирования (образования неиспользованных остатков) в ходе исполнения бюджета вызвано экономией сметы расходов на ведение дела ТФОМС ТО, исполнением расходов по ТП ОМС на 92,4%. В конце отчетного года произошло превышение суммы доходов над расходами, профицит бюджета составил 489725706,90 руб. Недофинансирования (образования неиспользованных остатков) в ходе исполнения бюджета не выявлено. Причинами профицита бюджета являются: перевыполнение плана сбора налоговыми органами, поступление средств МТР, возврат средств ЛПУ, поступление средств субсидий, субвенций, поступление средств Федерального бюджета, передаваемых бюджетом ТФОМС, поступление средств за бланки трудовых книжек, возврат средств в соответствии с контрактом фарморганизации за 2006 год, исполнение расходов по ТП ОМС на 92.4%, экономия суточных за счет снижения фактического количества дней пребывания в служебных командировках, экономия за счет применения регрессивной шкалы выплаты пособий из средств ФСС, экономия по оплате услуг сотовой связи, экономия расходов на приобретение авиабилетов по служебным командировкам, экономия за счет разницы тарифов на оплату коммунальных услуг, предусмотренных сметой в сравнении с ценой, предусмотренной государственным контрактом, экономия за счет разницы расценок на аренду имущества, предусмотренных сметой в сравнении с ценой аренды, определенной государственным контрактом, экономия за счет разницы тарифов на услуги по содержанию в чистоте служебных помещений, предусмотренных сметой в сравнении с тарифами, установленными государственным контрактом, экономия за счет разницы тарифов на услуги вневедомственной охраны, страхованию, охранной и пожарной сигнализации, предусмотренных сметой в сравнении с ценой, определенной государственным контрактом, экономия в связи с освобождением от уплаты налога на имущество, экономия в связи с не произведенными расходами по приобретению ОС, экономия за счет цены приобретенных канцелярских товаров, бумаги, ГСМ, с ценой, предусмотренной сметой.</w:t>
      </w:r>
    </w:p>
    <w:p w:rsidR="004B0E9C" w:rsidRPr="009F0DDA" w:rsidRDefault="004B0E9C" w:rsidP="009F0DDA">
      <w:pPr>
        <w:widowControl w:val="0"/>
        <w:numPr>
          <w:ilvl w:val="1"/>
          <w:numId w:val="7"/>
        </w:numPr>
        <w:tabs>
          <w:tab w:val="clear" w:pos="1979"/>
          <w:tab w:val="num" w:pos="1440"/>
        </w:tabs>
        <w:autoSpaceDE w:val="0"/>
        <w:autoSpaceDN w:val="0"/>
        <w:adjustRightInd w:val="0"/>
        <w:spacing w:line="360" w:lineRule="auto"/>
        <w:ind w:left="0" w:firstLine="709"/>
        <w:jc w:val="both"/>
        <w:rPr>
          <w:sz w:val="28"/>
          <w:szCs w:val="28"/>
        </w:rPr>
      </w:pPr>
      <w:r w:rsidRPr="009F0DDA">
        <w:rPr>
          <w:sz w:val="28"/>
          <w:szCs w:val="28"/>
        </w:rPr>
        <w:t>согласно форме №0503121, доходы бюджета составили 7913390792,97 руб., что на 4966133,64 руб. больше чем в отчете об исполнении бюджета.</w:t>
      </w:r>
      <w:r w:rsidR="009F0DDA">
        <w:rPr>
          <w:sz w:val="28"/>
          <w:szCs w:val="28"/>
        </w:rPr>
        <w:t xml:space="preserve"> </w:t>
      </w:r>
      <w:r w:rsidRPr="009F0DDA">
        <w:rPr>
          <w:sz w:val="28"/>
          <w:szCs w:val="28"/>
        </w:rPr>
        <w:t>Расходы бюджета составили 7239346658,66 руб., сумма так же превышает, сумму, полученную по кассовому методу на 179352293,77 руб.</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17535E" w:rsidRPr="006A5954" w:rsidRDefault="0017535E" w:rsidP="009F0DDA">
      <w:pPr>
        <w:widowControl w:val="0"/>
        <w:autoSpaceDE w:val="0"/>
        <w:autoSpaceDN w:val="0"/>
        <w:adjustRightInd w:val="0"/>
        <w:spacing w:line="360" w:lineRule="auto"/>
        <w:ind w:firstLine="709"/>
        <w:jc w:val="both"/>
        <w:rPr>
          <w:b/>
          <w:bCs/>
          <w:sz w:val="28"/>
          <w:szCs w:val="28"/>
        </w:rPr>
      </w:pPr>
      <w:r w:rsidRPr="006A5954">
        <w:rPr>
          <w:b/>
          <w:bCs/>
          <w:sz w:val="28"/>
          <w:szCs w:val="28"/>
        </w:rPr>
        <w:t>Финансовая устойчивость ТФОМС ТО за 2006 год</w:t>
      </w:r>
    </w:p>
    <w:p w:rsidR="0017535E" w:rsidRPr="009F0DDA" w:rsidRDefault="0017535E" w:rsidP="009F0DDA">
      <w:pPr>
        <w:widowControl w:val="0"/>
        <w:autoSpaceDE w:val="0"/>
        <w:autoSpaceDN w:val="0"/>
        <w:adjustRightInd w:val="0"/>
        <w:spacing w:line="360" w:lineRule="auto"/>
        <w:ind w:firstLine="709"/>
        <w:jc w:val="both"/>
        <w:rPr>
          <w:sz w:val="28"/>
          <w:szCs w:val="28"/>
        </w:rPr>
      </w:pPr>
    </w:p>
    <w:p w:rsidR="0017535E" w:rsidRPr="009F0DDA" w:rsidRDefault="0017535E" w:rsidP="009F0DDA">
      <w:pPr>
        <w:widowControl w:val="0"/>
        <w:autoSpaceDE w:val="0"/>
        <w:autoSpaceDN w:val="0"/>
        <w:adjustRightInd w:val="0"/>
        <w:spacing w:line="360" w:lineRule="auto"/>
        <w:ind w:firstLine="709"/>
        <w:jc w:val="both"/>
        <w:rPr>
          <w:sz w:val="28"/>
          <w:szCs w:val="28"/>
        </w:rPr>
      </w:pPr>
      <w:r w:rsidRPr="009F0DDA">
        <w:rPr>
          <w:sz w:val="28"/>
          <w:szCs w:val="28"/>
        </w:rPr>
        <w:t>Уровень финансовой устойчивости определяется объемом средств, необходимых для обеспечения минимальных бюджетных расходов. При этом под минимальными бюджетными расходами понимаются средства, предусмотренные в бюджете для финансирования конституционно гарантированных мероприятий по жизнеобеспеченью населения.</w:t>
      </w:r>
    </w:p>
    <w:p w:rsidR="0017535E" w:rsidRPr="009F0DDA" w:rsidRDefault="0017535E" w:rsidP="009F0DDA">
      <w:pPr>
        <w:widowControl w:val="0"/>
        <w:autoSpaceDE w:val="0"/>
        <w:autoSpaceDN w:val="0"/>
        <w:adjustRightInd w:val="0"/>
        <w:spacing w:line="360" w:lineRule="auto"/>
        <w:ind w:firstLine="709"/>
        <w:jc w:val="both"/>
        <w:rPr>
          <w:sz w:val="28"/>
          <w:szCs w:val="28"/>
        </w:rPr>
      </w:pPr>
    </w:p>
    <w:tbl>
      <w:tblPr>
        <w:tblW w:w="8687" w:type="dxa"/>
        <w:tblInd w:w="694" w:type="dxa"/>
        <w:tblLook w:val="0000" w:firstRow="0" w:lastRow="0" w:firstColumn="0" w:lastColumn="0" w:noHBand="0" w:noVBand="0"/>
      </w:tblPr>
      <w:tblGrid>
        <w:gridCol w:w="3891"/>
        <w:gridCol w:w="1416"/>
        <w:gridCol w:w="1466"/>
        <w:gridCol w:w="1960"/>
      </w:tblGrid>
      <w:tr w:rsidR="0017535E" w:rsidRPr="009F0DDA" w:rsidTr="006A5954">
        <w:trPr>
          <w:trHeight w:val="255"/>
        </w:trPr>
        <w:tc>
          <w:tcPr>
            <w:tcW w:w="3891" w:type="dxa"/>
            <w:vMerge w:val="restart"/>
            <w:tcBorders>
              <w:top w:val="single" w:sz="4" w:space="0" w:color="auto"/>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Наименование показателей</w:t>
            </w:r>
          </w:p>
        </w:tc>
        <w:tc>
          <w:tcPr>
            <w:tcW w:w="1416" w:type="dxa"/>
            <w:vMerge w:val="restart"/>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Условное обозначение</w:t>
            </w:r>
          </w:p>
        </w:tc>
        <w:tc>
          <w:tcPr>
            <w:tcW w:w="3380" w:type="dxa"/>
            <w:gridSpan w:val="2"/>
            <w:tcBorders>
              <w:top w:val="single" w:sz="4" w:space="0" w:color="auto"/>
              <w:left w:val="nil"/>
              <w:bottom w:val="single" w:sz="4" w:space="0" w:color="auto"/>
              <w:right w:val="single" w:sz="4" w:space="0" w:color="auto"/>
            </w:tcBorders>
            <w:noWrap/>
          </w:tcPr>
          <w:p w:rsidR="0017535E" w:rsidRPr="006A5954" w:rsidRDefault="008F55D5" w:rsidP="006A5954">
            <w:pPr>
              <w:pStyle w:val="ConsPlusCell"/>
              <w:spacing w:line="360" w:lineRule="auto"/>
              <w:rPr>
                <w:rFonts w:ascii="Times New Roman" w:hAnsi="Times New Roman" w:cs="Times New Roman"/>
              </w:rPr>
            </w:pPr>
            <w:r w:rsidRPr="006A5954">
              <w:rPr>
                <w:rFonts w:ascii="Times New Roman" w:hAnsi="Times New Roman" w:cs="Times New Roman"/>
              </w:rPr>
              <w:t>2006</w:t>
            </w:r>
            <w:r w:rsidR="009E25C6" w:rsidRPr="006A5954">
              <w:rPr>
                <w:rFonts w:ascii="Times New Roman" w:hAnsi="Times New Roman" w:cs="Times New Roman"/>
              </w:rPr>
              <w:t>год</w:t>
            </w:r>
          </w:p>
        </w:tc>
      </w:tr>
      <w:tr w:rsidR="0017535E" w:rsidRPr="009F0DDA" w:rsidTr="006A5954">
        <w:trPr>
          <w:trHeight w:val="750"/>
        </w:trPr>
        <w:tc>
          <w:tcPr>
            <w:tcW w:w="3891" w:type="dxa"/>
            <w:vMerge/>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p>
        </w:tc>
        <w:tc>
          <w:tcPr>
            <w:tcW w:w="1420"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по кассовому исполнению</w:t>
            </w:r>
          </w:p>
        </w:tc>
        <w:tc>
          <w:tcPr>
            <w:tcW w:w="1960"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по плану о выполнении бюджета</w:t>
            </w:r>
          </w:p>
        </w:tc>
      </w:tr>
      <w:tr w:rsidR="0017535E" w:rsidRPr="009F0DDA" w:rsidTr="006A5954">
        <w:trPr>
          <w:trHeight w:val="1035"/>
        </w:trPr>
        <w:tc>
          <w:tcPr>
            <w:tcW w:w="3891"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Расходы на осуществление территориальной программы обязательного медицинского страхования</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Рм</w:t>
            </w:r>
          </w:p>
        </w:tc>
        <w:tc>
          <w:tcPr>
            <w:tcW w:w="1420" w:type="dxa"/>
            <w:tcBorders>
              <w:top w:val="nil"/>
              <w:left w:val="nil"/>
              <w:bottom w:val="single" w:sz="4" w:space="0" w:color="auto"/>
              <w:right w:val="single" w:sz="4" w:space="0" w:color="auto"/>
            </w:tcBorders>
            <w:noWrap/>
          </w:tcPr>
          <w:p w:rsidR="0017535E" w:rsidRPr="006A5954" w:rsidRDefault="007B6052" w:rsidP="006A5954">
            <w:pPr>
              <w:pStyle w:val="ConsPlusCell"/>
              <w:spacing w:line="360" w:lineRule="auto"/>
              <w:rPr>
                <w:rFonts w:ascii="Times New Roman" w:hAnsi="Times New Roman" w:cs="Times New Roman"/>
              </w:rPr>
            </w:pPr>
            <w:r w:rsidRPr="006A5954">
              <w:rPr>
                <w:rFonts w:ascii="Times New Roman" w:hAnsi="Times New Roman" w:cs="Times New Roman"/>
              </w:rPr>
              <w:t>5286364928,09</w:t>
            </w:r>
          </w:p>
        </w:tc>
        <w:tc>
          <w:tcPr>
            <w:tcW w:w="1960" w:type="dxa"/>
            <w:tcBorders>
              <w:top w:val="nil"/>
              <w:left w:val="nil"/>
              <w:bottom w:val="single" w:sz="4" w:space="0" w:color="auto"/>
              <w:right w:val="single" w:sz="4" w:space="0" w:color="auto"/>
            </w:tcBorders>
            <w:noWrap/>
          </w:tcPr>
          <w:p w:rsidR="0017535E" w:rsidRPr="006A5954" w:rsidRDefault="007B6052" w:rsidP="006A5954">
            <w:pPr>
              <w:pStyle w:val="ConsPlusCell"/>
              <w:spacing w:line="360" w:lineRule="auto"/>
              <w:rPr>
                <w:rFonts w:ascii="Times New Roman" w:hAnsi="Times New Roman" w:cs="Times New Roman"/>
              </w:rPr>
            </w:pPr>
            <w:r w:rsidRPr="006A5954">
              <w:rPr>
                <w:rFonts w:ascii="Times New Roman" w:hAnsi="Times New Roman" w:cs="Times New Roman"/>
              </w:rPr>
              <w:t>5503198500</w:t>
            </w:r>
          </w:p>
        </w:tc>
      </w:tr>
      <w:tr w:rsidR="0017535E"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Размер собственных доходов</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Дс</w:t>
            </w:r>
          </w:p>
        </w:tc>
        <w:tc>
          <w:tcPr>
            <w:tcW w:w="1420" w:type="dxa"/>
            <w:tcBorders>
              <w:top w:val="nil"/>
              <w:left w:val="nil"/>
              <w:bottom w:val="single" w:sz="4" w:space="0" w:color="auto"/>
              <w:right w:val="single" w:sz="4" w:space="0" w:color="auto"/>
            </w:tcBorders>
            <w:noWrap/>
          </w:tcPr>
          <w:p w:rsidR="0017535E" w:rsidRPr="006A5954" w:rsidRDefault="00C67AD2" w:rsidP="006A5954">
            <w:pPr>
              <w:pStyle w:val="ConsPlusCell"/>
              <w:spacing w:line="360" w:lineRule="auto"/>
              <w:rPr>
                <w:rFonts w:ascii="Times New Roman" w:hAnsi="Times New Roman" w:cs="Times New Roman"/>
              </w:rPr>
            </w:pPr>
            <w:r w:rsidRPr="006A5954">
              <w:rPr>
                <w:rFonts w:ascii="Times New Roman" w:hAnsi="Times New Roman" w:cs="Times New Roman"/>
              </w:rPr>
              <w:t>4419584778,22</w:t>
            </w:r>
          </w:p>
        </w:tc>
        <w:tc>
          <w:tcPr>
            <w:tcW w:w="1960" w:type="dxa"/>
            <w:tcBorders>
              <w:top w:val="nil"/>
              <w:left w:val="nil"/>
              <w:bottom w:val="single" w:sz="4" w:space="0" w:color="auto"/>
              <w:right w:val="single" w:sz="4" w:space="0" w:color="auto"/>
            </w:tcBorders>
            <w:noWrap/>
          </w:tcPr>
          <w:p w:rsidR="0017535E" w:rsidRPr="006A5954" w:rsidRDefault="00C67AD2" w:rsidP="006A5954">
            <w:pPr>
              <w:pStyle w:val="ConsPlusCell"/>
              <w:spacing w:line="360" w:lineRule="auto"/>
              <w:rPr>
                <w:rFonts w:ascii="Times New Roman" w:hAnsi="Times New Roman" w:cs="Times New Roman"/>
              </w:rPr>
            </w:pPr>
            <w:r w:rsidRPr="006A5954">
              <w:rPr>
                <w:rFonts w:ascii="Times New Roman" w:hAnsi="Times New Roman" w:cs="Times New Roman"/>
              </w:rPr>
              <w:t>4306005000</w:t>
            </w:r>
          </w:p>
        </w:tc>
      </w:tr>
      <w:tr w:rsidR="0017535E"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Размер поступлений от других бюджетов</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Др</w:t>
            </w:r>
          </w:p>
        </w:tc>
        <w:tc>
          <w:tcPr>
            <w:tcW w:w="1420" w:type="dxa"/>
            <w:tcBorders>
              <w:top w:val="nil"/>
              <w:left w:val="nil"/>
              <w:bottom w:val="single" w:sz="4" w:space="0" w:color="auto"/>
              <w:right w:val="single" w:sz="4" w:space="0" w:color="auto"/>
            </w:tcBorders>
            <w:noWrap/>
          </w:tcPr>
          <w:p w:rsidR="0017535E" w:rsidRPr="006A5954" w:rsidRDefault="00C67AD2" w:rsidP="006A5954">
            <w:pPr>
              <w:pStyle w:val="ConsPlusCell"/>
              <w:spacing w:line="360" w:lineRule="auto"/>
              <w:rPr>
                <w:rFonts w:ascii="Times New Roman" w:hAnsi="Times New Roman" w:cs="Times New Roman"/>
              </w:rPr>
            </w:pPr>
            <w:r w:rsidRPr="006A5954">
              <w:rPr>
                <w:rFonts w:ascii="Times New Roman" w:hAnsi="Times New Roman" w:cs="Times New Roman"/>
              </w:rPr>
              <w:t>2006146993,66</w:t>
            </w:r>
          </w:p>
        </w:tc>
        <w:tc>
          <w:tcPr>
            <w:tcW w:w="1960" w:type="dxa"/>
            <w:tcBorders>
              <w:top w:val="nil"/>
              <w:left w:val="nil"/>
              <w:bottom w:val="single" w:sz="4" w:space="0" w:color="auto"/>
              <w:right w:val="single" w:sz="4" w:space="0" w:color="auto"/>
            </w:tcBorders>
            <w:noWrap/>
          </w:tcPr>
          <w:p w:rsidR="0017535E" w:rsidRPr="006A5954" w:rsidRDefault="00C67AD2" w:rsidP="006A5954">
            <w:pPr>
              <w:pStyle w:val="ConsPlusCell"/>
              <w:spacing w:line="360" w:lineRule="auto"/>
              <w:rPr>
                <w:rFonts w:ascii="Times New Roman" w:hAnsi="Times New Roman" w:cs="Times New Roman"/>
              </w:rPr>
            </w:pPr>
            <w:r w:rsidRPr="006A5954">
              <w:rPr>
                <w:rFonts w:ascii="Times New Roman" w:hAnsi="Times New Roman" w:cs="Times New Roman"/>
              </w:rPr>
              <w:t>1455790100</w:t>
            </w:r>
          </w:p>
        </w:tc>
      </w:tr>
      <w:tr w:rsidR="0017535E"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Численность населения</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Ч</w:t>
            </w:r>
          </w:p>
        </w:tc>
        <w:tc>
          <w:tcPr>
            <w:tcW w:w="1420" w:type="dxa"/>
            <w:tcBorders>
              <w:top w:val="nil"/>
              <w:left w:val="nil"/>
              <w:bottom w:val="single" w:sz="4" w:space="0" w:color="auto"/>
              <w:right w:val="single" w:sz="4" w:space="0" w:color="auto"/>
            </w:tcBorders>
            <w:noWrap/>
          </w:tcPr>
          <w:p w:rsidR="0017535E" w:rsidRPr="006A5954" w:rsidRDefault="006A3A08" w:rsidP="006A5954">
            <w:pPr>
              <w:pStyle w:val="ConsPlusCell"/>
              <w:spacing w:line="360" w:lineRule="auto"/>
              <w:rPr>
                <w:rFonts w:ascii="Times New Roman" w:hAnsi="Times New Roman" w:cs="Times New Roman"/>
              </w:rPr>
            </w:pPr>
            <w:r w:rsidRPr="006A5954">
              <w:rPr>
                <w:rFonts w:ascii="Times New Roman" w:hAnsi="Times New Roman" w:cs="Times New Roman"/>
              </w:rPr>
              <w:t>1361874</w:t>
            </w:r>
          </w:p>
        </w:tc>
        <w:tc>
          <w:tcPr>
            <w:tcW w:w="1960" w:type="dxa"/>
            <w:tcBorders>
              <w:top w:val="nil"/>
              <w:left w:val="nil"/>
              <w:bottom w:val="single" w:sz="4" w:space="0" w:color="auto"/>
              <w:right w:val="single" w:sz="4" w:space="0" w:color="auto"/>
            </w:tcBorders>
            <w:noWrap/>
          </w:tcPr>
          <w:p w:rsidR="0017535E" w:rsidRPr="006A5954" w:rsidRDefault="006A3A08" w:rsidP="006A5954">
            <w:pPr>
              <w:pStyle w:val="ConsPlusCell"/>
              <w:spacing w:line="360" w:lineRule="auto"/>
              <w:rPr>
                <w:rFonts w:ascii="Times New Roman" w:hAnsi="Times New Roman" w:cs="Times New Roman"/>
              </w:rPr>
            </w:pPr>
            <w:r w:rsidRPr="006A5954">
              <w:rPr>
                <w:rFonts w:ascii="Times New Roman" w:hAnsi="Times New Roman" w:cs="Times New Roman"/>
              </w:rPr>
              <w:t>1361874</w:t>
            </w:r>
          </w:p>
        </w:tc>
      </w:tr>
      <w:tr w:rsidR="0017535E"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Дополнительные источники</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Ид</w:t>
            </w:r>
          </w:p>
        </w:tc>
        <w:tc>
          <w:tcPr>
            <w:tcW w:w="1420" w:type="dxa"/>
            <w:tcBorders>
              <w:top w:val="nil"/>
              <w:left w:val="nil"/>
              <w:bottom w:val="single" w:sz="4" w:space="0" w:color="auto"/>
              <w:right w:val="single" w:sz="4" w:space="0" w:color="auto"/>
            </w:tcBorders>
            <w:noWrap/>
          </w:tcPr>
          <w:p w:rsidR="0017535E" w:rsidRPr="006A5954" w:rsidRDefault="00F83597" w:rsidP="006A5954">
            <w:pPr>
              <w:pStyle w:val="ConsPlusCell"/>
              <w:spacing w:line="360" w:lineRule="auto"/>
              <w:rPr>
                <w:rFonts w:ascii="Times New Roman" w:hAnsi="Times New Roman" w:cs="Times New Roman"/>
              </w:rPr>
            </w:pPr>
            <w:r w:rsidRPr="006A5954">
              <w:rPr>
                <w:rFonts w:ascii="Times New Roman" w:hAnsi="Times New Roman" w:cs="Times New Roman"/>
              </w:rPr>
              <w:t>286575,43</w:t>
            </w:r>
          </w:p>
        </w:tc>
        <w:tc>
          <w:tcPr>
            <w:tcW w:w="1960"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0</w:t>
            </w:r>
          </w:p>
        </w:tc>
      </w:tr>
      <w:tr w:rsidR="0017535E"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Всего доходы</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w:t>
            </w:r>
          </w:p>
        </w:tc>
        <w:tc>
          <w:tcPr>
            <w:tcW w:w="1420" w:type="dxa"/>
            <w:tcBorders>
              <w:top w:val="nil"/>
              <w:left w:val="nil"/>
              <w:bottom w:val="single" w:sz="4" w:space="0" w:color="auto"/>
              <w:right w:val="single" w:sz="4" w:space="0" w:color="auto"/>
            </w:tcBorders>
            <w:noWrap/>
          </w:tcPr>
          <w:p w:rsidR="0017535E" w:rsidRPr="006A5954" w:rsidRDefault="008F55D5" w:rsidP="006A5954">
            <w:pPr>
              <w:pStyle w:val="ConsPlusCell"/>
              <w:spacing w:line="360" w:lineRule="auto"/>
              <w:rPr>
                <w:rFonts w:ascii="Times New Roman" w:hAnsi="Times New Roman" w:cs="Times New Roman"/>
              </w:rPr>
            </w:pPr>
            <w:r w:rsidRPr="006A5954">
              <w:rPr>
                <w:rFonts w:ascii="Times New Roman" w:hAnsi="Times New Roman" w:cs="Times New Roman"/>
              </w:rPr>
              <w:t>6426018347,31</w:t>
            </w:r>
          </w:p>
        </w:tc>
        <w:tc>
          <w:tcPr>
            <w:tcW w:w="1960" w:type="dxa"/>
            <w:tcBorders>
              <w:top w:val="nil"/>
              <w:left w:val="nil"/>
              <w:bottom w:val="single" w:sz="4" w:space="0" w:color="auto"/>
              <w:right w:val="single" w:sz="4" w:space="0" w:color="auto"/>
            </w:tcBorders>
            <w:noWrap/>
          </w:tcPr>
          <w:p w:rsidR="0017535E" w:rsidRPr="006A5954" w:rsidRDefault="008F55D5" w:rsidP="006A5954">
            <w:pPr>
              <w:pStyle w:val="ConsPlusCell"/>
              <w:spacing w:line="360" w:lineRule="auto"/>
              <w:rPr>
                <w:rFonts w:ascii="Times New Roman" w:hAnsi="Times New Roman" w:cs="Times New Roman"/>
              </w:rPr>
            </w:pPr>
            <w:r w:rsidRPr="006A5954">
              <w:rPr>
                <w:rFonts w:ascii="Times New Roman" w:hAnsi="Times New Roman" w:cs="Times New Roman"/>
              </w:rPr>
              <w:t>5761795</w:t>
            </w:r>
            <w:r w:rsidR="00DD1587" w:rsidRPr="006A5954">
              <w:rPr>
                <w:rFonts w:ascii="Times New Roman" w:hAnsi="Times New Roman" w:cs="Times New Roman"/>
              </w:rPr>
              <w:t>100</w:t>
            </w:r>
          </w:p>
        </w:tc>
      </w:tr>
      <w:tr w:rsidR="0017535E"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Всего расходы</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w:t>
            </w:r>
          </w:p>
        </w:tc>
        <w:tc>
          <w:tcPr>
            <w:tcW w:w="1420" w:type="dxa"/>
            <w:tcBorders>
              <w:top w:val="nil"/>
              <w:left w:val="nil"/>
              <w:bottom w:val="single" w:sz="4" w:space="0" w:color="auto"/>
              <w:right w:val="single" w:sz="4" w:space="0" w:color="auto"/>
            </w:tcBorders>
            <w:noWrap/>
          </w:tcPr>
          <w:p w:rsidR="0017535E" w:rsidRPr="006A5954" w:rsidRDefault="008F55D5" w:rsidP="006A5954">
            <w:pPr>
              <w:pStyle w:val="ConsPlusCell"/>
              <w:spacing w:line="360" w:lineRule="auto"/>
              <w:rPr>
                <w:rFonts w:ascii="Times New Roman" w:hAnsi="Times New Roman" w:cs="Times New Roman"/>
              </w:rPr>
            </w:pPr>
            <w:r w:rsidRPr="006A5954">
              <w:rPr>
                <w:rFonts w:ascii="Times New Roman" w:hAnsi="Times New Roman" w:cs="Times New Roman"/>
              </w:rPr>
              <w:t>6176820582,53</w:t>
            </w:r>
          </w:p>
        </w:tc>
        <w:tc>
          <w:tcPr>
            <w:tcW w:w="1960" w:type="dxa"/>
            <w:tcBorders>
              <w:top w:val="nil"/>
              <w:left w:val="nil"/>
              <w:bottom w:val="single" w:sz="4" w:space="0" w:color="auto"/>
              <w:right w:val="single" w:sz="4" w:space="0" w:color="auto"/>
            </w:tcBorders>
            <w:noWrap/>
          </w:tcPr>
          <w:p w:rsidR="0017535E" w:rsidRPr="006A5954" w:rsidRDefault="00DD1587" w:rsidP="006A5954">
            <w:pPr>
              <w:pStyle w:val="ConsPlusCell"/>
              <w:spacing w:line="360" w:lineRule="auto"/>
              <w:rPr>
                <w:rFonts w:ascii="Times New Roman" w:hAnsi="Times New Roman" w:cs="Times New Roman"/>
              </w:rPr>
            </w:pPr>
            <w:r w:rsidRPr="006A5954">
              <w:rPr>
                <w:rFonts w:ascii="Times New Roman" w:hAnsi="Times New Roman" w:cs="Times New Roman"/>
              </w:rPr>
              <w:t>5676795100</w:t>
            </w:r>
          </w:p>
        </w:tc>
      </w:tr>
      <w:tr w:rsidR="0017535E"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Величина дефицита</w:t>
            </w:r>
          </w:p>
        </w:tc>
        <w:tc>
          <w:tcPr>
            <w:tcW w:w="1416"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З</w:t>
            </w:r>
          </w:p>
        </w:tc>
        <w:tc>
          <w:tcPr>
            <w:tcW w:w="1420"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0</w:t>
            </w:r>
          </w:p>
        </w:tc>
        <w:tc>
          <w:tcPr>
            <w:tcW w:w="1960"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0</w:t>
            </w:r>
          </w:p>
        </w:tc>
      </w:tr>
    </w:tbl>
    <w:p w:rsidR="0017535E" w:rsidRPr="009F0DDA" w:rsidRDefault="0017535E" w:rsidP="009F0DDA">
      <w:pPr>
        <w:widowControl w:val="0"/>
        <w:autoSpaceDE w:val="0"/>
        <w:autoSpaceDN w:val="0"/>
        <w:adjustRightInd w:val="0"/>
        <w:spacing w:line="360" w:lineRule="auto"/>
        <w:ind w:firstLine="709"/>
        <w:jc w:val="both"/>
        <w:rPr>
          <w:sz w:val="28"/>
          <w:szCs w:val="28"/>
        </w:rPr>
      </w:pPr>
    </w:p>
    <w:p w:rsidR="0017535E" w:rsidRPr="009F0DDA" w:rsidRDefault="0017535E" w:rsidP="009F0DDA">
      <w:pPr>
        <w:widowControl w:val="0"/>
        <w:autoSpaceDE w:val="0"/>
        <w:autoSpaceDN w:val="0"/>
        <w:adjustRightInd w:val="0"/>
        <w:spacing w:line="360" w:lineRule="auto"/>
        <w:ind w:firstLine="709"/>
        <w:jc w:val="both"/>
        <w:rPr>
          <w:sz w:val="28"/>
          <w:szCs w:val="28"/>
        </w:rPr>
      </w:pPr>
      <w:r w:rsidRPr="009F0DDA">
        <w:rPr>
          <w:sz w:val="28"/>
          <w:szCs w:val="28"/>
        </w:rPr>
        <w:t>При</w:t>
      </w:r>
      <w:r w:rsidR="009F0DDA">
        <w:rPr>
          <w:sz w:val="28"/>
          <w:szCs w:val="28"/>
        </w:rPr>
        <w:t xml:space="preserve"> </w:t>
      </w:r>
      <w:r w:rsidRPr="009F0DDA">
        <w:rPr>
          <w:sz w:val="28"/>
          <w:szCs w:val="28"/>
        </w:rPr>
        <w:t>анализе финансовой устойчивости используются следующие категории:</w:t>
      </w:r>
    </w:p>
    <w:p w:rsidR="0017535E" w:rsidRPr="009F0DDA" w:rsidRDefault="0017535E" w:rsidP="009F0DDA">
      <w:pPr>
        <w:widowControl w:val="0"/>
        <w:autoSpaceDE w:val="0"/>
        <w:autoSpaceDN w:val="0"/>
        <w:adjustRightInd w:val="0"/>
        <w:spacing w:line="360" w:lineRule="auto"/>
        <w:ind w:firstLine="709"/>
        <w:jc w:val="both"/>
        <w:rPr>
          <w:sz w:val="28"/>
          <w:szCs w:val="28"/>
        </w:rPr>
      </w:pPr>
      <w:r w:rsidRPr="009F0DDA">
        <w:rPr>
          <w:sz w:val="28"/>
          <w:szCs w:val="28"/>
        </w:rPr>
        <w:t>Собственные доходы, под которой понимаются следующие виды доходов:</w:t>
      </w:r>
    </w:p>
    <w:p w:rsidR="0017535E" w:rsidRPr="009F0DDA" w:rsidRDefault="0017535E" w:rsidP="009F0DDA">
      <w:pPr>
        <w:widowControl w:val="0"/>
        <w:autoSpaceDE w:val="0"/>
        <w:autoSpaceDN w:val="0"/>
        <w:adjustRightInd w:val="0"/>
        <w:spacing w:line="360" w:lineRule="auto"/>
        <w:ind w:firstLine="709"/>
        <w:jc w:val="both"/>
        <w:rPr>
          <w:sz w:val="28"/>
          <w:szCs w:val="28"/>
        </w:rPr>
      </w:pPr>
      <w:r w:rsidRPr="009F0DDA">
        <w:rPr>
          <w:sz w:val="28"/>
          <w:szCs w:val="28"/>
        </w:rPr>
        <w:t>Налоговые доходы:</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ЕСН, зачисляемый в территориальные фонды ОМС</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Страховые взносы на ОМС неработающего населения, уплачиваемые в территориальные фонды ОМС органами исполнительной власти субъектов РФ</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Недоимка и пени по страховым взносам на ОМС неработающего населения</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взимаемый в связи с применением упрощенной системы налогообложения</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взимаемый с налогоплательщиков, выбравших в качестве налогообложения доходы</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взимаемый с налогоплательщиков, выбравших в качестве объекта налогообложения доходы, уменьшенные на величину расходов</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минимальный налог, зачисляемый</w:t>
      </w:r>
      <w:r w:rsidR="009F0DDA">
        <w:rPr>
          <w:sz w:val="28"/>
          <w:szCs w:val="28"/>
        </w:rPr>
        <w:t xml:space="preserve"> </w:t>
      </w:r>
      <w:r w:rsidRPr="009F0DDA">
        <w:rPr>
          <w:sz w:val="28"/>
          <w:szCs w:val="28"/>
        </w:rPr>
        <w:t>в бюджеты государственных внебюджетных фондов</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Доходы от выдачи патентов на осуществление предпринимательской деятельности при применении упрощенной системы налогообложения</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на временный доход для отдельных видов деятельности</w:t>
      </w:r>
    </w:p>
    <w:p w:rsidR="0017535E" w:rsidRPr="009F0DDA" w:rsidRDefault="0017535E"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сельскохозяйственный налог</w:t>
      </w:r>
    </w:p>
    <w:p w:rsidR="0017535E" w:rsidRPr="009F0DDA" w:rsidRDefault="0017535E" w:rsidP="006A5954">
      <w:pPr>
        <w:widowControl w:val="0"/>
        <w:tabs>
          <w:tab w:val="num" w:pos="935"/>
        </w:tabs>
        <w:autoSpaceDE w:val="0"/>
        <w:autoSpaceDN w:val="0"/>
        <w:adjustRightInd w:val="0"/>
        <w:spacing w:line="360" w:lineRule="auto"/>
        <w:ind w:firstLine="709"/>
        <w:jc w:val="both"/>
        <w:rPr>
          <w:sz w:val="28"/>
          <w:szCs w:val="28"/>
        </w:rPr>
      </w:pPr>
      <w:r w:rsidRPr="009F0DDA">
        <w:rPr>
          <w:sz w:val="28"/>
          <w:szCs w:val="28"/>
        </w:rPr>
        <w:t>Неналоговые доходы:</w:t>
      </w:r>
    </w:p>
    <w:p w:rsidR="0017535E" w:rsidRPr="009F0DDA" w:rsidRDefault="0017535E" w:rsidP="006A5954">
      <w:pPr>
        <w:widowControl w:val="0"/>
        <w:numPr>
          <w:ilvl w:val="0"/>
          <w:numId w:val="11"/>
        </w:numPr>
        <w:tabs>
          <w:tab w:val="clear" w:pos="3300"/>
          <w:tab w:val="num" w:pos="935"/>
        </w:tabs>
        <w:autoSpaceDE w:val="0"/>
        <w:autoSpaceDN w:val="0"/>
        <w:adjustRightInd w:val="0"/>
        <w:spacing w:line="360" w:lineRule="auto"/>
        <w:ind w:left="0" w:firstLine="709"/>
        <w:jc w:val="both"/>
        <w:rPr>
          <w:sz w:val="28"/>
          <w:szCs w:val="28"/>
        </w:rPr>
      </w:pPr>
      <w:r w:rsidRPr="009F0DDA">
        <w:rPr>
          <w:sz w:val="28"/>
          <w:szCs w:val="28"/>
        </w:rPr>
        <w:t>Недоимка, пени и штрафы по взносам в территориальные фонды ОМС</w:t>
      </w:r>
    </w:p>
    <w:p w:rsidR="0017535E" w:rsidRPr="009F0DDA" w:rsidRDefault="0017535E" w:rsidP="006A5954">
      <w:pPr>
        <w:widowControl w:val="0"/>
        <w:numPr>
          <w:ilvl w:val="0"/>
          <w:numId w:val="11"/>
        </w:numPr>
        <w:tabs>
          <w:tab w:val="clear" w:pos="3300"/>
          <w:tab w:val="num" w:pos="935"/>
        </w:tabs>
        <w:autoSpaceDE w:val="0"/>
        <w:autoSpaceDN w:val="0"/>
        <w:adjustRightInd w:val="0"/>
        <w:spacing w:line="360" w:lineRule="auto"/>
        <w:ind w:left="0" w:firstLine="709"/>
        <w:jc w:val="both"/>
        <w:rPr>
          <w:sz w:val="28"/>
          <w:szCs w:val="28"/>
        </w:rPr>
      </w:pPr>
      <w:r w:rsidRPr="009F0DDA">
        <w:rPr>
          <w:sz w:val="28"/>
          <w:szCs w:val="28"/>
        </w:rPr>
        <w:t>Прочие неналоговые поступления в территориальные фонды ОМС</w:t>
      </w:r>
    </w:p>
    <w:p w:rsidR="0017535E" w:rsidRPr="009F0DDA" w:rsidRDefault="0017535E" w:rsidP="006A5954">
      <w:pPr>
        <w:widowControl w:val="0"/>
        <w:tabs>
          <w:tab w:val="num" w:pos="935"/>
        </w:tabs>
        <w:autoSpaceDE w:val="0"/>
        <w:autoSpaceDN w:val="0"/>
        <w:adjustRightInd w:val="0"/>
        <w:spacing w:line="360" w:lineRule="auto"/>
        <w:ind w:firstLine="709"/>
        <w:jc w:val="both"/>
        <w:rPr>
          <w:sz w:val="28"/>
          <w:szCs w:val="28"/>
        </w:rPr>
      </w:pPr>
      <w:r w:rsidRPr="009F0DDA">
        <w:rPr>
          <w:sz w:val="28"/>
          <w:szCs w:val="28"/>
        </w:rPr>
        <w:t>Под категорией поступления от других бюджетов понимаются следующие виды доходов:</w:t>
      </w:r>
    </w:p>
    <w:p w:rsidR="0017535E" w:rsidRPr="009F0DDA" w:rsidRDefault="0017535E" w:rsidP="006A5954">
      <w:pPr>
        <w:widowControl w:val="0"/>
        <w:numPr>
          <w:ilvl w:val="0"/>
          <w:numId w:val="12"/>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Средства федерального бюджета</w:t>
      </w:r>
    </w:p>
    <w:p w:rsidR="0017535E" w:rsidRPr="009F0DDA" w:rsidRDefault="0017535E" w:rsidP="006A5954">
      <w:pPr>
        <w:widowControl w:val="0"/>
        <w:numPr>
          <w:ilvl w:val="0"/>
          <w:numId w:val="12"/>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Средства федерального фонда медицинского страхования</w:t>
      </w:r>
    </w:p>
    <w:p w:rsidR="0017535E" w:rsidRPr="009F0DDA" w:rsidRDefault="0017535E" w:rsidP="006A5954">
      <w:pPr>
        <w:widowControl w:val="0"/>
        <w:numPr>
          <w:ilvl w:val="0"/>
          <w:numId w:val="12"/>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Прочие поступления в системе ОМС</w:t>
      </w:r>
    </w:p>
    <w:p w:rsidR="0017535E" w:rsidRPr="009F0DDA" w:rsidRDefault="0017535E" w:rsidP="006A5954">
      <w:pPr>
        <w:widowControl w:val="0"/>
        <w:tabs>
          <w:tab w:val="num" w:pos="935"/>
        </w:tabs>
        <w:autoSpaceDE w:val="0"/>
        <w:autoSpaceDN w:val="0"/>
        <w:adjustRightInd w:val="0"/>
        <w:spacing w:line="360" w:lineRule="auto"/>
        <w:ind w:firstLine="709"/>
        <w:jc w:val="both"/>
        <w:rPr>
          <w:sz w:val="28"/>
          <w:szCs w:val="28"/>
        </w:rPr>
      </w:pPr>
      <w:r w:rsidRPr="009F0DDA">
        <w:rPr>
          <w:sz w:val="28"/>
          <w:szCs w:val="28"/>
        </w:rPr>
        <w:t>Под категорией дополнительные источники понимаются следующие виды доходов:</w:t>
      </w:r>
    </w:p>
    <w:p w:rsidR="0017535E" w:rsidRPr="009F0DDA" w:rsidRDefault="0017535E" w:rsidP="006A5954">
      <w:pPr>
        <w:widowControl w:val="0"/>
        <w:numPr>
          <w:ilvl w:val="0"/>
          <w:numId w:val="13"/>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Прочие доходы территориальных фондов ОМС от оказания платных услуг и компенсации бюджетов территориальных фондов ОМС</w:t>
      </w:r>
    </w:p>
    <w:p w:rsidR="00F83597" w:rsidRPr="009F0DDA" w:rsidRDefault="00F83597" w:rsidP="006A5954">
      <w:pPr>
        <w:widowControl w:val="0"/>
        <w:numPr>
          <w:ilvl w:val="0"/>
          <w:numId w:val="13"/>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Денежные взыскания и иные суммы, взыскиваемые с лиц, виновных в совершении преступлений, зачисляемые в ТФОМС.</w:t>
      </w:r>
    </w:p>
    <w:p w:rsidR="006A5954" w:rsidRPr="00B111FA" w:rsidRDefault="006A5954" w:rsidP="009F0DDA">
      <w:pPr>
        <w:widowControl w:val="0"/>
        <w:autoSpaceDE w:val="0"/>
        <w:autoSpaceDN w:val="0"/>
        <w:adjustRightInd w:val="0"/>
        <w:spacing w:line="360" w:lineRule="auto"/>
        <w:ind w:firstLine="709"/>
        <w:jc w:val="both"/>
        <w:rPr>
          <w:sz w:val="28"/>
          <w:szCs w:val="28"/>
        </w:rPr>
      </w:pPr>
    </w:p>
    <w:p w:rsidR="0017535E" w:rsidRPr="009F0DDA" w:rsidRDefault="0017535E" w:rsidP="009F0DDA">
      <w:pPr>
        <w:widowControl w:val="0"/>
        <w:autoSpaceDE w:val="0"/>
        <w:autoSpaceDN w:val="0"/>
        <w:adjustRightInd w:val="0"/>
        <w:spacing w:line="360" w:lineRule="auto"/>
        <w:ind w:firstLine="709"/>
        <w:jc w:val="both"/>
        <w:rPr>
          <w:sz w:val="28"/>
          <w:szCs w:val="28"/>
        </w:rPr>
      </w:pPr>
      <w:r w:rsidRPr="009F0DDA">
        <w:rPr>
          <w:sz w:val="28"/>
          <w:szCs w:val="28"/>
        </w:rPr>
        <w:t>Методика проведения анализа в разрезе показателей, характеризующих доходы и расходы бюджетов</w:t>
      </w:r>
    </w:p>
    <w:tbl>
      <w:tblPr>
        <w:tblW w:w="9370" w:type="dxa"/>
        <w:tblInd w:w="88" w:type="dxa"/>
        <w:tblLayout w:type="fixed"/>
        <w:tblLook w:val="0000" w:firstRow="0" w:lastRow="0" w:firstColumn="0" w:lastColumn="0" w:noHBand="0" w:noVBand="0"/>
      </w:tblPr>
      <w:tblGrid>
        <w:gridCol w:w="3947"/>
        <w:gridCol w:w="1122"/>
        <w:gridCol w:w="935"/>
        <w:gridCol w:w="1309"/>
        <w:gridCol w:w="1122"/>
        <w:gridCol w:w="935"/>
      </w:tblGrid>
      <w:tr w:rsidR="0017535E" w:rsidRPr="009F0DDA" w:rsidTr="00EF034C">
        <w:trPr>
          <w:trHeight w:val="255"/>
        </w:trPr>
        <w:tc>
          <w:tcPr>
            <w:tcW w:w="3947" w:type="dxa"/>
            <w:vMerge w:val="restart"/>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Расчетные показатели</w:t>
            </w:r>
          </w:p>
        </w:tc>
        <w:tc>
          <w:tcPr>
            <w:tcW w:w="1122" w:type="dxa"/>
            <w:vMerge w:val="restart"/>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Условное обозначение</w:t>
            </w:r>
          </w:p>
        </w:tc>
        <w:tc>
          <w:tcPr>
            <w:tcW w:w="935" w:type="dxa"/>
            <w:vMerge w:val="restart"/>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Формула расчета</w:t>
            </w:r>
          </w:p>
        </w:tc>
        <w:tc>
          <w:tcPr>
            <w:tcW w:w="3366" w:type="dxa"/>
            <w:gridSpan w:val="3"/>
            <w:tcBorders>
              <w:top w:val="single" w:sz="4" w:space="0" w:color="auto"/>
              <w:left w:val="nil"/>
              <w:bottom w:val="single" w:sz="4" w:space="0" w:color="auto"/>
              <w:right w:val="single" w:sz="4" w:space="0" w:color="auto"/>
            </w:tcBorders>
            <w:noWrap/>
          </w:tcPr>
          <w:p w:rsidR="0017535E" w:rsidRPr="006A5954" w:rsidRDefault="00253CE4" w:rsidP="006A5954">
            <w:pPr>
              <w:pStyle w:val="ConsPlusCell"/>
              <w:spacing w:line="360" w:lineRule="auto"/>
              <w:rPr>
                <w:rFonts w:ascii="Times New Roman" w:hAnsi="Times New Roman" w:cs="Times New Roman"/>
              </w:rPr>
            </w:pPr>
            <w:r w:rsidRPr="006A5954">
              <w:rPr>
                <w:rFonts w:ascii="Times New Roman" w:hAnsi="Times New Roman" w:cs="Times New Roman"/>
              </w:rPr>
              <w:t>За 2006</w:t>
            </w:r>
            <w:r w:rsidR="0017535E" w:rsidRPr="006A5954">
              <w:rPr>
                <w:rFonts w:ascii="Times New Roman" w:hAnsi="Times New Roman" w:cs="Times New Roman"/>
              </w:rPr>
              <w:t>год</w:t>
            </w:r>
          </w:p>
        </w:tc>
      </w:tr>
      <w:tr w:rsidR="00EF034C" w:rsidRPr="009F0DDA" w:rsidTr="00B111FA">
        <w:trPr>
          <w:trHeight w:val="780"/>
        </w:trPr>
        <w:tc>
          <w:tcPr>
            <w:tcW w:w="3947" w:type="dxa"/>
            <w:vMerge/>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p>
        </w:tc>
        <w:tc>
          <w:tcPr>
            <w:tcW w:w="1122" w:type="dxa"/>
            <w:vMerge/>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p>
        </w:tc>
        <w:tc>
          <w:tcPr>
            <w:tcW w:w="935" w:type="dxa"/>
            <w:vMerge/>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По плану о выполнении бюджета</w:t>
            </w:r>
          </w:p>
        </w:tc>
        <w:tc>
          <w:tcPr>
            <w:tcW w:w="1122"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По кассовому исполнению</w:t>
            </w:r>
          </w:p>
        </w:tc>
        <w:tc>
          <w:tcPr>
            <w:tcW w:w="935" w:type="dxa"/>
            <w:tcBorders>
              <w:top w:val="nil"/>
              <w:left w:val="nil"/>
              <w:bottom w:val="single" w:sz="4" w:space="0" w:color="auto"/>
              <w:right w:val="single" w:sz="4" w:space="0" w:color="auto"/>
            </w:tcBorders>
          </w:tcPr>
          <w:p w:rsidR="0017535E" w:rsidRPr="00EF034C" w:rsidRDefault="0017535E" w:rsidP="006A5954">
            <w:pPr>
              <w:widowControl w:val="0"/>
              <w:spacing w:line="360" w:lineRule="auto"/>
              <w:rPr>
                <w:sz w:val="20"/>
                <w:szCs w:val="20"/>
              </w:rPr>
            </w:pPr>
            <w:r w:rsidRPr="00EF034C">
              <w:rPr>
                <w:sz w:val="20"/>
                <w:szCs w:val="20"/>
              </w:rPr>
              <w:t>% отклонения от плана</w:t>
            </w:r>
          </w:p>
        </w:tc>
      </w:tr>
      <w:tr w:rsidR="00EF034C" w:rsidRPr="009F0DDA" w:rsidTr="00B111FA">
        <w:trPr>
          <w:trHeight w:val="360"/>
        </w:trPr>
        <w:tc>
          <w:tcPr>
            <w:tcW w:w="3947" w:type="dxa"/>
            <w:tcBorders>
              <w:top w:val="single" w:sz="4" w:space="0" w:color="auto"/>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B111FA">
              <w:rPr>
                <w:rFonts w:ascii="Times New Roman" w:hAnsi="Times New Roman" w:cs="Times New Roman"/>
              </w:rPr>
              <w:t>Показатели, характеризующие доходы</w:t>
            </w:r>
          </w:p>
        </w:tc>
        <w:tc>
          <w:tcPr>
            <w:tcW w:w="1122" w:type="dxa"/>
            <w:tcBorders>
              <w:top w:val="single" w:sz="4" w:space="0" w:color="auto"/>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noWrap/>
          </w:tcPr>
          <w:p w:rsidR="0017535E" w:rsidRPr="00EF034C" w:rsidRDefault="0017535E" w:rsidP="006A5954">
            <w:pPr>
              <w:widowControl w:val="0"/>
              <w:spacing w:line="360" w:lineRule="auto"/>
              <w:ind w:firstLine="709"/>
              <w:rPr>
                <w:sz w:val="20"/>
                <w:szCs w:val="20"/>
              </w:rPr>
            </w:pPr>
          </w:p>
        </w:tc>
      </w:tr>
      <w:tr w:rsidR="00EF034C" w:rsidRPr="009F0DDA" w:rsidTr="00B111FA">
        <w:trPr>
          <w:trHeight w:val="1395"/>
        </w:trPr>
        <w:tc>
          <w:tcPr>
            <w:tcW w:w="3947" w:type="dxa"/>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соответствия регулирующих и собственных бюджетных доходов (показывает какая часть бюджета покрывается за счет дотации (субвенции) вышестоящего бюджета),%</w:t>
            </w:r>
          </w:p>
        </w:tc>
        <w:tc>
          <w:tcPr>
            <w:tcW w:w="1122" w:type="dxa"/>
            <w:tcBorders>
              <w:top w:val="single" w:sz="4" w:space="0" w:color="auto"/>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Кр.с.</w:t>
            </w:r>
          </w:p>
        </w:tc>
        <w:tc>
          <w:tcPr>
            <w:tcW w:w="935" w:type="dxa"/>
            <w:tcBorders>
              <w:top w:val="single" w:sz="4" w:space="0" w:color="auto"/>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Др/Дс*100</w:t>
            </w:r>
          </w:p>
        </w:tc>
        <w:tc>
          <w:tcPr>
            <w:tcW w:w="1309" w:type="dxa"/>
            <w:tcBorders>
              <w:top w:val="single" w:sz="4" w:space="0" w:color="auto"/>
              <w:left w:val="nil"/>
              <w:bottom w:val="single" w:sz="4" w:space="0" w:color="auto"/>
              <w:right w:val="single" w:sz="4" w:space="0" w:color="auto"/>
            </w:tcBorders>
            <w:noWrap/>
          </w:tcPr>
          <w:p w:rsidR="0017535E" w:rsidRPr="006A5954" w:rsidRDefault="00853EFF" w:rsidP="006A5954">
            <w:pPr>
              <w:pStyle w:val="ConsPlusCell"/>
              <w:spacing w:line="360" w:lineRule="auto"/>
              <w:rPr>
                <w:rFonts w:ascii="Times New Roman" w:hAnsi="Times New Roman" w:cs="Times New Roman"/>
              </w:rPr>
            </w:pPr>
            <w:r w:rsidRPr="006A5954">
              <w:rPr>
                <w:rFonts w:ascii="Times New Roman" w:hAnsi="Times New Roman" w:cs="Times New Roman"/>
              </w:rPr>
              <w:t>33,80</w:t>
            </w:r>
          </w:p>
        </w:tc>
        <w:tc>
          <w:tcPr>
            <w:tcW w:w="1122" w:type="dxa"/>
            <w:tcBorders>
              <w:top w:val="single" w:sz="4" w:space="0" w:color="auto"/>
              <w:left w:val="nil"/>
              <w:bottom w:val="single" w:sz="4" w:space="0" w:color="auto"/>
              <w:right w:val="single" w:sz="4" w:space="0" w:color="auto"/>
            </w:tcBorders>
            <w:noWrap/>
          </w:tcPr>
          <w:p w:rsidR="0017535E" w:rsidRPr="006A5954" w:rsidRDefault="00853EFF" w:rsidP="006A5954">
            <w:pPr>
              <w:pStyle w:val="ConsPlusCell"/>
              <w:spacing w:line="360" w:lineRule="auto"/>
              <w:rPr>
                <w:rFonts w:ascii="Times New Roman" w:hAnsi="Times New Roman" w:cs="Times New Roman"/>
              </w:rPr>
            </w:pPr>
            <w:r w:rsidRPr="006A5954">
              <w:rPr>
                <w:rFonts w:ascii="Times New Roman" w:hAnsi="Times New Roman" w:cs="Times New Roman"/>
              </w:rPr>
              <w:t>45,39</w:t>
            </w:r>
          </w:p>
        </w:tc>
        <w:tc>
          <w:tcPr>
            <w:tcW w:w="935" w:type="dxa"/>
            <w:tcBorders>
              <w:top w:val="single" w:sz="4" w:space="0" w:color="auto"/>
              <w:left w:val="nil"/>
              <w:bottom w:val="single" w:sz="4" w:space="0" w:color="auto"/>
              <w:right w:val="single" w:sz="4" w:space="0" w:color="auto"/>
            </w:tcBorders>
            <w:noWrap/>
          </w:tcPr>
          <w:p w:rsidR="0017535E" w:rsidRPr="00EF034C" w:rsidRDefault="00853EFF" w:rsidP="006A5954">
            <w:pPr>
              <w:widowControl w:val="0"/>
              <w:spacing w:line="360" w:lineRule="auto"/>
              <w:ind w:firstLine="709"/>
              <w:rPr>
                <w:color w:val="000000"/>
                <w:sz w:val="20"/>
                <w:szCs w:val="20"/>
              </w:rPr>
            </w:pPr>
            <w:r w:rsidRPr="00EF034C">
              <w:rPr>
                <w:color w:val="000000"/>
                <w:sz w:val="20"/>
                <w:szCs w:val="20"/>
              </w:rPr>
              <w:t>34,3</w:t>
            </w:r>
          </w:p>
        </w:tc>
      </w:tr>
      <w:tr w:rsidR="00EF034C" w:rsidRPr="009F0DDA" w:rsidTr="00EF034C">
        <w:trPr>
          <w:trHeight w:val="735"/>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автономии (характеризует независимость бюджета ТФОМС),%</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Ка</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Дс/Д*100</w:t>
            </w:r>
          </w:p>
        </w:tc>
        <w:tc>
          <w:tcPr>
            <w:tcW w:w="1309" w:type="dxa"/>
            <w:tcBorders>
              <w:top w:val="nil"/>
              <w:left w:val="nil"/>
              <w:bottom w:val="single" w:sz="4" w:space="0" w:color="auto"/>
              <w:right w:val="single" w:sz="4" w:space="0" w:color="auto"/>
            </w:tcBorders>
            <w:noWrap/>
          </w:tcPr>
          <w:p w:rsidR="0017535E" w:rsidRPr="006A5954" w:rsidRDefault="00253CE4" w:rsidP="006A5954">
            <w:pPr>
              <w:pStyle w:val="ConsPlusCell"/>
              <w:spacing w:line="360" w:lineRule="auto"/>
              <w:rPr>
                <w:rFonts w:ascii="Times New Roman" w:hAnsi="Times New Roman" w:cs="Times New Roman"/>
              </w:rPr>
            </w:pPr>
            <w:r w:rsidRPr="006A5954">
              <w:rPr>
                <w:rFonts w:ascii="Times New Roman" w:hAnsi="Times New Roman" w:cs="Times New Roman"/>
              </w:rPr>
              <w:t>74,7</w:t>
            </w:r>
          </w:p>
        </w:tc>
        <w:tc>
          <w:tcPr>
            <w:tcW w:w="1122" w:type="dxa"/>
            <w:tcBorders>
              <w:top w:val="nil"/>
              <w:left w:val="nil"/>
              <w:bottom w:val="single" w:sz="4" w:space="0" w:color="auto"/>
              <w:right w:val="single" w:sz="4" w:space="0" w:color="auto"/>
            </w:tcBorders>
            <w:noWrap/>
          </w:tcPr>
          <w:p w:rsidR="0017535E" w:rsidRPr="006A5954" w:rsidRDefault="00253CE4" w:rsidP="006A5954">
            <w:pPr>
              <w:pStyle w:val="ConsPlusCell"/>
              <w:spacing w:line="360" w:lineRule="auto"/>
              <w:rPr>
                <w:rFonts w:ascii="Times New Roman" w:hAnsi="Times New Roman" w:cs="Times New Roman"/>
              </w:rPr>
            </w:pPr>
            <w:r w:rsidRPr="006A5954">
              <w:rPr>
                <w:rFonts w:ascii="Times New Roman" w:hAnsi="Times New Roman" w:cs="Times New Roman"/>
              </w:rPr>
              <w:t>68,8</w:t>
            </w:r>
          </w:p>
        </w:tc>
        <w:tc>
          <w:tcPr>
            <w:tcW w:w="935" w:type="dxa"/>
            <w:tcBorders>
              <w:top w:val="nil"/>
              <w:left w:val="nil"/>
              <w:bottom w:val="single" w:sz="4" w:space="0" w:color="auto"/>
              <w:right w:val="single" w:sz="4" w:space="0" w:color="auto"/>
            </w:tcBorders>
            <w:noWrap/>
          </w:tcPr>
          <w:p w:rsidR="0017535E" w:rsidRPr="00EF034C" w:rsidRDefault="00253CE4" w:rsidP="006A5954">
            <w:pPr>
              <w:widowControl w:val="0"/>
              <w:spacing w:line="360" w:lineRule="auto"/>
              <w:ind w:firstLine="709"/>
              <w:rPr>
                <w:color w:val="000000"/>
                <w:sz w:val="20"/>
                <w:szCs w:val="20"/>
              </w:rPr>
            </w:pPr>
            <w:r w:rsidRPr="00EF034C">
              <w:rPr>
                <w:color w:val="000000"/>
                <w:sz w:val="20"/>
                <w:szCs w:val="20"/>
              </w:rPr>
              <w:t>-7,9</w:t>
            </w:r>
          </w:p>
        </w:tc>
      </w:tr>
      <w:tr w:rsidR="00EF034C" w:rsidRPr="009F0DDA" w:rsidTr="00EF034C">
        <w:trPr>
          <w:trHeight w:val="1050"/>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бюджетной результативности по всем доходам (показывает уровень совокупных бюджетных доходов на душу населения),руб/чел</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Кбр</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Д/Ч</w:t>
            </w:r>
          </w:p>
        </w:tc>
        <w:tc>
          <w:tcPr>
            <w:tcW w:w="1309" w:type="dxa"/>
            <w:tcBorders>
              <w:top w:val="nil"/>
              <w:left w:val="nil"/>
              <w:bottom w:val="single" w:sz="4" w:space="0" w:color="auto"/>
              <w:right w:val="single" w:sz="4" w:space="0" w:color="auto"/>
            </w:tcBorders>
            <w:noWrap/>
          </w:tcPr>
          <w:p w:rsidR="0017535E" w:rsidRPr="006A5954" w:rsidRDefault="00253CE4" w:rsidP="006A5954">
            <w:pPr>
              <w:pStyle w:val="ConsPlusCell"/>
              <w:spacing w:line="360" w:lineRule="auto"/>
              <w:rPr>
                <w:rFonts w:ascii="Times New Roman" w:hAnsi="Times New Roman" w:cs="Times New Roman"/>
              </w:rPr>
            </w:pPr>
            <w:r w:rsidRPr="006A5954">
              <w:rPr>
                <w:rFonts w:ascii="Times New Roman" w:hAnsi="Times New Roman" w:cs="Times New Roman"/>
              </w:rPr>
              <w:t>4230,8</w:t>
            </w:r>
          </w:p>
        </w:tc>
        <w:tc>
          <w:tcPr>
            <w:tcW w:w="1122" w:type="dxa"/>
            <w:tcBorders>
              <w:top w:val="nil"/>
              <w:left w:val="nil"/>
              <w:bottom w:val="single" w:sz="4" w:space="0" w:color="auto"/>
              <w:right w:val="single" w:sz="4" w:space="0" w:color="auto"/>
            </w:tcBorders>
            <w:noWrap/>
          </w:tcPr>
          <w:p w:rsidR="0017535E" w:rsidRPr="006A5954" w:rsidRDefault="00253CE4" w:rsidP="006A5954">
            <w:pPr>
              <w:pStyle w:val="ConsPlusCell"/>
              <w:spacing w:line="360" w:lineRule="auto"/>
              <w:rPr>
                <w:rFonts w:ascii="Times New Roman" w:hAnsi="Times New Roman" w:cs="Times New Roman"/>
              </w:rPr>
            </w:pPr>
            <w:r w:rsidRPr="006A5954">
              <w:rPr>
                <w:rFonts w:ascii="Times New Roman" w:hAnsi="Times New Roman" w:cs="Times New Roman"/>
              </w:rPr>
              <w:t>4718,5</w:t>
            </w:r>
          </w:p>
        </w:tc>
        <w:tc>
          <w:tcPr>
            <w:tcW w:w="935" w:type="dxa"/>
            <w:tcBorders>
              <w:top w:val="nil"/>
              <w:left w:val="nil"/>
              <w:bottom w:val="single" w:sz="4" w:space="0" w:color="auto"/>
              <w:right w:val="single" w:sz="4" w:space="0" w:color="auto"/>
            </w:tcBorders>
            <w:noWrap/>
          </w:tcPr>
          <w:p w:rsidR="0017535E" w:rsidRPr="00EF034C" w:rsidRDefault="00253CE4" w:rsidP="006A5954">
            <w:pPr>
              <w:widowControl w:val="0"/>
              <w:spacing w:line="360" w:lineRule="auto"/>
              <w:ind w:firstLine="709"/>
              <w:rPr>
                <w:color w:val="000000"/>
                <w:sz w:val="20"/>
                <w:szCs w:val="20"/>
              </w:rPr>
            </w:pPr>
            <w:r w:rsidRPr="00EF034C">
              <w:rPr>
                <w:color w:val="000000"/>
                <w:sz w:val="20"/>
                <w:szCs w:val="20"/>
              </w:rPr>
              <w:t>11,5</w:t>
            </w:r>
          </w:p>
        </w:tc>
      </w:tr>
      <w:tr w:rsidR="00EF034C" w:rsidRPr="009F0DDA" w:rsidTr="00EF034C">
        <w:trPr>
          <w:trHeight w:val="1035"/>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бюджетной результативности по собственным доходам (показавает уровень собственных душевых полученных бюджетных доходов),руб/чел</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Кбрс</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Дс/Ч</w:t>
            </w:r>
          </w:p>
        </w:tc>
        <w:tc>
          <w:tcPr>
            <w:tcW w:w="1309" w:type="dxa"/>
            <w:tcBorders>
              <w:top w:val="nil"/>
              <w:left w:val="nil"/>
              <w:bottom w:val="single" w:sz="4" w:space="0" w:color="auto"/>
              <w:right w:val="single" w:sz="4" w:space="0" w:color="auto"/>
            </w:tcBorders>
            <w:noWrap/>
          </w:tcPr>
          <w:p w:rsidR="0017535E" w:rsidRPr="006A5954" w:rsidRDefault="00CD453B" w:rsidP="006A5954">
            <w:pPr>
              <w:pStyle w:val="ConsPlusCell"/>
              <w:spacing w:line="360" w:lineRule="auto"/>
              <w:rPr>
                <w:rFonts w:ascii="Times New Roman" w:hAnsi="Times New Roman" w:cs="Times New Roman"/>
              </w:rPr>
            </w:pPr>
            <w:r w:rsidRPr="006A5954">
              <w:rPr>
                <w:rFonts w:ascii="Times New Roman" w:hAnsi="Times New Roman" w:cs="Times New Roman"/>
              </w:rPr>
              <w:t>3161,82</w:t>
            </w:r>
          </w:p>
        </w:tc>
        <w:tc>
          <w:tcPr>
            <w:tcW w:w="1122" w:type="dxa"/>
            <w:tcBorders>
              <w:top w:val="nil"/>
              <w:left w:val="nil"/>
              <w:bottom w:val="single" w:sz="4" w:space="0" w:color="auto"/>
              <w:right w:val="single" w:sz="4" w:space="0" w:color="auto"/>
            </w:tcBorders>
            <w:noWrap/>
          </w:tcPr>
          <w:p w:rsidR="0017535E" w:rsidRPr="006A5954" w:rsidRDefault="00CD453B" w:rsidP="006A5954">
            <w:pPr>
              <w:pStyle w:val="ConsPlusCell"/>
              <w:spacing w:line="360" w:lineRule="auto"/>
              <w:rPr>
                <w:rFonts w:ascii="Times New Roman" w:hAnsi="Times New Roman" w:cs="Times New Roman"/>
              </w:rPr>
            </w:pPr>
            <w:r w:rsidRPr="006A5954">
              <w:rPr>
                <w:rFonts w:ascii="Times New Roman" w:hAnsi="Times New Roman" w:cs="Times New Roman"/>
              </w:rPr>
              <w:t>3245,22</w:t>
            </w:r>
          </w:p>
        </w:tc>
        <w:tc>
          <w:tcPr>
            <w:tcW w:w="935" w:type="dxa"/>
            <w:tcBorders>
              <w:top w:val="nil"/>
              <w:left w:val="nil"/>
              <w:bottom w:val="single" w:sz="4" w:space="0" w:color="auto"/>
              <w:right w:val="single" w:sz="4" w:space="0" w:color="auto"/>
            </w:tcBorders>
            <w:noWrap/>
          </w:tcPr>
          <w:p w:rsidR="0017535E" w:rsidRPr="00EF034C" w:rsidRDefault="00CD453B" w:rsidP="006A5954">
            <w:pPr>
              <w:widowControl w:val="0"/>
              <w:spacing w:line="360" w:lineRule="auto"/>
              <w:ind w:firstLine="709"/>
              <w:rPr>
                <w:color w:val="000000"/>
                <w:sz w:val="20"/>
                <w:szCs w:val="20"/>
              </w:rPr>
            </w:pPr>
            <w:r w:rsidRPr="00EF034C">
              <w:rPr>
                <w:color w:val="000000"/>
                <w:sz w:val="20"/>
                <w:szCs w:val="20"/>
              </w:rPr>
              <w:t>2,6</w:t>
            </w:r>
          </w:p>
        </w:tc>
      </w:tr>
      <w:tr w:rsidR="00EF034C" w:rsidRPr="009F0DDA" w:rsidTr="00B111FA">
        <w:trPr>
          <w:trHeight w:val="375"/>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Показатели, характеризующие расходы</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1309"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935" w:type="dxa"/>
            <w:tcBorders>
              <w:top w:val="nil"/>
              <w:left w:val="nil"/>
              <w:bottom w:val="single" w:sz="4" w:space="0" w:color="auto"/>
              <w:right w:val="single" w:sz="4" w:space="0" w:color="auto"/>
            </w:tcBorders>
            <w:noWrap/>
          </w:tcPr>
          <w:p w:rsidR="0017535E" w:rsidRPr="00EF034C" w:rsidRDefault="0017535E" w:rsidP="006A5954">
            <w:pPr>
              <w:widowControl w:val="0"/>
              <w:spacing w:line="360" w:lineRule="auto"/>
              <w:ind w:firstLine="709"/>
              <w:rPr>
                <w:color w:val="FF0000"/>
                <w:sz w:val="20"/>
                <w:szCs w:val="20"/>
              </w:rPr>
            </w:pPr>
          </w:p>
        </w:tc>
      </w:tr>
      <w:tr w:rsidR="00EF034C" w:rsidRPr="009F0DDA" w:rsidTr="00EF034C">
        <w:trPr>
          <w:trHeight w:val="675"/>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бюджетной обеспеченности на одного человека (характеризует уровень бюджетной нагрузки),руб/чел</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Коб</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Рм/Ч</w:t>
            </w:r>
          </w:p>
        </w:tc>
        <w:tc>
          <w:tcPr>
            <w:tcW w:w="1309" w:type="dxa"/>
            <w:tcBorders>
              <w:top w:val="nil"/>
              <w:left w:val="nil"/>
              <w:bottom w:val="single" w:sz="4" w:space="0" w:color="auto"/>
              <w:right w:val="single" w:sz="4" w:space="0" w:color="auto"/>
            </w:tcBorders>
            <w:noWrap/>
          </w:tcPr>
          <w:p w:rsidR="0017535E" w:rsidRPr="006A5954" w:rsidRDefault="00CD453B" w:rsidP="006A5954">
            <w:pPr>
              <w:pStyle w:val="ConsPlusCell"/>
              <w:spacing w:line="360" w:lineRule="auto"/>
              <w:rPr>
                <w:rFonts w:ascii="Times New Roman" w:hAnsi="Times New Roman" w:cs="Times New Roman"/>
              </w:rPr>
            </w:pPr>
            <w:r w:rsidRPr="006A5954">
              <w:rPr>
                <w:rFonts w:ascii="Times New Roman" w:hAnsi="Times New Roman" w:cs="Times New Roman"/>
              </w:rPr>
              <w:t>4040,9</w:t>
            </w:r>
          </w:p>
        </w:tc>
        <w:tc>
          <w:tcPr>
            <w:tcW w:w="1122" w:type="dxa"/>
            <w:tcBorders>
              <w:top w:val="nil"/>
              <w:left w:val="nil"/>
              <w:bottom w:val="single" w:sz="4" w:space="0" w:color="auto"/>
              <w:right w:val="single" w:sz="4" w:space="0" w:color="auto"/>
            </w:tcBorders>
            <w:noWrap/>
          </w:tcPr>
          <w:p w:rsidR="0017535E" w:rsidRPr="006A5954" w:rsidRDefault="00CD453B" w:rsidP="006A5954">
            <w:pPr>
              <w:pStyle w:val="ConsPlusCell"/>
              <w:spacing w:line="360" w:lineRule="auto"/>
              <w:rPr>
                <w:rFonts w:ascii="Times New Roman" w:hAnsi="Times New Roman" w:cs="Times New Roman"/>
              </w:rPr>
            </w:pPr>
            <w:r w:rsidRPr="006A5954">
              <w:rPr>
                <w:rFonts w:ascii="Times New Roman" w:hAnsi="Times New Roman" w:cs="Times New Roman"/>
              </w:rPr>
              <w:t>3881,7</w:t>
            </w:r>
          </w:p>
        </w:tc>
        <w:tc>
          <w:tcPr>
            <w:tcW w:w="935" w:type="dxa"/>
            <w:tcBorders>
              <w:top w:val="nil"/>
              <w:left w:val="nil"/>
              <w:bottom w:val="single" w:sz="4" w:space="0" w:color="auto"/>
              <w:right w:val="single" w:sz="4" w:space="0" w:color="auto"/>
            </w:tcBorders>
            <w:noWrap/>
          </w:tcPr>
          <w:p w:rsidR="0017535E" w:rsidRPr="00EF034C" w:rsidRDefault="00CD453B" w:rsidP="006A5954">
            <w:pPr>
              <w:widowControl w:val="0"/>
              <w:spacing w:line="360" w:lineRule="auto"/>
              <w:ind w:firstLine="709"/>
              <w:rPr>
                <w:color w:val="000000"/>
                <w:sz w:val="20"/>
                <w:szCs w:val="20"/>
              </w:rPr>
            </w:pPr>
            <w:r w:rsidRPr="00EF034C">
              <w:rPr>
                <w:color w:val="000000"/>
                <w:sz w:val="20"/>
                <w:szCs w:val="20"/>
              </w:rPr>
              <w:t>-4</w:t>
            </w:r>
          </w:p>
        </w:tc>
      </w:tr>
      <w:tr w:rsidR="00EF034C" w:rsidRPr="009F0DDA" w:rsidTr="00EF034C">
        <w:trPr>
          <w:trHeight w:val="1785"/>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расходования средств на содержание аппарата управления (показывает долю средств, направляемых на содержание исполнительной дирекции, подготовку и переоборудование персонала и т.д. в общей сумме расходов),%</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Кид</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(Р-Рм)/Р*100</w:t>
            </w:r>
          </w:p>
        </w:tc>
        <w:tc>
          <w:tcPr>
            <w:tcW w:w="1309" w:type="dxa"/>
            <w:tcBorders>
              <w:top w:val="nil"/>
              <w:left w:val="nil"/>
              <w:bottom w:val="single" w:sz="4" w:space="0" w:color="auto"/>
              <w:right w:val="single" w:sz="4" w:space="0" w:color="auto"/>
            </w:tcBorders>
            <w:noWrap/>
          </w:tcPr>
          <w:p w:rsidR="0017535E" w:rsidRPr="006A5954" w:rsidRDefault="009008E1" w:rsidP="006A5954">
            <w:pPr>
              <w:pStyle w:val="ConsPlusCell"/>
              <w:spacing w:line="360" w:lineRule="auto"/>
              <w:rPr>
                <w:rFonts w:ascii="Times New Roman" w:hAnsi="Times New Roman" w:cs="Times New Roman"/>
              </w:rPr>
            </w:pPr>
            <w:r w:rsidRPr="006A5954">
              <w:rPr>
                <w:rFonts w:ascii="Times New Roman" w:hAnsi="Times New Roman" w:cs="Times New Roman"/>
              </w:rPr>
              <w:t>3,1</w:t>
            </w:r>
          </w:p>
        </w:tc>
        <w:tc>
          <w:tcPr>
            <w:tcW w:w="1122" w:type="dxa"/>
            <w:tcBorders>
              <w:top w:val="nil"/>
              <w:left w:val="nil"/>
              <w:bottom w:val="single" w:sz="4" w:space="0" w:color="auto"/>
              <w:right w:val="single" w:sz="4" w:space="0" w:color="auto"/>
            </w:tcBorders>
            <w:noWrap/>
          </w:tcPr>
          <w:p w:rsidR="0017535E" w:rsidRPr="006A5954" w:rsidRDefault="009008E1" w:rsidP="006A5954">
            <w:pPr>
              <w:pStyle w:val="ConsPlusCell"/>
              <w:spacing w:line="360" w:lineRule="auto"/>
              <w:rPr>
                <w:rFonts w:ascii="Times New Roman" w:hAnsi="Times New Roman" w:cs="Times New Roman"/>
              </w:rPr>
            </w:pPr>
            <w:r w:rsidRPr="006A5954">
              <w:rPr>
                <w:rFonts w:ascii="Times New Roman" w:hAnsi="Times New Roman" w:cs="Times New Roman"/>
              </w:rPr>
              <w:t>14,41</w:t>
            </w:r>
          </w:p>
        </w:tc>
        <w:tc>
          <w:tcPr>
            <w:tcW w:w="935" w:type="dxa"/>
            <w:tcBorders>
              <w:top w:val="nil"/>
              <w:left w:val="nil"/>
              <w:bottom w:val="single" w:sz="4" w:space="0" w:color="auto"/>
              <w:right w:val="single" w:sz="4" w:space="0" w:color="auto"/>
            </w:tcBorders>
            <w:noWrap/>
          </w:tcPr>
          <w:p w:rsidR="009008E1" w:rsidRPr="00EF034C" w:rsidRDefault="009008E1" w:rsidP="006A5954">
            <w:pPr>
              <w:widowControl w:val="0"/>
              <w:spacing w:line="360" w:lineRule="auto"/>
              <w:ind w:firstLine="709"/>
              <w:rPr>
                <w:color w:val="000000"/>
                <w:sz w:val="20"/>
                <w:szCs w:val="20"/>
              </w:rPr>
            </w:pPr>
            <w:r w:rsidRPr="00EF034C">
              <w:rPr>
                <w:color w:val="000000"/>
                <w:sz w:val="20"/>
                <w:szCs w:val="20"/>
              </w:rPr>
              <w:t>364,8</w:t>
            </w:r>
          </w:p>
        </w:tc>
      </w:tr>
      <w:tr w:rsidR="00EF034C" w:rsidRPr="009F0DDA" w:rsidTr="00B111FA">
        <w:trPr>
          <w:trHeight w:val="555"/>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Показатели соотношения доходов и расходов</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1309"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p>
        </w:tc>
        <w:tc>
          <w:tcPr>
            <w:tcW w:w="935" w:type="dxa"/>
            <w:tcBorders>
              <w:top w:val="nil"/>
              <w:left w:val="nil"/>
              <w:bottom w:val="single" w:sz="4" w:space="0" w:color="auto"/>
              <w:right w:val="single" w:sz="4" w:space="0" w:color="auto"/>
            </w:tcBorders>
            <w:noWrap/>
          </w:tcPr>
          <w:p w:rsidR="0017535E" w:rsidRPr="00EF034C" w:rsidRDefault="0017535E" w:rsidP="006A5954">
            <w:pPr>
              <w:widowControl w:val="0"/>
              <w:spacing w:line="360" w:lineRule="auto"/>
              <w:ind w:firstLine="709"/>
              <w:rPr>
                <w:color w:val="FF0000"/>
                <w:sz w:val="20"/>
                <w:szCs w:val="20"/>
              </w:rPr>
            </w:pPr>
          </w:p>
        </w:tc>
      </w:tr>
      <w:tr w:rsidR="00EF034C" w:rsidRPr="009F0DDA" w:rsidTr="00EF034C">
        <w:trPr>
          <w:trHeight w:val="840"/>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бюджетного покрытия (показывает в какой степени расходы покрываются доходами),%</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Кп</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Д/Р*100</w:t>
            </w:r>
          </w:p>
        </w:tc>
        <w:tc>
          <w:tcPr>
            <w:tcW w:w="1309" w:type="dxa"/>
            <w:tcBorders>
              <w:top w:val="nil"/>
              <w:left w:val="nil"/>
              <w:bottom w:val="single" w:sz="4" w:space="0" w:color="auto"/>
              <w:right w:val="single" w:sz="4" w:space="0" w:color="auto"/>
            </w:tcBorders>
            <w:noWrap/>
          </w:tcPr>
          <w:p w:rsidR="0017535E" w:rsidRPr="006A5954" w:rsidRDefault="009008E1" w:rsidP="006A5954">
            <w:pPr>
              <w:pStyle w:val="ConsPlusCell"/>
              <w:spacing w:line="360" w:lineRule="auto"/>
              <w:rPr>
                <w:rFonts w:ascii="Times New Roman" w:hAnsi="Times New Roman" w:cs="Times New Roman"/>
              </w:rPr>
            </w:pPr>
            <w:r w:rsidRPr="006A5954">
              <w:rPr>
                <w:rFonts w:ascii="Times New Roman" w:hAnsi="Times New Roman" w:cs="Times New Roman"/>
              </w:rPr>
              <w:t>101,5</w:t>
            </w:r>
          </w:p>
        </w:tc>
        <w:tc>
          <w:tcPr>
            <w:tcW w:w="1122" w:type="dxa"/>
            <w:tcBorders>
              <w:top w:val="nil"/>
              <w:left w:val="nil"/>
              <w:bottom w:val="single" w:sz="4" w:space="0" w:color="auto"/>
              <w:right w:val="single" w:sz="4" w:space="0" w:color="auto"/>
            </w:tcBorders>
            <w:noWrap/>
          </w:tcPr>
          <w:p w:rsidR="0017535E" w:rsidRPr="006A5954" w:rsidRDefault="009008E1" w:rsidP="006A5954">
            <w:pPr>
              <w:pStyle w:val="ConsPlusCell"/>
              <w:spacing w:line="360" w:lineRule="auto"/>
              <w:rPr>
                <w:rFonts w:ascii="Times New Roman" w:hAnsi="Times New Roman" w:cs="Times New Roman"/>
              </w:rPr>
            </w:pPr>
            <w:r w:rsidRPr="006A5954">
              <w:rPr>
                <w:rFonts w:ascii="Times New Roman" w:hAnsi="Times New Roman" w:cs="Times New Roman"/>
              </w:rPr>
              <w:t>104,03</w:t>
            </w:r>
          </w:p>
        </w:tc>
        <w:tc>
          <w:tcPr>
            <w:tcW w:w="935" w:type="dxa"/>
            <w:tcBorders>
              <w:top w:val="nil"/>
              <w:left w:val="nil"/>
              <w:bottom w:val="single" w:sz="4" w:space="0" w:color="auto"/>
              <w:right w:val="single" w:sz="4" w:space="0" w:color="auto"/>
            </w:tcBorders>
            <w:noWrap/>
          </w:tcPr>
          <w:p w:rsidR="0017535E" w:rsidRPr="00EF034C" w:rsidRDefault="00F503DF" w:rsidP="006A5954">
            <w:pPr>
              <w:widowControl w:val="0"/>
              <w:spacing w:line="360" w:lineRule="auto"/>
              <w:ind w:firstLine="709"/>
              <w:rPr>
                <w:color w:val="000000"/>
                <w:sz w:val="20"/>
                <w:szCs w:val="20"/>
              </w:rPr>
            </w:pPr>
            <w:r w:rsidRPr="00EF034C">
              <w:rPr>
                <w:color w:val="000000"/>
                <w:sz w:val="20"/>
                <w:szCs w:val="20"/>
              </w:rPr>
              <w:t>2,8</w:t>
            </w:r>
          </w:p>
        </w:tc>
      </w:tr>
      <w:tr w:rsidR="00EF034C" w:rsidRPr="009F0DDA" w:rsidTr="00EF034C">
        <w:trPr>
          <w:trHeight w:val="1245"/>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бюджетного покрытия расходов по территориальной программе обязательного медицинского страхования (определяет в какой степени доходы покрывают основные обязательства),%</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Кпт</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Д/Рм*100</w:t>
            </w:r>
          </w:p>
        </w:tc>
        <w:tc>
          <w:tcPr>
            <w:tcW w:w="1309" w:type="dxa"/>
            <w:tcBorders>
              <w:top w:val="nil"/>
              <w:left w:val="nil"/>
              <w:bottom w:val="single" w:sz="4" w:space="0" w:color="auto"/>
              <w:right w:val="single" w:sz="4" w:space="0" w:color="auto"/>
            </w:tcBorders>
            <w:noWrap/>
          </w:tcPr>
          <w:p w:rsidR="0017535E" w:rsidRPr="006A5954" w:rsidRDefault="00F503DF" w:rsidP="006A5954">
            <w:pPr>
              <w:pStyle w:val="ConsPlusCell"/>
              <w:spacing w:line="360" w:lineRule="auto"/>
              <w:rPr>
                <w:rFonts w:ascii="Times New Roman" w:hAnsi="Times New Roman" w:cs="Times New Roman"/>
              </w:rPr>
            </w:pPr>
            <w:r w:rsidRPr="006A5954">
              <w:rPr>
                <w:rFonts w:ascii="Times New Roman" w:hAnsi="Times New Roman" w:cs="Times New Roman"/>
              </w:rPr>
              <w:t>104,7</w:t>
            </w:r>
          </w:p>
        </w:tc>
        <w:tc>
          <w:tcPr>
            <w:tcW w:w="1122" w:type="dxa"/>
            <w:tcBorders>
              <w:top w:val="nil"/>
              <w:left w:val="nil"/>
              <w:bottom w:val="single" w:sz="4" w:space="0" w:color="auto"/>
              <w:right w:val="single" w:sz="4" w:space="0" w:color="auto"/>
            </w:tcBorders>
            <w:noWrap/>
          </w:tcPr>
          <w:p w:rsidR="0017535E" w:rsidRPr="006A5954" w:rsidRDefault="00F503DF" w:rsidP="006A5954">
            <w:pPr>
              <w:pStyle w:val="ConsPlusCell"/>
              <w:spacing w:line="360" w:lineRule="auto"/>
              <w:rPr>
                <w:rFonts w:ascii="Times New Roman" w:hAnsi="Times New Roman" w:cs="Times New Roman"/>
              </w:rPr>
            </w:pPr>
            <w:r w:rsidRPr="006A5954">
              <w:rPr>
                <w:rFonts w:ascii="Times New Roman" w:hAnsi="Times New Roman" w:cs="Times New Roman"/>
              </w:rPr>
              <w:t>121,6</w:t>
            </w:r>
          </w:p>
        </w:tc>
        <w:tc>
          <w:tcPr>
            <w:tcW w:w="935" w:type="dxa"/>
            <w:tcBorders>
              <w:top w:val="nil"/>
              <w:left w:val="nil"/>
              <w:bottom w:val="single" w:sz="4" w:space="0" w:color="auto"/>
              <w:right w:val="single" w:sz="4" w:space="0" w:color="auto"/>
            </w:tcBorders>
            <w:noWrap/>
          </w:tcPr>
          <w:p w:rsidR="0017535E" w:rsidRPr="00EF034C" w:rsidRDefault="00F503DF" w:rsidP="006A5954">
            <w:pPr>
              <w:widowControl w:val="0"/>
              <w:spacing w:line="360" w:lineRule="auto"/>
              <w:ind w:firstLine="709"/>
              <w:rPr>
                <w:color w:val="000000"/>
                <w:sz w:val="20"/>
                <w:szCs w:val="20"/>
              </w:rPr>
            </w:pPr>
            <w:r w:rsidRPr="00EF034C">
              <w:rPr>
                <w:color w:val="000000"/>
                <w:sz w:val="20"/>
                <w:szCs w:val="20"/>
              </w:rPr>
              <w:t>16</w:t>
            </w:r>
          </w:p>
        </w:tc>
      </w:tr>
      <w:tr w:rsidR="00EF034C" w:rsidRPr="009F0DDA" w:rsidTr="00EF034C">
        <w:trPr>
          <w:trHeight w:val="990"/>
        </w:trPr>
        <w:tc>
          <w:tcPr>
            <w:tcW w:w="3947"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бюджетного покрытия расходов по территориальной программе обязательного медицинского страхования собственными доходами,%</w:t>
            </w:r>
          </w:p>
        </w:tc>
        <w:tc>
          <w:tcPr>
            <w:tcW w:w="1122"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Кптс</w:t>
            </w:r>
          </w:p>
        </w:tc>
        <w:tc>
          <w:tcPr>
            <w:tcW w:w="935" w:type="dxa"/>
            <w:tcBorders>
              <w:top w:val="nil"/>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Дс/Рм*100</w:t>
            </w:r>
          </w:p>
        </w:tc>
        <w:tc>
          <w:tcPr>
            <w:tcW w:w="1309" w:type="dxa"/>
            <w:tcBorders>
              <w:top w:val="nil"/>
              <w:left w:val="nil"/>
              <w:bottom w:val="single" w:sz="4" w:space="0" w:color="auto"/>
              <w:right w:val="single" w:sz="4" w:space="0" w:color="auto"/>
            </w:tcBorders>
            <w:noWrap/>
          </w:tcPr>
          <w:p w:rsidR="0017535E" w:rsidRPr="006A5954" w:rsidRDefault="00F503DF" w:rsidP="006A5954">
            <w:pPr>
              <w:pStyle w:val="ConsPlusCell"/>
              <w:spacing w:line="360" w:lineRule="auto"/>
              <w:rPr>
                <w:rFonts w:ascii="Times New Roman" w:hAnsi="Times New Roman" w:cs="Times New Roman"/>
              </w:rPr>
            </w:pPr>
            <w:r w:rsidRPr="006A5954">
              <w:rPr>
                <w:rFonts w:ascii="Times New Roman" w:hAnsi="Times New Roman" w:cs="Times New Roman"/>
              </w:rPr>
              <w:t>78,2</w:t>
            </w:r>
          </w:p>
        </w:tc>
        <w:tc>
          <w:tcPr>
            <w:tcW w:w="1122" w:type="dxa"/>
            <w:tcBorders>
              <w:top w:val="nil"/>
              <w:left w:val="nil"/>
              <w:bottom w:val="single" w:sz="4" w:space="0" w:color="auto"/>
              <w:right w:val="single" w:sz="4" w:space="0" w:color="auto"/>
            </w:tcBorders>
            <w:noWrap/>
          </w:tcPr>
          <w:p w:rsidR="0017535E" w:rsidRPr="006A5954" w:rsidRDefault="00F503DF" w:rsidP="006A5954">
            <w:pPr>
              <w:pStyle w:val="ConsPlusCell"/>
              <w:spacing w:line="360" w:lineRule="auto"/>
              <w:rPr>
                <w:rFonts w:ascii="Times New Roman" w:hAnsi="Times New Roman" w:cs="Times New Roman"/>
              </w:rPr>
            </w:pPr>
            <w:r w:rsidRPr="006A5954">
              <w:rPr>
                <w:rFonts w:ascii="Times New Roman" w:hAnsi="Times New Roman" w:cs="Times New Roman"/>
              </w:rPr>
              <w:t>83,6</w:t>
            </w:r>
          </w:p>
        </w:tc>
        <w:tc>
          <w:tcPr>
            <w:tcW w:w="935" w:type="dxa"/>
            <w:tcBorders>
              <w:top w:val="nil"/>
              <w:left w:val="nil"/>
              <w:bottom w:val="single" w:sz="4" w:space="0" w:color="auto"/>
              <w:right w:val="single" w:sz="4" w:space="0" w:color="auto"/>
            </w:tcBorders>
            <w:noWrap/>
          </w:tcPr>
          <w:p w:rsidR="0017535E" w:rsidRPr="00EF034C" w:rsidRDefault="006A4B57" w:rsidP="006A5954">
            <w:pPr>
              <w:widowControl w:val="0"/>
              <w:spacing w:line="360" w:lineRule="auto"/>
              <w:ind w:firstLine="709"/>
              <w:rPr>
                <w:color w:val="000000"/>
                <w:sz w:val="20"/>
                <w:szCs w:val="20"/>
              </w:rPr>
            </w:pPr>
            <w:r w:rsidRPr="00EF034C">
              <w:rPr>
                <w:color w:val="000000"/>
                <w:sz w:val="20"/>
                <w:szCs w:val="20"/>
              </w:rPr>
              <w:t>6,9</w:t>
            </w:r>
          </w:p>
        </w:tc>
      </w:tr>
    </w:tbl>
    <w:p w:rsidR="0017535E" w:rsidRPr="009F0DDA" w:rsidRDefault="0017535E" w:rsidP="009F0DDA">
      <w:pPr>
        <w:widowControl w:val="0"/>
        <w:spacing w:line="360" w:lineRule="auto"/>
        <w:ind w:firstLine="709"/>
        <w:jc w:val="both"/>
        <w:rPr>
          <w:sz w:val="28"/>
          <w:szCs w:val="28"/>
        </w:rPr>
      </w:pPr>
    </w:p>
    <w:p w:rsidR="0017535E" w:rsidRPr="009F0DDA" w:rsidRDefault="0017535E" w:rsidP="009F0DDA">
      <w:pPr>
        <w:widowControl w:val="0"/>
        <w:autoSpaceDE w:val="0"/>
        <w:autoSpaceDN w:val="0"/>
        <w:adjustRightInd w:val="0"/>
        <w:spacing w:line="360" w:lineRule="auto"/>
        <w:ind w:firstLine="709"/>
        <w:jc w:val="both"/>
        <w:rPr>
          <w:sz w:val="28"/>
          <w:szCs w:val="28"/>
        </w:rPr>
      </w:pPr>
      <w:r w:rsidRPr="009F0DDA">
        <w:rPr>
          <w:sz w:val="28"/>
          <w:szCs w:val="28"/>
        </w:rPr>
        <w:t>Количественные критерии устойчивости</w:t>
      </w:r>
    </w:p>
    <w:tbl>
      <w:tblPr>
        <w:tblW w:w="9370" w:type="dxa"/>
        <w:tblInd w:w="88" w:type="dxa"/>
        <w:tblLayout w:type="fixed"/>
        <w:tblLook w:val="0000" w:firstRow="0" w:lastRow="0" w:firstColumn="0" w:lastColumn="0" w:noHBand="0" w:noVBand="0"/>
      </w:tblPr>
      <w:tblGrid>
        <w:gridCol w:w="3199"/>
        <w:gridCol w:w="1496"/>
        <w:gridCol w:w="1309"/>
        <w:gridCol w:w="1309"/>
        <w:gridCol w:w="1122"/>
        <w:gridCol w:w="935"/>
      </w:tblGrid>
      <w:tr w:rsidR="0017535E" w:rsidRPr="009F0DDA" w:rsidTr="00EF034C">
        <w:trPr>
          <w:trHeight w:val="255"/>
        </w:trPr>
        <w:tc>
          <w:tcPr>
            <w:tcW w:w="3199" w:type="dxa"/>
            <w:vMerge w:val="restart"/>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Показатель, характеризующий состояние</w:t>
            </w:r>
          </w:p>
        </w:tc>
        <w:tc>
          <w:tcPr>
            <w:tcW w:w="1496" w:type="dxa"/>
            <w:vMerge w:val="restart"/>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Фактическое значение,%</w:t>
            </w:r>
          </w:p>
        </w:tc>
        <w:tc>
          <w:tcPr>
            <w:tcW w:w="4675" w:type="dxa"/>
            <w:gridSpan w:val="4"/>
            <w:tcBorders>
              <w:top w:val="single" w:sz="4" w:space="0" w:color="auto"/>
              <w:left w:val="nil"/>
              <w:bottom w:val="single" w:sz="4" w:space="0" w:color="auto"/>
              <w:right w:val="single" w:sz="4" w:space="0" w:color="auto"/>
            </w:tcBorders>
            <w:noWrap/>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Нормативное значение по типам состояния,%</w:t>
            </w:r>
          </w:p>
        </w:tc>
      </w:tr>
      <w:tr w:rsidR="00EF034C" w:rsidRPr="009F0DDA" w:rsidTr="00EF034C">
        <w:trPr>
          <w:trHeight w:val="480"/>
        </w:trPr>
        <w:tc>
          <w:tcPr>
            <w:tcW w:w="3199" w:type="dxa"/>
            <w:vMerge/>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p>
        </w:tc>
        <w:tc>
          <w:tcPr>
            <w:tcW w:w="1496" w:type="dxa"/>
            <w:vMerge/>
            <w:tcBorders>
              <w:top w:val="single" w:sz="4" w:space="0" w:color="auto"/>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Абсолютно устойчивое</w:t>
            </w: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Нормальное состояние</w:t>
            </w:r>
          </w:p>
        </w:tc>
        <w:tc>
          <w:tcPr>
            <w:tcW w:w="1122"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Неустойчивое состояние</w:t>
            </w:r>
          </w:p>
        </w:tc>
        <w:tc>
          <w:tcPr>
            <w:tcW w:w="935" w:type="dxa"/>
            <w:tcBorders>
              <w:top w:val="nil"/>
              <w:left w:val="nil"/>
              <w:bottom w:val="single" w:sz="4" w:space="0" w:color="auto"/>
              <w:right w:val="single" w:sz="4" w:space="0" w:color="auto"/>
            </w:tcBorders>
          </w:tcPr>
          <w:p w:rsidR="0017535E" w:rsidRPr="00EF034C" w:rsidRDefault="0017535E" w:rsidP="006A5954">
            <w:pPr>
              <w:widowControl w:val="0"/>
              <w:spacing w:line="360" w:lineRule="auto"/>
              <w:rPr>
                <w:sz w:val="20"/>
                <w:szCs w:val="20"/>
              </w:rPr>
            </w:pPr>
            <w:r w:rsidRPr="00EF034C">
              <w:rPr>
                <w:sz w:val="20"/>
                <w:szCs w:val="20"/>
              </w:rPr>
              <w:t>Кризисное состояние</w:t>
            </w:r>
          </w:p>
        </w:tc>
      </w:tr>
      <w:tr w:rsidR="00EF034C" w:rsidRPr="009F0DDA" w:rsidTr="00EF034C">
        <w:trPr>
          <w:trHeight w:val="795"/>
        </w:trPr>
        <w:tc>
          <w:tcPr>
            <w:tcW w:w="3199"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Соотношение собственных доходов к совокупным доходам (Дс/Д)</w:t>
            </w:r>
          </w:p>
        </w:tc>
        <w:tc>
          <w:tcPr>
            <w:tcW w:w="1496" w:type="dxa"/>
            <w:tcBorders>
              <w:top w:val="nil"/>
              <w:left w:val="nil"/>
              <w:bottom w:val="single" w:sz="4" w:space="0" w:color="auto"/>
              <w:right w:val="single" w:sz="4" w:space="0" w:color="auto"/>
            </w:tcBorders>
          </w:tcPr>
          <w:p w:rsidR="0017535E" w:rsidRPr="006A5954" w:rsidRDefault="006A4B57" w:rsidP="006A5954">
            <w:pPr>
              <w:pStyle w:val="ConsPlusCell"/>
              <w:spacing w:line="360" w:lineRule="auto"/>
              <w:rPr>
                <w:rFonts w:ascii="Times New Roman" w:hAnsi="Times New Roman" w:cs="Times New Roman"/>
              </w:rPr>
            </w:pPr>
            <w:r w:rsidRPr="006A5954">
              <w:rPr>
                <w:rFonts w:ascii="Times New Roman" w:hAnsi="Times New Roman" w:cs="Times New Roman"/>
              </w:rPr>
              <w:t>68,8</w:t>
            </w: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60-70%</w:t>
            </w: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40-50%</w:t>
            </w:r>
          </w:p>
        </w:tc>
        <w:tc>
          <w:tcPr>
            <w:tcW w:w="1122"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20-30%</w:t>
            </w:r>
          </w:p>
        </w:tc>
        <w:tc>
          <w:tcPr>
            <w:tcW w:w="935" w:type="dxa"/>
            <w:tcBorders>
              <w:top w:val="nil"/>
              <w:left w:val="nil"/>
              <w:bottom w:val="single" w:sz="4" w:space="0" w:color="auto"/>
              <w:right w:val="single" w:sz="4" w:space="0" w:color="auto"/>
            </w:tcBorders>
          </w:tcPr>
          <w:p w:rsidR="0017535E" w:rsidRPr="00EF034C" w:rsidRDefault="0017535E" w:rsidP="006A5954">
            <w:pPr>
              <w:widowControl w:val="0"/>
              <w:spacing w:line="360" w:lineRule="auto"/>
              <w:rPr>
                <w:sz w:val="20"/>
                <w:szCs w:val="20"/>
              </w:rPr>
            </w:pPr>
            <w:r w:rsidRPr="00EF034C">
              <w:rPr>
                <w:sz w:val="20"/>
                <w:szCs w:val="20"/>
              </w:rPr>
              <w:t>5-10%</w:t>
            </w:r>
          </w:p>
        </w:tc>
      </w:tr>
      <w:tr w:rsidR="00EF034C" w:rsidRPr="009F0DDA" w:rsidTr="00EF034C">
        <w:trPr>
          <w:trHeight w:val="795"/>
        </w:trPr>
        <w:tc>
          <w:tcPr>
            <w:tcW w:w="3199"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Соотношение размера поступлений от других бюджетов к совокупным доходам (Др/Д)</w:t>
            </w:r>
          </w:p>
        </w:tc>
        <w:tc>
          <w:tcPr>
            <w:tcW w:w="1496" w:type="dxa"/>
            <w:tcBorders>
              <w:top w:val="nil"/>
              <w:left w:val="nil"/>
              <w:bottom w:val="single" w:sz="4" w:space="0" w:color="auto"/>
              <w:right w:val="single" w:sz="4" w:space="0" w:color="auto"/>
            </w:tcBorders>
          </w:tcPr>
          <w:p w:rsidR="0017535E" w:rsidRPr="006A5954" w:rsidRDefault="006A4B57" w:rsidP="006A5954">
            <w:pPr>
              <w:pStyle w:val="ConsPlusCell"/>
              <w:spacing w:line="360" w:lineRule="auto"/>
              <w:rPr>
                <w:rFonts w:ascii="Times New Roman" w:hAnsi="Times New Roman" w:cs="Times New Roman"/>
              </w:rPr>
            </w:pPr>
            <w:r w:rsidRPr="006A5954">
              <w:rPr>
                <w:rFonts w:ascii="Times New Roman" w:hAnsi="Times New Roman" w:cs="Times New Roman"/>
              </w:rPr>
              <w:t>31,2</w:t>
            </w: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30-40%</w:t>
            </w: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50-60%</w:t>
            </w:r>
          </w:p>
        </w:tc>
        <w:tc>
          <w:tcPr>
            <w:tcW w:w="1122"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70-80%</w:t>
            </w:r>
          </w:p>
        </w:tc>
        <w:tc>
          <w:tcPr>
            <w:tcW w:w="935" w:type="dxa"/>
            <w:tcBorders>
              <w:top w:val="nil"/>
              <w:left w:val="nil"/>
              <w:bottom w:val="single" w:sz="4" w:space="0" w:color="auto"/>
              <w:right w:val="single" w:sz="4" w:space="0" w:color="auto"/>
            </w:tcBorders>
          </w:tcPr>
          <w:p w:rsidR="0017535E" w:rsidRPr="00EF034C" w:rsidRDefault="0017535E" w:rsidP="006A5954">
            <w:pPr>
              <w:widowControl w:val="0"/>
              <w:spacing w:line="360" w:lineRule="auto"/>
              <w:rPr>
                <w:sz w:val="20"/>
                <w:szCs w:val="20"/>
              </w:rPr>
            </w:pPr>
            <w:r w:rsidRPr="00EF034C">
              <w:rPr>
                <w:sz w:val="20"/>
                <w:szCs w:val="20"/>
              </w:rPr>
              <w:t>90-95%</w:t>
            </w:r>
          </w:p>
        </w:tc>
      </w:tr>
      <w:tr w:rsidR="00EF034C" w:rsidRPr="009F0DDA" w:rsidTr="00EF034C">
        <w:trPr>
          <w:trHeight w:val="780"/>
        </w:trPr>
        <w:tc>
          <w:tcPr>
            <w:tcW w:w="3199" w:type="dxa"/>
            <w:tcBorders>
              <w:top w:val="nil"/>
              <w:left w:val="single" w:sz="4" w:space="0" w:color="auto"/>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Соотношение дефицита бюджета к совокупным расходам (З/Р)</w:t>
            </w:r>
          </w:p>
        </w:tc>
        <w:tc>
          <w:tcPr>
            <w:tcW w:w="1496"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0</w:t>
            </w: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10-15%</w:t>
            </w:r>
          </w:p>
        </w:tc>
        <w:tc>
          <w:tcPr>
            <w:tcW w:w="1309"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20-25%</w:t>
            </w:r>
          </w:p>
        </w:tc>
        <w:tc>
          <w:tcPr>
            <w:tcW w:w="1122" w:type="dxa"/>
            <w:tcBorders>
              <w:top w:val="nil"/>
              <w:left w:val="nil"/>
              <w:bottom w:val="single" w:sz="4" w:space="0" w:color="auto"/>
              <w:right w:val="single" w:sz="4" w:space="0" w:color="auto"/>
            </w:tcBorders>
          </w:tcPr>
          <w:p w:rsidR="0017535E" w:rsidRPr="006A5954" w:rsidRDefault="0017535E" w:rsidP="006A5954">
            <w:pPr>
              <w:pStyle w:val="ConsPlusCell"/>
              <w:spacing w:line="360" w:lineRule="auto"/>
              <w:rPr>
                <w:rFonts w:ascii="Times New Roman" w:hAnsi="Times New Roman" w:cs="Times New Roman"/>
              </w:rPr>
            </w:pPr>
            <w:r w:rsidRPr="006A5954">
              <w:rPr>
                <w:rFonts w:ascii="Times New Roman" w:hAnsi="Times New Roman" w:cs="Times New Roman"/>
              </w:rPr>
              <w:t>30-35%</w:t>
            </w:r>
          </w:p>
        </w:tc>
        <w:tc>
          <w:tcPr>
            <w:tcW w:w="935" w:type="dxa"/>
            <w:tcBorders>
              <w:top w:val="nil"/>
              <w:left w:val="nil"/>
              <w:bottom w:val="single" w:sz="4" w:space="0" w:color="auto"/>
              <w:right w:val="single" w:sz="4" w:space="0" w:color="auto"/>
            </w:tcBorders>
          </w:tcPr>
          <w:p w:rsidR="0017535E" w:rsidRPr="00EF034C" w:rsidRDefault="0017535E" w:rsidP="006A5954">
            <w:pPr>
              <w:widowControl w:val="0"/>
              <w:spacing w:line="360" w:lineRule="auto"/>
              <w:rPr>
                <w:sz w:val="20"/>
                <w:szCs w:val="20"/>
              </w:rPr>
            </w:pPr>
            <w:r w:rsidRPr="00EF034C">
              <w:rPr>
                <w:sz w:val="20"/>
                <w:szCs w:val="20"/>
              </w:rPr>
              <w:t>40-45%</w:t>
            </w:r>
          </w:p>
        </w:tc>
      </w:tr>
    </w:tbl>
    <w:p w:rsidR="0017535E" w:rsidRPr="009F0DDA" w:rsidRDefault="0017535E" w:rsidP="009F0DDA">
      <w:pPr>
        <w:widowControl w:val="0"/>
        <w:autoSpaceDE w:val="0"/>
        <w:autoSpaceDN w:val="0"/>
        <w:adjustRightInd w:val="0"/>
        <w:spacing w:line="360" w:lineRule="auto"/>
        <w:ind w:firstLine="709"/>
        <w:jc w:val="both"/>
        <w:rPr>
          <w:sz w:val="28"/>
          <w:szCs w:val="28"/>
        </w:rPr>
      </w:pPr>
    </w:p>
    <w:p w:rsidR="0017535E" w:rsidRPr="009F0DDA" w:rsidRDefault="0017535E" w:rsidP="009F0DDA">
      <w:pPr>
        <w:widowControl w:val="0"/>
        <w:autoSpaceDE w:val="0"/>
        <w:autoSpaceDN w:val="0"/>
        <w:adjustRightInd w:val="0"/>
        <w:spacing w:line="360" w:lineRule="auto"/>
        <w:ind w:firstLine="709"/>
        <w:jc w:val="both"/>
        <w:rPr>
          <w:sz w:val="28"/>
          <w:szCs w:val="28"/>
        </w:rPr>
      </w:pPr>
      <w:r w:rsidRPr="009F0DDA">
        <w:rPr>
          <w:sz w:val="28"/>
          <w:szCs w:val="28"/>
        </w:rPr>
        <w:t>Результаты анализа ТФОМС ТО показывают абсолютно устойчивое состояние его бюджета.</w:t>
      </w:r>
    </w:p>
    <w:p w:rsidR="0017535E" w:rsidRPr="009F0DDA" w:rsidRDefault="0017535E" w:rsidP="009F0DDA">
      <w:pPr>
        <w:widowControl w:val="0"/>
        <w:autoSpaceDE w:val="0"/>
        <w:autoSpaceDN w:val="0"/>
        <w:adjustRightInd w:val="0"/>
        <w:spacing w:line="360" w:lineRule="auto"/>
        <w:ind w:firstLine="709"/>
        <w:jc w:val="both"/>
        <w:rPr>
          <w:sz w:val="28"/>
          <w:szCs w:val="28"/>
        </w:rPr>
      </w:pPr>
    </w:p>
    <w:p w:rsidR="004B0E9C" w:rsidRPr="006A5954" w:rsidRDefault="004B0E9C" w:rsidP="009F0DDA">
      <w:pPr>
        <w:widowControl w:val="0"/>
        <w:autoSpaceDE w:val="0"/>
        <w:autoSpaceDN w:val="0"/>
        <w:adjustRightInd w:val="0"/>
        <w:spacing w:line="360" w:lineRule="auto"/>
        <w:ind w:firstLine="709"/>
        <w:jc w:val="both"/>
        <w:rPr>
          <w:b/>
          <w:bCs/>
          <w:sz w:val="28"/>
          <w:szCs w:val="28"/>
        </w:rPr>
      </w:pPr>
      <w:r w:rsidRPr="006A5954">
        <w:rPr>
          <w:b/>
          <w:bCs/>
          <w:sz w:val="28"/>
          <w:szCs w:val="28"/>
        </w:rPr>
        <w:t>Финансовая устойчивость ТФОМС ТО за 2007 год</w:t>
      </w:r>
    </w:p>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Уровень финансовой устойчивости определяется объемом средств, необходимых для обеспечения минимальных бюджетных расходов. При этом под минимальными бюджетными расходами понимаются средства, предусмотренные в бюджете для финансирования конституционно гарантированных мероприятий по жизнеобеспеченью населения.</w:t>
      </w:r>
    </w:p>
    <w:p w:rsidR="004B0E9C" w:rsidRPr="009F0DDA" w:rsidRDefault="004B0E9C" w:rsidP="009F0DDA">
      <w:pPr>
        <w:widowControl w:val="0"/>
        <w:autoSpaceDE w:val="0"/>
        <w:autoSpaceDN w:val="0"/>
        <w:adjustRightInd w:val="0"/>
        <w:spacing w:line="360" w:lineRule="auto"/>
        <w:ind w:firstLine="709"/>
        <w:jc w:val="both"/>
        <w:rPr>
          <w:sz w:val="28"/>
          <w:szCs w:val="28"/>
        </w:rPr>
      </w:pPr>
    </w:p>
    <w:tbl>
      <w:tblPr>
        <w:tblW w:w="8687" w:type="dxa"/>
        <w:tblInd w:w="694" w:type="dxa"/>
        <w:tblLook w:val="0000" w:firstRow="0" w:lastRow="0" w:firstColumn="0" w:lastColumn="0" w:noHBand="0" w:noVBand="0"/>
      </w:tblPr>
      <w:tblGrid>
        <w:gridCol w:w="3891"/>
        <w:gridCol w:w="1416"/>
        <w:gridCol w:w="1420"/>
        <w:gridCol w:w="1960"/>
      </w:tblGrid>
      <w:tr w:rsidR="004B0E9C" w:rsidRPr="009F0DDA" w:rsidTr="006A5954">
        <w:trPr>
          <w:trHeight w:val="255"/>
        </w:trPr>
        <w:tc>
          <w:tcPr>
            <w:tcW w:w="3891" w:type="dxa"/>
            <w:vMerge w:val="restart"/>
            <w:tcBorders>
              <w:top w:val="single" w:sz="4" w:space="0" w:color="auto"/>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Наименование показателей</w:t>
            </w:r>
          </w:p>
        </w:tc>
        <w:tc>
          <w:tcPr>
            <w:tcW w:w="1416" w:type="dxa"/>
            <w:vMerge w:val="restart"/>
            <w:tcBorders>
              <w:top w:val="single" w:sz="4" w:space="0" w:color="auto"/>
              <w:left w:val="single" w:sz="4" w:space="0" w:color="auto"/>
              <w:bottom w:val="single" w:sz="4" w:space="0" w:color="auto"/>
              <w:right w:val="single" w:sz="4" w:space="0" w:color="auto"/>
            </w:tcBorders>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Условное обозначение</w:t>
            </w:r>
          </w:p>
        </w:tc>
        <w:tc>
          <w:tcPr>
            <w:tcW w:w="3380" w:type="dxa"/>
            <w:gridSpan w:val="2"/>
            <w:tcBorders>
              <w:top w:val="single" w:sz="4" w:space="0" w:color="auto"/>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2007год, тыс.руб</w:t>
            </w:r>
          </w:p>
        </w:tc>
      </w:tr>
      <w:tr w:rsidR="004B0E9C" w:rsidRPr="009F0DDA" w:rsidTr="006A5954">
        <w:trPr>
          <w:trHeight w:val="750"/>
        </w:trPr>
        <w:tc>
          <w:tcPr>
            <w:tcW w:w="3891" w:type="dxa"/>
            <w:vMerge/>
            <w:tcBorders>
              <w:top w:val="single" w:sz="4" w:space="0" w:color="auto"/>
              <w:left w:val="single" w:sz="4" w:space="0" w:color="auto"/>
              <w:bottom w:val="single" w:sz="4" w:space="0" w:color="auto"/>
              <w:right w:val="single" w:sz="4" w:space="0" w:color="auto"/>
            </w:tcBorders>
          </w:tcPr>
          <w:p w:rsidR="004B0E9C" w:rsidRPr="006A5954" w:rsidRDefault="004B0E9C" w:rsidP="006A5954">
            <w:pPr>
              <w:pStyle w:val="ConsPlusCell"/>
              <w:spacing w:line="360" w:lineRule="auto"/>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tcPr>
          <w:p w:rsidR="004B0E9C" w:rsidRPr="006A5954" w:rsidRDefault="004B0E9C" w:rsidP="006A5954">
            <w:pPr>
              <w:pStyle w:val="ConsPlusCell"/>
              <w:spacing w:line="360" w:lineRule="auto"/>
              <w:rPr>
                <w:rFonts w:ascii="Times New Roman" w:hAnsi="Times New Roman" w:cs="Times New Roman"/>
              </w:rPr>
            </w:pPr>
          </w:p>
        </w:tc>
        <w:tc>
          <w:tcPr>
            <w:tcW w:w="1420" w:type="dxa"/>
            <w:tcBorders>
              <w:top w:val="nil"/>
              <w:left w:val="nil"/>
              <w:bottom w:val="single" w:sz="4" w:space="0" w:color="auto"/>
              <w:right w:val="single" w:sz="4" w:space="0" w:color="auto"/>
            </w:tcBorders>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по кассовому исполнению</w:t>
            </w:r>
          </w:p>
        </w:tc>
        <w:tc>
          <w:tcPr>
            <w:tcW w:w="1960" w:type="dxa"/>
            <w:tcBorders>
              <w:top w:val="nil"/>
              <w:left w:val="nil"/>
              <w:bottom w:val="single" w:sz="4" w:space="0" w:color="auto"/>
              <w:right w:val="single" w:sz="4" w:space="0" w:color="auto"/>
            </w:tcBorders>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по плану о выполнении бюджета</w:t>
            </w:r>
          </w:p>
        </w:tc>
      </w:tr>
      <w:tr w:rsidR="004B0E9C" w:rsidRPr="009F0DDA" w:rsidTr="006A5954">
        <w:trPr>
          <w:trHeight w:val="1035"/>
        </w:trPr>
        <w:tc>
          <w:tcPr>
            <w:tcW w:w="3891" w:type="dxa"/>
            <w:tcBorders>
              <w:top w:val="nil"/>
              <w:left w:val="single" w:sz="4" w:space="0" w:color="auto"/>
              <w:bottom w:val="single" w:sz="4" w:space="0" w:color="auto"/>
              <w:right w:val="single" w:sz="4" w:space="0" w:color="auto"/>
            </w:tcBorders>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Расходы на осуществление территориальной программы обязательного медицинского страхования</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Рм</w:t>
            </w:r>
          </w:p>
        </w:tc>
        <w:tc>
          <w:tcPr>
            <w:tcW w:w="142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6328534722</w:t>
            </w:r>
          </w:p>
        </w:tc>
        <w:tc>
          <w:tcPr>
            <w:tcW w:w="196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6845449700</w:t>
            </w:r>
          </w:p>
        </w:tc>
      </w:tr>
      <w:tr w:rsidR="004B0E9C"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Размер собственных доходов</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Дс</w:t>
            </w:r>
          </w:p>
        </w:tc>
        <w:tc>
          <w:tcPr>
            <w:tcW w:w="142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5413783972</w:t>
            </w:r>
          </w:p>
        </w:tc>
        <w:tc>
          <w:tcPr>
            <w:tcW w:w="196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5369031000</w:t>
            </w:r>
          </w:p>
        </w:tc>
      </w:tr>
      <w:tr w:rsidR="004B0E9C"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Размер поступлений от других бюджетов</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Др</w:t>
            </w:r>
          </w:p>
        </w:tc>
        <w:tc>
          <w:tcPr>
            <w:tcW w:w="142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2495310843</w:t>
            </w:r>
          </w:p>
        </w:tc>
        <w:tc>
          <w:tcPr>
            <w:tcW w:w="196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2402212400</w:t>
            </w:r>
          </w:p>
        </w:tc>
      </w:tr>
      <w:tr w:rsidR="004B0E9C"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Численность населения</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Ч</w:t>
            </w:r>
          </w:p>
        </w:tc>
        <w:tc>
          <w:tcPr>
            <w:tcW w:w="1420" w:type="dxa"/>
            <w:tcBorders>
              <w:top w:val="nil"/>
              <w:left w:val="nil"/>
              <w:bottom w:val="single" w:sz="4" w:space="0" w:color="auto"/>
              <w:right w:val="single" w:sz="4" w:space="0" w:color="auto"/>
            </w:tcBorders>
            <w:noWrap/>
          </w:tcPr>
          <w:p w:rsidR="004B0E9C" w:rsidRPr="006A5954" w:rsidRDefault="006A3A08" w:rsidP="006A5954">
            <w:pPr>
              <w:pStyle w:val="ConsPlusCell"/>
              <w:spacing w:line="360" w:lineRule="auto"/>
              <w:rPr>
                <w:rFonts w:ascii="Times New Roman" w:hAnsi="Times New Roman" w:cs="Times New Roman"/>
              </w:rPr>
            </w:pPr>
            <w:r w:rsidRPr="006A5954">
              <w:rPr>
                <w:rFonts w:ascii="Times New Roman" w:hAnsi="Times New Roman" w:cs="Times New Roman"/>
              </w:rPr>
              <w:t>1378834</w:t>
            </w:r>
          </w:p>
        </w:tc>
        <w:tc>
          <w:tcPr>
            <w:tcW w:w="1960" w:type="dxa"/>
            <w:tcBorders>
              <w:top w:val="nil"/>
              <w:left w:val="nil"/>
              <w:bottom w:val="single" w:sz="4" w:space="0" w:color="auto"/>
              <w:right w:val="single" w:sz="4" w:space="0" w:color="auto"/>
            </w:tcBorders>
            <w:noWrap/>
          </w:tcPr>
          <w:p w:rsidR="004B0E9C" w:rsidRPr="006A5954" w:rsidRDefault="006A3A08" w:rsidP="006A5954">
            <w:pPr>
              <w:pStyle w:val="ConsPlusCell"/>
              <w:spacing w:line="360" w:lineRule="auto"/>
              <w:rPr>
                <w:rFonts w:ascii="Times New Roman" w:hAnsi="Times New Roman" w:cs="Times New Roman"/>
              </w:rPr>
            </w:pPr>
            <w:r w:rsidRPr="006A5954">
              <w:rPr>
                <w:rFonts w:ascii="Times New Roman" w:hAnsi="Times New Roman" w:cs="Times New Roman"/>
              </w:rPr>
              <w:t>1378834</w:t>
            </w:r>
          </w:p>
        </w:tc>
      </w:tr>
      <w:tr w:rsidR="004B0E9C"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Дополнительные источники</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Ид</w:t>
            </w:r>
          </w:p>
        </w:tc>
        <w:tc>
          <w:tcPr>
            <w:tcW w:w="142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730007</w:t>
            </w:r>
          </w:p>
        </w:tc>
        <w:tc>
          <w:tcPr>
            <w:tcW w:w="196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0</w:t>
            </w:r>
          </w:p>
        </w:tc>
      </w:tr>
      <w:tr w:rsidR="004B0E9C"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Всего доходы</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Д</w:t>
            </w:r>
          </w:p>
        </w:tc>
        <w:tc>
          <w:tcPr>
            <w:tcW w:w="142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7908397569</w:t>
            </w:r>
          </w:p>
        </w:tc>
        <w:tc>
          <w:tcPr>
            <w:tcW w:w="196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7769543400</w:t>
            </w:r>
          </w:p>
        </w:tc>
      </w:tr>
      <w:tr w:rsidR="004B0E9C"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Всего расходы</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Р</w:t>
            </w:r>
          </w:p>
        </w:tc>
        <w:tc>
          <w:tcPr>
            <w:tcW w:w="142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7418671862</w:t>
            </w:r>
          </w:p>
        </w:tc>
        <w:tc>
          <w:tcPr>
            <w:tcW w:w="196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7739129300</w:t>
            </w:r>
          </w:p>
        </w:tc>
      </w:tr>
      <w:tr w:rsidR="004B0E9C" w:rsidRPr="009F0DDA" w:rsidTr="006A5954">
        <w:trPr>
          <w:trHeight w:val="255"/>
        </w:trPr>
        <w:tc>
          <w:tcPr>
            <w:tcW w:w="3891" w:type="dxa"/>
            <w:tcBorders>
              <w:top w:val="nil"/>
              <w:left w:val="single" w:sz="4" w:space="0" w:color="auto"/>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Величина дефицита</w:t>
            </w:r>
          </w:p>
        </w:tc>
        <w:tc>
          <w:tcPr>
            <w:tcW w:w="1416"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З</w:t>
            </w:r>
          </w:p>
        </w:tc>
        <w:tc>
          <w:tcPr>
            <w:tcW w:w="142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0</w:t>
            </w:r>
          </w:p>
        </w:tc>
        <w:tc>
          <w:tcPr>
            <w:tcW w:w="1960" w:type="dxa"/>
            <w:tcBorders>
              <w:top w:val="nil"/>
              <w:left w:val="nil"/>
              <w:bottom w:val="single" w:sz="4" w:space="0" w:color="auto"/>
              <w:right w:val="single" w:sz="4" w:space="0" w:color="auto"/>
            </w:tcBorders>
            <w:noWrap/>
          </w:tcPr>
          <w:p w:rsidR="004B0E9C" w:rsidRPr="006A5954" w:rsidRDefault="004B0E9C" w:rsidP="006A5954">
            <w:pPr>
              <w:pStyle w:val="ConsPlusCell"/>
              <w:spacing w:line="360" w:lineRule="auto"/>
              <w:rPr>
                <w:rFonts w:ascii="Times New Roman" w:hAnsi="Times New Roman" w:cs="Times New Roman"/>
              </w:rPr>
            </w:pPr>
            <w:r w:rsidRPr="006A5954">
              <w:rPr>
                <w:rFonts w:ascii="Times New Roman" w:hAnsi="Times New Roman" w:cs="Times New Roman"/>
              </w:rPr>
              <w:t>0</w:t>
            </w:r>
          </w:p>
        </w:tc>
      </w:tr>
    </w:tbl>
    <w:p w:rsidR="004B0E9C" w:rsidRPr="009F0DDA" w:rsidRDefault="004B0E9C" w:rsidP="009F0DDA">
      <w:pPr>
        <w:widowControl w:val="0"/>
        <w:autoSpaceDE w:val="0"/>
        <w:autoSpaceDN w:val="0"/>
        <w:adjustRightInd w:val="0"/>
        <w:spacing w:line="360" w:lineRule="auto"/>
        <w:ind w:firstLine="709"/>
        <w:jc w:val="both"/>
        <w:rPr>
          <w:sz w:val="28"/>
          <w:szCs w:val="28"/>
        </w:rPr>
      </w:pP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При</w:t>
      </w:r>
      <w:r w:rsidR="009F0DDA">
        <w:rPr>
          <w:sz w:val="28"/>
          <w:szCs w:val="28"/>
        </w:rPr>
        <w:t xml:space="preserve"> </w:t>
      </w:r>
      <w:r w:rsidRPr="009F0DDA">
        <w:rPr>
          <w:sz w:val="28"/>
          <w:szCs w:val="28"/>
        </w:rPr>
        <w:t>анализе финансовой устойчивости используются следующие категории:</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Собственные доходы, под которой понимаются следующие виды доходов:</w:t>
      </w:r>
    </w:p>
    <w:p w:rsidR="004B0E9C" w:rsidRPr="009F0DDA" w:rsidRDefault="004B0E9C" w:rsidP="009F0DDA">
      <w:pPr>
        <w:widowControl w:val="0"/>
        <w:autoSpaceDE w:val="0"/>
        <w:autoSpaceDN w:val="0"/>
        <w:adjustRightInd w:val="0"/>
        <w:spacing w:line="360" w:lineRule="auto"/>
        <w:ind w:firstLine="709"/>
        <w:jc w:val="both"/>
        <w:rPr>
          <w:sz w:val="28"/>
          <w:szCs w:val="28"/>
        </w:rPr>
      </w:pPr>
      <w:r w:rsidRPr="009F0DDA">
        <w:rPr>
          <w:sz w:val="28"/>
          <w:szCs w:val="28"/>
        </w:rPr>
        <w:t>Налоговые доходы:</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ЕСН, зачисляемый в территориальные фонды ОМС</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Страховые взносы на ОМС неработающего населения, уплачиваемые в территориальные фонды ОМС органами исполнительной власти субъектов РФ</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Недоимка и пени по страховым взносам на ОМС неработающего населения</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взимаемый в связи с применением упрощенной системы налогообложения</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взимаемый с налогоплательщиков, выбравших в качестве налогообложения доходы</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взимаемый с налогоплательщиков, выбравших в качестве объекта налогообложения доходы, уменьшенные на величину расходов</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минимальный налог, зачисляемый</w:t>
      </w:r>
      <w:r w:rsidR="009F0DDA">
        <w:rPr>
          <w:sz w:val="28"/>
          <w:szCs w:val="28"/>
        </w:rPr>
        <w:t xml:space="preserve"> </w:t>
      </w:r>
      <w:r w:rsidRPr="009F0DDA">
        <w:rPr>
          <w:sz w:val="28"/>
          <w:szCs w:val="28"/>
        </w:rPr>
        <w:t>в бюджеты государственных внебюджетных фондов</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Доходы от выдачи патентов на осуществление предпринимательской деятельности при применении упрощенной системы налогообложения</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налог на временный доход для отдельных видов деятельности</w:t>
      </w:r>
    </w:p>
    <w:p w:rsidR="004B0E9C" w:rsidRPr="009F0DDA" w:rsidRDefault="004B0E9C" w:rsidP="006A5954">
      <w:pPr>
        <w:widowControl w:val="0"/>
        <w:numPr>
          <w:ilvl w:val="0"/>
          <w:numId w:val="10"/>
        </w:numPr>
        <w:tabs>
          <w:tab w:val="clear" w:pos="3000"/>
          <w:tab w:val="num" w:pos="935"/>
        </w:tabs>
        <w:autoSpaceDE w:val="0"/>
        <w:autoSpaceDN w:val="0"/>
        <w:adjustRightInd w:val="0"/>
        <w:spacing w:line="360" w:lineRule="auto"/>
        <w:ind w:left="0" w:firstLine="709"/>
        <w:jc w:val="both"/>
        <w:rPr>
          <w:sz w:val="28"/>
          <w:szCs w:val="28"/>
        </w:rPr>
      </w:pPr>
      <w:r w:rsidRPr="009F0DDA">
        <w:rPr>
          <w:sz w:val="28"/>
          <w:szCs w:val="28"/>
        </w:rPr>
        <w:t>Единый сельскохозяйственный налог</w:t>
      </w:r>
    </w:p>
    <w:p w:rsidR="004B0E9C" w:rsidRPr="009F0DDA" w:rsidRDefault="004B0E9C" w:rsidP="006A5954">
      <w:pPr>
        <w:widowControl w:val="0"/>
        <w:tabs>
          <w:tab w:val="num" w:pos="935"/>
        </w:tabs>
        <w:autoSpaceDE w:val="0"/>
        <w:autoSpaceDN w:val="0"/>
        <w:adjustRightInd w:val="0"/>
        <w:spacing w:line="360" w:lineRule="auto"/>
        <w:ind w:firstLine="709"/>
        <w:jc w:val="both"/>
        <w:rPr>
          <w:sz w:val="28"/>
          <w:szCs w:val="28"/>
        </w:rPr>
      </w:pPr>
      <w:r w:rsidRPr="009F0DDA">
        <w:rPr>
          <w:sz w:val="28"/>
          <w:szCs w:val="28"/>
        </w:rPr>
        <w:t>Неналоговые доходы:</w:t>
      </w:r>
    </w:p>
    <w:p w:rsidR="004B0E9C" w:rsidRPr="009F0DDA" w:rsidRDefault="004B0E9C" w:rsidP="006A5954">
      <w:pPr>
        <w:widowControl w:val="0"/>
        <w:numPr>
          <w:ilvl w:val="0"/>
          <w:numId w:val="11"/>
        </w:numPr>
        <w:tabs>
          <w:tab w:val="clear" w:pos="3300"/>
          <w:tab w:val="num" w:pos="935"/>
        </w:tabs>
        <w:autoSpaceDE w:val="0"/>
        <w:autoSpaceDN w:val="0"/>
        <w:adjustRightInd w:val="0"/>
        <w:spacing w:line="360" w:lineRule="auto"/>
        <w:ind w:left="0" w:firstLine="709"/>
        <w:jc w:val="both"/>
        <w:rPr>
          <w:sz w:val="28"/>
          <w:szCs w:val="28"/>
        </w:rPr>
      </w:pPr>
      <w:r w:rsidRPr="009F0DDA">
        <w:rPr>
          <w:sz w:val="28"/>
          <w:szCs w:val="28"/>
        </w:rPr>
        <w:t>Недоимка, пени и штрафы по взносам в территориальные фонды ОМС</w:t>
      </w:r>
    </w:p>
    <w:p w:rsidR="004B0E9C" w:rsidRPr="009F0DDA" w:rsidRDefault="004B0E9C" w:rsidP="006A5954">
      <w:pPr>
        <w:widowControl w:val="0"/>
        <w:numPr>
          <w:ilvl w:val="0"/>
          <w:numId w:val="11"/>
        </w:numPr>
        <w:tabs>
          <w:tab w:val="clear" w:pos="3300"/>
          <w:tab w:val="num" w:pos="935"/>
        </w:tabs>
        <w:autoSpaceDE w:val="0"/>
        <w:autoSpaceDN w:val="0"/>
        <w:adjustRightInd w:val="0"/>
        <w:spacing w:line="360" w:lineRule="auto"/>
        <w:ind w:left="0" w:firstLine="709"/>
        <w:jc w:val="both"/>
        <w:rPr>
          <w:sz w:val="28"/>
          <w:szCs w:val="28"/>
        </w:rPr>
      </w:pPr>
      <w:r w:rsidRPr="009F0DDA">
        <w:rPr>
          <w:sz w:val="28"/>
          <w:szCs w:val="28"/>
        </w:rPr>
        <w:t>Прочие неналоговые поступления в территориальные фонды ОМС</w:t>
      </w:r>
    </w:p>
    <w:p w:rsidR="004B0E9C" w:rsidRPr="009F0DDA" w:rsidRDefault="004B0E9C" w:rsidP="006A5954">
      <w:pPr>
        <w:widowControl w:val="0"/>
        <w:tabs>
          <w:tab w:val="num" w:pos="935"/>
        </w:tabs>
        <w:autoSpaceDE w:val="0"/>
        <w:autoSpaceDN w:val="0"/>
        <w:adjustRightInd w:val="0"/>
        <w:spacing w:line="360" w:lineRule="auto"/>
        <w:ind w:firstLine="709"/>
        <w:jc w:val="both"/>
        <w:rPr>
          <w:sz w:val="28"/>
          <w:szCs w:val="28"/>
        </w:rPr>
      </w:pPr>
      <w:r w:rsidRPr="009F0DDA">
        <w:rPr>
          <w:sz w:val="28"/>
          <w:szCs w:val="28"/>
        </w:rPr>
        <w:t>Под категорией поступления от других бюджетов понимаются следующие виды доходов:</w:t>
      </w:r>
    </w:p>
    <w:p w:rsidR="004B0E9C" w:rsidRPr="009F0DDA" w:rsidRDefault="004B0E9C" w:rsidP="006A5954">
      <w:pPr>
        <w:widowControl w:val="0"/>
        <w:numPr>
          <w:ilvl w:val="0"/>
          <w:numId w:val="12"/>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Средства федерального бюджета</w:t>
      </w:r>
    </w:p>
    <w:p w:rsidR="004B0E9C" w:rsidRPr="009F0DDA" w:rsidRDefault="004B0E9C" w:rsidP="006A5954">
      <w:pPr>
        <w:widowControl w:val="0"/>
        <w:numPr>
          <w:ilvl w:val="0"/>
          <w:numId w:val="12"/>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Средства федерального фонда медицинского страхования</w:t>
      </w:r>
    </w:p>
    <w:p w:rsidR="004B0E9C" w:rsidRPr="009F0DDA" w:rsidRDefault="004B0E9C" w:rsidP="006A5954">
      <w:pPr>
        <w:widowControl w:val="0"/>
        <w:numPr>
          <w:ilvl w:val="0"/>
          <w:numId w:val="12"/>
        </w:numPr>
        <w:tabs>
          <w:tab w:val="clear" w:pos="720"/>
          <w:tab w:val="num" w:pos="935"/>
        </w:tabs>
        <w:autoSpaceDE w:val="0"/>
        <w:autoSpaceDN w:val="0"/>
        <w:adjustRightInd w:val="0"/>
        <w:spacing w:line="360" w:lineRule="auto"/>
        <w:ind w:left="0" w:firstLine="709"/>
        <w:jc w:val="both"/>
        <w:rPr>
          <w:sz w:val="28"/>
          <w:szCs w:val="28"/>
        </w:rPr>
      </w:pPr>
      <w:r w:rsidRPr="009F0DDA">
        <w:rPr>
          <w:sz w:val="28"/>
          <w:szCs w:val="28"/>
        </w:rPr>
        <w:t>Прочие поступления в системе ОМС</w:t>
      </w:r>
    </w:p>
    <w:p w:rsidR="004B0E9C" w:rsidRPr="009F0DDA" w:rsidRDefault="004B0E9C" w:rsidP="009F0DDA">
      <w:pPr>
        <w:widowControl w:val="0"/>
        <w:spacing w:line="360" w:lineRule="auto"/>
        <w:ind w:firstLine="709"/>
        <w:jc w:val="both"/>
        <w:rPr>
          <w:sz w:val="28"/>
          <w:szCs w:val="28"/>
        </w:rPr>
      </w:pPr>
    </w:p>
    <w:p w:rsidR="00B54B6B" w:rsidRPr="009F0DDA" w:rsidRDefault="00B54B6B" w:rsidP="009F0DDA">
      <w:pPr>
        <w:widowControl w:val="0"/>
        <w:autoSpaceDE w:val="0"/>
        <w:autoSpaceDN w:val="0"/>
        <w:adjustRightInd w:val="0"/>
        <w:spacing w:line="360" w:lineRule="auto"/>
        <w:ind w:firstLine="709"/>
        <w:jc w:val="both"/>
        <w:rPr>
          <w:sz w:val="28"/>
          <w:szCs w:val="28"/>
        </w:rPr>
      </w:pPr>
      <w:r w:rsidRPr="009F0DDA">
        <w:rPr>
          <w:sz w:val="28"/>
          <w:szCs w:val="28"/>
        </w:rPr>
        <w:t>Методика проведения анализа в разрезе показателей, характеризующих доходы и расходы бюджетов</w:t>
      </w:r>
    </w:p>
    <w:tbl>
      <w:tblPr>
        <w:tblW w:w="9370" w:type="dxa"/>
        <w:tblInd w:w="88" w:type="dxa"/>
        <w:tblLayout w:type="fixed"/>
        <w:tblLook w:val="0000" w:firstRow="0" w:lastRow="0" w:firstColumn="0" w:lastColumn="0" w:noHBand="0" w:noVBand="0"/>
      </w:tblPr>
      <w:tblGrid>
        <w:gridCol w:w="3632"/>
        <w:gridCol w:w="1232"/>
        <w:gridCol w:w="1035"/>
        <w:gridCol w:w="1227"/>
        <w:gridCol w:w="1122"/>
        <w:gridCol w:w="1122"/>
      </w:tblGrid>
      <w:tr w:rsidR="00EF034C" w:rsidRPr="009F0DDA" w:rsidTr="00EF034C">
        <w:trPr>
          <w:trHeight w:val="255"/>
        </w:trPr>
        <w:tc>
          <w:tcPr>
            <w:tcW w:w="3632" w:type="dxa"/>
            <w:vMerge w:val="restart"/>
            <w:tcBorders>
              <w:top w:val="single" w:sz="4" w:space="0" w:color="auto"/>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Расчетные показатели</w:t>
            </w:r>
          </w:p>
        </w:tc>
        <w:tc>
          <w:tcPr>
            <w:tcW w:w="1232" w:type="dxa"/>
            <w:vMerge w:val="restart"/>
            <w:tcBorders>
              <w:top w:val="single" w:sz="4" w:space="0" w:color="auto"/>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Условное обозначение</w:t>
            </w:r>
          </w:p>
        </w:tc>
        <w:tc>
          <w:tcPr>
            <w:tcW w:w="1035" w:type="dxa"/>
            <w:vMerge w:val="restart"/>
            <w:tcBorders>
              <w:top w:val="single" w:sz="4" w:space="0" w:color="auto"/>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Формула расчета</w:t>
            </w:r>
          </w:p>
        </w:tc>
        <w:tc>
          <w:tcPr>
            <w:tcW w:w="3471" w:type="dxa"/>
            <w:gridSpan w:val="3"/>
            <w:tcBorders>
              <w:top w:val="single" w:sz="4" w:space="0" w:color="auto"/>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За 2007год</w:t>
            </w:r>
          </w:p>
        </w:tc>
      </w:tr>
      <w:tr w:rsidR="006A5954" w:rsidRPr="009F0DDA" w:rsidTr="00EF034C">
        <w:trPr>
          <w:trHeight w:val="780"/>
        </w:trPr>
        <w:tc>
          <w:tcPr>
            <w:tcW w:w="3632" w:type="dxa"/>
            <w:vMerge/>
            <w:tcBorders>
              <w:top w:val="single" w:sz="4" w:space="0" w:color="auto"/>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p>
        </w:tc>
        <w:tc>
          <w:tcPr>
            <w:tcW w:w="1035" w:type="dxa"/>
            <w:vMerge/>
            <w:tcBorders>
              <w:top w:val="single" w:sz="4" w:space="0" w:color="auto"/>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p>
        </w:tc>
        <w:tc>
          <w:tcPr>
            <w:tcW w:w="1227" w:type="dxa"/>
            <w:tcBorders>
              <w:top w:val="nil"/>
              <w:left w:val="nil"/>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По плану о выполнении бюджета</w:t>
            </w:r>
          </w:p>
        </w:tc>
        <w:tc>
          <w:tcPr>
            <w:tcW w:w="1122" w:type="dxa"/>
            <w:tcBorders>
              <w:top w:val="nil"/>
              <w:left w:val="nil"/>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По кассовому исполнению</w:t>
            </w:r>
          </w:p>
        </w:tc>
        <w:tc>
          <w:tcPr>
            <w:tcW w:w="1122" w:type="dxa"/>
            <w:tcBorders>
              <w:top w:val="nil"/>
              <w:left w:val="nil"/>
              <w:bottom w:val="single" w:sz="4" w:space="0" w:color="auto"/>
              <w:right w:val="single" w:sz="4" w:space="0" w:color="auto"/>
            </w:tcBorders>
          </w:tcPr>
          <w:p w:rsidR="00B54B6B" w:rsidRPr="006A5954" w:rsidRDefault="00B54B6B" w:rsidP="006A5954">
            <w:pPr>
              <w:widowControl w:val="0"/>
              <w:spacing w:line="360" w:lineRule="auto"/>
              <w:rPr>
                <w:sz w:val="20"/>
                <w:szCs w:val="20"/>
              </w:rPr>
            </w:pPr>
            <w:r w:rsidRPr="006A5954">
              <w:rPr>
                <w:sz w:val="20"/>
                <w:szCs w:val="20"/>
              </w:rPr>
              <w:t>% отклонения от плана</w:t>
            </w:r>
          </w:p>
        </w:tc>
      </w:tr>
      <w:tr w:rsidR="006A5954" w:rsidRPr="009F0DDA" w:rsidTr="00B111FA">
        <w:trPr>
          <w:trHeight w:val="360"/>
        </w:trPr>
        <w:tc>
          <w:tcPr>
            <w:tcW w:w="3632" w:type="dxa"/>
            <w:tcBorders>
              <w:top w:val="nil"/>
              <w:left w:val="single" w:sz="4" w:space="0" w:color="auto"/>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Показатели, характеризующие доходы</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p>
        </w:tc>
      </w:tr>
      <w:tr w:rsidR="006A5954" w:rsidRPr="009F0DDA" w:rsidTr="00EF034C">
        <w:trPr>
          <w:trHeight w:val="139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соответствия регулирующих и собственных бюджетных доходов (показывает какая часть бюджета покрывается за счет дотации (субвенции) вышестоящего бюджета),%</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Кр.с.</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Др/Дс*100</w:t>
            </w: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44,74</w:t>
            </w: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46,09</w:t>
            </w: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r w:rsidRPr="006A5954">
              <w:rPr>
                <w:sz w:val="20"/>
                <w:szCs w:val="20"/>
              </w:rPr>
              <w:t>3,02</w:t>
            </w:r>
          </w:p>
        </w:tc>
      </w:tr>
      <w:tr w:rsidR="006A5954" w:rsidRPr="009F0DDA" w:rsidTr="00EF034C">
        <w:trPr>
          <w:trHeight w:val="73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автономии (характеризует независимость бюджета ТФОМС),%</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Ка</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Дс/Д*100</w:t>
            </w: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69,1</w:t>
            </w: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68,46</w:t>
            </w: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r w:rsidRPr="006A5954">
              <w:rPr>
                <w:sz w:val="20"/>
                <w:szCs w:val="20"/>
              </w:rPr>
              <w:t>-0,94</w:t>
            </w:r>
          </w:p>
        </w:tc>
      </w:tr>
      <w:tr w:rsidR="006A5954" w:rsidRPr="009F0DDA" w:rsidTr="00EF034C">
        <w:trPr>
          <w:trHeight w:val="1050"/>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бюджетной результативности по всем доходам (показывает уровень совокупных бюджетных доходов на душу населения),руб/чел</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Кбр</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Д/Ч</w:t>
            </w:r>
          </w:p>
        </w:tc>
        <w:tc>
          <w:tcPr>
            <w:tcW w:w="1227" w:type="dxa"/>
            <w:tcBorders>
              <w:top w:val="nil"/>
              <w:left w:val="nil"/>
              <w:bottom w:val="single" w:sz="4" w:space="0" w:color="auto"/>
              <w:right w:val="single" w:sz="4" w:space="0" w:color="auto"/>
            </w:tcBorders>
            <w:noWrap/>
          </w:tcPr>
          <w:p w:rsidR="00B54B6B" w:rsidRPr="006A5954" w:rsidRDefault="006A4B57" w:rsidP="006A5954">
            <w:pPr>
              <w:pStyle w:val="ConsPlusCell"/>
              <w:spacing w:line="360" w:lineRule="auto"/>
              <w:rPr>
                <w:rFonts w:ascii="Times New Roman" w:hAnsi="Times New Roman" w:cs="Times New Roman"/>
              </w:rPr>
            </w:pPr>
            <w:r w:rsidRPr="006A5954">
              <w:rPr>
                <w:rFonts w:ascii="Times New Roman" w:hAnsi="Times New Roman" w:cs="Times New Roman"/>
              </w:rPr>
              <w:t>5634,8</w:t>
            </w:r>
          </w:p>
        </w:tc>
        <w:tc>
          <w:tcPr>
            <w:tcW w:w="1122" w:type="dxa"/>
            <w:tcBorders>
              <w:top w:val="nil"/>
              <w:left w:val="nil"/>
              <w:bottom w:val="single" w:sz="4" w:space="0" w:color="auto"/>
              <w:right w:val="single" w:sz="4" w:space="0" w:color="auto"/>
            </w:tcBorders>
            <w:noWrap/>
          </w:tcPr>
          <w:p w:rsidR="00B54B6B" w:rsidRPr="006A5954" w:rsidRDefault="006A4B57" w:rsidP="006A5954">
            <w:pPr>
              <w:pStyle w:val="ConsPlusCell"/>
              <w:spacing w:line="360" w:lineRule="auto"/>
              <w:rPr>
                <w:rFonts w:ascii="Times New Roman" w:hAnsi="Times New Roman" w:cs="Times New Roman"/>
              </w:rPr>
            </w:pPr>
            <w:r w:rsidRPr="006A5954">
              <w:rPr>
                <w:rFonts w:ascii="Times New Roman" w:hAnsi="Times New Roman" w:cs="Times New Roman"/>
              </w:rPr>
              <w:t>5735</w:t>
            </w:r>
          </w:p>
        </w:tc>
        <w:tc>
          <w:tcPr>
            <w:tcW w:w="1122" w:type="dxa"/>
            <w:tcBorders>
              <w:top w:val="nil"/>
              <w:left w:val="nil"/>
              <w:bottom w:val="single" w:sz="4" w:space="0" w:color="auto"/>
              <w:right w:val="single" w:sz="4" w:space="0" w:color="auto"/>
            </w:tcBorders>
            <w:noWrap/>
          </w:tcPr>
          <w:p w:rsidR="00B54B6B" w:rsidRPr="006A5954" w:rsidRDefault="006A4B57" w:rsidP="006A5954">
            <w:pPr>
              <w:widowControl w:val="0"/>
              <w:spacing w:line="360" w:lineRule="auto"/>
              <w:rPr>
                <w:color w:val="000000"/>
                <w:sz w:val="20"/>
                <w:szCs w:val="20"/>
              </w:rPr>
            </w:pPr>
            <w:r w:rsidRPr="006A5954">
              <w:rPr>
                <w:color w:val="000000"/>
                <w:sz w:val="20"/>
                <w:szCs w:val="20"/>
              </w:rPr>
              <w:t>1,7</w:t>
            </w:r>
          </w:p>
        </w:tc>
      </w:tr>
      <w:tr w:rsidR="006A5954" w:rsidRPr="009F0DDA" w:rsidTr="00EF034C">
        <w:trPr>
          <w:trHeight w:val="103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бюджетной результативности по собственным доходам (показавает уровень собственных душевых полученных бюджетных доходов),руб/чел</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Кбрс</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Дс/Ч</w:t>
            </w:r>
          </w:p>
        </w:tc>
        <w:tc>
          <w:tcPr>
            <w:tcW w:w="1227" w:type="dxa"/>
            <w:tcBorders>
              <w:top w:val="nil"/>
              <w:left w:val="nil"/>
              <w:bottom w:val="single" w:sz="4" w:space="0" w:color="auto"/>
              <w:right w:val="single" w:sz="4" w:space="0" w:color="auto"/>
            </w:tcBorders>
            <w:noWrap/>
          </w:tcPr>
          <w:p w:rsidR="00B54B6B" w:rsidRPr="006A5954" w:rsidRDefault="00C209D3" w:rsidP="006A5954">
            <w:pPr>
              <w:pStyle w:val="ConsPlusCell"/>
              <w:spacing w:line="360" w:lineRule="auto"/>
              <w:rPr>
                <w:rFonts w:ascii="Times New Roman" w:hAnsi="Times New Roman" w:cs="Times New Roman"/>
              </w:rPr>
            </w:pPr>
            <w:r w:rsidRPr="006A5954">
              <w:rPr>
                <w:rFonts w:ascii="Times New Roman" w:hAnsi="Times New Roman" w:cs="Times New Roman"/>
              </w:rPr>
              <w:t>3893,9</w:t>
            </w:r>
          </w:p>
        </w:tc>
        <w:tc>
          <w:tcPr>
            <w:tcW w:w="1122" w:type="dxa"/>
            <w:tcBorders>
              <w:top w:val="nil"/>
              <w:left w:val="nil"/>
              <w:bottom w:val="single" w:sz="4" w:space="0" w:color="auto"/>
              <w:right w:val="single" w:sz="4" w:space="0" w:color="auto"/>
            </w:tcBorders>
            <w:noWrap/>
          </w:tcPr>
          <w:p w:rsidR="00B54B6B" w:rsidRPr="006A5954" w:rsidRDefault="00C209D3" w:rsidP="006A5954">
            <w:pPr>
              <w:pStyle w:val="ConsPlusCell"/>
              <w:spacing w:line="360" w:lineRule="auto"/>
              <w:rPr>
                <w:rFonts w:ascii="Times New Roman" w:hAnsi="Times New Roman" w:cs="Times New Roman"/>
              </w:rPr>
            </w:pPr>
            <w:r w:rsidRPr="006A5954">
              <w:rPr>
                <w:rFonts w:ascii="Times New Roman" w:hAnsi="Times New Roman" w:cs="Times New Roman"/>
              </w:rPr>
              <w:t>3926,3</w:t>
            </w:r>
          </w:p>
        </w:tc>
        <w:tc>
          <w:tcPr>
            <w:tcW w:w="1122" w:type="dxa"/>
            <w:tcBorders>
              <w:top w:val="nil"/>
              <w:left w:val="nil"/>
              <w:bottom w:val="single" w:sz="4" w:space="0" w:color="auto"/>
              <w:right w:val="single" w:sz="4" w:space="0" w:color="auto"/>
            </w:tcBorders>
            <w:noWrap/>
          </w:tcPr>
          <w:p w:rsidR="00B54B6B" w:rsidRPr="006A5954" w:rsidRDefault="00C209D3" w:rsidP="006A5954">
            <w:pPr>
              <w:widowControl w:val="0"/>
              <w:spacing w:line="360" w:lineRule="auto"/>
              <w:rPr>
                <w:color w:val="000000"/>
                <w:sz w:val="20"/>
                <w:szCs w:val="20"/>
              </w:rPr>
            </w:pPr>
            <w:r w:rsidRPr="006A5954">
              <w:rPr>
                <w:color w:val="000000"/>
                <w:sz w:val="20"/>
                <w:szCs w:val="20"/>
              </w:rPr>
              <w:t>0,8</w:t>
            </w:r>
          </w:p>
        </w:tc>
      </w:tr>
      <w:tr w:rsidR="006A5954" w:rsidRPr="009F0DDA" w:rsidTr="00B111FA">
        <w:trPr>
          <w:trHeight w:val="37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Показатели, характеризующие расходы</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p>
        </w:tc>
      </w:tr>
      <w:tr w:rsidR="006A5954" w:rsidRPr="009F0DDA" w:rsidTr="00EF034C">
        <w:trPr>
          <w:trHeight w:val="67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бюджетной обеспеченности на одного человека (характеризует уровень бюджетной нагрузки),руб/чел</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Коб</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Рм/Ч</w:t>
            </w:r>
          </w:p>
        </w:tc>
        <w:tc>
          <w:tcPr>
            <w:tcW w:w="1227" w:type="dxa"/>
            <w:tcBorders>
              <w:top w:val="nil"/>
              <w:left w:val="nil"/>
              <w:bottom w:val="single" w:sz="4" w:space="0" w:color="auto"/>
              <w:right w:val="single" w:sz="4" w:space="0" w:color="auto"/>
            </w:tcBorders>
            <w:noWrap/>
          </w:tcPr>
          <w:p w:rsidR="00B54B6B" w:rsidRPr="006A5954" w:rsidRDefault="00C209D3" w:rsidP="006A5954">
            <w:pPr>
              <w:pStyle w:val="ConsPlusCell"/>
              <w:spacing w:line="360" w:lineRule="auto"/>
              <w:rPr>
                <w:rFonts w:ascii="Times New Roman" w:hAnsi="Times New Roman" w:cs="Times New Roman"/>
              </w:rPr>
            </w:pPr>
            <w:r w:rsidRPr="006A5954">
              <w:rPr>
                <w:rFonts w:ascii="Times New Roman" w:hAnsi="Times New Roman" w:cs="Times New Roman"/>
              </w:rPr>
              <w:t>7140,4</w:t>
            </w:r>
          </w:p>
        </w:tc>
        <w:tc>
          <w:tcPr>
            <w:tcW w:w="1122" w:type="dxa"/>
            <w:tcBorders>
              <w:top w:val="nil"/>
              <w:left w:val="nil"/>
              <w:bottom w:val="single" w:sz="4" w:space="0" w:color="auto"/>
              <w:right w:val="single" w:sz="4" w:space="0" w:color="auto"/>
            </w:tcBorders>
            <w:noWrap/>
          </w:tcPr>
          <w:p w:rsidR="00B54B6B" w:rsidRPr="006A5954" w:rsidRDefault="00C209D3" w:rsidP="006A5954">
            <w:pPr>
              <w:pStyle w:val="ConsPlusCell"/>
              <w:spacing w:line="360" w:lineRule="auto"/>
              <w:rPr>
                <w:rFonts w:ascii="Times New Roman" w:hAnsi="Times New Roman" w:cs="Times New Roman"/>
              </w:rPr>
            </w:pPr>
            <w:r w:rsidRPr="006A5954">
              <w:rPr>
                <w:rFonts w:ascii="Times New Roman" w:hAnsi="Times New Roman" w:cs="Times New Roman"/>
              </w:rPr>
              <w:t>4589,8</w:t>
            </w:r>
          </w:p>
        </w:tc>
        <w:tc>
          <w:tcPr>
            <w:tcW w:w="1122" w:type="dxa"/>
            <w:tcBorders>
              <w:top w:val="nil"/>
              <w:left w:val="nil"/>
              <w:bottom w:val="single" w:sz="4" w:space="0" w:color="auto"/>
              <w:right w:val="single" w:sz="4" w:space="0" w:color="auto"/>
            </w:tcBorders>
            <w:noWrap/>
          </w:tcPr>
          <w:p w:rsidR="00B54B6B" w:rsidRPr="006A5954" w:rsidRDefault="00C209D3" w:rsidP="006A5954">
            <w:pPr>
              <w:widowControl w:val="0"/>
              <w:spacing w:line="360" w:lineRule="auto"/>
              <w:rPr>
                <w:color w:val="000000"/>
                <w:sz w:val="20"/>
                <w:szCs w:val="20"/>
              </w:rPr>
            </w:pPr>
            <w:r w:rsidRPr="006A5954">
              <w:rPr>
                <w:color w:val="000000"/>
                <w:sz w:val="20"/>
                <w:szCs w:val="20"/>
              </w:rPr>
              <w:t>-35,7</w:t>
            </w:r>
          </w:p>
        </w:tc>
      </w:tr>
      <w:tr w:rsidR="006A5954" w:rsidRPr="009F0DDA" w:rsidTr="00EF034C">
        <w:trPr>
          <w:trHeight w:val="178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расходования средств на содержание аппарата управления (показывает долю средств, направляемых на содержание исполнительной дирекции, подготовку и переоборудование персонала и т.д. в общей сумме расходов),%</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Кид</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(Р-Рм)/Р*100</w:t>
            </w: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11,55</w:t>
            </w: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14,69</w:t>
            </w: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r w:rsidRPr="006A5954">
              <w:rPr>
                <w:sz w:val="20"/>
                <w:szCs w:val="20"/>
              </w:rPr>
              <w:t>27,25</w:t>
            </w:r>
          </w:p>
        </w:tc>
      </w:tr>
      <w:tr w:rsidR="006A5954" w:rsidRPr="009F0DDA" w:rsidTr="00B111FA">
        <w:trPr>
          <w:trHeight w:val="55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Показатели соотношения доходов и расходов</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p>
        </w:tc>
      </w:tr>
      <w:tr w:rsidR="006A5954" w:rsidRPr="009F0DDA" w:rsidTr="00EF034C">
        <w:trPr>
          <w:trHeight w:val="840"/>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бюджетного покрытия (показывает в какой степени расходы покрываются доходами),%</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Кп</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Д/Р*100</w:t>
            </w: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100,39</w:t>
            </w: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106,6</w:t>
            </w: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r w:rsidRPr="006A5954">
              <w:rPr>
                <w:sz w:val="20"/>
                <w:szCs w:val="20"/>
              </w:rPr>
              <w:t>6,18</w:t>
            </w:r>
          </w:p>
        </w:tc>
      </w:tr>
      <w:tr w:rsidR="006A5954" w:rsidRPr="009F0DDA" w:rsidTr="00EF034C">
        <w:trPr>
          <w:trHeight w:val="1245"/>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бюджетного покрытия расходов по территориальной программе обязательного медицинского страхования (определяет в какой степени доходы покрывают основные обязательства),%</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Кпт</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Д/Рм*100</w:t>
            </w: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113,5</w:t>
            </w: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124,96</w:t>
            </w: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r w:rsidRPr="006A5954">
              <w:rPr>
                <w:sz w:val="20"/>
                <w:szCs w:val="20"/>
              </w:rPr>
              <w:t>10,1</w:t>
            </w:r>
          </w:p>
        </w:tc>
      </w:tr>
      <w:tr w:rsidR="006A5954" w:rsidRPr="009F0DDA" w:rsidTr="00EF034C">
        <w:trPr>
          <w:trHeight w:val="990"/>
        </w:trPr>
        <w:tc>
          <w:tcPr>
            <w:tcW w:w="3632" w:type="dxa"/>
            <w:tcBorders>
              <w:top w:val="nil"/>
              <w:left w:val="single" w:sz="4" w:space="0" w:color="auto"/>
              <w:bottom w:val="single" w:sz="4" w:space="0" w:color="auto"/>
              <w:right w:val="single" w:sz="4" w:space="0" w:color="auto"/>
            </w:tcBorders>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Коэффициент бюджетного покрытия расходов по территориальной программе обязательного медицинского страхования собственными доходами,%</w:t>
            </w:r>
          </w:p>
        </w:tc>
        <w:tc>
          <w:tcPr>
            <w:tcW w:w="123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Кптс</w:t>
            </w:r>
          </w:p>
        </w:tc>
        <w:tc>
          <w:tcPr>
            <w:tcW w:w="1035"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Дс/Рм*100</w:t>
            </w:r>
          </w:p>
        </w:tc>
        <w:tc>
          <w:tcPr>
            <w:tcW w:w="1227"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78,43</w:t>
            </w:r>
          </w:p>
        </w:tc>
        <w:tc>
          <w:tcPr>
            <w:tcW w:w="1122" w:type="dxa"/>
            <w:tcBorders>
              <w:top w:val="nil"/>
              <w:left w:val="nil"/>
              <w:bottom w:val="single" w:sz="4" w:space="0" w:color="auto"/>
              <w:right w:val="single" w:sz="4" w:space="0" w:color="auto"/>
            </w:tcBorders>
            <w:noWrap/>
          </w:tcPr>
          <w:p w:rsidR="00B54B6B" w:rsidRPr="006A5954" w:rsidRDefault="00B54B6B" w:rsidP="006A5954">
            <w:pPr>
              <w:pStyle w:val="ConsPlusCell"/>
              <w:spacing w:line="360" w:lineRule="auto"/>
              <w:rPr>
                <w:rFonts w:ascii="Times New Roman" w:hAnsi="Times New Roman" w:cs="Times New Roman"/>
              </w:rPr>
            </w:pPr>
            <w:r w:rsidRPr="006A5954">
              <w:rPr>
                <w:rFonts w:ascii="Times New Roman" w:hAnsi="Times New Roman" w:cs="Times New Roman"/>
              </w:rPr>
              <w:t>85,55</w:t>
            </w:r>
          </w:p>
        </w:tc>
        <w:tc>
          <w:tcPr>
            <w:tcW w:w="1122" w:type="dxa"/>
            <w:tcBorders>
              <w:top w:val="nil"/>
              <w:left w:val="nil"/>
              <w:bottom w:val="single" w:sz="4" w:space="0" w:color="auto"/>
              <w:right w:val="single" w:sz="4" w:space="0" w:color="auto"/>
            </w:tcBorders>
            <w:noWrap/>
          </w:tcPr>
          <w:p w:rsidR="00B54B6B" w:rsidRPr="006A5954" w:rsidRDefault="00B54B6B" w:rsidP="006A5954">
            <w:pPr>
              <w:widowControl w:val="0"/>
              <w:spacing w:line="360" w:lineRule="auto"/>
              <w:rPr>
                <w:sz w:val="20"/>
                <w:szCs w:val="20"/>
              </w:rPr>
            </w:pPr>
            <w:r w:rsidRPr="006A5954">
              <w:rPr>
                <w:sz w:val="20"/>
                <w:szCs w:val="20"/>
              </w:rPr>
              <w:t>9,07</w:t>
            </w:r>
          </w:p>
        </w:tc>
      </w:tr>
    </w:tbl>
    <w:p w:rsidR="00B54B6B" w:rsidRPr="009F0DDA" w:rsidRDefault="006A5954" w:rsidP="009F0DDA">
      <w:pPr>
        <w:widowControl w:val="0"/>
        <w:autoSpaceDE w:val="0"/>
        <w:autoSpaceDN w:val="0"/>
        <w:adjustRightInd w:val="0"/>
        <w:spacing w:line="360" w:lineRule="auto"/>
        <w:ind w:firstLine="709"/>
        <w:jc w:val="both"/>
        <w:rPr>
          <w:sz w:val="28"/>
          <w:szCs w:val="28"/>
        </w:rPr>
      </w:pPr>
      <w:r>
        <w:rPr>
          <w:sz w:val="28"/>
          <w:szCs w:val="28"/>
        </w:rPr>
        <w:br w:type="page"/>
      </w:r>
      <w:r w:rsidR="00B54B6B" w:rsidRPr="009F0DDA">
        <w:rPr>
          <w:sz w:val="28"/>
          <w:szCs w:val="28"/>
        </w:rPr>
        <w:t>Количественные критерии устойчивости</w:t>
      </w:r>
    </w:p>
    <w:tbl>
      <w:tblPr>
        <w:tblW w:w="9370" w:type="dxa"/>
        <w:tblInd w:w="88" w:type="dxa"/>
        <w:tblLayout w:type="fixed"/>
        <w:tblLook w:val="0000" w:firstRow="0" w:lastRow="0" w:firstColumn="0" w:lastColumn="0" w:noHBand="0" w:noVBand="0"/>
      </w:tblPr>
      <w:tblGrid>
        <w:gridCol w:w="2932"/>
        <w:gridCol w:w="1386"/>
        <w:gridCol w:w="1288"/>
        <w:gridCol w:w="1259"/>
        <w:gridCol w:w="1344"/>
        <w:gridCol w:w="1161"/>
      </w:tblGrid>
      <w:tr w:rsidR="00B54B6B" w:rsidRPr="009F0DDA" w:rsidTr="00EF034C">
        <w:trPr>
          <w:trHeight w:val="255"/>
        </w:trPr>
        <w:tc>
          <w:tcPr>
            <w:tcW w:w="2932" w:type="dxa"/>
            <w:vMerge w:val="restart"/>
            <w:tcBorders>
              <w:top w:val="single" w:sz="4" w:space="0" w:color="auto"/>
              <w:left w:val="single" w:sz="4" w:space="0" w:color="auto"/>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Показатель, характеризующий состояние</w:t>
            </w:r>
          </w:p>
        </w:tc>
        <w:tc>
          <w:tcPr>
            <w:tcW w:w="1386" w:type="dxa"/>
            <w:vMerge w:val="restart"/>
            <w:tcBorders>
              <w:top w:val="single" w:sz="4" w:space="0" w:color="auto"/>
              <w:left w:val="single" w:sz="4" w:space="0" w:color="auto"/>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Фактическое значение,%</w:t>
            </w:r>
          </w:p>
        </w:tc>
        <w:tc>
          <w:tcPr>
            <w:tcW w:w="5052" w:type="dxa"/>
            <w:gridSpan w:val="4"/>
            <w:tcBorders>
              <w:top w:val="single" w:sz="4" w:space="0" w:color="auto"/>
              <w:left w:val="nil"/>
              <w:bottom w:val="single" w:sz="4" w:space="0" w:color="auto"/>
              <w:right w:val="single" w:sz="4" w:space="0" w:color="auto"/>
            </w:tcBorders>
            <w:noWrap/>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Нормативное значение по типам состояния,%</w:t>
            </w:r>
          </w:p>
        </w:tc>
      </w:tr>
      <w:tr w:rsidR="00EF034C" w:rsidRPr="009F0DDA">
        <w:trPr>
          <w:trHeight w:val="480"/>
        </w:trPr>
        <w:tc>
          <w:tcPr>
            <w:tcW w:w="2932" w:type="dxa"/>
            <w:vMerge/>
            <w:tcBorders>
              <w:top w:val="single" w:sz="4" w:space="0" w:color="auto"/>
              <w:left w:val="single" w:sz="4" w:space="0" w:color="auto"/>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p>
        </w:tc>
        <w:tc>
          <w:tcPr>
            <w:tcW w:w="1386" w:type="dxa"/>
            <w:vMerge/>
            <w:tcBorders>
              <w:top w:val="single" w:sz="4" w:space="0" w:color="auto"/>
              <w:left w:val="single" w:sz="4" w:space="0" w:color="auto"/>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p>
        </w:tc>
        <w:tc>
          <w:tcPr>
            <w:tcW w:w="1288"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Абсолютно устойчивое</w:t>
            </w:r>
          </w:p>
        </w:tc>
        <w:tc>
          <w:tcPr>
            <w:tcW w:w="1259"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Нормальное состояние</w:t>
            </w:r>
          </w:p>
        </w:tc>
        <w:tc>
          <w:tcPr>
            <w:tcW w:w="1344"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Неустойчивое состояние</w:t>
            </w:r>
          </w:p>
        </w:tc>
        <w:tc>
          <w:tcPr>
            <w:tcW w:w="1161" w:type="dxa"/>
            <w:tcBorders>
              <w:top w:val="nil"/>
              <w:left w:val="nil"/>
              <w:bottom w:val="single" w:sz="4" w:space="0" w:color="auto"/>
              <w:right w:val="single" w:sz="4" w:space="0" w:color="auto"/>
            </w:tcBorders>
          </w:tcPr>
          <w:p w:rsidR="00B54B6B" w:rsidRPr="006A5954" w:rsidRDefault="00B54B6B" w:rsidP="00EF034C">
            <w:pPr>
              <w:widowControl w:val="0"/>
              <w:spacing w:line="360" w:lineRule="auto"/>
              <w:rPr>
                <w:sz w:val="20"/>
                <w:szCs w:val="20"/>
              </w:rPr>
            </w:pPr>
            <w:r w:rsidRPr="006A5954">
              <w:rPr>
                <w:sz w:val="20"/>
                <w:szCs w:val="20"/>
              </w:rPr>
              <w:t>Кризисное состояние</w:t>
            </w:r>
          </w:p>
        </w:tc>
      </w:tr>
      <w:tr w:rsidR="00EF034C" w:rsidRPr="009F0DDA">
        <w:trPr>
          <w:trHeight w:val="795"/>
        </w:trPr>
        <w:tc>
          <w:tcPr>
            <w:tcW w:w="2932" w:type="dxa"/>
            <w:tcBorders>
              <w:top w:val="nil"/>
              <w:left w:val="single" w:sz="4" w:space="0" w:color="auto"/>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Соотношение собственных доходов к совокупным доходам (Дс/Д)</w:t>
            </w:r>
          </w:p>
        </w:tc>
        <w:tc>
          <w:tcPr>
            <w:tcW w:w="1386"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68,46</w:t>
            </w:r>
          </w:p>
        </w:tc>
        <w:tc>
          <w:tcPr>
            <w:tcW w:w="1288"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60-70%</w:t>
            </w:r>
          </w:p>
        </w:tc>
        <w:tc>
          <w:tcPr>
            <w:tcW w:w="1259"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40-50%</w:t>
            </w:r>
          </w:p>
        </w:tc>
        <w:tc>
          <w:tcPr>
            <w:tcW w:w="1344"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20-30%</w:t>
            </w:r>
          </w:p>
        </w:tc>
        <w:tc>
          <w:tcPr>
            <w:tcW w:w="1161" w:type="dxa"/>
            <w:tcBorders>
              <w:top w:val="nil"/>
              <w:left w:val="nil"/>
              <w:bottom w:val="single" w:sz="4" w:space="0" w:color="auto"/>
              <w:right w:val="single" w:sz="4" w:space="0" w:color="auto"/>
            </w:tcBorders>
          </w:tcPr>
          <w:p w:rsidR="00B54B6B" w:rsidRPr="006A5954" w:rsidRDefault="00B54B6B" w:rsidP="00EF034C">
            <w:pPr>
              <w:widowControl w:val="0"/>
              <w:spacing w:line="360" w:lineRule="auto"/>
              <w:rPr>
                <w:sz w:val="20"/>
                <w:szCs w:val="20"/>
              </w:rPr>
            </w:pPr>
            <w:r w:rsidRPr="006A5954">
              <w:rPr>
                <w:sz w:val="20"/>
                <w:szCs w:val="20"/>
              </w:rPr>
              <w:t>5-10%</w:t>
            </w:r>
          </w:p>
        </w:tc>
      </w:tr>
      <w:tr w:rsidR="00EF034C" w:rsidRPr="009F0DDA">
        <w:trPr>
          <w:trHeight w:val="795"/>
        </w:trPr>
        <w:tc>
          <w:tcPr>
            <w:tcW w:w="2932" w:type="dxa"/>
            <w:tcBorders>
              <w:top w:val="nil"/>
              <w:left w:val="single" w:sz="4" w:space="0" w:color="auto"/>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Соотношение размера поступлений от других бюджетов к совокупным доходам (Др/Д)</w:t>
            </w:r>
          </w:p>
        </w:tc>
        <w:tc>
          <w:tcPr>
            <w:tcW w:w="1386"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31,55</w:t>
            </w:r>
          </w:p>
        </w:tc>
        <w:tc>
          <w:tcPr>
            <w:tcW w:w="1288"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30-40%</w:t>
            </w:r>
          </w:p>
        </w:tc>
        <w:tc>
          <w:tcPr>
            <w:tcW w:w="1259"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50-60%</w:t>
            </w:r>
          </w:p>
        </w:tc>
        <w:tc>
          <w:tcPr>
            <w:tcW w:w="1344"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70-80%</w:t>
            </w:r>
          </w:p>
        </w:tc>
        <w:tc>
          <w:tcPr>
            <w:tcW w:w="1161" w:type="dxa"/>
            <w:tcBorders>
              <w:top w:val="nil"/>
              <w:left w:val="nil"/>
              <w:bottom w:val="single" w:sz="4" w:space="0" w:color="auto"/>
              <w:right w:val="single" w:sz="4" w:space="0" w:color="auto"/>
            </w:tcBorders>
          </w:tcPr>
          <w:p w:rsidR="00B54B6B" w:rsidRPr="006A5954" w:rsidRDefault="00B54B6B" w:rsidP="00EF034C">
            <w:pPr>
              <w:widowControl w:val="0"/>
              <w:spacing w:line="360" w:lineRule="auto"/>
              <w:rPr>
                <w:sz w:val="20"/>
                <w:szCs w:val="20"/>
              </w:rPr>
            </w:pPr>
            <w:r w:rsidRPr="006A5954">
              <w:rPr>
                <w:sz w:val="20"/>
                <w:szCs w:val="20"/>
              </w:rPr>
              <w:t>90-95%</w:t>
            </w:r>
          </w:p>
        </w:tc>
      </w:tr>
      <w:tr w:rsidR="00EF034C" w:rsidRPr="009F0DDA">
        <w:trPr>
          <w:trHeight w:val="780"/>
        </w:trPr>
        <w:tc>
          <w:tcPr>
            <w:tcW w:w="2932" w:type="dxa"/>
            <w:tcBorders>
              <w:top w:val="nil"/>
              <w:left w:val="single" w:sz="4" w:space="0" w:color="auto"/>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Соотношение дефицита бюджета к совокупным расходам (З/Р)</w:t>
            </w:r>
          </w:p>
        </w:tc>
        <w:tc>
          <w:tcPr>
            <w:tcW w:w="1386"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0</w:t>
            </w:r>
          </w:p>
        </w:tc>
        <w:tc>
          <w:tcPr>
            <w:tcW w:w="1288"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10-15%</w:t>
            </w:r>
          </w:p>
        </w:tc>
        <w:tc>
          <w:tcPr>
            <w:tcW w:w="1259"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20-25%</w:t>
            </w:r>
          </w:p>
        </w:tc>
        <w:tc>
          <w:tcPr>
            <w:tcW w:w="1344" w:type="dxa"/>
            <w:tcBorders>
              <w:top w:val="nil"/>
              <w:left w:val="nil"/>
              <w:bottom w:val="single" w:sz="4" w:space="0" w:color="auto"/>
              <w:right w:val="single" w:sz="4" w:space="0" w:color="auto"/>
            </w:tcBorders>
          </w:tcPr>
          <w:p w:rsidR="00B54B6B" w:rsidRPr="006A5954" w:rsidRDefault="00B54B6B" w:rsidP="00EF034C">
            <w:pPr>
              <w:pStyle w:val="ConsPlusCell"/>
              <w:spacing w:line="360" w:lineRule="auto"/>
              <w:rPr>
                <w:rFonts w:ascii="Times New Roman" w:hAnsi="Times New Roman" w:cs="Times New Roman"/>
              </w:rPr>
            </w:pPr>
            <w:r w:rsidRPr="006A5954">
              <w:rPr>
                <w:rFonts w:ascii="Times New Roman" w:hAnsi="Times New Roman" w:cs="Times New Roman"/>
              </w:rPr>
              <w:t>30-35%</w:t>
            </w:r>
          </w:p>
        </w:tc>
        <w:tc>
          <w:tcPr>
            <w:tcW w:w="1161" w:type="dxa"/>
            <w:tcBorders>
              <w:top w:val="nil"/>
              <w:left w:val="nil"/>
              <w:bottom w:val="single" w:sz="4" w:space="0" w:color="auto"/>
              <w:right w:val="single" w:sz="4" w:space="0" w:color="auto"/>
            </w:tcBorders>
          </w:tcPr>
          <w:p w:rsidR="00B54B6B" w:rsidRPr="006A5954" w:rsidRDefault="00B54B6B" w:rsidP="00EF034C">
            <w:pPr>
              <w:widowControl w:val="0"/>
              <w:spacing w:line="360" w:lineRule="auto"/>
              <w:rPr>
                <w:sz w:val="20"/>
                <w:szCs w:val="20"/>
              </w:rPr>
            </w:pPr>
            <w:r w:rsidRPr="006A5954">
              <w:rPr>
                <w:sz w:val="20"/>
                <w:szCs w:val="20"/>
              </w:rPr>
              <w:t>40-45%</w:t>
            </w:r>
          </w:p>
        </w:tc>
      </w:tr>
    </w:tbl>
    <w:p w:rsidR="00B54B6B" w:rsidRPr="009F0DDA" w:rsidRDefault="00B54B6B" w:rsidP="009F0DDA">
      <w:pPr>
        <w:widowControl w:val="0"/>
        <w:autoSpaceDE w:val="0"/>
        <w:autoSpaceDN w:val="0"/>
        <w:adjustRightInd w:val="0"/>
        <w:spacing w:line="360" w:lineRule="auto"/>
        <w:ind w:firstLine="709"/>
        <w:jc w:val="both"/>
        <w:rPr>
          <w:sz w:val="28"/>
          <w:szCs w:val="28"/>
        </w:rPr>
      </w:pPr>
    </w:p>
    <w:p w:rsidR="00B54B6B" w:rsidRPr="009F0DDA" w:rsidRDefault="00B54B6B" w:rsidP="009F0DDA">
      <w:pPr>
        <w:widowControl w:val="0"/>
        <w:autoSpaceDE w:val="0"/>
        <w:autoSpaceDN w:val="0"/>
        <w:adjustRightInd w:val="0"/>
        <w:spacing w:line="360" w:lineRule="auto"/>
        <w:ind w:firstLine="709"/>
        <w:jc w:val="both"/>
        <w:rPr>
          <w:sz w:val="28"/>
          <w:szCs w:val="28"/>
        </w:rPr>
      </w:pPr>
      <w:r w:rsidRPr="009F0DDA">
        <w:rPr>
          <w:sz w:val="28"/>
          <w:szCs w:val="28"/>
        </w:rPr>
        <w:t>Результаты анализа ТФОМС ТО показывают абсолютно устойчивое состояние его бюджета.</w:t>
      </w:r>
    </w:p>
    <w:p w:rsidR="00B54B6B" w:rsidRPr="00EF034C" w:rsidRDefault="00EF034C" w:rsidP="009F0DDA">
      <w:pPr>
        <w:widowControl w:val="0"/>
        <w:autoSpaceDE w:val="0"/>
        <w:autoSpaceDN w:val="0"/>
        <w:adjustRightInd w:val="0"/>
        <w:spacing w:line="360" w:lineRule="auto"/>
        <w:ind w:firstLine="709"/>
        <w:jc w:val="both"/>
        <w:rPr>
          <w:b/>
          <w:bCs/>
          <w:sz w:val="28"/>
          <w:szCs w:val="28"/>
        </w:rPr>
      </w:pPr>
      <w:r>
        <w:rPr>
          <w:sz w:val="28"/>
          <w:szCs w:val="28"/>
        </w:rPr>
        <w:br w:type="page"/>
      </w:r>
      <w:r w:rsidR="00B54B6B" w:rsidRPr="00EF034C">
        <w:rPr>
          <w:b/>
          <w:bCs/>
          <w:sz w:val="28"/>
          <w:szCs w:val="28"/>
        </w:rPr>
        <w:t>ЗАКЛЮЧЕНИЕ</w:t>
      </w:r>
    </w:p>
    <w:p w:rsidR="00EF034C" w:rsidRPr="00B111FA" w:rsidRDefault="00EF034C" w:rsidP="009F0DDA">
      <w:pPr>
        <w:widowControl w:val="0"/>
        <w:spacing w:line="360" w:lineRule="auto"/>
        <w:ind w:firstLine="709"/>
        <w:jc w:val="both"/>
        <w:rPr>
          <w:sz w:val="28"/>
          <w:szCs w:val="28"/>
        </w:rPr>
      </w:pPr>
    </w:p>
    <w:p w:rsidR="00B54B6B" w:rsidRPr="009F0DDA" w:rsidRDefault="00B54B6B" w:rsidP="009F0DDA">
      <w:pPr>
        <w:widowControl w:val="0"/>
        <w:spacing w:line="360" w:lineRule="auto"/>
        <w:ind w:firstLine="709"/>
        <w:jc w:val="both"/>
        <w:rPr>
          <w:sz w:val="28"/>
          <w:szCs w:val="28"/>
        </w:rPr>
      </w:pPr>
      <w:r w:rsidRPr="009F0DDA">
        <w:rPr>
          <w:sz w:val="28"/>
          <w:szCs w:val="28"/>
        </w:rPr>
        <w:t>За курс производственной практики в Территориальном фонде обязательного медицинского страхования Тюменской области, я добился следующих результатов:</w:t>
      </w:r>
    </w:p>
    <w:p w:rsidR="00B54B6B" w:rsidRPr="009F0DDA" w:rsidRDefault="00B54B6B" w:rsidP="009F0DDA">
      <w:pPr>
        <w:widowControl w:val="0"/>
        <w:spacing w:line="360" w:lineRule="auto"/>
        <w:ind w:firstLine="709"/>
        <w:jc w:val="both"/>
        <w:rPr>
          <w:sz w:val="28"/>
          <w:szCs w:val="28"/>
        </w:rPr>
      </w:pPr>
      <w:r w:rsidRPr="009F0DDA">
        <w:rPr>
          <w:sz w:val="28"/>
          <w:szCs w:val="28"/>
        </w:rPr>
        <w:t>1. Сформировал представление о работе предприятия в целом, а так же о работе бухгалтерии, о месте и роли бухгалтера в управлении предприятием, ведения и составления отчетности;</w:t>
      </w:r>
    </w:p>
    <w:p w:rsidR="00B54B6B" w:rsidRPr="009F0DDA" w:rsidRDefault="00B54B6B" w:rsidP="009F0DDA">
      <w:pPr>
        <w:widowControl w:val="0"/>
        <w:spacing w:line="360" w:lineRule="auto"/>
        <w:ind w:firstLine="709"/>
        <w:jc w:val="both"/>
        <w:rPr>
          <w:sz w:val="28"/>
          <w:szCs w:val="28"/>
        </w:rPr>
      </w:pPr>
      <w:r w:rsidRPr="009F0DDA">
        <w:rPr>
          <w:sz w:val="28"/>
          <w:szCs w:val="28"/>
        </w:rPr>
        <w:t>2. Получил комплекс практических знаний и навыков, необходимых для дальнейшего усвоения материала по ведению бухгалтерского учёта на предприятиях бюджетного типа.</w:t>
      </w:r>
    </w:p>
    <w:p w:rsidR="00B54B6B" w:rsidRPr="009F0DDA" w:rsidRDefault="00B54B6B" w:rsidP="009F0DDA">
      <w:pPr>
        <w:widowControl w:val="0"/>
        <w:spacing w:line="360" w:lineRule="auto"/>
        <w:ind w:firstLine="709"/>
        <w:jc w:val="both"/>
        <w:rPr>
          <w:sz w:val="28"/>
          <w:szCs w:val="28"/>
        </w:rPr>
      </w:pPr>
      <w:r w:rsidRPr="009F0DDA">
        <w:rPr>
          <w:sz w:val="28"/>
          <w:szCs w:val="28"/>
        </w:rPr>
        <w:t>3. Познакомился со структурой банков и налоговых органов, а также с работой бухгалтерского аппарата действующего предприятия.</w:t>
      </w:r>
    </w:p>
    <w:p w:rsidR="00B54B6B" w:rsidRPr="00EF034C" w:rsidRDefault="00EF034C" w:rsidP="009F0DDA">
      <w:pPr>
        <w:widowControl w:val="0"/>
        <w:autoSpaceDE w:val="0"/>
        <w:autoSpaceDN w:val="0"/>
        <w:adjustRightInd w:val="0"/>
        <w:spacing w:line="360" w:lineRule="auto"/>
        <w:ind w:firstLine="709"/>
        <w:jc w:val="both"/>
        <w:rPr>
          <w:b/>
          <w:bCs/>
          <w:sz w:val="28"/>
          <w:szCs w:val="28"/>
        </w:rPr>
      </w:pPr>
      <w:r>
        <w:rPr>
          <w:sz w:val="28"/>
          <w:szCs w:val="28"/>
        </w:rPr>
        <w:br w:type="page"/>
      </w:r>
      <w:r w:rsidR="00B54B6B" w:rsidRPr="00EF034C">
        <w:rPr>
          <w:b/>
          <w:bCs/>
          <w:sz w:val="28"/>
          <w:szCs w:val="28"/>
        </w:rPr>
        <w:t>СПИСОК ИСПОЛЬЗУЕМОЙ ЛИТЕРАТУРЫ</w:t>
      </w:r>
    </w:p>
    <w:p w:rsidR="00B54B6B" w:rsidRPr="009F0DDA" w:rsidRDefault="00B54B6B" w:rsidP="009F0DDA">
      <w:pPr>
        <w:widowControl w:val="0"/>
        <w:autoSpaceDE w:val="0"/>
        <w:autoSpaceDN w:val="0"/>
        <w:adjustRightInd w:val="0"/>
        <w:spacing w:line="360" w:lineRule="auto"/>
        <w:ind w:firstLine="709"/>
        <w:jc w:val="both"/>
        <w:rPr>
          <w:sz w:val="28"/>
          <w:szCs w:val="28"/>
        </w:rPr>
      </w:pP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Закон РФ от 28.06.1991 №1499-1 (ред. 29. 12. 2006) «О медицинском страховании граждан в Российской Федерации».</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Закон РФ от 02. 04. 1993 №4741-1 (с изм. от 29.12.2006) «О внесении изменений и дополнений в Закон РСФСР «О медицинском страховании граждан в РСФСР».</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Закон Тюменской области от 22. 11. 2005 №429 «О бюджете Территориального фонда обязательного медицинского страхования Тюменской области на 2006 год».</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Закон Тюменской области от 27. 10. 2006 №502 «О бюджете Территориального фонда обязательного медицинского страхования Тюменской области на 2007 год».</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Приказ ФФОМС от 25. 07. 2005 № 76 «О внесении изменений и дополнений в приказ ФОМС от 09. 12. 1999 № 105 «Об обеспечении рационального использования средств системы ОМС».</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Письмо ФФОМС от 24.01.2001 №476/50-1 «О счетах фонда обязательного медицинского страхования».</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Приказ Минфинна РФ от 10. 02. 2006 №25н</w:t>
      </w:r>
      <w:r w:rsidR="009F0DDA">
        <w:rPr>
          <w:sz w:val="28"/>
          <w:szCs w:val="28"/>
        </w:rPr>
        <w:t xml:space="preserve"> </w:t>
      </w:r>
      <w:r w:rsidRPr="009F0DDA">
        <w:rPr>
          <w:sz w:val="28"/>
          <w:szCs w:val="28"/>
        </w:rPr>
        <w:t>«Об утверждении инструкции по бюджетному учёту».</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Приказ Минфинна РФ от 21. 01. 2005 № 5н « Об утверждении инструкции о порядке составления и представления годовой, квартальной и месячной бюджетной отчётности».</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Стрельцова М.А. «Учётная политика в бюджетных учреждениях», Новосибирск, «Мысль», 2005.</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Верховцев А.В. «Делопроизводство в бухгалтерии», Москва, «Инфа М»,2000</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9F0DDA">
        <w:rPr>
          <w:sz w:val="28"/>
          <w:szCs w:val="28"/>
        </w:rPr>
        <w:t>Научно- практический и теоретический журнал « Бухгалтерский учёт в некоммерческих и бюджетных организациях», март 2007.</w:t>
      </w:r>
    </w:p>
    <w:p w:rsidR="00B54B6B" w:rsidRPr="009F0DDA" w:rsidRDefault="00B54B6B" w:rsidP="00EF034C">
      <w:pPr>
        <w:widowControl w:val="0"/>
        <w:numPr>
          <w:ilvl w:val="0"/>
          <w:numId w:val="14"/>
        </w:numPr>
        <w:tabs>
          <w:tab w:val="clear" w:pos="1260"/>
          <w:tab w:val="num" w:pos="374"/>
        </w:tabs>
        <w:autoSpaceDE w:val="0"/>
        <w:autoSpaceDN w:val="0"/>
        <w:adjustRightInd w:val="0"/>
        <w:spacing w:line="360" w:lineRule="auto"/>
        <w:ind w:left="0" w:firstLine="0"/>
        <w:jc w:val="both"/>
        <w:rPr>
          <w:sz w:val="28"/>
          <w:szCs w:val="28"/>
        </w:rPr>
      </w:pPr>
      <w:r w:rsidRPr="00786AEA">
        <w:rPr>
          <w:sz w:val="28"/>
          <w:szCs w:val="28"/>
          <w:lang w:val="en-US"/>
        </w:rPr>
        <w:t>www.TFOMS.ru</w:t>
      </w:r>
      <w:bookmarkStart w:id="0" w:name="_GoBack"/>
      <w:bookmarkEnd w:id="0"/>
    </w:p>
    <w:sectPr w:rsidR="00B54B6B" w:rsidRPr="009F0DDA" w:rsidSect="00B111FA">
      <w:footerReference w:type="default" r:id="rId12"/>
      <w:type w:val="nextColumn"/>
      <w:pgSz w:w="11906" w:h="16838"/>
      <w:pgMar w:top="1134" w:right="850" w:bottom="1134" w:left="1701" w:header="680"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A42" w:rsidRDefault="00493A42">
      <w:r>
        <w:separator/>
      </w:r>
    </w:p>
  </w:endnote>
  <w:endnote w:type="continuationSeparator" w:id="0">
    <w:p w:rsidR="00493A42" w:rsidRDefault="0049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FA" w:rsidRDefault="00B111FA" w:rsidP="004B0E9C">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14BAA">
      <w:rPr>
        <w:rStyle w:val="a6"/>
        <w:noProof/>
      </w:rPr>
      <w:t>1</w:t>
    </w:r>
    <w:r>
      <w:rPr>
        <w:rStyle w:val="a6"/>
      </w:rPr>
      <w:fldChar w:fldCharType="end"/>
    </w:r>
  </w:p>
  <w:p w:rsidR="00B111FA" w:rsidRDefault="00B111FA" w:rsidP="004B0E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A42" w:rsidRDefault="00493A42">
      <w:r>
        <w:separator/>
      </w:r>
    </w:p>
  </w:footnote>
  <w:footnote w:type="continuationSeparator" w:id="0">
    <w:p w:rsidR="00493A42" w:rsidRDefault="00493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4185"/>
    <w:multiLevelType w:val="hybridMultilevel"/>
    <w:tmpl w:val="7FD6B61A"/>
    <w:lvl w:ilvl="0" w:tplc="04190001">
      <w:start w:val="1"/>
      <w:numFmt w:val="bullet"/>
      <w:lvlText w:val=""/>
      <w:lvlJc w:val="left"/>
      <w:pPr>
        <w:tabs>
          <w:tab w:val="num" w:pos="3300"/>
        </w:tabs>
        <w:ind w:left="3300" w:hanging="360"/>
      </w:pPr>
      <w:rPr>
        <w:rFonts w:ascii="Symbol" w:hAnsi="Symbol" w:hint="default"/>
      </w:rPr>
    </w:lvl>
    <w:lvl w:ilvl="1" w:tplc="04190003">
      <w:start w:val="1"/>
      <w:numFmt w:val="bullet"/>
      <w:lvlText w:val="o"/>
      <w:lvlJc w:val="left"/>
      <w:pPr>
        <w:tabs>
          <w:tab w:val="num" w:pos="4020"/>
        </w:tabs>
        <w:ind w:left="4020" w:hanging="360"/>
      </w:pPr>
      <w:rPr>
        <w:rFonts w:ascii="Courier New" w:hAnsi="Courier New" w:hint="default"/>
      </w:rPr>
    </w:lvl>
    <w:lvl w:ilvl="2" w:tplc="04190005">
      <w:start w:val="1"/>
      <w:numFmt w:val="bullet"/>
      <w:lvlText w:val=""/>
      <w:lvlJc w:val="left"/>
      <w:pPr>
        <w:tabs>
          <w:tab w:val="num" w:pos="4740"/>
        </w:tabs>
        <w:ind w:left="4740" w:hanging="360"/>
      </w:pPr>
      <w:rPr>
        <w:rFonts w:ascii="Wingdings" w:hAnsi="Wingdings" w:hint="default"/>
      </w:rPr>
    </w:lvl>
    <w:lvl w:ilvl="3" w:tplc="04190001">
      <w:start w:val="1"/>
      <w:numFmt w:val="bullet"/>
      <w:lvlText w:val=""/>
      <w:lvlJc w:val="left"/>
      <w:pPr>
        <w:tabs>
          <w:tab w:val="num" w:pos="5460"/>
        </w:tabs>
        <w:ind w:left="5460" w:hanging="360"/>
      </w:pPr>
      <w:rPr>
        <w:rFonts w:ascii="Symbol" w:hAnsi="Symbol" w:hint="default"/>
      </w:rPr>
    </w:lvl>
    <w:lvl w:ilvl="4" w:tplc="04190003">
      <w:start w:val="1"/>
      <w:numFmt w:val="bullet"/>
      <w:lvlText w:val="o"/>
      <w:lvlJc w:val="left"/>
      <w:pPr>
        <w:tabs>
          <w:tab w:val="num" w:pos="6180"/>
        </w:tabs>
        <w:ind w:left="6180" w:hanging="360"/>
      </w:pPr>
      <w:rPr>
        <w:rFonts w:ascii="Courier New" w:hAnsi="Courier New" w:hint="default"/>
      </w:rPr>
    </w:lvl>
    <w:lvl w:ilvl="5" w:tplc="04190005">
      <w:start w:val="1"/>
      <w:numFmt w:val="bullet"/>
      <w:lvlText w:val=""/>
      <w:lvlJc w:val="left"/>
      <w:pPr>
        <w:tabs>
          <w:tab w:val="num" w:pos="6900"/>
        </w:tabs>
        <w:ind w:left="6900" w:hanging="360"/>
      </w:pPr>
      <w:rPr>
        <w:rFonts w:ascii="Wingdings" w:hAnsi="Wingdings" w:hint="default"/>
      </w:rPr>
    </w:lvl>
    <w:lvl w:ilvl="6" w:tplc="04190001">
      <w:start w:val="1"/>
      <w:numFmt w:val="bullet"/>
      <w:lvlText w:val=""/>
      <w:lvlJc w:val="left"/>
      <w:pPr>
        <w:tabs>
          <w:tab w:val="num" w:pos="7620"/>
        </w:tabs>
        <w:ind w:left="7620" w:hanging="360"/>
      </w:pPr>
      <w:rPr>
        <w:rFonts w:ascii="Symbol" w:hAnsi="Symbol" w:hint="default"/>
      </w:rPr>
    </w:lvl>
    <w:lvl w:ilvl="7" w:tplc="04190003">
      <w:start w:val="1"/>
      <w:numFmt w:val="bullet"/>
      <w:lvlText w:val="o"/>
      <w:lvlJc w:val="left"/>
      <w:pPr>
        <w:tabs>
          <w:tab w:val="num" w:pos="8340"/>
        </w:tabs>
        <w:ind w:left="8340" w:hanging="360"/>
      </w:pPr>
      <w:rPr>
        <w:rFonts w:ascii="Courier New" w:hAnsi="Courier New" w:hint="default"/>
      </w:rPr>
    </w:lvl>
    <w:lvl w:ilvl="8" w:tplc="04190005">
      <w:start w:val="1"/>
      <w:numFmt w:val="bullet"/>
      <w:lvlText w:val=""/>
      <w:lvlJc w:val="left"/>
      <w:pPr>
        <w:tabs>
          <w:tab w:val="num" w:pos="9060"/>
        </w:tabs>
        <w:ind w:left="9060" w:hanging="360"/>
      </w:pPr>
      <w:rPr>
        <w:rFonts w:ascii="Wingdings" w:hAnsi="Wingdings" w:hint="default"/>
      </w:rPr>
    </w:lvl>
  </w:abstractNum>
  <w:abstractNum w:abstractNumId="1">
    <w:nsid w:val="0E044F4E"/>
    <w:multiLevelType w:val="hybridMultilevel"/>
    <w:tmpl w:val="4210F08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2D8152C"/>
    <w:multiLevelType w:val="hybridMultilevel"/>
    <w:tmpl w:val="3672002A"/>
    <w:lvl w:ilvl="0" w:tplc="0419000F">
      <w:start w:val="1"/>
      <w:numFmt w:val="decimal"/>
      <w:lvlText w:val="%1."/>
      <w:lvlJc w:val="left"/>
      <w:pPr>
        <w:tabs>
          <w:tab w:val="num" w:pos="1260"/>
        </w:tabs>
        <w:ind w:left="1260" w:hanging="360"/>
      </w:pPr>
      <w:rPr>
        <w:rFonts w:cs="Times New Roman"/>
      </w:rPr>
    </w:lvl>
    <w:lvl w:ilvl="1" w:tplc="0419000F">
      <w:start w:val="1"/>
      <w:numFmt w:val="decimal"/>
      <w:lvlText w:val="%2."/>
      <w:lvlJc w:val="left"/>
      <w:pPr>
        <w:tabs>
          <w:tab w:val="num" w:pos="1980"/>
        </w:tabs>
        <w:ind w:left="1980" w:hanging="360"/>
      </w:pPr>
      <w:rPr>
        <w:rFonts w:cs="Times New Roman"/>
      </w:rPr>
    </w:lvl>
    <w:lvl w:ilvl="2" w:tplc="04190001">
      <w:start w:val="1"/>
      <w:numFmt w:val="bullet"/>
      <w:lvlText w:val=""/>
      <w:lvlJc w:val="left"/>
      <w:pPr>
        <w:tabs>
          <w:tab w:val="num" w:pos="2880"/>
        </w:tabs>
        <w:ind w:left="2880" w:hanging="360"/>
      </w:pPr>
      <w:rPr>
        <w:rFonts w:ascii="Symbol" w:hAnsi="Symbol" w:hint="default"/>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21BC6D2B"/>
    <w:multiLevelType w:val="hybridMultilevel"/>
    <w:tmpl w:val="B6CA0FFC"/>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nsid w:val="358744D7"/>
    <w:multiLevelType w:val="hybridMultilevel"/>
    <w:tmpl w:val="551CA46E"/>
    <w:lvl w:ilvl="0" w:tplc="04190001">
      <w:start w:val="1"/>
      <w:numFmt w:val="bullet"/>
      <w:lvlText w:val=""/>
      <w:lvlJc w:val="left"/>
      <w:pPr>
        <w:tabs>
          <w:tab w:val="num" w:pos="1259"/>
        </w:tabs>
        <w:ind w:left="1259" w:hanging="360"/>
      </w:pPr>
      <w:rPr>
        <w:rFonts w:ascii="Symbol" w:hAnsi="Symbol" w:hint="default"/>
      </w:rPr>
    </w:lvl>
    <w:lvl w:ilvl="1" w:tplc="0419000F">
      <w:start w:val="1"/>
      <w:numFmt w:val="decimal"/>
      <w:lvlText w:val="%2."/>
      <w:lvlJc w:val="left"/>
      <w:pPr>
        <w:tabs>
          <w:tab w:val="num" w:pos="1979"/>
        </w:tabs>
        <w:ind w:left="1979" w:hanging="360"/>
      </w:pPr>
      <w:rPr>
        <w:rFonts w:cs="Times New Roman"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nsid w:val="3A2E3AC7"/>
    <w:multiLevelType w:val="hybridMultilevel"/>
    <w:tmpl w:val="315E5478"/>
    <w:lvl w:ilvl="0" w:tplc="04190001">
      <w:start w:val="1"/>
      <w:numFmt w:val="bullet"/>
      <w:lvlText w:val=""/>
      <w:lvlJc w:val="left"/>
      <w:pPr>
        <w:tabs>
          <w:tab w:val="num" w:pos="3000"/>
        </w:tabs>
        <w:ind w:left="3000" w:hanging="360"/>
      </w:pPr>
      <w:rPr>
        <w:rFonts w:ascii="Symbol" w:hAnsi="Symbol" w:hint="default"/>
      </w:rPr>
    </w:lvl>
    <w:lvl w:ilvl="1" w:tplc="04190003">
      <w:start w:val="1"/>
      <w:numFmt w:val="bullet"/>
      <w:lvlText w:val="o"/>
      <w:lvlJc w:val="left"/>
      <w:pPr>
        <w:tabs>
          <w:tab w:val="num" w:pos="3720"/>
        </w:tabs>
        <w:ind w:left="3720" w:hanging="360"/>
      </w:pPr>
      <w:rPr>
        <w:rFonts w:ascii="Courier New" w:hAnsi="Courier New" w:hint="default"/>
      </w:rPr>
    </w:lvl>
    <w:lvl w:ilvl="2" w:tplc="04190005">
      <w:start w:val="1"/>
      <w:numFmt w:val="bullet"/>
      <w:lvlText w:val=""/>
      <w:lvlJc w:val="left"/>
      <w:pPr>
        <w:tabs>
          <w:tab w:val="num" w:pos="4440"/>
        </w:tabs>
        <w:ind w:left="4440" w:hanging="360"/>
      </w:pPr>
      <w:rPr>
        <w:rFonts w:ascii="Wingdings" w:hAnsi="Wingdings" w:hint="default"/>
      </w:rPr>
    </w:lvl>
    <w:lvl w:ilvl="3" w:tplc="04190001">
      <w:start w:val="1"/>
      <w:numFmt w:val="bullet"/>
      <w:lvlText w:val=""/>
      <w:lvlJc w:val="left"/>
      <w:pPr>
        <w:tabs>
          <w:tab w:val="num" w:pos="5160"/>
        </w:tabs>
        <w:ind w:left="5160" w:hanging="360"/>
      </w:pPr>
      <w:rPr>
        <w:rFonts w:ascii="Symbol" w:hAnsi="Symbol" w:hint="default"/>
      </w:rPr>
    </w:lvl>
    <w:lvl w:ilvl="4" w:tplc="04190003">
      <w:start w:val="1"/>
      <w:numFmt w:val="bullet"/>
      <w:lvlText w:val="o"/>
      <w:lvlJc w:val="left"/>
      <w:pPr>
        <w:tabs>
          <w:tab w:val="num" w:pos="5880"/>
        </w:tabs>
        <w:ind w:left="5880" w:hanging="360"/>
      </w:pPr>
      <w:rPr>
        <w:rFonts w:ascii="Courier New" w:hAnsi="Courier New" w:hint="default"/>
      </w:rPr>
    </w:lvl>
    <w:lvl w:ilvl="5" w:tplc="04190005">
      <w:start w:val="1"/>
      <w:numFmt w:val="bullet"/>
      <w:lvlText w:val=""/>
      <w:lvlJc w:val="left"/>
      <w:pPr>
        <w:tabs>
          <w:tab w:val="num" w:pos="6600"/>
        </w:tabs>
        <w:ind w:left="6600" w:hanging="360"/>
      </w:pPr>
      <w:rPr>
        <w:rFonts w:ascii="Wingdings" w:hAnsi="Wingdings" w:hint="default"/>
      </w:rPr>
    </w:lvl>
    <w:lvl w:ilvl="6" w:tplc="04190001">
      <w:start w:val="1"/>
      <w:numFmt w:val="bullet"/>
      <w:lvlText w:val=""/>
      <w:lvlJc w:val="left"/>
      <w:pPr>
        <w:tabs>
          <w:tab w:val="num" w:pos="7320"/>
        </w:tabs>
        <w:ind w:left="7320" w:hanging="360"/>
      </w:pPr>
      <w:rPr>
        <w:rFonts w:ascii="Symbol" w:hAnsi="Symbol" w:hint="default"/>
      </w:rPr>
    </w:lvl>
    <w:lvl w:ilvl="7" w:tplc="04190003">
      <w:start w:val="1"/>
      <w:numFmt w:val="bullet"/>
      <w:lvlText w:val="o"/>
      <w:lvlJc w:val="left"/>
      <w:pPr>
        <w:tabs>
          <w:tab w:val="num" w:pos="8040"/>
        </w:tabs>
        <w:ind w:left="8040" w:hanging="360"/>
      </w:pPr>
      <w:rPr>
        <w:rFonts w:ascii="Courier New" w:hAnsi="Courier New" w:hint="default"/>
      </w:rPr>
    </w:lvl>
    <w:lvl w:ilvl="8" w:tplc="04190005">
      <w:start w:val="1"/>
      <w:numFmt w:val="bullet"/>
      <w:lvlText w:val=""/>
      <w:lvlJc w:val="left"/>
      <w:pPr>
        <w:tabs>
          <w:tab w:val="num" w:pos="8760"/>
        </w:tabs>
        <w:ind w:left="8760" w:hanging="360"/>
      </w:pPr>
      <w:rPr>
        <w:rFonts w:ascii="Wingdings" w:hAnsi="Wingdings" w:hint="default"/>
      </w:rPr>
    </w:lvl>
  </w:abstractNum>
  <w:abstractNum w:abstractNumId="6">
    <w:nsid w:val="47762C46"/>
    <w:multiLevelType w:val="hybridMultilevel"/>
    <w:tmpl w:val="78CA7A5C"/>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7">
    <w:nsid w:val="55DE00AF"/>
    <w:multiLevelType w:val="hybridMultilevel"/>
    <w:tmpl w:val="DB52601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5D624636"/>
    <w:multiLevelType w:val="hybridMultilevel"/>
    <w:tmpl w:val="71541A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3C42D32"/>
    <w:multiLevelType w:val="hybridMultilevel"/>
    <w:tmpl w:val="03BCC6E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1">
      <w:start w:val="1"/>
      <w:numFmt w:val="bullet"/>
      <w:lvlText w:val=""/>
      <w:lvlJc w:val="left"/>
      <w:pPr>
        <w:tabs>
          <w:tab w:val="num" w:pos="2880"/>
        </w:tabs>
        <w:ind w:left="2880" w:hanging="360"/>
      </w:pPr>
      <w:rPr>
        <w:rFonts w:ascii="Symbol" w:hAnsi="Symbol" w:hint="default"/>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65511CB4"/>
    <w:multiLevelType w:val="hybridMultilevel"/>
    <w:tmpl w:val="A4C8088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77176C3A"/>
    <w:multiLevelType w:val="hybridMultilevel"/>
    <w:tmpl w:val="81BEDD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8B8798A"/>
    <w:multiLevelType w:val="hybridMultilevel"/>
    <w:tmpl w:val="28EC647A"/>
    <w:lvl w:ilvl="0" w:tplc="2C24C898">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13">
    <w:nsid w:val="7AF4379D"/>
    <w:multiLevelType w:val="hybridMultilevel"/>
    <w:tmpl w:val="045C9094"/>
    <w:lvl w:ilvl="0" w:tplc="CE288BBA">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num w:numId="1">
    <w:abstractNumId w:val="1"/>
  </w:num>
  <w:num w:numId="2">
    <w:abstractNumId w:val="3"/>
  </w:num>
  <w:num w:numId="3">
    <w:abstractNumId w:val="7"/>
  </w:num>
  <w:num w:numId="4">
    <w:abstractNumId w:val="2"/>
  </w:num>
  <w:num w:numId="5">
    <w:abstractNumId w:val="9"/>
  </w:num>
  <w:num w:numId="6">
    <w:abstractNumId w:val="6"/>
  </w:num>
  <w:num w:numId="7">
    <w:abstractNumId w:val="4"/>
  </w:num>
  <w:num w:numId="8">
    <w:abstractNumId w:val="12"/>
  </w:num>
  <w:num w:numId="9">
    <w:abstractNumId w:val="13"/>
  </w:num>
  <w:num w:numId="10">
    <w:abstractNumId w:val="5"/>
  </w:num>
  <w:num w:numId="11">
    <w:abstractNumId w:val="0"/>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202"/>
    <w:rsid w:val="0017535E"/>
    <w:rsid w:val="00175EC5"/>
    <w:rsid w:val="00253CE4"/>
    <w:rsid w:val="00273B53"/>
    <w:rsid w:val="00446367"/>
    <w:rsid w:val="00462A40"/>
    <w:rsid w:val="00493A42"/>
    <w:rsid w:val="004B0E9C"/>
    <w:rsid w:val="00514BAA"/>
    <w:rsid w:val="005D5FC9"/>
    <w:rsid w:val="006148CE"/>
    <w:rsid w:val="006A3A08"/>
    <w:rsid w:val="006A4B57"/>
    <w:rsid w:val="006A5954"/>
    <w:rsid w:val="00785301"/>
    <w:rsid w:val="00786AEA"/>
    <w:rsid w:val="007B6052"/>
    <w:rsid w:val="00853EFF"/>
    <w:rsid w:val="008C35F2"/>
    <w:rsid w:val="008F55D5"/>
    <w:rsid w:val="009008E1"/>
    <w:rsid w:val="009558EA"/>
    <w:rsid w:val="00974CC8"/>
    <w:rsid w:val="009D36D8"/>
    <w:rsid w:val="009E25C6"/>
    <w:rsid w:val="009F0DDA"/>
    <w:rsid w:val="00A94807"/>
    <w:rsid w:val="00B111FA"/>
    <w:rsid w:val="00B54B6B"/>
    <w:rsid w:val="00C209D3"/>
    <w:rsid w:val="00C67AD2"/>
    <w:rsid w:val="00CD453B"/>
    <w:rsid w:val="00D17368"/>
    <w:rsid w:val="00DC73A3"/>
    <w:rsid w:val="00DD1587"/>
    <w:rsid w:val="00EF034C"/>
    <w:rsid w:val="00F503DF"/>
    <w:rsid w:val="00F54202"/>
    <w:rsid w:val="00F8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8F39528E-00AB-4D22-A8D3-02AA62CE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0E9C"/>
    <w:pPr>
      <w:spacing w:before="100" w:beforeAutospacing="1" w:after="100" w:afterAutospacing="1"/>
    </w:pPr>
  </w:style>
  <w:style w:type="paragraph" w:customStyle="1" w:styleId="ConsPlusTitle">
    <w:name w:val="ConsPlusTitle"/>
    <w:uiPriority w:val="99"/>
    <w:rsid w:val="004B0E9C"/>
    <w:pPr>
      <w:widowControl w:val="0"/>
      <w:autoSpaceDE w:val="0"/>
      <w:autoSpaceDN w:val="0"/>
      <w:adjustRightInd w:val="0"/>
    </w:pPr>
    <w:rPr>
      <w:b/>
      <w:bCs/>
      <w:sz w:val="24"/>
      <w:szCs w:val="24"/>
    </w:rPr>
  </w:style>
  <w:style w:type="paragraph" w:customStyle="1" w:styleId="ConsPlusCell">
    <w:name w:val="ConsPlusCell"/>
    <w:uiPriority w:val="99"/>
    <w:rsid w:val="004B0E9C"/>
    <w:pPr>
      <w:widowControl w:val="0"/>
      <w:autoSpaceDE w:val="0"/>
      <w:autoSpaceDN w:val="0"/>
      <w:adjustRightInd w:val="0"/>
    </w:pPr>
    <w:rPr>
      <w:rFonts w:ascii="Arial" w:hAnsi="Arial" w:cs="Arial"/>
    </w:rPr>
  </w:style>
  <w:style w:type="paragraph" w:customStyle="1" w:styleId="ConsPlusNonformat">
    <w:name w:val="ConsPlusNonformat"/>
    <w:uiPriority w:val="99"/>
    <w:rsid w:val="004B0E9C"/>
    <w:pPr>
      <w:widowControl w:val="0"/>
      <w:autoSpaceDE w:val="0"/>
      <w:autoSpaceDN w:val="0"/>
      <w:adjustRightInd w:val="0"/>
    </w:pPr>
    <w:rPr>
      <w:rFonts w:ascii="Courier New" w:hAnsi="Courier New" w:cs="Courier New"/>
    </w:rPr>
  </w:style>
  <w:style w:type="paragraph" w:styleId="a4">
    <w:name w:val="footer"/>
    <w:basedOn w:val="a"/>
    <w:link w:val="a5"/>
    <w:uiPriority w:val="99"/>
    <w:rsid w:val="004B0E9C"/>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4B0E9C"/>
    <w:rPr>
      <w:rFonts w:cs="Times New Roman"/>
    </w:rPr>
  </w:style>
  <w:style w:type="character" w:styleId="a7">
    <w:name w:val="Hyperlink"/>
    <w:uiPriority w:val="99"/>
    <w:rsid w:val="00B54B6B"/>
    <w:rPr>
      <w:rFonts w:cs="Times New Roman"/>
      <w:color w:val="0000FF"/>
      <w:u w:val="single"/>
    </w:rPr>
  </w:style>
  <w:style w:type="paragraph" w:styleId="a8">
    <w:name w:val="header"/>
    <w:basedOn w:val="a"/>
    <w:link w:val="a9"/>
    <w:uiPriority w:val="99"/>
    <w:semiHidden/>
    <w:unhideWhenUsed/>
    <w:rsid w:val="00B111FA"/>
    <w:pPr>
      <w:tabs>
        <w:tab w:val="center" w:pos="4677"/>
        <w:tab w:val="right" w:pos="9355"/>
      </w:tabs>
    </w:pPr>
  </w:style>
  <w:style w:type="character" w:customStyle="1" w:styleId="a9">
    <w:name w:val="Верхній колонтитул Знак"/>
    <w:link w:val="a8"/>
    <w:uiPriority w:val="99"/>
    <w:semiHidden/>
    <w:locked/>
    <w:rsid w:val="00B111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5374">
      <w:marLeft w:val="0"/>
      <w:marRight w:val="0"/>
      <w:marTop w:val="0"/>
      <w:marBottom w:val="0"/>
      <w:divBdr>
        <w:top w:val="none" w:sz="0" w:space="0" w:color="auto"/>
        <w:left w:val="none" w:sz="0" w:space="0" w:color="auto"/>
        <w:bottom w:val="none" w:sz="0" w:space="0" w:color="auto"/>
        <w:right w:val="none" w:sz="0" w:space="0" w:color="auto"/>
      </w:divBdr>
    </w:div>
    <w:div w:id="797145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11634</Words>
  <Characters>66315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TFOMS</Company>
  <LinksUpToDate>false</LinksUpToDate>
  <CharactersWithSpaces>77794</CharactersWithSpaces>
  <SharedDoc>false</SharedDoc>
  <HLinks>
    <vt:vector size="150" baseType="variant">
      <vt:variant>
        <vt:i4>1966080</vt:i4>
      </vt:variant>
      <vt:variant>
        <vt:i4>3</vt:i4>
      </vt:variant>
      <vt:variant>
        <vt:i4>0</vt:i4>
      </vt:variant>
      <vt:variant>
        <vt:i4>5</vt:i4>
      </vt:variant>
      <vt:variant>
        <vt:lpwstr>http://www.tfoms.ru/</vt:lpwstr>
      </vt:variant>
      <vt:variant>
        <vt:lpwstr/>
      </vt:variant>
      <vt:variant>
        <vt:i4>7602276</vt:i4>
      </vt:variant>
      <vt:variant>
        <vt:i4>-1</vt:i4>
      </vt:variant>
      <vt:variant>
        <vt:i4>1027</vt:i4>
      </vt:variant>
      <vt:variant>
        <vt:i4>4</vt:i4>
      </vt:variant>
      <vt:variant>
        <vt:lpwstr>http://www.tfoms.ru/other/about/filial</vt:lpwstr>
      </vt:variant>
      <vt:variant>
        <vt:lpwstr/>
      </vt:variant>
      <vt:variant>
        <vt:i4>7602276</vt:i4>
      </vt:variant>
      <vt:variant>
        <vt:i4>-1</vt:i4>
      </vt:variant>
      <vt:variant>
        <vt:i4>1028</vt:i4>
      </vt:variant>
      <vt:variant>
        <vt:i4>4</vt:i4>
      </vt:variant>
      <vt:variant>
        <vt:lpwstr>http://www.tfoms.ru/other/about/filial</vt:lpwstr>
      </vt:variant>
      <vt:variant>
        <vt:lpwstr/>
      </vt:variant>
      <vt:variant>
        <vt:i4>7602276</vt:i4>
      </vt:variant>
      <vt:variant>
        <vt:i4>-1</vt:i4>
      </vt:variant>
      <vt:variant>
        <vt:i4>1029</vt:i4>
      </vt:variant>
      <vt:variant>
        <vt:i4>4</vt:i4>
      </vt:variant>
      <vt:variant>
        <vt:lpwstr>http://www.tfoms.ru/other/about/filial</vt:lpwstr>
      </vt:variant>
      <vt:variant>
        <vt:lpwstr/>
      </vt:variant>
      <vt:variant>
        <vt:i4>7602276</vt:i4>
      </vt:variant>
      <vt:variant>
        <vt:i4>-1</vt:i4>
      </vt:variant>
      <vt:variant>
        <vt:i4>1030</vt:i4>
      </vt:variant>
      <vt:variant>
        <vt:i4>4</vt:i4>
      </vt:variant>
      <vt:variant>
        <vt:lpwstr>http://www.tfoms.ru/other/about/filial</vt:lpwstr>
      </vt:variant>
      <vt:variant>
        <vt:lpwstr/>
      </vt:variant>
      <vt:variant>
        <vt:i4>1245257</vt:i4>
      </vt:variant>
      <vt:variant>
        <vt:i4>-1</vt:i4>
      </vt:variant>
      <vt:variant>
        <vt:i4>1031</vt:i4>
      </vt:variant>
      <vt:variant>
        <vt:i4>4</vt:i4>
      </vt:variant>
      <vt:variant>
        <vt:lpwstr>http://www.tfoms.ru/phones/yurist</vt:lpwstr>
      </vt:variant>
      <vt:variant>
        <vt:lpwstr/>
      </vt:variant>
      <vt:variant>
        <vt:i4>7602288</vt:i4>
      </vt:variant>
      <vt:variant>
        <vt:i4>-1</vt:i4>
      </vt:variant>
      <vt:variant>
        <vt:i4>1032</vt:i4>
      </vt:variant>
      <vt:variant>
        <vt:i4>4</vt:i4>
      </vt:variant>
      <vt:variant>
        <vt:lpwstr>http://www.tfoms.ru/phones/oms/lgot</vt:lpwstr>
      </vt:variant>
      <vt:variant>
        <vt:lpwstr/>
      </vt:variant>
      <vt:variant>
        <vt:i4>1048586</vt:i4>
      </vt:variant>
      <vt:variant>
        <vt:i4>-1</vt:i4>
      </vt:variant>
      <vt:variant>
        <vt:i4>1033</vt:i4>
      </vt:variant>
      <vt:variant>
        <vt:i4>4</vt:i4>
      </vt:variant>
      <vt:variant>
        <vt:lpwstr>http://www.tfoms.ru/phones/oms/expert</vt:lpwstr>
      </vt:variant>
      <vt:variant>
        <vt:lpwstr/>
      </vt:variant>
      <vt:variant>
        <vt:i4>6553703</vt:i4>
      </vt:variant>
      <vt:variant>
        <vt:i4>-1</vt:i4>
      </vt:variant>
      <vt:variant>
        <vt:i4>1034</vt:i4>
      </vt:variant>
      <vt:variant>
        <vt:i4>4</vt:i4>
      </vt:variant>
      <vt:variant>
        <vt:lpwstr>http://www.tfoms.ru/phones/oms/tpgg</vt:lpwstr>
      </vt:variant>
      <vt:variant>
        <vt:lpwstr/>
      </vt:variant>
      <vt:variant>
        <vt:i4>7798840</vt:i4>
      </vt:variant>
      <vt:variant>
        <vt:i4>-1</vt:i4>
      </vt:variant>
      <vt:variant>
        <vt:i4>1035</vt:i4>
      </vt:variant>
      <vt:variant>
        <vt:i4>4</vt:i4>
      </vt:variant>
      <vt:variant>
        <vt:lpwstr>http://www.tfoms.ru/phones/oms</vt:lpwstr>
      </vt:variant>
      <vt:variant>
        <vt:lpwstr/>
      </vt:variant>
      <vt:variant>
        <vt:i4>6815802</vt:i4>
      </vt:variant>
      <vt:variant>
        <vt:i4>-1</vt:i4>
      </vt:variant>
      <vt:variant>
        <vt:i4>1036</vt:i4>
      </vt:variant>
      <vt:variant>
        <vt:i4>4</vt:i4>
      </vt:variant>
      <vt:variant>
        <vt:lpwstr>http://www.tfoms.ru/phones/mon</vt:lpwstr>
      </vt:variant>
      <vt:variant>
        <vt:lpwstr/>
      </vt:variant>
      <vt:variant>
        <vt:i4>7667751</vt:i4>
      </vt:variant>
      <vt:variant>
        <vt:i4>-1</vt:i4>
      </vt:variant>
      <vt:variant>
        <vt:i4>1037</vt:i4>
      </vt:variant>
      <vt:variant>
        <vt:i4>4</vt:i4>
      </vt:variant>
      <vt:variant>
        <vt:lpwstr>http://www.tfoms.ru/phones/kru</vt:lpwstr>
      </vt:variant>
      <vt:variant>
        <vt:lpwstr/>
      </vt:variant>
      <vt:variant>
        <vt:i4>2228279</vt:i4>
      </vt:variant>
      <vt:variant>
        <vt:i4>-1</vt:i4>
      </vt:variant>
      <vt:variant>
        <vt:i4>1038</vt:i4>
      </vt:variant>
      <vt:variant>
        <vt:i4>4</vt:i4>
      </vt:variant>
      <vt:variant>
        <vt:lpwstr>http://www.tfoms.ru/phones/finans/motod</vt:lpwstr>
      </vt:variant>
      <vt:variant>
        <vt:lpwstr/>
      </vt:variant>
      <vt:variant>
        <vt:i4>4653139</vt:i4>
      </vt:variant>
      <vt:variant>
        <vt:i4>-1</vt:i4>
      </vt:variant>
      <vt:variant>
        <vt:i4>1039</vt:i4>
      </vt:variant>
      <vt:variant>
        <vt:i4>4</vt:i4>
      </vt:variant>
      <vt:variant>
        <vt:lpwstr>http://www.tfoms.ru/phones/finans/peconom</vt:lpwstr>
      </vt:variant>
      <vt:variant>
        <vt:lpwstr/>
      </vt:variant>
      <vt:variant>
        <vt:i4>852061</vt:i4>
      </vt:variant>
      <vt:variant>
        <vt:i4>-1</vt:i4>
      </vt:variant>
      <vt:variant>
        <vt:i4>1040</vt:i4>
      </vt:variant>
      <vt:variant>
        <vt:i4>4</vt:i4>
      </vt:variant>
      <vt:variant>
        <vt:lpwstr>http://www.tfoms.ru/phones/finans</vt:lpwstr>
      </vt:variant>
      <vt:variant>
        <vt:lpwstr/>
      </vt:variant>
      <vt:variant>
        <vt:i4>6357024</vt:i4>
      </vt:variant>
      <vt:variant>
        <vt:i4>-1</vt:i4>
      </vt:variant>
      <vt:variant>
        <vt:i4>1041</vt:i4>
      </vt:variant>
      <vt:variant>
        <vt:i4>4</vt:i4>
      </vt:variant>
      <vt:variant>
        <vt:lpwstr>http://www.tfoms.ru/phones/buhg</vt:lpwstr>
      </vt:variant>
      <vt:variant>
        <vt:lpwstr/>
      </vt:variant>
      <vt:variant>
        <vt:i4>131157</vt:i4>
      </vt:variant>
      <vt:variant>
        <vt:i4>-1</vt:i4>
      </vt:variant>
      <vt:variant>
        <vt:i4>1042</vt:i4>
      </vt:variant>
      <vt:variant>
        <vt:i4>4</vt:i4>
      </vt:variant>
      <vt:variant>
        <vt:lpwstr>http://www.tfoms.ru/phones/it</vt:lpwstr>
      </vt:variant>
      <vt:variant>
        <vt:lpwstr/>
      </vt:variant>
      <vt:variant>
        <vt:i4>8323194</vt:i4>
      </vt:variant>
      <vt:variant>
        <vt:i4>-1</vt:i4>
      </vt:variant>
      <vt:variant>
        <vt:i4>1043</vt:i4>
      </vt:variant>
      <vt:variant>
        <vt:i4>4</vt:i4>
      </vt:variant>
      <vt:variant>
        <vt:lpwstr>http://www.tfoms.ru/phones/ohu/aho</vt:lpwstr>
      </vt:variant>
      <vt:variant>
        <vt:lpwstr/>
      </vt:variant>
      <vt:variant>
        <vt:i4>589848</vt:i4>
      </vt:variant>
      <vt:variant>
        <vt:i4>-1</vt:i4>
      </vt:variant>
      <vt:variant>
        <vt:i4>1044</vt:i4>
      </vt:variant>
      <vt:variant>
        <vt:i4>4</vt:i4>
      </vt:variant>
      <vt:variant>
        <vt:lpwstr>http://www.tfoms.ru/phones/ohu/delopv</vt:lpwstr>
      </vt:variant>
      <vt:variant>
        <vt:lpwstr/>
      </vt:variant>
      <vt:variant>
        <vt:i4>8257651</vt:i4>
      </vt:variant>
      <vt:variant>
        <vt:i4>-1</vt:i4>
      </vt:variant>
      <vt:variant>
        <vt:i4>1045</vt:i4>
      </vt:variant>
      <vt:variant>
        <vt:i4>4</vt:i4>
      </vt:variant>
      <vt:variant>
        <vt:lpwstr>http://www.tfoms.ru/phones/ohu/kadr</vt:lpwstr>
      </vt:variant>
      <vt:variant>
        <vt:lpwstr/>
      </vt:variant>
      <vt:variant>
        <vt:i4>7405629</vt:i4>
      </vt:variant>
      <vt:variant>
        <vt:i4>-1</vt:i4>
      </vt:variant>
      <vt:variant>
        <vt:i4>1046</vt:i4>
      </vt:variant>
      <vt:variant>
        <vt:i4>4</vt:i4>
      </vt:variant>
      <vt:variant>
        <vt:lpwstr>http://www.tfoms.ru/phones/ohu</vt:lpwstr>
      </vt:variant>
      <vt:variant>
        <vt:lpwstr/>
      </vt:variant>
      <vt:variant>
        <vt:i4>262223</vt:i4>
      </vt:variant>
      <vt:variant>
        <vt:i4>-1</vt:i4>
      </vt:variant>
      <vt:variant>
        <vt:i4>1047</vt:i4>
      </vt:variant>
      <vt:variant>
        <vt:i4>4</vt:i4>
      </vt:variant>
      <vt:variant>
        <vt:lpwstr>http://www.tfoms.ru/phones/rukov</vt:lpwstr>
      </vt:variant>
      <vt:variant>
        <vt:lpwstr/>
      </vt:variant>
      <vt:variant>
        <vt:i4>262223</vt:i4>
      </vt:variant>
      <vt:variant>
        <vt:i4>-1</vt:i4>
      </vt:variant>
      <vt:variant>
        <vt:i4>1048</vt:i4>
      </vt:variant>
      <vt:variant>
        <vt:i4>4</vt:i4>
      </vt:variant>
      <vt:variant>
        <vt:lpwstr>http://www.tfoms.ru/phones/rukov</vt:lpwstr>
      </vt:variant>
      <vt:variant>
        <vt:lpwstr/>
      </vt:variant>
      <vt:variant>
        <vt:i4>262223</vt:i4>
      </vt:variant>
      <vt:variant>
        <vt:i4>-1</vt:i4>
      </vt:variant>
      <vt:variant>
        <vt:i4>1049</vt:i4>
      </vt:variant>
      <vt:variant>
        <vt:i4>4</vt:i4>
      </vt:variant>
      <vt:variant>
        <vt:lpwstr>http://www.tfoms.ru/phones/rukov</vt:lpwstr>
      </vt:variant>
      <vt:variant>
        <vt:lpwstr/>
      </vt:variant>
      <vt:variant>
        <vt:i4>262223</vt:i4>
      </vt:variant>
      <vt:variant>
        <vt:i4>-1</vt:i4>
      </vt:variant>
      <vt:variant>
        <vt:i4>1050</vt:i4>
      </vt:variant>
      <vt:variant>
        <vt:i4>4</vt:i4>
      </vt:variant>
      <vt:variant>
        <vt:lpwstr>http://www.tfoms.ru/phones/rukov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agapova</dc:creator>
  <cp:keywords/>
  <dc:description/>
  <cp:lastModifiedBy>Irina</cp:lastModifiedBy>
  <cp:revision>2</cp:revision>
  <dcterms:created xsi:type="dcterms:W3CDTF">2014-08-22T20:34:00Z</dcterms:created>
  <dcterms:modified xsi:type="dcterms:W3CDTF">2014-08-22T20:34:00Z</dcterms:modified>
</cp:coreProperties>
</file>