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BED" w:rsidRPr="009552F2" w:rsidRDefault="00DC30F7" w:rsidP="004666F6">
      <w:pPr>
        <w:spacing w:line="360" w:lineRule="auto"/>
        <w:ind w:firstLine="709"/>
        <w:jc w:val="both"/>
        <w:rPr>
          <w:b/>
          <w:bCs/>
          <w:sz w:val="28"/>
          <w:szCs w:val="28"/>
        </w:rPr>
      </w:pPr>
      <w:r w:rsidRPr="009552F2">
        <w:rPr>
          <w:b/>
          <w:bCs/>
          <w:sz w:val="28"/>
          <w:szCs w:val="28"/>
        </w:rPr>
        <w:t>Содержание</w:t>
      </w:r>
    </w:p>
    <w:p w:rsidR="004666F6" w:rsidRPr="009552F2" w:rsidRDefault="004666F6" w:rsidP="004666F6">
      <w:pPr>
        <w:spacing w:line="360" w:lineRule="auto"/>
        <w:ind w:firstLine="709"/>
        <w:jc w:val="both"/>
        <w:rPr>
          <w:b/>
          <w:bCs/>
          <w:i/>
          <w:iCs/>
          <w:sz w:val="28"/>
          <w:szCs w:val="28"/>
          <w:u w:val="single"/>
        </w:rPr>
      </w:pPr>
    </w:p>
    <w:p w:rsidR="00AC2BED" w:rsidRPr="009552F2" w:rsidRDefault="00AC2BED" w:rsidP="00DC30F7">
      <w:pPr>
        <w:spacing w:line="360" w:lineRule="auto"/>
        <w:jc w:val="both"/>
        <w:rPr>
          <w:sz w:val="28"/>
          <w:szCs w:val="28"/>
        </w:rPr>
      </w:pPr>
      <w:r w:rsidRPr="009552F2">
        <w:rPr>
          <w:sz w:val="28"/>
          <w:szCs w:val="28"/>
        </w:rPr>
        <w:t>Организация и управление производством</w:t>
      </w:r>
    </w:p>
    <w:p w:rsidR="00AC2BED" w:rsidRPr="009552F2" w:rsidRDefault="00AC2BED" w:rsidP="00DC30F7">
      <w:pPr>
        <w:spacing w:line="360" w:lineRule="auto"/>
        <w:jc w:val="both"/>
        <w:rPr>
          <w:sz w:val="28"/>
          <w:szCs w:val="28"/>
        </w:rPr>
      </w:pPr>
      <w:r w:rsidRPr="009552F2">
        <w:rPr>
          <w:sz w:val="28"/>
          <w:szCs w:val="28"/>
        </w:rPr>
        <w:t>Инженерный раздел</w:t>
      </w:r>
    </w:p>
    <w:p w:rsidR="00AC2BED" w:rsidRPr="009552F2" w:rsidRDefault="00AC2BED" w:rsidP="00DC30F7">
      <w:pPr>
        <w:spacing w:line="360" w:lineRule="auto"/>
        <w:jc w:val="both"/>
        <w:rPr>
          <w:sz w:val="28"/>
          <w:szCs w:val="28"/>
        </w:rPr>
      </w:pPr>
      <w:r w:rsidRPr="009552F2">
        <w:rPr>
          <w:sz w:val="28"/>
          <w:szCs w:val="28"/>
        </w:rPr>
        <w:t>Экономический раздел</w:t>
      </w:r>
    </w:p>
    <w:p w:rsidR="00AC2BED" w:rsidRDefault="00AC2BED" w:rsidP="00DC30F7">
      <w:pPr>
        <w:spacing w:line="360" w:lineRule="auto"/>
        <w:jc w:val="both"/>
        <w:rPr>
          <w:sz w:val="28"/>
          <w:szCs w:val="28"/>
        </w:rPr>
      </w:pPr>
      <w:r w:rsidRPr="009552F2">
        <w:rPr>
          <w:sz w:val="28"/>
          <w:szCs w:val="28"/>
        </w:rPr>
        <w:t>Индивидуальное задание</w:t>
      </w:r>
    </w:p>
    <w:p w:rsidR="00A114AE" w:rsidRPr="009552F2" w:rsidRDefault="00A114AE" w:rsidP="00DC30F7">
      <w:pPr>
        <w:spacing w:line="360" w:lineRule="auto"/>
        <w:jc w:val="both"/>
        <w:rPr>
          <w:sz w:val="28"/>
          <w:szCs w:val="28"/>
        </w:rPr>
      </w:pPr>
      <w:r>
        <w:rPr>
          <w:sz w:val="28"/>
          <w:szCs w:val="28"/>
        </w:rPr>
        <w:t>Литература</w:t>
      </w:r>
    </w:p>
    <w:p w:rsidR="003D1875" w:rsidRPr="009552F2" w:rsidRDefault="00AC2BED" w:rsidP="004666F6">
      <w:pPr>
        <w:spacing w:line="360" w:lineRule="auto"/>
        <w:ind w:firstLine="709"/>
        <w:jc w:val="both"/>
        <w:rPr>
          <w:b/>
          <w:bCs/>
          <w:sz w:val="28"/>
          <w:szCs w:val="28"/>
        </w:rPr>
      </w:pPr>
      <w:r w:rsidRPr="009552F2">
        <w:rPr>
          <w:b/>
          <w:bCs/>
          <w:i/>
          <w:iCs/>
          <w:sz w:val="28"/>
          <w:szCs w:val="28"/>
          <w:u w:val="single"/>
        </w:rPr>
        <w:br w:type="page"/>
      </w:r>
      <w:r w:rsidR="003D1875" w:rsidRPr="009552F2">
        <w:rPr>
          <w:b/>
          <w:bCs/>
          <w:sz w:val="28"/>
          <w:szCs w:val="28"/>
        </w:rPr>
        <w:t>Организация</w:t>
      </w:r>
      <w:r w:rsidR="00DC30F7" w:rsidRPr="009552F2">
        <w:rPr>
          <w:b/>
          <w:bCs/>
          <w:sz w:val="28"/>
          <w:szCs w:val="28"/>
        </w:rPr>
        <w:t xml:space="preserve"> и управление производством</w:t>
      </w:r>
    </w:p>
    <w:p w:rsidR="00DC30F7" w:rsidRPr="009552F2" w:rsidRDefault="00DC30F7" w:rsidP="004666F6">
      <w:pPr>
        <w:spacing w:line="360" w:lineRule="auto"/>
        <w:ind w:firstLine="709"/>
        <w:jc w:val="both"/>
        <w:rPr>
          <w:sz w:val="28"/>
          <w:szCs w:val="28"/>
        </w:rPr>
      </w:pPr>
    </w:p>
    <w:p w:rsidR="003D1875" w:rsidRPr="009552F2" w:rsidRDefault="003D1875" w:rsidP="004666F6">
      <w:pPr>
        <w:spacing w:line="360" w:lineRule="auto"/>
        <w:ind w:firstLine="709"/>
        <w:jc w:val="both"/>
        <w:rPr>
          <w:sz w:val="28"/>
          <w:szCs w:val="28"/>
        </w:rPr>
      </w:pPr>
      <w:r w:rsidRPr="009552F2">
        <w:rPr>
          <w:sz w:val="28"/>
          <w:szCs w:val="28"/>
        </w:rPr>
        <w:t>Высшим органом управления общества является собрание акционеров. Руководство текущей деятельностью общества осуществляется единоличным исполнительным органом общества – генеральным директором. Он осуществляет оперативное руководство текущей деятельностью общества и наделяется в соответствии с законодательством РФ всеми необходимыми полномочиями для выполнения этой задачи. В непосредственном его подчинении находятся: главный технолог, главный бухгалтер, главный инженер, отдел кад</w:t>
      </w:r>
      <w:r w:rsidR="005C56EC" w:rsidRPr="009552F2">
        <w:rPr>
          <w:sz w:val="28"/>
          <w:szCs w:val="28"/>
        </w:rPr>
        <w:t>ров.</w:t>
      </w:r>
    </w:p>
    <w:p w:rsidR="003D1875" w:rsidRPr="009552F2" w:rsidRDefault="003D1875" w:rsidP="004666F6">
      <w:pPr>
        <w:spacing w:line="360" w:lineRule="auto"/>
        <w:ind w:firstLine="709"/>
        <w:jc w:val="both"/>
        <w:rPr>
          <w:sz w:val="28"/>
          <w:szCs w:val="28"/>
        </w:rPr>
      </w:pPr>
      <w:r w:rsidRPr="009552F2">
        <w:rPr>
          <w:sz w:val="28"/>
          <w:szCs w:val="28"/>
        </w:rPr>
        <w:t>Главный технолог контролирует производство вырабатываемой продукции и её реализацию; заключает договора с поставщиками сырья, основных материалов и с торгово-закупочными фирмами. А также выполняет обязанности заведующего складом. В подчинении у главного технолога находятся старшие мастера и заведующий лабораторией.</w:t>
      </w:r>
    </w:p>
    <w:p w:rsidR="003D1875" w:rsidRPr="009552F2" w:rsidRDefault="003D1875" w:rsidP="004666F6">
      <w:pPr>
        <w:spacing w:line="360" w:lineRule="auto"/>
        <w:ind w:firstLine="709"/>
        <w:jc w:val="both"/>
        <w:rPr>
          <w:sz w:val="28"/>
          <w:szCs w:val="28"/>
        </w:rPr>
      </w:pPr>
      <w:r w:rsidRPr="009552F2">
        <w:rPr>
          <w:sz w:val="28"/>
          <w:szCs w:val="28"/>
        </w:rPr>
        <w:t>Штат лаборатории составляет 5 человек: зав. лабораторией, два лаборанта в сырном цехе и два в кисломолочном. Зав. лабораторией контролирует качество поступающего сырья, заквасок и готовой продукции, а также выписывает сертификат качества при реализации продукции. Лаборанты проводят физико-химический анализ молока, готовят закваски.</w:t>
      </w:r>
    </w:p>
    <w:p w:rsidR="003D1875" w:rsidRPr="009552F2" w:rsidRDefault="003D1875" w:rsidP="004666F6">
      <w:pPr>
        <w:spacing w:line="360" w:lineRule="auto"/>
        <w:ind w:firstLine="709"/>
        <w:jc w:val="both"/>
        <w:rPr>
          <w:sz w:val="28"/>
          <w:szCs w:val="28"/>
        </w:rPr>
      </w:pPr>
      <w:r w:rsidRPr="009552F2">
        <w:rPr>
          <w:sz w:val="28"/>
          <w:szCs w:val="28"/>
        </w:rPr>
        <w:t>Бухгалтера ведут расчёты с поставщиками, авансовые отчёты, материальный расчёт, амортизацию.</w:t>
      </w:r>
    </w:p>
    <w:p w:rsidR="003D1875" w:rsidRPr="009552F2" w:rsidRDefault="003D1875" w:rsidP="004666F6">
      <w:pPr>
        <w:spacing w:line="360" w:lineRule="auto"/>
        <w:ind w:firstLine="709"/>
        <w:jc w:val="both"/>
        <w:rPr>
          <w:sz w:val="28"/>
          <w:szCs w:val="28"/>
        </w:rPr>
      </w:pPr>
      <w:r w:rsidRPr="009552F2">
        <w:rPr>
          <w:sz w:val="28"/>
          <w:szCs w:val="28"/>
        </w:rPr>
        <w:t>Экономист занимается расчётом затрат себестоимости выпускаемой продукции.</w:t>
      </w:r>
    </w:p>
    <w:p w:rsidR="00D91E56" w:rsidRPr="009552F2" w:rsidRDefault="003D1875" w:rsidP="004666F6">
      <w:pPr>
        <w:spacing w:line="360" w:lineRule="auto"/>
        <w:ind w:firstLine="709"/>
        <w:jc w:val="both"/>
        <w:rPr>
          <w:sz w:val="28"/>
          <w:szCs w:val="28"/>
        </w:rPr>
      </w:pPr>
      <w:r w:rsidRPr="009552F2">
        <w:rPr>
          <w:sz w:val="28"/>
          <w:szCs w:val="28"/>
        </w:rPr>
        <w:t>Сыродельный цех работает в одну смену по штатному расписанию. В цехе работают 10 человек, работу которых контролирует мастер. Аппаратчики принимают молоко от поставщиков, взвешивают, сепарируют и пастеризуют. Сыроделы вносят в молоко закваску и компоненты, следят за образованием сгустка, контролируют температуру второго нагревания. Формовщики прессуют сгусток, разрезают сырный пласт, укладывают в формы и ставят под пресс. Сыросолы контролируют посолку сыра и его мойку во время созревания. Мойщица стирает салфетки и моет формы.</w:t>
      </w:r>
    </w:p>
    <w:p w:rsidR="003B64BD" w:rsidRPr="009552F2" w:rsidRDefault="003B64BD" w:rsidP="004666F6">
      <w:pPr>
        <w:spacing w:line="360" w:lineRule="auto"/>
        <w:ind w:firstLine="709"/>
        <w:jc w:val="both"/>
        <w:rPr>
          <w:b/>
          <w:bCs/>
          <w:i/>
          <w:iCs/>
          <w:sz w:val="28"/>
          <w:szCs w:val="28"/>
          <w:u w:val="single"/>
        </w:rPr>
      </w:pPr>
    </w:p>
    <w:p w:rsidR="008F23DA" w:rsidRPr="009552F2" w:rsidRDefault="002A7883" w:rsidP="004666F6">
      <w:pPr>
        <w:spacing w:line="360" w:lineRule="auto"/>
        <w:ind w:firstLine="709"/>
        <w:jc w:val="both"/>
        <w:rPr>
          <w:b/>
          <w:bCs/>
          <w:sz w:val="28"/>
          <w:szCs w:val="28"/>
        </w:rPr>
      </w:pPr>
      <w:r w:rsidRPr="009552F2">
        <w:rPr>
          <w:b/>
          <w:bCs/>
          <w:sz w:val="28"/>
          <w:szCs w:val="28"/>
        </w:rPr>
        <w:t>Инженерный раздел</w:t>
      </w:r>
    </w:p>
    <w:p w:rsidR="003B64BD" w:rsidRPr="009552F2" w:rsidRDefault="003B64BD" w:rsidP="004666F6">
      <w:pPr>
        <w:spacing w:line="360" w:lineRule="auto"/>
        <w:ind w:firstLine="709"/>
        <w:jc w:val="both"/>
        <w:rPr>
          <w:b/>
          <w:bCs/>
          <w:i/>
          <w:iCs/>
          <w:sz w:val="28"/>
          <w:szCs w:val="28"/>
        </w:rPr>
      </w:pPr>
    </w:p>
    <w:p w:rsidR="008F23DA" w:rsidRPr="009552F2" w:rsidRDefault="008F23DA" w:rsidP="004666F6">
      <w:pPr>
        <w:spacing w:line="360" w:lineRule="auto"/>
        <w:ind w:firstLine="709"/>
        <w:jc w:val="both"/>
        <w:rPr>
          <w:b/>
          <w:bCs/>
          <w:sz w:val="28"/>
          <w:szCs w:val="28"/>
        </w:rPr>
      </w:pPr>
      <w:r w:rsidRPr="009552F2">
        <w:rPr>
          <w:b/>
          <w:bCs/>
          <w:i/>
          <w:iCs/>
          <w:sz w:val="28"/>
          <w:szCs w:val="28"/>
        </w:rPr>
        <w:t>Теплоснабжение предприятия</w:t>
      </w:r>
    </w:p>
    <w:p w:rsidR="005B14BD" w:rsidRPr="009552F2" w:rsidRDefault="005B14BD" w:rsidP="004666F6">
      <w:pPr>
        <w:shd w:val="clear" w:color="auto" w:fill="FFFFFF"/>
        <w:tabs>
          <w:tab w:val="left" w:pos="1786"/>
        </w:tabs>
        <w:spacing w:line="360" w:lineRule="auto"/>
        <w:ind w:firstLine="709"/>
        <w:jc w:val="both"/>
        <w:rPr>
          <w:sz w:val="28"/>
          <w:szCs w:val="28"/>
        </w:rPr>
      </w:pPr>
      <w:r w:rsidRPr="009552F2">
        <w:rPr>
          <w:sz w:val="28"/>
          <w:szCs w:val="28"/>
        </w:rPr>
        <w:t xml:space="preserve">Молочный завод использует тепло собственной котельной. Котельная служит для обеспечения предприятия горячей водой и паром. </w:t>
      </w:r>
    </w:p>
    <w:p w:rsidR="005B14BD" w:rsidRPr="009552F2" w:rsidRDefault="005B14BD" w:rsidP="004666F6">
      <w:pPr>
        <w:shd w:val="clear" w:color="auto" w:fill="FFFFFF"/>
        <w:spacing w:line="360" w:lineRule="auto"/>
        <w:ind w:firstLine="709"/>
        <w:jc w:val="both"/>
        <w:rPr>
          <w:sz w:val="28"/>
          <w:szCs w:val="28"/>
        </w:rPr>
      </w:pPr>
      <w:r w:rsidRPr="009552F2">
        <w:rPr>
          <w:sz w:val="28"/>
          <w:szCs w:val="28"/>
        </w:rPr>
        <w:t>В котельно</w:t>
      </w:r>
      <w:r w:rsidR="009F3A47" w:rsidRPr="009552F2">
        <w:rPr>
          <w:sz w:val="28"/>
          <w:szCs w:val="28"/>
        </w:rPr>
        <w:t>й имеются два котла ДКВР-2/10 (</w:t>
      </w:r>
      <w:r w:rsidRPr="009552F2">
        <w:rPr>
          <w:sz w:val="28"/>
          <w:szCs w:val="28"/>
        </w:rPr>
        <w:t xml:space="preserve">производительность 2 т. </w:t>
      </w:r>
      <w:r w:rsidR="009F3A47" w:rsidRPr="009552F2">
        <w:rPr>
          <w:sz w:val="28"/>
          <w:szCs w:val="28"/>
        </w:rPr>
        <w:t xml:space="preserve">пара в час, 10 </w:t>
      </w:r>
      <w:r w:rsidRPr="009552F2">
        <w:rPr>
          <w:sz w:val="28"/>
          <w:szCs w:val="28"/>
        </w:rPr>
        <w:t xml:space="preserve">атмосфер рабочего давления). </w:t>
      </w:r>
    </w:p>
    <w:p w:rsidR="005B14BD" w:rsidRPr="009552F2" w:rsidRDefault="005B14BD" w:rsidP="004666F6">
      <w:pPr>
        <w:shd w:val="clear" w:color="auto" w:fill="FFFFFF"/>
        <w:spacing w:line="360" w:lineRule="auto"/>
        <w:ind w:firstLine="709"/>
        <w:jc w:val="both"/>
        <w:rPr>
          <w:sz w:val="28"/>
          <w:szCs w:val="28"/>
        </w:rPr>
      </w:pPr>
      <w:r w:rsidRPr="009552F2">
        <w:rPr>
          <w:sz w:val="28"/>
          <w:szCs w:val="28"/>
        </w:rPr>
        <w:t>Как топливо для работы, котельная использует природный газ. Каждый котел подогревается двумя</w:t>
      </w:r>
      <w:r w:rsidR="009F3A47" w:rsidRPr="009552F2">
        <w:rPr>
          <w:sz w:val="28"/>
          <w:szCs w:val="28"/>
        </w:rPr>
        <w:t xml:space="preserve"> горелками, потребляющими по 60</w:t>
      </w:r>
      <w:r w:rsidRPr="009552F2">
        <w:rPr>
          <w:sz w:val="28"/>
          <w:szCs w:val="28"/>
        </w:rPr>
        <w:t xml:space="preserve"> м</w:t>
      </w:r>
      <w:r w:rsidR="009F3A47" w:rsidRPr="009552F2">
        <w:rPr>
          <w:sz w:val="28"/>
          <w:szCs w:val="28"/>
          <w:vertAlign w:val="superscript"/>
        </w:rPr>
        <w:t>3</w:t>
      </w:r>
      <w:r w:rsidRPr="009552F2">
        <w:rPr>
          <w:sz w:val="28"/>
          <w:szCs w:val="28"/>
        </w:rPr>
        <w:t xml:space="preserve"> газа в час. В качестве теплоносителей используют горячую воду и пар с объемным </w:t>
      </w:r>
      <w:r w:rsidR="009F3A47" w:rsidRPr="009552F2">
        <w:rPr>
          <w:sz w:val="28"/>
          <w:szCs w:val="28"/>
        </w:rPr>
        <w:t>весом 1,023 кг/</w:t>
      </w:r>
      <w:r w:rsidRPr="009552F2">
        <w:rPr>
          <w:sz w:val="28"/>
          <w:szCs w:val="28"/>
        </w:rPr>
        <w:t>м</w:t>
      </w:r>
      <w:r w:rsidR="009F3A47" w:rsidRPr="009552F2">
        <w:rPr>
          <w:sz w:val="28"/>
          <w:szCs w:val="28"/>
          <w:vertAlign w:val="superscript"/>
        </w:rPr>
        <w:t>3</w:t>
      </w:r>
      <w:r w:rsidRPr="009552F2">
        <w:rPr>
          <w:sz w:val="28"/>
          <w:szCs w:val="28"/>
        </w:rPr>
        <w:t xml:space="preserve"> , температура 134°С. В производстве используется смесь </w:t>
      </w:r>
      <w:r w:rsidR="009F3A47" w:rsidRPr="009552F2">
        <w:rPr>
          <w:sz w:val="28"/>
          <w:szCs w:val="28"/>
        </w:rPr>
        <w:t>газа с воздухом 1:10. На каждом кот</w:t>
      </w:r>
      <w:r w:rsidRPr="009552F2">
        <w:rPr>
          <w:sz w:val="28"/>
          <w:szCs w:val="28"/>
        </w:rPr>
        <w:t>л</w:t>
      </w:r>
      <w:r w:rsidR="009F3A47" w:rsidRPr="009552F2">
        <w:rPr>
          <w:sz w:val="28"/>
          <w:szCs w:val="28"/>
        </w:rPr>
        <w:t>е</w:t>
      </w:r>
      <w:r w:rsidRPr="009552F2">
        <w:rPr>
          <w:sz w:val="28"/>
          <w:szCs w:val="28"/>
        </w:rPr>
        <w:t xml:space="preserve"> имеются автоматические приборы регулирования, которые контролируют </w:t>
      </w:r>
      <w:r w:rsidR="009F3A47" w:rsidRPr="009552F2">
        <w:rPr>
          <w:sz w:val="28"/>
          <w:szCs w:val="28"/>
        </w:rPr>
        <w:t>их работу</w:t>
      </w:r>
      <w:r w:rsidRPr="009552F2">
        <w:rPr>
          <w:sz w:val="28"/>
          <w:szCs w:val="28"/>
        </w:rPr>
        <w:t>.</w:t>
      </w:r>
    </w:p>
    <w:p w:rsidR="009F3A47" w:rsidRPr="009552F2" w:rsidRDefault="005B14BD" w:rsidP="004666F6">
      <w:pPr>
        <w:shd w:val="clear" w:color="auto" w:fill="FFFFFF"/>
        <w:spacing w:line="360" w:lineRule="auto"/>
        <w:ind w:firstLine="709"/>
        <w:jc w:val="both"/>
        <w:rPr>
          <w:sz w:val="28"/>
          <w:szCs w:val="28"/>
        </w:rPr>
      </w:pPr>
      <w:r w:rsidRPr="009552F2">
        <w:rPr>
          <w:sz w:val="28"/>
          <w:szCs w:val="28"/>
        </w:rPr>
        <w:t xml:space="preserve">Потребность в паре в среднем составляет </w:t>
      </w:r>
      <w:r w:rsidR="009F3A47" w:rsidRPr="009552F2">
        <w:rPr>
          <w:sz w:val="28"/>
          <w:szCs w:val="28"/>
        </w:rPr>
        <w:t>2</w:t>
      </w:r>
      <w:r w:rsidRPr="009552F2">
        <w:rPr>
          <w:sz w:val="28"/>
          <w:szCs w:val="28"/>
        </w:rPr>
        <w:t xml:space="preserve"> т/час. В летнее время пар идет на технологические операции, а в зимнее и на отопление зданий. Расход газа при топке котлов в </w:t>
      </w:r>
      <w:r w:rsidR="009F3A47" w:rsidRPr="009552F2">
        <w:rPr>
          <w:sz w:val="28"/>
          <w:szCs w:val="28"/>
        </w:rPr>
        <w:t>зимнее время составляет 100 тыс. м</w:t>
      </w:r>
      <w:r w:rsidR="009F3A47" w:rsidRPr="009552F2">
        <w:rPr>
          <w:sz w:val="28"/>
          <w:szCs w:val="28"/>
          <w:vertAlign w:val="superscript"/>
        </w:rPr>
        <w:t>3</w:t>
      </w:r>
      <w:r w:rsidR="009F3A47" w:rsidRPr="009552F2">
        <w:rPr>
          <w:sz w:val="28"/>
          <w:szCs w:val="28"/>
        </w:rPr>
        <w:t>.</w:t>
      </w:r>
    </w:p>
    <w:p w:rsidR="009F3A47" w:rsidRPr="009552F2" w:rsidRDefault="009F3A47" w:rsidP="004666F6">
      <w:pPr>
        <w:shd w:val="clear" w:color="auto" w:fill="FFFFFF"/>
        <w:spacing w:line="360" w:lineRule="auto"/>
        <w:ind w:firstLine="709"/>
        <w:jc w:val="both"/>
        <w:rPr>
          <w:sz w:val="28"/>
          <w:szCs w:val="28"/>
        </w:rPr>
      </w:pPr>
      <w:r w:rsidRPr="009552F2">
        <w:rPr>
          <w:sz w:val="28"/>
          <w:szCs w:val="28"/>
        </w:rPr>
        <w:t>Теплоснабжение предприятий осуществляется по средствам теплотрассы, состоящей из труб батарей. Трубы покрывают изоляционным материалом для предотвращения потери тепла и в цели экономии.</w:t>
      </w:r>
    </w:p>
    <w:p w:rsidR="000F296F" w:rsidRPr="009552F2" w:rsidRDefault="009F3A47" w:rsidP="004666F6">
      <w:pPr>
        <w:shd w:val="clear" w:color="auto" w:fill="FFFFFF"/>
        <w:spacing w:line="360" w:lineRule="auto"/>
        <w:ind w:firstLine="709"/>
        <w:jc w:val="both"/>
        <w:rPr>
          <w:b/>
          <w:bCs/>
          <w:sz w:val="28"/>
          <w:szCs w:val="28"/>
        </w:rPr>
      </w:pPr>
      <w:r w:rsidRPr="009552F2">
        <w:rPr>
          <w:b/>
          <w:bCs/>
          <w:i/>
          <w:iCs/>
          <w:sz w:val="28"/>
          <w:szCs w:val="28"/>
        </w:rPr>
        <w:t>Электроснабжение предприятия</w:t>
      </w:r>
    </w:p>
    <w:p w:rsidR="00DD6149" w:rsidRPr="009552F2" w:rsidRDefault="00DD6149" w:rsidP="004666F6">
      <w:pPr>
        <w:shd w:val="clear" w:color="auto" w:fill="FFFFFF"/>
        <w:spacing w:line="360" w:lineRule="auto"/>
        <w:ind w:firstLine="709"/>
        <w:jc w:val="both"/>
        <w:rPr>
          <w:sz w:val="28"/>
          <w:szCs w:val="28"/>
        </w:rPr>
      </w:pPr>
      <w:r w:rsidRPr="009552F2">
        <w:rPr>
          <w:sz w:val="28"/>
          <w:szCs w:val="28"/>
        </w:rPr>
        <w:t>Предприятие обеспечивается электроэнергией из районных сетей. На предприятии установлены два трансформатора по 300 кВт. Электроэнергия расходуется на освещение и на работу технологического оборудования. Электрообслуживающий персонал составляет 5 человек.</w:t>
      </w:r>
    </w:p>
    <w:p w:rsidR="00DD6149" w:rsidRPr="009552F2" w:rsidRDefault="00DD6149" w:rsidP="004666F6">
      <w:pPr>
        <w:shd w:val="clear" w:color="auto" w:fill="FFFFFF"/>
        <w:spacing w:line="360" w:lineRule="auto"/>
        <w:ind w:firstLine="709"/>
        <w:jc w:val="both"/>
        <w:rPr>
          <w:sz w:val="28"/>
          <w:szCs w:val="28"/>
        </w:rPr>
      </w:pPr>
      <w:r w:rsidRPr="009552F2">
        <w:rPr>
          <w:sz w:val="28"/>
          <w:szCs w:val="28"/>
        </w:rPr>
        <w:t>На электроподстанции установлены счетчики электроэнергии, показания счетчиков ежемесячно подаются в горсеть. Стоимость электроэнергии составляет по установленному тарифу 1 кВт заявленной мощности 1 руб. 17 коп..</w:t>
      </w:r>
    </w:p>
    <w:p w:rsidR="00DD6149" w:rsidRPr="009552F2" w:rsidRDefault="00DD6149" w:rsidP="004666F6">
      <w:pPr>
        <w:shd w:val="clear" w:color="auto" w:fill="FFFFFF"/>
        <w:spacing w:line="360" w:lineRule="auto"/>
        <w:ind w:firstLine="709"/>
        <w:jc w:val="both"/>
        <w:rPr>
          <w:sz w:val="28"/>
          <w:szCs w:val="28"/>
        </w:rPr>
      </w:pPr>
      <w:r w:rsidRPr="009552F2">
        <w:rPr>
          <w:sz w:val="28"/>
          <w:szCs w:val="28"/>
        </w:rPr>
        <w:t>На предприятии разрабатываются мероприятия по рациональному использ</w:t>
      </w:r>
      <w:r w:rsidR="00624D30" w:rsidRPr="009552F2">
        <w:rPr>
          <w:sz w:val="28"/>
          <w:szCs w:val="28"/>
        </w:rPr>
        <w:t>ованию электроэнергии и снижению</w:t>
      </w:r>
      <w:r w:rsidRPr="009552F2">
        <w:rPr>
          <w:sz w:val="28"/>
          <w:szCs w:val="28"/>
        </w:rPr>
        <w:t xml:space="preserve"> удельных норм расхода путем замены электрооборудования большей мощности на электрооборудование меньшей мощности. Основным мероприятием по технике безопасности при эксплуатации электрического оборудова</w:t>
      </w:r>
      <w:r w:rsidR="00624D30" w:rsidRPr="009552F2">
        <w:rPr>
          <w:sz w:val="28"/>
          <w:szCs w:val="28"/>
        </w:rPr>
        <w:t>ния являю</w:t>
      </w:r>
      <w:r w:rsidRPr="009552F2">
        <w:rPr>
          <w:sz w:val="28"/>
          <w:szCs w:val="28"/>
        </w:rPr>
        <w:t>тся замеры.</w:t>
      </w:r>
    </w:p>
    <w:p w:rsidR="00624D30" w:rsidRPr="009552F2" w:rsidRDefault="003B64BD" w:rsidP="004666F6">
      <w:pPr>
        <w:shd w:val="clear" w:color="auto" w:fill="FFFFFF"/>
        <w:spacing w:line="360" w:lineRule="auto"/>
        <w:ind w:firstLine="709"/>
        <w:jc w:val="both"/>
        <w:rPr>
          <w:b/>
          <w:bCs/>
          <w:i/>
          <w:iCs/>
          <w:sz w:val="28"/>
          <w:szCs w:val="28"/>
        </w:rPr>
      </w:pPr>
      <w:r w:rsidRPr="009552F2">
        <w:rPr>
          <w:b/>
          <w:bCs/>
          <w:i/>
          <w:iCs/>
          <w:sz w:val="28"/>
          <w:szCs w:val="28"/>
        </w:rPr>
        <w:t>Хладоснабжение предприятия</w:t>
      </w:r>
    </w:p>
    <w:p w:rsidR="00237E3E" w:rsidRPr="009552F2" w:rsidRDefault="009320AB" w:rsidP="004666F6">
      <w:pPr>
        <w:shd w:val="clear" w:color="auto" w:fill="FFFFFF"/>
        <w:spacing w:line="360" w:lineRule="auto"/>
        <w:ind w:firstLine="709"/>
        <w:jc w:val="both"/>
        <w:rPr>
          <w:sz w:val="28"/>
          <w:szCs w:val="28"/>
        </w:rPr>
      </w:pPr>
      <w:r w:rsidRPr="009552F2">
        <w:rPr>
          <w:sz w:val="28"/>
          <w:szCs w:val="28"/>
        </w:rPr>
        <w:t xml:space="preserve">Компрессорный </w:t>
      </w:r>
      <w:r w:rsidR="00237E3E" w:rsidRPr="009552F2">
        <w:rPr>
          <w:sz w:val="28"/>
          <w:szCs w:val="28"/>
        </w:rPr>
        <w:t>цех служит для обеспечения производства холодом (для охлаждения и хранения продуктов). Компрессорная установка состоит из конденсаторной площади, машинного и испарительного отделений.</w:t>
      </w:r>
    </w:p>
    <w:p w:rsidR="00237E3E" w:rsidRPr="009552F2" w:rsidRDefault="00237E3E" w:rsidP="004666F6">
      <w:pPr>
        <w:shd w:val="clear" w:color="auto" w:fill="FFFFFF"/>
        <w:spacing w:line="360" w:lineRule="auto"/>
        <w:ind w:firstLine="709"/>
        <w:jc w:val="both"/>
        <w:rPr>
          <w:sz w:val="28"/>
          <w:szCs w:val="28"/>
        </w:rPr>
      </w:pPr>
      <w:r w:rsidRPr="009552F2">
        <w:rPr>
          <w:sz w:val="28"/>
          <w:szCs w:val="28"/>
        </w:rPr>
        <w:t>Оборудование компрессорного цеха состоит из компрессоров марки АН-200 и АН-400, испарителей панельного типа АТП-180, АТП-320, в которых кипит аммиак. Аммиак нагнетается в конденсатор, а от туда в линейный ресивер. На батареях и на испарителях смонтированы датчики уровня. Система безнасосная под естественным давлением. Роль изоляции выполняет полистирол (марки ПСБС). Холодильная установка работает на трех температурах кипения аммиака:</w:t>
      </w:r>
    </w:p>
    <w:p w:rsidR="00237E3E" w:rsidRPr="009552F2" w:rsidRDefault="00237E3E" w:rsidP="003B64BD">
      <w:pPr>
        <w:widowControl w:val="0"/>
        <w:numPr>
          <w:ilvl w:val="0"/>
          <w:numId w:val="2"/>
        </w:numPr>
        <w:shd w:val="clear" w:color="auto" w:fill="FFFFFF"/>
        <w:tabs>
          <w:tab w:val="left" w:pos="1260"/>
          <w:tab w:val="left" w:pos="1670"/>
        </w:tabs>
        <w:autoSpaceDE w:val="0"/>
        <w:autoSpaceDN w:val="0"/>
        <w:adjustRightInd w:val="0"/>
        <w:spacing w:line="360" w:lineRule="auto"/>
        <w:ind w:firstLine="709"/>
        <w:jc w:val="both"/>
        <w:rPr>
          <w:sz w:val="28"/>
          <w:szCs w:val="28"/>
        </w:rPr>
      </w:pPr>
      <w:r w:rsidRPr="009552F2">
        <w:rPr>
          <w:sz w:val="28"/>
          <w:szCs w:val="28"/>
        </w:rPr>
        <w:t>-25 °С- на охлаждение камер хранения;</w:t>
      </w:r>
    </w:p>
    <w:p w:rsidR="00237E3E" w:rsidRPr="009552F2" w:rsidRDefault="00237E3E" w:rsidP="003B64BD">
      <w:pPr>
        <w:widowControl w:val="0"/>
        <w:numPr>
          <w:ilvl w:val="0"/>
          <w:numId w:val="2"/>
        </w:numPr>
        <w:shd w:val="clear" w:color="auto" w:fill="FFFFFF"/>
        <w:tabs>
          <w:tab w:val="left" w:pos="1260"/>
          <w:tab w:val="left" w:pos="1670"/>
        </w:tabs>
        <w:autoSpaceDE w:val="0"/>
        <w:autoSpaceDN w:val="0"/>
        <w:adjustRightInd w:val="0"/>
        <w:spacing w:line="360" w:lineRule="auto"/>
        <w:ind w:firstLine="709"/>
        <w:jc w:val="both"/>
        <w:rPr>
          <w:sz w:val="28"/>
          <w:szCs w:val="28"/>
        </w:rPr>
      </w:pPr>
      <w:r w:rsidRPr="009552F2">
        <w:rPr>
          <w:sz w:val="28"/>
          <w:szCs w:val="28"/>
        </w:rPr>
        <w:t>-15 °С- охлаждение рассола;</w:t>
      </w:r>
    </w:p>
    <w:p w:rsidR="00237E3E" w:rsidRPr="009552F2" w:rsidRDefault="00237E3E" w:rsidP="003B64BD">
      <w:pPr>
        <w:widowControl w:val="0"/>
        <w:numPr>
          <w:ilvl w:val="0"/>
          <w:numId w:val="2"/>
        </w:numPr>
        <w:shd w:val="clear" w:color="auto" w:fill="FFFFFF"/>
        <w:tabs>
          <w:tab w:val="left" w:pos="1260"/>
          <w:tab w:val="left" w:pos="1670"/>
        </w:tabs>
        <w:autoSpaceDE w:val="0"/>
        <w:autoSpaceDN w:val="0"/>
        <w:adjustRightInd w:val="0"/>
        <w:spacing w:line="360" w:lineRule="auto"/>
        <w:ind w:firstLine="709"/>
        <w:jc w:val="both"/>
        <w:rPr>
          <w:sz w:val="28"/>
          <w:szCs w:val="28"/>
        </w:rPr>
      </w:pPr>
      <w:r w:rsidRPr="009552F2">
        <w:rPr>
          <w:sz w:val="28"/>
          <w:szCs w:val="28"/>
        </w:rPr>
        <w:t>-8 °С- на охлаждение ледяной воды.</w:t>
      </w:r>
    </w:p>
    <w:p w:rsidR="008F0E74" w:rsidRPr="009552F2" w:rsidRDefault="008F0E74" w:rsidP="004666F6">
      <w:pPr>
        <w:shd w:val="clear" w:color="auto" w:fill="FFFFFF"/>
        <w:spacing w:line="360" w:lineRule="auto"/>
        <w:ind w:firstLine="709"/>
        <w:jc w:val="both"/>
        <w:rPr>
          <w:sz w:val="28"/>
          <w:szCs w:val="28"/>
        </w:rPr>
      </w:pPr>
      <w:r w:rsidRPr="009552F2">
        <w:rPr>
          <w:sz w:val="28"/>
          <w:szCs w:val="28"/>
        </w:rPr>
        <w:t>Суммарная холодопроизводительность компрессорной 2 млн. ккал/ч. В камере хранения стоят батареи змеевикового типа, где хранят цельномолочную продукцию. В батареи подается рассол. В камере хранения масла в батареях используется непосредственно аммиак-охладитель. Все пары аммиака поступают в конденсаторы кожухотрубного типа.</w:t>
      </w:r>
    </w:p>
    <w:p w:rsidR="008F0E74" w:rsidRPr="009552F2" w:rsidRDefault="009320AB" w:rsidP="004666F6">
      <w:pPr>
        <w:shd w:val="clear" w:color="auto" w:fill="FFFFFF"/>
        <w:spacing w:line="360" w:lineRule="auto"/>
        <w:ind w:firstLine="709"/>
        <w:jc w:val="both"/>
        <w:rPr>
          <w:b/>
          <w:bCs/>
          <w:i/>
          <w:iCs/>
          <w:sz w:val="28"/>
          <w:szCs w:val="28"/>
        </w:rPr>
      </w:pPr>
      <w:r w:rsidRPr="009552F2">
        <w:rPr>
          <w:b/>
          <w:bCs/>
          <w:i/>
          <w:iCs/>
          <w:sz w:val="28"/>
          <w:szCs w:val="28"/>
        </w:rPr>
        <w:t>Водоснабжение и сан</w:t>
      </w:r>
      <w:r w:rsidR="003B64BD" w:rsidRPr="009552F2">
        <w:rPr>
          <w:b/>
          <w:bCs/>
          <w:i/>
          <w:iCs/>
          <w:sz w:val="28"/>
          <w:szCs w:val="28"/>
        </w:rPr>
        <w:t>техника</w:t>
      </w:r>
    </w:p>
    <w:p w:rsidR="00A13938" w:rsidRPr="009552F2" w:rsidRDefault="00A13938" w:rsidP="004666F6">
      <w:pPr>
        <w:shd w:val="clear" w:color="auto" w:fill="FFFFFF"/>
        <w:spacing w:line="360" w:lineRule="auto"/>
        <w:ind w:firstLine="709"/>
        <w:jc w:val="both"/>
        <w:rPr>
          <w:sz w:val="28"/>
          <w:szCs w:val="28"/>
        </w:rPr>
      </w:pPr>
      <w:r w:rsidRPr="009552F2">
        <w:rPr>
          <w:sz w:val="28"/>
          <w:szCs w:val="28"/>
        </w:rPr>
        <w:t>Источником водоснабжения служит районный водопровод. С муниципальным предприятием «Водоканал» заключается договор на водоподведение и водоотведение.</w:t>
      </w:r>
    </w:p>
    <w:p w:rsidR="00A13938" w:rsidRPr="009552F2" w:rsidRDefault="00A13938" w:rsidP="004666F6">
      <w:pPr>
        <w:shd w:val="clear" w:color="auto" w:fill="FFFFFF"/>
        <w:spacing w:line="360" w:lineRule="auto"/>
        <w:ind w:firstLine="709"/>
        <w:jc w:val="both"/>
        <w:rPr>
          <w:sz w:val="28"/>
          <w:szCs w:val="28"/>
        </w:rPr>
      </w:pPr>
      <w:r w:rsidRPr="009552F2">
        <w:rPr>
          <w:sz w:val="28"/>
          <w:szCs w:val="28"/>
        </w:rPr>
        <w:t>Суточная потребность в воде составляет до 1000 м</w:t>
      </w:r>
      <w:r w:rsidRPr="009552F2">
        <w:rPr>
          <w:sz w:val="28"/>
          <w:szCs w:val="28"/>
          <w:vertAlign w:val="superscript"/>
        </w:rPr>
        <w:t>3</w:t>
      </w:r>
      <w:r w:rsidRPr="009552F2">
        <w:rPr>
          <w:sz w:val="28"/>
          <w:szCs w:val="28"/>
        </w:rPr>
        <w:t xml:space="preserve"> , водоотведение 800 м</w:t>
      </w:r>
      <w:r w:rsidRPr="009552F2">
        <w:rPr>
          <w:sz w:val="28"/>
          <w:szCs w:val="28"/>
          <w:vertAlign w:val="superscript"/>
        </w:rPr>
        <w:t>3</w:t>
      </w:r>
      <w:r w:rsidRPr="009552F2">
        <w:rPr>
          <w:sz w:val="28"/>
          <w:szCs w:val="28"/>
        </w:rPr>
        <w:t xml:space="preserve"> воды в сутки. Стоимость 1 м</w:t>
      </w:r>
      <w:r w:rsidRPr="009552F2">
        <w:rPr>
          <w:sz w:val="28"/>
          <w:szCs w:val="28"/>
          <w:vertAlign w:val="superscript"/>
        </w:rPr>
        <w:t>3</w:t>
      </w:r>
      <w:r w:rsidR="005A0B48" w:rsidRPr="009552F2">
        <w:rPr>
          <w:sz w:val="28"/>
          <w:szCs w:val="28"/>
        </w:rPr>
        <w:t xml:space="preserve"> </w:t>
      </w:r>
      <w:r w:rsidRPr="009552F2">
        <w:rPr>
          <w:sz w:val="28"/>
          <w:szCs w:val="28"/>
        </w:rPr>
        <w:t>воды</w:t>
      </w:r>
      <w:r w:rsidR="005A0B48" w:rsidRPr="009552F2">
        <w:rPr>
          <w:sz w:val="28"/>
          <w:szCs w:val="28"/>
        </w:rPr>
        <w:t xml:space="preserve"> </w:t>
      </w:r>
      <w:r w:rsidRPr="009552F2">
        <w:rPr>
          <w:sz w:val="28"/>
          <w:szCs w:val="28"/>
        </w:rPr>
        <w:t>7,90 руб.</w:t>
      </w:r>
    </w:p>
    <w:p w:rsidR="00A13938" w:rsidRPr="009552F2" w:rsidRDefault="00A13938" w:rsidP="004666F6">
      <w:pPr>
        <w:shd w:val="clear" w:color="auto" w:fill="FFFFFF"/>
        <w:spacing w:line="360" w:lineRule="auto"/>
        <w:ind w:firstLine="709"/>
        <w:jc w:val="both"/>
        <w:rPr>
          <w:sz w:val="28"/>
          <w:szCs w:val="28"/>
        </w:rPr>
      </w:pPr>
      <w:r w:rsidRPr="009552F2">
        <w:rPr>
          <w:sz w:val="28"/>
          <w:szCs w:val="28"/>
        </w:rPr>
        <w:t>Вода используется на технологические нужды, мойку оборудования,</w:t>
      </w:r>
      <w:r w:rsidR="00DC30F7" w:rsidRPr="009552F2">
        <w:rPr>
          <w:sz w:val="28"/>
          <w:szCs w:val="28"/>
        </w:rPr>
        <w:t xml:space="preserve"> </w:t>
      </w:r>
      <w:r w:rsidRPr="009552F2">
        <w:rPr>
          <w:sz w:val="28"/>
          <w:szCs w:val="28"/>
        </w:rPr>
        <w:t>хозяйственно-бытовые нужды, для производства пара и горячей воды в котельных, а также для восстановления молока зимой.</w:t>
      </w:r>
    </w:p>
    <w:p w:rsidR="00A13938" w:rsidRPr="009552F2" w:rsidRDefault="00A13938" w:rsidP="004666F6">
      <w:pPr>
        <w:shd w:val="clear" w:color="auto" w:fill="FFFFFF"/>
        <w:spacing w:line="360" w:lineRule="auto"/>
        <w:ind w:firstLine="709"/>
        <w:jc w:val="both"/>
        <w:rPr>
          <w:sz w:val="28"/>
          <w:szCs w:val="28"/>
        </w:rPr>
      </w:pPr>
      <w:r w:rsidRPr="009552F2">
        <w:rPr>
          <w:sz w:val="28"/>
          <w:szCs w:val="28"/>
        </w:rPr>
        <w:t>На предприятии осуществляется дополнительное обеззараживание воды с помощью бактерицидных и ультрафиолетовых ламп. В целях экономии воды проводят следующие мероприятия: устранение утечки в трубах и засорной арматуре.</w:t>
      </w:r>
    </w:p>
    <w:p w:rsidR="00A13938" w:rsidRPr="009552F2" w:rsidRDefault="00A13938" w:rsidP="004666F6">
      <w:pPr>
        <w:shd w:val="clear" w:color="auto" w:fill="FFFFFF"/>
        <w:spacing w:line="360" w:lineRule="auto"/>
        <w:ind w:firstLine="709"/>
        <w:jc w:val="both"/>
        <w:rPr>
          <w:sz w:val="28"/>
          <w:szCs w:val="28"/>
        </w:rPr>
      </w:pPr>
      <w:r w:rsidRPr="009552F2">
        <w:rPr>
          <w:sz w:val="28"/>
          <w:szCs w:val="28"/>
        </w:rPr>
        <w:t>В</w:t>
      </w:r>
      <w:r w:rsidR="00DC30F7" w:rsidRPr="009552F2">
        <w:rPr>
          <w:sz w:val="28"/>
          <w:szCs w:val="28"/>
        </w:rPr>
        <w:t xml:space="preserve"> </w:t>
      </w:r>
      <w:r w:rsidR="005A0B48" w:rsidRPr="009552F2">
        <w:rPr>
          <w:sz w:val="28"/>
          <w:szCs w:val="28"/>
        </w:rPr>
        <w:t>цехах молочного завода используются оконные вентиляторы , и</w:t>
      </w:r>
      <w:r w:rsidRPr="009552F2">
        <w:rPr>
          <w:sz w:val="28"/>
          <w:szCs w:val="28"/>
        </w:rPr>
        <w:t xml:space="preserve">х </w:t>
      </w:r>
      <w:r w:rsidR="005A0B48" w:rsidRPr="009552F2">
        <w:rPr>
          <w:sz w:val="28"/>
          <w:szCs w:val="28"/>
        </w:rPr>
        <w:t>устанавливают в тех помещениях</w:t>
      </w:r>
      <w:r w:rsidRPr="009552F2">
        <w:rPr>
          <w:sz w:val="28"/>
          <w:szCs w:val="28"/>
        </w:rPr>
        <w:t xml:space="preserve"> где высокая температура (маслоцех, заквасочное отд</w:t>
      </w:r>
      <w:r w:rsidR="005A0B48" w:rsidRPr="009552F2">
        <w:rPr>
          <w:sz w:val="28"/>
          <w:szCs w:val="28"/>
        </w:rPr>
        <w:t>еление</w:t>
      </w:r>
      <w:r w:rsidRPr="009552F2">
        <w:rPr>
          <w:sz w:val="28"/>
          <w:szCs w:val="28"/>
        </w:rPr>
        <w:t>).</w:t>
      </w:r>
      <w:r w:rsidR="005A0B48" w:rsidRPr="009552F2">
        <w:rPr>
          <w:sz w:val="28"/>
          <w:szCs w:val="28"/>
        </w:rPr>
        <w:t xml:space="preserve"> </w:t>
      </w:r>
      <w:r w:rsidRPr="009552F2">
        <w:rPr>
          <w:sz w:val="28"/>
          <w:szCs w:val="28"/>
        </w:rPr>
        <w:t>В зимнее время эти вентиляторы работают как калориферы, нагнетают теплый воздух.</w:t>
      </w:r>
      <w:r w:rsidR="005A0B48" w:rsidRPr="009552F2">
        <w:rPr>
          <w:sz w:val="28"/>
          <w:szCs w:val="28"/>
        </w:rPr>
        <w:t xml:space="preserve"> Также имеются</w:t>
      </w:r>
      <w:r w:rsidR="00DC30F7" w:rsidRPr="009552F2">
        <w:rPr>
          <w:sz w:val="28"/>
          <w:szCs w:val="28"/>
        </w:rPr>
        <w:t xml:space="preserve"> </w:t>
      </w:r>
      <w:r w:rsidRPr="009552F2">
        <w:rPr>
          <w:sz w:val="28"/>
          <w:szCs w:val="28"/>
        </w:rPr>
        <w:t xml:space="preserve">аварийные вентиляторы, которые </w:t>
      </w:r>
      <w:r w:rsidR="005A0B48" w:rsidRPr="009552F2">
        <w:rPr>
          <w:sz w:val="28"/>
          <w:szCs w:val="28"/>
        </w:rPr>
        <w:t>подключаются</w:t>
      </w:r>
      <w:r w:rsidRPr="009552F2">
        <w:rPr>
          <w:sz w:val="28"/>
          <w:szCs w:val="28"/>
        </w:rPr>
        <w:t xml:space="preserve"> </w:t>
      </w:r>
      <w:r w:rsidR="005A0B48" w:rsidRPr="009552F2">
        <w:rPr>
          <w:sz w:val="28"/>
          <w:szCs w:val="28"/>
        </w:rPr>
        <w:t xml:space="preserve">только в случаи утечки аммиака </w:t>
      </w:r>
      <w:r w:rsidRPr="009552F2">
        <w:rPr>
          <w:sz w:val="28"/>
          <w:szCs w:val="28"/>
        </w:rPr>
        <w:t xml:space="preserve">в компрессорном </w:t>
      </w:r>
      <w:r w:rsidR="005A0B48" w:rsidRPr="009552F2">
        <w:rPr>
          <w:sz w:val="28"/>
          <w:szCs w:val="28"/>
        </w:rPr>
        <w:t>цехе</w:t>
      </w:r>
      <w:r w:rsidRPr="009552F2">
        <w:rPr>
          <w:sz w:val="28"/>
          <w:szCs w:val="28"/>
        </w:rPr>
        <w:t>.</w:t>
      </w:r>
    </w:p>
    <w:p w:rsidR="00712497" w:rsidRPr="009552F2" w:rsidRDefault="00712497" w:rsidP="004666F6">
      <w:pPr>
        <w:shd w:val="clear" w:color="auto" w:fill="FFFFFF"/>
        <w:spacing w:line="360" w:lineRule="auto"/>
        <w:ind w:firstLine="709"/>
        <w:jc w:val="both"/>
        <w:rPr>
          <w:sz w:val="28"/>
          <w:szCs w:val="28"/>
        </w:rPr>
      </w:pPr>
    </w:p>
    <w:p w:rsidR="009320AB" w:rsidRPr="009552F2" w:rsidRDefault="00FE08C8" w:rsidP="004666F6">
      <w:pPr>
        <w:shd w:val="clear" w:color="auto" w:fill="FFFFFF"/>
        <w:spacing w:line="360" w:lineRule="auto"/>
        <w:ind w:firstLine="709"/>
        <w:jc w:val="both"/>
        <w:rPr>
          <w:b/>
          <w:bCs/>
          <w:sz w:val="28"/>
          <w:szCs w:val="28"/>
        </w:rPr>
      </w:pPr>
      <w:r w:rsidRPr="009552F2">
        <w:rPr>
          <w:b/>
          <w:bCs/>
          <w:sz w:val="28"/>
          <w:szCs w:val="28"/>
        </w:rPr>
        <w:t>Экономический раздел</w:t>
      </w:r>
    </w:p>
    <w:p w:rsidR="00FE08C8" w:rsidRPr="009552F2" w:rsidRDefault="00FE08C8" w:rsidP="004666F6">
      <w:pPr>
        <w:shd w:val="clear" w:color="auto" w:fill="FFFFFF"/>
        <w:spacing w:line="360" w:lineRule="auto"/>
        <w:ind w:firstLine="709"/>
        <w:jc w:val="both"/>
        <w:rPr>
          <w:b/>
          <w:bCs/>
          <w:i/>
          <w:iCs/>
          <w:sz w:val="28"/>
          <w:szCs w:val="28"/>
        </w:rPr>
      </w:pPr>
    </w:p>
    <w:p w:rsidR="00F73BE8" w:rsidRPr="009552F2" w:rsidRDefault="00712497" w:rsidP="004666F6">
      <w:pPr>
        <w:shd w:val="clear" w:color="auto" w:fill="FFFFFF"/>
        <w:spacing w:line="360" w:lineRule="auto"/>
        <w:ind w:firstLine="709"/>
        <w:jc w:val="both"/>
        <w:rPr>
          <w:sz w:val="28"/>
          <w:szCs w:val="28"/>
        </w:rPr>
      </w:pPr>
      <w:r w:rsidRPr="009552F2">
        <w:rPr>
          <w:sz w:val="28"/>
          <w:szCs w:val="28"/>
        </w:rPr>
        <w:t>Таблица</w:t>
      </w:r>
      <w:r w:rsidR="005C56EC" w:rsidRPr="009552F2">
        <w:rPr>
          <w:sz w:val="28"/>
          <w:szCs w:val="28"/>
        </w:rPr>
        <w:t xml:space="preserve"> 1 - </w:t>
      </w:r>
      <w:r w:rsidR="00F73BE8" w:rsidRPr="009552F2">
        <w:rPr>
          <w:sz w:val="28"/>
          <w:szCs w:val="28"/>
        </w:rPr>
        <w:t>Стоимост</w:t>
      </w:r>
      <w:r w:rsidR="005C56EC" w:rsidRPr="009552F2">
        <w:rPr>
          <w:sz w:val="28"/>
          <w:szCs w:val="28"/>
        </w:rPr>
        <w:t>ь технологического оборудования</w:t>
      </w:r>
    </w:p>
    <w:tbl>
      <w:tblPr>
        <w:tblW w:w="0" w:type="auto"/>
        <w:jc w:val="center"/>
        <w:tblLayout w:type="fixed"/>
        <w:tblLook w:val="0000" w:firstRow="0" w:lastRow="0" w:firstColumn="0" w:lastColumn="0" w:noHBand="0" w:noVBand="0"/>
      </w:tblPr>
      <w:tblGrid>
        <w:gridCol w:w="3390"/>
        <w:gridCol w:w="1440"/>
        <w:gridCol w:w="2430"/>
        <w:gridCol w:w="1795"/>
      </w:tblGrid>
      <w:tr w:rsidR="00C229B0" w:rsidRPr="009552F2">
        <w:trPr>
          <w:trHeight w:val="787"/>
          <w:jc w:val="center"/>
        </w:trPr>
        <w:tc>
          <w:tcPr>
            <w:tcW w:w="3390" w:type="dxa"/>
            <w:vAlign w:val="center"/>
          </w:tcPr>
          <w:p w:rsidR="00C229B0" w:rsidRPr="009552F2" w:rsidRDefault="00C229B0" w:rsidP="00FE08C8">
            <w:pPr>
              <w:tabs>
                <w:tab w:val="left" w:pos="2940"/>
              </w:tabs>
              <w:spacing w:line="360" w:lineRule="auto"/>
              <w:jc w:val="both"/>
              <w:rPr>
                <w:sz w:val="20"/>
                <w:szCs w:val="20"/>
              </w:rPr>
            </w:pPr>
            <w:r w:rsidRPr="009552F2">
              <w:rPr>
                <w:sz w:val="20"/>
                <w:szCs w:val="20"/>
              </w:rPr>
              <w:t>Наименование</w:t>
            </w:r>
          </w:p>
        </w:tc>
        <w:tc>
          <w:tcPr>
            <w:tcW w:w="1440" w:type="dxa"/>
            <w:vAlign w:val="center"/>
          </w:tcPr>
          <w:p w:rsidR="00C229B0" w:rsidRPr="009552F2" w:rsidRDefault="00C229B0" w:rsidP="00FE08C8">
            <w:pPr>
              <w:tabs>
                <w:tab w:val="left" w:pos="2940"/>
              </w:tabs>
              <w:spacing w:line="360" w:lineRule="auto"/>
              <w:jc w:val="both"/>
              <w:rPr>
                <w:sz w:val="20"/>
                <w:szCs w:val="20"/>
              </w:rPr>
            </w:pPr>
            <w:r w:rsidRPr="009552F2">
              <w:rPr>
                <w:sz w:val="20"/>
                <w:szCs w:val="20"/>
              </w:rPr>
              <w:t>Тип, марка оборудования</w:t>
            </w:r>
          </w:p>
        </w:tc>
        <w:tc>
          <w:tcPr>
            <w:tcW w:w="2430" w:type="dxa"/>
            <w:vAlign w:val="center"/>
          </w:tcPr>
          <w:p w:rsidR="00C229B0" w:rsidRPr="009552F2" w:rsidRDefault="00C229B0" w:rsidP="00FE08C8">
            <w:pPr>
              <w:tabs>
                <w:tab w:val="left" w:pos="2940"/>
              </w:tabs>
              <w:spacing w:line="360" w:lineRule="auto"/>
              <w:jc w:val="both"/>
              <w:rPr>
                <w:sz w:val="20"/>
                <w:szCs w:val="20"/>
              </w:rPr>
            </w:pPr>
            <w:r w:rsidRPr="009552F2">
              <w:rPr>
                <w:sz w:val="20"/>
                <w:szCs w:val="20"/>
              </w:rPr>
              <w:t>Занимаемая площадь, м²</w:t>
            </w:r>
          </w:p>
        </w:tc>
        <w:tc>
          <w:tcPr>
            <w:tcW w:w="1795" w:type="dxa"/>
            <w:vAlign w:val="center"/>
          </w:tcPr>
          <w:p w:rsidR="00C229B0" w:rsidRPr="009552F2" w:rsidRDefault="00C229B0" w:rsidP="00FE08C8">
            <w:pPr>
              <w:tabs>
                <w:tab w:val="left" w:pos="2940"/>
              </w:tabs>
              <w:spacing w:line="360" w:lineRule="auto"/>
              <w:jc w:val="both"/>
              <w:rPr>
                <w:sz w:val="20"/>
                <w:szCs w:val="20"/>
              </w:rPr>
            </w:pPr>
            <w:r w:rsidRPr="009552F2">
              <w:rPr>
                <w:sz w:val="20"/>
                <w:szCs w:val="20"/>
              </w:rPr>
              <w:t>Стоимость по прейскуранту, руб.</w:t>
            </w:r>
          </w:p>
        </w:tc>
      </w:tr>
      <w:tr w:rsidR="00C229B0" w:rsidRPr="009552F2">
        <w:trPr>
          <w:trHeight w:val="103"/>
          <w:jc w:val="center"/>
        </w:trPr>
        <w:tc>
          <w:tcPr>
            <w:tcW w:w="3390" w:type="dxa"/>
          </w:tcPr>
          <w:p w:rsidR="00C229B0" w:rsidRPr="009552F2" w:rsidRDefault="00C229B0" w:rsidP="00FE08C8">
            <w:pPr>
              <w:tabs>
                <w:tab w:val="left" w:pos="2940"/>
              </w:tabs>
              <w:spacing w:line="360" w:lineRule="auto"/>
              <w:jc w:val="both"/>
              <w:rPr>
                <w:sz w:val="20"/>
                <w:szCs w:val="20"/>
              </w:rPr>
            </w:pPr>
            <w:r w:rsidRPr="009552F2">
              <w:rPr>
                <w:sz w:val="20"/>
                <w:szCs w:val="20"/>
              </w:rPr>
              <w:t>Насос</w:t>
            </w:r>
          </w:p>
          <w:p w:rsidR="00C229B0" w:rsidRPr="009552F2" w:rsidRDefault="00C229B0" w:rsidP="00FE08C8">
            <w:pPr>
              <w:tabs>
                <w:tab w:val="left" w:pos="2940"/>
              </w:tabs>
              <w:spacing w:line="360" w:lineRule="auto"/>
              <w:jc w:val="both"/>
              <w:rPr>
                <w:sz w:val="20"/>
                <w:szCs w:val="20"/>
              </w:rPr>
            </w:pPr>
            <w:r w:rsidRPr="009552F2">
              <w:rPr>
                <w:sz w:val="20"/>
                <w:szCs w:val="20"/>
              </w:rPr>
              <w:t>центробежный</w:t>
            </w:r>
          </w:p>
          <w:p w:rsidR="005F43B8" w:rsidRPr="009552F2" w:rsidRDefault="005F43B8" w:rsidP="00FE08C8">
            <w:pPr>
              <w:spacing w:line="360" w:lineRule="auto"/>
              <w:jc w:val="both"/>
              <w:rPr>
                <w:sz w:val="20"/>
                <w:szCs w:val="20"/>
              </w:rPr>
            </w:pPr>
          </w:p>
          <w:p w:rsidR="00C229B0" w:rsidRPr="009552F2" w:rsidRDefault="00C229B0" w:rsidP="00FE08C8">
            <w:pPr>
              <w:spacing w:line="360" w:lineRule="auto"/>
              <w:jc w:val="both"/>
              <w:rPr>
                <w:sz w:val="20"/>
                <w:szCs w:val="20"/>
              </w:rPr>
            </w:pPr>
            <w:r w:rsidRPr="009552F2">
              <w:rPr>
                <w:sz w:val="20"/>
                <w:szCs w:val="20"/>
              </w:rPr>
              <w:t>Сепаратор-сливкоотделитель</w:t>
            </w:r>
          </w:p>
          <w:p w:rsidR="005F43B8" w:rsidRPr="009552F2" w:rsidRDefault="005F43B8" w:rsidP="00FE08C8">
            <w:pPr>
              <w:spacing w:line="360" w:lineRule="auto"/>
              <w:jc w:val="both"/>
              <w:rPr>
                <w:sz w:val="20"/>
                <w:szCs w:val="20"/>
              </w:rPr>
            </w:pPr>
          </w:p>
          <w:p w:rsidR="005F43B8" w:rsidRPr="009552F2" w:rsidRDefault="00C229B0" w:rsidP="00FE08C8">
            <w:pPr>
              <w:spacing w:line="360" w:lineRule="auto"/>
              <w:jc w:val="both"/>
              <w:rPr>
                <w:sz w:val="20"/>
                <w:szCs w:val="20"/>
              </w:rPr>
            </w:pPr>
            <w:r w:rsidRPr="009552F2">
              <w:rPr>
                <w:sz w:val="20"/>
                <w:szCs w:val="20"/>
              </w:rPr>
              <w:t>Заквасочник</w:t>
            </w:r>
          </w:p>
          <w:p w:rsidR="005F43B8" w:rsidRPr="009552F2" w:rsidRDefault="005F43B8" w:rsidP="00FE08C8">
            <w:pPr>
              <w:spacing w:line="360" w:lineRule="auto"/>
              <w:jc w:val="both"/>
              <w:rPr>
                <w:sz w:val="20"/>
                <w:szCs w:val="20"/>
              </w:rPr>
            </w:pPr>
          </w:p>
          <w:p w:rsidR="005F43B8" w:rsidRPr="009552F2" w:rsidRDefault="005F43B8" w:rsidP="00FE08C8">
            <w:pPr>
              <w:spacing w:line="360" w:lineRule="auto"/>
              <w:jc w:val="both"/>
              <w:rPr>
                <w:sz w:val="20"/>
                <w:szCs w:val="20"/>
              </w:rPr>
            </w:pPr>
            <w:r w:rsidRPr="009552F2">
              <w:rPr>
                <w:sz w:val="20"/>
                <w:szCs w:val="20"/>
              </w:rPr>
              <w:t>Резервуар для кисломолочных напитков</w:t>
            </w:r>
          </w:p>
          <w:p w:rsidR="005F43B8" w:rsidRPr="009552F2" w:rsidRDefault="005F43B8" w:rsidP="00FE08C8">
            <w:pPr>
              <w:spacing w:line="360" w:lineRule="auto"/>
              <w:jc w:val="both"/>
              <w:rPr>
                <w:sz w:val="20"/>
                <w:szCs w:val="20"/>
              </w:rPr>
            </w:pPr>
            <w:r w:rsidRPr="009552F2">
              <w:rPr>
                <w:sz w:val="20"/>
                <w:szCs w:val="20"/>
              </w:rPr>
              <w:t>Аппарат для розлива к/м напитков</w:t>
            </w:r>
          </w:p>
          <w:p w:rsidR="00C229B0" w:rsidRPr="009552F2" w:rsidRDefault="005F43B8" w:rsidP="00FE08C8">
            <w:pPr>
              <w:spacing w:line="360" w:lineRule="auto"/>
              <w:jc w:val="both"/>
              <w:rPr>
                <w:b/>
                <w:bCs/>
                <w:sz w:val="20"/>
                <w:szCs w:val="20"/>
              </w:rPr>
            </w:pPr>
            <w:r w:rsidRPr="009552F2">
              <w:rPr>
                <w:b/>
                <w:bCs/>
                <w:sz w:val="20"/>
                <w:szCs w:val="20"/>
              </w:rPr>
              <w:t>ИТОГО:</w:t>
            </w:r>
          </w:p>
        </w:tc>
        <w:tc>
          <w:tcPr>
            <w:tcW w:w="1440" w:type="dxa"/>
          </w:tcPr>
          <w:p w:rsidR="00C229B0" w:rsidRPr="009552F2" w:rsidRDefault="00C229B0" w:rsidP="00FE08C8">
            <w:pPr>
              <w:tabs>
                <w:tab w:val="left" w:pos="2940"/>
              </w:tabs>
              <w:spacing w:line="360" w:lineRule="auto"/>
              <w:jc w:val="both"/>
              <w:rPr>
                <w:sz w:val="20"/>
                <w:szCs w:val="20"/>
              </w:rPr>
            </w:pPr>
            <w:r w:rsidRPr="009552F2">
              <w:rPr>
                <w:sz w:val="20"/>
                <w:szCs w:val="20"/>
              </w:rPr>
              <w:t>Г2-ОПБ</w:t>
            </w:r>
          </w:p>
          <w:p w:rsidR="005F43B8" w:rsidRPr="009552F2" w:rsidRDefault="005F43B8" w:rsidP="00FE08C8">
            <w:pPr>
              <w:spacing w:line="360" w:lineRule="auto"/>
              <w:jc w:val="both"/>
              <w:rPr>
                <w:sz w:val="20"/>
                <w:szCs w:val="20"/>
              </w:rPr>
            </w:pPr>
          </w:p>
          <w:p w:rsidR="005F43B8" w:rsidRPr="009552F2" w:rsidRDefault="005F43B8" w:rsidP="00FE08C8">
            <w:pPr>
              <w:spacing w:line="360" w:lineRule="auto"/>
              <w:jc w:val="both"/>
              <w:rPr>
                <w:sz w:val="20"/>
                <w:szCs w:val="20"/>
              </w:rPr>
            </w:pPr>
          </w:p>
          <w:p w:rsidR="00C229B0" w:rsidRPr="009552F2" w:rsidRDefault="00C229B0" w:rsidP="00FE08C8">
            <w:pPr>
              <w:spacing w:line="360" w:lineRule="auto"/>
              <w:jc w:val="both"/>
              <w:rPr>
                <w:sz w:val="20"/>
                <w:szCs w:val="20"/>
              </w:rPr>
            </w:pPr>
            <w:r w:rsidRPr="009552F2">
              <w:rPr>
                <w:sz w:val="20"/>
                <w:szCs w:val="20"/>
              </w:rPr>
              <w:t>ОЦМ-10</w:t>
            </w:r>
          </w:p>
          <w:p w:rsidR="00FE08C8" w:rsidRPr="009552F2" w:rsidRDefault="00FE08C8" w:rsidP="00FE08C8">
            <w:pPr>
              <w:spacing w:line="360" w:lineRule="auto"/>
              <w:jc w:val="both"/>
              <w:rPr>
                <w:sz w:val="20"/>
                <w:szCs w:val="20"/>
              </w:rPr>
            </w:pPr>
          </w:p>
          <w:p w:rsidR="005F43B8" w:rsidRPr="009552F2" w:rsidRDefault="00C229B0" w:rsidP="00FE08C8">
            <w:pPr>
              <w:spacing w:line="360" w:lineRule="auto"/>
              <w:jc w:val="both"/>
              <w:rPr>
                <w:sz w:val="20"/>
                <w:szCs w:val="20"/>
              </w:rPr>
            </w:pPr>
            <w:r w:rsidRPr="009552F2">
              <w:rPr>
                <w:sz w:val="20"/>
                <w:szCs w:val="20"/>
              </w:rPr>
              <w:t>Г6-ОЗ-12</w:t>
            </w:r>
          </w:p>
          <w:p w:rsidR="005F43B8" w:rsidRPr="009552F2" w:rsidRDefault="005F43B8" w:rsidP="00FE08C8">
            <w:pPr>
              <w:spacing w:line="360" w:lineRule="auto"/>
              <w:jc w:val="both"/>
              <w:rPr>
                <w:sz w:val="20"/>
                <w:szCs w:val="20"/>
              </w:rPr>
            </w:pPr>
          </w:p>
          <w:p w:rsidR="005F43B8" w:rsidRPr="009552F2" w:rsidRDefault="005F43B8" w:rsidP="00FE08C8">
            <w:pPr>
              <w:spacing w:line="360" w:lineRule="auto"/>
              <w:jc w:val="both"/>
              <w:rPr>
                <w:sz w:val="20"/>
                <w:szCs w:val="20"/>
              </w:rPr>
            </w:pPr>
            <w:r w:rsidRPr="009552F2">
              <w:rPr>
                <w:sz w:val="20"/>
                <w:szCs w:val="20"/>
              </w:rPr>
              <w:t>Я1-ОСВ-6</w:t>
            </w:r>
          </w:p>
          <w:p w:rsidR="005F43B8" w:rsidRPr="009552F2" w:rsidRDefault="005F43B8" w:rsidP="00FE08C8">
            <w:pPr>
              <w:spacing w:line="360" w:lineRule="auto"/>
              <w:jc w:val="both"/>
              <w:rPr>
                <w:sz w:val="20"/>
                <w:szCs w:val="20"/>
              </w:rPr>
            </w:pPr>
          </w:p>
          <w:p w:rsidR="00C229B0" w:rsidRPr="009552F2" w:rsidRDefault="005F43B8" w:rsidP="00FE08C8">
            <w:pPr>
              <w:spacing w:line="360" w:lineRule="auto"/>
              <w:jc w:val="both"/>
              <w:rPr>
                <w:sz w:val="20"/>
                <w:szCs w:val="20"/>
              </w:rPr>
            </w:pPr>
            <w:r w:rsidRPr="009552F2">
              <w:rPr>
                <w:sz w:val="20"/>
                <w:szCs w:val="20"/>
              </w:rPr>
              <w:t>АО-111</w:t>
            </w:r>
          </w:p>
        </w:tc>
        <w:tc>
          <w:tcPr>
            <w:tcW w:w="2430" w:type="dxa"/>
          </w:tcPr>
          <w:p w:rsidR="00C229B0" w:rsidRPr="009552F2" w:rsidRDefault="00C229B0" w:rsidP="00FE08C8">
            <w:pPr>
              <w:tabs>
                <w:tab w:val="left" w:pos="285"/>
                <w:tab w:val="left" w:pos="2940"/>
              </w:tabs>
              <w:spacing w:line="360" w:lineRule="auto"/>
              <w:jc w:val="both"/>
              <w:rPr>
                <w:sz w:val="20"/>
                <w:szCs w:val="20"/>
              </w:rPr>
            </w:pPr>
            <w:r w:rsidRPr="009552F2">
              <w:rPr>
                <w:sz w:val="20"/>
                <w:szCs w:val="20"/>
              </w:rPr>
              <w:t>480 х 250 х 390</w:t>
            </w:r>
          </w:p>
          <w:p w:rsidR="005F43B8" w:rsidRPr="009552F2" w:rsidRDefault="005F43B8" w:rsidP="00FE08C8">
            <w:pPr>
              <w:spacing w:line="360" w:lineRule="auto"/>
              <w:jc w:val="both"/>
              <w:rPr>
                <w:sz w:val="20"/>
                <w:szCs w:val="20"/>
              </w:rPr>
            </w:pPr>
          </w:p>
          <w:p w:rsidR="005F43B8" w:rsidRPr="009552F2" w:rsidRDefault="005F43B8" w:rsidP="00FE08C8">
            <w:pPr>
              <w:spacing w:line="360" w:lineRule="auto"/>
              <w:jc w:val="both"/>
              <w:rPr>
                <w:sz w:val="20"/>
                <w:szCs w:val="20"/>
              </w:rPr>
            </w:pPr>
          </w:p>
          <w:p w:rsidR="00C229B0" w:rsidRPr="009552F2" w:rsidRDefault="00C229B0" w:rsidP="00FE08C8">
            <w:pPr>
              <w:spacing w:line="360" w:lineRule="auto"/>
              <w:jc w:val="both"/>
              <w:rPr>
                <w:sz w:val="20"/>
                <w:szCs w:val="20"/>
              </w:rPr>
            </w:pPr>
            <w:r w:rsidRPr="009552F2">
              <w:rPr>
                <w:sz w:val="20"/>
                <w:szCs w:val="20"/>
              </w:rPr>
              <w:t>1375 х 880 х 1210</w:t>
            </w:r>
          </w:p>
          <w:p w:rsidR="005F43B8" w:rsidRPr="009552F2" w:rsidRDefault="005F43B8" w:rsidP="00FE08C8">
            <w:pPr>
              <w:spacing w:line="360" w:lineRule="auto"/>
              <w:jc w:val="both"/>
              <w:rPr>
                <w:sz w:val="20"/>
                <w:szCs w:val="20"/>
              </w:rPr>
            </w:pPr>
          </w:p>
          <w:p w:rsidR="005F43B8" w:rsidRPr="009552F2" w:rsidRDefault="00C229B0" w:rsidP="00FE08C8">
            <w:pPr>
              <w:spacing w:line="360" w:lineRule="auto"/>
              <w:jc w:val="both"/>
              <w:rPr>
                <w:sz w:val="20"/>
                <w:szCs w:val="20"/>
              </w:rPr>
            </w:pPr>
            <w:r w:rsidRPr="009552F2">
              <w:rPr>
                <w:sz w:val="20"/>
                <w:szCs w:val="20"/>
              </w:rPr>
              <w:t>855 х 620 х 1080</w:t>
            </w:r>
          </w:p>
          <w:p w:rsidR="005F43B8" w:rsidRPr="009552F2" w:rsidRDefault="005F43B8" w:rsidP="00FE08C8">
            <w:pPr>
              <w:spacing w:line="360" w:lineRule="auto"/>
              <w:jc w:val="both"/>
              <w:rPr>
                <w:sz w:val="20"/>
                <w:szCs w:val="20"/>
              </w:rPr>
            </w:pPr>
          </w:p>
          <w:p w:rsidR="005F43B8" w:rsidRPr="009552F2" w:rsidRDefault="005F43B8" w:rsidP="00FE08C8">
            <w:pPr>
              <w:spacing w:line="360" w:lineRule="auto"/>
              <w:jc w:val="both"/>
              <w:rPr>
                <w:sz w:val="20"/>
                <w:szCs w:val="20"/>
                <w:vertAlign w:val="superscript"/>
              </w:rPr>
            </w:pPr>
            <w:r w:rsidRPr="009552F2">
              <w:rPr>
                <w:sz w:val="20"/>
                <w:szCs w:val="20"/>
              </w:rPr>
              <w:t>7,33м</w:t>
            </w:r>
            <w:r w:rsidRPr="009552F2">
              <w:rPr>
                <w:sz w:val="20"/>
                <w:szCs w:val="20"/>
                <w:vertAlign w:val="superscript"/>
              </w:rPr>
              <w:t>2</w:t>
            </w:r>
          </w:p>
          <w:p w:rsidR="005F43B8" w:rsidRPr="009552F2" w:rsidRDefault="005F43B8" w:rsidP="00FE08C8">
            <w:pPr>
              <w:spacing w:line="360" w:lineRule="auto"/>
              <w:jc w:val="both"/>
              <w:rPr>
                <w:sz w:val="20"/>
                <w:szCs w:val="20"/>
              </w:rPr>
            </w:pPr>
          </w:p>
          <w:p w:rsidR="00C229B0" w:rsidRPr="009552F2" w:rsidRDefault="005F43B8" w:rsidP="00FE08C8">
            <w:pPr>
              <w:spacing w:line="360" w:lineRule="auto"/>
              <w:jc w:val="both"/>
              <w:rPr>
                <w:sz w:val="20"/>
                <w:szCs w:val="20"/>
              </w:rPr>
            </w:pPr>
            <w:r w:rsidRPr="009552F2">
              <w:rPr>
                <w:sz w:val="20"/>
                <w:szCs w:val="20"/>
              </w:rPr>
              <w:t>2010 х 2425 х 2660</w:t>
            </w:r>
          </w:p>
        </w:tc>
        <w:tc>
          <w:tcPr>
            <w:tcW w:w="1795" w:type="dxa"/>
          </w:tcPr>
          <w:p w:rsidR="00C229B0" w:rsidRPr="009552F2" w:rsidRDefault="00C229B0" w:rsidP="00FE08C8">
            <w:pPr>
              <w:tabs>
                <w:tab w:val="left" w:pos="2940"/>
              </w:tabs>
              <w:spacing w:line="360" w:lineRule="auto"/>
              <w:jc w:val="both"/>
              <w:rPr>
                <w:sz w:val="20"/>
                <w:szCs w:val="20"/>
              </w:rPr>
            </w:pPr>
            <w:r w:rsidRPr="009552F2">
              <w:rPr>
                <w:sz w:val="20"/>
                <w:szCs w:val="20"/>
              </w:rPr>
              <w:t>8</w:t>
            </w:r>
            <w:r w:rsidR="005F43B8" w:rsidRPr="009552F2">
              <w:rPr>
                <w:sz w:val="20"/>
                <w:szCs w:val="20"/>
              </w:rPr>
              <w:t> </w:t>
            </w:r>
            <w:r w:rsidRPr="009552F2">
              <w:rPr>
                <w:sz w:val="20"/>
                <w:szCs w:val="20"/>
              </w:rPr>
              <w:t>640</w:t>
            </w:r>
          </w:p>
          <w:p w:rsidR="005F43B8" w:rsidRPr="009552F2" w:rsidRDefault="005F43B8" w:rsidP="00FE08C8">
            <w:pPr>
              <w:spacing w:line="360" w:lineRule="auto"/>
              <w:jc w:val="both"/>
              <w:rPr>
                <w:sz w:val="20"/>
                <w:szCs w:val="20"/>
              </w:rPr>
            </w:pPr>
          </w:p>
          <w:p w:rsidR="005F43B8" w:rsidRPr="009552F2" w:rsidRDefault="005F43B8" w:rsidP="00FE08C8">
            <w:pPr>
              <w:spacing w:line="360" w:lineRule="auto"/>
              <w:jc w:val="both"/>
              <w:rPr>
                <w:sz w:val="20"/>
                <w:szCs w:val="20"/>
              </w:rPr>
            </w:pPr>
          </w:p>
          <w:p w:rsidR="00C229B0" w:rsidRPr="009552F2" w:rsidRDefault="00C229B0" w:rsidP="00FE08C8">
            <w:pPr>
              <w:spacing w:line="360" w:lineRule="auto"/>
              <w:jc w:val="both"/>
              <w:rPr>
                <w:sz w:val="20"/>
                <w:szCs w:val="20"/>
              </w:rPr>
            </w:pPr>
            <w:r w:rsidRPr="009552F2">
              <w:rPr>
                <w:sz w:val="20"/>
                <w:szCs w:val="20"/>
              </w:rPr>
              <w:t>53</w:t>
            </w:r>
            <w:r w:rsidR="005F43B8" w:rsidRPr="009552F2">
              <w:rPr>
                <w:sz w:val="20"/>
                <w:szCs w:val="20"/>
              </w:rPr>
              <w:t> </w:t>
            </w:r>
            <w:r w:rsidRPr="009552F2">
              <w:rPr>
                <w:sz w:val="20"/>
                <w:szCs w:val="20"/>
              </w:rPr>
              <w:t>120</w:t>
            </w:r>
          </w:p>
          <w:p w:rsidR="00FE08C8" w:rsidRPr="009552F2" w:rsidRDefault="00FE08C8" w:rsidP="00FE08C8">
            <w:pPr>
              <w:spacing w:line="360" w:lineRule="auto"/>
              <w:jc w:val="both"/>
              <w:rPr>
                <w:sz w:val="20"/>
                <w:szCs w:val="20"/>
              </w:rPr>
            </w:pPr>
          </w:p>
          <w:p w:rsidR="005F43B8" w:rsidRPr="009552F2" w:rsidRDefault="00C229B0" w:rsidP="00FE08C8">
            <w:pPr>
              <w:spacing w:line="360" w:lineRule="auto"/>
              <w:jc w:val="both"/>
              <w:rPr>
                <w:sz w:val="20"/>
                <w:szCs w:val="20"/>
              </w:rPr>
            </w:pPr>
            <w:r w:rsidRPr="009552F2">
              <w:rPr>
                <w:sz w:val="20"/>
                <w:szCs w:val="20"/>
              </w:rPr>
              <w:t>19</w:t>
            </w:r>
            <w:r w:rsidR="005F43B8" w:rsidRPr="009552F2">
              <w:rPr>
                <w:sz w:val="20"/>
                <w:szCs w:val="20"/>
              </w:rPr>
              <w:t> </w:t>
            </w:r>
            <w:r w:rsidRPr="009552F2">
              <w:rPr>
                <w:sz w:val="20"/>
                <w:szCs w:val="20"/>
              </w:rPr>
              <w:t>200</w:t>
            </w:r>
          </w:p>
          <w:p w:rsidR="005F43B8" w:rsidRPr="009552F2" w:rsidRDefault="005F43B8" w:rsidP="00FE08C8">
            <w:pPr>
              <w:spacing w:line="360" w:lineRule="auto"/>
              <w:jc w:val="both"/>
              <w:rPr>
                <w:sz w:val="20"/>
                <w:szCs w:val="20"/>
              </w:rPr>
            </w:pPr>
          </w:p>
          <w:p w:rsidR="005F43B8" w:rsidRPr="009552F2" w:rsidRDefault="005F43B8" w:rsidP="00FE08C8">
            <w:pPr>
              <w:spacing w:line="360" w:lineRule="auto"/>
              <w:jc w:val="both"/>
              <w:rPr>
                <w:sz w:val="20"/>
                <w:szCs w:val="20"/>
              </w:rPr>
            </w:pPr>
            <w:r w:rsidRPr="009552F2">
              <w:rPr>
                <w:sz w:val="20"/>
                <w:szCs w:val="20"/>
              </w:rPr>
              <w:t>134 120</w:t>
            </w:r>
          </w:p>
          <w:p w:rsidR="005F43B8" w:rsidRPr="009552F2" w:rsidRDefault="005F43B8" w:rsidP="00FE08C8">
            <w:pPr>
              <w:spacing w:line="360" w:lineRule="auto"/>
              <w:jc w:val="both"/>
              <w:rPr>
                <w:sz w:val="20"/>
                <w:szCs w:val="20"/>
              </w:rPr>
            </w:pPr>
          </w:p>
          <w:p w:rsidR="005F43B8" w:rsidRPr="009552F2" w:rsidRDefault="005F43B8" w:rsidP="00FE08C8">
            <w:pPr>
              <w:spacing w:line="360" w:lineRule="auto"/>
              <w:jc w:val="both"/>
              <w:rPr>
                <w:sz w:val="20"/>
                <w:szCs w:val="20"/>
              </w:rPr>
            </w:pPr>
            <w:r w:rsidRPr="009552F2">
              <w:rPr>
                <w:sz w:val="20"/>
                <w:szCs w:val="20"/>
              </w:rPr>
              <w:t>130 000</w:t>
            </w:r>
          </w:p>
          <w:p w:rsidR="00C229B0" w:rsidRPr="009552F2" w:rsidRDefault="005F43B8" w:rsidP="00FE08C8">
            <w:pPr>
              <w:spacing w:line="360" w:lineRule="auto"/>
              <w:jc w:val="both"/>
              <w:rPr>
                <w:b/>
                <w:bCs/>
                <w:sz w:val="20"/>
                <w:szCs w:val="20"/>
              </w:rPr>
            </w:pPr>
            <w:r w:rsidRPr="009552F2">
              <w:rPr>
                <w:b/>
                <w:bCs/>
                <w:sz w:val="20"/>
                <w:szCs w:val="20"/>
              </w:rPr>
              <w:t>345 080</w:t>
            </w:r>
          </w:p>
        </w:tc>
      </w:tr>
    </w:tbl>
    <w:p w:rsidR="004A071E" w:rsidRPr="009552F2" w:rsidRDefault="00FE08C8" w:rsidP="004666F6">
      <w:pPr>
        <w:tabs>
          <w:tab w:val="left" w:pos="3330"/>
        </w:tabs>
        <w:spacing w:line="360" w:lineRule="auto"/>
        <w:ind w:firstLine="709"/>
        <w:jc w:val="both"/>
        <w:rPr>
          <w:sz w:val="28"/>
          <w:szCs w:val="28"/>
        </w:rPr>
      </w:pPr>
      <w:r w:rsidRPr="009552F2">
        <w:rPr>
          <w:sz w:val="28"/>
          <w:szCs w:val="28"/>
        </w:rPr>
        <w:br w:type="page"/>
      </w:r>
      <w:r w:rsidR="004A071E" w:rsidRPr="009552F2">
        <w:rPr>
          <w:sz w:val="28"/>
          <w:szCs w:val="28"/>
        </w:rPr>
        <w:t>Технологическая трудоёмкость производства продукта равна:</w:t>
      </w:r>
      <w:r w:rsidR="00DC30F7" w:rsidRPr="009552F2">
        <w:rPr>
          <w:sz w:val="28"/>
          <w:szCs w:val="28"/>
        </w:rPr>
        <w:t xml:space="preserve"> </w:t>
      </w:r>
    </w:p>
    <w:p w:rsidR="004A071E" w:rsidRPr="009552F2" w:rsidRDefault="008C0F7D" w:rsidP="004666F6">
      <w:pPr>
        <w:tabs>
          <w:tab w:val="left" w:pos="3330"/>
        </w:tabs>
        <w:spacing w:line="360" w:lineRule="auto"/>
        <w:ind w:firstLine="709"/>
        <w:jc w:val="both"/>
        <w:rPr>
          <w:sz w:val="28"/>
          <w:szCs w:val="28"/>
        </w:rPr>
      </w:pPr>
      <w:r>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0.75pt">
            <v:imagedata r:id="rId7" o:title=""/>
          </v:shape>
        </w:pict>
      </w:r>
      <w:r w:rsidR="00DC30F7" w:rsidRPr="009552F2">
        <w:rPr>
          <w:sz w:val="28"/>
          <w:szCs w:val="28"/>
        </w:rPr>
        <w:t xml:space="preserve"> </w:t>
      </w:r>
      <w:r>
        <w:rPr>
          <w:position w:val="-24"/>
          <w:sz w:val="28"/>
          <w:szCs w:val="28"/>
        </w:rPr>
        <w:pict>
          <v:shape id="_x0000_i1026" type="#_x0000_t75" style="width:72.75pt;height:30.75pt">
            <v:imagedata r:id="rId8" o:title=""/>
          </v:shape>
        </w:pict>
      </w:r>
      <w:r w:rsidR="00557674" w:rsidRPr="009552F2">
        <w:rPr>
          <w:sz w:val="28"/>
          <w:szCs w:val="28"/>
        </w:rPr>
        <w:t xml:space="preserve"> чел./час</w:t>
      </w:r>
    </w:p>
    <w:p w:rsidR="004A071E" w:rsidRPr="009552F2" w:rsidRDefault="004A071E" w:rsidP="004666F6">
      <w:pPr>
        <w:tabs>
          <w:tab w:val="left" w:pos="3330"/>
        </w:tabs>
        <w:spacing w:line="360" w:lineRule="auto"/>
        <w:ind w:firstLine="709"/>
        <w:jc w:val="both"/>
        <w:rPr>
          <w:sz w:val="28"/>
          <w:szCs w:val="28"/>
        </w:rPr>
      </w:pPr>
      <w:r w:rsidRPr="009552F2">
        <w:rPr>
          <w:sz w:val="28"/>
          <w:szCs w:val="28"/>
        </w:rPr>
        <w:t>К- продолжительность смены, ч.</w:t>
      </w:r>
    </w:p>
    <w:p w:rsidR="004A071E" w:rsidRPr="009552F2" w:rsidRDefault="004A071E" w:rsidP="004666F6">
      <w:pPr>
        <w:tabs>
          <w:tab w:val="left" w:pos="3330"/>
        </w:tabs>
        <w:spacing w:line="360" w:lineRule="auto"/>
        <w:ind w:firstLine="709"/>
        <w:jc w:val="both"/>
        <w:rPr>
          <w:sz w:val="28"/>
          <w:szCs w:val="28"/>
        </w:rPr>
      </w:pPr>
      <w:r w:rsidRPr="009552F2">
        <w:rPr>
          <w:sz w:val="28"/>
          <w:szCs w:val="28"/>
        </w:rPr>
        <w:t xml:space="preserve">Ч-численность рабочих, чел. </w:t>
      </w:r>
    </w:p>
    <w:p w:rsidR="004A071E" w:rsidRPr="009552F2" w:rsidRDefault="004A071E" w:rsidP="004666F6">
      <w:pPr>
        <w:tabs>
          <w:tab w:val="left" w:pos="3330"/>
        </w:tabs>
        <w:spacing w:line="360" w:lineRule="auto"/>
        <w:ind w:firstLine="709"/>
        <w:jc w:val="both"/>
        <w:rPr>
          <w:sz w:val="28"/>
          <w:szCs w:val="28"/>
        </w:rPr>
      </w:pPr>
      <w:r w:rsidRPr="009552F2">
        <w:rPr>
          <w:sz w:val="28"/>
          <w:szCs w:val="28"/>
        </w:rPr>
        <w:t xml:space="preserve">О- объём производимой продукции в смену, т. </w:t>
      </w:r>
    </w:p>
    <w:p w:rsidR="00F343A1" w:rsidRPr="009552F2" w:rsidRDefault="00F343A1" w:rsidP="004666F6">
      <w:pPr>
        <w:tabs>
          <w:tab w:val="left" w:pos="3330"/>
        </w:tabs>
        <w:spacing w:line="360" w:lineRule="auto"/>
        <w:ind w:firstLine="709"/>
        <w:jc w:val="both"/>
        <w:rPr>
          <w:sz w:val="28"/>
          <w:szCs w:val="28"/>
        </w:rPr>
      </w:pPr>
    </w:p>
    <w:p w:rsidR="00F343A1" w:rsidRPr="009552F2" w:rsidRDefault="00F73BE8" w:rsidP="004666F6">
      <w:pPr>
        <w:tabs>
          <w:tab w:val="left" w:pos="3330"/>
        </w:tabs>
        <w:spacing w:line="360" w:lineRule="auto"/>
        <w:ind w:firstLine="709"/>
        <w:jc w:val="both"/>
        <w:rPr>
          <w:sz w:val="28"/>
          <w:szCs w:val="28"/>
        </w:rPr>
      </w:pPr>
      <w:r w:rsidRPr="009552F2">
        <w:rPr>
          <w:sz w:val="28"/>
          <w:szCs w:val="28"/>
        </w:rPr>
        <w:t>Таблица 2</w:t>
      </w:r>
      <w:r w:rsidR="00FE08C8" w:rsidRPr="009552F2">
        <w:rPr>
          <w:sz w:val="28"/>
          <w:szCs w:val="28"/>
        </w:rPr>
        <w:t xml:space="preserve"> -</w:t>
      </w:r>
      <w:r w:rsidRPr="009552F2">
        <w:rPr>
          <w:sz w:val="28"/>
          <w:szCs w:val="28"/>
        </w:rPr>
        <w:t xml:space="preserve"> </w:t>
      </w:r>
      <w:r w:rsidR="00F343A1" w:rsidRPr="009552F2">
        <w:rPr>
          <w:sz w:val="28"/>
          <w:szCs w:val="28"/>
        </w:rPr>
        <w:t>Расчёт потребления воды, пара, электроэнергии технологиче</w:t>
      </w:r>
      <w:r w:rsidR="00FE08C8" w:rsidRPr="009552F2">
        <w:rPr>
          <w:sz w:val="28"/>
          <w:szCs w:val="28"/>
        </w:rPr>
        <w:t>ским оборудованием</w:t>
      </w:r>
    </w:p>
    <w:tbl>
      <w:tblPr>
        <w:tblW w:w="0" w:type="auto"/>
        <w:tblLayout w:type="fixed"/>
        <w:tblLook w:val="0000" w:firstRow="0" w:lastRow="0" w:firstColumn="0" w:lastColumn="0" w:noHBand="0" w:noVBand="0"/>
      </w:tblPr>
      <w:tblGrid>
        <w:gridCol w:w="2526"/>
        <w:gridCol w:w="1624"/>
        <w:gridCol w:w="1984"/>
        <w:gridCol w:w="902"/>
        <w:gridCol w:w="1082"/>
        <w:gridCol w:w="1263"/>
      </w:tblGrid>
      <w:tr w:rsidR="00F343A1" w:rsidRPr="009552F2">
        <w:trPr>
          <w:trHeight w:val="278"/>
        </w:trPr>
        <w:tc>
          <w:tcPr>
            <w:tcW w:w="2526" w:type="dxa"/>
            <w:vMerge w:val="restart"/>
            <w:vAlign w:val="center"/>
          </w:tcPr>
          <w:p w:rsidR="00F343A1" w:rsidRPr="009552F2" w:rsidRDefault="00F343A1" w:rsidP="00FE08C8">
            <w:pPr>
              <w:tabs>
                <w:tab w:val="left" w:pos="435"/>
                <w:tab w:val="left" w:pos="2940"/>
              </w:tabs>
              <w:spacing w:line="360" w:lineRule="auto"/>
              <w:jc w:val="both"/>
              <w:rPr>
                <w:sz w:val="20"/>
                <w:szCs w:val="20"/>
              </w:rPr>
            </w:pPr>
            <w:r w:rsidRPr="009552F2">
              <w:rPr>
                <w:sz w:val="20"/>
                <w:szCs w:val="20"/>
              </w:rPr>
              <w:t>Технологическое оборудование</w:t>
            </w:r>
          </w:p>
        </w:tc>
        <w:tc>
          <w:tcPr>
            <w:tcW w:w="1624" w:type="dxa"/>
            <w:vMerge w:val="restart"/>
            <w:vAlign w:val="center"/>
          </w:tcPr>
          <w:p w:rsidR="00F343A1" w:rsidRPr="009552F2" w:rsidRDefault="00F343A1" w:rsidP="00FE08C8">
            <w:pPr>
              <w:tabs>
                <w:tab w:val="left" w:pos="435"/>
                <w:tab w:val="left" w:pos="2940"/>
              </w:tabs>
              <w:spacing w:line="360" w:lineRule="auto"/>
              <w:jc w:val="both"/>
              <w:rPr>
                <w:sz w:val="20"/>
                <w:szCs w:val="20"/>
              </w:rPr>
            </w:pPr>
            <w:r w:rsidRPr="009552F2">
              <w:rPr>
                <w:sz w:val="20"/>
                <w:szCs w:val="20"/>
              </w:rPr>
              <w:t>Тип, марка</w:t>
            </w:r>
          </w:p>
        </w:tc>
        <w:tc>
          <w:tcPr>
            <w:tcW w:w="1984" w:type="dxa"/>
            <w:vMerge w:val="restart"/>
            <w:vAlign w:val="center"/>
          </w:tcPr>
          <w:p w:rsidR="00F343A1" w:rsidRPr="009552F2" w:rsidRDefault="00F343A1" w:rsidP="00FE08C8">
            <w:pPr>
              <w:tabs>
                <w:tab w:val="left" w:pos="435"/>
                <w:tab w:val="left" w:pos="2940"/>
              </w:tabs>
              <w:spacing w:line="360" w:lineRule="auto"/>
              <w:jc w:val="both"/>
              <w:rPr>
                <w:sz w:val="20"/>
                <w:szCs w:val="20"/>
              </w:rPr>
            </w:pPr>
            <w:r w:rsidRPr="009552F2">
              <w:rPr>
                <w:sz w:val="20"/>
                <w:szCs w:val="20"/>
              </w:rPr>
              <w:t>Количество часов работы для производства 1 т продукции</w:t>
            </w:r>
          </w:p>
        </w:tc>
        <w:tc>
          <w:tcPr>
            <w:tcW w:w="3247" w:type="dxa"/>
            <w:gridSpan w:val="3"/>
            <w:vAlign w:val="center"/>
          </w:tcPr>
          <w:p w:rsidR="00F343A1" w:rsidRPr="009552F2" w:rsidRDefault="002055D7" w:rsidP="00FE08C8">
            <w:pPr>
              <w:tabs>
                <w:tab w:val="left" w:pos="435"/>
                <w:tab w:val="left" w:pos="2940"/>
              </w:tabs>
              <w:spacing w:line="360" w:lineRule="auto"/>
              <w:jc w:val="both"/>
              <w:rPr>
                <w:sz w:val="20"/>
                <w:szCs w:val="20"/>
              </w:rPr>
            </w:pPr>
            <w:r w:rsidRPr="009552F2">
              <w:rPr>
                <w:sz w:val="20"/>
                <w:szCs w:val="20"/>
              </w:rPr>
              <w:t>Расход</w:t>
            </w:r>
            <w:r w:rsidR="00F343A1" w:rsidRPr="009552F2">
              <w:rPr>
                <w:sz w:val="20"/>
                <w:szCs w:val="20"/>
              </w:rPr>
              <w:t xml:space="preserve"> за 1 час</w:t>
            </w:r>
          </w:p>
        </w:tc>
      </w:tr>
      <w:tr w:rsidR="002055D7" w:rsidRPr="009552F2">
        <w:trPr>
          <w:trHeight w:val="750"/>
        </w:trPr>
        <w:tc>
          <w:tcPr>
            <w:tcW w:w="2526" w:type="dxa"/>
            <w:vMerge/>
            <w:vAlign w:val="center"/>
          </w:tcPr>
          <w:p w:rsidR="00F343A1" w:rsidRPr="009552F2" w:rsidRDefault="00F343A1" w:rsidP="00FE08C8">
            <w:pPr>
              <w:tabs>
                <w:tab w:val="left" w:pos="435"/>
                <w:tab w:val="left" w:pos="2940"/>
              </w:tabs>
              <w:spacing w:line="360" w:lineRule="auto"/>
              <w:jc w:val="both"/>
              <w:rPr>
                <w:sz w:val="20"/>
                <w:szCs w:val="20"/>
              </w:rPr>
            </w:pPr>
          </w:p>
        </w:tc>
        <w:tc>
          <w:tcPr>
            <w:tcW w:w="1624" w:type="dxa"/>
            <w:vMerge/>
            <w:vAlign w:val="center"/>
          </w:tcPr>
          <w:p w:rsidR="00F343A1" w:rsidRPr="009552F2" w:rsidRDefault="00F343A1" w:rsidP="00FE08C8">
            <w:pPr>
              <w:tabs>
                <w:tab w:val="left" w:pos="435"/>
                <w:tab w:val="left" w:pos="2940"/>
              </w:tabs>
              <w:spacing w:line="360" w:lineRule="auto"/>
              <w:jc w:val="both"/>
              <w:rPr>
                <w:sz w:val="20"/>
                <w:szCs w:val="20"/>
              </w:rPr>
            </w:pPr>
          </w:p>
        </w:tc>
        <w:tc>
          <w:tcPr>
            <w:tcW w:w="1984" w:type="dxa"/>
            <w:vMerge/>
            <w:vAlign w:val="center"/>
          </w:tcPr>
          <w:p w:rsidR="00F343A1" w:rsidRPr="009552F2" w:rsidRDefault="00F343A1" w:rsidP="00FE08C8">
            <w:pPr>
              <w:tabs>
                <w:tab w:val="left" w:pos="435"/>
                <w:tab w:val="left" w:pos="2940"/>
              </w:tabs>
              <w:spacing w:line="360" w:lineRule="auto"/>
              <w:jc w:val="both"/>
              <w:rPr>
                <w:sz w:val="20"/>
                <w:szCs w:val="20"/>
              </w:rPr>
            </w:pPr>
          </w:p>
        </w:tc>
        <w:tc>
          <w:tcPr>
            <w:tcW w:w="902" w:type="dxa"/>
            <w:vAlign w:val="center"/>
          </w:tcPr>
          <w:p w:rsidR="00F343A1" w:rsidRPr="009552F2" w:rsidRDefault="00F343A1" w:rsidP="00FE08C8">
            <w:pPr>
              <w:tabs>
                <w:tab w:val="left" w:pos="435"/>
                <w:tab w:val="left" w:pos="2940"/>
              </w:tabs>
              <w:spacing w:line="360" w:lineRule="auto"/>
              <w:jc w:val="both"/>
              <w:rPr>
                <w:sz w:val="20"/>
                <w:szCs w:val="20"/>
              </w:rPr>
            </w:pPr>
            <w:r w:rsidRPr="009552F2">
              <w:rPr>
                <w:sz w:val="20"/>
                <w:szCs w:val="20"/>
              </w:rPr>
              <w:t>Пара, кг</w:t>
            </w:r>
          </w:p>
        </w:tc>
        <w:tc>
          <w:tcPr>
            <w:tcW w:w="1082" w:type="dxa"/>
            <w:vAlign w:val="center"/>
          </w:tcPr>
          <w:p w:rsidR="00F343A1" w:rsidRPr="009552F2" w:rsidRDefault="00F343A1" w:rsidP="00FE08C8">
            <w:pPr>
              <w:tabs>
                <w:tab w:val="left" w:pos="435"/>
                <w:tab w:val="left" w:pos="2940"/>
              </w:tabs>
              <w:spacing w:line="360" w:lineRule="auto"/>
              <w:jc w:val="both"/>
              <w:rPr>
                <w:sz w:val="20"/>
                <w:szCs w:val="20"/>
              </w:rPr>
            </w:pPr>
            <w:r w:rsidRPr="009552F2">
              <w:rPr>
                <w:sz w:val="20"/>
                <w:szCs w:val="20"/>
              </w:rPr>
              <w:t>Воды, м</w:t>
            </w:r>
            <w:r w:rsidRPr="009552F2">
              <w:rPr>
                <w:sz w:val="20"/>
                <w:szCs w:val="20"/>
                <w:vertAlign w:val="superscript"/>
              </w:rPr>
              <w:t>3</w:t>
            </w:r>
          </w:p>
        </w:tc>
        <w:tc>
          <w:tcPr>
            <w:tcW w:w="1263" w:type="dxa"/>
            <w:vAlign w:val="center"/>
          </w:tcPr>
          <w:p w:rsidR="00F343A1" w:rsidRPr="009552F2" w:rsidRDefault="00F343A1" w:rsidP="00FE08C8">
            <w:pPr>
              <w:tabs>
                <w:tab w:val="left" w:pos="435"/>
                <w:tab w:val="left" w:pos="2940"/>
              </w:tabs>
              <w:spacing w:line="360" w:lineRule="auto"/>
              <w:jc w:val="both"/>
              <w:rPr>
                <w:sz w:val="20"/>
                <w:szCs w:val="20"/>
              </w:rPr>
            </w:pPr>
            <w:r w:rsidRPr="009552F2">
              <w:rPr>
                <w:sz w:val="20"/>
                <w:szCs w:val="20"/>
              </w:rPr>
              <w:t>Электроэнергии, кВт</w:t>
            </w:r>
          </w:p>
        </w:tc>
      </w:tr>
      <w:tr w:rsidR="008071F5" w:rsidRPr="009552F2">
        <w:trPr>
          <w:trHeight w:val="2496"/>
        </w:trPr>
        <w:tc>
          <w:tcPr>
            <w:tcW w:w="2526" w:type="dxa"/>
          </w:tcPr>
          <w:p w:rsidR="008071F5" w:rsidRPr="009552F2" w:rsidRDefault="00F73BE8" w:rsidP="00FE08C8">
            <w:pPr>
              <w:spacing w:line="360" w:lineRule="auto"/>
              <w:jc w:val="both"/>
              <w:rPr>
                <w:sz w:val="20"/>
                <w:szCs w:val="20"/>
              </w:rPr>
            </w:pPr>
            <w:r w:rsidRPr="009552F2">
              <w:rPr>
                <w:sz w:val="20"/>
                <w:szCs w:val="20"/>
              </w:rPr>
              <w:t>Насос</w:t>
            </w:r>
          </w:p>
          <w:p w:rsidR="00F316D3" w:rsidRPr="009552F2" w:rsidRDefault="00F316D3" w:rsidP="00FE08C8">
            <w:pPr>
              <w:spacing w:line="360" w:lineRule="auto"/>
              <w:jc w:val="both"/>
              <w:rPr>
                <w:sz w:val="20"/>
                <w:szCs w:val="20"/>
              </w:rPr>
            </w:pPr>
          </w:p>
          <w:p w:rsidR="008071F5" w:rsidRPr="009552F2" w:rsidRDefault="008071F5" w:rsidP="00FE08C8">
            <w:pPr>
              <w:spacing w:line="360" w:lineRule="auto"/>
              <w:jc w:val="both"/>
              <w:rPr>
                <w:sz w:val="20"/>
                <w:szCs w:val="20"/>
              </w:rPr>
            </w:pPr>
            <w:r w:rsidRPr="009552F2">
              <w:rPr>
                <w:sz w:val="20"/>
                <w:szCs w:val="20"/>
              </w:rPr>
              <w:t>Сепаратор-</w:t>
            </w:r>
            <w:r w:rsidR="00F73BE8" w:rsidRPr="009552F2">
              <w:rPr>
                <w:sz w:val="20"/>
                <w:szCs w:val="20"/>
              </w:rPr>
              <w:t>сливкоотделитель</w:t>
            </w:r>
          </w:p>
          <w:p w:rsidR="00F316D3" w:rsidRPr="009552F2" w:rsidRDefault="00F316D3" w:rsidP="00FE08C8">
            <w:pPr>
              <w:spacing w:line="360" w:lineRule="auto"/>
              <w:jc w:val="both"/>
              <w:rPr>
                <w:sz w:val="20"/>
                <w:szCs w:val="20"/>
              </w:rPr>
            </w:pPr>
          </w:p>
          <w:p w:rsidR="00F73BE8" w:rsidRPr="009552F2" w:rsidRDefault="00F73BE8" w:rsidP="00FE08C8">
            <w:pPr>
              <w:spacing w:line="360" w:lineRule="auto"/>
              <w:jc w:val="both"/>
              <w:rPr>
                <w:sz w:val="20"/>
                <w:szCs w:val="20"/>
              </w:rPr>
            </w:pPr>
          </w:p>
          <w:p w:rsidR="00F316D3" w:rsidRPr="009552F2" w:rsidRDefault="00F73BE8" w:rsidP="00FE08C8">
            <w:pPr>
              <w:spacing w:line="360" w:lineRule="auto"/>
              <w:jc w:val="both"/>
              <w:rPr>
                <w:sz w:val="20"/>
                <w:szCs w:val="20"/>
              </w:rPr>
            </w:pPr>
            <w:r w:rsidRPr="009552F2">
              <w:rPr>
                <w:sz w:val="20"/>
                <w:szCs w:val="20"/>
              </w:rPr>
              <w:t>Заквасочник</w:t>
            </w:r>
          </w:p>
          <w:p w:rsidR="00F25C20" w:rsidRPr="009552F2" w:rsidRDefault="00F25C20" w:rsidP="00FE08C8">
            <w:pPr>
              <w:spacing w:line="360" w:lineRule="auto"/>
              <w:jc w:val="both"/>
              <w:rPr>
                <w:sz w:val="20"/>
                <w:szCs w:val="20"/>
              </w:rPr>
            </w:pPr>
          </w:p>
          <w:p w:rsidR="00F25C20" w:rsidRPr="009552F2" w:rsidRDefault="00F25C20" w:rsidP="00FE08C8">
            <w:pPr>
              <w:spacing w:line="360" w:lineRule="auto"/>
              <w:jc w:val="both"/>
              <w:rPr>
                <w:sz w:val="20"/>
                <w:szCs w:val="20"/>
              </w:rPr>
            </w:pPr>
            <w:r w:rsidRPr="009552F2">
              <w:rPr>
                <w:sz w:val="20"/>
                <w:szCs w:val="20"/>
              </w:rPr>
              <w:t>Резервуар для кисломолочных напитков</w:t>
            </w:r>
          </w:p>
          <w:p w:rsidR="00F316D3" w:rsidRPr="009552F2" w:rsidRDefault="00F316D3" w:rsidP="00FE08C8">
            <w:pPr>
              <w:spacing w:line="360" w:lineRule="auto"/>
              <w:jc w:val="both"/>
              <w:rPr>
                <w:sz w:val="20"/>
                <w:szCs w:val="20"/>
              </w:rPr>
            </w:pPr>
          </w:p>
          <w:p w:rsidR="00F343A1" w:rsidRPr="009552F2" w:rsidRDefault="00F25C20" w:rsidP="00FE08C8">
            <w:pPr>
              <w:spacing w:line="360" w:lineRule="auto"/>
              <w:jc w:val="both"/>
              <w:rPr>
                <w:sz w:val="20"/>
                <w:szCs w:val="20"/>
              </w:rPr>
            </w:pPr>
            <w:r w:rsidRPr="009552F2">
              <w:rPr>
                <w:sz w:val="20"/>
                <w:szCs w:val="20"/>
              </w:rPr>
              <w:t>Аппарат для розлива к/м напитков</w:t>
            </w:r>
          </w:p>
        </w:tc>
        <w:tc>
          <w:tcPr>
            <w:tcW w:w="1624" w:type="dxa"/>
          </w:tcPr>
          <w:p w:rsidR="008071F5" w:rsidRPr="009552F2" w:rsidRDefault="00F73BE8" w:rsidP="00FE08C8">
            <w:pPr>
              <w:spacing w:line="360" w:lineRule="auto"/>
              <w:jc w:val="both"/>
              <w:rPr>
                <w:sz w:val="20"/>
                <w:szCs w:val="20"/>
              </w:rPr>
            </w:pPr>
            <w:r w:rsidRPr="009552F2">
              <w:rPr>
                <w:sz w:val="20"/>
                <w:szCs w:val="20"/>
              </w:rPr>
              <w:t>Г2-ОПБ</w:t>
            </w:r>
          </w:p>
          <w:p w:rsidR="00F316D3" w:rsidRPr="009552F2" w:rsidRDefault="00F316D3" w:rsidP="00FE08C8">
            <w:pPr>
              <w:spacing w:line="360" w:lineRule="auto"/>
              <w:jc w:val="both"/>
              <w:rPr>
                <w:sz w:val="20"/>
                <w:szCs w:val="20"/>
              </w:rPr>
            </w:pPr>
          </w:p>
          <w:p w:rsidR="00F316D3" w:rsidRPr="009552F2" w:rsidRDefault="00F73BE8" w:rsidP="00FE08C8">
            <w:pPr>
              <w:spacing w:line="360" w:lineRule="auto"/>
              <w:jc w:val="both"/>
              <w:rPr>
                <w:sz w:val="20"/>
                <w:szCs w:val="20"/>
              </w:rPr>
            </w:pPr>
            <w:r w:rsidRPr="009552F2">
              <w:rPr>
                <w:sz w:val="20"/>
                <w:szCs w:val="20"/>
              </w:rPr>
              <w:t>ОЦМ-10</w:t>
            </w:r>
          </w:p>
          <w:p w:rsidR="00F316D3" w:rsidRPr="009552F2" w:rsidRDefault="00F316D3" w:rsidP="00FE08C8">
            <w:pPr>
              <w:spacing w:line="360" w:lineRule="auto"/>
              <w:jc w:val="both"/>
              <w:rPr>
                <w:sz w:val="20"/>
                <w:szCs w:val="20"/>
              </w:rPr>
            </w:pPr>
          </w:p>
          <w:p w:rsidR="00F73BE8" w:rsidRPr="009552F2" w:rsidRDefault="00F73BE8" w:rsidP="00FE08C8">
            <w:pPr>
              <w:spacing w:line="360" w:lineRule="auto"/>
              <w:jc w:val="both"/>
              <w:rPr>
                <w:sz w:val="20"/>
                <w:szCs w:val="20"/>
              </w:rPr>
            </w:pPr>
          </w:p>
          <w:p w:rsidR="00FE08C8" w:rsidRPr="009552F2" w:rsidRDefault="00FE08C8" w:rsidP="00FE08C8">
            <w:pPr>
              <w:spacing w:line="360" w:lineRule="auto"/>
              <w:jc w:val="both"/>
              <w:rPr>
                <w:sz w:val="20"/>
                <w:szCs w:val="20"/>
              </w:rPr>
            </w:pPr>
          </w:p>
          <w:p w:rsidR="00F316D3" w:rsidRPr="009552F2" w:rsidRDefault="00F25C20" w:rsidP="00FE08C8">
            <w:pPr>
              <w:spacing w:line="360" w:lineRule="auto"/>
              <w:jc w:val="both"/>
              <w:rPr>
                <w:sz w:val="20"/>
                <w:szCs w:val="20"/>
              </w:rPr>
            </w:pPr>
            <w:r w:rsidRPr="009552F2">
              <w:rPr>
                <w:sz w:val="20"/>
                <w:szCs w:val="20"/>
              </w:rPr>
              <w:t>Г6-ОЗ-12</w:t>
            </w:r>
          </w:p>
          <w:p w:rsidR="00F316D3" w:rsidRPr="009552F2" w:rsidRDefault="00F316D3" w:rsidP="00FE08C8">
            <w:pPr>
              <w:spacing w:line="360" w:lineRule="auto"/>
              <w:jc w:val="both"/>
              <w:rPr>
                <w:sz w:val="20"/>
                <w:szCs w:val="20"/>
              </w:rPr>
            </w:pPr>
          </w:p>
          <w:p w:rsidR="00F316D3" w:rsidRPr="009552F2" w:rsidRDefault="00F25C20" w:rsidP="00FE08C8">
            <w:pPr>
              <w:spacing w:line="360" w:lineRule="auto"/>
              <w:jc w:val="both"/>
              <w:rPr>
                <w:sz w:val="20"/>
                <w:szCs w:val="20"/>
              </w:rPr>
            </w:pPr>
            <w:r w:rsidRPr="009552F2">
              <w:rPr>
                <w:sz w:val="20"/>
                <w:szCs w:val="20"/>
              </w:rPr>
              <w:t>Я1-ОСВ-6</w:t>
            </w:r>
          </w:p>
          <w:p w:rsidR="00F316D3" w:rsidRPr="009552F2" w:rsidRDefault="00F316D3" w:rsidP="00FE08C8">
            <w:pPr>
              <w:spacing w:line="360" w:lineRule="auto"/>
              <w:jc w:val="both"/>
              <w:rPr>
                <w:sz w:val="20"/>
                <w:szCs w:val="20"/>
              </w:rPr>
            </w:pPr>
          </w:p>
          <w:p w:rsidR="00F25C20" w:rsidRPr="009552F2" w:rsidRDefault="00F25C20" w:rsidP="00FE08C8">
            <w:pPr>
              <w:spacing w:line="360" w:lineRule="auto"/>
              <w:jc w:val="both"/>
              <w:rPr>
                <w:sz w:val="20"/>
                <w:szCs w:val="20"/>
              </w:rPr>
            </w:pPr>
          </w:p>
          <w:p w:rsidR="00F343A1" w:rsidRPr="009552F2" w:rsidRDefault="00F25C20" w:rsidP="00FE08C8">
            <w:pPr>
              <w:spacing w:line="360" w:lineRule="auto"/>
              <w:jc w:val="both"/>
              <w:rPr>
                <w:sz w:val="20"/>
                <w:szCs w:val="20"/>
              </w:rPr>
            </w:pPr>
            <w:r w:rsidRPr="009552F2">
              <w:rPr>
                <w:sz w:val="20"/>
                <w:szCs w:val="20"/>
              </w:rPr>
              <w:t>АО-111</w:t>
            </w:r>
          </w:p>
        </w:tc>
        <w:tc>
          <w:tcPr>
            <w:tcW w:w="1984" w:type="dxa"/>
          </w:tcPr>
          <w:p w:rsidR="008071F5" w:rsidRPr="009552F2" w:rsidRDefault="008071F5" w:rsidP="00FE08C8">
            <w:pPr>
              <w:spacing w:line="360" w:lineRule="auto"/>
              <w:jc w:val="both"/>
              <w:rPr>
                <w:sz w:val="20"/>
                <w:szCs w:val="20"/>
              </w:rPr>
            </w:pPr>
            <w:r w:rsidRPr="009552F2">
              <w:rPr>
                <w:sz w:val="20"/>
                <w:szCs w:val="20"/>
              </w:rPr>
              <w:t>1,5</w:t>
            </w:r>
          </w:p>
          <w:p w:rsidR="008071F5" w:rsidRPr="009552F2" w:rsidRDefault="008071F5" w:rsidP="00FE08C8">
            <w:pPr>
              <w:spacing w:line="360" w:lineRule="auto"/>
              <w:jc w:val="both"/>
              <w:rPr>
                <w:sz w:val="20"/>
                <w:szCs w:val="20"/>
              </w:rPr>
            </w:pPr>
          </w:p>
          <w:p w:rsidR="008071F5" w:rsidRPr="009552F2" w:rsidRDefault="008071F5" w:rsidP="00FE08C8">
            <w:pPr>
              <w:spacing w:line="360" w:lineRule="auto"/>
              <w:jc w:val="both"/>
              <w:rPr>
                <w:sz w:val="20"/>
                <w:szCs w:val="20"/>
              </w:rPr>
            </w:pPr>
            <w:r w:rsidRPr="009552F2">
              <w:rPr>
                <w:sz w:val="20"/>
                <w:szCs w:val="20"/>
              </w:rPr>
              <w:t>0,5</w:t>
            </w:r>
          </w:p>
          <w:p w:rsidR="00F316D3" w:rsidRPr="009552F2" w:rsidRDefault="00F316D3" w:rsidP="00FE08C8">
            <w:pPr>
              <w:spacing w:line="360" w:lineRule="auto"/>
              <w:jc w:val="both"/>
              <w:rPr>
                <w:sz w:val="20"/>
                <w:szCs w:val="20"/>
              </w:rPr>
            </w:pPr>
          </w:p>
          <w:p w:rsidR="00F316D3" w:rsidRPr="009552F2" w:rsidRDefault="00F316D3" w:rsidP="00FE08C8">
            <w:pPr>
              <w:spacing w:line="360" w:lineRule="auto"/>
              <w:jc w:val="both"/>
              <w:rPr>
                <w:sz w:val="20"/>
                <w:szCs w:val="20"/>
              </w:rPr>
            </w:pPr>
          </w:p>
          <w:p w:rsidR="00FE08C8" w:rsidRPr="009552F2" w:rsidRDefault="00FE08C8" w:rsidP="00FE08C8">
            <w:pPr>
              <w:spacing w:line="360" w:lineRule="auto"/>
              <w:jc w:val="both"/>
              <w:rPr>
                <w:sz w:val="20"/>
                <w:szCs w:val="20"/>
              </w:rPr>
            </w:pPr>
          </w:p>
          <w:p w:rsidR="00F316D3" w:rsidRPr="009552F2" w:rsidRDefault="00F73BE8" w:rsidP="00FE08C8">
            <w:pPr>
              <w:spacing w:line="360" w:lineRule="auto"/>
              <w:jc w:val="both"/>
              <w:rPr>
                <w:sz w:val="20"/>
                <w:szCs w:val="20"/>
              </w:rPr>
            </w:pPr>
            <w:r w:rsidRPr="009552F2">
              <w:rPr>
                <w:sz w:val="20"/>
                <w:szCs w:val="20"/>
              </w:rPr>
              <w:t>−</w:t>
            </w:r>
          </w:p>
          <w:p w:rsidR="00F316D3" w:rsidRPr="009552F2" w:rsidRDefault="00F316D3" w:rsidP="00FE08C8">
            <w:pPr>
              <w:spacing w:line="360" w:lineRule="auto"/>
              <w:jc w:val="both"/>
              <w:rPr>
                <w:sz w:val="20"/>
                <w:szCs w:val="20"/>
              </w:rPr>
            </w:pPr>
          </w:p>
          <w:p w:rsidR="00F25C20" w:rsidRPr="009552F2" w:rsidRDefault="00F25C20" w:rsidP="00FE08C8">
            <w:pPr>
              <w:spacing w:line="360" w:lineRule="auto"/>
              <w:jc w:val="both"/>
              <w:rPr>
                <w:sz w:val="20"/>
                <w:szCs w:val="20"/>
              </w:rPr>
            </w:pPr>
            <w:r w:rsidRPr="009552F2">
              <w:rPr>
                <w:sz w:val="20"/>
                <w:szCs w:val="20"/>
              </w:rPr>
              <w:t>−</w:t>
            </w:r>
          </w:p>
          <w:p w:rsidR="00422986" w:rsidRPr="009552F2" w:rsidRDefault="00422986" w:rsidP="00FE08C8">
            <w:pPr>
              <w:spacing w:line="360" w:lineRule="auto"/>
              <w:jc w:val="both"/>
              <w:rPr>
                <w:sz w:val="20"/>
                <w:szCs w:val="20"/>
              </w:rPr>
            </w:pPr>
          </w:p>
          <w:p w:rsidR="00F25C20" w:rsidRPr="009552F2" w:rsidRDefault="00F25C20" w:rsidP="00FE08C8">
            <w:pPr>
              <w:spacing w:line="360" w:lineRule="auto"/>
              <w:jc w:val="both"/>
              <w:rPr>
                <w:sz w:val="20"/>
                <w:szCs w:val="20"/>
              </w:rPr>
            </w:pPr>
          </w:p>
          <w:p w:rsidR="00F343A1" w:rsidRPr="009552F2" w:rsidRDefault="00F25C20" w:rsidP="00FE08C8">
            <w:pPr>
              <w:spacing w:line="360" w:lineRule="auto"/>
              <w:jc w:val="both"/>
              <w:rPr>
                <w:sz w:val="20"/>
                <w:szCs w:val="20"/>
              </w:rPr>
            </w:pPr>
            <w:r w:rsidRPr="009552F2">
              <w:rPr>
                <w:sz w:val="20"/>
                <w:szCs w:val="20"/>
              </w:rPr>
              <w:t>2</w:t>
            </w:r>
          </w:p>
        </w:tc>
        <w:tc>
          <w:tcPr>
            <w:tcW w:w="902" w:type="dxa"/>
          </w:tcPr>
          <w:p w:rsidR="008071F5" w:rsidRPr="009552F2" w:rsidRDefault="008071F5" w:rsidP="00FE08C8">
            <w:pPr>
              <w:spacing w:line="360" w:lineRule="auto"/>
              <w:jc w:val="both"/>
              <w:rPr>
                <w:sz w:val="20"/>
                <w:szCs w:val="20"/>
              </w:rPr>
            </w:pPr>
            <w:r w:rsidRPr="009552F2">
              <w:rPr>
                <w:sz w:val="20"/>
                <w:szCs w:val="20"/>
              </w:rPr>
              <w:t>−</w:t>
            </w:r>
          </w:p>
          <w:p w:rsidR="008071F5" w:rsidRPr="009552F2" w:rsidRDefault="008071F5" w:rsidP="00FE08C8">
            <w:pPr>
              <w:spacing w:line="360" w:lineRule="auto"/>
              <w:jc w:val="both"/>
              <w:rPr>
                <w:sz w:val="20"/>
                <w:szCs w:val="20"/>
              </w:rPr>
            </w:pPr>
          </w:p>
          <w:p w:rsidR="008071F5" w:rsidRPr="009552F2" w:rsidRDefault="008071F5" w:rsidP="00FE08C8">
            <w:pPr>
              <w:spacing w:line="360" w:lineRule="auto"/>
              <w:jc w:val="both"/>
              <w:rPr>
                <w:sz w:val="20"/>
                <w:szCs w:val="20"/>
              </w:rPr>
            </w:pPr>
            <w:r w:rsidRPr="009552F2">
              <w:rPr>
                <w:sz w:val="20"/>
                <w:szCs w:val="20"/>
              </w:rPr>
              <w:t>−</w:t>
            </w:r>
          </w:p>
          <w:p w:rsidR="00F316D3" w:rsidRPr="009552F2" w:rsidRDefault="00F316D3" w:rsidP="00FE08C8">
            <w:pPr>
              <w:spacing w:line="360" w:lineRule="auto"/>
              <w:jc w:val="both"/>
              <w:rPr>
                <w:sz w:val="20"/>
                <w:szCs w:val="20"/>
              </w:rPr>
            </w:pPr>
          </w:p>
          <w:p w:rsidR="00F316D3" w:rsidRPr="009552F2" w:rsidRDefault="00F316D3" w:rsidP="00FE08C8">
            <w:pPr>
              <w:spacing w:line="360" w:lineRule="auto"/>
              <w:jc w:val="both"/>
              <w:rPr>
                <w:sz w:val="20"/>
                <w:szCs w:val="20"/>
              </w:rPr>
            </w:pPr>
          </w:p>
          <w:p w:rsidR="00FE08C8" w:rsidRPr="009552F2" w:rsidRDefault="00FE08C8" w:rsidP="00FE08C8">
            <w:pPr>
              <w:spacing w:line="360" w:lineRule="auto"/>
              <w:jc w:val="both"/>
              <w:rPr>
                <w:sz w:val="20"/>
                <w:szCs w:val="20"/>
              </w:rPr>
            </w:pPr>
          </w:p>
          <w:p w:rsidR="00F316D3" w:rsidRPr="009552F2" w:rsidRDefault="008071F5" w:rsidP="00FE08C8">
            <w:pPr>
              <w:spacing w:line="360" w:lineRule="auto"/>
              <w:jc w:val="both"/>
              <w:rPr>
                <w:sz w:val="20"/>
                <w:szCs w:val="20"/>
              </w:rPr>
            </w:pPr>
            <w:r w:rsidRPr="009552F2">
              <w:rPr>
                <w:sz w:val="20"/>
                <w:szCs w:val="20"/>
              </w:rPr>
              <w:t>−</w:t>
            </w:r>
          </w:p>
          <w:p w:rsidR="00F316D3" w:rsidRPr="009552F2" w:rsidRDefault="00F316D3" w:rsidP="00FE08C8">
            <w:pPr>
              <w:spacing w:line="360" w:lineRule="auto"/>
              <w:jc w:val="both"/>
              <w:rPr>
                <w:sz w:val="20"/>
                <w:szCs w:val="20"/>
              </w:rPr>
            </w:pPr>
          </w:p>
          <w:p w:rsidR="00F25C20" w:rsidRPr="009552F2" w:rsidRDefault="00F25C20" w:rsidP="00FE08C8">
            <w:pPr>
              <w:spacing w:line="360" w:lineRule="auto"/>
              <w:jc w:val="both"/>
              <w:rPr>
                <w:sz w:val="20"/>
                <w:szCs w:val="20"/>
              </w:rPr>
            </w:pPr>
            <w:r w:rsidRPr="009552F2">
              <w:rPr>
                <w:sz w:val="20"/>
                <w:szCs w:val="20"/>
              </w:rPr>
              <w:t>−</w:t>
            </w:r>
          </w:p>
          <w:p w:rsidR="00F316D3" w:rsidRPr="009552F2" w:rsidRDefault="00F316D3" w:rsidP="00FE08C8">
            <w:pPr>
              <w:spacing w:line="360" w:lineRule="auto"/>
              <w:jc w:val="both"/>
              <w:rPr>
                <w:sz w:val="20"/>
                <w:szCs w:val="20"/>
              </w:rPr>
            </w:pPr>
          </w:p>
          <w:p w:rsidR="00F25C20" w:rsidRPr="009552F2" w:rsidRDefault="00F25C20" w:rsidP="00FE08C8">
            <w:pPr>
              <w:spacing w:line="360" w:lineRule="auto"/>
              <w:jc w:val="both"/>
              <w:rPr>
                <w:sz w:val="20"/>
                <w:szCs w:val="20"/>
              </w:rPr>
            </w:pPr>
          </w:p>
          <w:p w:rsidR="00F343A1" w:rsidRPr="009552F2" w:rsidRDefault="00F25C20" w:rsidP="00FE08C8">
            <w:pPr>
              <w:spacing w:line="360" w:lineRule="auto"/>
              <w:jc w:val="both"/>
              <w:rPr>
                <w:sz w:val="20"/>
                <w:szCs w:val="20"/>
              </w:rPr>
            </w:pPr>
            <w:r w:rsidRPr="009552F2">
              <w:rPr>
                <w:sz w:val="20"/>
                <w:szCs w:val="20"/>
              </w:rPr>
              <w:t>−</w:t>
            </w:r>
          </w:p>
        </w:tc>
        <w:tc>
          <w:tcPr>
            <w:tcW w:w="1082" w:type="dxa"/>
          </w:tcPr>
          <w:p w:rsidR="008071F5" w:rsidRPr="009552F2" w:rsidRDefault="008071F5" w:rsidP="00FE08C8">
            <w:pPr>
              <w:spacing w:line="360" w:lineRule="auto"/>
              <w:jc w:val="both"/>
              <w:rPr>
                <w:sz w:val="20"/>
                <w:szCs w:val="20"/>
              </w:rPr>
            </w:pPr>
            <w:r w:rsidRPr="009552F2">
              <w:rPr>
                <w:sz w:val="20"/>
                <w:szCs w:val="20"/>
              </w:rPr>
              <w:t>−</w:t>
            </w:r>
          </w:p>
          <w:p w:rsidR="008071F5" w:rsidRPr="009552F2" w:rsidRDefault="008071F5" w:rsidP="00FE08C8">
            <w:pPr>
              <w:spacing w:line="360" w:lineRule="auto"/>
              <w:jc w:val="both"/>
              <w:rPr>
                <w:sz w:val="20"/>
                <w:szCs w:val="20"/>
              </w:rPr>
            </w:pPr>
          </w:p>
          <w:p w:rsidR="008071F5" w:rsidRPr="009552F2" w:rsidRDefault="00262347" w:rsidP="00FE08C8">
            <w:pPr>
              <w:spacing w:line="360" w:lineRule="auto"/>
              <w:jc w:val="both"/>
              <w:rPr>
                <w:sz w:val="20"/>
                <w:szCs w:val="20"/>
              </w:rPr>
            </w:pPr>
            <w:r w:rsidRPr="009552F2">
              <w:rPr>
                <w:sz w:val="20"/>
                <w:szCs w:val="20"/>
              </w:rPr>
              <w:t>0,2</w:t>
            </w:r>
          </w:p>
          <w:p w:rsidR="00F316D3" w:rsidRPr="009552F2" w:rsidRDefault="00F316D3" w:rsidP="00FE08C8">
            <w:pPr>
              <w:spacing w:line="360" w:lineRule="auto"/>
              <w:jc w:val="both"/>
              <w:rPr>
                <w:sz w:val="20"/>
                <w:szCs w:val="20"/>
              </w:rPr>
            </w:pPr>
          </w:p>
          <w:p w:rsidR="00F316D3" w:rsidRPr="009552F2" w:rsidRDefault="00F316D3" w:rsidP="00FE08C8">
            <w:pPr>
              <w:spacing w:line="360" w:lineRule="auto"/>
              <w:jc w:val="both"/>
              <w:rPr>
                <w:sz w:val="20"/>
                <w:szCs w:val="20"/>
              </w:rPr>
            </w:pPr>
          </w:p>
          <w:p w:rsidR="00FE08C8" w:rsidRPr="009552F2" w:rsidRDefault="00FE08C8" w:rsidP="00FE08C8">
            <w:pPr>
              <w:spacing w:line="360" w:lineRule="auto"/>
              <w:jc w:val="both"/>
              <w:rPr>
                <w:sz w:val="20"/>
                <w:szCs w:val="20"/>
              </w:rPr>
            </w:pPr>
          </w:p>
          <w:p w:rsidR="00F316D3" w:rsidRPr="009552F2" w:rsidRDefault="00262347" w:rsidP="00FE08C8">
            <w:pPr>
              <w:spacing w:line="360" w:lineRule="auto"/>
              <w:jc w:val="both"/>
              <w:rPr>
                <w:sz w:val="20"/>
                <w:szCs w:val="20"/>
              </w:rPr>
            </w:pPr>
            <w:r w:rsidRPr="009552F2">
              <w:rPr>
                <w:sz w:val="20"/>
                <w:szCs w:val="20"/>
              </w:rPr>
              <w:t>0,4</w:t>
            </w:r>
          </w:p>
          <w:p w:rsidR="00F316D3" w:rsidRPr="009552F2" w:rsidRDefault="00F316D3" w:rsidP="00FE08C8">
            <w:pPr>
              <w:spacing w:line="360" w:lineRule="auto"/>
              <w:jc w:val="both"/>
              <w:rPr>
                <w:sz w:val="20"/>
                <w:szCs w:val="20"/>
              </w:rPr>
            </w:pPr>
          </w:p>
          <w:p w:rsidR="00F25C20" w:rsidRPr="009552F2" w:rsidRDefault="00262347" w:rsidP="00FE08C8">
            <w:pPr>
              <w:spacing w:line="360" w:lineRule="auto"/>
              <w:jc w:val="both"/>
              <w:rPr>
                <w:sz w:val="20"/>
                <w:szCs w:val="20"/>
              </w:rPr>
            </w:pPr>
            <w:r w:rsidRPr="009552F2">
              <w:rPr>
                <w:sz w:val="20"/>
                <w:szCs w:val="20"/>
              </w:rPr>
              <w:t>0,2</w:t>
            </w:r>
          </w:p>
          <w:p w:rsidR="00F316D3" w:rsidRPr="009552F2" w:rsidRDefault="00F316D3" w:rsidP="00FE08C8">
            <w:pPr>
              <w:spacing w:line="360" w:lineRule="auto"/>
              <w:jc w:val="both"/>
              <w:rPr>
                <w:sz w:val="20"/>
                <w:szCs w:val="20"/>
              </w:rPr>
            </w:pPr>
          </w:p>
          <w:p w:rsidR="00F25C20" w:rsidRPr="009552F2" w:rsidRDefault="00F25C20" w:rsidP="00FE08C8">
            <w:pPr>
              <w:spacing w:line="360" w:lineRule="auto"/>
              <w:jc w:val="both"/>
              <w:rPr>
                <w:sz w:val="20"/>
                <w:szCs w:val="20"/>
              </w:rPr>
            </w:pPr>
          </w:p>
          <w:p w:rsidR="00F343A1" w:rsidRPr="009552F2" w:rsidRDefault="00F25C20" w:rsidP="00FE08C8">
            <w:pPr>
              <w:spacing w:line="360" w:lineRule="auto"/>
              <w:jc w:val="both"/>
              <w:rPr>
                <w:sz w:val="20"/>
                <w:szCs w:val="20"/>
              </w:rPr>
            </w:pPr>
            <w:r w:rsidRPr="009552F2">
              <w:rPr>
                <w:sz w:val="20"/>
                <w:szCs w:val="20"/>
              </w:rPr>
              <w:t>−</w:t>
            </w:r>
          </w:p>
        </w:tc>
        <w:tc>
          <w:tcPr>
            <w:tcW w:w="1263" w:type="dxa"/>
          </w:tcPr>
          <w:p w:rsidR="008071F5" w:rsidRPr="009552F2" w:rsidRDefault="008071F5" w:rsidP="00FE08C8">
            <w:pPr>
              <w:spacing w:line="360" w:lineRule="auto"/>
              <w:jc w:val="both"/>
              <w:rPr>
                <w:sz w:val="20"/>
                <w:szCs w:val="20"/>
              </w:rPr>
            </w:pPr>
            <w:r w:rsidRPr="009552F2">
              <w:rPr>
                <w:sz w:val="20"/>
                <w:szCs w:val="20"/>
              </w:rPr>
              <w:t>2</w:t>
            </w:r>
          </w:p>
          <w:p w:rsidR="008071F5" w:rsidRPr="009552F2" w:rsidRDefault="008071F5" w:rsidP="00FE08C8">
            <w:pPr>
              <w:spacing w:line="360" w:lineRule="auto"/>
              <w:jc w:val="both"/>
              <w:rPr>
                <w:sz w:val="20"/>
                <w:szCs w:val="20"/>
              </w:rPr>
            </w:pPr>
          </w:p>
          <w:p w:rsidR="008071F5" w:rsidRPr="009552F2" w:rsidRDefault="008071F5" w:rsidP="00FE08C8">
            <w:pPr>
              <w:spacing w:line="360" w:lineRule="auto"/>
              <w:jc w:val="both"/>
              <w:rPr>
                <w:sz w:val="20"/>
                <w:szCs w:val="20"/>
              </w:rPr>
            </w:pPr>
            <w:r w:rsidRPr="009552F2">
              <w:rPr>
                <w:sz w:val="20"/>
                <w:szCs w:val="20"/>
              </w:rPr>
              <w:t>5</w:t>
            </w:r>
          </w:p>
          <w:p w:rsidR="00F316D3" w:rsidRPr="009552F2" w:rsidRDefault="00F316D3" w:rsidP="00FE08C8">
            <w:pPr>
              <w:spacing w:line="360" w:lineRule="auto"/>
              <w:jc w:val="both"/>
              <w:rPr>
                <w:sz w:val="20"/>
                <w:szCs w:val="20"/>
              </w:rPr>
            </w:pPr>
          </w:p>
          <w:p w:rsidR="00F316D3" w:rsidRPr="009552F2" w:rsidRDefault="00F316D3" w:rsidP="00FE08C8">
            <w:pPr>
              <w:spacing w:line="360" w:lineRule="auto"/>
              <w:jc w:val="both"/>
              <w:rPr>
                <w:sz w:val="20"/>
                <w:szCs w:val="20"/>
              </w:rPr>
            </w:pPr>
          </w:p>
          <w:p w:rsidR="00FE08C8" w:rsidRPr="009552F2" w:rsidRDefault="00FE08C8" w:rsidP="00FE08C8">
            <w:pPr>
              <w:spacing w:line="360" w:lineRule="auto"/>
              <w:jc w:val="both"/>
              <w:rPr>
                <w:sz w:val="20"/>
                <w:szCs w:val="20"/>
              </w:rPr>
            </w:pPr>
          </w:p>
          <w:p w:rsidR="00262347" w:rsidRPr="009552F2" w:rsidRDefault="00262347" w:rsidP="00FE08C8">
            <w:pPr>
              <w:spacing w:line="360" w:lineRule="auto"/>
              <w:jc w:val="both"/>
              <w:rPr>
                <w:sz w:val="20"/>
                <w:szCs w:val="20"/>
              </w:rPr>
            </w:pPr>
            <w:r w:rsidRPr="009552F2">
              <w:rPr>
                <w:sz w:val="20"/>
                <w:szCs w:val="20"/>
              </w:rPr>
              <w:t>−</w:t>
            </w:r>
          </w:p>
          <w:p w:rsidR="00F316D3" w:rsidRPr="009552F2" w:rsidRDefault="00F316D3" w:rsidP="00FE08C8">
            <w:pPr>
              <w:spacing w:line="360" w:lineRule="auto"/>
              <w:jc w:val="both"/>
              <w:rPr>
                <w:sz w:val="20"/>
                <w:szCs w:val="20"/>
              </w:rPr>
            </w:pPr>
          </w:p>
          <w:p w:rsidR="00F25C20" w:rsidRPr="009552F2" w:rsidRDefault="00F25C20" w:rsidP="00FE08C8">
            <w:pPr>
              <w:spacing w:line="360" w:lineRule="auto"/>
              <w:jc w:val="both"/>
              <w:rPr>
                <w:sz w:val="20"/>
                <w:szCs w:val="20"/>
              </w:rPr>
            </w:pPr>
            <w:r w:rsidRPr="009552F2">
              <w:rPr>
                <w:sz w:val="20"/>
                <w:szCs w:val="20"/>
              </w:rPr>
              <w:t>−</w:t>
            </w:r>
          </w:p>
          <w:p w:rsidR="00F316D3" w:rsidRPr="009552F2" w:rsidRDefault="00F316D3" w:rsidP="00FE08C8">
            <w:pPr>
              <w:spacing w:line="360" w:lineRule="auto"/>
              <w:jc w:val="both"/>
              <w:rPr>
                <w:sz w:val="20"/>
                <w:szCs w:val="20"/>
              </w:rPr>
            </w:pPr>
          </w:p>
          <w:p w:rsidR="00262347" w:rsidRPr="009552F2" w:rsidRDefault="00262347" w:rsidP="00FE08C8">
            <w:pPr>
              <w:spacing w:line="360" w:lineRule="auto"/>
              <w:jc w:val="both"/>
              <w:rPr>
                <w:sz w:val="20"/>
                <w:szCs w:val="20"/>
              </w:rPr>
            </w:pPr>
          </w:p>
          <w:p w:rsidR="00F343A1" w:rsidRPr="009552F2" w:rsidRDefault="00F25C20" w:rsidP="00FE08C8">
            <w:pPr>
              <w:spacing w:line="360" w:lineRule="auto"/>
              <w:jc w:val="both"/>
              <w:rPr>
                <w:sz w:val="20"/>
                <w:szCs w:val="20"/>
              </w:rPr>
            </w:pPr>
            <w:r w:rsidRPr="009552F2">
              <w:rPr>
                <w:sz w:val="20"/>
                <w:szCs w:val="20"/>
              </w:rPr>
              <w:t>3</w:t>
            </w:r>
          </w:p>
        </w:tc>
      </w:tr>
    </w:tbl>
    <w:p w:rsidR="00F25C20" w:rsidRPr="009552F2" w:rsidRDefault="00F25C20" w:rsidP="004666F6">
      <w:pPr>
        <w:tabs>
          <w:tab w:val="left" w:pos="435"/>
          <w:tab w:val="left" w:pos="2940"/>
        </w:tabs>
        <w:spacing w:line="360" w:lineRule="auto"/>
        <w:ind w:firstLine="709"/>
        <w:jc w:val="both"/>
        <w:rPr>
          <w:b/>
          <w:bCs/>
          <w:sz w:val="28"/>
          <w:szCs w:val="28"/>
        </w:rPr>
      </w:pPr>
    </w:p>
    <w:p w:rsidR="004A071E" w:rsidRPr="009552F2" w:rsidRDefault="00422986" w:rsidP="004666F6">
      <w:pPr>
        <w:tabs>
          <w:tab w:val="left" w:pos="435"/>
          <w:tab w:val="left" w:pos="2940"/>
        </w:tabs>
        <w:spacing w:line="360" w:lineRule="auto"/>
        <w:ind w:firstLine="709"/>
        <w:jc w:val="both"/>
        <w:rPr>
          <w:b/>
          <w:bCs/>
          <w:sz w:val="28"/>
          <w:szCs w:val="28"/>
        </w:rPr>
      </w:pPr>
      <w:r w:rsidRPr="009552F2">
        <w:rPr>
          <w:b/>
          <w:bCs/>
          <w:sz w:val="28"/>
          <w:szCs w:val="28"/>
        </w:rPr>
        <w:t xml:space="preserve">Расчёт себестоимости </w:t>
      </w:r>
      <w:r w:rsidR="00174BCF" w:rsidRPr="009552F2">
        <w:rPr>
          <w:b/>
          <w:bCs/>
          <w:sz w:val="28"/>
          <w:szCs w:val="28"/>
        </w:rPr>
        <w:t xml:space="preserve">единицы </w:t>
      </w:r>
      <w:r w:rsidRPr="009552F2">
        <w:rPr>
          <w:b/>
          <w:bCs/>
          <w:sz w:val="28"/>
          <w:szCs w:val="28"/>
        </w:rPr>
        <w:t>проду</w:t>
      </w:r>
      <w:r w:rsidR="00FE08C8" w:rsidRPr="009552F2">
        <w:rPr>
          <w:b/>
          <w:bCs/>
          <w:sz w:val="28"/>
          <w:szCs w:val="28"/>
        </w:rPr>
        <w:t>кции</w:t>
      </w:r>
    </w:p>
    <w:p w:rsidR="00422986" w:rsidRPr="009552F2" w:rsidRDefault="004D40EF" w:rsidP="004666F6">
      <w:pPr>
        <w:tabs>
          <w:tab w:val="left" w:pos="435"/>
          <w:tab w:val="left" w:pos="2940"/>
        </w:tabs>
        <w:spacing w:line="360" w:lineRule="auto"/>
        <w:ind w:firstLine="709"/>
        <w:jc w:val="both"/>
        <w:rPr>
          <w:b/>
          <w:bCs/>
          <w:i/>
          <w:iCs/>
          <w:sz w:val="28"/>
          <w:szCs w:val="28"/>
        </w:rPr>
      </w:pPr>
      <w:r w:rsidRPr="009552F2">
        <w:rPr>
          <w:b/>
          <w:bCs/>
          <w:i/>
          <w:iCs/>
          <w:sz w:val="28"/>
          <w:szCs w:val="28"/>
        </w:rPr>
        <w:t xml:space="preserve">1. </w:t>
      </w:r>
      <w:r w:rsidR="00422986" w:rsidRPr="009552F2">
        <w:rPr>
          <w:b/>
          <w:bCs/>
          <w:i/>
          <w:iCs/>
          <w:sz w:val="28"/>
          <w:szCs w:val="28"/>
        </w:rPr>
        <w:t>Стоимость сырья и основных материалов, С</w:t>
      </w:r>
      <w:r w:rsidR="00422986" w:rsidRPr="009552F2">
        <w:rPr>
          <w:b/>
          <w:bCs/>
          <w:i/>
          <w:iCs/>
          <w:sz w:val="28"/>
          <w:szCs w:val="28"/>
          <w:vertAlign w:val="subscript"/>
        </w:rPr>
        <w:t>0</w:t>
      </w:r>
    </w:p>
    <w:p w:rsidR="00FE08C8" w:rsidRPr="009552F2" w:rsidRDefault="00FE08C8" w:rsidP="004666F6">
      <w:pPr>
        <w:tabs>
          <w:tab w:val="left" w:pos="435"/>
          <w:tab w:val="left" w:pos="2940"/>
        </w:tabs>
        <w:spacing w:line="360" w:lineRule="auto"/>
        <w:ind w:firstLine="709"/>
        <w:jc w:val="both"/>
        <w:rPr>
          <w:sz w:val="28"/>
          <w:szCs w:val="28"/>
        </w:rPr>
      </w:pPr>
    </w:p>
    <w:p w:rsidR="00422986" w:rsidRPr="009552F2" w:rsidRDefault="008C0F7D" w:rsidP="004666F6">
      <w:pPr>
        <w:tabs>
          <w:tab w:val="left" w:pos="435"/>
          <w:tab w:val="left" w:pos="2940"/>
        </w:tabs>
        <w:spacing w:line="360" w:lineRule="auto"/>
        <w:ind w:firstLine="709"/>
        <w:jc w:val="both"/>
        <w:rPr>
          <w:sz w:val="28"/>
          <w:szCs w:val="28"/>
        </w:rPr>
      </w:pPr>
      <w:r>
        <w:rPr>
          <w:position w:val="-12"/>
          <w:sz w:val="28"/>
          <w:szCs w:val="28"/>
        </w:rPr>
        <w:pict>
          <v:shape id="_x0000_i1027" type="#_x0000_t75" style="width:179.25pt;height:18pt">
            <v:imagedata r:id="rId9" o:title=""/>
          </v:shape>
        </w:pict>
      </w:r>
    </w:p>
    <w:p w:rsidR="00FE08C8" w:rsidRPr="009552F2" w:rsidRDefault="00FE08C8" w:rsidP="004666F6">
      <w:pPr>
        <w:tabs>
          <w:tab w:val="left" w:pos="660"/>
          <w:tab w:val="left" w:pos="2940"/>
        </w:tabs>
        <w:spacing w:line="360" w:lineRule="auto"/>
        <w:ind w:firstLine="709"/>
        <w:jc w:val="both"/>
        <w:rPr>
          <w:sz w:val="28"/>
          <w:szCs w:val="28"/>
        </w:rPr>
      </w:pPr>
    </w:p>
    <w:p w:rsidR="004D40EF" w:rsidRPr="009552F2" w:rsidRDefault="004D40EF" w:rsidP="004666F6">
      <w:pPr>
        <w:tabs>
          <w:tab w:val="left" w:pos="660"/>
          <w:tab w:val="left" w:pos="2940"/>
        </w:tabs>
        <w:spacing w:line="360" w:lineRule="auto"/>
        <w:ind w:firstLine="709"/>
        <w:jc w:val="both"/>
        <w:rPr>
          <w:sz w:val="28"/>
          <w:szCs w:val="28"/>
        </w:rPr>
      </w:pPr>
      <w:r w:rsidRPr="009552F2">
        <w:rPr>
          <w:sz w:val="28"/>
          <w:szCs w:val="28"/>
        </w:rPr>
        <w:t>где,</w:t>
      </w:r>
      <w:r w:rsidR="00DC30F7" w:rsidRPr="009552F2">
        <w:rPr>
          <w:sz w:val="28"/>
          <w:szCs w:val="28"/>
        </w:rPr>
        <w:t xml:space="preserve"> </w:t>
      </w:r>
      <w:r w:rsidRPr="009552F2">
        <w:rPr>
          <w:sz w:val="28"/>
          <w:szCs w:val="28"/>
        </w:rPr>
        <w:t>С</w:t>
      </w:r>
      <w:r w:rsidRPr="009552F2">
        <w:rPr>
          <w:sz w:val="28"/>
          <w:szCs w:val="28"/>
          <w:vertAlign w:val="subscript"/>
        </w:rPr>
        <w:t>1</w:t>
      </w:r>
      <w:r w:rsidRPr="009552F2">
        <w:rPr>
          <w:sz w:val="28"/>
          <w:szCs w:val="28"/>
        </w:rPr>
        <w:t xml:space="preserve"> – стоимость сырья</w:t>
      </w:r>
    </w:p>
    <w:p w:rsidR="004D40EF" w:rsidRPr="009552F2" w:rsidRDefault="001313D8" w:rsidP="004666F6">
      <w:pPr>
        <w:tabs>
          <w:tab w:val="left" w:pos="660"/>
          <w:tab w:val="left" w:pos="2940"/>
        </w:tabs>
        <w:spacing w:line="360" w:lineRule="auto"/>
        <w:ind w:firstLine="709"/>
        <w:jc w:val="both"/>
        <w:rPr>
          <w:sz w:val="28"/>
          <w:szCs w:val="28"/>
        </w:rPr>
      </w:pPr>
      <w:r w:rsidRPr="009552F2">
        <w:rPr>
          <w:sz w:val="28"/>
          <w:szCs w:val="28"/>
        </w:rPr>
        <w:t>К – нормы расхода сырья на 1 т</w:t>
      </w:r>
      <w:r w:rsidR="00DC30F7" w:rsidRPr="009552F2">
        <w:rPr>
          <w:sz w:val="28"/>
          <w:szCs w:val="28"/>
        </w:rPr>
        <w:t xml:space="preserve"> </w:t>
      </w:r>
      <w:r w:rsidR="004D40EF" w:rsidRPr="009552F2">
        <w:rPr>
          <w:sz w:val="28"/>
          <w:szCs w:val="28"/>
        </w:rPr>
        <w:t>продукта</w:t>
      </w:r>
    </w:p>
    <w:p w:rsidR="004D40EF" w:rsidRPr="009552F2" w:rsidRDefault="008C0F7D" w:rsidP="004666F6">
      <w:pPr>
        <w:spacing w:line="360" w:lineRule="auto"/>
        <w:ind w:firstLine="709"/>
        <w:jc w:val="both"/>
        <w:rPr>
          <w:sz w:val="28"/>
          <w:szCs w:val="28"/>
        </w:rPr>
      </w:pPr>
      <w:r>
        <w:rPr>
          <w:position w:val="-12"/>
          <w:sz w:val="28"/>
          <w:szCs w:val="28"/>
        </w:rPr>
        <w:pict>
          <v:shape id="_x0000_i1028" type="#_x0000_t75" style="width:150.75pt;height:18pt">
            <v:imagedata r:id="rId10" o:title=""/>
          </v:shape>
        </w:pict>
      </w:r>
      <w:r w:rsidR="004D40EF" w:rsidRPr="009552F2">
        <w:rPr>
          <w:sz w:val="28"/>
          <w:szCs w:val="28"/>
        </w:rPr>
        <w:t xml:space="preserve"> руб.</w:t>
      </w:r>
    </w:p>
    <w:p w:rsidR="004D40EF" w:rsidRPr="009552F2" w:rsidRDefault="004D40EF" w:rsidP="004666F6">
      <w:pPr>
        <w:spacing w:line="360" w:lineRule="auto"/>
        <w:ind w:firstLine="709"/>
        <w:jc w:val="both"/>
        <w:rPr>
          <w:b/>
          <w:bCs/>
          <w:i/>
          <w:iCs/>
          <w:sz w:val="28"/>
          <w:szCs w:val="28"/>
        </w:rPr>
      </w:pPr>
      <w:r w:rsidRPr="009552F2">
        <w:rPr>
          <w:b/>
          <w:bCs/>
          <w:i/>
          <w:iCs/>
          <w:sz w:val="28"/>
          <w:szCs w:val="28"/>
        </w:rPr>
        <w:t>2. Стоимость вспомогательных материалов, С</w:t>
      </w:r>
      <w:r w:rsidRPr="009552F2">
        <w:rPr>
          <w:b/>
          <w:bCs/>
          <w:i/>
          <w:iCs/>
          <w:sz w:val="28"/>
          <w:szCs w:val="28"/>
          <w:vertAlign w:val="subscript"/>
        </w:rPr>
        <w:t>в</w:t>
      </w:r>
    </w:p>
    <w:p w:rsidR="004D40EF" w:rsidRPr="009552F2" w:rsidRDefault="004D40EF" w:rsidP="004666F6">
      <w:pPr>
        <w:spacing w:line="360" w:lineRule="auto"/>
        <w:ind w:firstLine="709"/>
        <w:jc w:val="both"/>
        <w:rPr>
          <w:sz w:val="28"/>
          <w:szCs w:val="28"/>
        </w:rPr>
      </w:pPr>
      <w:r w:rsidRPr="009552F2">
        <w:rPr>
          <w:sz w:val="28"/>
          <w:szCs w:val="28"/>
        </w:rPr>
        <w:t>Стоимость вспомогательных материалов принимаем равным 10% от стоимости сырья и основных материалов.</w:t>
      </w:r>
    </w:p>
    <w:p w:rsidR="004D40EF" w:rsidRPr="009552F2" w:rsidRDefault="008C0F7D" w:rsidP="004666F6">
      <w:pPr>
        <w:spacing w:line="360" w:lineRule="auto"/>
        <w:ind w:firstLine="709"/>
        <w:jc w:val="both"/>
        <w:rPr>
          <w:sz w:val="28"/>
          <w:szCs w:val="28"/>
        </w:rPr>
      </w:pPr>
      <w:r>
        <w:rPr>
          <w:position w:val="-12"/>
          <w:sz w:val="28"/>
          <w:szCs w:val="28"/>
        </w:rPr>
        <w:pict>
          <v:shape id="_x0000_i1029" type="#_x0000_t75" style="width:62.25pt;height:19.5pt">
            <v:imagedata r:id="rId11" o:title=""/>
          </v:shape>
        </w:pict>
      </w:r>
      <w:r w:rsidR="004D40EF" w:rsidRPr="009552F2">
        <w:rPr>
          <w:sz w:val="28"/>
          <w:szCs w:val="28"/>
        </w:rPr>
        <w:t xml:space="preserve"> ;</w:t>
      </w:r>
      <w:r w:rsidR="00DC30F7" w:rsidRPr="009552F2">
        <w:rPr>
          <w:sz w:val="28"/>
          <w:szCs w:val="28"/>
        </w:rPr>
        <w:t xml:space="preserve"> </w:t>
      </w:r>
      <w:r>
        <w:rPr>
          <w:position w:val="-10"/>
          <w:sz w:val="28"/>
          <w:szCs w:val="28"/>
        </w:rPr>
        <w:pict>
          <v:shape id="_x0000_i1030" type="#_x0000_t75" style="width:104.25pt;height:17.25pt">
            <v:imagedata r:id="rId12" o:title=""/>
          </v:shape>
        </w:pict>
      </w:r>
      <w:r w:rsidR="00977E36" w:rsidRPr="009552F2">
        <w:rPr>
          <w:sz w:val="28"/>
          <w:szCs w:val="28"/>
        </w:rPr>
        <w:t xml:space="preserve"> руб.</w:t>
      </w:r>
    </w:p>
    <w:p w:rsidR="004D40EF" w:rsidRPr="009552F2" w:rsidRDefault="00980BDF" w:rsidP="004666F6">
      <w:pPr>
        <w:spacing w:line="360" w:lineRule="auto"/>
        <w:ind w:firstLine="709"/>
        <w:jc w:val="both"/>
        <w:rPr>
          <w:b/>
          <w:bCs/>
          <w:i/>
          <w:iCs/>
          <w:sz w:val="28"/>
          <w:szCs w:val="28"/>
        </w:rPr>
      </w:pPr>
      <w:r w:rsidRPr="009552F2">
        <w:rPr>
          <w:b/>
          <w:bCs/>
          <w:i/>
          <w:iCs/>
          <w:sz w:val="28"/>
          <w:szCs w:val="28"/>
        </w:rPr>
        <w:t>3. Стоимость энергоносителей</w:t>
      </w:r>
      <w:r w:rsidR="0070749E" w:rsidRPr="009552F2">
        <w:rPr>
          <w:b/>
          <w:bCs/>
          <w:i/>
          <w:iCs/>
          <w:sz w:val="28"/>
          <w:szCs w:val="28"/>
        </w:rPr>
        <w:t>, С</w:t>
      </w:r>
      <w:r w:rsidR="0070749E" w:rsidRPr="009552F2">
        <w:rPr>
          <w:b/>
          <w:bCs/>
          <w:i/>
          <w:iCs/>
          <w:sz w:val="28"/>
          <w:szCs w:val="28"/>
          <w:vertAlign w:val="subscript"/>
        </w:rPr>
        <w:t>э</w:t>
      </w:r>
      <w:r w:rsidR="00DC30F7" w:rsidRPr="009552F2">
        <w:rPr>
          <w:b/>
          <w:bCs/>
          <w:i/>
          <w:iCs/>
          <w:sz w:val="28"/>
          <w:szCs w:val="28"/>
        </w:rPr>
        <w:t xml:space="preserve"> </w:t>
      </w:r>
      <w:r w:rsidRPr="009552F2">
        <w:rPr>
          <w:b/>
          <w:bCs/>
          <w:i/>
          <w:iCs/>
          <w:sz w:val="28"/>
          <w:szCs w:val="28"/>
        </w:rPr>
        <w:t>(по данным табл. 2)</w:t>
      </w:r>
    </w:p>
    <w:p w:rsidR="00980BDF" w:rsidRPr="009552F2" w:rsidRDefault="0070749E" w:rsidP="004666F6">
      <w:pPr>
        <w:tabs>
          <w:tab w:val="left" w:pos="1800"/>
        </w:tabs>
        <w:spacing w:line="360" w:lineRule="auto"/>
        <w:ind w:firstLine="709"/>
        <w:jc w:val="both"/>
        <w:rPr>
          <w:sz w:val="28"/>
          <w:szCs w:val="28"/>
        </w:rPr>
      </w:pPr>
      <w:r w:rsidRPr="009552F2">
        <w:rPr>
          <w:sz w:val="28"/>
          <w:szCs w:val="28"/>
        </w:rPr>
        <w:t>Из расчета</w:t>
      </w:r>
      <w:r w:rsidR="00DC30F7" w:rsidRPr="009552F2">
        <w:rPr>
          <w:sz w:val="28"/>
          <w:szCs w:val="28"/>
        </w:rPr>
        <w:t xml:space="preserve"> </w:t>
      </w:r>
      <w:r w:rsidRPr="009552F2">
        <w:rPr>
          <w:sz w:val="28"/>
          <w:szCs w:val="28"/>
          <w:lang w:val="en-US"/>
        </w:rPr>
        <w:t>W</w:t>
      </w:r>
      <w:r w:rsidRPr="009552F2">
        <w:rPr>
          <w:sz w:val="28"/>
          <w:szCs w:val="28"/>
        </w:rPr>
        <w:t>= 1,17 руб./кВт</w:t>
      </w:r>
    </w:p>
    <w:p w:rsidR="0070749E" w:rsidRPr="009552F2" w:rsidRDefault="0070749E" w:rsidP="004666F6">
      <w:pPr>
        <w:tabs>
          <w:tab w:val="left" w:pos="1980"/>
        </w:tabs>
        <w:spacing w:line="360" w:lineRule="auto"/>
        <w:ind w:firstLine="709"/>
        <w:jc w:val="both"/>
        <w:rPr>
          <w:sz w:val="28"/>
          <w:szCs w:val="28"/>
          <w:vertAlign w:val="superscript"/>
        </w:rPr>
      </w:pPr>
      <w:r w:rsidRPr="009552F2">
        <w:rPr>
          <w:sz w:val="28"/>
          <w:szCs w:val="28"/>
        </w:rPr>
        <w:t>Вода = 7,90 руб./м</w:t>
      </w:r>
      <w:r w:rsidRPr="009552F2">
        <w:rPr>
          <w:sz w:val="28"/>
          <w:szCs w:val="28"/>
          <w:vertAlign w:val="superscript"/>
        </w:rPr>
        <w:t>3</w:t>
      </w:r>
    </w:p>
    <w:p w:rsidR="004D40EF" w:rsidRPr="009552F2" w:rsidRDefault="00007659" w:rsidP="004666F6">
      <w:pPr>
        <w:tabs>
          <w:tab w:val="left" w:pos="660"/>
          <w:tab w:val="left" w:pos="2100"/>
          <w:tab w:val="left" w:pos="2940"/>
        </w:tabs>
        <w:spacing w:line="360" w:lineRule="auto"/>
        <w:ind w:firstLine="709"/>
        <w:jc w:val="both"/>
        <w:rPr>
          <w:sz w:val="28"/>
          <w:szCs w:val="28"/>
        </w:rPr>
      </w:pPr>
      <w:r w:rsidRPr="009552F2">
        <w:rPr>
          <w:sz w:val="28"/>
          <w:szCs w:val="28"/>
        </w:rPr>
        <w:t>С</w:t>
      </w:r>
      <w:r w:rsidRPr="009552F2">
        <w:rPr>
          <w:sz w:val="28"/>
          <w:szCs w:val="28"/>
          <w:vertAlign w:val="subscript"/>
        </w:rPr>
        <w:t xml:space="preserve">э </w:t>
      </w:r>
      <w:r w:rsidR="001313D8" w:rsidRPr="009552F2">
        <w:rPr>
          <w:sz w:val="28"/>
          <w:szCs w:val="28"/>
        </w:rPr>
        <w:t>= (</w:t>
      </w:r>
      <w:r w:rsidR="00262347" w:rsidRPr="009552F2">
        <w:rPr>
          <w:sz w:val="28"/>
          <w:szCs w:val="28"/>
        </w:rPr>
        <w:t>10 кВт ∙ 1,17 руб.) + ( 0,</w:t>
      </w:r>
      <w:r w:rsidR="00527FAC" w:rsidRPr="009552F2">
        <w:rPr>
          <w:sz w:val="28"/>
          <w:szCs w:val="28"/>
        </w:rPr>
        <w:t>8</w:t>
      </w:r>
      <w:r w:rsidRPr="009552F2">
        <w:rPr>
          <w:sz w:val="28"/>
          <w:szCs w:val="28"/>
        </w:rPr>
        <w:t xml:space="preserve"> м</w:t>
      </w:r>
      <w:r w:rsidRPr="009552F2">
        <w:rPr>
          <w:sz w:val="28"/>
          <w:szCs w:val="28"/>
          <w:vertAlign w:val="superscript"/>
        </w:rPr>
        <w:t xml:space="preserve">3 </w:t>
      </w:r>
      <w:r w:rsidRPr="009552F2">
        <w:rPr>
          <w:sz w:val="28"/>
          <w:szCs w:val="28"/>
        </w:rPr>
        <w:t>∙ 7,90 руб.) =</w:t>
      </w:r>
      <w:r w:rsidR="006C132E" w:rsidRPr="009552F2">
        <w:rPr>
          <w:sz w:val="28"/>
          <w:szCs w:val="28"/>
        </w:rPr>
        <w:t xml:space="preserve"> </w:t>
      </w:r>
      <w:r w:rsidR="00262347" w:rsidRPr="009552F2">
        <w:rPr>
          <w:sz w:val="28"/>
          <w:szCs w:val="28"/>
        </w:rPr>
        <w:t>18,02</w:t>
      </w:r>
      <w:r w:rsidR="00977E36" w:rsidRPr="009552F2">
        <w:rPr>
          <w:sz w:val="28"/>
          <w:szCs w:val="28"/>
        </w:rPr>
        <w:t xml:space="preserve"> руб.</w:t>
      </w:r>
      <w:r w:rsidR="00262347" w:rsidRPr="009552F2">
        <w:rPr>
          <w:sz w:val="28"/>
          <w:szCs w:val="28"/>
        </w:rPr>
        <w:t>/час</w:t>
      </w:r>
    </w:p>
    <w:p w:rsidR="006C132E" w:rsidRPr="009552F2" w:rsidRDefault="006C132E" w:rsidP="004666F6">
      <w:pPr>
        <w:tabs>
          <w:tab w:val="left" w:pos="660"/>
          <w:tab w:val="left" w:pos="2100"/>
          <w:tab w:val="left" w:pos="2940"/>
        </w:tabs>
        <w:spacing w:line="360" w:lineRule="auto"/>
        <w:ind w:firstLine="709"/>
        <w:jc w:val="both"/>
        <w:rPr>
          <w:b/>
          <w:bCs/>
          <w:i/>
          <w:iCs/>
          <w:sz w:val="28"/>
          <w:szCs w:val="28"/>
        </w:rPr>
      </w:pPr>
      <w:r w:rsidRPr="009552F2">
        <w:rPr>
          <w:b/>
          <w:bCs/>
          <w:i/>
          <w:iCs/>
          <w:sz w:val="28"/>
          <w:szCs w:val="28"/>
        </w:rPr>
        <w:t>4. Заработная плата, Р</w:t>
      </w:r>
      <w:r w:rsidRPr="009552F2">
        <w:rPr>
          <w:b/>
          <w:bCs/>
          <w:i/>
          <w:iCs/>
          <w:sz w:val="28"/>
          <w:szCs w:val="28"/>
          <w:vertAlign w:val="subscript"/>
        </w:rPr>
        <w:t>з</w:t>
      </w:r>
    </w:p>
    <w:p w:rsidR="006C132E" w:rsidRPr="009552F2" w:rsidRDefault="006C132E" w:rsidP="004666F6">
      <w:pPr>
        <w:tabs>
          <w:tab w:val="left" w:pos="660"/>
          <w:tab w:val="left" w:pos="2100"/>
          <w:tab w:val="left" w:pos="2940"/>
        </w:tabs>
        <w:spacing w:line="360" w:lineRule="auto"/>
        <w:ind w:firstLine="709"/>
        <w:jc w:val="both"/>
        <w:rPr>
          <w:sz w:val="28"/>
          <w:szCs w:val="28"/>
        </w:rPr>
      </w:pPr>
      <w:r w:rsidRPr="009552F2">
        <w:rPr>
          <w:sz w:val="28"/>
          <w:szCs w:val="28"/>
        </w:rPr>
        <w:t>По формуле:</w:t>
      </w:r>
    </w:p>
    <w:p w:rsidR="00FE08C8" w:rsidRPr="009552F2" w:rsidRDefault="00FE08C8" w:rsidP="004666F6">
      <w:pPr>
        <w:tabs>
          <w:tab w:val="left" w:pos="660"/>
          <w:tab w:val="left" w:pos="2100"/>
          <w:tab w:val="left" w:pos="2940"/>
        </w:tabs>
        <w:spacing w:line="360" w:lineRule="auto"/>
        <w:ind w:firstLine="709"/>
        <w:jc w:val="both"/>
        <w:rPr>
          <w:sz w:val="28"/>
          <w:szCs w:val="28"/>
        </w:rPr>
      </w:pPr>
    </w:p>
    <w:p w:rsidR="006C132E" w:rsidRPr="009552F2" w:rsidRDefault="006C132E" w:rsidP="004666F6">
      <w:pPr>
        <w:tabs>
          <w:tab w:val="left" w:pos="660"/>
          <w:tab w:val="left" w:pos="2100"/>
          <w:tab w:val="left" w:pos="2940"/>
        </w:tabs>
        <w:spacing w:line="360" w:lineRule="auto"/>
        <w:ind w:firstLine="709"/>
        <w:jc w:val="both"/>
        <w:rPr>
          <w:sz w:val="28"/>
          <w:szCs w:val="28"/>
        </w:rPr>
      </w:pPr>
      <w:r w:rsidRPr="009552F2">
        <w:rPr>
          <w:sz w:val="28"/>
          <w:szCs w:val="28"/>
        </w:rPr>
        <w:t>Р</w:t>
      </w:r>
      <w:r w:rsidRPr="009552F2">
        <w:rPr>
          <w:sz w:val="28"/>
          <w:szCs w:val="28"/>
          <w:vertAlign w:val="subscript"/>
        </w:rPr>
        <w:t xml:space="preserve">з </w:t>
      </w:r>
      <w:r w:rsidRPr="009552F2">
        <w:rPr>
          <w:sz w:val="28"/>
          <w:szCs w:val="28"/>
        </w:rPr>
        <w:t>= 1,356 К</w:t>
      </w:r>
      <w:r w:rsidRPr="009552F2">
        <w:rPr>
          <w:sz w:val="28"/>
          <w:szCs w:val="28"/>
          <w:vertAlign w:val="subscript"/>
        </w:rPr>
        <w:t xml:space="preserve">1 </w:t>
      </w:r>
      <w:r w:rsidRPr="009552F2">
        <w:rPr>
          <w:sz w:val="28"/>
          <w:szCs w:val="28"/>
        </w:rPr>
        <w:t>∙К</w:t>
      </w:r>
      <w:r w:rsidRPr="009552F2">
        <w:rPr>
          <w:sz w:val="28"/>
          <w:szCs w:val="28"/>
          <w:vertAlign w:val="subscript"/>
        </w:rPr>
        <w:t xml:space="preserve">2 </w:t>
      </w:r>
      <w:r w:rsidRPr="009552F2">
        <w:rPr>
          <w:sz w:val="28"/>
          <w:szCs w:val="28"/>
        </w:rPr>
        <w:t xml:space="preserve"> Р</w:t>
      </w:r>
      <w:r w:rsidRPr="009552F2">
        <w:rPr>
          <w:sz w:val="28"/>
          <w:szCs w:val="28"/>
          <w:vertAlign w:val="subscript"/>
        </w:rPr>
        <w:t>ц</w:t>
      </w:r>
    </w:p>
    <w:p w:rsidR="00FE08C8" w:rsidRPr="009552F2" w:rsidRDefault="00FE08C8" w:rsidP="004666F6">
      <w:pPr>
        <w:tabs>
          <w:tab w:val="left" w:pos="660"/>
          <w:tab w:val="left" w:pos="1260"/>
          <w:tab w:val="left" w:pos="2100"/>
          <w:tab w:val="left" w:pos="2940"/>
        </w:tabs>
        <w:spacing w:line="360" w:lineRule="auto"/>
        <w:ind w:firstLine="709"/>
        <w:jc w:val="both"/>
        <w:rPr>
          <w:sz w:val="28"/>
          <w:szCs w:val="28"/>
        </w:rPr>
      </w:pPr>
    </w:p>
    <w:p w:rsidR="00235B86" w:rsidRPr="009552F2" w:rsidRDefault="006C132E" w:rsidP="004666F6">
      <w:pPr>
        <w:tabs>
          <w:tab w:val="left" w:pos="660"/>
          <w:tab w:val="left" w:pos="1260"/>
          <w:tab w:val="left" w:pos="2100"/>
          <w:tab w:val="left" w:pos="2940"/>
        </w:tabs>
        <w:spacing w:line="360" w:lineRule="auto"/>
        <w:ind w:firstLine="709"/>
        <w:jc w:val="both"/>
        <w:rPr>
          <w:sz w:val="28"/>
          <w:szCs w:val="28"/>
        </w:rPr>
      </w:pPr>
      <w:r w:rsidRPr="009552F2">
        <w:rPr>
          <w:sz w:val="28"/>
          <w:szCs w:val="28"/>
        </w:rPr>
        <w:t>где, К</w:t>
      </w:r>
      <w:r w:rsidRPr="009552F2">
        <w:rPr>
          <w:sz w:val="28"/>
          <w:szCs w:val="28"/>
          <w:vertAlign w:val="subscript"/>
        </w:rPr>
        <w:t>1</w:t>
      </w:r>
      <w:r w:rsidRPr="009552F2">
        <w:rPr>
          <w:sz w:val="28"/>
          <w:szCs w:val="28"/>
        </w:rPr>
        <w:t xml:space="preserve"> – коэффициент, учитывающий дополнительную зарплату</w:t>
      </w:r>
      <w:r w:rsidR="00235B86" w:rsidRPr="009552F2">
        <w:rPr>
          <w:sz w:val="28"/>
          <w:szCs w:val="28"/>
        </w:rPr>
        <w:t xml:space="preserve"> (1,07-1,09).</w:t>
      </w:r>
    </w:p>
    <w:p w:rsidR="00235B86" w:rsidRPr="009552F2" w:rsidRDefault="00235B86" w:rsidP="004666F6">
      <w:pPr>
        <w:tabs>
          <w:tab w:val="left" w:pos="1695"/>
        </w:tabs>
        <w:spacing w:line="360" w:lineRule="auto"/>
        <w:ind w:firstLine="709"/>
        <w:jc w:val="both"/>
        <w:rPr>
          <w:sz w:val="28"/>
          <w:szCs w:val="28"/>
        </w:rPr>
      </w:pPr>
      <w:r w:rsidRPr="009552F2">
        <w:rPr>
          <w:sz w:val="28"/>
          <w:szCs w:val="28"/>
        </w:rPr>
        <w:t>К</w:t>
      </w:r>
      <w:r w:rsidRPr="009552F2">
        <w:rPr>
          <w:sz w:val="28"/>
          <w:szCs w:val="28"/>
          <w:vertAlign w:val="subscript"/>
        </w:rPr>
        <w:t xml:space="preserve">2 </w:t>
      </w:r>
      <w:r w:rsidRPr="009552F2">
        <w:rPr>
          <w:sz w:val="28"/>
          <w:szCs w:val="28"/>
        </w:rPr>
        <w:t>–</w:t>
      </w:r>
      <w:r w:rsidR="00DC30F7" w:rsidRPr="009552F2">
        <w:rPr>
          <w:sz w:val="28"/>
          <w:szCs w:val="28"/>
          <w:vertAlign w:val="subscript"/>
        </w:rPr>
        <w:t xml:space="preserve"> </w:t>
      </w:r>
      <w:r w:rsidRPr="009552F2">
        <w:rPr>
          <w:sz w:val="28"/>
          <w:szCs w:val="28"/>
        </w:rPr>
        <w:t>коэффициент, учитывающий доплаты (1,2-1,25).</w:t>
      </w:r>
    </w:p>
    <w:p w:rsidR="006C132E" w:rsidRPr="009552F2" w:rsidRDefault="00235B86" w:rsidP="004666F6">
      <w:pPr>
        <w:tabs>
          <w:tab w:val="left" w:pos="1860"/>
        </w:tabs>
        <w:spacing w:line="360" w:lineRule="auto"/>
        <w:ind w:firstLine="709"/>
        <w:jc w:val="both"/>
        <w:rPr>
          <w:sz w:val="28"/>
          <w:szCs w:val="28"/>
        </w:rPr>
      </w:pPr>
      <w:r w:rsidRPr="009552F2">
        <w:rPr>
          <w:sz w:val="28"/>
          <w:szCs w:val="28"/>
        </w:rPr>
        <w:t>Р</w:t>
      </w:r>
      <w:r w:rsidRPr="009552F2">
        <w:rPr>
          <w:sz w:val="28"/>
          <w:szCs w:val="28"/>
          <w:vertAlign w:val="subscript"/>
        </w:rPr>
        <w:t>ц</w:t>
      </w:r>
      <w:r w:rsidRPr="009552F2">
        <w:rPr>
          <w:sz w:val="28"/>
          <w:szCs w:val="28"/>
        </w:rPr>
        <w:t xml:space="preserve"> – расценка за 1 т. продукта, рассчитывается по формуле:</w:t>
      </w:r>
    </w:p>
    <w:p w:rsidR="00FE08C8" w:rsidRPr="009552F2" w:rsidRDefault="00FE08C8" w:rsidP="004666F6">
      <w:pPr>
        <w:tabs>
          <w:tab w:val="left" w:pos="1860"/>
        </w:tabs>
        <w:spacing w:line="360" w:lineRule="auto"/>
        <w:ind w:firstLine="709"/>
        <w:jc w:val="both"/>
        <w:rPr>
          <w:sz w:val="28"/>
          <w:szCs w:val="28"/>
        </w:rPr>
      </w:pPr>
    </w:p>
    <w:p w:rsidR="00235B86" w:rsidRPr="009552F2" w:rsidRDefault="00235B86" w:rsidP="004666F6">
      <w:pPr>
        <w:tabs>
          <w:tab w:val="left" w:pos="1860"/>
        </w:tabs>
        <w:spacing w:line="360" w:lineRule="auto"/>
        <w:ind w:firstLine="709"/>
        <w:jc w:val="both"/>
        <w:rPr>
          <w:sz w:val="28"/>
          <w:szCs w:val="28"/>
        </w:rPr>
      </w:pPr>
      <w:r w:rsidRPr="009552F2">
        <w:rPr>
          <w:sz w:val="28"/>
          <w:szCs w:val="28"/>
        </w:rPr>
        <w:t>Р</w:t>
      </w:r>
      <w:r w:rsidRPr="009552F2">
        <w:rPr>
          <w:sz w:val="28"/>
          <w:szCs w:val="28"/>
          <w:vertAlign w:val="subscript"/>
        </w:rPr>
        <w:t xml:space="preserve">ц </w:t>
      </w:r>
      <w:r w:rsidRPr="009552F2">
        <w:rPr>
          <w:sz w:val="28"/>
          <w:szCs w:val="28"/>
        </w:rPr>
        <w:t>= Т</w:t>
      </w:r>
      <w:r w:rsidRPr="009552F2">
        <w:rPr>
          <w:sz w:val="28"/>
          <w:szCs w:val="28"/>
          <w:vertAlign w:val="subscript"/>
        </w:rPr>
        <w:t xml:space="preserve">час </w:t>
      </w:r>
      <w:r w:rsidRPr="009552F2">
        <w:rPr>
          <w:sz w:val="28"/>
          <w:szCs w:val="28"/>
        </w:rPr>
        <w:t>∙Т</w:t>
      </w:r>
    </w:p>
    <w:p w:rsidR="00FE08C8" w:rsidRPr="009552F2" w:rsidRDefault="00FE08C8" w:rsidP="004666F6">
      <w:pPr>
        <w:tabs>
          <w:tab w:val="left" w:pos="1860"/>
        </w:tabs>
        <w:spacing w:line="360" w:lineRule="auto"/>
        <w:ind w:firstLine="709"/>
        <w:jc w:val="both"/>
        <w:rPr>
          <w:sz w:val="28"/>
          <w:szCs w:val="28"/>
        </w:rPr>
      </w:pPr>
    </w:p>
    <w:p w:rsidR="00235B86" w:rsidRPr="009552F2" w:rsidRDefault="00235B86" w:rsidP="004666F6">
      <w:pPr>
        <w:tabs>
          <w:tab w:val="left" w:pos="1860"/>
        </w:tabs>
        <w:spacing w:line="360" w:lineRule="auto"/>
        <w:ind w:firstLine="709"/>
        <w:jc w:val="both"/>
        <w:rPr>
          <w:sz w:val="28"/>
          <w:szCs w:val="28"/>
        </w:rPr>
      </w:pPr>
      <w:r w:rsidRPr="009552F2">
        <w:rPr>
          <w:sz w:val="28"/>
          <w:szCs w:val="28"/>
        </w:rPr>
        <w:t>где, Т</w:t>
      </w:r>
      <w:r w:rsidRPr="009552F2">
        <w:rPr>
          <w:sz w:val="28"/>
          <w:szCs w:val="28"/>
          <w:vertAlign w:val="subscript"/>
        </w:rPr>
        <w:t>час</w:t>
      </w:r>
      <w:r w:rsidRPr="009552F2">
        <w:rPr>
          <w:sz w:val="28"/>
          <w:szCs w:val="28"/>
        </w:rPr>
        <w:t xml:space="preserve"> – часовая тарифная ставка, руб./ час</w:t>
      </w:r>
    </w:p>
    <w:p w:rsidR="00235B86" w:rsidRPr="009552F2" w:rsidRDefault="00574D53" w:rsidP="004666F6">
      <w:pPr>
        <w:tabs>
          <w:tab w:val="left" w:pos="1860"/>
        </w:tabs>
        <w:spacing w:line="360" w:lineRule="auto"/>
        <w:ind w:firstLine="709"/>
        <w:jc w:val="both"/>
        <w:rPr>
          <w:sz w:val="28"/>
          <w:szCs w:val="28"/>
        </w:rPr>
      </w:pPr>
      <w:r w:rsidRPr="009552F2">
        <w:rPr>
          <w:sz w:val="28"/>
          <w:szCs w:val="28"/>
        </w:rPr>
        <w:t>Т – технологическая трудоёмкость, чел./ час</w:t>
      </w:r>
    </w:p>
    <w:p w:rsidR="00574D53" w:rsidRPr="009552F2" w:rsidRDefault="00557674" w:rsidP="004666F6">
      <w:pPr>
        <w:tabs>
          <w:tab w:val="left" w:pos="1860"/>
        </w:tabs>
        <w:spacing w:line="360" w:lineRule="auto"/>
        <w:ind w:firstLine="709"/>
        <w:jc w:val="both"/>
        <w:rPr>
          <w:sz w:val="28"/>
          <w:szCs w:val="28"/>
        </w:rPr>
      </w:pPr>
      <w:r w:rsidRPr="009552F2">
        <w:rPr>
          <w:sz w:val="28"/>
          <w:szCs w:val="28"/>
        </w:rPr>
        <w:t>Р</w:t>
      </w:r>
      <w:r w:rsidRPr="009552F2">
        <w:rPr>
          <w:sz w:val="28"/>
          <w:szCs w:val="28"/>
          <w:vertAlign w:val="subscript"/>
        </w:rPr>
        <w:t xml:space="preserve">ц </w:t>
      </w:r>
      <w:r w:rsidRPr="009552F2">
        <w:rPr>
          <w:sz w:val="28"/>
          <w:szCs w:val="28"/>
        </w:rPr>
        <w:t xml:space="preserve">= </w:t>
      </w:r>
      <w:r w:rsidR="005F019B" w:rsidRPr="009552F2">
        <w:rPr>
          <w:sz w:val="28"/>
          <w:szCs w:val="28"/>
        </w:rPr>
        <w:t>8</w:t>
      </w:r>
      <w:r w:rsidR="00262347" w:rsidRPr="009552F2">
        <w:rPr>
          <w:sz w:val="28"/>
          <w:szCs w:val="28"/>
        </w:rPr>
        <w:t>4 ∙ 20</w:t>
      </w:r>
      <w:r w:rsidRPr="009552F2">
        <w:rPr>
          <w:sz w:val="28"/>
          <w:szCs w:val="28"/>
        </w:rPr>
        <w:t xml:space="preserve"> = </w:t>
      </w:r>
      <w:r w:rsidR="00262347" w:rsidRPr="009552F2">
        <w:rPr>
          <w:sz w:val="28"/>
          <w:szCs w:val="28"/>
        </w:rPr>
        <w:t>1680 руб.</w:t>
      </w:r>
    </w:p>
    <w:p w:rsidR="00557674" w:rsidRPr="009552F2" w:rsidRDefault="00557674" w:rsidP="004666F6">
      <w:pPr>
        <w:tabs>
          <w:tab w:val="left" w:pos="1860"/>
        </w:tabs>
        <w:spacing w:line="360" w:lineRule="auto"/>
        <w:ind w:firstLine="709"/>
        <w:jc w:val="both"/>
        <w:rPr>
          <w:sz w:val="28"/>
          <w:szCs w:val="28"/>
        </w:rPr>
      </w:pPr>
      <w:r w:rsidRPr="009552F2">
        <w:rPr>
          <w:sz w:val="28"/>
          <w:szCs w:val="28"/>
        </w:rPr>
        <w:t>Р</w:t>
      </w:r>
      <w:r w:rsidRPr="009552F2">
        <w:rPr>
          <w:sz w:val="28"/>
          <w:szCs w:val="28"/>
          <w:vertAlign w:val="subscript"/>
        </w:rPr>
        <w:t>з</w:t>
      </w:r>
      <w:r w:rsidRPr="009552F2">
        <w:rPr>
          <w:sz w:val="28"/>
          <w:szCs w:val="28"/>
        </w:rPr>
        <w:t xml:space="preserve"> = 1,356 ∙</w:t>
      </w:r>
      <w:r w:rsidR="00262347" w:rsidRPr="009552F2">
        <w:rPr>
          <w:sz w:val="28"/>
          <w:szCs w:val="28"/>
        </w:rPr>
        <w:t xml:space="preserve"> 1,08 ∙ 1,23</w:t>
      </w:r>
      <w:r w:rsidRPr="009552F2">
        <w:rPr>
          <w:sz w:val="28"/>
          <w:szCs w:val="28"/>
        </w:rPr>
        <w:t xml:space="preserve"> </w:t>
      </w:r>
      <w:r w:rsidR="00262347" w:rsidRPr="009552F2">
        <w:rPr>
          <w:sz w:val="28"/>
          <w:szCs w:val="28"/>
        </w:rPr>
        <w:t>∙ 1680</w:t>
      </w:r>
      <w:r w:rsidRPr="009552F2">
        <w:rPr>
          <w:sz w:val="28"/>
          <w:szCs w:val="28"/>
        </w:rPr>
        <w:t xml:space="preserve"> = </w:t>
      </w:r>
      <w:r w:rsidR="00262347" w:rsidRPr="009552F2">
        <w:rPr>
          <w:sz w:val="28"/>
          <w:szCs w:val="28"/>
        </w:rPr>
        <w:t>3026</w:t>
      </w:r>
      <w:r w:rsidR="005F019B" w:rsidRPr="009552F2">
        <w:rPr>
          <w:sz w:val="28"/>
          <w:szCs w:val="28"/>
        </w:rPr>
        <w:t xml:space="preserve"> руб.</w:t>
      </w:r>
    </w:p>
    <w:p w:rsidR="005F019B" w:rsidRPr="009552F2" w:rsidRDefault="005F019B" w:rsidP="004666F6">
      <w:pPr>
        <w:tabs>
          <w:tab w:val="left" w:pos="1860"/>
        </w:tabs>
        <w:spacing w:line="360" w:lineRule="auto"/>
        <w:ind w:firstLine="709"/>
        <w:jc w:val="both"/>
        <w:rPr>
          <w:b/>
          <w:bCs/>
          <w:i/>
          <w:iCs/>
          <w:sz w:val="28"/>
          <w:szCs w:val="28"/>
        </w:rPr>
      </w:pPr>
      <w:r w:rsidRPr="009552F2">
        <w:rPr>
          <w:b/>
          <w:bCs/>
          <w:i/>
          <w:iCs/>
          <w:sz w:val="28"/>
          <w:szCs w:val="28"/>
        </w:rPr>
        <w:t>5. Амортизационные отчисления, Р</w:t>
      </w:r>
      <w:r w:rsidRPr="009552F2">
        <w:rPr>
          <w:b/>
          <w:bCs/>
          <w:i/>
          <w:iCs/>
          <w:sz w:val="28"/>
          <w:szCs w:val="28"/>
          <w:vertAlign w:val="subscript"/>
        </w:rPr>
        <w:t>А</w:t>
      </w:r>
    </w:p>
    <w:p w:rsidR="00FE08C8" w:rsidRPr="009552F2" w:rsidRDefault="00FE08C8" w:rsidP="004666F6">
      <w:pPr>
        <w:tabs>
          <w:tab w:val="left" w:pos="1860"/>
        </w:tabs>
        <w:spacing w:line="360" w:lineRule="auto"/>
        <w:ind w:firstLine="709"/>
        <w:jc w:val="both"/>
        <w:rPr>
          <w:sz w:val="28"/>
          <w:szCs w:val="28"/>
        </w:rPr>
      </w:pPr>
    </w:p>
    <w:p w:rsidR="005F019B" w:rsidRPr="009552F2" w:rsidRDefault="008C0F7D" w:rsidP="004666F6">
      <w:pPr>
        <w:tabs>
          <w:tab w:val="left" w:pos="1860"/>
        </w:tabs>
        <w:spacing w:line="360" w:lineRule="auto"/>
        <w:ind w:firstLine="709"/>
        <w:jc w:val="both"/>
        <w:rPr>
          <w:i/>
          <w:iCs/>
          <w:sz w:val="28"/>
          <w:szCs w:val="28"/>
        </w:rPr>
      </w:pPr>
      <w:r>
        <w:rPr>
          <w:position w:val="-30"/>
          <w:sz w:val="28"/>
          <w:szCs w:val="28"/>
        </w:rPr>
        <w:pict>
          <v:shape id="_x0000_i1031" type="#_x0000_t75" style="width:138.75pt;height:35.25pt">
            <v:imagedata r:id="rId13" o:title=""/>
          </v:shape>
        </w:pict>
      </w:r>
    </w:p>
    <w:p w:rsidR="005C7815" w:rsidRPr="009552F2" w:rsidRDefault="00FE08C8" w:rsidP="004666F6">
      <w:pPr>
        <w:tabs>
          <w:tab w:val="left" w:pos="1860"/>
        </w:tabs>
        <w:spacing w:line="360" w:lineRule="auto"/>
        <w:ind w:firstLine="709"/>
        <w:jc w:val="both"/>
        <w:rPr>
          <w:sz w:val="28"/>
          <w:szCs w:val="28"/>
        </w:rPr>
      </w:pPr>
      <w:r w:rsidRPr="009552F2">
        <w:rPr>
          <w:sz w:val="28"/>
          <w:szCs w:val="28"/>
        </w:rPr>
        <w:br w:type="page"/>
      </w:r>
      <w:r w:rsidR="005C7815" w:rsidRPr="009552F2">
        <w:rPr>
          <w:sz w:val="28"/>
          <w:szCs w:val="28"/>
        </w:rPr>
        <w:t>где, Н</w:t>
      </w:r>
      <w:r w:rsidR="005C7815" w:rsidRPr="009552F2">
        <w:rPr>
          <w:sz w:val="28"/>
          <w:szCs w:val="28"/>
          <w:vertAlign w:val="subscript"/>
        </w:rPr>
        <w:t>ОБ</w:t>
      </w:r>
      <w:r w:rsidR="005C7815" w:rsidRPr="009552F2">
        <w:rPr>
          <w:sz w:val="28"/>
          <w:szCs w:val="28"/>
        </w:rPr>
        <w:t xml:space="preserve"> и Н</w:t>
      </w:r>
      <w:r w:rsidR="005C7815" w:rsidRPr="009552F2">
        <w:rPr>
          <w:sz w:val="28"/>
          <w:szCs w:val="28"/>
          <w:vertAlign w:val="subscript"/>
        </w:rPr>
        <w:t>З</w:t>
      </w:r>
      <w:r w:rsidR="005C7815" w:rsidRPr="009552F2">
        <w:rPr>
          <w:sz w:val="28"/>
          <w:szCs w:val="28"/>
        </w:rPr>
        <w:t xml:space="preserve"> – нормы амортизационных отчислений оборудования и зданий (9,2 % и 2,6% соответственно).</w:t>
      </w:r>
    </w:p>
    <w:p w:rsidR="005C7815" w:rsidRPr="009552F2" w:rsidRDefault="005C7815" w:rsidP="004666F6">
      <w:pPr>
        <w:tabs>
          <w:tab w:val="left" w:pos="1860"/>
        </w:tabs>
        <w:spacing w:line="360" w:lineRule="auto"/>
        <w:ind w:firstLine="709"/>
        <w:jc w:val="both"/>
        <w:rPr>
          <w:sz w:val="28"/>
          <w:szCs w:val="28"/>
        </w:rPr>
      </w:pPr>
      <w:r w:rsidRPr="009552F2">
        <w:rPr>
          <w:sz w:val="28"/>
          <w:szCs w:val="28"/>
          <w:lang w:val="en-US"/>
        </w:rPr>
        <w:t>Q</w:t>
      </w:r>
      <w:r w:rsidRPr="009552F2">
        <w:rPr>
          <w:sz w:val="28"/>
          <w:szCs w:val="28"/>
          <w:vertAlign w:val="subscript"/>
        </w:rPr>
        <w:t>г</w:t>
      </w:r>
      <w:r w:rsidRPr="009552F2">
        <w:rPr>
          <w:sz w:val="28"/>
          <w:szCs w:val="28"/>
        </w:rPr>
        <w:t xml:space="preserve"> – годовой объём производства продукции, т/год.</w:t>
      </w:r>
    </w:p>
    <w:p w:rsidR="005C7815" w:rsidRPr="009552F2" w:rsidRDefault="005C7815" w:rsidP="004666F6">
      <w:pPr>
        <w:tabs>
          <w:tab w:val="left" w:pos="1860"/>
        </w:tabs>
        <w:spacing w:line="360" w:lineRule="auto"/>
        <w:ind w:firstLine="709"/>
        <w:jc w:val="both"/>
        <w:rPr>
          <w:sz w:val="28"/>
          <w:szCs w:val="28"/>
        </w:rPr>
      </w:pPr>
      <w:r w:rsidRPr="009552F2">
        <w:rPr>
          <w:sz w:val="28"/>
          <w:szCs w:val="28"/>
        </w:rPr>
        <w:t>З</w:t>
      </w:r>
      <w:r w:rsidRPr="009552F2">
        <w:rPr>
          <w:sz w:val="28"/>
          <w:szCs w:val="28"/>
          <w:vertAlign w:val="subscript"/>
        </w:rPr>
        <w:t>ОБ</w:t>
      </w:r>
      <w:r w:rsidRPr="009552F2">
        <w:rPr>
          <w:sz w:val="28"/>
          <w:szCs w:val="28"/>
        </w:rPr>
        <w:t xml:space="preserve"> – прейскурантная стоимость оборудования, руб.</w:t>
      </w:r>
    </w:p>
    <w:p w:rsidR="003A675E" w:rsidRPr="009552F2" w:rsidRDefault="005C7815" w:rsidP="004666F6">
      <w:pPr>
        <w:tabs>
          <w:tab w:val="left" w:pos="1860"/>
        </w:tabs>
        <w:spacing w:line="360" w:lineRule="auto"/>
        <w:ind w:firstLine="709"/>
        <w:jc w:val="both"/>
        <w:rPr>
          <w:sz w:val="28"/>
          <w:szCs w:val="28"/>
        </w:rPr>
      </w:pPr>
      <w:r w:rsidRPr="009552F2">
        <w:rPr>
          <w:sz w:val="28"/>
          <w:szCs w:val="28"/>
        </w:rPr>
        <w:t>З</w:t>
      </w:r>
      <w:r w:rsidRPr="009552F2">
        <w:rPr>
          <w:sz w:val="28"/>
          <w:szCs w:val="28"/>
          <w:vertAlign w:val="subscript"/>
        </w:rPr>
        <w:t>з</w:t>
      </w:r>
      <w:r w:rsidRPr="009552F2">
        <w:rPr>
          <w:sz w:val="28"/>
          <w:szCs w:val="28"/>
        </w:rPr>
        <w:t xml:space="preserve"> – стоимость зданий и сооружений, руб.</w:t>
      </w:r>
    </w:p>
    <w:p w:rsidR="005C7815" w:rsidRPr="009552F2" w:rsidRDefault="008C0F7D" w:rsidP="004666F6">
      <w:pPr>
        <w:tabs>
          <w:tab w:val="left" w:pos="1860"/>
        </w:tabs>
        <w:spacing w:line="360" w:lineRule="auto"/>
        <w:ind w:firstLine="709"/>
        <w:jc w:val="both"/>
        <w:rPr>
          <w:sz w:val="28"/>
          <w:szCs w:val="28"/>
        </w:rPr>
      </w:pPr>
      <w:r>
        <w:rPr>
          <w:position w:val="-24"/>
          <w:sz w:val="28"/>
          <w:szCs w:val="28"/>
        </w:rPr>
        <w:pict>
          <v:shape id="_x0000_i1032" type="#_x0000_t75" style="width:221.25pt;height:30.75pt">
            <v:imagedata r:id="rId14" o:title=""/>
          </v:shape>
        </w:pict>
      </w:r>
      <w:r w:rsidR="00FE1749" w:rsidRPr="009552F2">
        <w:rPr>
          <w:sz w:val="28"/>
          <w:szCs w:val="28"/>
        </w:rPr>
        <w:t>руб.</w:t>
      </w:r>
    </w:p>
    <w:p w:rsidR="00FE1749" w:rsidRPr="009552F2" w:rsidRDefault="00FE1749" w:rsidP="004666F6">
      <w:pPr>
        <w:tabs>
          <w:tab w:val="left" w:pos="1860"/>
        </w:tabs>
        <w:spacing w:line="360" w:lineRule="auto"/>
        <w:ind w:firstLine="709"/>
        <w:jc w:val="both"/>
        <w:rPr>
          <w:b/>
          <w:bCs/>
          <w:i/>
          <w:iCs/>
          <w:sz w:val="28"/>
          <w:szCs w:val="28"/>
        </w:rPr>
      </w:pPr>
      <w:r w:rsidRPr="009552F2">
        <w:rPr>
          <w:b/>
          <w:bCs/>
          <w:i/>
          <w:iCs/>
          <w:sz w:val="28"/>
          <w:szCs w:val="28"/>
        </w:rPr>
        <w:t>6. Содержание и текущий ремонт оборудования и зданий, Р</w:t>
      </w:r>
      <w:r w:rsidRPr="009552F2">
        <w:rPr>
          <w:b/>
          <w:bCs/>
          <w:i/>
          <w:iCs/>
          <w:sz w:val="28"/>
          <w:szCs w:val="28"/>
          <w:vertAlign w:val="subscript"/>
        </w:rPr>
        <w:t>Т</w:t>
      </w:r>
      <w:r w:rsidRPr="009552F2">
        <w:rPr>
          <w:b/>
          <w:bCs/>
          <w:i/>
          <w:iCs/>
          <w:sz w:val="28"/>
          <w:szCs w:val="28"/>
        </w:rPr>
        <w:t xml:space="preserve"> </w:t>
      </w:r>
    </w:p>
    <w:p w:rsidR="00FE1749" w:rsidRPr="009552F2" w:rsidRDefault="00FE1749" w:rsidP="004666F6">
      <w:pPr>
        <w:tabs>
          <w:tab w:val="left" w:pos="1860"/>
        </w:tabs>
        <w:spacing w:line="360" w:lineRule="auto"/>
        <w:ind w:firstLine="709"/>
        <w:jc w:val="both"/>
        <w:rPr>
          <w:sz w:val="28"/>
          <w:szCs w:val="28"/>
        </w:rPr>
      </w:pPr>
      <w:r w:rsidRPr="009552F2">
        <w:rPr>
          <w:sz w:val="28"/>
          <w:szCs w:val="28"/>
        </w:rPr>
        <w:t>(для оборудования – 10%, для зданий – 5%).</w:t>
      </w:r>
    </w:p>
    <w:p w:rsidR="00FE08C8" w:rsidRPr="009552F2" w:rsidRDefault="00FE08C8" w:rsidP="004666F6">
      <w:pPr>
        <w:tabs>
          <w:tab w:val="left" w:pos="1860"/>
        </w:tabs>
        <w:spacing w:line="360" w:lineRule="auto"/>
        <w:ind w:firstLine="709"/>
        <w:jc w:val="both"/>
        <w:rPr>
          <w:sz w:val="28"/>
          <w:szCs w:val="28"/>
        </w:rPr>
      </w:pPr>
    </w:p>
    <w:p w:rsidR="00FE1749" w:rsidRPr="009552F2" w:rsidRDefault="008C0F7D" w:rsidP="004666F6">
      <w:pPr>
        <w:tabs>
          <w:tab w:val="left" w:pos="1860"/>
        </w:tabs>
        <w:spacing w:line="360" w:lineRule="auto"/>
        <w:ind w:firstLine="709"/>
        <w:jc w:val="both"/>
        <w:rPr>
          <w:sz w:val="28"/>
          <w:szCs w:val="28"/>
        </w:rPr>
      </w:pPr>
      <w:r>
        <w:rPr>
          <w:position w:val="-30"/>
          <w:sz w:val="28"/>
          <w:szCs w:val="28"/>
        </w:rPr>
        <w:pict>
          <v:shape id="_x0000_i1033" type="#_x0000_t75" style="width:138pt;height:35.25pt">
            <v:imagedata r:id="rId15" o:title=""/>
          </v:shape>
        </w:pict>
      </w:r>
    </w:p>
    <w:p w:rsidR="00FE08C8" w:rsidRPr="009552F2" w:rsidRDefault="00FE08C8" w:rsidP="004666F6">
      <w:pPr>
        <w:tabs>
          <w:tab w:val="left" w:pos="1860"/>
        </w:tabs>
        <w:spacing w:line="360" w:lineRule="auto"/>
        <w:ind w:firstLine="709"/>
        <w:jc w:val="both"/>
        <w:rPr>
          <w:sz w:val="28"/>
          <w:szCs w:val="28"/>
        </w:rPr>
      </w:pPr>
    </w:p>
    <w:p w:rsidR="00FE1749" w:rsidRPr="009552F2" w:rsidRDefault="008C0F7D" w:rsidP="004666F6">
      <w:pPr>
        <w:tabs>
          <w:tab w:val="left" w:pos="1860"/>
        </w:tabs>
        <w:spacing w:line="360" w:lineRule="auto"/>
        <w:ind w:firstLine="709"/>
        <w:jc w:val="both"/>
        <w:rPr>
          <w:sz w:val="28"/>
          <w:szCs w:val="28"/>
        </w:rPr>
      </w:pPr>
      <w:r>
        <w:rPr>
          <w:position w:val="-24"/>
          <w:sz w:val="28"/>
          <w:szCs w:val="28"/>
        </w:rPr>
        <w:pict>
          <v:shape id="_x0000_i1034" type="#_x0000_t75" style="width:209.25pt;height:30.75pt">
            <v:imagedata r:id="rId16" o:title=""/>
          </v:shape>
        </w:pict>
      </w:r>
      <w:r w:rsidR="008877D2" w:rsidRPr="009552F2">
        <w:rPr>
          <w:sz w:val="28"/>
          <w:szCs w:val="28"/>
        </w:rPr>
        <w:t>руб.</w:t>
      </w:r>
    </w:p>
    <w:p w:rsidR="008877D2" w:rsidRPr="009552F2" w:rsidRDefault="008877D2" w:rsidP="004666F6">
      <w:pPr>
        <w:tabs>
          <w:tab w:val="left" w:pos="1860"/>
        </w:tabs>
        <w:spacing w:line="360" w:lineRule="auto"/>
        <w:ind w:firstLine="709"/>
        <w:jc w:val="both"/>
        <w:rPr>
          <w:b/>
          <w:bCs/>
          <w:i/>
          <w:iCs/>
          <w:sz w:val="28"/>
          <w:szCs w:val="28"/>
        </w:rPr>
      </w:pPr>
      <w:r w:rsidRPr="009552F2">
        <w:rPr>
          <w:b/>
          <w:bCs/>
          <w:i/>
          <w:iCs/>
          <w:sz w:val="28"/>
          <w:szCs w:val="28"/>
        </w:rPr>
        <w:t>7. Себестоимость 1 тонны продукции, С</w:t>
      </w:r>
    </w:p>
    <w:p w:rsidR="00FE08C8" w:rsidRPr="009552F2" w:rsidRDefault="00FE08C8" w:rsidP="004666F6">
      <w:pPr>
        <w:tabs>
          <w:tab w:val="left" w:pos="1860"/>
        </w:tabs>
        <w:spacing w:line="360" w:lineRule="auto"/>
        <w:ind w:firstLine="709"/>
        <w:jc w:val="both"/>
        <w:rPr>
          <w:sz w:val="28"/>
          <w:szCs w:val="28"/>
        </w:rPr>
      </w:pPr>
    </w:p>
    <w:p w:rsidR="008877D2" w:rsidRPr="009552F2" w:rsidRDefault="008877D2" w:rsidP="004666F6">
      <w:pPr>
        <w:tabs>
          <w:tab w:val="left" w:pos="1860"/>
        </w:tabs>
        <w:spacing w:line="360" w:lineRule="auto"/>
        <w:ind w:firstLine="709"/>
        <w:jc w:val="both"/>
        <w:rPr>
          <w:sz w:val="28"/>
          <w:szCs w:val="28"/>
        </w:rPr>
      </w:pPr>
      <w:r w:rsidRPr="009552F2">
        <w:rPr>
          <w:sz w:val="28"/>
          <w:szCs w:val="28"/>
        </w:rPr>
        <w:t>С = С</w:t>
      </w:r>
      <w:r w:rsidRPr="009552F2">
        <w:rPr>
          <w:sz w:val="28"/>
          <w:szCs w:val="28"/>
          <w:vertAlign w:val="subscript"/>
        </w:rPr>
        <w:t>0</w:t>
      </w:r>
      <w:r w:rsidRPr="009552F2">
        <w:rPr>
          <w:sz w:val="28"/>
          <w:szCs w:val="28"/>
        </w:rPr>
        <w:t xml:space="preserve"> + С</w:t>
      </w:r>
      <w:r w:rsidRPr="009552F2">
        <w:rPr>
          <w:sz w:val="28"/>
          <w:szCs w:val="28"/>
          <w:vertAlign w:val="subscript"/>
        </w:rPr>
        <w:t>в</w:t>
      </w:r>
      <w:r w:rsidRPr="009552F2">
        <w:rPr>
          <w:sz w:val="28"/>
          <w:szCs w:val="28"/>
        </w:rPr>
        <w:t xml:space="preserve"> + С</w:t>
      </w:r>
      <w:r w:rsidRPr="009552F2">
        <w:rPr>
          <w:sz w:val="28"/>
          <w:szCs w:val="28"/>
          <w:vertAlign w:val="subscript"/>
        </w:rPr>
        <w:t>э</w:t>
      </w:r>
      <w:r w:rsidRPr="009552F2">
        <w:rPr>
          <w:sz w:val="28"/>
          <w:szCs w:val="28"/>
        </w:rPr>
        <w:t xml:space="preserve"> +Р</w:t>
      </w:r>
      <w:r w:rsidRPr="009552F2">
        <w:rPr>
          <w:sz w:val="28"/>
          <w:szCs w:val="28"/>
          <w:vertAlign w:val="subscript"/>
        </w:rPr>
        <w:t>з</w:t>
      </w:r>
      <w:r w:rsidRPr="009552F2">
        <w:rPr>
          <w:sz w:val="28"/>
          <w:szCs w:val="28"/>
        </w:rPr>
        <w:t xml:space="preserve"> + Р</w:t>
      </w:r>
      <w:r w:rsidRPr="009552F2">
        <w:rPr>
          <w:sz w:val="28"/>
          <w:szCs w:val="28"/>
          <w:vertAlign w:val="subscript"/>
        </w:rPr>
        <w:t xml:space="preserve">А </w:t>
      </w:r>
      <w:r w:rsidRPr="009552F2">
        <w:rPr>
          <w:sz w:val="28"/>
          <w:szCs w:val="28"/>
        </w:rPr>
        <w:t>+</w:t>
      </w:r>
      <w:r w:rsidR="00977E36" w:rsidRPr="009552F2">
        <w:rPr>
          <w:sz w:val="28"/>
          <w:szCs w:val="28"/>
        </w:rPr>
        <w:t xml:space="preserve"> Р</w:t>
      </w:r>
      <w:r w:rsidR="00977E36" w:rsidRPr="009552F2">
        <w:rPr>
          <w:sz w:val="28"/>
          <w:szCs w:val="28"/>
          <w:vertAlign w:val="subscript"/>
        </w:rPr>
        <w:t>Т</w:t>
      </w:r>
      <w:r w:rsidR="00977E36" w:rsidRPr="009552F2">
        <w:rPr>
          <w:sz w:val="28"/>
          <w:szCs w:val="28"/>
        </w:rPr>
        <w:t xml:space="preserve"> +</w:t>
      </w:r>
      <w:r w:rsidRPr="009552F2">
        <w:rPr>
          <w:sz w:val="28"/>
          <w:szCs w:val="28"/>
        </w:rPr>
        <w:t xml:space="preserve"> П</w:t>
      </w:r>
    </w:p>
    <w:p w:rsidR="00FE08C8" w:rsidRPr="009552F2" w:rsidRDefault="00FE08C8" w:rsidP="004666F6">
      <w:pPr>
        <w:tabs>
          <w:tab w:val="left" w:pos="1860"/>
        </w:tabs>
        <w:spacing w:line="360" w:lineRule="auto"/>
        <w:ind w:firstLine="709"/>
        <w:jc w:val="both"/>
        <w:rPr>
          <w:sz w:val="28"/>
          <w:szCs w:val="28"/>
        </w:rPr>
      </w:pPr>
    </w:p>
    <w:p w:rsidR="00991FB9" w:rsidRPr="009552F2" w:rsidRDefault="00991FB9" w:rsidP="004666F6">
      <w:pPr>
        <w:tabs>
          <w:tab w:val="left" w:pos="1860"/>
        </w:tabs>
        <w:spacing w:line="360" w:lineRule="auto"/>
        <w:ind w:firstLine="709"/>
        <w:jc w:val="both"/>
        <w:rPr>
          <w:sz w:val="28"/>
          <w:szCs w:val="28"/>
        </w:rPr>
      </w:pPr>
      <w:r w:rsidRPr="009552F2">
        <w:rPr>
          <w:sz w:val="28"/>
          <w:szCs w:val="28"/>
        </w:rPr>
        <w:t>где П – прочие расходы, руб. (инструменты, транспортные расходы, спецодежда и т.п).</w:t>
      </w:r>
    </w:p>
    <w:p w:rsidR="008877D2" w:rsidRPr="009552F2" w:rsidRDefault="00977E36" w:rsidP="004666F6">
      <w:pPr>
        <w:tabs>
          <w:tab w:val="left" w:pos="1860"/>
        </w:tabs>
        <w:spacing w:line="360" w:lineRule="auto"/>
        <w:ind w:firstLine="709"/>
        <w:jc w:val="both"/>
        <w:rPr>
          <w:sz w:val="28"/>
          <w:szCs w:val="28"/>
        </w:rPr>
      </w:pPr>
      <w:r w:rsidRPr="009552F2">
        <w:rPr>
          <w:sz w:val="28"/>
          <w:szCs w:val="28"/>
        </w:rPr>
        <w:t xml:space="preserve">С = </w:t>
      </w:r>
      <w:r w:rsidR="00BB6473" w:rsidRPr="009552F2">
        <w:rPr>
          <w:sz w:val="28"/>
          <w:szCs w:val="28"/>
        </w:rPr>
        <w:t xml:space="preserve">8570 + 857 + 105,02 + 3026 + 1275,8 + 2320,8 + 1230 = 17384,62 </w:t>
      </w:r>
      <w:r w:rsidRPr="009552F2">
        <w:rPr>
          <w:sz w:val="28"/>
          <w:szCs w:val="28"/>
        </w:rPr>
        <w:t>руб.</w:t>
      </w:r>
    </w:p>
    <w:p w:rsidR="00991FB9" w:rsidRPr="009552F2" w:rsidRDefault="00991FB9" w:rsidP="004666F6">
      <w:pPr>
        <w:tabs>
          <w:tab w:val="left" w:pos="1860"/>
        </w:tabs>
        <w:spacing w:line="360" w:lineRule="auto"/>
        <w:ind w:firstLine="709"/>
        <w:jc w:val="both"/>
        <w:rPr>
          <w:b/>
          <w:bCs/>
          <w:i/>
          <w:iCs/>
          <w:sz w:val="28"/>
          <w:szCs w:val="28"/>
        </w:rPr>
      </w:pPr>
      <w:r w:rsidRPr="009552F2">
        <w:rPr>
          <w:b/>
          <w:bCs/>
          <w:i/>
          <w:iCs/>
          <w:sz w:val="28"/>
          <w:szCs w:val="28"/>
        </w:rPr>
        <w:t>8. Уровень рентабельности производства, У</w:t>
      </w:r>
      <w:r w:rsidRPr="009552F2">
        <w:rPr>
          <w:b/>
          <w:bCs/>
          <w:i/>
          <w:iCs/>
          <w:sz w:val="28"/>
          <w:szCs w:val="28"/>
          <w:vertAlign w:val="subscript"/>
        </w:rPr>
        <w:t>р</w:t>
      </w:r>
    </w:p>
    <w:p w:rsidR="00FE08C8" w:rsidRPr="009552F2" w:rsidRDefault="00FE08C8" w:rsidP="004666F6">
      <w:pPr>
        <w:tabs>
          <w:tab w:val="left" w:pos="1860"/>
        </w:tabs>
        <w:spacing w:line="360" w:lineRule="auto"/>
        <w:ind w:firstLine="709"/>
        <w:jc w:val="both"/>
        <w:rPr>
          <w:sz w:val="28"/>
          <w:szCs w:val="28"/>
        </w:rPr>
      </w:pPr>
    </w:p>
    <w:p w:rsidR="00991FB9" w:rsidRPr="009552F2" w:rsidRDefault="008C0F7D" w:rsidP="004666F6">
      <w:pPr>
        <w:tabs>
          <w:tab w:val="left" w:pos="1860"/>
        </w:tabs>
        <w:spacing w:line="360" w:lineRule="auto"/>
        <w:ind w:firstLine="709"/>
        <w:jc w:val="both"/>
        <w:rPr>
          <w:sz w:val="28"/>
          <w:szCs w:val="28"/>
        </w:rPr>
      </w:pPr>
      <w:r>
        <w:rPr>
          <w:position w:val="-24"/>
          <w:sz w:val="28"/>
          <w:szCs w:val="28"/>
        </w:rPr>
        <w:pict>
          <v:shape id="_x0000_i1035" type="#_x0000_t75" style="width:105pt;height:30.75pt">
            <v:imagedata r:id="rId17" o:title=""/>
          </v:shape>
        </w:pict>
      </w:r>
    </w:p>
    <w:p w:rsidR="00FE08C8" w:rsidRPr="009552F2" w:rsidRDefault="00FE08C8" w:rsidP="004666F6">
      <w:pPr>
        <w:tabs>
          <w:tab w:val="left" w:pos="1860"/>
        </w:tabs>
        <w:spacing w:line="360" w:lineRule="auto"/>
        <w:ind w:firstLine="709"/>
        <w:jc w:val="both"/>
        <w:rPr>
          <w:sz w:val="28"/>
          <w:szCs w:val="28"/>
        </w:rPr>
      </w:pPr>
    </w:p>
    <w:p w:rsidR="009A3D24" w:rsidRPr="009552F2" w:rsidRDefault="009A3D24" w:rsidP="004666F6">
      <w:pPr>
        <w:tabs>
          <w:tab w:val="left" w:pos="1860"/>
        </w:tabs>
        <w:spacing w:line="360" w:lineRule="auto"/>
        <w:ind w:firstLine="709"/>
        <w:jc w:val="both"/>
        <w:rPr>
          <w:sz w:val="28"/>
          <w:szCs w:val="28"/>
        </w:rPr>
      </w:pPr>
      <w:r w:rsidRPr="009552F2">
        <w:rPr>
          <w:sz w:val="28"/>
          <w:szCs w:val="28"/>
        </w:rPr>
        <w:t>где, Ц – оптовая цена единицы продукции</w:t>
      </w:r>
    </w:p>
    <w:p w:rsidR="009A3D24" w:rsidRPr="009552F2" w:rsidRDefault="009A3D24" w:rsidP="004666F6">
      <w:pPr>
        <w:tabs>
          <w:tab w:val="left" w:pos="1860"/>
        </w:tabs>
        <w:spacing w:line="360" w:lineRule="auto"/>
        <w:ind w:firstLine="709"/>
        <w:jc w:val="both"/>
        <w:rPr>
          <w:sz w:val="28"/>
          <w:szCs w:val="28"/>
        </w:rPr>
      </w:pPr>
      <w:r w:rsidRPr="009552F2">
        <w:rPr>
          <w:sz w:val="28"/>
          <w:szCs w:val="28"/>
        </w:rPr>
        <w:t>С – себестоимость продукции.</w:t>
      </w:r>
    </w:p>
    <w:p w:rsidR="007221CE" w:rsidRPr="009552F2" w:rsidRDefault="006D2962" w:rsidP="004666F6">
      <w:pPr>
        <w:spacing w:line="360" w:lineRule="auto"/>
        <w:ind w:firstLine="709"/>
        <w:jc w:val="both"/>
        <w:rPr>
          <w:sz w:val="28"/>
          <w:szCs w:val="28"/>
        </w:rPr>
      </w:pPr>
      <w:r w:rsidRPr="009552F2">
        <w:rPr>
          <w:sz w:val="28"/>
          <w:szCs w:val="28"/>
        </w:rPr>
        <w:t>17384,62 – 1т (2000 пакетов по 500 мл.)</w:t>
      </w:r>
    </w:p>
    <w:p w:rsidR="00FE08C8" w:rsidRPr="009552F2" w:rsidRDefault="006D2962" w:rsidP="004666F6">
      <w:pPr>
        <w:spacing w:line="360" w:lineRule="auto"/>
        <w:ind w:firstLine="709"/>
        <w:jc w:val="both"/>
        <w:rPr>
          <w:sz w:val="28"/>
          <w:szCs w:val="28"/>
        </w:rPr>
      </w:pPr>
      <w:r w:rsidRPr="009552F2">
        <w:rPr>
          <w:sz w:val="28"/>
          <w:szCs w:val="28"/>
        </w:rPr>
        <w:t>1 пакет стоит 8,7 руб.</w:t>
      </w:r>
    </w:p>
    <w:p w:rsidR="006D2962" w:rsidRPr="009552F2" w:rsidRDefault="00FE08C8" w:rsidP="004666F6">
      <w:pPr>
        <w:spacing w:line="360" w:lineRule="auto"/>
        <w:ind w:firstLine="709"/>
        <w:jc w:val="both"/>
        <w:rPr>
          <w:sz w:val="28"/>
          <w:szCs w:val="28"/>
        </w:rPr>
      </w:pPr>
      <w:r w:rsidRPr="009552F2">
        <w:rPr>
          <w:sz w:val="28"/>
          <w:szCs w:val="28"/>
        </w:rPr>
        <w:br w:type="page"/>
      </w:r>
      <w:r w:rsidR="006D2962" w:rsidRPr="009552F2">
        <w:rPr>
          <w:sz w:val="28"/>
          <w:szCs w:val="28"/>
        </w:rPr>
        <w:t>Ц</w:t>
      </w:r>
      <w:r w:rsidR="006D2962" w:rsidRPr="009552F2">
        <w:rPr>
          <w:sz w:val="28"/>
          <w:szCs w:val="28"/>
          <w:vertAlign w:val="subscript"/>
        </w:rPr>
        <w:t>опт</w:t>
      </w:r>
      <w:r w:rsidR="006D2962" w:rsidRPr="009552F2">
        <w:rPr>
          <w:sz w:val="28"/>
          <w:szCs w:val="28"/>
        </w:rPr>
        <w:t>= С+10%НДС+3%прибыли</w:t>
      </w:r>
    </w:p>
    <w:p w:rsidR="00FE08C8" w:rsidRPr="009552F2" w:rsidRDefault="00FE08C8" w:rsidP="004666F6">
      <w:pPr>
        <w:spacing w:line="360" w:lineRule="auto"/>
        <w:ind w:firstLine="709"/>
        <w:jc w:val="both"/>
        <w:rPr>
          <w:sz w:val="28"/>
          <w:szCs w:val="28"/>
        </w:rPr>
      </w:pPr>
    </w:p>
    <w:p w:rsidR="006D2962" w:rsidRPr="009552F2" w:rsidRDefault="006D2962" w:rsidP="004666F6">
      <w:pPr>
        <w:spacing w:line="360" w:lineRule="auto"/>
        <w:ind w:firstLine="709"/>
        <w:jc w:val="both"/>
        <w:rPr>
          <w:sz w:val="28"/>
          <w:szCs w:val="28"/>
        </w:rPr>
      </w:pPr>
      <w:r w:rsidRPr="009552F2">
        <w:rPr>
          <w:sz w:val="28"/>
          <w:szCs w:val="28"/>
        </w:rPr>
        <w:t>Ц</w:t>
      </w:r>
      <w:r w:rsidRPr="009552F2">
        <w:rPr>
          <w:sz w:val="28"/>
          <w:szCs w:val="28"/>
          <w:vertAlign w:val="subscript"/>
        </w:rPr>
        <w:t xml:space="preserve">опт </w:t>
      </w:r>
      <w:r w:rsidRPr="009552F2">
        <w:rPr>
          <w:sz w:val="28"/>
          <w:szCs w:val="28"/>
        </w:rPr>
        <w:t>=8,7+10%НДС+3%=9,83руб</w:t>
      </w:r>
    </w:p>
    <w:p w:rsidR="009A3D24" w:rsidRPr="009552F2" w:rsidRDefault="008C0F7D" w:rsidP="004666F6">
      <w:pPr>
        <w:tabs>
          <w:tab w:val="left" w:pos="1860"/>
        </w:tabs>
        <w:spacing w:line="360" w:lineRule="auto"/>
        <w:ind w:firstLine="709"/>
        <w:jc w:val="both"/>
        <w:rPr>
          <w:sz w:val="28"/>
          <w:szCs w:val="28"/>
        </w:rPr>
      </w:pPr>
      <w:r>
        <w:rPr>
          <w:position w:val="-28"/>
          <w:sz w:val="28"/>
          <w:szCs w:val="28"/>
        </w:rPr>
        <w:pict>
          <v:shape id="_x0000_i1036" type="#_x0000_t75" style="width:167.25pt;height:33pt">
            <v:imagedata r:id="rId18" o:title=""/>
          </v:shape>
        </w:pict>
      </w:r>
    </w:p>
    <w:p w:rsidR="006D2962" w:rsidRPr="009552F2" w:rsidRDefault="006D2962" w:rsidP="004666F6">
      <w:pPr>
        <w:tabs>
          <w:tab w:val="left" w:pos="1860"/>
        </w:tabs>
        <w:spacing w:line="360" w:lineRule="auto"/>
        <w:ind w:firstLine="709"/>
        <w:jc w:val="both"/>
        <w:rPr>
          <w:sz w:val="28"/>
          <w:szCs w:val="28"/>
        </w:rPr>
      </w:pPr>
    </w:p>
    <w:p w:rsidR="006D2962" w:rsidRPr="009552F2" w:rsidRDefault="006D2962" w:rsidP="004666F6">
      <w:pPr>
        <w:tabs>
          <w:tab w:val="left" w:pos="1860"/>
        </w:tabs>
        <w:spacing w:line="360" w:lineRule="auto"/>
        <w:ind w:firstLine="709"/>
        <w:jc w:val="both"/>
        <w:rPr>
          <w:sz w:val="28"/>
          <w:szCs w:val="28"/>
        </w:rPr>
      </w:pPr>
      <w:r w:rsidRPr="009552F2">
        <w:rPr>
          <w:sz w:val="28"/>
          <w:szCs w:val="28"/>
        </w:rPr>
        <w:t>Таблица 3</w:t>
      </w:r>
      <w:r w:rsidR="00FE08C8" w:rsidRPr="009552F2">
        <w:rPr>
          <w:sz w:val="28"/>
          <w:szCs w:val="28"/>
        </w:rPr>
        <w:t xml:space="preserve"> - Э</w:t>
      </w:r>
      <w:r w:rsidRPr="009552F2">
        <w:rPr>
          <w:sz w:val="28"/>
          <w:szCs w:val="28"/>
        </w:rPr>
        <w:t>кономические пок</w:t>
      </w:r>
      <w:r w:rsidR="00FE08C8" w:rsidRPr="009552F2">
        <w:rPr>
          <w:sz w:val="28"/>
          <w:szCs w:val="28"/>
        </w:rPr>
        <w:t>азатели проекта</w:t>
      </w:r>
    </w:p>
    <w:tbl>
      <w:tblPr>
        <w:tblW w:w="0" w:type="auto"/>
        <w:tblInd w:w="180" w:type="dxa"/>
        <w:tblLook w:val="0000" w:firstRow="0" w:lastRow="0" w:firstColumn="0" w:lastColumn="0" w:noHBand="0" w:noVBand="0"/>
      </w:tblPr>
      <w:tblGrid>
        <w:gridCol w:w="6856"/>
        <w:gridCol w:w="2165"/>
      </w:tblGrid>
      <w:tr w:rsidR="00CB1AD5" w:rsidRPr="009552F2">
        <w:trPr>
          <w:trHeight w:val="624"/>
        </w:trPr>
        <w:tc>
          <w:tcPr>
            <w:tcW w:w="6856" w:type="dxa"/>
            <w:vAlign w:val="center"/>
          </w:tcPr>
          <w:p w:rsidR="00CB1AD5" w:rsidRPr="009552F2" w:rsidRDefault="00CB1AD5" w:rsidP="00FE08C8">
            <w:pPr>
              <w:tabs>
                <w:tab w:val="left" w:pos="1860"/>
              </w:tabs>
              <w:spacing w:line="360" w:lineRule="auto"/>
              <w:jc w:val="both"/>
              <w:rPr>
                <w:sz w:val="20"/>
                <w:szCs w:val="20"/>
              </w:rPr>
            </w:pPr>
            <w:r w:rsidRPr="009552F2">
              <w:rPr>
                <w:sz w:val="20"/>
                <w:szCs w:val="20"/>
              </w:rPr>
              <w:t>Показатели</w:t>
            </w:r>
          </w:p>
        </w:tc>
        <w:tc>
          <w:tcPr>
            <w:tcW w:w="2165" w:type="dxa"/>
            <w:vAlign w:val="center"/>
          </w:tcPr>
          <w:p w:rsidR="00CB1AD5" w:rsidRPr="009552F2" w:rsidRDefault="00CB1AD5" w:rsidP="00FE08C8">
            <w:pPr>
              <w:tabs>
                <w:tab w:val="left" w:pos="1860"/>
              </w:tabs>
              <w:spacing w:line="360" w:lineRule="auto"/>
              <w:jc w:val="both"/>
              <w:rPr>
                <w:sz w:val="20"/>
                <w:szCs w:val="20"/>
              </w:rPr>
            </w:pPr>
            <w:r w:rsidRPr="009552F2">
              <w:rPr>
                <w:sz w:val="20"/>
                <w:szCs w:val="20"/>
              </w:rPr>
              <w:t>Затраты, руб.</w:t>
            </w:r>
          </w:p>
        </w:tc>
      </w:tr>
      <w:tr w:rsidR="00CB1AD5" w:rsidRPr="009552F2">
        <w:trPr>
          <w:trHeight w:val="2637"/>
        </w:trPr>
        <w:tc>
          <w:tcPr>
            <w:tcW w:w="6856" w:type="dxa"/>
          </w:tcPr>
          <w:p w:rsidR="00CB1AD5" w:rsidRPr="009552F2" w:rsidRDefault="00CB1AD5" w:rsidP="00FE08C8">
            <w:pPr>
              <w:tabs>
                <w:tab w:val="left" w:pos="1860"/>
              </w:tabs>
              <w:spacing w:line="360" w:lineRule="auto"/>
              <w:jc w:val="both"/>
              <w:rPr>
                <w:sz w:val="20"/>
                <w:szCs w:val="20"/>
              </w:rPr>
            </w:pPr>
            <w:r w:rsidRPr="009552F2">
              <w:rPr>
                <w:sz w:val="20"/>
                <w:szCs w:val="20"/>
              </w:rPr>
              <w:t>Полная себестоимость 1т продукта</w:t>
            </w:r>
          </w:p>
          <w:p w:rsidR="00CB1AD5" w:rsidRPr="009552F2" w:rsidRDefault="00DF26D6" w:rsidP="00FE08C8">
            <w:pPr>
              <w:tabs>
                <w:tab w:val="left" w:pos="1860"/>
              </w:tabs>
              <w:spacing w:line="360" w:lineRule="auto"/>
              <w:jc w:val="both"/>
              <w:rPr>
                <w:sz w:val="20"/>
                <w:szCs w:val="20"/>
              </w:rPr>
            </w:pPr>
            <w:r w:rsidRPr="009552F2">
              <w:rPr>
                <w:sz w:val="20"/>
                <w:szCs w:val="20"/>
              </w:rPr>
              <w:t>в том числе:</w:t>
            </w:r>
          </w:p>
          <w:p w:rsidR="00DF26D6" w:rsidRPr="009552F2" w:rsidRDefault="00DF26D6" w:rsidP="00FE08C8">
            <w:pPr>
              <w:tabs>
                <w:tab w:val="left" w:pos="1860"/>
              </w:tabs>
              <w:spacing w:line="360" w:lineRule="auto"/>
              <w:jc w:val="both"/>
              <w:rPr>
                <w:sz w:val="20"/>
                <w:szCs w:val="20"/>
                <w:vertAlign w:val="subscript"/>
              </w:rPr>
            </w:pPr>
            <w:r w:rsidRPr="009552F2">
              <w:rPr>
                <w:sz w:val="20"/>
                <w:szCs w:val="20"/>
              </w:rPr>
              <w:t>сырьё и основные материалы, С</w:t>
            </w:r>
            <w:r w:rsidRPr="009552F2">
              <w:rPr>
                <w:sz w:val="20"/>
                <w:szCs w:val="20"/>
                <w:vertAlign w:val="subscript"/>
              </w:rPr>
              <w:t>0</w:t>
            </w:r>
          </w:p>
          <w:p w:rsidR="00DF26D6" w:rsidRPr="009552F2" w:rsidRDefault="00DF26D6" w:rsidP="00FE08C8">
            <w:pPr>
              <w:tabs>
                <w:tab w:val="left" w:pos="1860"/>
              </w:tabs>
              <w:spacing w:line="360" w:lineRule="auto"/>
              <w:jc w:val="both"/>
              <w:rPr>
                <w:sz w:val="20"/>
                <w:szCs w:val="20"/>
              </w:rPr>
            </w:pPr>
            <w:r w:rsidRPr="009552F2">
              <w:rPr>
                <w:sz w:val="20"/>
                <w:szCs w:val="20"/>
              </w:rPr>
              <w:t>вспомогательные материалы, С</w:t>
            </w:r>
            <w:r w:rsidRPr="009552F2">
              <w:rPr>
                <w:sz w:val="20"/>
                <w:szCs w:val="20"/>
                <w:vertAlign w:val="subscript"/>
              </w:rPr>
              <w:t>в</w:t>
            </w:r>
          </w:p>
          <w:p w:rsidR="00DF26D6" w:rsidRPr="009552F2" w:rsidRDefault="00DF26D6" w:rsidP="00FE08C8">
            <w:pPr>
              <w:tabs>
                <w:tab w:val="left" w:pos="1860"/>
              </w:tabs>
              <w:spacing w:line="360" w:lineRule="auto"/>
              <w:jc w:val="both"/>
              <w:rPr>
                <w:sz w:val="20"/>
                <w:szCs w:val="20"/>
              </w:rPr>
            </w:pPr>
            <w:r w:rsidRPr="009552F2">
              <w:rPr>
                <w:sz w:val="20"/>
                <w:szCs w:val="20"/>
              </w:rPr>
              <w:t>энергозатраты, С</w:t>
            </w:r>
            <w:r w:rsidRPr="009552F2">
              <w:rPr>
                <w:sz w:val="20"/>
                <w:szCs w:val="20"/>
                <w:vertAlign w:val="subscript"/>
              </w:rPr>
              <w:t>э</w:t>
            </w:r>
          </w:p>
          <w:p w:rsidR="00DF26D6" w:rsidRPr="009552F2" w:rsidRDefault="00DF26D6" w:rsidP="00FE08C8">
            <w:pPr>
              <w:tabs>
                <w:tab w:val="left" w:pos="1860"/>
              </w:tabs>
              <w:spacing w:line="360" w:lineRule="auto"/>
              <w:jc w:val="both"/>
              <w:rPr>
                <w:sz w:val="20"/>
                <w:szCs w:val="20"/>
              </w:rPr>
            </w:pPr>
            <w:r w:rsidRPr="009552F2">
              <w:rPr>
                <w:sz w:val="20"/>
                <w:szCs w:val="20"/>
              </w:rPr>
              <w:t>заработная плата, Р</w:t>
            </w:r>
            <w:r w:rsidRPr="009552F2">
              <w:rPr>
                <w:sz w:val="20"/>
                <w:szCs w:val="20"/>
                <w:vertAlign w:val="subscript"/>
              </w:rPr>
              <w:t>з</w:t>
            </w:r>
          </w:p>
          <w:p w:rsidR="00DF26D6" w:rsidRPr="009552F2" w:rsidRDefault="00DF26D6" w:rsidP="00FE08C8">
            <w:pPr>
              <w:tabs>
                <w:tab w:val="left" w:pos="1860"/>
              </w:tabs>
              <w:spacing w:line="360" w:lineRule="auto"/>
              <w:jc w:val="both"/>
              <w:rPr>
                <w:sz w:val="20"/>
                <w:szCs w:val="20"/>
              </w:rPr>
            </w:pPr>
            <w:r w:rsidRPr="009552F2">
              <w:rPr>
                <w:sz w:val="20"/>
                <w:szCs w:val="20"/>
              </w:rPr>
              <w:t>амортизационные отчисления, Р</w:t>
            </w:r>
            <w:r w:rsidRPr="009552F2">
              <w:rPr>
                <w:sz w:val="20"/>
                <w:szCs w:val="20"/>
                <w:vertAlign w:val="subscript"/>
              </w:rPr>
              <w:t>А</w:t>
            </w:r>
          </w:p>
          <w:p w:rsidR="00DF26D6" w:rsidRPr="009552F2" w:rsidRDefault="00DF26D6" w:rsidP="00FE08C8">
            <w:pPr>
              <w:tabs>
                <w:tab w:val="left" w:pos="1860"/>
              </w:tabs>
              <w:spacing w:line="360" w:lineRule="auto"/>
              <w:jc w:val="both"/>
              <w:rPr>
                <w:sz w:val="20"/>
                <w:szCs w:val="20"/>
              </w:rPr>
            </w:pPr>
            <w:r w:rsidRPr="009552F2">
              <w:rPr>
                <w:sz w:val="20"/>
                <w:szCs w:val="20"/>
              </w:rPr>
              <w:t>дополнительные капитальные затраты</w:t>
            </w:r>
          </w:p>
          <w:p w:rsidR="00DF26D6" w:rsidRPr="009552F2" w:rsidRDefault="00DF26D6" w:rsidP="00FE08C8">
            <w:pPr>
              <w:tabs>
                <w:tab w:val="left" w:pos="1860"/>
              </w:tabs>
              <w:spacing w:line="360" w:lineRule="auto"/>
              <w:jc w:val="both"/>
              <w:rPr>
                <w:sz w:val="20"/>
                <w:szCs w:val="20"/>
              </w:rPr>
            </w:pPr>
            <w:r w:rsidRPr="009552F2">
              <w:rPr>
                <w:sz w:val="20"/>
                <w:szCs w:val="20"/>
              </w:rPr>
              <w:t>Оптовая цена</w:t>
            </w:r>
          </w:p>
          <w:p w:rsidR="00DF26D6" w:rsidRPr="009552F2" w:rsidRDefault="00DF26D6" w:rsidP="00FE08C8">
            <w:pPr>
              <w:tabs>
                <w:tab w:val="left" w:pos="1860"/>
              </w:tabs>
              <w:spacing w:line="360" w:lineRule="auto"/>
              <w:jc w:val="both"/>
              <w:rPr>
                <w:sz w:val="20"/>
                <w:szCs w:val="20"/>
              </w:rPr>
            </w:pPr>
            <w:r w:rsidRPr="009552F2">
              <w:rPr>
                <w:sz w:val="20"/>
                <w:szCs w:val="20"/>
              </w:rPr>
              <w:t>Уровень рентабельности, У</w:t>
            </w:r>
            <w:r w:rsidRPr="009552F2">
              <w:rPr>
                <w:sz w:val="20"/>
                <w:szCs w:val="20"/>
                <w:vertAlign w:val="subscript"/>
              </w:rPr>
              <w:t>р</w:t>
            </w:r>
          </w:p>
        </w:tc>
        <w:tc>
          <w:tcPr>
            <w:tcW w:w="2165" w:type="dxa"/>
          </w:tcPr>
          <w:p w:rsidR="00CB1AD5" w:rsidRPr="009552F2" w:rsidRDefault="007221CE" w:rsidP="00FE08C8">
            <w:pPr>
              <w:tabs>
                <w:tab w:val="left" w:pos="1860"/>
              </w:tabs>
              <w:spacing w:line="360" w:lineRule="auto"/>
              <w:jc w:val="both"/>
              <w:rPr>
                <w:sz w:val="20"/>
                <w:szCs w:val="20"/>
              </w:rPr>
            </w:pPr>
            <w:r w:rsidRPr="009552F2">
              <w:rPr>
                <w:sz w:val="20"/>
                <w:szCs w:val="20"/>
              </w:rPr>
              <w:t>17384,62</w:t>
            </w:r>
          </w:p>
          <w:p w:rsidR="00DF26D6" w:rsidRPr="009552F2" w:rsidRDefault="00DF26D6" w:rsidP="00FE08C8">
            <w:pPr>
              <w:tabs>
                <w:tab w:val="left" w:pos="1860"/>
              </w:tabs>
              <w:spacing w:line="360" w:lineRule="auto"/>
              <w:jc w:val="both"/>
              <w:rPr>
                <w:sz w:val="20"/>
                <w:szCs w:val="20"/>
              </w:rPr>
            </w:pPr>
          </w:p>
          <w:p w:rsidR="00DF26D6" w:rsidRPr="009552F2" w:rsidRDefault="007221CE" w:rsidP="00FE08C8">
            <w:pPr>
              <w:tabs>
                <w:tab w:val="left" w:pos="1860"/>
              </w:tabs>
              <w:spacing w:line="360" w:lineRule="auto"/>
              <w:jc w:val="both"/>
              <w:rPr>
                <w:sz w:val="20"/>
                <w:szCs w:val="20"/>
              </w:rPr>
            </w:pPr>
            <w:r w:rsidRPr="009552F2">
              <w:rPr>
                <w:sz w:val="20"/>
                <w:szCs w:val="20"/>
              </w:rPr>
              <w:t>8570</w:t>
            </w:r>
          </w:p>
          <w:p w:rsidR="00DF26D6" w:rsidRPr="009552F2" w:rsidRDefault="007221CE" w:rsidP="00FE08C8">
            <w:pPr>
              <w:tabs>
                <w:tab w:val="left" w:pos="1860"/>
              </w:tabs>
              <w:spacing w:line="360" w:lineRule="auto"/>
              <w:jc w:val="both"/>
              <w:rPr>
                <w:sz w:val="20"/>
                <w:szCs w:val="20"/>
              </w:rPr>
            </w:pPr>
            <w:r w:rsidRPr="009552F2">
              <w:rPr>
                <w:sz w:val="20"/>
                <w:szCs w:val="20"/>
              </w:rPr>
              <w:t>857</w:t>
            </w:r>
          </w:p>
          <w:p w:rsidR="00DF26D6" w:rsidRPr="009552F2" w:rsidRDefault="007221CE" w:rsidP="00FE08C8">
            <w:pPr>
              <w:tabs>
                <w:tab w:val="left" w:pos="1860"/>
              </w:tabs>
              <w:spacing w:line="360" w:lineRule="auto"/>
              <w:jc w:val="both"/>
              <w:rPr>
                <w:sz w:val="20"/>
                <w:szCs w:val="20"/>
              </w:rPr>
            </w:pPr>
            <w:r w:rsidRPr="009552F2">
              <w:rPr>
                <w:sz w:val="20"/>
                <w:szCs w:val="20"/>
              </w:rPr>
              <w:t>18,02</w:t>
            </w:r>
          </w:p>
          <w:p w:rsidR="00174BCF" w:rsidRPr="009552F2" w:rsidRDefault="007221CE" w:rsidP="00FE08C8">
            <w:pPr>
              <w:tabs>
                <w:tab w:val="left" w:pos="1860"/>
              </w:tabs>
              <w:spacing w:line="360" w:lineRule="auto"/>
              <w:jc w:val="both"/>
              <w:rPr>
                <w:sz w:val="20"/>
                <w:szCs w:val="20"/>
              </w:rPr>
            </w:pPr>
            <w:r w:rsidRPr="009552F2">
              <w:rPr>
                <w:sz w:val="20"/>
                <w:szCs w:val="20"/>
              </w:rPr>
              <w:t>3026</w:t>
            </w:r>
          </w:p>
          <w:p w:rsidR="00174BCF" w:rsidRPr="009552F2" w:rsidRDefault="007221CE" w:rsidP="00FE08C8">
            <w:pPr>
              <w:tabs>
                <w:tab w:val="left" w:pos="1860"/>
              </w:tabs>
              <w:spacing w:line="360" w:lineRule="auto"/>
              <w:jc w:val="both"/>
              <w:rPr>
                <w:sz w:val="20"/>
                <w:szCs w:val="20"/>
              </w:rPr>
            </w:pPr>
            <w:r w:rsidRPr="009552F2">
              <w:rPr>
                <w:sz w:val="20"/>
                <w:szCs w:val="20"/>
              </w:rPr>
              <w:t>1275,8</w:t>
            </w:r>
          </w:p>
          <w:p w:rsidR="00174BCF" w:rsidRPr="009552F2" w:rsidRDefault="00174BCF" w:rsidP="00FE08C8">
            <w:pPr>
              <w:tabs>
                <w:tab w:val="left" w:pos="1860"/>
              </w:tabs>
              <w:spacing w:line="360" w:lineRule="auto"/>
              <w:jc w:val="both"/>
              <w:rPr>
                <w:sz w:val="20"/>
                <w:szCs w:val="20"/>
              </w:rPr>
            </w:pPr>
            <w:r w:rsidRPr="009552F2">
              <w:rPr>
                <w:sz w:val="20"/>
                <w:szCs w:val="20"/>
              </w:rPr>
              <w:t>76</w:t>
            </w:r>
          </w:p>
          <w:p w:rsidR="007221CE" w:rsidRPr="009552F2" w:rsidRDefault="007221CE" w:rsidP="00FE08C8">
            <w:pPr>
              <w:tabs>
                <w:tab w:val="left" w:pos="1860"/>
              </w:tabs>
              <w:spacing w:line="360" w:lineRule="auto"/>
              <w:jc w:val="both"/>
              <w:rPr>
                <w:sz w:val="20"/>
                <w:szCs w:val="20"/>
              </w:rPr>
            </w:pPr>
            <w:r w:rsidRPr="009552F2">
              <w:rPr>
                <w:sz w:val="20"/>
                <w:szCs w:val="20"/>
              </w:rPr>
              <w:t>8,7</w:t>
            </w:r>
          </w:p>
          <w:p w:rsidR="00174BCF" w:rsidRPr="009552F2" w:rsidRDefault="006D2962" w:rsidP="00FE08C8">
            <w:pPr>
              <w:tabs>
                <w:tab w:val="left" w:pos="1860"/>
              </w:tabs>
              <w:spacing w:line="360" w:lineRule="auto"/>
              <w:jc w:val="both"/>
              <w:rPr>
                <w:b/>
                <w:bCs/>
                <w:sz w:val="20"/>
                <w:szCs w:val="20"/>
              </w:rPr>
            </w:pPr>
            <w:r w:rsidRPr="009552F2">
              <w:rPr>
                <w:sz w:val="20"/>
                <w:szCs w:val="20"/>
              </w:rPr>
              <w:t>12,98</w:t>
            </w:r>
            <w:r w:rsidR="00174BCF" w:rsidRPr="009552F2">
              <w:rPr>
                <w:sz w:val="20"/>
                <w:szCs w:val="20"/>
              </w:rPr>
              <w:t>%</w:t>
            </w:r>
          </w:p>
        </w:tc>
      </w:tr>
    </w:tbl>
    <w:p w:rsidR="002E0A05" w:rsidRPr="009552F2" w:rsidRDefault="002E0A05" w:rsidP="004666F6">
      <w:pPr>
        <w:tabs>
          <w:tab w:val="left" w:pos="1860"/>
        </w:tabs>
        <w:spacing w:line="360" w:lineRule="auto"/>
        <w:ind w:firstLine="709"/>
        <w:jc w:val="both"/>
        <w:rPr>
          <w:b/>
          <w:bCs/>
          <w:i/>
          <w:iCs/>
          <w:sz w:val="28"/>
          <w:szCs w:val="28"/>
          <w:u w:val="single"/>
        </w:rPr>
      </w:pPr>
    </w:p>
    <w:p w:rsidR="00CB1AD5" w:rsidRPr="009552F2" w:rsidRDefault="002E0A05" w:rsidP="004666F6">
      <w:pPr>
        <w:tabs>
          <w:tab w:val="left" w:pos="1860"/>
        </w:tabs>
        <w:spacing w:line="360" w:lineRule="auto"/>
        <w:ind w:firstLine="709"/>
        <w:jc w:val="both"/>
        <w:rPr>
          <w:b/>
          <w:bCs/>
          <w:sz w:val="28"/>
          <w:szCs w:val="28"/>
        </w:rPr>
      </w:pPr>
      <w:r w:rsidRPr="009552F2">
        <w:rPr>
          <w:b/>
          <w:bCs/>
          <w:sz w:val="28"/>
          <w:szCs w:val="28"/>
        </w:rPr>
        <w:t>Индивидуальное задание</w:t>
      </w:r>
    </w:p>
    <w:p w:rsidR="002E0A05" w:rsidRPr="009552F2" w:rsidRDefault="002E0A05" w:rsidP="004666F6">
      <w:pPr>
        <w:tabs>
          <w:tab w:val="left" w:pos="5715"/>
        </w:tabs>
        <w:spacing w:line="360" w:lineRule="auto"/>
        <w:ind w:firstLine="709"/>
        <w:jc w:val="both"/>
        <w:rPr>
          <w:b/>
          <w:bCs/>
          <w:i/>
          <w:iCs/>
          <w:sz w:val="28"/>
          <w:szCs w:val="28"/>
        </w:rPr>
      </w:pPr>
    </w:p>
    <w:p w:rsidR="00B85B86" w:rsidRPr="009552F2" w:rsidRDefault="00B85B86" w:rsidP="004666F6">
      <w:pPr>
        <w:tabs>
          <w:tab w:val="left" w:pos="5715"/>
        </w:tabs>
        <w:spacing w:line="360" w:lineRule="auto"/>
        <w:ind w:firstLine="709"/>
        <w:jc w:val="both"/>
        <w:rPr>
          <w:b/>
          <w:bCs/>
          <w:i/>
          <w:iCs/>
          <w:sz w:val="28"/>
          <w:szCs w:val="28"/>
        </w:rPr>
      </w:pPr>
      <w:r w:rsidRPr="009552F2">
        <w:rPr>
          <w:b/>
          <w:bCs/>
          <w:i/>
          <w:iCs/>
          <w:sz w:val="28"/>
          <w:szCs w:val="28"/>
        </w:rPr>
        <w:t>Изучение влияния витаминов группы В на свойства болгарской палочки</w:t>
      </w:r>
      <w:r w:rsidR="00DC30F7" w:rsidRPr="009552F2">
        <w:rPr>
          <w:b/>
          <w:bCs/>
          <w:i/>
          <w:iCs/>
          <w:sz w:val="28"/>
          <w:szCs w:val="28"/>
        </w:rPr>
        <w:t xml:space="preserve"> </w:t>
      </w:r>
      <w:r w:rsidRPr="009552F2">
        <w:rPr>
          <w:b/>
          <w:bCs/>
          <w:i/>
          <w:iCs/>
          <w:sz w:val="28"/>
          <w:szCs w:val="28"/>
        </w:rPr>
        <w:t>(</w:t>
      </w:r>
      <w:r w:rsidRPr="009552F2">
        <w:rPr>
          <w:b/>
          <w:bCs/>
          <w:i/>
          <w:iCs/>
          <w:sz w:val="28"/>
          <w:szCs w:val="28"/>
          <w:lang w:val="en-US"/>
        </w:rPr>
        <w:t>L</w:t>
      </w:r>
      <w:r w:rsidRPr="009552F2">
        <w:rPr>
          <w:b/>
          <w:bCs/>
          <w:i/>
          <w:iCs/>
          <w:sz w:val="28"/>
          <w:szCs w:val="28"/>
        </w:rPr>
        <w:t xml:space="preserve">. </w:t>
      </w:r>
      <w:r w:rsidRPr="009552F2">
        <w:rPr>
          <w:b/>
          <w:bCs/>
          <w:i/>
          <w:iCs/>
          <w:sz w:val="28"/>
          <w:szCs w:val="28"/>
          <w:lang w:val="en-US"/>
        </w:rPr>
        <w:t>Bulgaricum</w:t>
      </w:r>
      <w:r w:rsidRPr="009552F2">
        <w:rPr>
          <w:b/>
          <w:bCs/>
          <w:i/>
          <w:iCs/>
          <w:sz w:val="28"/>
          <w:szCs w:val="28"/>
        </w:rPr>
        <w:t>),</w:t>
      </w:r>
      <w:r w:rsidR="00DC30F7" w:rsidRPr="009552F2">
        <w:rPr>
          <w:b/>
          <w:bCs/>
          <w:i/>
          <w:iCs/>
          <w:sz w:val="28"/>
          <w:szCs w:val="28"/>
        </w:rPr>
        <w:t xml:space="preserve"> </w:t>
      </w:r>
      <w:r w:rsidRPr="009552F2">
        <w:rPr>
          <w:b/>
          <w:bCs/>
          <w:i/>
          <w:iCs/>
          <w:sz w:val="28"/>
          <w:szCs w:val="28"/>
        </w:rPr>
        <w:t>в процессе приготовления молочнокислых продуктов.</w:t>
      </w:r>
    </w:p>
    <w:p w:rsidR="00CD6F82" w:rsidRPr="009552F2" w:rsidRDefault="00CD6F82" w:rsidP="004666F6">
      <w:pPr>
        <w:shd w:val="clear" w:color="auto" w:fill="FFFFFF"/>
        <w:spacing w:line="360" w:lineRule="auto"/>
        <w:ind w:firstLine="709"/>
        <w:jc w:val="both"/>
        <w:rPr>
          <w:sz w:val="28"/>
          <w:szCs w:val="28"/>
        </w:rPr>
      </w:pPr>
      <w:r w:rsidRPr="009552F2">
        <w:rPr>
          <w:sz w:val="28"/>
          <w:szCs w:val="28"/>
        </w:rPr>
        <w:t>Витамины представляют собой низкомолекулярные органические соединения. Они, как правило, не синтезируются в организме, или синтезируются в количествах, недостаточных для его обеспечения. Поэтому основным источником большинства витаминов являются продукты питания, в которых они содержатся в больших или меньших количествах.</w:t>
      </w:r>
      <w:r w:rsidR="003140F9" w:rsidRPr="009552F2">
        <w:rPr>
          <w:sz w:val="28"/>
          <w:szCs w:val="28"/>
        </w:rPr>
        <w:t>[1]</w:t>
      </w:r>
    </w:p>
    <w:p w:rsidR="00CD6F82" w:rsidRPr="009552F2" w:rsidRDefault="00CD6F82" w:rsidP="004666F6">
      <w:pPr>
        <w:shd w:val="clear" w:color="auto" w:fill="FFFFFF"/>
        <w:spacing w:line="360" w:lineRule="auto"/>
        <w:ind w:firstLine="709"/>
        <w:jc w:val="both"/>
        <w:rPr>
          <w:sz w:val="28"/>
          <w:szCs w:val="28"/>
        </w:rPr>
      </w:pPr>
      <w:r w:rsidRPr="009552F2">
        <w:rPr>
          <w:sz w:val="28"/>
          <w:szCs w:val="28"/>
        </w:rPr>
        <w:t>Поступая в организм с пищей, витамины принимают участие в обмене веществ. Так, например, большинство витаминов группы В вступает в соединение со специфическими белками ферментов, действуя в качестве кофер-ментов. Для других витаминов, в частности растворимых в жирах, такое участие в метаболизме еще не доказано, хотя и вероятно. Витамины в виде коферментов активно участвуют в сложных биохимических реакциях процессов анаболизма и катаболизма, протекающих в клетках и тканях организма, а также на уровне молекулярных механизмов во внутриклеточных частицах, в особенности в митохондриях.</w:t>
      </w:r>
      <w:r w:rsidR="003140F9" w:rsidRPr="009552F2">
        <w:rPr>
          <w:sz w:val="28"/>
          <w:szCs w:val="28"/>
        </w:rPr>
        <w:t>[2]</w:t>
      </w:r>
    </w:p>
    <w:p w:rsidR="00CD6F82" w:rsidRPr="009552F2" w:rsidRDefault="00CD6F82" w:rsidP="004666F6">
      <w:pPr>
        <w:shd w:val="clear" w:color="auto" w:fill="FFFFFF"/>
        <w:spacing w:line="360" w:lineRule="auto"/>
        <w:ind w:firstLine="709"/>
        <w:jc w:val="both"/>
        <w:rPr>
          <w:sz w:val="28"/>
          <w:szCs w:val="28"/>
        </w:rPr>
      </w:pPr>
      <w:r w:rsidRPr="009552F2">
        <w:rPr>
          <w:sz w:val="28"/>
          <w:szCs w:val="28"/>
        </w:rPr>
        <w:t>Несмотря на то</w:t>
      </w:r>
      <w:r w:rsidR="00E250D8" w:rsidRPr="009552F2">
        <w:rPr>
          <w:sz w:val="28"/>
          <w:szCs w:val="28"/>
        </w:rPr>
        <w:t>,</w:t>
      </w:r>
      <w:r w:rsidRPr="009552F2">
        <w:rPr>
          <w:sz w:val="28"/>
          <w:szCs w:val="28"/>
        </w:rPr>
        <w:t xml:space="preserve"> что многие витамины представляют собой вещества с хорошо установленным химическим </w:t>
      </w:r>
      <w:r w:rsidR="00E250D8" w:rsidRPr="009552F2">
        <w:rPr>
          <w:sz w:val="28"/>
          <w:szCs w:val="28"/>
        </w:rPr>
        <w:t xml:space="preserve">строением, они, по-видимому, </w:t>
      </w:r>
      <w:r w:rsidRPr="009552F2">
        <w:rPr>
          <w:sz w:val="28"/>
          <w:szCs w:val="28"/>
        </w:rPr>
        <w:t>в силу</w:t>
      </w:r>
      <w:r w:rsidR="00DC30F7" w:rsidRPr="009552F2">
        <w:rPr>
          <w:sz w:val="28"/>
          <w:szCs w:val="28"/>
        </w:rPr>
        <w:t xml:space="preserve"> </w:t>
      </w:r>
      <w:r w:rsidRPr="009552F2">
        <w:rPr>
          <w:sz w:val="28"/>
          <w:szCs w:val="28"/>
        </w:rPr>
        <w:t>хронологической</w:t>
      </w:r>
      <w:r w:rsidR="00E250D8" w:rsidRPr="009552F2">
        <w:rPr>
          <w:sz w:val="28"/>
          <w:szCs w:val="28"/>
        </w:rPr>
        <w:t xml:space="preserve"> последовательности, связанной с их открытием, сохранили название по буквам латинского алфавита. Буквенный порядок наименования этих витаминов не соответствует их расположению в алфавите и не вполне отвечает исторической последовательности открытия этих веществ. </w:t>
      </w:r>
    </w:p>
    <w:p w:rsidR="00EB4863" w:rsidRPr="009552F2" w:rsidRDefault="006B5098" w:rsidP="004666F6">
      <w:pPr>
        <w:shd w:val="clear" w:color="auto" w:fill="FFFFFF"/>
        <w:autoSpaceDE w:val="0"/>
        <w:autoSpaceDN w:val="0"/>
        <w:adjustRightInd w:val="0"/>
        <w:spacing w:line="360" w:lineRule="auto"/>
        <w:ind w:firstLine="709"/>
        <w:jc w:val="both"/>
        <w:rPr>
          <w:sz w:val="28"/>
          <w:szCs w:val="28"/>
        </w:rPr>
      </w:pPr>
      <w:r w:rsidRPr="009552F2">
        <w:rPr>
          <w:b/>
          <w:bCs/>
          <w:i/>
          <w:iCs/>
          <w:sz w:val="28"/>
          <w:szCs w:val="28"/>
        </w:rPr>
        <w:t>Витамин</w:t>
      </w:r>
      <w:r w:rsidRPr="009552F2">
        <w:rPr>
          <w:sz w:val="28"/>
          <w:szCs w:val="28"/>
        </w:rPr>
        <w:t xml:space="preserve"> </w:t>
      </w:r>
      <w:r w:rsidRPr="009552F2">
        <w:rPr>
          <w:b/>
          <w:bCs/>
          <w:i/>
          <w:iCs/>
          <w:sz w:val="28"/>
          <w:szCs w:val="28"/>
        </w:rPr>
        <w:t>В</w:t>
      </w:r>
      <w:r w:rsidRPr="009552F2">
        <w:rPr>
          <w:b/>
          <w:bCs/>
          <w:i/>
          <w:iCs/>
          <w:sz w:val="28"/>
          <w:szCs w:val="28"/>
          <w:vertAlign w:val="subscript"/>
        </w:rPr>
        <w:t xml:space="preserve">1 </w:t>
      </w:r>
      <w:r w:rsidRPr="009552F2">
        <w:rPr>
          <w:b/>
          <w:bCs/>
          <w:i/>
          <w:iCs/>
          <w:sz w:val="28"/>
          <w:szCs w:val="28"/>
        </w:rPr>
        <w:t xml:space="preserve">(тиамин, аневрин) </w:t>
      </w:r>
      <w:r w:rsidRPr="009552F2">
        <w:rPr>
          <w:sz w:val="28"/>
          <w:szCs w:val="28"/>
        </w:rPr>
        <w:t xml:space="preserve">широко </w:t>
      </w:r>
      <w:r w:rsidR="00EB4863" w:rsidRPr="009552F2">
        <w:rPr>
          <w:sz w:val="28"/>
          <w:szCs w:val="28"/>
        </w:rPr>
        <w:t>распространен в растениях, однако, за исключением некоторых особенно бога</w:t>
      </w:r>
      <w:r w:rsidRPr="009552F2">
        <w:rPr>
          <w:sz w:val="28"/>
          <w:szCs w:val="28"/>
        </w:rPr>
        <w:t xml:space="preserve">тых им продуктов (дрожжи, </w:t>
      </w:r>
      <w:r w:rsidR="00EB4863" w:rsidRPr="009552F2">
        <w:rPr>
          <w:sz w:val="28"/>
          <w:szCs w:val="28"/>
        </w:rPr>
        <w:t>пшеничные зароды</w:t>
      </w:r>
      <w:r w:rsidRPr="009552F2">
        <w:rPr>
          <w:sz w:val="28"/>
          <w:szCs w:val="28"/>
        </w:rPr>
        <w:t xml:space="preserve">ши, </w:t>
      </w:r>
      <w:r w:rsidR="00EB4863" w:rsidRPr="009552F2">
        <w:rPr>
          <w:sz w:val="28"/>
          <w:szCs w:val="28"/>
        </w:rPr>
        <w:t>рисовые отруби),</w:t>
      </w:r>
      <w:r w:rsidRPr="009552F2">
        <w:rPr>
          <w:sz w:val="28"/>
          <w:szCs w:val="28"/>
        </w:rPr>
        <w:t xml:space="preserve"> </w:t>
      </w:r>
      <w:r w:rsidR="00EB4863" w:rsidRPr="009552F2">
        <w:rPr>
          <w:sz w:val="28"/>
          <w:szCs w:val="28"/>
        </w:rPr>
        <w:t>он встречается в них в сравнительно небольших количествах. Большая часть тиамина в растительных продуктах наход</w:t>
      </w:r>
      <w:r w:rsidRPr="009552F2">
        <w:rPr>
          <w:sz w:val="28"/>
          <w:szCs w:val="28"/>
        </w:rPr>
        <w:t xml:space="preserve">ится в свободном виде, меньшая − </w:t>
      </w:r>
      <w:r w:rsidR="00CA6BA1" w:rsidRPr="009552F2">
        <w:rPr>
          <w:sz w:val="28"/>
          <w:szCs w:val="28"/>
        </w:rPr>
        <w:t>в виде тиамин</w:t>
      </w:r>
      <w:r w:rsidR="00EB4863" w:rsidRPr="009552F2">
        <w:rPr>
          <w:sz w:val="28"/>
          <w:szCs w:val="28"/>
        </w:rPr>
        <w:t>дифосфата (тиаминп</w:t>
      </w:r>
      <w:r w:rsidR="007C2AC0" w:rsidRPr="009552F2">
        <w:rPr>
          <w:sz w:val="28"/>
          <w:szCs w:val="28"/>
        </w:rPr>
        <w:t>и</w:t>
      </w:r>
      <w:r w:rsidR="00EB4863" w:rsidRPr="009552F2">
        <w:rPr>
          <w:sz w:val="28"/>
          <w:szCs w:val="28"/>
        </w:rPr>
        <w:t>рофосфата, кокарбоксилазы). В животных продуктах он встречается в виде комплекса белка, магния и тиаминфосфата. Из животных продуктов тиами</w:t>
      </w:r>
      <w:r w:rsidR="007C2AC0" w:rsidRPr="009552F2">
        <w:rPr>
          <w:sz w:val="28"/>
          <w:szCs w:val="28"/>
        </w:rPr>
        <w:t xml:space="preserve">ном </w:t>
      </w:r>
      <w:r w:rsidR="00EB4863" w:rsidRPr="009552F2">
        <w:rPr>
          <w:sz w:val="28"/>
          <w:szCs w:val="28"/>
        </w:rPr>
        <w:t>богаче всего печень, почки, сердце и нежирная свинина. Молекула чистого тиамина состоит из пиримидинового и тиазолового колец, связанных с ме</w:t>
      </w:r>
      <w:r w:rsidR="007C2AC0" w:rsidRPr="009552F2">
        <w:rPr>
          <w:sz w:val="28"/>
          <w:szCs w:val="28"/>
        </w:rPr>
        <w:t>ти</w:t>
      </w:r>
      <w:r w:rsidR="00EB4863" w:rsidRPr="009552F2">
        <w:rPr>
          <w:sz w:val="28"/>
          <w:szCs w:val="28"/>
        </w:rPr>
        <w:t>леновой группой.</w:t>
      </w:r>
      <w:r w:rsidR="00E03502" w:rsidRPr="009552F2">
        <w:rPr>
          <w:sz w:val="28"/>
          <w:szCs w:val="28"/>
        </w:rPr>
        <w:t xml:space="preserve"> </w:t>
      </w:r>
    </w:p>
    <w:p w:rsidR="00EB4863" w:rsidRPr="009552F2" w:rsidRDefault="00EB4863" w:rsidP="004666F6">
      <w:pPr>
        <w:shd w:val="clear" w:color="auto" w:fill="FFFFFF"/>
        <w:autoSpaceDE w:val="0"/>
        <w:autoSpaceDN w:val="0"/>
        <w:adjustRightInd w:val="0"/>
        <w:spacing w:line="360" w:lineRule="auto"/>
        <w:ind w:firstLine="709"/>
        <w:jc w:val="both"/>
        <w:rPr>
          <w:sz w:val="28"/>
          <w:szCs w:val="28"/>
        </w:rPr>
      </w:pPr>
      <w:r w:rsidRPr="009552F2">
        <w:rPr>
          <w:sz w:val="28"/>
          <w:szCs w:val="28"/>
        </w:rPr>
        <w:t>Практически, когда речь идет о чистом препарате, чаще всего имеют дело с тиа</w:t>
      </w:r>
      <w:r w:rsidR="00CA6BA1" w:rsidRPr="009552F2">
        <w:rPr>
          <w:sz w:val="28"/>
          <w:szCs w:val="28"/>
        </w:rPr>
        <w:t>мин</w:t>
      </w:r>
      <w:r w:rsidRPr="009552F2">
        <w:rPr>
          <w:sz w:val="28"/>
          <w:szCs w:val="28"/>
        </w:rPr>
        <w:t>хлоридом. Это бесцветные моноклинические игольчатые кристаллы горьковатого вкуса с запахом орехов. Они имеют максимум поглощения при 235 и 267 ммк. Молекулярный вес 337,3. Тиамин растворим в воде, нерастворим в растворителях жиров, теплоустойчив в кислых и разрушается в нейтральных и щелочных растворах, осо</w:t>
      </w:r>
      <w:r w:rsidR="00CA6BA1" w:rsidRPr="009552F2">
        <w:rPr>
          <w:sz w:val="28"/>
          <w:szCs w:val="28"/>
        </w:rPr>
        <w:t>бенно при кипячении и</w:t>
      </w:r>
      <w:r w:rsidRPr="009552F2">
        <w:rPr>
          <w:sz w:val="28"/>
          <w:szCs w:val="28"/>
        </w:rPr>
        <w:t xml:space="preserve"> автоклавировании.</w:t>
      </w:r>
    </w:p>
    <w:p w:rsidR="00EB4863" w:rsidRPr="009552F2" w:rsidRDefault="00EB4863" w:rsidP="004666F6">
      <w:pPr>
        <w:shd w:val="clear" w:color="auto" w:fill="FFFFFF"/>
        <w:autoSpaceDE w:val="0"/>
        <w:autoSpaceDN w:val="0"/>
        <w:adjustRightInd w:val="0"/>
        <w:spacing w:line="360" w:lineRule="auto"/>
        <w:ind w:firstLine="709"/>
        <w:jc w:val="both"/>
        <w:rPr>
          <w:sz w:val="28"/>
          <w:szCs w:val="28"/>
        </w:rPr>
      </w:pPr>
      <w:r w:rsidRPr="009552F2">
        <w:rPr>
          <w:sz w:val="28"/>
          <w:szCs w:val="28"/>
        </w:rPr>
        <w:t>В организме тиамин находится главным образом в виде тиаминдифосфата и в меньшей степени монофосфата и трифосфата.</w:t>
      </w:r>
      <w:r w:rsidR="007143E3" w:rsidRPr="009552F2">
        <w:rPr>
          <w:sz w:val="28"/>
          <w:szCs w:val="28"/>
        </w:rPr>
        <w:t xml:space="preserve"> </w:t>
      </w:r>
      <w:r w:rsidRPr="009552F2">
        <w:rPr>
          <w:sz w:val="28"/>
          <w:szCs w:val="28"/>
        </w:rPr>
        <w:t>Тиаминдифосфат служит простетической группой ферментов, участвующих в важнейших звеньях углеводного обмена: дегидрогеназа пировино</w:t>
      </w:r>
      <w:r w:rsidR="00CA6BA1" w:rsidRPr="009552F2">
        <w:rPr>
          <w:sz w:val="28"/>
          <w:szCs w:val="28"/>
        </w:rPr>
        <w:t>градной кислоты, дегидрогеназа α</w:t>
      </w:r>
      <w:r w:rsidRPr="009552F2">
        <w:rPr>
          <w:sz w:val="28"/>
          <w:szCs w:val="28"/>
        </w:rPr>
        <w:t>-кетог</w:t>
      </w:r>
      <w:r w:rsidR="007143E3" w:rsidRPr="009552F2">
        <w:rPr>
          <w:sz w:val="28"/>
          <w:szCs w:val="28"/>
        </w:rPr>
        <w:t>лутаровой кислоты и тран</w:t>
      </w:r>
      <w:r w:rsidR="00CA6BA1" w:rsidRPr="009552F2">
        <w:rPr>
          <w:sz w:val="28"/>
          <w:szCs w:val="28"/>
        </w:rPr>
        <w:t>скетола</w:t>
      </w:r>
      <w:r w:rsidRPr="009552F2">
        <w:rPr>
          <w:sz w:val="28"/>
          <w:szCs w:val="28"/>
        </w:rPr>
        <w:t>за. Тиаминфосфат действует как кофермент в системе транскетолазы, связанной с прямым окислительным путем глюкозы. Тиамин и пантотеновая кислота участвуют в синтезе ацетилхолина, играющего важную роль в гуморальной передаче нервного импульса. При недостаточности тиамина в организме на</w:t>
      </w:r>
      <w:r w:rsidR="006B5098" w:rsidRPr="009552F2">
        <w:rPr>
          <w:sz w:val="28"/>
          <w:szCs w:val="28"/>
        </w:rPr>
        <w:t>капливаются пировиноград</w:t>
      </w:r>
      <w:r w:rsidRPr="009552F2">
        <w:rPr>
          <w:sz w:val="28"/>
          <w:szCs w:val="28"/>
        </w:rPr>
        <w:t>ная и молочная кислоты.</w:t>
      </w:r>
    </w:p>
    <w:p w:rsidR="007143E3" w:rsidRPr="009552F2" w:rsidRDefault="00EB4863" w:rsidP="004666F6">
      <w:pPr>
        <w:shd w:val="clear" w:color="auto" w:fill="FFFFFF"/>
        <w:autoSpaceDE w:val="0"/>
        <w:autoSpaceDN w:val="0"/>
        <w:adjustRightInd w:val="0"/>
        <w:spacing w:line="360" w:lineRule="auto"/>
        <w:ind w:firstLine="709"/>
        <w:jc w:val="both"/>
        <w:rPr>
          <w:sz w:val="28"/>
          <w:szCs w:val="28"/>
        </w:rPr>
      </w:pPr>
      <w:r w:rsidRPr="009552F2">
        <w:rPr>
          <w:sz w:val="28"/>
          <w:szCs w:val="28"/>
        </w:rPr>
        <w:t>В природе встреча</w:t>
      </w:r>
      <w:r w:rsidR="007143E3" w:rsidRPr="009552F2">
        <w:rPr>
          <w:sz w:val="28"/>
          <w:szCs w:val="28"/>
        </w:rPr>
        <w:t>ются вещества, оказывающие анти</w:t>
      </w:r>
      <w:r w:rsidRPr="009552F2">
        <w:rPr>
          <w:sz w:val="28"/>
          <w:szCs w:val="28"/>
        </w:rPr>
        <w:t>тиаминное действие. Они обнаружены в мясе некоторых</w:t>
      </w:r>
      <w:r w:rsidR="007143E3" w:rsidRPr="009552F2">
        <w:rPr>
          <w:sz w:val="28"/>
          <w:szCs w:val="28"/>
        </w:rPr>
        <w:t xml:space="preserve"> пресноводных рыб (карп и др.), в мясе атлантической сельди, в креветках, моллюсках. Некоторые из этих веществ действуют наподобие ферментов. Такой фермент получил название тиаминазы. Антагонисты тиамина были воспроизведены также химическим путем.</w:t>
      </w:r>
    </w:p>
    <w:p w:rsidR="007143E3" w:rsidRPr="009552F2" w:rsidRDefault="007143E3" w:rsidP="004666F6">
      <w:pPr>
        <w:shd w:val="clear" w:color="auto" w:fill="FFFFFF"/>
        <w:autoSpaceDE w:val="0"/>
        <w:autoSpaceDN w:val="0"/>
        <w:adjustRightInd w:val="0"/>
        <w:spacing w:line="360" w:lineRule="auto"/>
        <w:ind w:firstLine="709"/>
        <w:jc w:val="both"/>
        <w:rPr>
          <w:sz w:val="28"/>
          <w:szCs w:val="28"/>
        </w:rPr>
      </w:pPr>
      <w:r w:rsidRPr="009552F2">
        <w:rPr>
          <w:sz w:val="28"/>
          <w:szCs w:val="28"/>
        </w:rPr>
        <w:t>Недостаточность организма человека в тиамине бывает экзогенной (первичной), связанной с дефицитом этого витамина в питании, и эндогенной (вторичной), причиной которой является в основном нарушение усвояемости или разрушение тиамина в организме.</w:t>
      </w:r>
      <w:r w:rsidR="003140F9" w:rsidRPr="009552F2">
        <w:rPr>
          <w:sz w:val="28"/>
          <w:szCs w:val="28"/>
        </w:rPr>
        <w:t>[4]</w:t>
      </w:r>
    </w:p>
    <w:p w:rsidR="007143E3" w:rsidRPr="009552F2" w:rsidRDefault="007143E3" w:rsidP="004666F6">
      <w:pPr>
        <w:shd w:val="clear" w:color="auto" w:fill="FFFFFF"/>
        <w:autoSpaceDE w:val="0"/>
        <w:autoSpaceDN w:val="0"/>
        <w:adjustRightInd w:val="0"/>
        <w:spacing w:line="360" w:lineRule="auto"/>
        <w:ind w:firstLine="709"/>
        <w:jc w:val="both"/>
        <w:rPr>
          <w:sz w:val="28"/>
          <w:szCs w:val="28"/>
        </w:rPr>
      </w:pPr>
      <w:r w:rsidRPr="009552F2">
        <w:rPr>
          <w:sz w:val="28"/>
          <w:szCs w:val="28"/>
        </w:rPr>
        <w:t xml:space="preserve">Недостаток тиамина в питании относится к так называемым болезням цивилизации. Основными ее причинами являются, с одной стороны, все возрастающее потребление хлебных </w:t>
      </w:r>
      <w:r w:rsidR="00621C49" w:rsidRPr="009552F2">
        <w:rPr>
          <w:sz w:val="28"/>
          <w:szCs w:val="28"/>
        </w:rPr>
        <w:t>изделий из пшеничн</w:t>
      </w:r>
      <w:r w:rsidRPr="009552F2">
        <w:rPr>
          <w:sz w:val="28"/>
          <w:szCs w:val="28"/>
        </w:rPr>
        <w:t>ой муки высшего и первого сорто</w:t>
      </w:r>
      <w:r w:rsidR="00621C49" w:rsidRPr="009552F2">
        <w:rPr>
          <w:sz w:val="28"/>
          <w:szCs w:val="28"/>
        </w:rPr>
        <w:t>в, бедных тиамином, а с другой −</w:t>
      </w:r>
      <w:r w:rsidRPr="009552F2">
        <w:rPr>
          <w:sz w:val="28"/>
          <w:szCs w:val="28"/>
        </w:rPr>
        <w:t xml:space="preserve"> высокое потребление сахара и кондитерских изделий, увеличивающих легко всасываемую углеводную часть пищевого рациона, что приводит к повышению потребности организма в тиамине. Из этого следует, что тиаминовая недостаточность не связана только с южным климатом, как об этом много говорилось и печаталось в прежние годы, в связи с проблемой бери-бери вследствие преимущественного питания п</w:t>
      </w:r>
      <w:r w:rsidR="00621C49" w:rsidRPr="009552F2">
        <w:rPr>
          <w:sz w:val="28"/>
          <w:szCs w:val="28"/>
        </w:rPr>
        <w:t>олированным рисом. Гиповитаминоз</w:t>
      </w:r>
      <w:r w:rsidRPr="009552F2">
        <w:rPr>
          <w:sz w:val="28"/>
          <w:szCs w:val="28"/>
        </w:rPr>
        <w:t xml:space="preserve"> </w:t>
      </w:r>
      <w:r w:rsidR="00621C49" w:rsidRPr="009552F2">
        <w:rPr>
          <w:sz w:val="28"/>
          <w:szCs w:val="28"/>
          <w:lang w:val="en-US"/>
        </w:rPr>
        <w:t>B</w:t>
      </w:r>
      <w:r w:rsidR="00621C49" w:rsidRPr="009552F2">
        <w:rPr>
          <w:sz w:val="28"/>
          <w:szCs w:val="28"/>
          <w:vertAlign w:val="subscript"/>
        </w:rPr>
        <w:t>1</w:t>
      </w:r>
      <w:r w:rsidR="00621C49" w:rsidRPr="009552F2">
        <w:rPr>
          <w:sz w:val="28"/>
          <w:szCs w:val="28"/>
        </w:rPr>
        <w:t xml:space="preserve"> </w:t>
      </w:r>
      <w:r w:rsidRPr="009552F2">
        <w:rPr>
          <w:sz w:val="28"/>
          <w:szCs w:val="28"/>
        </w:rPr>
        <w:t xml:space="preserve">обнаружен также в умеренных широтах и на Крайнем Севере. Запасы тиамина в организме невелики и быстро истощаются при различного рода резких физиологических напряжениях. К ним нужно отнести воздействие очень холодного климата Крайнего Севера, а также влияние жаркого климата. Обнаружение ранних симптомов </w:t>
      </w:r>
      <w:r w:rsidR="00621C49" w:rsidRPr="009552F2">
        <w:rPr>
          <w:sz w:val="28"/>
          <w:szCs w:val="28"/>
          <w:lang w:val="en-US"/>
        </w:rPr>
        <w:t>B</w:t>
      </w:r>
      <w:r w:rsidR="00621C49" w:rsidRPr="009552F2">
        <w:rPr>
          <w:sz w:val="28"/>
          <w:szCs w:val="28"/>
          <w:vertAlign w:val="subscript"/>
        </w:rPr>
        <w:t>1</w:t>
      </w:r>
      <w:r w:rsidRPr="009552F2">
        <w:rPr>
          <w:sz w:val="28"/>
          <w:szCs w:val="28"/>
        </w:rPr>
        <w:t>-гиповитаминоза представляет значительные трудности вследствие того, что клинические явления в этот период носят большей частью стертый и неясный характер. Поэтому ведущее значение в его распознавании имеют специфические биохимические реакции, устанавливающие ранние нарушения обмена веществ, и не специфические, но достаточно характерные физиологические реакции</w:t>
      </w:r>
      <w:r w:rsidR="00621C49" w:rsidRPr="009552F2">
        <w:rPr>
          <w:sz w:val="28"/>
          <w:szCs w:val="28"/>
        </w:rPr>
        <w:t>.</w:t>
      </w:r>
      <w:r w:rsidR="003140F9" w:rsidRPr="009552F2">
        <w:rPr>
          <w:sz w:val="28"/>
          <w:szCs w:val="28"/>
        </w:rPr>
        <w:t>[5]</w:t>
      </w:r>
    </w:p>
    <w:p w:rsidR="007143E3" w:rsidRPr="009552F2" w:rsidRDefault="007143E3" w:rsidP="004666F6">
      <w:pPr>
        <w:shd w:val="clear" w:color="auto" w:fill="FFFFFF"/>
        <w:autoSpaceDE w:val="0"/>
        <w:autoSpaceDN w:val="0"/>
        <w:adjustRightInd w:val="0"/>
        <w:spacing w:line="360" w:lineRule="auto"/>
        <w:ind w:firstLine="709"/>
        <w:jc w:val="both"/>
        <w:rPr>
          <w:sz w:val="28"/>
          <w:szCs w:val="28"/>
        </w:rPr>
      </w:pPr>
      <w:r w:rsidRPr="009552F2">
        <w:rPr>
          <w:sz w:val="28"/>
          <w:szCs w:val="28"/>
        </w:rPr>
        <w:t>Эндогенная недостато</w:t>
      </w:r>
      <w:r w:rsidR="00082F86" w:rsidRPr="009552F2">
        <w:rPr>
          <w:sz w:val="28"/>
          <w:szCs w:val="28"/>
        </w:rPr>
        <w:t xml:space="preserve">чность тиамина встречается при </w:t>
      </w:r>
      <w:r w:rsidRPr="009552F2">
        <w:rPr>
          <w:sz w:val="28"/>
          <w:szCs w:val="28"/>
        </w:rPr>
        <w:t>хроническом алкоголизме, невритах, заболеваниях желудочно-кишечного тракта, тиреотоксикозе, диабете, различных отравлениях: сероуглеродом, тетраэтилсвинцом, ртутью, метиловым спиртом, мышьяком.</w:t>
      </w:r>
      <w:r w:rsidR="003140F9" w:rsidRPr="009552F2">
        <w:rPr>
          <w:sz w:val="28"/>
          <w:szCs w:val="28"/>
        </w:rPr>
        <w:t>[3]</w:t>
      </w:r>
    </w:p>
    <w:p w:rsidR="007143E3" w:rsidRPr="009552F2" w:rsidRDefault="007143E3" w:rsidP="004666F6">
      <w:pPr>
        <w:shd w:val="clear" w:color="auto" w:fill="FFFFFF"/>
        <w:autoSpaceDE w:val="0"/>
        <w:autoSpaceDN w:val="0"/>
        <w:adjustRightInd w:val="0"/>
        <w:spacing w:line="360" w:lineRule="auto"/>
        <w:ind w:firstLine="709"/>
        <w:jc w:val="both"/>
        <w:rPr>
          <w:sz w:val="28"/>
          <w:szCs w:val="28"/>
        </w:rPr>
      </w:pPr>
      <w:r w:rsidRPr="009552F2">
        <w:rPr>
          <w:sz w:val="28"/>
          <w:szCs w:val="28"/>
        </w:rPr>
        <w:t>Клинические симптомы недостаточности тиамина следующие: постепенная потеря аппетита, тошнота, запоры,</w:t>
      </w:r>
      <w:r w:rsidR="00082F86" w:rsidRPr="009552F2">
        <w:rPr>
          <w:sz w:val="28"/>
          <w:szCs w:val="28"/>
        </w:rPr>
        <w:t xml:space="preserve"> </w:t>
      </w:r>
      <w:r w:rsidRPr="009552F2">
        <w:rPr>
          <w:sz w:val="28"/>
          <w:szCs w:val="28"/>
        </w:rPr>
        <w:t>астения, адинамия, судороги и сла</w:t>
      </w:r>
      <w:r w:rsidR="00082F86" w:rsidRPr="009552F2">
        <w:rPr>
          <w:sz w:val="28"/>
          <w:szCs w:val="28"/>
        </w:rPr>
        <w:t xml:space="preserve">бость </w:t>
      </w:r>
      <w:r w:rsidRPr="009552F2">
        <w:rPr>
          <w:sz w:val="28"/>
          <w:szCs w:val="28"/>
        </w:rPr>
        <w:t>нижних конечностей, учащенное сердцебие</w:t>
      </w:r>
      <w:r w:rsidR="00082F86" w:rsidRPr="009552F2">
        <w:rPr>
          <w:sz w:val="28"/>
          <w:szCs w:val="28"/>
        </w:rPr>
        <w:t xml:space="preserve">ние, одышка при незначительном </w:t>
      </w:r>
      <w:r w:rsidRPr="009552F2">
        <w:rPr>
          <w:sz w:val="28"/>
          <w:szCs w:val="28"/>
        </w:rPr>
        <w:t>физическом напряжении, раздражительность, ослабление памяти.</w:t>
      </w:r>
      <w:r w:rsidR="00DC30F7" w:rsidRPr="009552F2">
        <w:rPr>
          <w:sz w:val="28"/>
          <w:szCs w:val="28"/>
        </w:rPr>
        <w:t xml:space="preserve"> </w:t>
      </w:r>
    </w:p>
    <w:p w:rsidR="00EB4863" w:rsidRPr="009552F2" w:rsidRDefault="007143E3" w:rsidP="004666F6">
      <w:pPr>
        <w:shd w:val="clear" w:color="auto" w:fill="FFFFFF"/>
        <w:spacing w:line="360" w:lineRule="auto"/>
        <w:ind w:firstLine="709"/>
        <w:jc w:val="both"/>
        <w:rPr>
          <w:sz w:val="28"/>
          <w:szCs w:val="28"/>
        </w:rPr>
      </w:pPr>
      <w:r w:rsidRPr="009552F2">
        <w:rPr>
          <w:sz w:val="28"/>
          <w:szCs w:val="28"/>
        </w:rPr>
        <w:t xml:space="preserve">Тиамин токсичен при применении лишь в больших дозах (100 мг и выше), в особенности парентерально. В этих количествах он угнетает холинэстеразу и гистаминазу и относительно редко вызывает реакции, напоминающие анафилактический шок, со следующими явлениями: ощущение жара, слабость, беспокойство, тошнота, потоотделение, спазм глотки, тахикардия, стенокардия, одышка, гипотензия, крапивница, эозинофилия. Появление реакций и их интенсивность связаны не только с величиной дозы, но и </w:t>
      </w:r>
      <w:r w:rsidR="00082F86" w:rsidRPr="009552F2">
        <w:rPr>
          <w:sz w:val="28"/>
          <w:szCs w:val="28"/>
        </w:rPr>
        <w:t>с</w:t>
      </w:r>
      <w:r w:rsidRPr="009552F2">
        <w:rPr>
          <w:i/>
          <w:iCs/>
          <w:sz w:val="28"/>
          <w:szCs w:val="28"/>
        </w:rPr>
        <w:t xml:space="preserve"> </w:t>
      </w:r>
      <w:r w:rsidRPr="009552F2">
        <w:rPr>
          <w:sz w:val="28"/>
          <w:szCs w:val="28"/>
        </w:rPr>
        <w:t>повышенной чувствительностью к тиамину. У людей, имеющих дело с препаратами витамина В</w:t>
      </w:r>
      <w:r w:rsidR="00082F86" w:rsidRPr="009552F2">
        <w:rPr>
          <w:sz w:val="28"/>
          <w:szCs w:val="28"/>
          <w:vertAlign w:val="subscript"/>
        </w:rPr>
        <w:t>1</w:t>
      </w:r>
      <w:r w:rsidRPr="009552F2">
        <w:rPr>
          <w:sz w:val="28"/>
          <w:szCs w:val="28"/>
        </w:rPr>
        <w:t xml:space="preserve"> наблюдается дерматит рук и предплечий.</w:t>
      </w:r>
      <w:r w:rsidR="003140F9" w:rsidRPr="009552F2">
        <w:rPr>
          <w:sz w:val="28"/>
          <w:szCs w:val="28"/>
        </w:rPr>
        <w:t>[2]</w:t>
      </w:r>
    </w:p>
    <w:p w:rsidR="00082F86" w:rsidRPr="009552F2" w:rsidRDefault="00082F86" w:rsidP="004666F6">
      <w:pPr>
        <w:shd w:val="clear" w:color="auto" w:fill="FFFFFF"/>
        <w:autoSpaceDE w:val="0"/>
        <w:autoSpaceDN w:val="0"/>
        <w:adjustRightInd w:val="0"/>
        <w:spacing w:line="360" w:lineRule="auto"/>
        <w:ind w:firstLine="709"/>
        <w:jc w:val="both"/>
        <w:rPr>
          <w:sz w:val="28"/>
          <w:szCs w:val="28"/>
        </w:rPr>
      </w:pPr>
      <w:r w:rsidRPr="009552F2">
        <w:rPr>
          <w:b/>
          <w:bCs/>
          <w:i/>
          <w:iCs/>
          <w:sz w:val="28"/>
          <w:szCs w:val="28"/>
        </w:rPr>
        <w:t>Витамин В</w:t>
      </w:r>
      <w:r w:rsidRPr="009552F2">
        <w:rPr>
          <w:b/>
          <w:bCs/>
          <w:i/>
          <w:iCs/>
          <w:sz w:val="28"/>
          <w:szCs w:val="28"/>
          <w:vertAlign w:val="subscript"/>
        </w:rPr>
        <w:t>2</w:t>
      </w:r>
      <w:r w:rsidRPr="009552F2">
        <w:rPr>
          <w:b/>
          <w:bCs/>
          <w:i/>
          <w:iCs/>
          <w:sz w:val="28"/>
          <w:szCs w:val="28"/>
        </w:rPr>
        <w:t xml:space="preserve"> (рибофлавин)</w:t>
      </w:r>
      <w:r w:rsidR="006A1E90" w:rsidRPr="009552F2">
        <w:rPr>
          <w:sz w:val="28"/>
          <w:szCs w:val="28"/>
        </w:rPr>
        <w:t xml:space="preserve"> широко распространен в природе. Из растительных продуктов им наиболее богаты пекарские и пивные дрожжи и бобовые, из животных продуктов − мясо, печень, почки и сердце, коровье молоко,</w:t>
      </w:r>
      <w:r w:rsidR="00DC30F7" w:rsidRPr="009552F2">
        <w:rPr>
          <w:sz w:val="28"/>
          <w:szCs w:val="28"/>
        </w:rPr>
        <w:t xml:space="preserve"> </w:t>
      </w:r>
      <w:r w:rsidR="006A1E90" w:rsidRPr="009552F2">
        <w:rPr>
          <w:sz w:val="28"/>
          <w:szCs w:val="28"/>
        </w:rPr>
        <w:t>яйца. В животных и растительных продуктах рибофлавин встречается реже в свободном виде и чаще − в связанном, в виде коферментов: рибофлавин-мононукдеотида и рибофлавин-адениндинуклеотида. Рибофлавин представляет собой производное изоаллоксазина, связанного с сахарным спиртом (рибитилом), имеющим 5 углеродных атомов</w:t>
      </w:r>
      <w:r w:rsidR="00E03502" w:rsidRPr="009552F2">
        <w:rPr>
          <w:sz w:val="28"/>
          <w:szCs w:val="28"/>
        </w:rPr>
        <w:t xml:space="preserve"> (рис. 1)</w:t>
      </w:r>
    </w:p>
    <w:p w:rsidR="00E03502" w:rsidRPr="009552F2" w:rsidRDefault="00E03502" w:rsidP="004666F6">
      <w:pPr>
        <w:shd w:val="clear" w:color="auto" w:fill="FFFFFF"/>
        <w:autoSpaceDE w:val="0"/>
        <w:autoSpaceDN w:val="0"/>
        <w:adjustRightInd w:val="0"/>
        <w:spacing w:line="360" w:lineRule="auto"/>
        <w:ind w:firstLine="709"/>
        <w:jc w:val="both"/>
        <w:rPr>
          <w:sz w:val="28"/>
          <w:szCs w:val="28"/>
        </w:rPr>
      </w:pPr>
    </w:p>
    <w:p w:rsidR="00501CE8" w:rsidRPr="009552F2" w:rsidRDefault="008C0F7D" w:rsidP="004666F6">
      <w:pPr>
        <w:shd w:val="clear" w:color="auto" w:fill="FFFFFF"/>
        <w:autoSpaceDE w:val="0"/>
        <w:autoSpaceDN w:val="0"/>
        <w:adjustRightInd w:val="0"/>
        <w:spacing w:line="360" w:lineRule="auto"/>
        <w:ind w:firstLine="709"/>
        <w:jc w:val="both"/>
        <w:rPr>
          <w:sz w:val="28"/>
          <w:szCs w:val="28"/>
        </w:rPr>
      </w:pPr>
      <w:r>
        <w:pict>
          <v:shape id="_x0000_i1037" type="#_x0000_t75" style="width:258pt;height:146.25pt" o:allowoverlap="f">
            <v:imagedata r:id="rId19" o:title=""/>
          </v:shape>
        </w:pict>
      </w:r>
    </w:p>
    <w:p w:rsidR="00E03502" w:rsidRPr="009552F2" w:rsidRDefault="00E03502" w:rsidP="00E03502">
      <w:pPr>
        <w:tabs>
          <w:tab w:val="left" w:pos="1860"/>
        </w:tabs>
        <w:spacing w:line="360" w:lineRule="auto"/>
        <w:ind w:firstLine="709"/>
        <w:jc w:val="both"/>
        <w:rPr>
          <w:sz w:val="28"/>
          <w:szCs w:val="28"/>
        </w:rPr>
      </w:pPr>
      <w:r w:rsidRPr="009552F2">
        <w:rPr>
          <w:sz w:val="28"/>
          <w:szCs w:val="28"/>
        </w:rPr>
        <w:t>Рис. 1</w:t>
      </w:r>
    </w:p>
    <w:p w:rsidR="00E03502" w:rsidRPr="009552F2" w:rsidRDefault="00E03502" w:rsidP="00E03502">
      <w:pPr>
        <w:tabs>
          <w:tab w:val="left" w:pos="1860"/>
        </w:tabs>
        <w:spacing w:line="360" w:lineRule="auto"/>
        <w:ind w:firstLine="709"/>
        <w:jc w:val="both"/>
        <w:rPr>
          <w:sz w:val="28"/>
          <w:szCs w:val="28"/>
        </w:rPr>
      </w:pPr>
    </w:p>
    <w:p w:rsidR="00BA4E97" w:rsidRPr="009552F2" w:rsidRDefault="00BA4E97" w:rsidP="00E03502">
      <w:pPr>
        <w:tabs>
          <w:tab w:val="left" w:pos="1860"/>
        </w:tabs>
        <w:spacing w:line="360" w:lineRule="auto"/>
        <w:ind w:firstLine="709"/>
        <w:jc w:val="both"/>
        <w:rPr>
          <w:sz w:val="28"/>
          <w:szCs w:val="28"/>
        </w:rPr>
      </w:pPr>
      <w:r w:rsidRPr="009552F2">
        <w:rPr>
          <w:sz w:val="28"/>
          <w:szCs w:val="28"/>
        </w:rPr>
        <w:t>Молекулярный вес рибофлавина 374,4. Максимумы поглощения при 223, 263, 268, 359-372, 445, 475 ммк. Это тонкие оранжево-желтые кристаллы, горькие на вкус, растворимые в воде и спиртах, нерастворимые в растворителях жиров. Рибофлавин теплоустойчив в сухом виде и в кислых растворах и неустойчив в щелочных растворах, а также к свету.</w:t>
      </w:r>
      <w:r w:rsidR="003140F9" w:rsidRPr="009552F2">
        <w:rPr>
          <w:sz w:val="28"/>
          <w:szCs w:val="28"/>
        </w:rPr>
        <w:t>[4]</w:t>
      </w:r>
    </w:p>
    <w:p w:rsidR="00BA4E97" w:rsidRPr="009552F2" w:rsidRDefault="00BA4E97" w:rsidP="004666F6">
      <w:pPr>
        <w:shd w:val="clear" w:color="auto" w:fill="FFFFFF"/>
        <w:autoSpaceDE w:val="0"/>
        <w:autoSpaceDN w:val="0"/>
        <w:adjustRightInd w:val="0"/>
        <w:spacing w:line="360" w:lineRule="auto"/>
        <w:ind w:firstLine="709"/>
        <w:jc w:val="both"/>
        <w:rPr>
          <w:sz w:val="28"/>
          <w:szCs w:val="28"/>
        </w:rPr>
      </w:pPr>
      <w:r w:rsidRPr="009552F2">
        <w:rPr>
          <w:sz w:val="28"/>
          <w:szCs w:val="28"/>
        </w:rPr>
        <w:t>Аналогами-антагонистами рибофлавина являются диэтилфлавин, изорибофлавин, противомалярийный препарат атебрин и др. В организме рибофлавин действует в составе уже упомянутых выше коферментов: рибофлавин-мононуклеотида и рибофлавин-адениндинуклеотида, которые, соединяясь с белками или с минеральными элементами (магнием, железом, медью и молибденом), в виде цитохром-редуктаз, оксидаз, дегидрогеназ и диафораз активно участвуют как переносчики водорода в целом ряде ферментных реакций промежуточного обмена, осуществляя окислительное фосфорилирование в дыхательной цепи.</w:t>
      </w:r>
      <w:r w:rsidR="003140F9" w:rsidRPr="009552F2">
        <w:rPr>
          <w:sz w:val="28"/>
          <w:szCs w:val="28"/>
        </w:rPr>
        <w:t>[3]</w:t>
      </w:r>
    </w:p>
    <w:p w:rsidR="00BA4E97" w:rsidRPr="009552F2" w:rsidRDefault="00BA4E97" w:rsidP="004666F6">
      <w:pPr>
        <w:shd w:val="clear" w:color="auto" w:fill="FFFFFF"/>
        <w:autoSpaceDE w:val="0"/>
        <w:autoSpaceDN w:val="0"/>
        <w:adjustRightInd w:val="0"/>
        <w:spacing w:line="360" w:lineRule="auto"/>
        <w:ind w:firstLine="709"/>
        <w:jc w:val="both"/>
        <w:rPr>
          <w:sz w:val="28"/>
          <w:szCs w:val="28"/>
        </w:rPr>
      </w:pPr>
      <w:r w:rsidRPr="009552F2">
        <w:rPr>
          <w:sz w:val="28"/>
          <w:szCs w:val="28"/>
        </w:rPr>
        <w:t>В большинство этих ферментов входит рибофлавин-адениндинуклеотид и в меньшинство −</w:t>
      </w:r>
      <w:r w:rsidR="004345B5" w:rsidRPr="009552F2">
        <w:rPr>
          <w:sz w:val="28"/>
          <w:szCs w:val="28"/>
        </w:rPr>
        <w:t xml:space="preserve"> флавин-моионуклеотид.</w:t>
      </w:r>
      <w:r w:rsidRPr="009552F2">
        <w:rPr>
          <w:sz w:val="28"/>
          <w:szCs w:val="28"/>
        </w:rPr>
        <w:t xml:space="preserve"> Входя</w:t>
      </w:r>
      <w:r w:rsidR="004345B5" w:rsidRPr="009552F2">
        <w:rPr>
          <w:sz w:val="28"/>
          <w:szCs w:val="28"/>
        </w:rPr>
        <w:t xml:space="preserve"> в </w:t>
      </w:r>
      <w:r w:rsidRPr="009552F2">
        <w:rPr>
          <w:sz w:val="28"/>
          <w:szCs w:val="28"/>
        </w:rPr>
        <w:t>различные аминокислотные оксидазы, рибофлавин также необходим для правильного обмена белков. Он проявляет стиму</w:t>
      </w:r>
      <w:r w:rsidR="004345B5" w:rsidRPr="009552F2">
        <w:rPr>
          <w:sz w:val="28"/>
          <w:szCs w:val="28"/>
        </w:rPr>
        <w:t>лирующее процессы анаболизма д</w:t>
      </w:r>
      <w:r w:rsidRPr="009552F2">
        <w:rPr>
          <w:sz w:val="28"/>
          <w:szCs w:val="28"/>
        </w:rPr>
        <w:t>ействие в зависимости от содержания белков в пище.</w:t>
      </w:r>
    </w:p>
    <w:p w:rsidR="00BA4E97" w:rsidRPr="009552F2" w:rsidRDefault="004345B5" w:rsidP="004666F6">
      <w:pPr>
        <w:shd w:val="clear" w:color="auto" w:fill="FFFFFF"/>
        <w:autoSpaceDE w:val="0"/>
        <w:autoSpaceDN w:val="0"/>
        <w:adjustRightInd w:val="0"/>
        <w:spacing w:line="360" w:lineRule="auto"/>
        <w:ind w:firstLine="709"/>
        <w:jc w:val="both"/>
        <w:rPr>
          <w:sz w:val="28"/>
          <w:szCs w:val="28"/>
        </w:rPr>
      </w:pPr>
      <w:r w:rsidRPr="009552F2">
        <w:rPr>
          <w:sz w:val="28"/>
          <w:szCs w:val="28"/>
        </w:rPr>
        <w:t>Витамин В</w:t>
      </w:r>
      <w:r w:rsidRPr="009552F2">
        <w:rPr>
          <w:sz w:val="28"/>
          <w:szCs w:val="28"/>
          <w:vertAlign w:val="subscript"/>
        </w:rPr>
        <w:t>2</w:t>
      </w:r>
      <w:r w:rsidR="00DC30F7" w:rsidRPr="009552F2">
        <w:rPr>
          <w:sz w:val="28"/>
          <w:szCs w:val="28"/>
          <w:vertAlign w:val="subscript"/>
        </w:rPr>
        <w:t xml:space="preserve"> </w:t>
      </w:r>
      <w:r w:rsidRPr="009552F2">
        <w:rPr>
          <w:sz w:val="28"/>
          <w:szCs w:val="28"/>
        </w:rPr>
        <w:t>влияет на рост и</w:t>
      </w:r>
      <w:r w:rsidR="00BA4E97" w:rsidRPr="009552F2">
        <w:rPr>
          <w:sz w:val="28"/>
          <w:szCs w:val="28"/>
        </w:rPr>
        <w:t xml:space="preserve"> р</w:t>
      </w:r>
      <w:r w:rsidRPr="009552F2">
        <w:rPr>
          <w:sz w:val="28"/>
          <w:szCs w:val="28"/>
        </w:rPr>
        <w:t>азвитие плода. Недостаток его во время</w:t>
      </w:r>
      <w:r w:rsidR="00BA4E97" w:rsidRPr="009552F2">
        <w:rPr>
          <w:sz w:val="28"/>
          <w:szCs w:val="28"/>
        </w:rPr>
        <w:t xml:space="preserve"> беременности может привести к недо</w:t>
      </w:r>
      <w:r w:rsidRPr="009552F2">
        <w:rPr>
          <w:sz w:val="28"/>
          <w:szCs w:val="28"/>
        </w:rPr>
        <w:t xml:space="preserve">нашиванию плода и его уродствам. </w:t>
      </w:r>
      <w:r w:rsidR="00BA4E97" w:rsidRPr="009552F2">
        <w:rPr>
          <w:sz w:val="28"/>
          <w:szCs w:val="28"/>
        </w:rPr>
        <w:t>Рибофлавин вместе</w:t>
      </w:r>
      <w:r w:rsidRPr="009552F2">
        <w:rPr>
          <w:sz w:val="28"/>
          <w:szCs w:val="28"/>
        </w:rPr>
        <w:t xml:space="preserve"> витамином А и амидом никотиновой кислоты участвует в</w:t>
      </w:r>
      <w:r w:rsidR="00BA4E97" w:rsidRPr="009552F2">
        <w:rPr>
          <w:sz w:val="28"/>
          <w:szCs w:val="28"/>
        </w:rPr>
        <w:t xml:space="preserve"> ак</w:t>
      </w:r>
      <w:r w:rsidRPr="009552F2">
        <w:rPr>
          <w:sz w:val="28"/>
          <w:szCs w:val="28"/>
        </w:rPr>
        <w:t>те светов</w:t>
      </w:r>
      <w:r w:rsidR="00BA4E97" w:rsidRPr="009552F2">
        <w:rPr>
          <w:sz w:val="28"/>
          <w:szCs w:val="28"/>
        </w:rPr>
        <w:t xml:space="preserve">ого и цветового зрения и обладает экранирующим </w:t>
      </w:r>
      <w:r w:rsidRPr="009552F2">
        <w:rPr>
          <w:sz w:val="28"/>
          <w:szCs w:val="28"/>
        </w:rPr>
        <w:t>действием</w:t>
      </w:r>
      <w:r w:rsidR="00BA4E97" w:rsidRPr="009552F2">
        <w:rPr>
          <w:sz w:val="28"/>
          <w:szCs w:val="28"/>
        </w:rPr>
        <w:t xml:space="preserve"> на глаз, предохраняя его от вредного влияния ультрафиолетовых лучей.</w:t>
      </w:r>
    </w:p>
    <w:p w:rsidR="00BA4E97" w:rsidRPr="009552F2" w:rsidRDefault="00BA4E97" w:rsidP="004666F6">
      <w:pPr>
        <w:shd w:val="clear" w:color="auto" w:fill="FFFFFF"/>
        <w:autoSpaceDE w:val="0"/>
        <w:autoSpaceDN w:val="0"/>
        <w:adjustRightInd w:val="0"/>
        <w:spacing w:line="360" w:lineRule="auto"/>
        <w:ind w:firstLine="709"/>
        <w:jc w:val="both"/>
        <w:rPr>
          <w:sz w:val="28"/>
          <w:szCs w:val="28"/>
        </w:rPr>
      </w:pPr>
      <w:r w:rsidRPr="009552F2">
        <w:rPr>
          <w:sz w:val="28"/>
          <w:szCs w:val="28"/>
        </w:rPr>
        <w:t>При экзогенной и эндогенной недостаточности в рибофлавине плохо заживают раны</w:t>
      </w:r>
      <w:r w:rsidR="00DC30F7" w:rsidRPr="009552F2">
        <w:rPr>
          <w:sz w:val="28"/>
          <w:szCs w:val="28"/>
        </w:rPr>
        <w:t xml:space="preserve"> </w:t>
      </w:r>
      <w:r w:rsidRPr="009552F2">
        <w:rPr>
          <w:sz w:val="28"/>
          <w:szCs w:val="28"/>
        </w:rPr>
        <w:t xml:space="preserve">и трофические язвы, </w:t>
      </w:r>
      <w:r w:rsidR="004345B5" w:rsidRPr="009552F2">
        <w:rPr>
          <w:sz w:val="28"/>
          <w:szCs w:val="28"/>
        </w:rPr>
        <w:t>а также трещины сосков у женщин.</w:t>
      </w:r>
      <w:r w:rsidRPr="009552F2">
        <w:rPr>
          <w:sz w:val="28"/>
          <w:szCs w:val="28"/>
        </w:rPr>
        <w:t xml:space="preserve"> Недоста</w:t>
      </w:r>
      <w:r w:rsidR="004345B5" w:rsidRPr="009552F2">
        <w:rPr>
          <w:sz w:val="28"/>
          <w:szCs w:val="28"/>
        </w:rPr>
        <w:t>точность ри</w:t>
      </w:r>
      <w:r w:rsidRPr="009552F2">
        <w:rPr>
          <w:sz w:val="28"/>
          <w:szCs w:val="28"/>
        </w:rPr>
        <w:t>бофлавина чаще всего встречается наряду с дефицитом животного белка и никотиновой кислоты.</w:t>
      </w:r>
    </w:p>
    <w:p w:rsidR="00BA4E97" w:rsidRPr="009552F2" w:rsidRDefault="00BA4E97" w:rsidP="004666F6">
      <w:pPr>
        <w:shd w:val="clear" w:color="auto" w:fill="FFFFFF"/>
        <w:autoSpaceDE w:val="0"/>
        <w:autoSpaceDN w:val="0"/>
        <w:adjustRightInd w:val="0"/>
        <w:spacing w:line="360" w:lineRule="auto"/>
        <w:ind w:firstLine="709"/>
        <w:jc w:val="both"/>
        <w:rPr>
          <w:sz w:val="28"/>
          <w:szCs w:val="28"/>
        </w:rPr>
      </w:pPr>
      <w:r w:rsidRPr="009552F2">
        <w:rPr>
          <w:sz w:val="28"/>
          <w:szCs w:val="28"/>
        </w:rPr>
        <w:t>Наиболее частыми симптомами недостаточности рибофлавина являются изменения со стороны слизистой оболочки рта, кожи и глаз. Наиболее ран</w:t>
      </w:r>
      <w:r w:rsidR="004345B5" w:rsidRPr="009552F2">
        <w:rPr>
          <w:sz w:val="28"/>
          <w:szCs w:val="28"/>
        </w:rPr>
        <w:t xml:space="preserve">ний симптом − </w:t>
      </w:r>
      <w:r w:rsidRPr="009552F2">
        <w:rPr>
          <w:sz w:val="28"/>
          <w:szCs w:val="28"/>
        </w:rPr>
        <w:t>поражение слизистой в углах рта с образованием трещин, эрозий и язв: так называемый ангулярный стоматит, или «заеды» (старое русское название). Затем возникают по</w:t>
      </w:r>
      <w:r w:rsidR="005F0972" w:rsidRPr="009552F2">
        <w:rPr>
          <w:sz w:val="28"/>
          <w:szCs w:val="28"/>
        </w:rPr>
        <w:t>ражения</w:t>
      </w:r>
      <w:r w:rsidRPr="009552F2">
        <w:rPr>
          <w:sz w:val="28"/>
          <w:szCs w:val="28"/>
        </w:rPr>
        <w:t xml:space="preserve"> слизистой губ на месте их смы</w:t>
      </w:r>
      <w:r w:rsidR="005F0972" w:rsidRPr="009552F2">
        <w:rPr>
          <w:sz w:val="28"/>
          <w:szCs w:val="28"/>
        </w:rPr>
        <w:t>кания, приводящие</w:t>
      </w:r>
      <w:r w:rsidRPr="009552F2">
        <w:rPr>
          <w:sz w:val="28"/>
          <w:szCs w:val="28"/>
        </w:rPr>
        <w:t xml:space="preserve"> к вертикальным трещинам </w:t>
      </w:r>
      <w:r w:rsidR="00DC30F7" w:rsidRPr="009552F2">
        <w:rPr>
          <w:sz w:val="28"/>
          <w:szCs w:val="28"/>
        </w:rPr>
        <w:t>-</w:t>
      </w:r>
      <w:r w:rsidRPr="009552F2">
        <w:rPr>
          <w:sz w:val="28"/>
          <w:szCs w:val="28"/>
        </w:rPr>
        <w:t xml:space="preserve"> хейлоз, изменения слизистой оболочки языка, который становится пурпурно-красным с мелкозернистой по</w:t>
      </w:r>
      <w:r w:rsidR="005F0972" w:rsidRPr="009552F2">
        <w:rPr>
          <w:sz w:val="28"/>
          <w:szCs w:val="28"/>
        </w:rPr>
        <w:t>верхностью −</w:t>
      </w:r>
      <w:r w:rsidRPr="009552F2">
        <w:rPr>
          <w:sz w:val="28"/>
          <w:szCs w:val="28"/>
        </w:rPr>
        <w:t xml:space="preserve"> глоссит. Наряду с этим отмечаются себорейный дерматит кожи лица, ушей, груди, заболевания глаз: блефарит, конъюнктивит </w:t>
      </w:r>
      <w:r w:rsidR="005F0972" w:rsidRPr="009552F2">
        <w:rPr>
          <w:sz w:val="28"/>
          <w:szCs w:val="28"/>
        </w:rPr>
        <w:t>и</w:t>
      </w:r>
      <w:r w:rsidRPr="009552F2">
        <w:rPr>
          <w:b/>
          <w:bCs/>
          <w:sz w:val="28"/>
          <w:szCs w:val="28"/>
        </w:rPr>
        <w:t xml:space="preserve"> </w:t>
      </w:r>
      <w:r w:rsidRPr="009552F2">
        <w:rPr>
          <w:sz w:val="28"/>
          <w:szCs w:val="28"/>
        </w:rPr>
        <w:t>васкуляризирующий кератит со слезотечением, жжением и светобоязнью.</w:t>
      </w:r>
      <w:r w:rsidR="003140F9" w:rsidRPr="009552F2">
        <w:rPr>
          <w:sz w:val="28"/>
          <w:szCs w:val="28"/>
        </w:rPr>
        <w:t>[5]</w:t>
      </w:r>
    </w:p>
    <w:p w:rsidR="00501CE8" w:rsidRPr="009552F2" w:rsidRDefault="00BA4E97" w:rsidP="004666F6">
      <w:pPr>
        <w:shd w:val="clear" w:color="auto" w:fill="FFFFFF"/>
        <w:autoSpaceDE w:val="0"/>
        <w:autoSpaceDN w:val="0"/>
        <w:adjustRightInd w:val="0"/>
        <w:spacing w:line="360" w:lineRule="auto"/>
        <w:ind w:firstLine="709"/>
        <w:jc w:val="both"/>
        <w:rPr>
          <w:sz w:val="28"/>
          <w:szCs w:val="28"/>
        </w:rPr>
      </w:pPr>
      <w:r w:rsidRPr="009552F2">
        <w:rPr>
          <w:sz w:val="28"/>
          <w:szCs w:val="28"/>
        </w:rPr>
        <w:t>Эндогенная недостаточность рибофлавина встречается при заболеваниях желудочно-кишечного тракта, гепатитах, болезнях кожи. Рибофлавин нетоксичен.</w:t>
      </w:r>
    </w:p>
    <w:p w:rsidR="0093085E" w:rsidRPr="009552F2" w:rsidRDefault="0093085E" w:rsidP="004666F6">
      <w:pPr>
        <w:shd w:val="clear" w:color="auto" w:fill="FFFFFF"/>
        <w:autoSpaceDE w:val="0"/>
        <w:autoSpaceDN w:val="0"/>
        <w:adjustRightInd w:val="0"/>
        <w:spacing w:line="360" w:lineRule="auto"/>
        <w:ind w:firstLine="709"/>
        <w:jc w:val="both"/>
        <w:rPr>
          <w:sz w:val="28"/>
          <w:szCs w:val="28"/>
        </w:rPr>
      </w:pPr>
      <w:r w:rsidRPr="009552F2">
        <w:rPr>
          <w:b/>
          <w:bCs/>
          <w:i/>
          <w:iCs/>
          <w:sz w:val="28"/>
          <w:szCs w:val="28"/>
        </w:rPr>
        <w:t>Витамин В</w:t>
      </w:r>
      <w:r w:rsidRPr="009552F2">
        <w:rPr>
          <w:b/>
          <w:bCs/>
          <w:i/>
          <w:iCs/>
          <w:sz w:val="28"/>
          <w:szCs w:val="28"/>
          <w:vertAlign w:val="subscript"/>
        </w:rPr>
        <w:t>6</w:t>
      </w:r>
      <w:r w:rsidRPr="009552F2">
        <w:rPr>
          <w:b/>
          <w:bCs/>
          <w:i/>
          <w:iCs/>
          <w:sz w:val="28"/>
          <w:szCs w:val="28"/>
        </w:rPr>
        <w:t xml:space="preserve"> </w:t>
      </w:r>
      <w:r w:rsidRPr="009552F2">
        <w:rPr>
          <w:sz w:val="28"/>
          <w:szCs w:val="28"/>
        </w:rPr>
        <w:t>встречается в природе в трех видах: пири-доксин, пиридоксаль, пиридоксамин. В небольших количествах он широко распростран</w:t>
      </w:r>
      <w:r w:rsidR="00300B93" w:rsidRPr="009552F2">
        <w:rPr>
          <w:sz w:val="28"/>
          <w:szCs w:val="28"/>
        </w:rPr>
        <w:t>ен в растениях, в значительных −</w:t>
      </w:r>
      <w:r w:rsidRPr="009552F2">
        <w:rPr>
          <w:sz w:val="28"/>
          <w:szCs w:val="28"/>
        </w:rPr>
        <w:t xml:space="preserve"> в животных продуктах. Из растительных продуктов хорошими его источниками являются сухие пивные дрожжи, пшеничные отруби, пшеница, ячмень, просо, кукуруза, </w:t>
      </w:r>
      <w:r w:rsidR="00300B93" w:rsidRPr="009552F2">
        <w:rPr>
          <w:sz w:val="28"/>
          <w:szCs w:val="28"/>
        </w:rPr>
        <w:t>бобовые; из животных продуктов −</w:t>
      </w:r>
      <w:r w:rsidRPr="009552F2">
        <w:rPr>
          <w:sz w:val="28"/>
          <w:szCs w:val="28"/>
        </w:rPr>
        <w:t xml:space="preserve"> говядина, говяжья печень, почки, телятина, свинина, баранина, сыр, треска, лососина, тунец.</w:t>
      </w:r>
    </w:p>
    <w:p w:rsidR="0093085E" w:rsidRPr="009552F2" w:rsidRDefault="0093085E" w:rsidP="004666F6">
      <w:pPr>
        <w:shd w:val="clear" w:color="auto" w:fill="FFFFFF"/>
        <w:autoSpaceDE w:val="0"/>
        <w:autoSpaceDN w:val="0"/>
        <w:adjustRightInd w:val="0"/>
        <w:spacing w:line="360" w:lineRule="auto"/>
        <w:ind w:firstLine="709"/>
        <w:jc w:val="both"/>
        <w:rPr>
          <w:sz w:val="28"/>
          <w:szCs w:val="28"/>
        </w:rPr>
      </w:pPr>
      <w:r w:rsidRPr="009552F2">
        <w:rPr>
          <w:sz w:val="28"/>
          <w:szCs w:val="28"/>
        </w:rPr>
        <w:t>Химическое строение витаминов группы В</w:t>
      </w:r>
      <w:r w:rsidRPr="009552F2">
        <w:rPr>
          <w:sz w:val="28"/>
          <w:szCs w:val="28"/>
          <w:vertAlign w:val="subscript"/>
        </w:rPr>
        <w:t>6</w:t>
      </w:r>
      <w:r w:rsidRPr="009552F2">
        <w:rPr>
          <w:sz w:val="28"/>
          <w:szCs w:val="28"/>
        </w:rPr>
        <w:t xml:space="preserve"> следующее</w:t>
      </w:r>
      <w:r w:rsidR="00E03502" w:rsidRPr="009552F2">
        <w:rPr>
          <w:sz w:val="28"/>
          <w:szCs w:val="28"/>
        </w:rPr>
        <w:t xml:space="preserve"> (рис. 2)</w:t>
      </w:r>
      <w:r w:rsidRPr="009552F2">
        <w:rPr>
          <w:sz w:val="28"/>
          <w:szCs w:val="28"/>
        </w:rPr>
        <w:t>:</w:t>
      </w:r>
    </w:p>
    <w:p w:rsidR="00E03502" w:rsidRPr="009552F2" w:rsidRDefault="00E03502" w:rsidP="004666F6">
      <w:pPr>
        <w:shd w:val="clear" w:color="auto" w:fill="FFFFFF"/>
        <w:autoSpaceDE w:val="0"/>
        <w:autoSpaceDN w:val="0"/>
        <w:adjustRightInd w:val="0"/>
        <w:spacing w:line="360" w:lineRule="auto"/>
        <w:ind w:firstLine="709"/>
        <w:jc w:val="both"/>
        <w:rPr>
          <w:sz w:val="28"/>
          <w:szCs w:val="28"/>
        </w:rPr>
      </w:pPr>
    </w:p>
    <w:p w:rsidR="0093085E" w:rsidRPr="009552F2" w:rsidRDefault="008C0F7D" w:rsidP="004666F6">
      <w:pPr>
        <w:shd w:val="clear" w:color="auto" w:fill="FFFFFF"/>
        <w:autoSpaceDE w:val="0"/>
        <w:autoSpaceDN w:val="0"/>
        <w:adjustRightInd w:val="0"/>
        <w:spacing w:line="360" w:lineRule="auto"/>
        <w:ind w:firstLine="709"/>
        <w:jc w:val="both"/>
        <w:rPr>
          <w:sz w:val="28"/>
          <w:szCs w:val="28"/>
        </w:rPr>
      </w:pPr>
      <w:r>
        <w:rPr>
          <w:sz w:val="28"/>
          <w:szCs w:val="28"/>
        </w:rPr>
        <w:pict>
          <v:shape id="_x0000_i1038" type="#_x0000_t75" style="width:285.75pt;height:178.5pt">
            <v:imagedata r:id="rId20" o:title=""/>
          </v:shape>
        </w:pict>
      </w:r>
    </w:p>
    <w:p w:rsidR="0093085E" w:rsidRPr="009552F2" w:rsidRDefault="00E03502" w:rsidP="004666F6">
      <w:pPr>
        <w:spacing w:line="360" w:lineRule="auto"/>
        <w:ind w:firstLine="709"/>
        <w:jc w:val="both"/>
        <w:rPr>
          <w:sz w:val="28"/>
          <w:szCs w:val="28"/>
        </w:rPr>
      </w:pPr>
      <w:r w:rsidRPr="009552F2">
        <w:rPr>
          <w:sz w:val="28"/>
          <w:szCs w:val="28"/>
        </w:rPr>
        <w:t>Рис. 2</w:t>
      </w:r>
    </w:p>
    <w:p w:rsidR="00300B93" w:rsidRPr="009552F2" w:rsidRDefault="00300B93" w:rsidP="004666F6">
      <w:pPr>
        <w:spacing w:line="360" w:lineRule="auto"/>
        <w:ind w:firstLine="709"/>
        <w:jc w:val="both"/>
        <w:rPr>
          <w:sz w:val="28"/>
          <w:szCs w:val="28"/>
        </w:rPr>
      </w:pPr>
    </w:p>
    <w:p w:rsidR="00E03502" w:rsidRPr="009552F2" w:rsidRDefault="00300B93" w:rsidP="004666F6">
      <w:pPr>
        <w:shd w:val="clear" w:color="auto" w:fill="FFFFFF"/>
        <w:autoSpaceDE w:val="0"/>
        <w:autoSpaceDN w:val="0"/>
        <w:adjustRightInd w:val="0"/>
        <w:spacing w:line="360" w:lineRule="auto"/>
        <w:ind w:firstLine="709"/>
        <w:jc w:val="both"/>
        <w:rPr>
          <w:sz w:val="28"/>
          <w:szCs w:val="28"/>
        </w:rPr>
      </w:pPr>
      <w:r w:rsidRPr="009552F2">
        <w:rPr>
          <w:sz w:val="28"/>
          <w:szCs w:val="28"/>
        </w:rPr>
        <w:t>Молекулярный вес пиридоксина 169,2. Максимум поглощения при рН 2,1-291 ммк, рН 6,6-255-324 ммк, при рН 10-247 и 310 ммк. Пиридоксин хлоргидрат представляет собой бесцветные призмы, легко растворимые в воде и спирте, устойчивые к нагреванию, к кислотам и щелочам, но неустойчивые к свету. Молекулярный вес пиридоксаля 167,2; спектры поглощения такие же, как и у пиридоксина; неустойчив к нагреванию. Молекулярный вес пиридоксамина 183,2. Это бесцветные кристаллы, неустойчивые к нагреванию. Аналогами-антагонистами пиридоксина являются 4-дезоксипиридоксин, токсипиримидин и изоникотинилгидразид.</w:t>
      </w:r>
    </w:p>
    <w:p w:rsidR="00300B93" w:rsidRPr="009552F2" w:rsidRDefault="00300B93" w:rsidP="004666F6">
      <w:pPr>
        <w:shd w:val="clear" w:color="auto" w:fill="FFFFFF"/>
        <w:autoSpaceDE w:val="0"/>
        <w:autoSpaceDN w:val="0"/>
        <w:adjustRightInd w:val="0"/>
        <w:spacing w:line="360" w:lineRule="auto"/>
        <w:ind w:firstLine="709"/>
        <w:jc w:val="both"/>
        <w:rPr>
          <w:sz w:val="28"/>
          <w:szCs w:val="28"/>
        </w:rPr>
      </w:pPr>
      <w:r w:rsidRPr="009552F2">
        <w:rPr>
          <w:sz w:val="28"/>
          <w:szCs w:val="28"/>
        </w:rPr>
        <w:t>Пиридоксин участвует в обмене веществ в фосфорилированном виде, в основном в виде кофермента пиридоксальфосфата (ПАЛФ), входящего в состав многих трансаминаз и декарбоксилаз, а также в состав кинурениназы, цистотианазы, серии- и треониндегидраз и др. Он играет весьма важную роль в синтезе таких коферментов, как НАД, НАДФ, коэнзим А и др., в синтезе серотоиина и γ-амин</w:t>
      </w:r>
      <w:r w:rsidR="00330F3A" w:rsidRPr="009552F2">
        <w:rPr>
          <w:sz w:val="28"/>
          <w:szCs w:val="28"/>
        </w:rPr>
        <w:t>омасляной кислоты. Другие коферме</w:t>
      </w:r>
      <w:r w:rsidRPr="009552F2">
        <w:rPr>
          <w:sz w:val="28"/>
          <w:szCs w:val="28"/>
        </w:rPr>
        <w:t>нты пиридоксина имеют гораздо менее широкий спектр действия</w:t>
      </w:r>
      <w:r w:rsidR="00330F3A" w:rsidRPr="009552F2">
        <w:rPr>
          <w:sz w:val="28"/>
          <w:szCs w:val="28"/>
        </w:rPr>
        <w:t>.</w:t>
      </w:r>
    </w:p>
    <w:p w:rsidR="00300B93" w:rsidRPr="009552F2" w:rsidRDefault="00330F3A" w:rsidP="004666F6">
      <w:pPr>
        <w:shd w:val="clear" w:color="auto" w:fill="FFFFFF"/>
        <w:autoSpaceDE w:val="0"/>
        <w:autoSpaceDN w:val="0"/>
        <w:adjustRightInd w:val="0"/>
        <w:spacing w:line="360" w:lineRule="auto"/>
        <w:ind w:firstLine="709"/>
        <w:jc w:val="both"/>
        <w:rPr>
          <w:sz w:val="28"/>
          <w:szCs w:val="28"/>
        </w:rPr>
      </w:pPr>
      <w:r w:rsidRPr="009552F2">
        <w:rPr>
          <w:sz w:val="28"/>
          <w:szCs w:val="28"/>
        </w:rPr>
        <w:t>Витамин В</w:t>
      </w:r>
      <w:r w:rsidRPr="009552F2">
        <w:rPr>
          <w:sz w:val="28"/>
          <w:szCs w:val="28"/>
          <w:vertAlign w:val="subscript"/>
        </w:rPr>
        <w:t>6</w:t>
      </w:r>
      <w:r w:rsidR="009D0E6F" w:rsidRPr="009552F2">
        <w:rPr>
          <w:sz w:val="28"/>
          <w:szCs w:val="28"/>
          <w:vertAlign w:val="subscript"/>
        </w:rPr>
        <w:t xml:space="preserve"> </w:t>
      </w:r>
      <w:r w:rsidRPr="009552F2">
        <w:rPr>
          <w:sz w:val="28"/>
          <w:szCs w:val="28"/>
        </w:rPr>
        <w:t>, по</w:t>
      </w:r>
      <w:r w:rsidR="00300B93" w:rsidRPr="009552F2">
        <w:rPr>
          <w:sz w:val="28"/>
          <w:szCs w:val="28"/>
        </w:rPr>
        <w:t xml:space="preserve"> видимому, играет роль в обмене жира, так как при его недостатке наруша</w:t>
      </w:r>
      <w:r w:rsidRPr="009552F2">
        <w:rPr>
          <w:sz w:val="28"/>
          <w:szCs w:val="28"/>
        </w:rPr>
        <w:t>ется превращение белков</w:t>
      </w:r>
      <w:r w:rsidR="00300B93" w:rsidRPr="009552F2">
        <w:rPr>
          <w:sz w:val="28"/>
          <w:szCs w:val="28"/>
        </w:rPr>
        <w:t xml:space="preserve"> в жиры и образование эссенциальных полиненаеыщенных жирных</w:t>
      </w:r>
      <w:r w:rsidRPr="009552F2">
        <w:rPr>
          <w:sz w:val="28"/>
          <w:szCs w:val="28"/>
        </w:rPr>
        <w:t xml:space="preserve"> кислот</w:t>
      </w:r>
      <w:r w:rsidR="00300B93" w:rsidRPr="009552F2">
        <w:rPr>
          <w:smallCaps/>
          <w:sz w:val="28"/>
          <w:szCs w:val="28"/>
        </w:rPr>
        <w:t xml:space="preserve">. </w:t>
      </w:r>
      <w:r w:rsidR="00300B93" w:rsidRPr="009552F2">
        <w:rPr>
          <w:sz w:val="28"/>
          <w:szCs w:val="28"/>
        </w:rPr>
        <w:t>При расщеплении пиридоксина в организме он в основном выделяется с мочой в виде 4-пиридоксиловой кислоты</w:t>
      </w:r>
      <w:r w:rsidRPr="009552F2">
        <w:rPr>
          <w:sz w:val="28"/>
          <w:szCs w:val="28"/>
        </w:rPr>
        <w:t>.</w:t>
      </w:r>
    </w:p>
    <w:p w:rsidR="00300B93" w:rsidRPr="009552F2" w:rsidRDefault="00300B93" w:rsidP="004666F6">
      <w:pPr>
        <w:shd w:val="clear" w:color="auto" w:fill="FFFFFF"/>
        <w:autoSpaceDE w:val="0"/>
        <w:autoSpaceDN w:val="0"/>
        <w:adjustRightInd w:val="0"/>
        <w:spacing w:line="360" w:lineRule="auto"/>
        <w:ind w:firstLine="709"/>
        <w:jc w:val="both"/>
        <w:rPr>
          <w:sz w:val="28"/>
          <w:szCs w:val="28"/>
        </w:rPr>
      </w:pPr>
      <w:r w:rsidRPr="009552F2">
        <w:rPr>
          <w:sz w:val="28"/>
          <w:szCs w:val="28"/>
        </w:rPr>
        <w:t>При недостаточности в пиридоксине у грудных детей наблюдаются эпилеп</w:t>
      </w:r>
      <w:r w:rsidR="00330F3A" w:rsidRPr="009552F2">
        <w:rPr>
          <w:sz w:val="28"/>
          <w:szCs w:val="28"/>
        </w:rPr>
        <w:t>тиформн</w:t>
      </w:r>
      <w:r w:rsidRPr="009552F2">
        <w:rPr>
          <w:sz w:val="28"/>
          <w:szCs w:val="28"/>
        </w:rPr>
        <w:t>ые судороги и гипохромная микроцитарная анемия. Развитие В</w:t>
      </w:r>
      <w:r w:rsidRPr="009552F2">
        <w:rPr>
          <w:sz w:val="28"/>
          <w:szCs w:val="28"/>
          <w:vertAlign w:val="subscript"/>
        </w:rPr>
        <w:t>6</w:t>
      </w:r>
      <w:r w:rsidRPr="009552F2">
        <w:rPr>
          <w:sz w:val="28"/>
          <w:szCs w:val="28"/>
        </w:rPr>
        <w:t>-недостаточности у взрослых усугубляется при действии аналогов-антагонистов пиридоксина. При этом наступает потеря аппетита, тошнота, беспокойство, раздраж</w:t>
      </w:r>
      <w:r w:rsidR="00330F3A" w:rsidRPr="009552F2">
        <w:rPr>
          <w:sz w:val="28"/>
          <w:szCs w:val="28"/>
        </w:rPr>
        <w:t>ительность, сонливость, сухой се</w:t>
      </w:r>
      <w:r w:rsidRPr="009552F2">
        <w:rPr>
          <w:sz w:val="28"/>
          <w:szCs w:val="28"/>
        </w:rPr>
        <w:t>борейный дерматит лица, головы, шеи, груди, хейлоз, конъюнктивит, глоссит, психотические реакции. Вторичная (эндогенная) недостаточность витамина В</w:t>
      </w:r>
      <w:r w:rsidR="00330F3A" w:rsidRPr="009552F2">
        <w:rPr>
          <w:sz w:val="28"/>
          <w:szCs w:val="28"/>
          <w:vertAlign w:val="subscript"/>
        </w:rPr>
        <w:t>6</w:t>
      </w:r>
      <w:r w:rsidRPr="009552F2">
        <w:rPr>
          <w:sz w:val="28"/>
          <w:szCs w:val="28"/>
          <w:vertAlign w:val="subscript"/>
        </w:rPr>
        <w:t xml:space="preserve"> </w:t>
      </w:r>
      <w:r w:rsidRPr="009552F2">
        <w:rPr>
          <w:sz w:val="28"/>
          <w:szCs w:val="28"/>
        </w:rPr>
        <w:t>была обнаружена при токсикозе беременных с повышенным выделением с мочой ксантуреновой кислоты и резким понижением выделения 4-пиридоксиловой кислоты после нагрузки триптофаном.</w:t>
      </w:r>
      <w:r w:rsidR="003140F9" w:rsidRPr="009552F2">
        <w:rPr>
          <w:sz w:val="28"/>
          <w:szCs w:val="28"/>
        </w:rPr>
        <w:t>[4]</w:t>
      </w:r>
    </w:p>
    <w:p w:rsidR="00300B93" w:rsidRPr="009552F2" w:rsidRDefault="00330F3A" w:rsidP="004666F6">
      <w:pPr>
        <w:shd w:val="clear" w:color="auto" w:fill="FFFFFF"/>
        <w:autoSpaceDE w:val="0"/>
        <w:autoSpaceDN w:val="0"/>
        <w:adjustRightInd w:val="0"/>
        <w:spacing w:line="360" w:lineRule="auto"/>
        <w:ind w:firstLine="709"/>
        <w:jc w:val="both"/>
        <w:rPr>
          <w:sz w:val="28"/>
          <w:szCs w:val="28"/>
        </w:rPr>
      </w:pPr>
      <w:r w:rsidRPr="009552F2">
        <w:rPr>
          <w:sz w:val="28"/>
          <w:szCs w:val="28"/>
        </w:rPr>
        <w:t>Пиридоксин и пи</w:t>
      </w:r>
      <w:r w:rsidR="00300B93" w:rsidRPr="009552F2">
        <w:rPr>
          <w:sz w:val="28"/>
          <w:szCs w:val="28"/>
        </w:rPr>
        <w:t>ридоксамин нетоксичны. Пиридоксаль обладает относительно высокой токсичностью.</w:t>
      </w:r>
    </w:p>
    <w:p w:rsidR="00300B93" w:rsidRPr="009552F2" w:rsidRDefault="00021D04" w:rsidP="004666F6">
      <w:pPr>
        <w:shd w:val="clear" w:color="auto" w:fill="FFFFFF"/>
        <w:autoSpaceDE w:val="0"/>
        <w:autoSpaceDN w:val="0"/>
        <w:adjustRightInd w:val="0"/>
        <w:spacing w:line="360" w:lineRule="auto"/>
        <w:ind w:firstLine="709"/>
        <w:jc w:val="both"/>
        <w:rPr>
          <w:sz w:val="28"/>
          <w:szCs w:val="28"/>
        </w:rPr>
      </w:pPr>
      <w:r w:rsidRPr="009552F2">
        <w:rPr>
          <w:b/>
          <w:bCs/>
          <w:i/>
          <w:iCs/>
          <w:sz w:val="28"/>
          <w:szCs w:val="28"/>
        </w:rPr>
        <w:t>Витамин В</w:t>
      </w:r>
      <w:r w:rsidRPr="009552F2">
        <w:rPr>
          <w:b/>
          <w:bCs/>
          <w:i/>
          <w:iCs/>
          <w:sz w:val="28"/>
          <w:szCs w:val="28"/>
          <w:vertAlign w:val="subscript"/>
        </w:rPr>
        <w:t>12</w:t>
      </w:r>
      <w:r w:rsidRPr="009552F2">
        <w:rPr>
          <w:b/>
          <w:bCs/>
          <w:i/>
          <w:iCs/>
          <w:sz w:val="28"/>
          <w:szCs w:val="28"/>
        </w:rPr>
        <w:t xml:space="preserve"> (кобаламин)</w:t>
      </w:r>
      <w:r w:rsidR="00DC30F7" w:rsidRPr="009552F2">
        <w:rPr>
          <w:b/>
          <w:bCs/>
          <w:i/>
          <w:iCs/>
          <w:sz w:val="28"/>
          <w:szCs w:val="28"/>
          <w:vertAlign w:val="subscript"/>
        </w:rPr>
        <w:t xml:space="preserve"> </w:t>
      </w:r>
      <w:r w:rsidRPr="009552F2">
        <w:rPr>
          <w:sz w:val="28"/>
          <w:szCs w:val="28"/>
        </w:rPr>
        <w:t xml:space="preserve">в растительных продуктах </w:t>
      </w:r>
      <w:r w:rsidR="00300B93" w:rsidRPr="009552F2">
        <w:rPr>
          <w:sz w:val="28"/>
          <w:szCs w:val="28"/>
        </w:rPr>
        <w:t>практически отсутствует, но он синтезируется микроорганизмами. Хорошими его источниками являются мице</w:t>
      </w:r>
      <w:r w:rsidRPr="009552F2">
        <w:rPr>
          <w:sz w:val="28"/>
          <w:szCs w:val="28"/>
        </w:rPr>
        <w:t>лий ряда стреп</w:t>
      </w:r>
      <w:r w:rsidR="00300B93" w:rsidRPr="009552F2">
        <w:rPr>
          <w:sz w:val="28"/>
          <w:szCs w:val="28"/>
        </w:rPr>
        <w:t>томицетов, пропионовокислые и метанобразующие бактерии. Из животных продуктов он содержится в достаточных количествах в печени ряда рыб, крупного рогатого скота, свиней. В обычных условиях кобаламин синтезируется бактериями кишечной флоры в количествах, достаточных для организма.</w:t>
      </w:r>
      <w:r w:rsidR="003140F9" w:rsidRPr="009552F2">
        <w:rPr>
          <w:sz w:val="28"/>
          <w:szCs w:val="28"/>
        </w:rPr>
        <w:t>[2]</w:t>
      </w:r>
    </w:p>
    <w:p w:rsidR="00300B93" w:rsidRPr="009552F2" w:rsidRDefault="00300B93" w:rsidP="004666F6">
      <w:pPr>
        <w:spacing w:line="360" w:lineRule="auto"/>
        <w:ind w:firstLine="709"/>
        <w:jc w:val="both"/>
        <w:rPr>
          <w:sz w:val="28"/>
          <w:szCs w:val="28"/>
        </w:rPr>
      </w:pPr>
      <w:r w:rsidRPr="009552F2">
        <w:rPr>
          <w:sz w:val="28"/>
          <w:szCs w:val="28"/>
        </w:rPr>
        <w:t xml:space="preserve">Витамин </w:t>
      </w:r>
      <w:r w:rsidR="00021D04" w:rsidRPr="009552F2">
        <w:rPr>
          <w:sz w:val="28"/>
          <w:szCs w:val="28"/>
          <w:lang w:val="en-US"/>
        </w:rPr>
        <w:t>B</w:t>
      </w:r>
      <w:r w:rsidR="00021D04" w:rsidRPr="009552F2">
        <w:rPr>
          <w:sz w:val="28"/>
          <w:szCs w:val="28"/>
          <w:vertAlign w:val="subscript"/>
        </w:rPr>
        <w:t>12</w:t>
      </w:r>
      <w:r w:rsidR="00021D04" w:rsidRPr="009552F2">
        <w:rPr>
          <w:sz w:val="28"/>
          <w:szCs w:val="28"/>
        </w:rPr>
        <w:t xml:space="preserve"> </w:t>
      </w:r>
      <w:r w:rsidRPr="009552F2">
        <w:rPr>
          <w:sz w:val="28"/>
          <w:szCs w:val="28"/>
        </w:rPr>
        <w:t>, используемый человеком и животными, встречается в нескольких формах, химические и физические свойства которых практически одинаковы. Все эти соединения носят название «кобаламины».</w:t>
      </w:r>
      <w:r w:rsidR="00021D04" w:rsidRPr="009552F2">
        <w:rPr>
          <w:sz w:val="28"/>
          <w:szCs w:val="28"/>
        </w:rPr>
        <w:t xml:space="preserve"> Наиболее типичный из них − </w:t>
      </w:r>
      <w:r w:rsidRPr="009552F2">
        <w:rPr>
          <w:sz w:val="28"/>
          <w:szCs w:val="28"/>
        </w:rPr>
        <w:t>цианокобаламин</w:t>
      </w:r>
      <w:r w:rsidR="00F9492B" w:rsidRPr="009552F2">
        <w:rPr>
          <w:sz w:val="28"/>
          <w:szCs w:val="28"/>
        </w:rPr>
        <w:t xml:space="preserve"> (рис. 3)</w:t>
      </w:r>
      <w:r w:rsidRPr="009552F2">
        <w:rPr>
          <w:sz w:val="28"/>
          <w:szCs w:val="28"/>
        </w:rPr>
        <w:t>.</w:t>
      </w:r>
    </w:p>
    <w:p w:rsidR="00022106" w:rsidRPr="009552F2" w:rsidRDefault="00022106" w:rsidP="004666F6">
      <w:pPr>
        <w:spacing w:line="360" w:lineRule="auto"/>
        <w:ind w:firstLine="709"/>
        <w:jc w:val="both"/>
        <w:rPr>
          <w:sz w:val="28"/>
          <w:szCs w:val="28"/>
        </w:rPr>
      </w:pPr>
    </w:p>
    <w:p w:rsidR="00022106" w:rsidRPr="009552F2" w:rsidRDefault="008C0F7D" w:rsidP="004666F6">
      <w:pPr>
        <w:shd w:val="clear" w:color="auto" w:fill="FFFFFF"/>
        <w:autoSpaceDE w:val="0"/>
        <w:autoSpaceDN w:val="0"/>
        <w:adjustRightInd w:val="0"/>
        <w:spacing w:line="360" w:lineRule="auto"/>
        <w:ind w:firstLine="709"/>
        <w:jc w:val="both"/>
        <w:rPr>
          <w:sz w:val="28"/>
          <w:szCs w:val="28"/>
        </w:rPr>
      </w:pPr>
      <w:r>
        <w:rPr>
          <w:sz w:val="28"/>
          <w:szCs w:val="28"/>
        </w:rPr>
        <w:pict>
          <v:shape id="_x0000_i1039" type="#_x0000_t75" style="width:289.5pt;height:240pt" wrapcoords="-62 0 -62 21532 21600 21532 21600 0 -62 0" o:allowoverlap="f">
            <v:imagedata r:id="rId21" o:title=""/>
          </v:shape>
        </w:pict>
      </w:r>
    </w:p>
    <w:p w:rsidR="00022106" w:rsidRPr="009552F2" w:rsidRDefault="00F9492B" w:rsidP="004666F6">
      <w:pPr>
        <w:shd w:val="clear" w:color="auto" w:fill="FFFFFF"/>
        <w:autoSpaceDE w:val="0"/>
        <w:autoSpaceDN w:val="0"/>
        <w:adjustRightInd w:val="0"/>
        <w:spacing w:line="360" w:lineRule="auto"/>
        <w:ind w:firstLine="709"/>
        <w:jc w:val="both"/>
        <w:rPr>
          <w:sz w:val="28"/>
          <w:szCs w:val="28"/>
        </w:rPr>
      </w:pPr>
      <w:r w:rsidRPr="009552F2">
        <w:rPr>
          <w:sz w:val="28"/>
          <w:szCs w:val="28"/>
        </w:rPr>
        <w:t>Рис. 3</w:t>
      </w:r>
    </w:p>
    <w:p w:rsidR="00022106" w:rsidRPr="009552F2" w:rsidRDefault="00022106" w:rsidP="004666F6">
      <w:pPr>
        <w:shd w:val="clear" w:color="auto" w:fill="FFFFFF"/>
        <w:autoSpaceDE w:val="0"/>
        <w:autoSpaceDN w:val="0"/>
        <w:adjustRightInd w:val="0"/>
        <w:spacing w:line="360" w:lineRule="auto"/>
        <w:ind w:firstLine="709"/>
        <w:jc w:val="both"/>
        <w:rPr>
          <w:sz w:val="28"/>
          <w:szCs w:val="28"/>
        </w:rPr>
      </w:pPr>
    </w:p>
    <w:p w:rsidR="00022106" w:rsidRPr="009552F2" w:rsidRDefault="00021D04" w:rsidP="004666F6">
      <w:pPr>
        <w:shd w:val="clear" w:color="auto" w:fill="FFFFFF"/>
        <w:autoSpaceDE w:val="0"/>
        <w:autoSpaceDN w:val="0"/>
        <w:adjustRightInd w:val="0"/>
        <w:spacing w:line="360" w:lineRule="auto"/>
        <w:ind w:firstLine="709"/>
        <w:jc w:val="both"/>
        <w:rPr>
          <w:sz w:val="28"/>
          <w:szCs w:val="28"/>
        </w:rPr>
      </w:pPr>
      <w:r w:rsidRPr="009552F2">
        <w:rPr>
          <w:sz w:val="28"/>
          <w:szCs w:val="28"/>
        </w:rPr>
        <w:t>О</w:t>
      </w:r>
      <w:r w:rsidR="00B5712D" w:rsidRPr="009552F2">
        <w:rPr>
          <w:sz w:val="28"/>
          <w:szCs w:val="28"/>
        </w:rPr>
        <w:t>н включает рибозонуклеотидную часть, в которой</w:t>
      </w:r>
      <w:r w:rsidRPr="009552F2">
        <w:rPr>
          <w:sz w:val="28"/>
          <w:szCs w:val="28"/>
        </w:rPr>
        <w:t xml:space="preserve"> вместо пурина и примидина в качестве основания содерж</w:t>
      </w:r>
      <w:r w:rsidR="00022106" w:rsidRPr="009552F2">
        <w:rPr>
          <w:sz w:val="28"/>
          <w:szCs w:val="28"/>
        </w:rPr>
        <w:t>ится 5,6-диметилбензимидазол.</w:t>
      </w:r>
      <w:r w:rsidRPr="009552F2">
        <w:rPr>
          <w:sz w:val="28"/>
          <w:szCs w:val="28"/>
        </w:rPr>
        <w:t xml:space="preserve"> Струк</w:t>
      </w:r>
      <w:r w:rsidR="00022106" w:rsidRPr="009552F2">
        <w:rPr>
          <w:sz w:val="28"/>
          <w:szCs w:val="28"/>
        </w:rPr>
        <w:t xml:space="preserve">турной </w:t>
      </w:r>
      <w:r w:rsidRPr="009552F2">
        <w:rPr>
          <w:sz w:val="28"/>
          <w:szCs w:val="28"/>
        </w:rPr>
        <w:t>основой цианокоба</w:t>
      </w:r>
      <w:r w:rsidR="00022106" w:rsidRPr="009552F2">
        <w:rPr>
          <w:sz w:val="28"/>
          <w:szCs w:val="28"/>
        </w:rPr>
        <w:t xml:space="preserve">ламина является макрокольцо из </w:t>
      </w:r>
      <w:r w:rsidRPr="009552F2">
        <w:rPr>
          <w:sz w:val="28"/>
          <w:szCs w:val="28"/>
        </w:rPr>
        <w:t>четырех пиррольных колец, сходных по строению с порфирином.</w:t>
      </w:r>
    </w:p>
    <w:p w:rsidR="00021D04" w:rsidRPr="009552F2" w:rsidRDefault="00021D04" w:rsidP="004666F6">
      <w:pPr>
        <w:shd w:val="clear" w:color="auto" w:fill="FFFFFF"/>
        <w:autoSpaceDE w:val="0"/>
        <w:autoSpaceDN w:val="0"/>
        <w:adjustRightInd w:val="0"/>
        <w:spacing w:line="360" w:lineRule="auto"/>
        <w:ind w:firstLine="709"/>
        <w:jc w:val="both"/>
        <w:rPr>
          <w:sz w:val="28"/>
          <w:szCs w:val="28"/>
        </w:rPr>
      </w:pPr>
      <w:r w:rsidRPr="009552F2">
        <w:rPr>
          <w:sz w:val="28"/>
          <w:szCs w:val="28"/>
        </w:rPr>
        <w:t>Атомы азота пиррольных колец и один из атомов азота бензимидазола связаны с атомом кобальта, который в свою очередь коорди</w:t>
      </w:r>
      <w:r w:rsidR="00B5712D" w:rsidRPr="009552F2">
        <w:rPr>
          <w:sz w:val="28"/>
          <w:szCs w:val="28"/>
        </w:rPr>
        <w:t xml:space="preserve">национно связан </w:t>
      </w:r>
      <w:r w:rsidR="00022106" w:rsidRPr="009552F2">
        <w:rPr>
          <w:sz w:val="28"/>
          <w:szCs w:val="28"/>
        </w:rPr>
        <w:t>с анионом −</w:t>
      </w:r>
      <w:r w:rsidR="00B5712D" w:rsidRPr="009552F2">
        <w:rPr>
          <w:sz w:val="28"/>
          <w:szCs w:val="28"/>
        </w:rPr>
        <w:t xml:space="preserve"> циа</w:t>
      </w:r>
      <w:r w:rsidRPr="009552F2">
        <w:rPr>
          <w:sz w:val="28"/>
          <w:szCs w:val="28"/>
        </w:rPr>
        <w:t xml:space="preserve">нидным радикалом. Из 19 углеродных атомов, составляющих макрокольцо, у 13 водород замешен метальными группами или длинными боковыми цепями ацетамидных или пропионамидных радикалов. Молекулярный вес 1490±150. Максимумы поглощения при 278, 361 и 550 ммк. Темно-красные иглы или призмы без вкуса и запаха. Хорошо растворимы в воде и спирте. Нейтральные или слабокислые растворы стойки при комнатной температуре и в темноте. Свет, в особенности солнечный, разрушает витамин </w:t>
      </w:r>
      <w:r w:rsidR="00B5712D" w:rsidRPr="009552F2">
        <w:rPr>
          <w:sz w:val="28"/>
          <w:szCs w:val="28"/>
          <w:lang w:val="en-US"/>
        </w:rPr>
        <w:t>B</w:t>
      </w:r>
      <w:r w:rsidR="00B5712D" w:rsidRPr="009552F2">
        <w:rPr>
          <w:sz w:val="28"/>
          <w:szCs w:val="28"/>
          <w:vertAlign w:val="subscript"/>
        </w:rPr>
        <w:t>12</w:t>
      </w:r>
      <w:r w:rsidR="00B5712D" w:rsidRPr="009552F2">
        <w:rPr>
          <w:sz w:val="28"/>
          <w:szCs w:val="28"/>
        </w:rPr>
        <w:t>.</w:t>
      </w:r>
      <w:r w:rsidRPr="009552F2">
        <w:rPr>
          <w:sz w:val="28"/>
          <w:szCs w:val="28"/>
        </w:rPr>
        <w:t xml:space="preserve"> </w:t>
      </w:r>
      <w:r w:rsidR="00B5712D" w:rsidRPr="009552F2">
        <w:rPr>
          <w:sz w:val="28"/>
          <w:szCs w:val="28"/>
        </w:rPr>
        <w:t>В</w:t>
      </w:r>
      <w:r w:rsidRPr="009552F2">
        <w:rPr>
          <w:sz w:val="28"/>
          <w:szCs w:val="28"/>
        </w:rPr>
        <w:t xml:space="preserve"> водном растворе при рН от 4,0 до 6,0 витамин </w:t>
      </w:r>
      <w:r w:rsidR="00B5712D" w:rsidRPr="009552F2">
        <w:rPr>
          <w:sz w:val="28"/>
          <w:szCs w:val="28"/>
          <w:lang w:val="en-US"/>
        </w:rPr>
        <w:t>B</w:t>
      </w:r>
      <w:r w:rsidR="00B5712D" w:rsidRPr="009552F2">
        <w:rPr>
          <w:sz w:val="28"/>
          <w:szCs w:val="28"/>
          <w:vertAlign w:val="subscript"/>
        </w:rPr>
        <w:t>12</w:t>
      </w:r>
      <w:r w:rsidRPr="009552F2">
        <w:rPr>
          <w:sz w:val="28"/>
          <w:szCs w:val="28"/>
        </w:rPr>
        <w:t xml:space="preserve"> практически не разрушается даже при автоклавировании при 120° в течение 15 минут.</w:t>
      </w:r>
    </w:p>
    <w:p w:rsidR="00021D04" w:rsidRPr="009552F2" w:rsidRDefault="00021D04" w:rsidP="004666F6">
      <w:pPr>
        <w:shd w:val="clear" w:color="auto" w:fill="FFFFFF"/>
        <w:autoSpaceDE w:val="0"/>
        <w:autoSpaceDN w:val="0"/>
        <w:adjustRightInd w:val="0"/>
        <w:spacing w:line="360" w:lineRule="auto"/>
        <w:ind w:firstLine="709"/>
        <w:jc w:val="both"/>
        <w:rPr>
          <w:sz w:val="28"/>
          <w:szCs w:val="28"/>
        </w:rPr>
      </w:pPr>
      <w:r w:rsidRPr="009552F2">
        <w:rPr>
          <w:sz w:val="28"/>
          <w:szCs w:val="28"/>
        </w:rPr>
        <w:t>Наряду с циано</w:t>
      </w:r>
      <w:r w:rsidR="00022106" w:rsidRPr="009552F2">
        <w:rPr>
          <w:sz w:val="28"/>
          <w:szCs w:val="28"/>
        </w:rPr>
        <w:t>кобаламином выделены еще аквоко</w:t>
      </w:r>
      <w:r w:rsidRPr="009552F2">
        <w:rPr>
          <w:sz w:val="28"/>
          <w:szCs w:val="28"/>
        </w:rPr>
        <w:t xml:space="preserve">баламин, нитритокобаламин, имеющие основной характер, а также группа кислых кобаламинов. Из аналогов витамина </w:t>
      </w:r>
      <w:r w:rsidR="00022106" w:rsidRPr="009552F2">
        <w:rPr>
          <w:sz w:val="28"/>
          <w:szCs w:val="28"/>
          <w:lang w:val="en-US"/>
        </w:rPr>
        <w:t>B</w:t>
      </w:r>
      <w:r w:rsidR="00022106" w:rsidRPr="009552F2">
        <w:rPr>
          <w:sz w:val="28"/>
          <w:szCs w:val="28"/>
          <w:vertAlign w:val="subscript"/>
        </w:rPr>
        <w:t>12</w:t>
      </w:r>
      <w:r w:rsidRPr="009552F2">
        <w:rPr>
          <w:sz w:val="28"/>
          <w:szCs w:val="28"/>
        </w:rPr>
        <w:t xml:space="preserve"> следует отметить фактор</w:t>
      </w:r>
      <w:r w:rsidR="00022106" w:rsidRPr="009552F2">
        <w:rPr>
          <w:sz w:val="28"/>
          <w:szCs w:val="28"/>
        </w:rPr>
        <w:t xml:space="preserve"> А, фактор В, псевдовитамин В</w:t>
      </w:r>
      <w:r w:rsidR="00022106" w:rsidRPr="009552F2">
        <w:rPr>
          <w:sz w:val="28"/>
          <w:szCs w:val="28"/>
          <w:vertAlign w:val="subscript"/>
        </w:rPr>
        <w:t>12</w:t>
      </w:r>
      <w:r w:rsidR="00022106" w:rsidRPr="009552F2">
        <w:rPr>
          <w:sz w:val="28"/>
          <w:szCs w:val="28"/>
        </w:rPr>
        <w:t xml:space="preserve"> и д</w:t>
      </w:r>
      <w:r w:rsidRPr="009552F2">
        <w:rPr>
          <w:sz w:val="28"/>
          <w:szCs w:val="28"/>
        </w:rPr>
        <w:t>р.</w:t>
      </w:r>
      <w:r w:rsidR="003140F9" w:rsidRPr="009552F2">
        <w:rPr>
          <w:sz w:val="28"/>
          <w:szCs w:val="28"/>
        </w:rPr>
        <w:t>[4]</w:t>
      </w:r>
    </w:p>
    <w:p w:rsidR="00021D04" w:rsidRPr="009552F2" w:rsidRDefault="00021D04" w:rsidP="004666F6">
      <w:pPr>
        <w:shd w:val="clear" w:color="auto" w:fill="FFFFFF"/>
        <w:autoSpaceDE w:val="0"/>
        <w:autoSpaceDN w:val="0"/>
        <w:adjustRightInd w:val="0"/>
        <w:spacing w:line="360" w:lineRule="auto"/>
        <w:ind w:firstLine="709"/>
        <w:jc w:val="both"/>
        <w:rPr>
          <w:sz w:val="28"/>
          <w:szCs w:val="28"/>
        </w:rPr>
      </w:pPr>
      <w:r w:rsidRPr="009552F2">
        <w:rPr>
          <w:sz w:val="28"/>
          <w:szCs w:val="28"/>
        </w:rPr>
        <w:t xml:space="preserve">Поступающий в организм витамин </w:t>
      </w:r>
      <w:r w:rsidR="00022106" w:rsidRPr="009552F2">
        <w:rPr>
          <w:sz w:val="28"/>
          <w:szCs w:val="28"/>
          <w:lang w:val="en-US"/>
        </w:rPr>
        <w:t>B</w:t>
      </w:r>
      <w:r w:rsidR="00022106" w:rsidRPr="009552F2">
        <w:rPr>
          <w:sz w:val="28"/>
          <w:szCs w:val="28"/>
          <w:vertAlign w:val="subscript"/>
        </w:rPr>
        <w:t>12</w:t>
      </w:r>
      <w:r w:rsidRPr="009552F2">
        <w:rPr>
          <w:sz w:val="28"/>
          <w:szCs w:val="28"/>
        </w:rPr>
        <w:t xml:space="preserve"> </w:t>
      </w:r>
      <w:r w:rsidR="00022106" w:rsidRPr="009552F2">
        <w:rPr>
          <w:sz w:val="28"/>
          <w:szCs w:val="28"/>
        </w:rPr>
        <w:t>соединяется в тон</w:t>
      </w:r>
      <w:r w:rsidRPr="009552F2">
        <w:rPr>
          <w:sz w:val="28"/>
          <w:szCs w:val="28"/>
        </w:rPr>
        <w:t>ких кишках с «интринзивным» (внутренним) фактором Касла, выделяемым железами дна желудка. Фактор Касла представляет собой гликопротеид-гастромукопро-теид, имеющий вы</w:t>
      </w:r>
      <w:r w:rsidR="00BA4EA2" w:rsidRPr="009552F2">
        <w:rPr>
          <w:sz w:val="28"/>
          <w:szCs w:val="28"/>
        </w:rPr>
        <w:t xml:space="preserve">сокий молекулярный вес (40 000 − </w:t>
      </w:r>
      <w:r w:rsidRPr="009552F2">
        <w:rPr>
          <w:sz w:val="28"/>
          <w:szCs w:val="28"/>
        </w:rPr>
        <w:t xml:space="preserve">70 000), сложного состава, включающий не менее 15 аминокислот, гексозамин, маннозу, галактозу и фруктозу. Механизм действия внутреннего фактора полностью еще не ясен. Он весьма сложен и, возможно, в нем участвует стенка кишечника. Роль этого фактора, по-видимому, заключается в связывании витамина </w:t>
      </w:r>
      <w:r w:rsidR="00BA4EA2" w:rsidRPr="009552F2">
        <w:rPr>
          <w:sz w:val="28"/>
          <w:szCs w:val="28"/>
          <w:lang w:val="en-US"/>
        </w:rPr>
        <w:t>B</w:t>
      </w:r>
      <w:r w:rsidR="00BA4EA2" w:rsidRPr="009552F2">
        <w:rPr>
          <w:sz w:val="28"/>
          <w:szCs w:val="28"/>
          <w:vertAlign w:val="subscript"/>
        </w:rPr>
        <w:t>12</w:t>
      </w:r>
      <w:r w:rsidRPr="009552F2">
        <w:rPr>
          <w:sz w:val="28"/>
          <w:szCs w:val="28"/>
        </w:rPr>
        <w:t>, предохранении его от использования кишечными бактериями и инактивации продуктами их обмена, а также в облегчении всасывания самого витамина. Из поступающего с пищей кобаламина всасывается очень ограниченное количество, несмо</w:t>
      </w:r>
      <w:r w:rsidR="00BA4EA2" w:rsidRPr="009552F2">
        <w:rPr>
          <w:sz w:val="28"/>
          <w:szCs w:val="28"/>
        </w:rPr>
        <w:t>тря на добавление гастромукопро</w:t>
      </w:r>
      <w:r w:rsidRPr="009552F2">
        <w:rPr>
          <w:sz w:val="28"/>
          <w:szCs w:val="28"/>
        </w:rPr>
        <w:t>теида.</w:t>
      </w:r>
    </w:p>
    <w:p w:rsidR="00300B93" w:rsidRPr="009552F2" w:rsidRDefault="00021D04" w:rsidP="004666F6">
      <w:pPr>
        <w:shd w:val="clear" w:color="auto" w:fill="FFFFFF"/>
        <w:autoSpaceDE w:val="0"/>
        <w:autoSpaceDN w:val="0"/>
        <w:adjustRightInd w:val="0"/>
        <w:spacing w:line="360" w:lineRule="auto"/>
        <w:ind w:firstLine="709"/>
        <w:jc w:val="both"/>
        <w:rPr>
          <w:sz w:val="28"/>
          <w:szCs w:val="28"/>
        </w:rPr>
      </w:pPr>
      <w:r w:rsidRPr="009552F2">
        <w:rPr>
          <w:sz w:val="28"/>
          <w:szCs w:val="28"/>
        </w:rPr>
        <w:t xml:space="preserve">Витамин </w:t>
      </w:r>
      <w:r w:rsidR="00BA4EA2" w:rsidRPr="009552F2">
        <w:rPr>
          <w:sz w:val="28"/>
          <w:szCs w:val="28"/>
          <w:lang w:val="en-US"/>
        </w:rPr>
        <w:t>B</w:t>
      </w:r>
      <w:r w:rsidR="00BA4EA2" w:rsidRPr="009552F2">
        <w:rPr>
          <w:sz w:val="28"/>
          <w:szCs w:val="28"/>
          <w:vertAlign w:val="subscript"/>
        </w:rPr>
        <w:t>12</w:t>
      </w:r>
      <w:r w:rsidRPr="009552F2">
        <w:rPr>
          <w:sz w:val="28"/>
          <w:szCs w:val="28"/>
        </w:rPr>
        <w:t xml:space="preserve"> относится к веществам с весьма высокой биологической активностью. Основная роль его в обмене веществ полностью еще не раскры</w:t>
      </w:r>
      <w:r w:rsidR="00BA4EA2" w:rsidRPr="009552F2">
        <w:rPr>
          <w:sz w:val="28"/>
          <w:szCs w:val="28"/>
        </w:rPr>
        <w:t xml:space="preserve">та. Есть основание полагать, </w:t>
      </w:r>
      <w:r w:rsidRPr="009552F2">
        <w:rPr>
          <w:sz w:val="28"/>
          <w:szCs w:val="28"/>
        </w:rPr>
        <w:t>что благо</w:t>
      </w:r>
      <w:r w:rsidR="00BA4EA2" w:rsidRPr="009552F2">
        <w:rPr>
          <w:sz w:val="28"/>
          <w:szCs w:val="28"/>
        </w:rPr>
        <w:t xml:space="preserve">даря своей нуклеотидной </w:t>
      </w:r>
      <w:r w:rsidRPr="009552F2">
        <w:rPr>
          <w:sz w:val="28"/>
          <w:szCs w:val="28"/>
        </w:rPr>
        <w:t>группе он выполняет главным образом кофермен</w:t>
      </w:r>
      <w:r w:rsidR="00BA4EA2" w:rsidRPr="009552F2">
        <w:rPr>
          <w:sz w:val="28"/>
          <w:szCs w:val="28"/>
        </w:rPr>
        <w:t xml:space="preserve">тные функции и связывается со </w:t>
      </w:r>
      <w:r w:rsidRPr="009552F2">
        <w:rPr>
          <w:sz w:val="28"/>
          <w:szCs w:val="28"/>
        </w:rPr>
        <w:t>специфи</w:t>
      </w:r>
      <w:r w:rsidR="00BA4EA2" w:rsidRPr="009552F2">
        <w:rPr>
          <w:sz w:val="28"/>
          <w:szCs w:val="28"/>
        </w:rPr>
        <w:t xml:space="preserve">ческими белками. </w:t>
      </w:r>
      <w:r w:rsidRPr="009552F2">
        <w:rPr>
          <w:sz w:val="28"/>
          <w:szCs w:val="28"/>
        </w:rPr>
        <w:t>Установлены роль витамина В</w:t>
      </w:r>
      <w:r w:rsidR="00BA4EA2" w:rsidRPr="009552F2">
        <w:rPr>
          <w:sz w:val="28"/>
          <w:szCs w:val="28"/>
          <w:vertAlign w:val="subscript"/>
        </w:rPr>
        <w:t>12</w:t>
      </w:r>
      <w:r w:rsidRPr="009552F2">
        <w:rPr>
          <w:sz w:val="28"/>
          <w:szCs w:val="28"/>
        </w:rPr>
        <w:t xml:space="preserve"> в биохимических обменных реакциях, связанных с сульфгидрильными ферментными системами, участие его в синтезе </w:t>
      </w:r>
      <w:r w:rsidR="00BA4EA2" w:rsidRPr="009552F2">
        <w:rPr>
          <w:sz w:val="28"/>
          <w:szCs w:val="28"/>
        </w:rPr>
        <w:t>лабильных метальных групп, в об</w:t>
      </w:r>
      <w:r w:rsidRPr="009552F2">
        <w:rPr>
          <w:sz w:val="28"/>
          <w:szCs w:val="28"/>
        </w:rPr>
        <w:t>разовании метио</w:t>
      </w:r>
      <w:r w:rsidR="00BA4EA2" w:rsidRPr="009552F2">
        <w:rPr>
          <w:sz w:val="28"/>
          <w:szCs w:val="28"/>
        </w:rPr>
        <w:t>н</w:t>
      </w:r>
      <w:r w:rsidRPr="009552F2">
        <w:rPr>
          <w:sz w:val="28"/>
          <w:szCs w:val="28"/>
        </w:rPr>
        <w:t>ина и холина, участие в синтезе нук</w:t>
      </w:r>
      <w:r w:rsidR="00BA4EA2" w:rsidRPr="009552F2">
        <w:rPr>
          <w:sz w:val="28"/>
          <w:szCs w:val="28"/>
        </w:rPr>
        <w:t>леи</w:t>
      </w:r>
      <w:r w:rsidRPr="009552F2">
        <w:rPr>
          <w:sz w:val="28"/>
          <w:szCs w:val="28"/>
        </w:rPr>
        <w:t>новых кислот, в частности пуриновых и пиримидиновых</w:t>
      </w:r>
      <w:r w:rsidR="00BA4EA2" w:rsidRPr="009552F2">
        <w:rPr>
          <w:sz w:val="28"/>
          <w:szCs w:val="28"/>
        </w:rPr>
        <w:t xml:space="preserve"> </w:t>
      </w:r>
      <w:r w:rsidRPr="009552F2">
        <w:rPr>
          <w:sz w:val="28"/>
          <w:szCs w:val="28"/>
        </w:rPr>
        <w:t>оснований. Участие кобаламина в их синте</w:t>
      </w:r>
      <w:r w:rsidR="00BA4EA2" w:rsidRPr="009552F2">
        <w:rPr>
          <w:sz w:val="28"/>
          <w:szCs w:val="28"/>
        </w:rPr>
        <w:t xml:space="preserve">зе, а также в </w:t>
      </w:r>
      <w:r w:rsidRPr="009552F2">
        <w:rPr>
          <w:sz w:val="28"/>
          <w:szCs w:val="28"/>
        </w:rPr>
        <w:t>синтезе аминокислот, по-видимому, сопряжено с фолиевой кисло</w:t>
      </w:r>
      <w:r w:rsidR="00BA4EA2" w:rsidRPr="009552F2">
        <w:rPr>
          <w:sz w:val="28"/>
          <w:szCs w:val="28"/>
        </w:rPr>
        <w:t xml:space="preserve">той. </w:t>
      </w:r>
      <w:r w:rsidRPr="009552F2">
        <w:rPr>
          <w:sz w:val="28"/>
          <w:szCs w:val="28"/>
        </w:rPr>
        <w:t>Витамин В</w:t>
      </w:r>
      <w:r w:rsidR="00BA4EA2" w:rsidRPr="009552F2">
        <w:rPr>
          <w:sz w:val="28"/>
          <w:szCs w:val="28"/>
          <w:vertAlign w:val="subscript"/>
        </w:rPr>
        <w:t>12</w:t>
      </w:r>
      <w:r w:rsidR="00BA4EA2" w:rsidRPr="009552F2">
        <w:rPr>
          <w:sz w:val="28"/>
          <w:szCs w:val="28"/>
        </w:rPr>
        <w:t xml:space="preserve"> способствует</w:t>
      </w:r>
      <w:r w:rsidR="00DC30F7" w:rsidRPr="009552F2">
        <w:rPr>
          <w:sz w:val="28"/>
          <w:szCs w:val="28"/>
        </w:rPr>
        <w:t xml:space="preserve"> </w:t>
      </w:r>
      <w:r w:rsidR="00BA4EA2" w:rsidRPr="009552F2">
        <w:rPr>
          <w:sz w:val="28"/>
          <w:szCs w:val="28"/>
        </w:rPr>
        <w:t xml:space="preserve">образованию </w:t>
      </w:r>
      <w:r w:rsidRPr="009552F2">
        <w:rPr>
          <w:sz w:val="28"/>
          <w:szCs w:val="28"/>
        </w:rPr>
        <w:t>тетрагидрофолиевой кислоты, а послед</w:t>
      </w:r>
      <w:r w:rsidR="00BA4EA2" w:rsidRPr="009552F2">
        <w:rPr>
          <w:sz w:val="28"/>
          <w:szCs w:val="28"/>
        </w:rPr>
        <w:t>няя в виде фор</w:t>
      </w:r>
      <w:r w:rsidRPr="009552F2">
        <w:rPr>
          <w:sz w:val="28"/>
          <w:szCs w:val="28"/>
        </w:rPr>
        <w:t>мильного производного осуществ</w:t>
      </w:r>
      <w:r w:rsidR="00BA4EA2" w:rsidRPr="009552F2">
        <w:rPr>
          <w:sz w:val="28"/>
          <w:szCs w:val="28"/>
        </w:rPr>
        <w:t xml:space="preserve">ляет перенос </w:t>
      </w:r>
      <w:r w:rsidRPr="009552F2">
        <w:rPr>
          <w:sz w:val="28"/>
          <w:szCs w:val="28"/>
        </w:rPr>
        <w:t>одно</w:t>
      </w:r>
      <w:r w:rsidR="00BA4EA2" w:rsidRPr="009552F2">
        <w:rPr>
          <w:sz w:val="28"/>
          <w:szCs w:val="28"/>
        </w:rPr>
        <w:t>угле</w:t>
      </w:r>
      <w:r w:rsidRPr="009552F2">
        <w:rPr>
          <w:sz w:val="28"/>
          <w:szCs w:val="28"/>
        </w:rPr>
        <w:t>родного ос</w:t>
      </w:r>
      <w:r w:rsidR="00BA4EA2" w:rsidRPr="009552F2">
        <w:rPr>
          <w:sz w:val="28"/>
          <w:szCs w:val="28"/>
        </w:rPr>
        <w:t xml:space="preserve">татка, </w:t>
      </w:r>
      <w:r w:rsidRPr="009552F2">
        <w:rPr>
          <w:sz w:val="28"/>
          <w:szCs w:val="28"/>
        </w:rPr>
        <w:t>замы</w:t>
      </w:r>
      <w:r w:rsidR="00BA4EA2" w:rsidRPr="009552F2">
        <w:rPr>
          <w:sz w:val="28"/>
          <w:szCs w:val="28"/>
        </w:rPr>
        <w:t xml:space="preserve">кая кольцо </w:t>
      </w:r>
      <w:r w:rsidR="00A47865" w:rsidRPr="009552F2">
        <w:rPr>
          <w:sz w:val="28"/>
          <w:szCs w:val="28"/>
        </w:rPr>
        <w:t>4,5-амино-5,4-имида</w:t>
      </w:r>
      <w:r w:rsidRPr="009552F2">
        <w:rPr>
          <w:sz w:val="28"/>
          <w:szCs w:val="28"/>
        </w:rPr>
        <w:t>золкарбоксамида.</w:t>
      </w:r>
      <w:r w:rsidR="000B1127" w:rsidRPr="009552F2">
        <w:rPr>
          <w:sz w:val="28"/>
          <w:szCs w:val="28"/>
        </w:rPr>
        <w:t xml:space="preserve"> </w:t>
      </w:r>
      <w:r w:rsidRPr="009552F2">
        <w:rPr>
          <w:sz w:val="28"/>
          <w:szCs w:val="28"/>
        </w:rPr>
        <w:t xml:space="preserve">Таким образом, при недостаточности витамина </w:t>
      </w:r>
      <w:r w:rsidR="00A47865" w:rsidRPr="009552F2">
        <w:rPr>
          <w:sz w:val="28"/>
          <w:szCs w:val="28"/>
          <w:lang w:val="en-US"/>
        </w:rPr>
        <w:t>B</w:t>
      </w:r>
      <w:r w:rsidR="00A47865" w:rsidRPr="009552F2">
        <w:rPr>
          <w:sz w:val="28"/>
          <w:szCs w:val="28"/>
          <w:vertAlign w:val="subscript"/>
        </w:rPr>
        <w:t>12</w:t>
      </w:r>
      <w:r w:rsidRPr="009552F2">
        <w:rPr>
          <w:sz w:val="28"/>
          <w:szCs w:val="28"/>
        </w:rPr>
        <w:t xml:space="preserve"> задерживается синтез ряда незаменимых аминокислот (метионина и др.), белков и блокируется синтез рибонуклеиновых кислот.</w:t>
      </w:r>
      <w:r w:rsidR="003140F9" w:rsidRPr="009552F2">
        <w:rPr>
          <w:sz w:val="28"/>
          <w:szCs w:val="28"/>
        </w:rPr>
        <w:t>[1]</w:t>
      </w:r>
    </w:p>
    <w:p w:rsidR="000B1127" w:rsidRPr="009552F2" w:rsidRDefault="000B1127" w:rsidP="004666F6">
      <w:pPr>
        <w:shd w:val="clear" w:color="auto" w:fill="FFFFFF"/>
        <w:autoSpaceDE w:val="0"/>
        <w:autoSpaceDN w:val="0"/>
        <w:adjustRightInd w:val="0"/>
        <w:spacing w:line="360" w:lineRule="auto"/>
        <w:ind w:firstLine="709"/>
        <w:jc w:val="both"/>
        <w:rPr>
          <w:sz w:val="28"/>
          <w:szCs w:val="28"/>
        </w:rPr>
      </w:pPr>
      <w:r w:rsidRPr="009552F2">
        <w:rPr>
          <w:sz w:val="28"/>
          <w:szCs w:val="28"/>
        </w:rPr>
        <w:t>Дефицит витамина В</w:t>
      </w:r>
      <w:r w:rsidRPr="009552F2">
        <w:rPr>
          <w:sz w:val="28"/>
          <w:szCs w:val="28"/>
          <w:vertAlign w:val="subscript"/>
        </w:rPr>
        <w:t>12</w:t>
      </w:r>
      <w:r w:rsidRPr="009552F2">
        <w:rPr>
          <w:sz w:val="28"/>
          <w:szCs w:val="28"/>
        </w:rPr>
        <w:t xml:space="preserve"> у человека наступает вследствие либо недостаточного получения его с пищей, либо недостаточного его всасывания в кишечнике. Алиментарная (экзогенная) недостаточность встречается в старческом возрасте при ограниченном потреблении мяса, рыбы, яиц и молочных продуктов, а также у лиц среднего возраста при строго вегетарианском питании. Недостаточностью витамина </w:t>
      </w:r>
      <w:r w:rsidRPr="009552F2">
        <w:rPr>
          <w:sz w:val="28"/>
          <w:szCs w:val="28"/>
          <w:lang w:val="en-US"/>
        </w:rPr>
        <w:t>B</w:t>
      </w:r>
      <w:r w:rsidRPr="009552F2">
        <w:rPr>
          <w:sz w:val="28"/>
          <w:szCs w:val="28"/>
          <w:vertAlign w:val="subscript"/>
        </w:rPr>
        <w:t>12</w:t>
      </w:r>
      <w:r w:rsidRPr="009552F2">
        <w:rPr>
          <w:sz w:val="28"/>
          <w:szCs w:val="28"/>
        </w:rPr>
        <w:t xml:space="preserve"> эндогенного происхождения является пернициозная анемия, характеризующаяся мегалобластическим перерождением костного мозга, гиперхромной анемией, поражением языка (глоссит), слизистой оболочки рта, атрофией слизистой дна желудка и фуникулярным миелозом. Как уже указывалось, основной причиной пернициозной анемии является не столько недостаточное поступление в организм витамина В</w:t>
      </w:r>
      <w:r w:rsidRPr="009552F2">
        <w:rPr>
          <w:sz w:val="28"/>
          <w:szCs w:val="28"/>
          <w:vertAlign w:val="subscript"/>
        </w:rPr>
        <w:t>12</w:t>
      </w:r>
      <w:r w:rsidRPr="009552F2">
        <w:rPr>
          <w:sz w:val="28"/>
          <w:szCs w:val="28"/>
        </w:rPr>
        <w:t xml:space="preserve">, сколько нарушение его использования в пищеварительном тракте. Для использования и всасывания витамина </w:t>
      </w:r>
      <w:r w:rsidRPr="009552F2">
        <w:rPr>
          <w:sz w:val="28"/>
          <w:szCs w:val="28"/>
          <w:lang w:val="en-US"/>
        </w:rPr>
        <w:t>B</w:t>
      </w:r>
      <w:r w:rsidRPr="009552F2">
        <w:rPr>
          <w:sz w:val="28"/>
          <w:szCs w:val="28"/>
          <w:vertAlign w:val="subscript"/>
        </w:rPr>
        <w:t>12</w:t>
      </w:r>
      <w:r w:rsidRPr="009552F2">
        <w:rPr>
          <w:sz w:val="28"/>
          <w:szCs w:val="28"/>
        </w:rPr>
        <w:t xml:space="preserve"> необходимо наличие гастромукопротеида, который у больных пернициозной анемией не вырабатывается в организме вследствие атрофии желез дна желудка.</w:t>
      </w:r>
      <w:r w:rsidR="003140F9" w:rsidRPr="009552F2">
        <w:rPr>
          <w:sz w:val="28"/>
          <w:szCs w:val="28"/>
        </w:rPr>
        <w:t>[6]</w:t>
      </w:r>
    </w:p>
    <w:p w:rsidR="003B52BE" w:rsidRPr="009552F2" w:rsidRDefault="000B1127" w:rsidP="004666F6">
      <w:pPr>
        <w:spacing w:line="360" w:lineRule="auto"/>
        <w:ind w:firstLine="709"/>
        <w:jc w:val="both"/>
        <w:rPr>
          <w:sz w:val="28"/>
          <w:szCs w:val="28"/>
        </w:rPr>
      </w:pPr>
      <w:r w:rsidRPr="009552F2">
        <w:rPr>
          <w:sz w:val="28"/>
          <w:szCs w:val="28"/>
        </w:rPr>
        <w:t xml:space="preserve">Витамин </w:t>
      </w:r>
      <w:r w:rsidRPr="009552F2">
        <w:rPr>
          <w:sz w:val="28"/>
          <w:szCs w:val="28"/>
          <w:lang w:val="en-US"/>
        </w:rPr>
        <w:t>B</w:t>
      </w:r>
      <w:r w:rsidRPr="009552F2">
        <w:rPr>
          <w:sz w:val="28"/>
          <w:szCs w:val="28"/>
          <w:vertAlign w:val="subscript"/>
        </w:rPr>
        <w:t>12</w:t>
      </w:r>
      <w:r w:rsidRPr="009552F2">
        <w:rPr>
          <w:sz w:val="28"/>
          <w:szCs w:val="28"/>
        </w:rPr>
        <w:t xml:space="preserve"> нетоксичен, но назначение его в очень больших дозировках, без специфических показаний, в особенности в пожилом возрасте, нецелесообразно вследствие резкой стимуляции белкового обмена и, в частности, обмена нуклеиновых кислот.</w:t>
      </w:r>
    </w:p>
    <w:p w:rsidR="003B52BE" w:rsidRPr="009552F2" w:rsidRDefault="003B52BE" w:rsidP="004666F6">
      <w:pPr>
        <w:shd w:val="clear" w:color="auto" w:fill="FFFFFF"/>
        <w:autoSpaceDE w:val="0"/>
        <w:autoSpaceDN w:val="0"/>
        <w:adjustRightInd w:val="0"/>
        <w:spacing w:line="360" w:lineRule="auto"/>
        <w:ind w:firstLine="709"/>
        <w:jc w:val="both"/>
        <w:rPr>
          <w:sz w:val="28"/>
          <w:szCs w:val="28"/>
        </w:rPr>
      </w:pPr>
      <w:r w:rsidRPr="009552F2">
        <w:rPr>
          <w:b/>
          <w:bCs/>
          <w:i/>
          <w:iCs/>
          <w:sz w:val="28"/>
          <w:szCs w:val="28"/>
        </w:rPr>
        <w:t>Витамин В</w:t>
      </w:r>
      <w:r w:rsidRPr="009552F2">
        <w:rPr>
          <w:b/>
          <w:bCs/>
          <w:i/>
          <w:iCs/>
          <w:sz w:val="28"/>
          <w:szCs w:val="28"/>
          <w:vertAlign w:val="subscript"/>
        </w:rPr>
        <w:t>3</w:t>
      </w:r>
      <w:r w:rsidRPr="009552F2">
        <w:rPr>
          <w:b/>
          <w:bCs/>
          <w:i/>
          <w:iCs/>
          <w:sz w:val="28"/>
          <w:szCs w:val="28"/>
        </w:rPr>
        <w:t xml:space="preserve"> (пантотеновая кислота)</w:t>
      </w:r>
      <w:r w:rsidRPr="009552F2">
        <w:rPr>
          <w:sz w:val="28"/>
          <w:szCs w:val="28"/>
        </w:rPr>
        <w:t xml:space="preserve"> широко распространена в природе. Из растительных продуктов ею богаче всего сухие дрожжи, орехи, бобовые растения, зерновые продукты, грибы, картофель. Из животных продуктов богаты пантотеновой кислотой говяжья печень, говядина, телятина, свинина, яйца, лососина, сельдь.</w:t>
      </w:r>
    </w:p>
    <w:p w:rsidR="000B1127" w:rsidRPr="009552F2" w:rsidRDefault="003B52BE" w:rsidP="004666F6">
      <w:pPr>
        <w:spacing w:line="360" w:lineRule="auto"/>
        <w:ind w:firstLine="709"/>
        <w:jc w:val="both"/>
        <w:rPr>
          <w:sz w:val="28"/>
          <w:szCs w:val="28"/>
        </w:rPr>
      </w:pPr>
      <w:r w:rsidRPr="009552F2">
        <w:rPr>
          <w:sz w:val="28"/>
          <w:szCs w:val="28"/>
        </w:rPr>
        <w:t>Пантотеновая кислота является составной частью коэнзима А, который играет важную роль в промежуточном обмене и процессах окисления. По химическому строению это пептид, состоящий из пантоевой кислоты и β-аланина</w:t>
      </w:r>
      <w:r w:rsidR="00F9492B" w:rsidRPr="009552F2">
        <w:rPr>
          <w:sz w:val="28"/>
          <w:szCs w:val="28"/>
        </w:rPr>
        <w:t xml:space="preserve"> (рис. 4)</w:t>
      </w:r>
      <w:r w:rsidRPr="009552F2">
        <w:rPr>
          <w:sz w:val="28"/>
          <w:szCs w:val="28"/>
        </w:rPr>
        <w:t>:</w:t>
      </w:r>
    </w:p>
    <w:p w:rsidR="00F9492B" w:rsidRPr="009552F2" w:rsidRDefault="00F9492B" w:rsidP="004666F6">
      <w:pPr>
        <w:spacing w:line="360" w:lineRule="auto"/>
        <w:ind w:firstLine="709"/>
        <w:jc w:val="both"/>
        <w:rPr>
          <w:sz w:val="28"/>
          <w:szCs w:val="28"/>
        </w:rPr>
      </w:pPr>
    </w:p>
    <w:p w:rsidR="00CE45C0" w:rsidRPr="009552F2" w:rsidRDefault="008C0F7D" w:rsidP="004666F6">
      <w:pPr>
        <w:spacing w:line="360" w:lineRule="auto"/>
        <w:ind w:firstLine="709"/>
        <w:jc w:val="both"/>
        <w:rPr>
          <w:b/>
          <w:bCs/>
          <w:i/>
          <w:iCs/>
          <w:sz w:val="28"/>
          <w:szCs w:val="28"/>
        </w:rPr>
      </w:pPr>
      <w:r>
        <w:rPr>
          <w:b/>
          <w:bCs/>
          <w:i/>
          <w:iCs/>
          <w:sz w:val="28"/>
          <w:szCs w:val="28"/>
        </w:rPr>
        <w:pict>
          <v:shape id="_x0000_i1040" type="#_x0000_t75" style="width:255.75pt;height:62.25pt">
            <v:imagedata r:id="rId22" o:title=""/>
          </v:shape>
        </w:pict>
      </w:r>
    </w:p>
    <w:p w:rsidR="00CE45C0" w:rsidRPr="009552F2" w:rsidRDefault="00F9492B" w:rsidP="004666F6">
      <w:pPr>
        <w:spacing w:line="360" w:lineRule="auto"/>
        <w:ind w:firstLine="709"/>
        <w:jc w:val="both"/>
        <w:rPr>
          <w:sz w:val="28"/>
          <w:szCs w:val="28"/>
        </w:rPr>
      </w:pPr>
      <w:r w:rsidRPr="009552F2">
        <w:rPr>
          <w:sz w:val="28"/>
          <w:szCs w:val="28"/>
        </w:rPr>
        <w:t>Рис. 4</w:t>
      </w:r>
    </w:p>
    <w:p w:rsidR="00CE45C0" w:rsidRPr="009552F2" w:rsidRDefault="00CE45C0" w:rsidP="004666F6">
      <w:pPr>
        <w:shd w:val="clear" w:color="auto" w:fill="FFFFFF"/>
        <w:autoSpaceDE w:val="0"/>
        <w:autoSpaceDN w:val="0"/>
        <w:adjustRightInd w:val="0"/>
        <w:spacing w:line="360" w:lineRule="auto"/>
        <w:ind w:firstLine="709"/>
        <w:jc w:val="both"/>
        <w:rPr>
          <w:sz w:val="28"/>
          <w:szCs w:val="28"/>
        </w:rPr>
      </w:pPr>
    </w:p>
    <w:p w:rsidR="00CE45C0" w:rsidRPr="009552F2" w:rsidRDefault="00CE45C0" w:rsidP="004666F6">
      <w:pPr>
        <w:shd w:val="clear" w:color="auto" w:fill="FFFFFF"/>
        <w:autoSpaceDE w:val="0"/>
        <w:autoSpaceDN w:val="0"/>
        <w:adjustRightInd w:val="0"/>
        <w:spacing w:line="360" w:lineRule="auto"/>
        <w:ind w:firstLine="709"/>
        <w:jc w:val="both"/>
        <w:rPr>
          <w:sz w:val="28"/>
          <w:szCs w:val="28"/>
        </w:rPr>
      </w:pPr>
      <w:r w:rsidRPr="009552F2">
        <w:rPr>
          <w:sz w:val="28"/>
          <w:szCs w:val="28"/>
        </w:rPr>
        <w:t>Пантотеновая кислота −</w:t>
      </w:r>
      <w:r w:rsidR="00F9492B" w:rsidRPr="009552F2">
        <w:rPr>
          <w:sz w:val="28"/>
          <w:szCs w:val="28"/>
        </w:rPr>
        <w:t xml:space="preserve"> </w:t>
      </w:r>
      <w:r w:rsidRPr="009552F2">
        <w:rPr>
          <w:sz w:val="28"/>
          <w:szCs w:val="28"/>
        </w:rPr>
        <w:t>это бледно-желтое вязкое масло с молекулярным весом 219. Она является слабым основанием. В таком виде она не могла быть выделена в виде кристаллов, но ее натриевая, калиевая и кальциевая соли представляют собой кристаллы. Пантотеновая кислота хорошо растворима в воде, этиловом спирте, малорастворима в эфире, ацетоне, нерастворима в бензоле и хлороформе. Устойчива к свету и кислороду воздуха. Она стойка в нейтральных растворах, но разрушается в горячих кислых или щелочных растворах. Пантотеновая кислота используется практически главным образом в виде кальциевой соли − пантотената кальция с молекулярным весом 476,6. Это тонкие белые иглы сладкого вкуса, легко растворимые в воде, со щелочной реакцией. Наиболее сильным аналогом-антагонистом пантотеновой кислоты для человека является омега-метилпантотеновая кислота.</w:t>
      </w:r>
      <w:r w:rsidR="003140F9" w:rsidRPr="009552F2">
        <w:rPr>
          <w:sz w:val="28"/>
          <w:szCs w:val="28"/>
        </w:rPr>
        <w:t>[2]</w:t>
      </w:r>
    </w:p>
    <w:p w:rsidR="00CE45C0" w:rsidRPr="009552F2" w:rsidRDefault="00CE45C0" w:rsidP="004666F6">
      <w:pPr>
        <w:shd w:val="clear" w:color="auto" w:fill="FFFFFF"/>
        <w:autoSpaceDE w:val="0"/>
        <w:autoSpaceDN w:val="0"/>
        <w:adjustRightInd w:val="0"/>
        <w:spacing w:line="360" w:lineRule="auto"/>
        <w:ind w:firstLine="709"/>
        <w:jc w:val="both"/>
        <w:rPr>
          <w:sz w:val="28"/>
          <w:szCs w:val="28"/>
        </w:rPr>
      </w:pPr>
      <w:r w:rsidRPr="009552F2">
        <w:rPr>
          <w:sz w:val="28"/>
          <w:szCs w:val="28"/>
        </w:rPr>
        <w:t>Организм человека и животных не может синтезировать пантотеновую кислоту из пантоевой кислоты и β-аланина. В организме человека происходит синтез коэнзима А из пантотеновой кислоты при посредстве специальной киназы (через пантетеин в коэнзим А).</w:t>
      </w:r>
    </w:p>
    <w:p w:rsidR="00CE45C0" w:rsidRPr="009552F2" w:rsidRDefault="00CE45C0" w:rsidP="004666F6">
      <w:pPr>
        <w:shd w:val="clear" w:color="auto" w:fill="FFFFFF"/>
        <w:autoSpaceDE w:val="0"/>
        <w:autoSpaceDN w:val="0"/>
        <w:adjustRightInd w:val="0"/>
        <w:spacing w:line="360" w:lineRule="auto"/>
        <w:ind w:firstLine="709"/>
        <w:jc w:val="both"/>
        <w:rPr>
          <w:sz w:val="28"/>
          <w:szCs w:val="28"/>
        </w:rPr>
      </w:pPr>
      <w:r w:rsidRPr="009552F2">
        <w:rPr>
          <w:sz w:val="28"/>
          <w:szCs w:val="28"/>
        </w:rPr>
        <w:t>Коэнзим А в виде ацетил-коэнзима принимает участие в одной из самых важных реакций в животных тканях − процессе ацетилирования. Кроме того, он катализирует большое число других, важных ферментных реакций.</w:t>
      </w:r>
    </w:p>
    <w:p w:rsidR="00CE45C0" w:rsidRPr="009552F2" w:rsidRDefault="00CE45C0" w:rsidP="004666F6">
      <w:pPr>
        <w:shd w:val="clear" w:color="auto" w:fill="FFFFFF"/>
        <w:autoSpaceDE w:val="0"/>
        <w:autoSpaceDN w:val="0"/>
        <w:adjustRightInd w:val="0"/>
        <w:spacing w:line="360" w:lineRule="auto"/>
        <w:ind w:firstLine="709"/>
        <w:jc w:val="both"/>
        <w:rPr>
          <w:sz w:val="28"/>
          <w:szCs w:val="28"/>
        </w:rPr>
      </w:pPr>
      <w:r w:rsidRPr="009552F2">
        <w:rPr>
          <w:sz w:val="28"/>
          <w:szCs w:val="28"/>
        </w:rPr>
        <w:t>Обмен пантотеновой кислоты в организме тесно связан с функцией ряда эндокринных органов; в частности, нормальная деятельность надпочечников зависит от обеспеченности организма пантотеновой кислотой. По-видимому, она необходима для синтеза гормона коры надпочечников. С другой стороны, функции кортикостероидов могут до некоторой степени замещаться пантотеновой кислотой.</w:t>
      </w:r>
    </w:p>
    <w:p w:rsidR="00CE45C0" w:rsidRPr="009552F2" w:rsidRDefault="00CE45C0" w:rsidP="004666F6">
      <w:pPr>
        <w:shd w:val="clear" w:color="auto" w:fill="FFFFFF"/>
        <w:autoSpaceDE w:val="0"/>
        <w:autoSpaceDN w:val="0"/>
        <w:adjustRightInd w:val="0"/>
        <w:spacing w:line="360" w:lineRule="auto"/>
        <w:ind w:firstLine="709"/>
        <w:jc w:val="both"/>
        <w:rPr>
          <w:sz w:val="28"/>
          <w:szCs w:val="28"/>
          <w:lang w:val="en-US"/>
        </w:rPr>
      </w:pPr>
      <w:r w:rsidRPr="009552F2">
        <w:rPr>
          <w:sz w:val="28"/>
          <w:szCs w:val="28"/>
        </w:rPr>
        <w:t>Для правильного использования пантотеновой кислоты в организме необходима фолиевая кислота и биотин. Пантотеновая кислота и коэнзим А способствуют росту эпидермальной ткани.</w:t>
      </w:r>
      <w:r w:rsidR="003140F9" w:rsidRPr="009552F2">
        <w:rPr>
          <w:sz w:val="28"/>
          <w:szCs w:val="28"/>
          <w:lang w:val="en-US"/>
        </w:rPr>
        <w:t>[3]</w:t>
      </w:r>
    </w:p>
    <w:p w:rsidR="00CE45C0" w:rsidRPr="009552F2" w:rsidRDefault="00CE45C0" w:rsidP="004666F6">
      <w:pPr>
        <w:shd w:val="clear" w:color="auto" w:fill="FFFFFF"/>
        <w:autoSpaceDE w:val="0"/>
        <w:autoSpaceDN w:val="0"/>
        <w:adjustRightInd w:val="0"/>
        <w:spacing w:line="360" w:lineRule="auto"/>
        <w:ind w:firstLine="709"/>
        <w:jc w:val="both"/>
        <w:rPr>
          <w:sz w:val="28"/>
          <w:szCs w:val="28"/>
        </w:rPr>
      </w:pPr>
      <w:r w:rsidRPr="009552F2">
        <w:rPr>
          <w:sz w:val="28"/>
          <w:szCs w:val="28"/>
        </w:rPr>
        <w:t>У человека до сих пор еще не обнаружено ясных клинических симптомов экзогенной недостаточности пантотеновой кислоты. Однако они несомненно встречаются при повышенной потребности в этом витамине и понижении кишечного синтеза его. Ряд симптомов, связанных с недостаточностью пантотеновой кислоты, описан при бери-бери, пеллагре, арибофлавинозе.</w:t>
      </w:r>
    </w:p>
    <w:p w:rsidR="00CE45C0" w:rsidRPr="009552F2" w:rsidRDefault="00CE45C0" w:rsidP="004666F6">
      <w:pPr>
        <w:shd w:val="clear" w:color="auto" w:fill="FFFFFF"/>
        <w:autoSpaceDE w:val="0"/>
        <w:autoSpaceDN w:val="0"/>
        <w:adjustRightInd w:val="0"/>
        <w:spacing w:line="360" w:lineRule="auto"/>
        <w:ind w:firstLine="709"/>
        <w:jc w:val="both"/>
        <w:rPr>
          <w:sz w:val="28"/>
          <w:szCs w:val="28"/>
        </w:rPr>
      </w:pPr>
      <w:r w:rsidRPr="009552F2">
        <w:rPr>
          <w:sz w:val="28"/>
          <w:szCs w:val="28"/>
        </w:rPr>
        <w:t>Признаки недостаточности пантотеновой кислоты у человека проявляются после приема ее антагонистов. К этим признакам относятся: слабость, утомляемость, нервно-психические нарушения, парестезии конечностей, периферический неврит, эпигастральные боли, понижение сопротивляемости инфекциям дыхательных путей, гипо-хлоргидрия, уменьшение холестерина в крови.</w:t>
      </w:r>
    </w:p>
    <w:p w:rsidR="00CE45C0" w:rsidRPr="009552F2" w:rsidRDefault="00CE45C0" w:rsidP="004666F6">
      <w:pPr>
        <w:shd w:val="clear" w:color="auto" w:fill="FFFFFF"/>
        <w:autoSpaceDE w:val="0"/>
        <w:autoSpaceDN w:val="0"/>
        <w:adjustRightInd w:val="0"/>
        <w:spacing w:line="360" w:lineRule="auto"/>
        <w:ind w:firstLine="709"/>
        <w:jc w:val="both"/>
        <w:rPr>
          <w:sz w:val="28"/>
          <w:szCs w:val="28"/>
        </w:rPr>
      </w:pPr>
      <w:r w:rsidRPr="009552F2">
        <w:rPr>
          <w:sz w:val="28"/>
          <w:szCs w:val="28"/>
        </w:rPr>
        <w:t>Недостаточность пантотеновой кислоты с начала беременности может быть причиной преждевременных родов с высокой смертностью. Выжившие дети часто страдают пороками развития.</w:t>
      </w:r>
    </w:p>
    <w:p w:rsidR="00CE45C0" w:rsidRPr="009552F2" w:rsidRDefault="00CE45C0" w:rsidP="004666F6">
      <w:pPr>
        <w:shd w:val="clear" w:color="auto" w:fill="FFFFFF"/>
        <w:autoSpaceDE w:val="0"/>
        <w:autoSpaceDN w:val="0"/>
        <w:adjustRightInd w:val="0"/>
        <w:spacing w:line="360" w:lineRule="auto"/>
        <w:ind w:firstLine="709"/>
        <w:jc w:val="both"/>
        <w:rPr>
          <w:sz w:val="28"/>
          <w:szCs w:val="28"/>
        </w:rPr>
      </w:pPr>
      <w:r w:rsidRPr="009552F2">
        <w:rPr>
          <w:sz w:val="28"/>
          <w:szCs w:val="28"/>
        </w:rPr>
        <w:t>Как уже отмечалось, эндогенная недостаточность пантотеновой кислоты возникает в случае подавления кишечной флоры при различных заболеваниях или под влиянием антибиотиков, сульфаниламидных препаратов, противотуберкулезных средств (фтивазид и др.). Она возникает также при восстановительных процессах после операций и ожогов.</w:t>
      </w:r>
      <w:r w:rsidR="00DC30F7" w:rsidRPr="009552F2">
        <w:rPr>
          <w:sz w:val="28"/>
          <w:szCs w:val="28"/>
        </w:rPr>
        <w:t xml:space="preserve"> </w:t>
      </w:r>
      <w:r w:rsidRPr="009552F2">
        <w:rPr>
          <w:sz w:val="28"/>
          <w:szCs w:val="28"/>
        </w:rPr>
        <w:t>Пантотеновая кислота нетоксична даже в дозировках до 500 мг в день.</w:t>
      </w:r>
      <w:r w:rsidR="003140F9" w:rsidRPr="009552F2">
        <w:rPr>
          <w:sz w:val="28"/>
          <w:szCs w:val="28"/>
        </w:rPr>
        <w:t>[5]</w:t>
      </w:r>
    </w:p>
    <w:p w:rsidR="00694396" w:rsidRPr="009552F2" w:rsidRDefault="00694396" w:rsidP="004666F6">
      <w:pPr>
        <w:tabs>
          <w:tab w:val="left" w:pos="5715"/>
        </w:tabs>
        <w:spacing w:line="360" w:lineRule="auto"/>
        <w:ind w:firstLine="709"/>
        <w:jc w:val="both"/>
        <w:rPr>
          <w:sz w:val="28"/>
          <w:szCs w:val="28"/>
        </w:rPr>
      </w:pPr>
      <w:r w:rsidRPr="009552F2">
        <w:rPr>
          <w:sz w:val="28"/>
          <w:szCs w:val="28"/>
        </w:rPr>
        <w:t>Сущность работы заключается в изучении влияния витаминов группы В на свойства болгарской палочки</w:t>
      </w:r>
      <w:r w:rsidR="00DC30F7" w:rsidRPr="009552F2">
        <w:rPr>
          <w:sz w:val="28"/>
          <w:szCs w:val="28"/>
        </w:rPr>
        <w:t xml:space="preserve"> </w:t>
      </w:r>
      <w:r w:rsidRPr="009552F2">
        <w:rPr>
          <w:sz w:val="28"/>
          <w:szCs w:val="28"/>
        </w:rPr>
        <w:t>(</w:t>
      </w:r>
      <w:r w:rsidRPr="009552F2">
        <w:rPr>
          <w:i/>
          <w:iCs/>
          <w:sz w:val="28"/>
          <w:szCs w:val="28"/>
          <w:lang w:val="en-US"/>
        </w:rPr>
        <w:t>L</w:t>
      </w:r>
      <w:r w:rsidRPr="009552F2">
        <w:rPr>
          <w:i/>
          <w:iCs/>
          <w:sz w:val="28"/>
          <w:szCs w:val="28"/>
        </w:rPr>
        <w:t xml:space="preserve">. </w:t>
      </w:r>
      <w:r w:rsidRPr="009552F2">
        <w:rPr>
          <w:i/>
          <w:iCs/>
          <w:sz w:val="28"/>
          <w:szCs w:val="28"/>
          <w:lang w:val="en-US"/>
        </w:rPr>
        <w:t>Bulgaricum</w:t>
      </w:r>
      <w:r w:rsidRPr="009552F2">
        <w:rPr>
          <w:i/>
          <w:iCs/>
          <w:sz w:val="28"/>
          <w:szCs w:val="28"/>
        </w:rPr>
        <w:t>)</w:t>
      </w:r>
      <w:r w:rsidR="00DC30F7" w:rsidRPr="009552F2">
        <w:rPr>
          <w:sz w:val="28"/>
          <w:szCs w:val="28"/>
        </w:rPr>
        <w:t xml:space="preserve"> </w:t>
      </w:r>
      <w:r w:rsidRPr="009552F2">
        <w:rPr>
          <w:sz w:val="28"/>
          <w:szCs w:val="28"/>
        </w:rPr>
        <w:t>в процессе приготовления молочнокислых продуктов.</w:t>
      </w:r>
    </w:p>
    <w:p w:rsidR="00694396" w:rsidRPr="009552F2" w:rsidRDefault="00694396" w:rsidP="004666F6">
      <w:pPr>
        <w:tabs>
          <w:tab w:val="left" w:pos="5715"/>
        </w:tabs>
        <w:spacing w:line="360" w:lineRule="auto"/>
        <w:ind w:firstLine="709"/>
        <w:jc w:val="both"/>
        <w:rPr>
          <w:sz w:val="28"/>
          <w:szCs w:val="28"/>
        </w:rPr>
      </w:pPr>
      <w:r w:rsidRPr="009552F2">
        <w:rPr>
          <w:b/>
          <w:bCs/>
          <w:sz w:val="28"/>
          <w:szCs w:val="28"/>
          <w:u w:val="single"/>
        </w:rPr>
        <w:t>Целью работы</w:t>
      </w:r>
      <w:r w:rsidRPr="009552F2">
        <w:rPr>
          <w:sz w:val="28"/>
          <w:szCs w:val="28"/>
        </w:rPr>
        <w:t xml:space="preserve"> является изучение влияния витаминов группы В (В</w:t>
      </w:r>
      <w:r w:rsidRPr="009552F2">
        <w:rPr>
          <w:sz w:val="28"/>
          <w:szCs w:val="28"/>
          <w:vertAlign w:val="subscript"/>
        </w:rPr>
        <w:t>2</w:t>
      </w:r>
      <w:r w:rsidRPr="009552F2">
        <w:rPr>
          <w:sz w:val="28"/>
          <w:szCs w:val="28"/>
        </w:rPr>
        <w:t>, В</w:t>
      </w:r>
      <w:r w:rsidRPr="009552F2">
        <w:rPr>
          <w:sz w:val="28"/>
          <w:szCs w:val="28"/>
          <w:vertAlign w:val="subscript"/>
        </w:rPr>
        <w:t>6</w:t>
      </w:r>
      <w:r w:rsidRPr="009552F2">
        <w:rPr>
          <w:sz w:val="28"/>
          <w:szCs w:val="28"/>
        </w:rPr>
        <w:t>, В</w:t>
      </w:r>
      <w:r w:rsidRPr="009552F2">
        <w:rPr>
          <w:sz w:val="28"/>
          <w:szCs w:val="28"/>
          <w:vertAlign w:val="subscript"/>
        </w:rPr>
        <w:t>12</w:t>
      </w:r>
      <w:r w:rsidRPr="009552F2">
        <w:rPr>
          <w:sz w:val="28"/>
          <w:szCs w:val="28"/>
        </w:rPr>
        <w:t>)</w:t>
      </w:r>
      <w:r w:rsidR="00DC30F7" w:rsidRPr="009552F2">
        <w:rPr>
          <w:sz w:val="28"/>
          <w:szCs w:val="28"/>
        </w:rPr>
        <w:t xml:space="preserve"> </w:t>
      </w:r>
      <w:r w:rsidRPr="009552F2">
        <w:rPr>
          <w:sz w:val="28"/>
          <w:szCs w:val="28"/>
        </w:rPr>
        <w:t xml:space="preserve">на развитие </w:t>
      </w:r>
      <w:r w:rsidRPr="009552F2">
        <w:rPr>
          <w:i/>
          <w:iCs/>
          <w:sz w:val="28"/>
          <w:szCs w:val="28"/>
          <w:lang w:val="en-US"/>
        </w:rPr>
        <w:t>L</w:t>
      </w:r>
      <w:r w:rsidRPr="009552F2">
        <w:rPr>
          <w:i/>
          <w:iCs/>
          <w:sz w:val="28"/>
          <w:szCs w:val="28"/>
        </w:rPr>
        <w:t>.</w:t>
      </w:r>
      <w:r w:rsidRPr="009552F2">
        <w:rPr>
          <w:i/>
          <w:iCs/>
          <w:sz w:val="28"/>
          <w:szCs w:val="28"/>
          <w:lang w:val="en-US"/>
        </w:rPr>
        <w:t>bulgaricum</w:t>
      </w:r>
      <w:r w:rsidRPr="009552F2">
        <w:rPr>
          <w:sz w:val="28"/>
          <w:szCs w:val="28"/>
        </w:rPr>
        <w:t xml:space="preserve"> при приготовлении йогурта.</w:t>
      </w:r>
    </w:p>
    <w:p w:rsidR="00694396" w:rsidRPr="009552F2" w:rsidRDefault="00694396" w:rsidP="004666F6">
      <w:pPr>
        <w:tabs>
          <w:tab w:val="left" w:pos="5715"/>
        </w:tabs>
        <w:spacing w:line="360" w:lineRule="auto"/>
        <w:ind w:firstLine="709"/>
        <w:jc w:val="both"/>
        <w:rPr>
          <w:sz w:val="28"/>
          <w:szCs w:val="28"/>
        </w:rPr>
      </w:pPr>
      <w:r w:rsidRPr="009552F2">
        <w:rPr>
          <w:b/>
          <w:bCs/>
          <w:sz w:val="28"/>
          <w:szCs w:val="28"/>
          <w:u w:val="single"/>
        </w:rPr>
        <w:t>Задачами исследования</w:t>
      </w:r>
      <w:r w:rsidRPr="009552F2">
        <w:rPr>
          <w:b/>
          <w:bCs/>
          <w:sz w:val="28"/>
          <w:szCs w:val="28"/>
        </w:rPr>
        <w:t xml:space="preserve"> </w:t>
      </w:r>
      <w:r w:rsidRPr="009552F2">
        <w:rPr>
          <w:sz w:val="28"/>
          <w:szCs w:val="28"/>
        </w:rPr>
        <w:t>является изучение влияния витаминов группы В (В</w:t>
      </w:r>
      <w:r w:rsidRPr="009552F2">
        <w:rPr>
          <w:sz w:val="28"/>
          <w:szCs w:val="28"/>
          <w:vertAlign w:val="subscript"/>
        </w:rPr>
        <w:t>2</w:t>
      </w:r>
      <w:r w:rsidRPr="009552F2">
        <w:rPr>
          <w:sz w:val="28"/>
          <w:szCs w:val="28"/>
        </w:rPr>
        <w:t>, В</w:t>
      </w:r>
      <w:r w:rsidRPr="009552F2">
        <w:rPr>
          <w:sz w:val="28"/>
          <w:szCs w:val="28"/>
          <w:vertAlign w:val="subscript"/>
        </w:rPr>
        <w:t>6</w:t>
      </w:r>
      <w:r w:rsidRPr="009552F2">
        <w:rPr>
          <w:sz w:val="28"/>
          <w:szCs w:val="28"/>
        </w:rPr>
        <w:t>, В</w:t>
      </w:r>
      <w:r w:rsidRPr="009552F2">
        <w:rPr>
          <w:sz w:val="28"/>
          <w:szCs w:val="28"/>
          <w:vertAlign w:val="subscript"/>
        </w:rPr>
        <w:t>12</w:t>
      </w:r>
      <w:r w:rsidRPr="009552F2">
        <w:rPr>
          <w:sz w:val="28"/>
          <w:szCs w:val="28"/>
        </w:rPr>
        <w:t xml:space="preserve">) на: </w:t>
      </w:r>
    </w:p>
    <w:p w:rsidR="00694396" w:rsidRPr="009552F2" w:rsidRDefault="00694396" w:rsidP="004666F6">
      <w:pPr>
        <w:tabs>
          <w:tab w:val="left" w:pos="5715"/>
        </w:tabs>
        <w:spacing w:line="360" w:lineRule="auto"/>
        <w:ind w:firstLine="709"/>
        <w:jc w:val="both"/>
        <w:rPr>
          <w:sz w:val="28"/>
          <w:szCs w:val="28"/>
        </w:rPr>
      </w:pPr>
      <w:r w:rsidRPr="009552F2">
        <w:rPr>
          <w:sz w:val="28"/>
          <w:szCs w:val="28"/>
        </w:rPr>
        <w:t>1. Органолептические показатели продукта;</w:t>
      </w:r>
    </w:p>
    <w:p w:rsidR="00694396" w:rsidRPr="009552F2" w:rsidRDefault="00694396" w:rsidP="004666F6">
      <w:pPr>
        <w:tabs>
          <w:tab w:val="left" w:pos="5715"/>
        </w:tabs>
        <w:spacing w:line="360" w:lineRule="auto"/>
        <w:ind w:firstLine="709"/>
        <w:jc w:val="both"/>
        <w:rPr>
          <w:sz w:val="28"/>
          <w:szCs w:val="28"/>
        </w:rPr>
      </w:pPr>
      <w:r w:rsidRPr="009552F2">
        <w:rPr>
          <w:sz w:val="28"/>
          <w:szCs w:val="28"/>
        </w:rPr>
        <w:t>2. Нарастание кислотности и скорости сквашивания молока;</w:t>
      </w:r>
    </w:p>
    <w:p w:rsidR="00694396" w:rsidRPr="009552F2" w:rsidRDefault="00694396" w:rsidP="004666F6">
      <w:pPr>
        <w:tabs>
          <w:tab w:val="left" w:pos="5715"/>
        </w:tabs>
        <w:spacing w:line="360" w:lineRule="auto"/>
        <w:ind w:firstLine="709"/>
        <w:jc w:val="both"/>
        <w:rPr>
          <w:sz w:val="28"/>
          <w:szCs w:val="28"/>
        </w:rPr>
      </w:pPr>
      <w:r w:rsidRPr="009552F2">
        <w:rPr>
          <w:sz w:val="28"/>
          <w:szCs w:val="28"/>
        </w:rPr>
        <w:t>3. Динамику развития молочнокислых микроорганизмов;</w:t>
      </w:r>
    </w:p>
    <w:p w:rsidR="00694396" w:rsidRPr="009552F2" w:rsidRDefault="00694396" w:rsidP="004666F6">
      <w:pPr>
        <w:tabs>
          <w:tab w:val="left" w:pos="5715"/>
        </w:tabs>
        <w:spacing w:line="360" w:lineRule="auto"/>
        <w:ind w:firstLine="709"/>
        <w:jc w:val="both"/>
        <w:rPr>
          <w:sz w:val="28"/>
          <w:szCs w:val="28"/>
        </w:rPr>
      </w:pPr>
      <w:r w:rsidRPr="009552F2">
        <w:rPr>
          <w:sz w:val="28"/>
          <w:szCs w:val="28"/>
        </w:rPr>
        <w:t>4. Антагонистическую активность продукта.</w:t>
      </w:r>
    </w:p>
    <w:p w:rsidR="00694396" w:rsidRPr="009552F2" w:rsidRDefault="00694396" w:rsidP="004666F6">
      <w:pPr>
        <w:tabs>
          <w:tab w:val="left" w:pos="2835"/>
        </w:tabs>
        <w:spacing w:line="360" w:lineRule="auto"/>
        <w:ind w:firstLine="709"/>
        <w:jc w:val="both"/>
        <w:rPr>
          <w:sz w:val="28"/>
          <w:szCs w:val="28"/>
        </w:rPr>
      </w:pPr>
      <w:r w:rsidRPr="009552F2">
        <w:rPr>
          <w:b/>
          <w:bCs/>
          <w:sz w:val="28"/>
          <w:szCs w:val="28"/>
        </w:rPr>
        <w:t>Материалы</w:t>
      </w:r>
    </w:p>
    <w:p w:rsidR="00694396" w:rsidRPr="009552F2" w:rsidRDefault="00694396" w:rsidP="004666F6">
      <w:pPr>
        <w:widowControl w:val="0"/>
        <w:autoSpaceDE w:val="0"/>
        <w:autoSpaceDN w:val="0"/>
        <w:adjustRightInd w:val="0"/>
        <w:spacing w:line="360" w:lineRule="auto"/>
        <w:ind w:firstLine="709"/>
        <w:jc w:val="both"/>
        <w:rPr>
          <w:sz w:val="28"/>
          <w:szCs w:val="28"/>
        </w:rPr>
      </w:pPr>
      <w:r w:rsidRPr="009552F2">
        <w:rPr>
          <w:sz w:val="28"/>
          <w:szCs w:val="28"/>
        </w:rPr>
        <w:t>В процессе эксперимента приготовлен кисломолочный напиток − «Йогурт 2,5%» в соответствии с нормативно-техническим документом ТУ 9222-217-00419785-00. В готовом продукте содержится не менее 2,5 %</w:t>
      </w:r>
      <w:r w:rsidR="00DC30F7" w:rsidRPr="009552F2">
        <w:rPr>
          <w:sz w:val="28"/>
          <w:szCs w:val="28"/>
        </w:rPr>
        <w:t xml:space="preserve"> </w:t>
      </w:r>
      <w:r w:rsidRPr="009552F2">
        <w:rPr>
          <w:sz w:val="28"/>
          <w:szCs w:val="28"/>
        </w:rPr>
        <w:t>жира, белка 2,9 %, углеводов 13,1 % , кислотность составляет 120-140˚ Т. Напиток годен в течение 14 суток при температуре хранения не выше 4±2º С.</w:t>
      </w:r>
    </w:p>
    <w:p w:rsidR="00694396" w:rsidRPr="009552F2" w:rsidRDefault="00694396" w:rsidP="004666F6">
      <w:pPr>
        <w:widowControl w:val="0"/>
        <w:autoSpaceDE w:val="0"/>
        <w:autoSpaceDN w:val="0"/>
        <w:adjustRightInd w:val="0"/>
        <w:spacing w:line="360" w:lineRule="auto"/>
        <w:ind w:firstLine="709"/>
        <w:jc w:val="both"/>
        <w:rPr>
          <w:sz w:val="28"/>
          <w:szCs w:val="28"/>
        </w:rPr>
      </w:pPr>
      <w:r w:rsidRPr="009552F2">
        <w:rPr>
          <w:sz w:val="28"/>
          <w:szCs w:val="28"/>
        </w:rPr>
        <w:t>При производстве напитка была выбрана лиофилизированная закваска состоящая из чистой</w:t>
      </w:r>
      <w:r w:rsidR="00DC30F7" w:rsidRPr="009552F2">
        <w:rPr>
          <w:sz w:val="28"/>
          <w:szCs w:val="28"/>
        </w:rPr>
        <w:t xml:space="preserve"> </w:t>
      </w:r>
      <w:r w:rsidRPr="009552F2">
        <w:rPr>
          <w:sz w:val="28"/>
          <w:szCs w:val="28"/>
        </w:rPr>
        <w:t xml:space="preserve">культуры </w:t>
      </w:r>
      <w:r w:rsidRPr="009552F2">
        <w:rPr>
          <w:i/>
          <w:iCs/>
          <w:sz w:val="28"/>
          <w:szCs w:val="28"/>
          <w:lang w:val="en-US"/>
        </w:rPr>
        <w:t>L</w:t>
      </w:r>
      <w:r w:rsidRPr="009552F2">
        <w:rPr>
          <w:i/>
          <w:iCs/>
          <w:sz w:val="28"/>
          <w:szCs w:val="28"/>
        </w:rPr>
        <w:t>.</w:t>
      </w:r>
      <w:r w:rsidRPr="009552F2">
        <w:rPr>
          <w:i/>
          <w:iCs/>
          <w:sz w:val="28"/>
          <w:szCs w:val="28"/>
          <w:lang w:val="en-US"/>
        </w:rPr>
        <w:t>bulgaricus</w:t>
      </w:r>
    </w:p>
    <w:p w:rsidR="00694396" w:rsidRPr="009552F2" w:rsidRDefault="00694396" w:rsidP="004666F6">
      <w:pPr>
        <w:tabs>
          <w:tab w:val="left" w:pos="5715"/>
        </w:tabs>
        <w:spacing w:line="360" w:lineRule="auto"/>
        <w:ind w:firstLine="709"/>
        <w:jc w:val="both"/>
        <w:rPr>
          <w:sz w:val="28"/>
          <w:szCs w:val="28"/>
        </w:rPr>
      </w:pPr>
      <w:r w:rsidRPr="009552F2">
        <w:rPr>
          <w:sz w:val="28"/>
          <w:szCs w:val="28"/>
        </w:rPr>
        <w:t xml:space="preserve">Для проведения эксперимента использовалось молоко нормализованное, пастеризованное и гомогенизированное с </w:t>
      </w:r>
      <w:r w:rsidRPr="009552F2">
        <w:rPr>
          <w:sz w:val="28"/>
          <w:szCs w:val="28"/>
          <w:lang w:val="en-US"/>
        </w:rPr>
        <w:t>pH</w:t>
      </w:r>
      <w:r w:rsidRPr="009552F2">
        <w:rPr>
          <w:sz w:val="28"/>
          <w:szCs w:val="28"/>
        </w:rPr>
        <w:t xml:space="preserve"> 6,72 и титруемой кислотностью 20 Т˚.</w:t>
      </w:r>
    </w:p>
    <w:p w:rsidR="00694396" w:rsidRPr="009552F2" w:rsidRDefault="00694396" w:rsidP="004666F6">
      <w:pPr>
        <w:pStyle w:val="a3"/>
        <w:ind w:firstLine="709"/>
        <w:jc w:val="both"/>
      </w:pPr>
      <w:r w:rsidRPr="009552F2">
        <w:t xml:space="preserve">Для определения общего количества молочнокислых микроорганизмов бала взята питательная среда - сухая </w:t>
      </w:r>
      <w:r w:rsidRPr="009552F2">
        <w:rPr>
          <w:lang w:val="en-US"/>
        </w:rPr>
        <w:t>MRS</w:t>
      </w:r>
      <w:r w:rsidRPr="009552F2">
        <w:t>. В состав среды входят: пептон мясной ферментативный, дрожжевой экстракт, агар микробиологический, глюкоза, фосфат калия, ацетат натрия, диамммоний цитрат, сернокислый магний и сернокислый марганец, твин 80, сорбиновая кислота. Готовили среду согласно инструкции, указанной на упаковке. Стерильную среду разливали в стерильные чашки Петри по 15-20 мл и подсушивали.</w:t>
      </w:r>
    </w:p>
    <w:p w:rsidR="00694396" w:rsidRPr="009552F2" w:rsidRDefault="00694396" w:rsidP="004666F6">
      <w:pPr>
        <w:tabs>
          <w:tab w:val="left" w:pos="2835"/>
        </w:tabs>
        <w:spacing w:line="360" w:lineRule="auto"/>
        <w:ind w:firstLine="709"/>
        <w:jc w:val="both"/>
        <w:rPr>
          <w:b/>
          <w:bCs/>
          <w:sz w:val="28"/>
          <w:szCs w:val="28"/>
        </w:rPr>
      </w:pPr>
      <w:r w:rsidRPr="009552F2">
        <w:rPr>
          <w:b/>
          <w:bCs/>
          <w:sz w:val="28"/>
          <w:szCs w:val="28"/>
        </w:rPr>
        <w:t>Методы исследования.</w:t>
      </w:r>
    </w:p>
    <w:p w:rsidR="00694396" w:rsidRPr="009552F2" w:rsidRDefault="00694396" w:rsidP="004666F6">
      <w:pPr>
        <w:spacing w:line="360" w:lineRule="auto"/>
        <w:ind w:firstLine="709"/>
        <w:jc w:val="both"/>
        <w:rPr>
          <w:sz w:val="28"/>
          <w:szCs w:val="28"/>
        </w:rPr>
      </w:pPr>
      <w:r w:rsidRPr="009552F2">
        <w:rPr>
          <w:sz w:val="28"/>
          <w:szCs w:val="28"/>
        </w:rPr>
        <w:t>Молочнокислый напиток «Йогурт 2,5 %» с добавлением витамина В готовили следующим образом: в нормализованное, пастеризованное и гомогенизированное молоко вносили концентрации 1,0 и 0,5% витаминов В</w:t>
      </w:r>
      <w:r w:rsidRPr="009552F2">
        <w:rPr>
          <w:sz w:val="28"/>
          <w:szCs w:val="28"/>
          <w:vertAlign w:val="subscript"/>
        </w:rPr>
        <w:t>2</w:t>
      </w:r>
      <w:r w:rsidRPr="009552F2">
        <w:rPr>
          <w:sz w:val="28"/>
          <w:szCs w:val="28"/>
        </w:rPr>
        <w:t>, В</w:t>
      </w:r>
      <w:r w:rsidRPr="009552F2">
        <w:rPr>
          <w:sz w:val="28"/>
          <w:szCs w:val="28"/>
          <w:vertAlign w:val="subscript"/>
        </w:rPr>
        <w:t xml:space="preserve">6 </w:t>
      </w:r>
      <w:r w:rsidRPr="009552F2">
        <w:rPr>
          <w:sz w:val="28"/>
          <w:szCs w:val="28"/>
        </w:rPr>
        <w:t>и В</w:t>
      </w:r>
      <w:r w:rsidRPr="009552F2">
        <w:rPr>
          <w:sz w:val="28"/>
          <w:szCs w:val="28"/>
          <w:vertAlign w:val="subscript"/>
        </w:rPr>
        <w:t>12</w:t>
      </w:r>
      <w:r w:rsidR="00DC30F7" w:rsidRPr="009552F2">
        <w:rPr>
          <w:sz w:val="28"/>
          <w:szCs w:val="28"/>
          <w:vertAlign w:val="subscript"/>
        </w:rPr>
        <w:t xml:space="preserve"> </w:t>
      </w:r>
      <w:r w:rsidRPr="009552F2">
        <w:rPr>
          <w:sz w:val="28"/>
          <w:szCs w:val="28"/>
        </w:rPr>
        <w:t>по отношению к количеству сквашиваемого молока, перемешивали и заквашивали закваской, состоящей из чистой</w:t>
      </w:r>
      <w:r w:rsidR="00DC30F7" w:rsidRPr="009552F2">
        <w:rPr>
          <w:sz w:val="28"/>
          <w:szCs w:val="28"/>
        </w:rPr>
        <w:t xml:space="preserve"> </w:t>
      </w:r>
      <w:r w:rsidRPr="009552F2">
        <w:rPr>
          <w:sz w:val="28"/>
          <w:szCs w:val="28"/>
        </w:rPr>
        <w:t xml:space="preserve">культуры </w:t>
      </w:r>
      <w:r w:rsidRPr="009552F2">
        <w:rPr>
          <w:i/>
          <w:iCs/>
          <w:sz w:val="28"/>
          <w:szCs w:val="28"/>
          <w:lang w:val="en-US"/>
        </w:rPr>
        <w:t>L</w:t>
      </w:r>
      <w:r w:rsidRPr="009552F2">
        <w:rPr>
          <w:i/>
          <w:iCs/>
          <w:sz w:val="28"/>
          <w:szCs w:val="28"/>
        </w:rPr>
        <w:t>.</w:t>
      </w:r>
      <w:r w:rsidRPr="009552F2">
        <w:rPr>
          <w:i/>
          <w:iCs/>
          <w:sz w:val="28"/>
          <w:szCs w:val="28"/>
          <w:lang w:val="en-US"/>
        </w:rPr>
        <w:t>bulgaricus</w:t>
      </w:r>
      <w:r w:rsidRPr="009552F2">
        <w:rPr>
          <w:i/>
          <w:iCs/>
          <w:sz w:val="28"/>
          <w:szCs w:val="28"/>
        </w:rPr>
        <w:t xml:space="preserve">, </w:t>
      </w:r>
      <w:r w:rsidRPr="009552F2">
        <w:rPr>
          <w:sz w:val="28"/>
          <w:szCs w:val="28"/>
        </w:rPr>
        <w:t xml:space="preserve">в количестве 5% от объема полученной смеси. В контрольный образец витамин не добавляли. Сквашивание проводили в течение 6 часов при температуре 41±2 ˚С. Каждые два часа проводили органолептическую оценку, измеряли </w:t>
      </w:r>
      <w:r w:rsidRPr="009552F2">
        <w:rPr>
          <w:sz w:val="28"/>
          <w:szCs w:val="28"/>
          <w:lang w:val="en-US"/>
        </w:rPr>
        <w:t>pH</w:t>
      </w:r>
      <w:r w:rsidRPr="009552F2">
        <w:rPr>
          <w:sz w:val="28"/>
          <w:szCs w:val="28"/>
        </w:rPr>
        <w:t xml:space="preserve"> и определяли общее количество молочнокислых микроорганизмов в исследуемых образцах.</w:t>
      </w:r>
    </w:p>
    <w:p w:rsidR="00694396" w:rsidRPr="009552F2" w:rsidRDefault="00694396" w:rsidP="004666F6">
      <w:pPr>
        <w:spacing w:line="360" w:lineRule="auto"/>
        <w:ind w:firstLine="709"/>
        <w:jc w:val="both"/>
        <w:rPr>
          <w:b/>
          <w:bCs/>
          <w:sz w:val="28"/>
          <w:szCs w:val="28"/>
        </w:rPr>
      </w:pPr>
      <w:r w:rsidRPr="009552F2">
        <w:rPr>
          <w:b/>
          <w:bCs/>
          <w:sz w:val="28"/>
          <w:szCs w:val="28"/>
        </w:rPr>
        <w:t>Определение органолептических показателей.</w:t>
      </w:r>
    </w:p>
    <w:p w:rsidR="00694396" w:rsidRPr="009552F2" w:rsidRDefault="00694396" w:rsidP="004666F6">
      <w:pPr>
        <w:spacing w:line="360" w:lineRule="auto"/>
        <w:ind w:firstLine="709"/>
        <w:jc w:val="both"/>
        <w:rPr>
          <w:sz w:val="28"/>
          <w:szCs w:val="28"/>
        </w:rPr>
      </w:pPr>
      <w:r w:rsidRPr="009552F2">
        <w:rPr>
          <w:sz w:val="28"/>
          <w:szCs w:val="28"/>
        </w:rPr>
        <w:t>При оценке органолептических показателей определяли цвет, запах, вкус и консистенцию напитка. Цвет напитка определяли в стеклянной колбе при отражающем дневном свете. Запах определяли при переливании из одного сосуда в другой. Органолептические исследования образцов сравнивали с нормами установленными ТУ 9222-217-00419785-00.</w:t>
      </w:r>
    </w:p>
    <w:p w:rsidR="00694396" w:rsidRPr="009552F2" w:rsidRDefault="00694396" w:rsidP="004666F6">
      <w:pPr>
        <w:spacing w:line="360" w:lineRule="auto"/>
        <w:ind w:firstLine="709"/>
        <w:jc w:val="both"/>
        <w:rPr>
          <w:b/>
          <w:bCs/>
          <w:sz w:val="28"/>
          <w:szCs w:val="28"/>
        </w:rPr>
      </w:pPr>
      <w:r w:rsidRPr="009552F2">
        <w:rPr>
          <w:b/>
          <w:bCs/>
          <w:sz w:val="28"/>
          <w:szCs w:val="28"/>
        </w:rPr>
        <w:t>Определение активной кислотности.</w:t>
      </w:r>
    </w:p>
    <w:p w:rsidR="00694396" w:rsidRPr="009552F2" w:rsidRDefault="00694396" w:rsidP="004666F6">
      <w:pPr>
        <w:spacing w:line="360" w:lineRule="auto"/>
        <w:ind w:firstLine="709"/>
        <w:jc w:val="both"/>
        <w:rPr>
          <w:sz w:val="28"/>
          <w:szCs w:val="28"/>
        </w:rPr>
      </w:pPr>
      <w:r w:rsidRPr="009552F2">
        <w:rPr>
          <w:sz w:val="28"/>
          <w:szCs w:val="28"/>
        </w:rPr>
        <w:t>Определение активной кислотности исследуемых образцов проводили согласно ГОСТ 26781-85 с помощью ручного</w:t>
      </w:r>
      <w:r w:rsidR="00DC30F7" w:rsidRPr="009552F2">
        <w:rPr>
          <w:sz w:val="28"/>
          <w:szCs w:val="28"/>
        </w:rPr>
        <w:t xml:space="preserve"> </w:t>
      </w:r>
      <w:r w:rsidRPr="009552F2">
        <w:rPr>
          <w:sz w:val="28"/>
          <w:szCs w:val="28"/>
          <w:lang w:val="en-US"/>
        </w:rPr>
        <w:t>pH</w:t>
      </w:r>
      <w:r w:rsidRPr="009552F2">
        <w:rPr>
          <w:sz w:val="28"/>
          <w:szCs w:val="28"/>
        </w:rPr>
        <w:t xml:space="preserve">- метра, марка которого </w:t>
      </w:r>
      <w:r w:rsidRPr="009552F2">
        <w:rPr>
          <w:sz w:val="28"/>
          <w:szCs w:val="28"/>
          <w:lang w:val="en-US"/>
        </w:rPr>
        <w:t>pH</w:t>
      </w:r>
      <w:r w:rsidRPr="009552F2">
        <w:rPr>
          <w:sz w:val="28"/>
          <w:szCs w:val="28"/>
        </w:rPr>
        <w:t xml:space="preserve"> ер 2. </w:t>
      </w:r>
      <w:r w:rsidRPr="009552F2">
        <w:rPr>
          <w:sz w:val="28"/>
          <w:szCs w:val="28"/>
          <w:lang w:val="en-US"/>
        </w:rPr>
        <w:t>pH</w:t>
      </w:r>
      <w:r w:rsidRPr="009552F2">
        <w:rPr>
          <w:sz w:val="28"/>
          <w:szCs w:val="28"/>
        </w:rPr>
        <w:t xml:space="preserve">- метр погружали в исследуемый образец и считывали установившееся значение активной кислотности. Для этого каждый анализ проводили 3 раза. </w:t>
      </w:r>
    </w:p>
    <w:p w:rsidR="00694396" w:rsidRPr="009552F2" w:rsidRDefault="00694396" w:rsidP="004666F6">
      <w:pPr>
        <w:spacing w:line="360" w:lineRule="auto"/>
        <w:ind w:firstLine="709"/>
        <w:jc w:val="both"/>
        <w:rPr>
          <w:b/>
          <w:bCs/>
          <w:sz w:val="28"/>
          <w:szCs w:val="28"/>
        </w:rPr>
      </w:pPr>
      <w:r w:rsidRPr="009552F2">
        <w:rPr>
          <w:b/>
          <w:bCs/>
          <w:sz w:val="28"/>
          <w:szCs w:val="28"/>
        </w:rPr>
        <w:t>Определение титруемой кислотности.</w:t>
      </w:r>
    </w:p>
    <w:p w:rsidR="009914EE" w:rsidRPr="009552F2" w:rsidRDefault="00694396" w:rsidP="004666F6">
      <w:pPr>
        <w:spacing w:line="360" w:lineRule="auto"/>
        <w:ind w:firstLine="709"/>
        <w:jc w:val="both"/>
        <w:rPr>
          <w:sz w:val="28"/>
          <w:szCs w:val="28"/>
        </w:rPr>
      </w:pPr>
      <w:r w:rsidRPr="009552F2">
        <w:rPr>
          <w:sz w:val="28"/>
          <w:szCs w:val="28"/>
        </w:rPr>
        <w:t xml:space="preserve">Титруемую кислотность молока определяли методом титрования молока в присутствие индикатора фенолфталеина. Брали 10 мл исследуемого напитка, добавляли 20 мл дистиллированной воды, 3 капли фенолфталеина и титровали 0,1 раствором </w:t>
      </w:r>
      <w:r w:rsidRPr="009552F2">
        <w:rPr>
          <w:sz w:val="28"/>
          <w:szCs w:val="28"/>
          <w:lang w:val="en-US"/>
        </w:rPr>
        <w:t>NaOH</w:t>
      </w:r>
      <w:r w:rsidRPr="009552F2">
        <w:rPr>
          <w:sz w:val="28"/>
          <w:szCs w:val="28"/>
        </w:rPr>
        <w:t xml:space="preserve">. </w:t>
      </w:r>
    </w:p>
    <w:p w:rsidR="00694396" w:rsidRPr="009552F2" w:rsidRDefault="00694396" w:rsidP="004666F6">
      <w:pPr>
        <w:spacing w:line="360" w:lineRule="auto"/>
        <w:ind w:firstLine="709"/>
        <w:jc w:val="both"/>
        <w:rPr>
          <w:sz w:val="28"/>
          <w:szCs w:val="28"/>
        </w:rPr>
      </w:pPr>
      <w:r w:rsidRPr="009552F2">
        <w:rPr>
          <w:sz w:val="28"/>
          <w:szCs w:val="28"/>
        </w:rPr>
        <w:t>Количество щелочи, пошедшего на титрование, умножали на 10 и получали кислотность в градусах Тернера.</w:t>
      </w:r>
    </w:p>
    <w:p w:rsidR="00694396" w:rsidRPr="009552F2" w:rsidRDefault="00694396" w:rsidP="004666F6">
      <w:pPr>
        <w:spacing w:line="360" w:lineRule="auto"/>
        <w:ind w:firstLine="709"/>
        <w:jc w:val="both"/>
        <w:rPr>
          <w:sz w:val="28"/>
          <w:szCs w:val="28"/>
        </w:rPr>
      </w:pPr>
      <w:r w:rsidRPr="009552F2">
        <w:rPr>
          <w:b/>
          <w:bCs/>
          <w:sz w:val="28"/>
          <w:szCs w:val="28"/>
        </w:rPr>
        <w:t>Определение общего количества молочнокислых микроорганизмов.</w:t>
      </w:r>
    </w:p>
    <w:p w:rsidR="00694396" w:rsidRPr="009552F2" w:rsidRDefault="00694396" w:rsidP="004666F6">
      <w:pPr>
        <w:pStyle w:val="a3"/>
        <w:ind w:firstLine="709"/>
        <w:jc w:val="both"/>
      </w:pPr>
      <w:r w:rsidRPr="009552F2">
        <w:t>Сущность метода заключается в посеве определенного количества исследуемого субстрата или его разведения в чашки Петри с плотной питательной средой и после термостатирования (в зависимости от видов организмов) подсчитывают выросшие колонии. Исходя, из предлагаемой обсемененности исследуемого продукта готовят разведение для посевов. Если микрофлора исследуемого материала обильная, то рассчитывают такое разведение, в результате посева которого 1 мл этого разведения на чашки Петри находилось десятки колоний. Разведения готовили в пробирках на физиологическом растворе. Стерильной пипеткой 1 мл исследуемого образца вносили в первую пробирку с 9 мл. физиологического раствора. Получаем разведение 1:10. Новой стерильной пипеткой перемешивали разведение 1:10 и 1 мл, его переносили во вторую пробирку с 9 мл. физиологического раствора. Получается разведение 1: 100 и т.д. Делали 8 разведений. Из последних трех разведений делали посев на чашки Петри с плотной средой по 1 мл.</w:t>
      </w:r>
    </w:p>
    <w:p w:rsidR="00694396" w:rsidRPr="009552F2" w:rsidRDefault="00694396" w:rsidP="004666F6">
      <w:pPr>
        <w:widowControl w:val="0"/>
        <w:autoSpaceDE w:val="0"/>
        <w:autoSpaceDN w:val="0"/>
        <w:adjustRightInd w:val="0"/>
        <w:spacing w:line="360" w:lineRule="auto"/>
        <w:ind w:firstLine="709"/>
        <w:jc w:val="both"/>
        <w:rPr>
          <w:sz w:val="28"/>
          <w:szCs w:val="28"/>
        </w:rPr>
      </w:pPr>
      <w:r w:rsidRPr="009552F2">
        <w:rPr>
          <w:sz w:val="28"/>
          <w:szCs w:val="28"/>
        </w:rPr>
        <w:t xml:space="preserve">После окончания посевов, подписанные чашки Петри помещали в термостат при температуре 42±2˚С. Через 72 часа подсчитывали выросшие колонии микроорганизмов. </w:t>
      </w:r>
    </w:p>
    <w:p w:rsidR="00694396" w:rsidRPr="009552F2" w:rsidRDefault="00694396" w:rsidP="004666F6">
      <w:pPr>
        <w:widowControl w:val="0"/>
        <w:autoSpaceDE w:val="0"/>
        <w:autoSpaceDN w:val="0"/>
        <w:adjustRightInd w:val="0"/>
        <w:spacing w:line="360" w:lineRule="auto"/>
        <w:ind w:firstLine="709"/>
        <w:jc w:val="both"/>
        <w:rPr>
          <w:sz w:val="28"/>
          <w:szCs w:val="28"/>
        </w:rPr>
      </w:pPr>
      <w:r w:rsidRPr="009552F2">
        <w:rPr>
          <w:sz w:val="28"/>
          <w:szCs w:val="28"/>
        </w:rPr>
        <w:t>Для подтверждения наличия роста болгарской палочки из выросших колоний делали мазки, которые окрашивали простым способом (метиленовой синью). Для этого на фиксированный мазок пипеткой наливали несколько капель краски. Через 2-3- минуты краску смывали водой, мазок высушивали и рассматривали под масляной иммерсионной системой микроскопа. В поле зрения микроскопа наблюдали формы бактерий, характерные для болгарской палочки, одинарные палочки</w:t>
      </w:r>
      <w:r w:rsidR="009914EE" w:rsidRPr="009552F2">
        <w:rPr>
          <w:sz w:val="28"/>
          <w:szCs w:val="28"/>
        </w:rPr>
        <w:t xml:space="preserve"> (рис. 5)</w:t>
      </w:r>
      <w:r w:rsidRPr="009552F2">
        <w:rPr>
          <w:sz w:val="28"/>
          <w:szCs w:val="28"/>
        </w:rPr>
        <w:t>.</w:t>
      </w:r>
    </w:p>
    <w:p w:rsidR="00694396" w:rsidRPr="009552F2" w:rsidRDefault="009914EE" w:rsidP="004666F6">
      <w:pPr>
        <w:pStyle w:val="a3"/>
        <w:ind w:firstLine="709"/>
        <w:jc w:val="both"/>
      </w:pPr>
      <w:r w:rsidRPr="009552F2">
        <w:br w:type="page"/>
      </w:r>
      <w:r w:rsidR="008C0F7D">
        <w:pict>
          <v:shape id="_x0000_i1041" type="#_x0000_t75" style="width:280.5pt;height:302.25pt">
            <v:imagedata r:id="rId23" o:title=""/>
          </v:shape>
        </w:pict>
      </w:r>
    </w:p>
    <w:p w:rsidR="00694396" w:rsidRPr="009552F2" w:rsidRDefault="00694396" w:rsidP="004666F6">
      <w:pPr>
        <w:widowControl w:val="0"/>
        <w:autoSpaceDE w:val="0"/>
        <w:autoSpaceDN w:val="0"/>
        <w:adjustRightInd w:val="0"/>
        <w:spacing w:line="360" w:lineRule="auto"/>
        <w:ind w:firstLine="709"/>
        <w:jc w:val="both"/>
        <w:outlineLvl w:val="0"/>
        <w:rPr>
          <w:sz w:val="28"/>
          <w:szCs w:val="28"/>
        </w:rPr>
      </w:pPr>
      <w:r w:rsidRPr="009552F2">
        <w:rPr>
          <w:sz w:val="28"/>
          <w:szCs w:val="28"/>
        </w:rPr>
        <w:t xml:space="preserve">Рисунок </w:t>
      </w:r>
      <w:r w:rsidR="009914EE" w:rsidRPr="009552F2">
        <w:rPr>
          <w:sz w:val="28"/>
          <w:szCs w:val="28"/>
        </w:rPr>
        <w:t>5 -</w:t>
      </w:r>
      <w:r w:rsidR="00DC30F7" w:rsidRPr="009552F2">
        <w:rPr>
          <w:sz w:val="28"/>
          <w:szCs w:val="28"/>
        </w:rPr>
        <w:t xml:space="preserve"> </w:t>
      </w:r>
      <w:r w:rsidRPr="009552F2">
        <w:rPr>
          <w:sz w:val="28"/>
          <w:szCs w:val="28"/>
        </w:rPr>
        <w:t>Схема п</w:t>
      </w:r>
      <w:r w:rsidR="009914EE" w:rsidRPr="009552F2">
        <w:rPr>
          <w:sz w:val="28"/>
          <w:szCs w:val="28"/>
        </w:rPr>
        <w:t>роведения посева на чашки Петри</w:t>
      </w:r>
    </w:p>
    <w:p w:rsidR="00694396" w:rsidRPr="009552F2" w:rsidRDefault="00694396" w:rsidP="004666F6">
      <w:pPr>
        <w:pStyle w:val="a3"/>
        <w:ind w:firstLine="709"/>
        <w:jc w:val="both"/>
      </w:pPr>
    </w:p>
    <w:p w:rsidR="00694396" w:rsidRPr="009552F2" w:rsidRDefault="00694396" w:rsidP="004666F6">
      <w:pPr>
        <w:widowControl w:val="0"/>
        <w:autoSpaceDE w:val="0"/>
        <w:autoSpaceDN w:val="0"/>
        <w:adjustRightInd w:val="0"/>
        <w:spacing w:line="360" w:lineRule="auto"/>
        <w:ind w:firstLine="709"/>
        <w:jc w:val="both"/>
        <w:rPr>
          <w:sz w:val="28"/>
          <w:szCs w:val="28"/>
        </w:rPr>
      </w:pPr>
      <w:r w:rsidRPr="009552F2">
        <w:rPr>
          <w:sz w:val="28"/>
          <w:szCs w:val="28"/>
        </w:rPr>
        <w:t>Для подсчета берут те чашки Петри, на которых колонии хорошо отделены одна от другой. Каждую отсчитанную колонию помечают точкой с нижней стороны чашки Петри. При большом количестве колоний дно чашки делят на сектора, подсчитывают количество колоний в каждом секторе и результаты суммируют. Следует, иметь в виду, что точность метода зависит от числа подсчитанных колоний: лучшим разведением считают то, при высеве из которого на плотной питательной среде вырастает от 50 до 150 колоний. Если число выросших колоний меньше 10, то эти результаты отбрасывают. Желательно, чтобы общее количество подсчитанных колоний при высеве данного разведения было не менее 300.</w:t>
      </w:r>
    </w:p>
    <w:p w:rsidR="00694396" w:rsidRPr="009552F2" w:rsidRDefault="00694396" w:rsidP="004666F6">
      <w:pPr>
        <w:widowControl w:val="0"/>
        <w:autoSpaceDE w:val="0"/>
        <w:autoSpaceDN w:val="0"/>
        <w:adjustRightInd w:val="0"/>
        <w:spacing w:line="360" w:lineRule="auto"/>
        <w:ind w:firstLine="709"/>
        <w:jc w:val="both"/>
        <w:rPr>
          <w:sz w:val="28"/>
          <w:szCs w:val="28"/>
        </w:rPr>
      </w:pPr>
      <w:r w:rsidRPr="009552F2">
        <w:rPr>
          <w:sz w:val="28"/>
          <w:szCs w:val="28"/>
        </w:rPr>
        <w:t>Зная количество выросших колоний и степень разбавления, легко определить количество микроорганизмов в 1 мл исследуемого материала, пользуясь формулой:</w:t>
      </w:r>
    </w:p>
    <w:p w:rsidR="00694396" w:rsidRPr="009552F2" w:rsidRDefault="00826227" w:rsidP="004666F6">
      <w:pPr>
        <w:widowControl w:val="0"/>
        <w:tabs>
          <w:tab w:val="left" w:pos="1020"/>
        </w:tabs>
        <w:autoSpaceDE w:val="0"/>
        <w:autoSpaceDN w:val="0"/>
        <w:adjustRightInd w:val="0"/>
        <w:spacing w:line="360" w:lineRule="auto"/>
        <w:ind w:firstLine="709"/>
        <w:jc w:val="both"/>
        <w:rPr>
          <w:sz w:val="28"/>
          <w:szCs w:val="28"/>
        </w:rPr>
      </w:pPr>
      <w:r w:rsidRPr="009552F2">
        <w:rPr>
          <w:sz w:val="28"/>
          <w:szCs w:val="28"/>
          <w:lang w:val="en-US"/>
        </w:rPr>
        <w:br w:type="page"/>
      </w:r>
      <w:r w:rsidR="00694396" w:rsidRPr="009552F2">
        <w:rPr>
          <w:sz w:val="28"/>
          <w:szCs w:val="28"/>
          <w:lang w:val="en-US"/>
        </w:rPr>
        <w:t>N</w:t>
      </w:r>
      <w:r w:rsidR="00694396" w:rsidRPr="009552F2">
        <w:rPr>
          <w:sz w:val="28"/>
          <w:szCs w:val="28"/>
        </w:rPr>
        <w:t>= (</w:t>
      </w:r>
      <w:r w:rsidR="00694396" w:rsidRPr="009552F2">
        <w:rPr>
          <w:sz w:val="28"/>
          <w:szCs w:val="28"/>
          <w:lang w:val="en-US"/>
        </w:rPr>
        <w:t>a</w:t>
      </w:r>
      <w:r w:rsidR="00694396" w:rsidRPr="009552F2">
        <w:rPr>
          <w:sz w:val="28"/>
          <w:szCs w:val="28"/>
        </w:rPr>
        <w:t xml:space="preserve">±2) </w:t>
      </w:r>
      <w:r w:rsidR="00694396" w:rsidRPr="009552F2">
        <w:rPr>
          <w:sz w:val="28"/>
          <w:szCs w:val="28"/>
          <w:lang w:val="en-US"/>
        </w:rPr>
        <w:t>K</w:t>
      </w:r>
      <w:r w:rsidR="00694396" w:rsidRPr="009552F2">
        <w:rPr>
          <w:sz w:val="28"/>
          <w:szCs w:val="28"/>
        </w:rPr>
        <w:t>/</w:t>
      </w:r>
      <w:r w:rsidR="00694396" w:rsidRPr="009552F2">
        <w:rPr>
          <w:sz w:val="28"/>
          <w:szCs w:val="28"/>
          <w:lang w:val="en-US"/>
        </w:rPr>
        <w:t>V</w:t>
      </w:r>
    </w:p>
    <w:p w:rsidR="00694396" w:rsidRPr="009552F2" w:rsidRDefault="00694396" w:rsidP="004666F6">
      <w:pPr>
        <w:widowControl w:val="0"/>
        <w:tabs>
          <w:tab w:val="left" w:pos="1020"/>
        </w:tabs>
        <w:autoSpaceDE w:val="0"/>
        <w:autoSpaceDN w:val="0"/>
        <w:adjustRightInd w:val="0"/>
        <w:spacing w:line="360" w:lineRule="auto"/>
        <w:ind w:firstLine="709"/>
        <w:jc w:val="both"/>
        <w:rPr>
          <w:sz w:val="28"/>
          <w:szCs w:val="28"/>
        </w:rPr>
      </w:pPr>
    </w:p>
    <w:p w:rsidR="00694396" w:rsidRPr="009552F2" w:rsidRDefault="00694396" w:rsidP="004666F6">
      <w:pPr>
        <w:widowControl w:val="0"/>
        <w:tabs>
          <w:tab w:val="left" w:pos="975"/>
        </w:tabs>
        <w:autoSpaceDE w:val="0"/>
        <w:autoSpaceDN w:val="0"/>
        <w:adjustRightInd w:val="0"/>
        <w:spacing w:line="360" w:lineRule="auto"/>
        <w:ind w:firstLine="709"/>
        <w:jc w:val="both"/>
        <w:rPr>
          <w:sz w:val="28"/>
          <w:szCs w:val="28"/>
        </w:rPr>
      </w:pPr>
      <w:r w:rsidRPr="009552F2">
        <w:rPr>
          <w:sz w:val="28"/>
          <w:szCs w:val="28"/>
        </w:rPr>
        <w:t xml:space="preserve">Где, </w:t>
      </w:r>
      <w:r w:rsidRPr="009552F2">
        <w:rPr>
          <w:sz w:val="28"/>
          <w:szCs w:val="28"/>
          <w:lang w:val="en-US"/>
        </w:rPr>
        <w:t>N</w:t>
      </w:r>
      <w:r w:rsidRPr="009552F2">
        <w:rPr>
          <w:sz w:val="28"/>
          <w:szCs w:val="28"/>
        </w:rPr>
        <w:t xml:space="preserve"> - количество микроорганизмов в 1 мл суспензии;</w:t>
      </w:r>
    </w:p>
    <w:p w:rsidR="00694396" w:rsidRPr="009552F2" w:rsidRDefault="00694396" w:rsidP="004666F6">
      <w:pPr>
        <w:widowControl w:val="0"/>
        <w:tabs>
          <w:tab w:val="left" w:pos="975"/>
        </w:tabs>
        <w:autoSpaceDE w:val="0"/>
        <w:autoSpaceDN w:val="0"/>
        <w:adjustRightInd w:val="0"/>
        <w:spacing w:line="360" w:lineRule="auto"/>
        <w:ind w:firstLine="709"/>
        <w:jc w:val="both"/>
        <w:rPr>
          <w:sz w:val="28"/>
          <w:szCs w:val="28"/>
        </w:rPr>
      </w:pPr>
      <w:r w:rsidRPr="009552F2">
        <w:rPr>
          <w:sz w:val="28"/>
          <w:szCs w:val="28"/>
          <w:lang w:val="en-US"/>
        </w:rPr>
        <w:t>K</w:t>
      </w:r>
      <w:r w:rsidRPr="009552F2">
        <w:rPr>
          <w:sz w:val="28"/>
          <w:szCs w:val="28"/>
        </w:rPr>
        <w:t xml:space="preserve"> - разведение, из которого проведен посев;</w:t>
      </w:r>
    </w:p>
    <w:p w:rsidR="00694396" w:rsidRPr="009552F2" w:rsidRDefault="00694396" w:rsidP="004666F6">
      <w:pPr>
        <w:widowControl w:val="0"/>
        <w:tabs>
          <w:tab w:val="left" w:pos="975"/>
        </w:tabs>
        <w:autoSpaceDE w:val="0"/>
        <w:autoSpaceDN w:val="0"/>
        <w:adjustRightInd w:val="0"/>
        <w:spacing w:line="360" w:lineRule="auto"/>
        <w:ind w:firstLine="709"/>
        <w:jc w:val="both"/>
        <w:rPr>
          <w:sz w:val="28"/>
          <w:szCs w:val="28"/>
        </w:rPr>
      </w:pPr>
      <w:r w:rsidRPr="009552F2">
        <w:rPr>
          <w:sz w:val="28"/>
          <w:szCs w:val="28"/>
          <w:lang w:val="en-US"/>
        </w:rPr>
        <w:t>A</w:t>
      </w:r>
      <w:r w:rsidRPr="009552F2">
        <w:rPr>
          <w:sz w:val="28"/>
          <w:szCs w:val="28"/>
        </w:rPr>
        <w:t xml:space="preserve"> - среднее количество колоний на чашке Петри при разведении </w:t>
      </w:r>
      <w:r w:rsidRPr="009552F2">
        <w:rPr>
          <w:sz w:val="28"/>
          <w:szCs w:val="28"/>
          <w:lang w:val="en-US"/>
        </w:rPr>
        <w:t>K</w:t>
      </w:r>
      <w:r w:rsidRPr="009552F2">
        <w:rPr>
          <w:sz w:val="28"/>
          <w:szCs w:val="28"/>
        </w:rPr>
        <w:t xml:space="preserve">; </w:t>
      </w:r>
    </w:p>
    <w:p w:rsidR="00694396" w:rsidRPr="009552F2" w:rsidRDefault="00694396" w:rsidP="004666F6">
      <w:pPr>
        <w:widowControl w:val="0"/>
        <w:tabs>
          <w:tab w:val="left" w:pos="975"/>
        </w:tabs>
        <w:autoSpaceDE w:val="0"/>
        <w:autoSpaceDN w:val="0"/>
        <w:adjustRightInd w:val="0"/>
        <w:spacing w:line="360" w:lineRule="auto"/>
        <w:ind w:firstLine="709"/>
        <w:jc w:val="both"/>
        <w:rPr>
          <w:sz w:val="28"/>
          <w:szCs w:val="28"/>
        </w:rPr>
      </w:pPr>
      <w:r w:rsidRPr="009552F2">
        <w:rPr>
          <w:sz w:val="28"/>
          <w:szCs w:val="28"/>
          <w:lang w:val="en-US"/>
        </w:rPr>
        <w:t>V</w:t>
      </w:r>
      <w:r w:rsidRPr="009552F2">
        <w:rPr>
          <w:sz w:val="28"/>
          <w:szCs w:val="28"/>
        </w:rPr>
        <w:t xml:space="preserve"> - объем суспензии.</w:t>
      </w:r>
    </w:p>
    <w:p w:rsidR="00694396" w:rsidRPr="009552F2" w:rsidRDefault="00694396" w:rsidP="004666F6">
      <w:pPr>
        <w:spacing w:line="360" w:lineRule="auto"/>
        <w:ind w:firstLine="709"/>
        <w:jc w:val="both"/>
        <w:rPr>
          <w:sz w:val="28"/>
          <w:szCs w:val="28"/>
        </w:rPr>
      </w:pPr>
      <w:r w:rsidRPr="009552F2">
        <w:rPr>
          <w:b/>
          <w:bCs/>
          <w:sz w:val="28"/>
          <w:szCs w:val="28"/>
        </w:rPr>
        <w:t>Определение антагонистической активности</w:t>
      </w:r>
      <w:r w:rsidR="00826227" w:rsidRPr="009552F2">
        <w:rPr>
          <w:b/>
          <w:bCs/>
          <w:sz w:val="28"/>
          <w:szCs w:val="28"/>
        </w:rPr>
        <w:t xml:space="preserve"> </w:t>
      </w:r>
      <w:r w:rsidRPr="009552F2">
        <w:rPr>
          <w:b/>
          <w:bCs/>
          <w:sz w:val="28"/>
          <w:szCs w:val="28"/>
        </w:rPr>
        <w:t>микроорганизмов</w:t>
      </w:r>
    </w:p>
    <w:p w:rsidR="00694396" w:rsidRPr="009552F2" w:rsidRDefault="00694396" w:rsidP="004666F6">
      <w:pPr>
        <w:shd w:val="clear" w:color="auto" w:fill="FFFFFF"/>
        <w:autoSpaceDE w:val="0"/>
        <w:autoSpaceDN w:val="0"/>
        <w:adjustRightInd w:val="0"/>
        <w:spacing w:line="360" w:lineRule="auto"/>
        <w:ind w:firstLine="709"/>
        <w:jc w:val="both"/>
        <w:rPr>
          <w:sz w:val="28"/>
          <w:szCs w:val="28"/>
        </w:rPr>
      </w:pPr>
      <w:r w:rsidRPr="009552F2">
        <w:rPr>
          <w:sz w:val="28"/>
          <w:szCs w:val="28"/>
        </w:rPr>
        <w:t xml:space="preserve">Антагонистическую активность штаммов определяли диффузионным методом. Готовили взвеси патогенных микроорганизмов из суточных культур тест-микроорганизмов, затем засевали газоном на чашки Петри с мясопептонным агаром, подсушивали. В пластине агара с тест – микроорганизмом делали лунки и вносили исследуемые образцы кисломолочных продуктов. Засеянные таким образом чашки Петри термостатировали при 37 </w:t>
      </w:r>
      <w:r w:rsidRPr="009552F2">
        <w:rPr>
          <w:sz w:val="28"/>
          <w:szCs w:val="28"/>
          <w:vertAlign w:val="superscript"/>
        </w:rPr>
        <w:t>0</w:t>
      </w:r>
      <w:r w:rsidRPr="009552F2">
        <w:rPr>
          <w:sz w:val="28"/>
          <w:szCs w:val="28"/>
        </w:rPr>
        <w:t xml:space="preserve"> С в течение 18 – 24 ч, после чего измеряли зону угнетения роста тест-микробов вокруг лунок с контрольными и опытными образцами.</w:t>
      </w:r>
    </w:p>
    <w:p w:rsidR="00694396" w:rsidRPr="009552F2" w:rsidRDefault="00694396" w:rsidP="004666F6">
      <w:pPr>
        <w:spacing w:line="360" w:lineRule="auto"/>
        <w:ind w:firstLine="709"/>
        <w:jc w:val="both"/>
        <w:rPr>
          <w:b/>
          <w:bCs/>
          <w:sz w:val="28"/>
          <w:szCs w:val="28"/>
        </w:rPr>
      </w:pPr>
      <w:r w:rsidRPr="009552F2">
        <w:rPr>
          <w:b/>
          <w:bCs/>
          <w:sz w:val="28"/>
          <w:szCs w:val="28"/>
        </w:rPr>
        <w:t>Результаты экспериментальных исследований</w:t>
      </w:r>
      <w:r w:rsidR="003260DE" w:rsidRPr="009552F2">
        <w:rPr>
          <w:b/>
          <w:bCs/>
          <w:sz w:val="28"/>
          <w:szCs w:val="28"/>
        </w:rPr>
        <w:t xml:space="preserve"> </w:t>
      </w:r>
      <w:r w:rsidRPr="009552F2">
        <w:rPr>
          <w:b/>
          <w:bCs/>
          <w:sz w:val="28"/>
          <w:szCs w:val="28"/>
        </w:rPr>
        <w:t>и их обсуж</w:t>
      </w:r>
      <w:r w:rsidR="003260DE" w:rsidRPr="009552F2">
        <w:rPr>
          <w:b/>
          <w:bCs/>
          <w:sz w:val="28"/>
          <w:szCs w:val="28"/>
        </w:rPr>
        <w:t>дение</w:t>
      </w:r>
    </w:p>
    <w:p w:rsidR="00694396" w:rsidRPr="009552F2" w:rsidRDefault="00694396" w:rsidP="004666F6">
      <w:pPr>
        <w:spacing w:line="360" w:lineRule="auto"/>
        <w:ind w:firstLine="709"/>
        <w:jc w:val="both"/>
        <w:rPr>
          <w:sz w:val="28"/>
          <w:szCs w:val="28"/>
        </w:rPr>
      </w:pPr>
      <w:r w:rsidRPr="009552F2">
        <w:rPr>
          <w:sz w:val="28"/>
          <w:szCs w:val="28"/>
        </w:rPr>
        <w:t>По данным литературы витамины группы В (В</w:t>
      </w:r>
      <w:r w:rsidRPr="009552F2">
        <w:rPr>
          <w:sz w:val="28"/>
          <w:szCs w:val="28"/>
          <w:vertAlign w:val="subscript"/>
        </w:rPr>
        <w:t>2</w:t>
      </w:r>
      <w:r w:rsidRPr="009552F2">
        <w:rPr>
          <w:sz w:val="28"/>
          <w:szCs w:val="28"/>
        </w:rPr>
        <w:t>, В</w:t>
      </w:r>
      <w:r w:rsidRPr="009552F2">
        <w:rPr>
          <w:sz w:val="28"/>
          <w:szCs w:val="28"/>
          <w:vertAlign w:val="subscript"/>
        </w:rPr>
        <w:t>6</w:t>
      </w:r>
      <w:r w:rsidRPr="009552F2">
        <w:rPr>
          <w:sz w:val="28"/>
          <w:szCs w:val="28"/>
        </w:rPr>
        <w:t>, В</w:t>
      </w:r>
      <w:r w:rsidRPr="009552F2">
        <w:rPr>
          <w:sz w:val="28"/>
          <w:szCs w:val="28"/>
          <w:vertAlign w:val="subscript"/>
        </w:rPr>
        <w:t>12</w:t>
      </w:r>
      <w:r w:rsidRPr="009552F2">
        <w:rPr>
          <w:sz w:val="28"/>
          <w:szCs w:val="28"/>
        </w:rPr>
        <w:t>) оказывают стимулирующее действие на развитие микроорганизмов. Определенное практическое значение имеют оптимальные концентрации влияния витаминов. Нами исследованы концентрации 1,0 и 0,5% витаминов по отношению к количеству сквашиваемого молока. Контролем служил кисломолочный напиток без добавления витаминов.</w:t>
      </w:r>
    </w:p>
    <w:p w:rsidR="00694396" w:rsidRPr="009552F2" w:rsidRDefault="00694396" w:rsidP="004666F6">
      <w:pPr>
        <w:spacing w:line="360" w:lineRule="auto"/>
        <w:ind w:firstLine="709"/>
        <w:jc w:val="both"/>
        <w:rPr>
          <w:sz w:val="28"/>
          <w:szCs w:val="28"/>
        </w:rPr>
      </w:pPr>
      <w:r w:rsidRPr="009552F2">
        <w:rPr>
          <w:sz w:val="28"/>
          <w:szCs w:val="28"/>
        </w:rPr>
        <w:t>Данные полученные при исследованиях подвергнуты обработке и занесены в таблицы.</w:t>
      </w:r>
    </w:p>
    <w:p w:rsidR="00694396" w:rsidRPr="009552F2" w:rsidRDefault="00694396" w:rsidP="004666F6">
      <w:pPr>
        <w:spacing w:line="360" w:lineRule="auto"/>
        <w:ind w:firstLine="709"/>
        <w:jc w:val="both"/>
        <w:rPr>
          <w:i/>
          <w:iCs/>
          <w:sz w:val="28"/>
          <w:szCs w:val="28"/>
        </w:rPr>
      </w:pPr>
      <w:r w:rsidRPr="009552F2">
        <w:rPr>
          <w:b/>
          <w:bCs/>
          <w:sz w:val="28"/>
          <w:szCs w:val="28"/>
        </w:rPr>
        <w:t>Результаты определения органолептических исследований</w:t>
      </w:r>
    </w:p>
    <w:p w:rsidR="00694396" w:rsidRPr="009552F2" w:rsidRDefault="00694396" w:rsidP="004666F6">
      <w:pPr>
        <w:spacing w:line="360" w:lineRule="auto"/>
        <w:ind w:firstLine="709"/>
        <w:jc w:val="both"/>
        <w:rPr>
          <w:sz w:val="28"/>
          <w:szCs w:val="28"/>
        </w:rPr>
      </w:pPr>
      <w:r w:rsidRPr="009552F2">
        <w:rPr>
          <w:sz w:val="28"/>
          <w:szCs w:val="28"/>
        </w:rPr>
        <w:t xml:space="preserve">При определении органолептических показателей исследуемых образцов получены данные, представленные в таблице </w:t>
      </w:r>
      <w:r w:rsidR="005C56EC" w:rsidRPr="009552F2">
        <w:rPr>
          <w:sz w:val="28"/>
          <w:szCs w:val="28"/>
        </w:rPr>
        <w:t>4</w:t>
      </w:r>
      <w:r w:rsidRPr="009552F2">
        <w:rPr>
          <w:sz w:val="28"/>
          <w:szCs w:val="28"/>
        </w:rPr>
        <w:t>.</w:t>
      </w:r>
    </w:p>
    <w:p w:rsidR="00694396" w:rsidRPr="009552F2" w:rsidRDefault="003260DE" w:rsidP="004666F6">
      <w:pPr>
        <w:tabs>
          <w:tab w:val="left" w:pos="2040"/>
        </w:tabs>
        <w:spacing w:line="360" w:lineRule="auto"/>
        <w:ind w:firstLine="709"/>
        <w:jc w:val="both"/>
        <w:outlineLvl w:val="0"/>
        <w:rPr>
          <w:sz w:val="28"/>
          <w:szCs w:val="28"/>
        </w:rPr>
      </w:pPr>
      <w:r w:rsidRPr="009552F2">
        <w:rPr>
          <w:b/>
          <w:bCs/>
          <w:i/>
          <w:iCs/>
          <w:sz w:val="28"/>
          <w:szCs w:val="28"/>
        </w:rPr>
        <w:br w:type="page"/>
      </w:r>
      <w:r w:rsidR="00694396" w:rsidRPr="009552F2">
        <w:rPr>
          <w:sz w:val="28"/>
          <w:szCs w:val="28"/>
        </w:rPr>
        <w:t xml:space="preserve">Таблица </w:t>
      </w:r>
      <w:r w:rsidR="005C56EC" w:rsidRPr="009552F2">
        <w:rPr>
          <w:sz w:val="28"/>
          <w:szCs w:val="28"/>
        </w:rPr>
        <w:t>4</w:t>
      </w:r>
      <w:r w:rsidRPr="009552F2">
        <w:rPr>
          <w:sz w:val="28"/>
          <w:szCs w:val="28"/>
        </w:rPr>
        <w:t xml:space="preserve"> -</w:t>
      </w:r>
      <w:r w:rsidR="00694396" w:rsidRPr="009552F2">
        <w:rPr>
          <w:sz w:val="28"/>
          <w:szCs w:val="28"/>
        </w:rPr>
        <w:t xml:space="preserve"> Сравнительная органолептическая оценка сквашивае</w:t>
      </w:r>
      <w:r w:rsidRPr="009552F2">
        <w:rPr>
          <w:sz w:val="28"/>
          <w:szCs w:val="28"/>
        </w:rPr>
        <w:t>мых образцов</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092"/>
        <w:gridCol w:w="1092"/>
        <w:gridCol w:w="1092"/>
        <w:gridCol w:w="1092"/>
        <w:gridCol w:w="1092"/>
        <w:gridCol w:w="1092"/>
        <w:gridCol w:w="1092"/>
      </w:tblGrid>
      <w:tr w:rsidR="00694396" w:rsidRPr="00FB7531" w:rsidTr="00FB7531">
        <w:trPr>
          <w:trHeight w:val="277"/>
        </w:trPr>
        <w:tc>
          <w:tcPr>
            <w:tcW w:w="1260" w:type="dxa"/>
            <w:vMerge w:val="restart"/>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Показатель</w:t>
            </w:r>
          </w:p>
        </w:tc>
        <w:tc>
          <w:tcPr>
            <w:tcW w:w="1092" w:type="dxa"/>
            <w:vMerge w:val="restart"/>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Контроль</w:t>
            </w:r>
          </w:p>
        </w:tc>
        <w:tc>
          <w:tcPr>
            <w:tcW w:w="6552" w:type="dxa"/>
            <w:gridSpan w:val="6"/>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Концентрация витамина, %</w:t>
            </w:r>
          </w:p>
        </w:tc>
      </w:tr>
      <w:tr w:rsidR="00694396" w:rsidRPr="00FB7531" w:rsidTr="00FB7531">
        <w:trPr>
          <w:trHeight w:val="115"/>
        </w:trPr>
        <w:tc>
          <w:tcPr>
            <w:tcW w:w="1260" w:type="dxa"/>
            <w:vMerge/>
            <w:shd w:val="clear" w:color="auto" w:fill="auto"/>
          </w:tcPr>
          <w:p w:rsidR="00694396" w:rsidRPr="00FB7531" w:rsidRDefault="00694396" w:rsidP="00FB7531">
            <w:pPr>
              <w:spacing w:line="360" w:lineRule="auto"/>
              <w:jc w:val="both"/>
              <w:rPr>
                <w:sz w:val="20"/>
                <w:szCs w:val="20"/>
              </w:rPr>
            </w:pPr>
          </w:p>
        </w:tc>
        <w:tc>
          <w:tcPr>
            <w:tcW w:w="1092" w:type="dxa"/>
            <w:vMerge/>
            <w:shd w:val="clear" w:color="auto" w:fill="auto"/>
          </w:tcPr>
          <w:p w:rsidR="00694396" w:rsidRPr="00FB7531" w:rsidRDefault="00694396" w:rsidP="00FB7531">
            <w:pPr>
              <w:spacing w:line="360" w:lineRule="auto"/>
              <w:jc w:val="both"/>
              <w:rPr>
                <w:sz w:val="20"/>
                <w:szCs w:val="20"/>
              </w:rPr>
            </w:pPr>
          </w:p>
        </w:tc>
        <w:tc>
          <w:tcPr>
            <w:tcW w:w="2184" w:type="dxa"/>
            <w:gridSpan w:val="2"/>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В</w:t>
            </w:r>
            <w:r w:rsidRPr="00FB7531">
              <w:rPr>
                <w:sz w:val="20"/>
                <w:szCs w:val="20"/>
                <w:vertAlign w:val="subscript"/>
              </w:rPr>
              <w:t>2</w:t>
            </w:r>
          </w:p>
        </w:tc>
        <w:tc>
          <w:tcPr>
            <w:tcW w:w="2184" w:type="dxa"/>
            <w:gridSpan w:val="2"/>
            <w:shd w:val="clear" w:color="auto" w:fill="auto"/>
            <w:vAlign w:val="center"/>
          </w:tcPr>
          <w:p w:rsidR="00694396" w:rsidRPr="00FB7531" w:rsidRDefault="00694396" w:rsidP="00FB7531">
            <w:pPr>
              <w:spacing w:line="360" w:lineRule="auto"/>
              <w:jc w:val="both"/>
              <w:rPr>
                <w:sz w:val="20"/>
                <w:szCs w:val="20"/>
                <w:vertAlign w:val="subscript"/>
              </w:rPr>
            </w:pPr>
            <w:r w:rsidRPr="00FB7531">
              <w:rPr>
                <w:sz w:val="20"/>
                <w:szCs w:val="20"/>
              </w:rPr>
              <w:t>В</w:t>
            </w:r>
            <w:r w:rsidRPr="00FB7531">
              <w:rPr>
                <w:sz w:val="20"/>
                <w:szCs w:val="20"/>
                <w:vertAlign w:val="subscript"/>
              </w:rPr>
              <w:t>6</w:t>
            </w:r>
          </w:p>
        </w:tc>
        <w:tc>
          <w:tcPr>
            <w:tcW w:w="2184" w:type="dxa"/>
            <w:gridSpan w:val="2"/>
            <w:shd w:val="clear" w:color="auto" w:fill="auto"/>
            <w:vAlign w:val="center"/>
          </w:tcPr>
          <w:p w:rsidR="00694396" w:rsidRPr="00FB7531" w:rsidRDefault="00694396" w:rsidP="00FB7531">
            <w:pPr>
              <w:spacing w:line="360" w:lineRule="auto"/>
              <w:jc w:val="both"/>
              <w:rPr>
                <w:sz w:val="20"/>
                <w:szCs w:val="20"/>
                <w:vertAlign w:val="subscript"/>
              </w:rPr>
            </w:pPr>
            <w:r w:rsidRPr="00FB7531">
              <w:rPr>
                <w:sz w:val="20"/>
                <w:szCs w:val="20"/>
              </w:rPr>
              <w:t>В</w:t>
            </w:r>
            <w:r w:rsidRPr="00FB7531">
              <w:rPr>
                <w:sz w:val="20"/>
                <w:szCs w:val="20"/>
                <w:vertAlign w:val="subscript"/>
              </w:rPr>
              <w:t>12</w:t>
            </w:r>
          </w:p>
        </w:tc>
      </w:tr>
      <w:tr w:rsidR="00694396" w:rsidRPr="00FB7531" w:rsidTr="00FB7531">
        <w:trPr>
          <w:trHeight w:val="115"/>
        </w:trPr>
        <w:tc>
          <w:tcPr>
            <w:tcW w:w="1260" w:type="dxa"/>
            <w:vMerge/>
            <w:shd w:val="clear" w:color="auto" w:fill="auto"/>
          </w:tcPr>
          <w:p w:rsidR="00694396" w:rsidRPr="00FB7531" w:rsidRDefault="00694396" w:rsidP="00FB7531">
            <w:pPr>
              <w:spacing w:line="360" w:lineRule="auto"/>
              <w:jc w:val="both"/>
              <w:rPr>
                <w:sz w:val="20"/>
                <w:szCs w:val="20"/>
              </w:rPr>
            </w:pPr>
          </w:p>
        </w:tc>
        <w:tc>
          <w:tcPr>
            <w:tcW w:w="1092" w:type="dxa"/>
            <w:vMerge/>
            <w:shd w:val="clear" w:color="auto" w:fill="auto"/>
          </w:tcPr>
          <w:p w:rsidR="00694396" w:rsidRPr="00FB7531" w:rsidRDefault="00694396" w:rsidP="00FB7531">
            <w:pPr>
              <w:spacing w:line="360" w:lineRule="auto"/>
              <w:jc w:val="both"/>
              <w:rPr>
                <w:sz w:val="20"/>
                <w:szCs w:val="20"/>
              </w:rPr>
            </w:pP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0,5</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1</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0,5</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1</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0,5</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1</w:t>
            </w:r>
          </w:p>
        </w:tc>
      </w:tr>
      <w:tr w:rsidR="00694396" w:rsidRPr="00FB7531" w:rsidTr="00FB7531">
        <w:trPr>
          <w:trHeight w:val="553"/>
        </w:trPr>
        <w:tc>
          <w:tcPr>
            <w:tcW w:w="1260"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Цвет</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белый</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бледно- желтый</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желтый</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белый</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белый</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бледно-розовый</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розовый</w:t>
            </w:r>
          </w:p>
        </w:tc>
      </w:tr>
      <w:tr w:rsidR="00694396" w:rsidRPr="00FB7531" w:rsidTr="00FB7531">
        <w:trPr>
          <w:trHeight w:val="541"/>
        </w:trPr>
        <w:tc>
          <w:tcPr>
            <w:tcW w:w="1260"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Запах</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кислого молока</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кислого молока</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кислого молока</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кислого молока</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кислого молока</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кислого молока</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кислого молока</w:t>
            </w:r>
          </w:p>
        </w:tc>
      </w:tr>
      <w:tr w:rsidR="00694396" w:rsidRPr="00FB7531" w:rsidTr="00FB7531">
        <w:trPr>
          <w:trHeight w:val="277"/>
        </w:trPr>
        <w:tc>
          <w:tcPr>
            <w:tcW w:w="1260"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Консистенция</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густая</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густая</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густая</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густая</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густая</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густая</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густая</w:t>
            </w:r>
          </w:p>
        </w:tc>
      </w:tr>
      <w:tr w:rsidR="00694396" w:rsidRPr="00FB7531" w:rsidTr="00FB7531">
        <w:trPr>
          <w:trHeight w:val="553"/>
        </w:trPr>
        <w:tc>
          <w:tcPr>
            <w:tcW w:w="1260"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Вкус</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кисло-молочный</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кисло- молочный</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кисло- молочный</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кисло- молочный</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кисло- молочный</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кисло- молочный</w:t>
            </w:r>
          </w:p>
        </w:tc>
        <w:tc>
          <w:tcPr>
            <w:tcW w:w="1092" w:type="dxa"/>
            <w:shd w:val="clear" w:color="auto" w:fill="auto"/>
            <w:vAlign w:val="center"/>
          </w:tcPr>
          <w:p w:rsidR="00694396" w:rsidRPr="00FB7531" w:rsidRDefault="00694396" w:rsidP="00FB7531">
            <w:pPr>
              <w:spacing w:line="360" w:lineRule="auto"/>
              <w:jc w:val="both"/>
              <w:rPr>
                <w:sz w:val="20"/>
                <w:szCs w:val="20"/>
              </w:rPr>
            </w:pPr>
            <w:r w:rsidRPr="00FB7531">
              <w:rPr>
                <w:sz w:val="20"/>
                <w:szCs w:val="20"/>
              </w:rPr>
              <w:t>кисло- молочный</w:t>
            </w:r>
          </w:p>
        </w:tc>
      </w:tr>
    </w:tbl>
    <w:p w:rsidR="00694396" w:rsidRPr="009552F2" w:rsidRDefault="00694396" w:rsidP="004666F6">
      <w:pPr>
        <w:spacing w:line="360" w:lineRule="auto"/>
        <w:ind w:firstLine="709"/>
        <w:jc w:val="both"/>
        <w:rPr>
          <w:sz w:val="28"/>
          <w:szCs w:val="28"/>
        </w:rPr>
      </w:pPr>
    </w:p>
    <w:p w:rsidR="00694396" w:rsidRPr="009552F2" w:rsidRDefault="00694396" w:rsidP="004666F6">
      <w:pPr>
        <w:spacing w:line="360" w:lineRule="auto"/>
        <w:ind w:firstLine="709"/>
        <w:jc w:val="both"/>
        <w:rPr>
          <w:sz w:val="28"/>
          <w:szCs w:val="28"/>
        </w:rPr>
      </w:pPr>
      <w:r w:rsidRPr="009552F2">
        <w:rPr>
          <w:sz w:val="28"/>
          <w:szCs w:val="28"/>
        </w:rPr>
        <w:t xml:space="preserve">Из таблицы </w:t>
      </w:r>
      <w:r w:rsidR="005C56EC" w:rsidRPr="009552F2">
        <w:rPr>
          <w:sz w:val="28"/>
          <w:szCs w:val="28"/>
        </w:rPr>
        <w:t>4</w:t>
      </w:r>
      <w:r w:rsidRPr="009552F2">
        <w:rPr>
          <w:sz w:val="28"/>
          <w:szCs w:val="28"/>
        </w:rPr>
        <w:t>. видно, что внесение витаминов В</w:t>
      </w:r>
      <w:r w:rsidRPr="009552F2">
        <w:rPr>
          <w:sz w:val="28"/>
          <w:szCs w:val="28"/>
          <w:vertAlign w:val="subscript"/>
        </w:rPr>
        <w:t>2</w:t>
      </w:r>
      <w:r w:rsidRPr="009552F2">
        <w:rPr>
          <w:sz w:val="28"/>
          <w:szCs w:val="28"/>
        </w:rPr>
        <w:t xml:space="preserve"> и В</w:t>
      </w:r>
      <w:r w:rsidRPr="009552F2">
        <w:rPr>
          <w:sz w:val="28"/>
          <w:szCs w:val="28"/>
          <w:vertAlign w:val="subscript"/>
        </w:rPr>
        <w:t>12</w:t>
      </w:r>
      <w:r w:rsidRPr="009552F2">
        <w:rPr>
          <w:sz w:val="28"/>
          <w:szCs w:val="28"/>
        </w:rPr>
        <w:t xml:space="preserve"> существенно изменяет цвет молока в процессе сквашивания. Образцы приобретают желтую и розовую окраску. Следовательно витамины В</w:t>
      </w:r>
      <w:r w:rsidRPr="009552F2">
        <w:rPr>
          <w:sz w:val="28"/>
          <w:szCs w:val="28"/>
          <w:vertAlign w:val="subscript"/>
        </w:rPr>
        <w:t>2</w:t>
      </w:r>
      <w:r w:rsidRPr="009552F2">
        <w:rPr>
          <w:sz w:val="28"/>
          <w:szCs w:val="28"/>
        </w:rPr>
        <w:t xml:space="preserve"> и В</w:t>
      </w:r>
      <w:r w:rsidRPr="009552F2">
        <w:rPr>
          <w:sz w:val="28"/>
          <w:szCs w:val="28"/>
          <w:vertAlign w:val="subscript"/>
        </w:rPr>
        <w:t>12</w:t>
      </w:r>
      <w:r w:rsidRPr="009552F2">
        <w:rPr>
          <w:sz w:val="28"/>
          <w:szCs w:val="28"/>
        </w:rPr>
        <w:t xml:space="preserve"> могут использоваться в качестве пищевых красителей. В образцах с витаминами скорость образования сгустка увеличивается по сравнению с контролем. </w:t>
      </w:r>
    </w:p>
    <w:p w:rsidR="00694396" w:rsidRPr="009552F2" w:rsidRDefault="00694396" w:rsidP="004666F6">
      <w:pPr>
        <w:spacing w:line="360" w:lineRule="auto"/>
        <w:ind w:firstLine="709"/>
        <w:jc w:val="both"/>
        <w:rPr>
          <w:b/>
          <w:bCs/>
          <w:sz w:val="28"/>
          <w:szCs w:val="28"/>
        </w:rPr>
      </w:pPr>
      <w:r w:rsidRPr="009552F2">
        <w:rPr>
          <w:b/>
          <w:bCs/>
          <w:sz w:val="28"/>
          <w:szCs w:val="28"/>
        </w:rPr>
        <w:t>Результаты оценки активной кислотности</w:t>
      </w:r>
    </w:p>
    <w:p w:rsidR="00694396" w:rsidRPr="009552F2" w:rsidRDefault="00694396" w:rsidP="004666F6">
      <w:pPr>
        <w:spacing w:line="360" w:lineRule="auto"/>
        <w:ind w:firstLine="709"/>
        <w:jc w:val="both"/>
        <w:rPr>
          <w:b/>
          <w:bCs/>
          <w:sz w:val="28"/>
          <w:szCs w:val="28"/>
        </w:rPr>
      </w:pPr>
      <w:r w:rsidRPr="009552F2">
        <w:rPr>
          <w:sz w:val="28"/>
          <w:szCs w:val="28"/>
        </w:rPr>
        <w:t xml:space="preserve">Результаты измерения активной кислотности в исследуемых образцах приведены в таблице </w:t>
      </w:r>
      <w:r w:rsidR="005C56EC" w:rsidRPr="009552F2">
        <w:rPr>
          <w:sz w:val="28"/>
          <w:szCs w:val="28"/>
        </w:rPr>
        <w:t>5</w:t>
      </w:r>
      <w:r w:rsidRPr="009552F2">
        <w:rPr>
          <w:sz w:val="28"/>
          <w:szCs w:val="28"/>
        </w:rPr>
        <w:t>.</w:t>
      </w:r>
    </w:p>
    <w:p w:rsidR="003260DE" w:rsidRPr="009552F2" w:rsidRDefault="003260DE" w:rsidP="004666F6">
      <w:pPr>
        <w:spacing w:line="360" w:lineRule="auto"/>
        <w:ind w:firstLine="709"/>
        <w:jc w:val="both"/>
        <w:rPr>
          <w:b/>
          <w:bCs/>
          <w:i/>
          <w:iCs/>
          <w:sz w:val="28"/>
          <w:szCs w:val="28"/>
        </w:rPr>
      </w:pPr>
    </w:p>
    <w:p w:rsidR="00694396" w:rsidRPr="009552F2" w:rsidRDefault="00694396" w:rsidP="004666F6">
      <w:pPr>
        <w:spacing w:line="360" w:lineRule="auto"/>
        <w:ind w:firstLine="709"/>
        <w:jc w:val="both"/>
        <w:rPr>
          <w:sz w:val="28"/>
          <w:szCs w:val="28"/>
        </w:rPr>
      </w:pPr>
      <w:r w:rsidRPr="009552F2">
        <w:rPr>
          <w:sz w:val="28"/>
          <w:szCs w:val="28"/>
        </w:rPr>
        <w:t xml:space="preserve">Таблица </w:t>
      </w:r>
      <w:r w:rsidR="005C56EC" w:rsidRPr="009552F2">
        <w:rPr>
          <w:sz w:val="28"/>
          <w:szCs w:val="28"/>
        </w:rPr>
        <w:t>5</w:t>
      </w:r>
      <w:r w:rsidR="001B2FE8" w:rsidRPr="009552F2">
        <w:rPr>
          <w:sz w:val="28"/>
          <w:szCs w:val="28"/>
        </w:rPr>
        <w:t xml:space="preserve"> -</w:t>
      </w:r>
      <w:r w:rsidRPr="009552F2">
        <w:rPr>
          <w:sz w:val="28"/>
          <w:szCs w:val="28"/>
        </w:rPr>
        <w:t xml:space="preserve"> Результаты измерения активной кислотности в исследуемых образцах </w:t>
      </w:r>
    </w:p>
    <w:tbl>
      <w:tblPr>
        <w:tblW w:w="909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1369"/>
        <w:gridCol w:w="883"/>
        <w:gridCol w:w="948"/>
        <w:gridCol w:w="1067"/>
        <w:gridCol w:w="972"/>
        <w:gridCol w:w="1057"/>
        <w:gridCol w:w="1018"/>
      </w:tblGrid>
      <w:tr w:rsidR="00694396" w:rsidRPr="009552F2">
        <w:trPr>
          <w:trHeight w:val="409"/>
        </w:trPr>
        <w:tc>
          <w:tcPr>
            <w:tcW w:w="1778" w:type="dxa"/>
            <w:vMerge w:val="restart"/>
            <w:vAlign w:val="center"/>
          </w:tcPr>
          <w:p w:rsidR="00694396" w:rsidRPr="009552F2" w:rsidRDefault="00694396" w:rsidP="001B2FE8">
            <w:pPr>
              <w:spacing w:line="360" w:lineRule="auto"/>
              <w:jc w:val="both"/>
              <w:rPr>
                <w:sz w:val="20"/>
                <w:szCs w:val="20"/>
              </w:rPr>
            </w:pPr>
            <w:r w:rsidRPr="009552F2">
              <w:rPr>
                <w:sz w:val="20"/>
                <w:szCs w:val="20"/>
              </w:rPr>
              <w:t>Время, час</w:t>
            </w:r>
          </w:p>
        </w:tc>
        <w:tc>
          <w:tcPr>
            <w:tcW w:w="1369" w:type="dxa"/>
            <w:vMerge w:val="restart"/>
            <w:vAlign w:val="center"/>
          </w:tcPr>
          <w:p w:rsidR="00694396" w:rsidRPr="009552F2" w:rsidRDefault="00694396" w:rsidP="001B2FE8">
            <w:pPr>
              <w:spacing w:line="360" w:lineRule="auto"/>
              <w:jc w:val="both"/>
              <w:rPr>
                <w:sz w:val="20"/>
                <w:szCs w:val="20"/>
              </w:rPr>
            </w:pPr>
            <w:r w:rsidRPr="009552F2">
              <w:rPr>
                <w:sz w:val="20"/>
                <w:szCs w:val="20"/>
              </w:rPr>
              <w:t>Контроль</w:t>
            </w:r>
          </w:p>
        </w:tc>
        <w:tc>
          <w:tcPr>
            <w:tcW w:w="5944" w:type="dxa"/>
            <w:gridSpan w:val="6"/>
            <w:vAlign w:val="center"/>
          </w:tcPr>
          <w:p w:rsidR="00694396" w:rsidRPr="009552F2" w:rsidRDefault="00694396" w:rsidP="001B2FE8">
            <w:pPr>
              <w:spacing w:line="360" w:lineRule="auto"/>
              <w:jc w:val="both"/>
              <w:rPr>
                <w:sz w:val="20"/>
                <w:szCs w:val="20"/>
              </w:rPr>
            </w:pPr>
            <w:r w:rsidRPr="009552F2">
              <w:rPr>
                <w:sz w:val="20"/>
                <w:szCs w:val="20"/>
              </w:rPr>
              <w:t>Концентрация витамина, %</w:t>
            </w:r>
          </w:p>
        </w:tc>
      </w:tr>
      <w:tr w:rsidR="00694396" w:rsidRPr="009552F2">
        <w:trPr>
          <w:trHeight w:val="276"/>
        </w:trPr>
        <w:tc>
          <w:tcPr>
            <w:tcW w:w="1778" w:type="dxa"/>
            <w:vMerge/>
            <w:vAlign w:val="center"/>
          </w:tcPr>
          <w:p w:rsidR="00694396" w:rsidRPr="009552F2" w:rsidRDefault="00694396" w:rsidP="001B2FE8">
            <w:pPr>
              <w:spacing w:line="360" w:lineRule="auto"/>
              <w:jc w:val="both"/>
              <w:rPr>
                <w:sz w:val="20"/>
                <w:szCs w:val="20"/>
              </w:rPr>
            </w:pPr>
          </w:p>
        </w:tc>
        <w:tc>
          <w:tcPr>
            <w:tcW w:w="1369" w:type="dxa"/>
            <w:vMerge/>
            <w:vAlign w:val="center"/>
          </w:tcPr>
          <w:p w:rsidR="00694396" w:rsidRPr="009552F2" w:rsidRDefault="00694396" w:rsidP="001B2FE8">
            <w:pPr>
              <w:spacing w:line="360" w:lineRule="auto"/>
              <w:jc w:val="both"/>
              <w:rPr>
                <w:sz w:val="20"/>
                <w:szCs w:val="20"/>
              </w:rPr>
            </w:pPr>
          </w:p>
        </w:tc>
        <w:tc>
          <w:tcPr>
            <w:tcW w:w="1831" w:type="dxa"/>
            <w:gridSpan w:val="2"/>
            <w:vAlign w:val="center"/>
          </w:tcPr>
          <w:p w:rsidR="00694396" w:rsidRPr="009552F2" w:rsidRDefault="00694396" w:rsidP="001B2FE8">
            <w:pPr>
              <w:spacing w:line="360" w:lineRule="auto"/>
              <w:jc w:val="both"/>
              <w:rPr>
                <w:sz w:val="20"/>
                <w:szCs w:val="20"/>
              </w:rPr>
            </w:pPr>
            <w:r w:rsidRPr="009552F2">
              <w:rPr>
                <w:sz w:val="20"/>
                <w:szCs w:val="20"/>
              </w:rPr>
              <w:t>В</w:t>
            </w:r>
            <w:r w:rsidRPr="009552F2">
              <w:rPr>
                <w:sz w:val="20"/>
                <w:szCs w:val="20"/>
                <w:vertAlign w:val="subscript"/>
              </w:rPr>
              <w:t>2</w:t>
            </w:r>
          </w:p>
        </w:tc>
        <w:tc>
          <w:tcPr>
            <w:tcW w:w="2038" w:type="dxa"/>
            <w:gridSpan w:val="2"/>
            <w:vAlign w:val="center"/>
          </w:tcPr>
          <w:p w:rsidR="00694396" w:rsidRPr="009552F2" w:rsidRDefault="00694396" w:rsidP="001B2FE8">
            <w:pPr>
              <w:spacing w:line="360" w:lineRule="auto"/>
              <w:jc w:val="both"/>
              <w:rPr>
                <w:sz w:val="20"/>
                <w:szCs w:val="20"/>
              </w:rPr>
            </w:pPr>
            <w:r w:rsidRPr="009552F2">
              <w:rPr>
                <w:sz w:val="20"/>
                <w:szCs w:val="20"/>
              </w:rPr>
              <w:t>В</w:t>
            </w:r>
            <w:r w:rsidRPr="009552F2">
              <w:rPr>
                <w:sz w:val="20"/>
                <w:szCs w:val="20"/>
                <w:vertAlign w:val="subscript"/>
              </w:rPr>
              <w:t>6</w:t>
            </w:r>
          </w:p>
        </w:tc>
        <w:tc>
          <w:tcPr>
            <w:tcW w:w="2075" w:type="dxa"/>
            <w:gridSpan w:val="2"/>
            <w:vAlign w:val="center"/>
          </w:tcPr>
          <w:p w:rsidR="00694396" w:rsidRPr="009552F2" w:rsidRDefault="00694396" w:rsidP="001B2FE8">
            <w:pPr>
              <w:spacing w:line="360" w:lineRule="auto"/>
              <w:jc w:val="both"/>
              <w:rPr>
                <w:sz w:val="20"/>
                <w:szCs w:val="20"/>
              </w:rPr>
            </w:pPr>
            <w:r w:rsidRPr="009552F2">
              <w:rPr>
                <w:sz w:val="20"/>
                <w:szCs w:val="20"/>
              </w:rPr>
              <w:t>В</w:t>
            </w:r>
            <w:r w:rsidRPr="009552F2">
              <w:rPr>
                <w:sz w:val="20"/>
                <w:szCs w:val="20"/>
                <w:vertAlign w:val="subscript"/>
              </w:rPr>
              <w:t>12</w:t>
            </w:r>
          </w:p>
        </w:tc>
      </w:tr>
      <w:tr w:rsidR="00694396" w:rsidRPr="009552F2">
        <w:trPr>
          <w:trHeight w:val="394"/>
        </w:trPr>
        <w:tc>
          <w:tcPr>
            <w:tcW w:w="1778" w:type="dxa"/>
            <w:vMerge/>
            <w:vAlign w:val="center"/>
          </w:tcPr>
          <w:p w:rsidR="00694396" w:rsidRPr="009552F2" w:rsidRDefault="00694396" w:rsidP="001B2FE8">
            <w:pPr>
              <w:spacing w:line="360" w:lineRule="auto"/>
              <w:jc w:val="both"/>
              <w:rPr>
                <w:sz w:val="20"/>
                <w:szCs w:val="20"/>
              </w:rPr>
            </w:pPr>
          </w:p>
        </w:tc>
        <w:tc>
          <w:tcPr>
            <w:tcW w:w="1369" w:type="dxa"/>
            <w:vMerge/>
            <w:vAlign w:val="center"/>
          </w:tcPr>
          <w:p w:rsidR="00694396" w:rsidRPr="009552F2" w:rsidRDefault="00694396" w:rsidP="001B2FE8">
            <w:pPr>
              <w:spacing w:line="360" w:lineRule="auto"/>
              <w:jc w:val="both"/>
              <w:rPr>
                <w:sz w:val="20"/>
                <w:szCs w:val="20"/>
              </w:rPr>
            </w:pPr>
          </w:p>
        </w:tc>
        <w:tc>
          <w:tcPr>
            <w:tcW w:w="883" w:type="dxa"/>
            <w:vAlign w:val="center"/>
          </w:tcPr>
          <w:p w:rsidR="00694396" w:rsidRPr="009552F2" w:rsidRDefault="00694396" w:rsidP="001B2FE8">
            <w:pPr>
              <w:spacing w:line="360" w:lineRule="auto"/>
              <w:jc w:val="both"/>
              <w:rPr>
                <w:sz w:val="20"/>
                <w:szCs w:val="20"/>
              </w:rPr>
            </w:pPr>
            <w:r w:rsidRPr="009552F2">
              <w:rPr>
                <w:sz w:val="20"/>
                <w:szCs w:val="20"/>
              </w:rPr>
              <w:t>1</w:t>
            </w:r>
          </w:p>
        </w:tc>
        <w:tc>
          <w:tcPr>
            <w:tcW w:w="948" w:type="dxa"/>
            <w:vAlign w:val="center"/>
          </w:tcPr>
          <w:p w:rsidR="00694396" w:rsidRPr="009552F2" w:rsidRDefault="00694396" w:rsidP="001B2FE8">
            <w:pPr>
              <w:spacing w:line="360" w:lineRule="auto"/>
              <w:jc w:val="both"/>
              <w:rPr>
                <w:sz w:val="20"/>
                <w:szCs w:val="20"/>
              </w:rPr>
            </w:pPr>
            <w:r w:rsidRPr="009552F2">
              <w:rPr>
                <w:sz w:val="20"/>
                <w:szCs w:val="20"/>
              </w:rPr>
              <w:t>0,5</w:t>
            </w:r>
          </w:p>
        </w:tc>
        <w:tc>
          <w:tcPr>
            <w:tcW w:w="1067" w:type="dxa"/>
            <w:vAlign w:val="center"/>
          </w:tcPr>
          <w:p w:rsidR="00694396" w:rsidRPr="009552F2" w:rsidRDefault="00694396" w:rsidP="001B2FE8">
            <w:pPr>
              <w:spacing w:line="360" w:lineRule="auto"/>
              <w:jc w:val="both"/>
              <w:rPr>
                <w:sz w:val="20"/>
                <w:szCs w:val="20"/>
              </w:rPr>
            </w:pPr>
            <w:r w:rsidRPr="009552F2">
              <w:rPr>
                <w:sz w:val="20"/>
                <w:szCs w:val="20"/>
              </w:rPr>
              <w:t>1</w:t>
            </w:r>
          </w:p>
        </w:tc>
        <w:tc>
          <w:tcPr>
            <w:tcW w:w="972" w:type="dxa"/>
            <w:vAlign w:val="center"/>
          </w:tcPr>
          <w:p w:rsidR="00694396" w:rsidRPr="009552F2" w:rsidRDefault="00694396" w:rsidP="001B2FE8">
            <w:pPr>
              <w:spacing w:line="360" w:lineRule="auto"/>
              <w:jc w:val="both"/>
              <w:rPr>
                <w:sz w:val="20"/>
                <w:szCs w:val="20"/>
              </w:rPr>
            </w:pPr>
            <w:r w:rsidRPr="009552F2">
              <w:rPr>
                <w:sz w:val="20"/>
                <w:szCs w:val="20"/>
              </w:rPr>
              <w:t>0,5</w:t>
            </w:r>
          </w:p>
        </w:tc>
        <w:tc>
          <w:tcPr>
            <w:tcW w:w="1057" w:type="dxa"/>
            <w:vAlign w:val="center"/>
          </w:tcPr>
          <w:p w:rsidR="00694396" w:rsidRPr="009552F2" w:rsidRDefault="00694396" w:rsidP="001B2FE8">
            <w:pPr>
              <w:spacing w:line="360" w:lineRule="auto"/>
              <w:jc w:val="both"/>
              <w:rPr>
                <w:sz w:val="20"/>
                <w:szCs w:val="20"/>
              </w:rPr>
            </w:pPr>
            <w:r w:rsidRPr="009552F2">
              <w:rPr>
                <w:sz w:val="20"/>
                <w:szCs w:val="20"/>
              </w:rPr>
              <w:t>1</w:t>
            </w:r>
          </w:p>
        </w:tc>
        <w:tc>
          <w:tcPr>
            <w:tcW w:w="1018" w:type="dxa"/>
            <w:vAlign w:val="center"/>
          </w:tcPr>
          <w:p w:rsidR="00694396" w:rsidRPr="009552F2" w:rsidRDefault="00694396" w:rsidP="001B2FE8">
            <w:pPr>
              <w:spacing w:line="360" w:lineRule="auto"/>
              <w:jc w:val="both"/>
              <w:rPr>
                <w:sz w:val="20"/>
                <w:szCs w:val="20"/>
              </w:rPr>
            </w:pPr>
            <w:r w:rsidRPr="009552F2">
              <w:rPr>
                <w:sz w:val="20"/>
                <w:szCs w:val="20"/>
              </w:rPr>
              <w:t>0,5</w:t>
            </w:r>
          </w:p>
        </w:tc>
      </w:tr>
      <w:tr w:rsidR="00694396" w:rsidRPr="009552F2">
        <w:trPr>
          <w:trHeight w:val="1210"/>
        </w:trPr>
        <w:tc>
          <w:tcPr>
            <w:tcW w:w="1778" w:type="dxa"/>
          </w:tcPr>
          <w:p w:rsidR="00694396" w:rsidRPr="009552F2" w:rsidRDefault="00694396" w:rsidP="001B2FE8">
            <w:pPr>
              <w:spacing w:line="360" w:lineRule="auto"/>
              <w:jc w:val="both"/>
              <w:rPr>
                <w:sz w:val="20"/>
                <w:szCs w:val="20"/>
              </w:rPr>
            </w:pPr>
            <w:r w:rsidRPr="009552F2">
              <w:rPr>
                <w:sz w:val="20"/>
                <w:szCs w:val="20"/>
              </w:rPr>
              <w:t>2</w:t>
            </w:r>
          </w:p>
          <w:p w:rsidR="00694396" w:rsidRPr="009552F2" w:rsidRDefault="00694396" w:rsidP="001B2FE8">
            <w:pPr>
              <w:spacing w:line="360" w:lineRule="auto"/>
              <w:jc w:val="both"/>
              <w:rPr>
                <w:sz w:val="20"/>
                <w:szCs w:val="20"/>
              </w:rPr>
            </w:pPr>
            <w:r w:rsidRPr="009552F2">
              <w:rPr>
                <w:sz w:val="20"/>
                <w:szCs w:val="20"/>
              </w:rPr>
              <w:t>4</w:t>
            </w:r>
          </w:p>
          <w:p w:rsidR="00694396" w:rsidRPr="009552F2" w:rsidRDefault="00694396" w:rsidP="001B2FE8">
            <w:pPr>
              <w:spacing w:line="360" w:lineRule="auto"/>
              <w:jc w:val="both"/>
              <w:rPr>
                <w:sz w:val="20"/>
                <w:szCs w:val="20"/>
              </w:rPr>
            </w:pPr>
            <w:r w:rsidRPr="009552F2">
              <w:rPr>
                <w:sz w:val="20"/>
                <w:szCs w:val="20"/>
              </w:rPr>
              <w:t>6</w:t>
            </w:r>
          </w:p>
        </w:tc>
        <w:tc>
          <w:tcPr>
            <w:tcW w:w="1369" w:type="dxa"/>
          </w:tcPr>
          <w:p w:rsidR="00694396" w:rsidRPr="009552F2" w:rsidRDefault="00694396" w:rsidP="001B2FE8">
            <w:pPr>
              <w:spacing w:line="360" w:lineRule="auto"/>
              <w:jc w:val="both"/>
              <w:rPr>
                <w:sz w:val="20"/>
                <w:szCs w:val="20"/>
              </w:rPr>
            </w:pPr>
            <w:r w:rsidRPr="009552F2">
              <w:rPr>
                <w:sz w:val="20"/>
                <w:szCs w:val="20"/>
              </w:rPr>
              <w:t>6,5</w:t>
            </w:r>
          </w:p>
          <w:p w:rsidR="00694396" w:rsidRPr="009552F2" w:rsidRDefault="00694396" w:rsidP="001B2FE8">
            <w:pPr>
              <w:spacing w:line="360" w:lineRule="auto"/>
              <w:jc w:val="both"/>
              <w:rPr>
                <w:sz w:val="20"/>
                <w:szCs w:val="20"/>
              </w:rPr>
            </w:pPr>
            <w:r w:rsidRPr="009552F2">
              <w:rPr>
                <w:sz w:val="20"/>
                <w:szCs w:val="20"/>
              </w:rPr>
              <w:t>5,6</w:t>
            </w:r>
          </w:p>
          <w:p w:rsidR="00694396" w:rsidRPr="009552F2" w:rsidRDefault="00694396" w:rsidP="001B2FE8">
            <w:pPr>
              <w:spacing w:line="360" w:lineRule="auto"/>
              <w:jc w:val="both"/>
              <w:rPr>
                <w:sz w:val="20"/>
                <w:szCs w:val="20"/>
              </w:rPr>
            </w:pPr>
            <w:r w:rsidRPr="009552F2">
              <w:rPr>
                <w:sz w:val="20"/>
                <w:szCs w:val="20"/>
              </w:rPr>
              <w:t>4,3</w:t>
            </w:r>
          </w:p>
        </w:tc>
        <w:tc>
          <w:tcPr>
            <w:tcW w:w="883" w:type="dxa"/>
          </w:tcPr>
          <w:p w:rsidR="00694396" w:rsidRPr="009552F2" w:rsidRDefault="00694396" w:rsidP="001B2FE8">
            <w:pPr>
              <w:spacing w:line="360" w:lineRule="auto"/>
              <w:jc w:val="both"/>
              <w:rPr>
                <w:sz w:val="20"/>
                <w:szCs w:val="20"/>
              </w:rPr>
            </w:pPr>
            <w:r w:rsidRPr="009552F2">
              <w:rPr>
                <w:sz w:val="20"/>
                <w:szCs w:val="20"/>
              </w:rPr>
              <w:t>6,4</w:t>
            </w:r>
          </w:p>
          <w:p w:rsidR="00694396" w:rsidRPr="009552F2" w:rsidRDefault="00694396" w:rsidP="001B2FE8">
            <w:pPr>
              <w:spacing w:line="360" w:lineRule="auto"/>
              <w:jc w:val="both"/>
              <w:rPr>
                <w:sz w:val="20"/>
                <w:szCs w:val="20"/>
              </w:rPr>
            </w:pPr>
            <w:r w:rsidRPr="009552F2">
              <w:rPr>
                <w:sz w:val="20"/>
                <w:szCs w:val="20"/>
              </w:rPr>
              <w:t>5,4</w:t>
            </w:r>
          </w:p>
          <w:p w:rsidR="00694396" w:rsidRPr="009552F2" w:rsidRDefault="00694396" w:rsidP="001B2FE8">
            <w:pPr>
              <w:spacing w:line="360" w:lineRule="auto"/>
              <w:jc w:val="both"/>
              <w:rPr>
                <w:sz w:val="20"/>
                <w:szCs w:val="20"/>
              </w:rPr>
            </w:pPr>
            <w:r w:rsidRPr="009552F2">
              <w:rPr>
                <w:sz w:val="20"/>
                <w:szCs w:val="20"/>
              </w:rPr>
              <w:t>4,2</w:t>
            </w:r>
          </w:p>
        </w:tc>
        <w:tc>
          <w:tcPr>
            <w:tcW w:w="948" w:type="dxa"/>
          </w:tcPr>
          <w:p w:rsidR="00694396" w:rsidRPr="009552F2" w:rsidRDefault="00694396" w:rsidP="001B2FE8">
            <w:pPr>
              <w:spacing w:line="360" w:lineRule="auto"/>
              <w:jc w:val="both"/>
              <w:rPr>
                <w:sz w:val="20"/>
                <w:szCs w:val="20"/>
              </w:rPr>
            </w:pPr>
            <w:r w:rsidRPr="009552F2">
              <w:rPr>
                <w:sz w:val="20"/>
                <w:szCs w:val="20"/>
              </w:rPr>
              <w:t>6,4</w:t>
            </w:r>
          </w:p>
          <w:p w:rsidR="00694396" w:rsidRPr="009552F2" w:rsidRDefault="00694396" w:rsidP="001B2FE8">
            <w:pPr>
              <w:spacing w:line="360" w:lineRule="auto"/>
              <w:jc w:val="both"/>
              <w:rPr>
                <w:sz w:val="20"/>
                <w:szCs w:val="20"/>
              </w:rPr>
            </w:pPr>
            <w:r w:rsidRPr="009552F2">
              <w:rPr>
                <w:sz w:val="20"/>
                <w:szCs w:val="20"/>
              </w:rPr>
              <w:t>5,3</w:t>
            </w:r>
          </w:p>
          <w:p w:rsidR="00694396" w:rsidRPr="009552F2" w:rsidRDefault="00694396" w:rsidP="001B2FE8">
            <w:pPr>
              <w:spacing w:line="360" w:lineRule="auto"/>
              <w:jc w:val="both"/>
              <w:rPr>
                <w:sz w:val="20"/>
                <w:szCs w:val="20"/>
              </w:rPr>
            </w:pPr>
            <w:r w:rsidRPr="009552F2">
              <w:rPr>
                <w:sz w:val="20"/>
                <w:szCs w:val="20"/>
              </w:rPr>
              <w:t>4,1</w:t>
            </w:r>
          </w:p>
        </w:tc>
        <w:tc>
          <w:tcPr>
            <w:tcW w:w="1067" w:type="dxa"/>
          </w:tcPr>
          <w:p w:rsidR="00694396" w:rsidRPr="009552F2" w:rsidRDefault="00694396" w:rsidP="001B2FE8">
            <w:pPr>
              <w:spacing w:line="360" w:lineRule="auto"/>
              <w:jc w:val="both"/>
              <w:rPr>
                <w:sz w:val="20"/>
                <w:szCs w:val="20"/>
              </w:rPr>
            </w:pPr>
            <w:r w:rsidRPr="009552F2">
              <w:rPr>
                <w:sz w:val="20"/>
                <w:szCs w:val="20"/>
              </w:rPr>
              <w:t>6,5</w:t>
            </w:r>
          </w:p>
          <w:p w:rsidR="00694396" w:rsidRPr="009552F2" w:rsidRDefault="00694396" w:rsidP="001B2FE8">
            <w:pPr>
              <w:spacing w:line="360" w:lineRule="auto"/>
              <w:jc w:val="both"/>
              <w:rPr>
                <w:sz w:val="20"/>
                <w:szCs w:val="20"/>
              </w:rPr>
            </w:pPr>
            <w:r w:rsidRPr="009552F2">
              <w:rPr>
                <w:sz w:val="20"/>
                <w:szCs w:val="20"/>
              </w:rPr>
              <w:t>5,4</w:t>
            </w:r>
          </w:p>
          <w:p w:rsidR="00694396" w:rsidRPr="009552F2" w:rsidRDefault="00694396" w:rsidP="001B2FE8">
            <w:pPr>
              <w:spacing w:line="360" w:lineRule="auto"/>
              <w:jc w:val="both"/>
              <w:rPr>
                <w:sz w:val="20"/>
                <w:szCs w:val="20"/>
              </w:rPr>
            </w:pPr>
            <w:r w:rsidRPr="009552F2">
              <w:rPr>
                <w:sz w:val="20"/>
                <w:szCs w:val="20"/>
              </w:rPr>
              <w:t>4,0</w:t>
            </w:r>
          </w:p>
        </w:tc>
        <w:tc>
          <w:tcPr>
            <w:tcW w:w="972" w:type="dxa"/>
          </w:tcPr>
          <w:p w:rsidR="00694396" w:rsidRPr="009552F2" w:rsidRDefault="00694396" w:rsidP="001B2FE8">
            <w:pPr>
              <w:spacing w:line="360" w:lineRule="auto"/>
              <w:jc w:val="both"/>
              <w:rPr>
                <w:sz w:val="20"/>
                <w:szCs w:val="20"/>
              </w:rPr>
            </w:pPr>
            <w:r w:rsidRPr="009552F2">
              <w:rPr>
                <w:sz w:val="20"/>
                <w:szCs w:val="20"/>
              </w:rPr>
              <w:t>6,3</w:t>
            </w:r>
          </w:p>
          <w:p w:rsidR="00694396" w:rsidRPr="009552F2" w:rsidRDefault="00694396" w:rsidP="001B2FE8">
            <w:pPr>
              <w:spacing w:line="360" w:lineRule="auto"/>
              <w:jc w:val="both"/>
              <w:rPr>
                <w:sz w:val="20"/>
                <w:szCs w:val="20"/>
              </w:rPr>
            </w:pPr>
            <w:r w:rsidRPr="009552F2">
              <w:rPr>
                <w:sz w:val="20"/>
                <w:szCs w:val="20"/>
              </w:rPr>
              <w:t>5,3</w:t>
            </w:r>
          </w:p>
          <w:p w:rsidR="00694396" w:rsidRPr="009552F2" w:rsidRDefault="00694396" w:rsidP="001B2FE8">
            <w:pPr>
              <w:spacing w:line="360" w:lineRule="auto"/>
              <w:jc w:val="both"/>
              <w:rPr>
                <w:sz w:val="20"/>
                <w:szCs w:val="20"/>
              </w:rPr>
            </w:pPr>
            <w:r w:rsidRPr="009552F2">
              <w:rPr>
                <w:sz w:val="20"/>
                <w:szCs w:val="20"/>
              </w:rPr>
              <w:t>3,9</w:t>
            </w:r>
          </w:p>
        </w:tc>
        <w:tc>
          <w:tcPr>
            <w:tcW w:w="1057" w:type="dxa"/>
          </w:tcPr>
          <w:p w:rsidR="00694396" w:rsidRPr="009552F2" w:rsidRDefault="00694396" w:rsidP="001B2FE8">
            <w:pPr>
              <w:spacing w:line="360" w:lineRule="auto"/>
              <w:jc w:val="both"/>
              <w:rPr>
                <w:sz w:val="20"/>
                <w:szCs w:val="20"/>
              </w:rPr>
            </w:pPr>
            <w:r w:rsidRPr="009552F2">
              <w:rPr>
                <w:sz w:val="20"/>
                <w:szCs w:val="20"/>
              </w:rPr>
              <w:t>6,5</w:t>
            </w:r>
          </w:p>
          <w:p w:rsidR="00694396" w:rsidRPr="009552F2" w:rsidRDefault="00694396" w:rsidP="001B2FE8">
            <w:pPr>
              <w:spacing w:line="360" w:lineRule="auto"/>
              <w:jc w:val="both"/>
              <w:rPr>
                <w:sz w:val="20"/>
                <w:szCs w:val="20"/>
              </w:rPr>
            </w:pPr>
            <w:r w:rsidRPr="009552F2">
              <w:rPr>
                <w:sz w:val="20"/>
                <w:szCs w:val="20"/>
              </w:rPr>
              <w:t>5,5</w:t>
            </w:r>
          </w:p>
          <w:p w:rsidR="00694396" w:rsidRPr="009552F2" w:rsidRDefault="00694396" w:rsidP="001B2FE8">
            <w:pPr>
              <w:spacing w:line="360" w:lineRule="auto"/>
              <w:jc w:val="both"/>
              <w:rPr>
                <w:sz w:val="20"/>
                <w:szCs w:val="20"/>
              </w:rPr>
            </w:pPr>
            <w:r w:rsidRPr="009552F2">
              <w:rPr>
                <w:sz w:val="20"/>
                <w:szCs w:val="20"/>
              </w:rPr>
              <w:t>3,8</w:t>
            </w:r>
          </w:p>
        </w:tc>
        <w:tc>
          <w:tcPr>
            <w:tcW w:w="1018" w:type="dxa"/>
          </w:tcPr>
          <w:p w:rsidR="00694396" w:rsidRPr="009552F2" w:rsidRDefault="00694396" w:rsidP="001B2FE8">
            <w:pPr>
              <w:spacing w:line="360" w:lineRule="auto"/>
              <w:jc w:val="both"/>
              <w:rPr>
                <w:sz w:val="20"/>
                <w:szCs w:val="20"/>
              </w:rPr>
            </w:pPr>
            <w:r w:rsidRPr="009552F2">
              <w:rPr>
                <w:sz w:val="20"/>
                <w:szCs w:val="20"/>
              </w:rPr>
              <w:t>6,4</w:t>
            </w:r>
          </w:p>
          <w:p w:rsidR="00694396" w:rsidRPr="009552F2" w:rsidRDefault="00694396" w:rsidP="001B2FE8">
            <w:pPr>
              <w:spacing w:line="360" w:lineRule="auto"/>
              <w:jc w:val="both"/>
              <w:rPr>
                <w:sz w:val="20"/>
                <w:szCs w:val="20"/>
              </w:rPr>
            </w:pPr>
            <w:r w:rsidRPr="009552F2">
              <w:rPr>
                <w:sz w:val="20"/>
                <w:szCs w:val="20"/>
              </w:rPr>
              <w:t>5,5</w:t>
            </w:r>
          </w:p>
          <w:p w:rsidR="00694396" w:rsidRPr="009552F2" w:rsidRDefault="00694396" w:rsidP="001B2FE8">
            <w:pPr>
              <w:spacing w:line="360" w:lineRule="auto"/>
              <w:jc w:val="both"/>
              <w:rPr>
                <w:sz w:val="20"/>
                <w:szCs w:val="20"/>
              </w:rPr>
            </w:pPr>
            <w:r w:rsidRPr="009552F2">
              <w:rPr>
                <w:sz w:val="20"/>
                <w:szCs w:val="20"/>
              </w:rPr>
              <w:t>3,7</w:t>
            </w:r>
          </w:p>
        </w:tc>
      </w:tr>
    </w:tbl>
    <w:p w:rsidR="00694396" w:rsidRPr="009552F2" w:rsidRDefault="00694396" w:rsidP="004666F6">
      <w:pPr>
        <w:spacing w:line="360" w:lineRule="auto"/>
        <w:ind w:firstLine="709"/>
        <w:jc w:val="both"/>
        <w:rPr>
          <w:sz w:val="28"/>
          <w:szCs w:val="28"/>
        </w:rPr>
      </w:pPr>
    </w:p>
    <w:p w:rsidR="00694396" w:rsidRPr="009552F2" w:rsidRDefault="00694396" w:rsidP="004666F6">
      <w:pPr>
        <w:spacing w:line="360" w:lineRule="auto"/>
        <w:ind w:firstLine="709"/>
        <w:jc w:val="both"/>
        <w:rPr>
          <w:sz w:val="28"/>
          <w:szCs w:val="28"/>
        </w:rPr>
      </w:pPr>
      <w:r w:rsidRPr="009552F2">
        <w:rPr>
          <w:sz w:val="28"/>
          <w:szCs w:val="28"/>
        </w:rPr>
        <w:t xml:space="preserve">Из таблицы </w:t>
      </w:r>
      <w:r w:rsidR="005C56EC" w:rsidRPr="009552F2">
        <w:rPr>
          <w:sz w:val="28"/>
          <w:szCs w:val="28"/>
        </w:rPr>
        <w:t>5</w:t>
      </w:r>
      <w:r w:rsidRPr="009552F2">
        <w:rPr>
          <w:sz w:val="28"/>
          <w:szCs w:val="28"/>
        </w:rPr>
        <w:t>. видно, что при внесении витаминов группы В, молочнокислый процесс протекает интенсивнее. Наиболее интенсивно при внесении витамина В</w:t>
      </w:r>
      <w:r w:rsidRPr="009552F2">
        <w:rPr>
          <w:sz w:val="28"/>
          <w:szCs w:val="28"/>
          <w:vertAlign w:val="subscript"/>
        </w:rPr>
        <w:t>12</w:t>
      </w:r>
      <w:r w:rsidRPr="009552F2">
        <w:rPr>
          <w:sz w:val="28"/>
          <w:szCs w:val="28"/>
        </w:rPr>
        <w:t xml:space="preserve"> 0,5%. Значение </w:t>
      </w:r>
      <w:r w:rsidRPr="009552F2">
        <w:rPr>
          <w:sz w:val="28"/>
          <w:szCs w:val="28"/>
          <w:lang w:val="en-US"/>
        </w:rPr>
        <w:t>pH</w:t>
      </w:r>
      <w:r w:rsidRPr="009552F2">
        <w:rPr>
          <w:sz w:val="28"/>
          <w:szCs w:val="28"/>
        </w:rPr>
        <w:t xml:space="preserve"> принимает 3,7, что ниже контрольного образца (4,3). При увеличении концентрации до 1% скорость процесса замедляется</w:t>
      </w:r>
      <w:r w:rsidR="001B2FE8" w:rsidRPr="009552F2">
        <w:rPr>
          <w:sz w:val="28"/>
          <w:szCs w:val="28"/>
        </w:rPr>
        <w:t xml:space="preserve"> (рис. 6)</w:t>
      </w:r>
      <w:r w:rsidR="00B819C8" w:rsidRPr="009552F2">
        <w:rPr>
          <w:sz w:val="28"/>
          <w:szCs w:val="28"/>
        </w:rPr>
        <w:t>.</w:t>
      </w:r>
    </w:p>
    <w:p w:rsidR="001B2FE8" w:rsidRPr="009552F2" w:rsidRDefault="001B2FE8" w:rsidP="004666F6">
      <w:pPr>
        <w:spacing w:line="360" w:lineRule="auto"/>
        <w:ind w:firstLine="709"/>
        <w:jc w:val="both"/>
        <w:rPr>
          <w:sz w:val="28"/>
          <w:szCs w:val="28"/>
        </w:rPr>
      </w:pPr>
    </w:p>
    <w:p w:rsidR="00694396" w:rsidRPr="009552F2" w:rsidRDefault="008C0F7D" w:rsidP="004666F6">
      <w:pPr>
        <w:widowControl w:val="0"/>
        <w:tabs>
          <w:tab w:val="left" w:pos="1860"/>
        </w:tabs>
        <w:autoSpaceDE w:val="0"/>
        <w:autoSpaceDN w:val="0"/>
        <w:adjustRightInd w:val="0"/>
        <w:spacing w:line="360" w:lineRule="auto"/>
        <w:ind w:firstLine="709"/>
        <w:jc w:val="both"/>
        <w:rPr>
          <w:b/>
          <w:bCs/>
          <w:sz w:val="28"/>
          <w:szCs w:val="28"/>
        </w:rPr>
      </w:pPr>
      <w:r>
        <w:pict>
          <v:shape id="_x0000_i1042" type="#_x0000_t75" style="width:373.5pt;height:255.75pt" o:allowoverlap="f">
            <v:imagedata r:id="rId24" o:title=""/>
          </v:shape>
        </w:pict>
      </w:r>
    </w:p>
    <w:p w:rsidR="00694396" w:rsidRPr="009552F2" w:rsidRDefault="00694396" w:rsidP="004666F6">
      <w:pPr>
        <w:widowControl w:val="0"/>
        <w:tabs>
          <w:tab w:val="left" w:pos="1860"/>
        </w:tabs>
        <w:autoSpaceDE w:val="0"/>
        <w:autoSpaceDN w:val="0"/>
        <w:adjustRightInd w:val="0"/>
        <w:spacing w:line="360" w:lineRule="auto"/>
        <w:ind w:firstLine="709"/>
        <w:jc w:val="both"/>
        <w:rPr>
          <w:sz w:val="28"/>
          <w:szCs w:val="28"/>
        </w:rPr>
      </w:pPr>
      <w:r w:rsidRPr="009552F2">
        <w:rPr>
          <w:sz w:val="28"/>
          <w:szCs w:val="28"/>
        </w:rPr>
        <w:t xml:space="preserve">Рисунок </w:t>
      </w:r>
      <w:r w:rsidR="001B2FE8" w:rsidRPr="009552F2">
        <w:rPr>
          <w:sz w:val="28"/>
          <w:szCs w:val="28"/>
        </w:rPr>
        <w:t>6 -</w:t>
      </w:r>
      <w:r w:rsidRPr="009552F2">
        <w:rPr>
          <w:sz w:val="28"/>
          <w:szCs w:val="28"/>
        </w:rPr>
        <w:t xml:space="preserve"> Влияние витамина В на активную кислотность </w:t>
      </w:r>
      <w:r w:rsidR="001B2FE8" w:rsidRPr="009552F2">
        <w:rPr>
          <w:sz w:val="28"/>
          <w:szCs w:val="28"/>
        </w:rPr>
        <w:t>образцов в процессе сквашивания</w:t>
      </w:r>
    </w:p>
    <w:p w:rsidR="00694396" w:rsidRPr="009552F2" w:rsidRDefault="00694396" w:rsidP="004666F6">
      <w:pPr>
        <w:widowControl w:val="0"/>
        <w:tabs>
          <w:tab w:val="left" w:pos="1860"/>
        </w:tabs>
        <w:autoSpaceDE w:val="0"/>
        <w:autoSpaceDN w:val="0"/>
        <w:adjustRightInd w:val="0"/>
        <w:spacing w:line="360" w:lineRule="auto"/>
        <w:ind w:firstLine="709"/>
        <w:jc w:val="both"/>
        <w:rPr>
          <w:b/>
          <w:bCs/>
          <w:sz w:val="28"/>
          <w:szCs w:val="28"/>
        </w:rPr>
      </w:pPr>
    </w:p>
    <w:p w:rsidR="00694396" w:rsidRPr="009552F2" w:rsidRDefault="00694396" w:rsidP="004666F6">
      <w:pPr>
        <w:widowControl w:val="0"/>
        <w:tabs>
          <w:tab w:val="left" w:pos="1860"/>
        </w:tabs>
        <w:autoSpaceDE w:val="0"/>
        <w:autoSpaceDN w:val="0"/>
        <w:adjustRightInd w:val="0"/>
        <w:spacing w:line="360" w:lineRule="auto"/>
        <w:ind w:firstLine="709"/>
        <w:jc w:val="both"/>
        <w:rPr>
          <w:b/>
          <w:bCs/>
          <w:sz w:val="28"/>
          <w:szCs w:val="28"/>
        </w:rPr>
      </w:pPr>
      <w:r w:rsidRPr="009552F2">
        <w:rPr>
          <w:b/>
          <w:bCs/>
          <w:sz w:val="28"/>
          <w:szCs w:val="28"/>
        </w:rPr>
        <w:t>Результа</w:t>
      </w:r>
      <w:r w:rsidR="009F665F" w:rsidRPr="009552F2">
        <w:rPr>
          <w:b/>
          <w:bCs/>
          <w:sz w:val="28"/>
          <w:szCs w:val="28"/>
        </w:rPr>
        <w:t>ты оценки титруемой кислотности</w:t>
      </w:r>
    </w:p>
    <w:p w:rsidR="00694396" w:rsidRPr="009552F2" w:rsidRDefault="00694396" w:rsidP="004666F6">
      <w:pPr>
        <w:widowControl w:val="0"/>
        <w:tabs>
          <w:tab w:val="left" w:pos="1860"/>
        </w:tabs>
        <w:autoSpaceDE w:val="0"/>
        <w:autoSpaceDN w:val="0"/>
        <w:adjustRightInd w:val="0"/>
        <w:spacing w:line="360" w:lineRule="auto"/>
        <w:ind w:firstLine="709"/>
        <w:jc w:val="both"/>
        <w:rPr>
          <w:sz w:val="28"/>
          <w:szCs w:val="28"/>
        </w:rPr>
      </w:pPr>
      <w:r w:rsidRPr="009552F2">
        <w:rPr>
          <w:sz w:val="28"/>
          <w:szCs w:val="28"/>
        </w:rPr>
        <w:t xml:space="preserve">Результаты измерения титруемой кислотности в исследуемых образцах приведены в таблице </w:t>
      </w:r>
      <w:r w:rsidR="005C56EC" w:rsidRPr="009552F2">
        <w:rPr>
          <w:sz w:val="28"/>
          <w:szCs w:val="28"/>
        </w:rPr>
        <w:t>6</w:t>
      </w:r>
      <w:r w:rsidRPr="009552F2">
        <w:rPr>
          <w:sz w:val="28"/>
          <w:szCs w:val="28"/>
        </w:rPr>
        <w:t>.</w:t>
      </w:r>
    </w:p>
    <w:p w:rsidR="009F665F" w:rsidRPr="009552F2" w:rsidRDefault="009F665F" w:rsidP="004666F6">
      <w:pPr>
        <w:spacing w:line="360" w:lineRule="auto"/>
        <w:ind w:firstLine="709"/>
        <w:jc w:val="both"/>
        <w:rPr>
          <w:b/>
          <w:bCs/>
          <w:i/>
          <w:iCs/>
          <w:sz w:val="28"/>
          <w:szCs w:val="28"/>
        </w:rPr>
      </w:pPr>
    </w:p>
    <w:p w:rsidR="00694396" w:rsidRPr="009552F2" w:rsidRDefault="00694396" w:rsidP="004666F6">
      <w:pPr>
        <w:spacing w:line="360" w:lineRule="auto"/>
        <w:ind w:firstLine="709"/>
        <w:jc w:val="both"/>
        <w:rPr>
          <w:sz w:val="28"/>
          <w:szCs w:val="28"/>
        </w:rPr>
      </w:pPr>
      <w:r w:rsidRPr="009552F2">
        <w:rPr>
          <w:sz w:val="28"/>
          <w:szCs w:val="28"/>
        </w:rPr>
        <w:t xml:space="preserve">Таблица </w:t>
      </w:r>
      <w:r w:rsidR="005C56EC" w:rsidRPr="009552F2">
        <w:rPr>
          <w:sz w:val="28"/>
          <w:szCs w:val="28"/>
        </w:rPr>
        <w:t>6</w:t>
      </w:r>
      <w:r w:rsidR="009F665F" w:rsidRPr="009552F2">
        <w:rPr>
          <w:sz w:val="28"/>
          <w:szCs w:val="28"/>
        </w:rPr>
        <w:t xml:space="preserve"> -</w:t>
      </w:r>
      <w:r w:rsidRPr="009552F2">
        <w:rPr>
          <w:sz w:val="28"/>
          <w:szCs w:val="28"/>
        </w:rPr>
        <w:t xml:space="preserve"> Результаты измерения титруемой кислотности в ис</w:t>
      </w:r>
      <w:r w:rsidR="009F665F" w:rsidRPr="009552F2">
        <w:rPr>
          <w:sz w:val="28"/>
          <w:szCs w:val="28"/>
        </w:rPr>
        <w:t>следуемых образцах</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1382"/>
        <w:gridCol w:w="892"/>
        <w:gridCol w:w="957"/>
        <w:gridCol w:w="1077"/>
        <w:gridCol w:w="982"/>
        <w:gridCol w:w="1067"/>
        <w:gridCol w:w="1028"/>
      </w:tblGrid>
      <w:tr w:rsidR="00694396" w:rsidRPr="009552F2">
        <w:trPr>
          <w:trHeight w:val="403"/>
          <w:jc w:val="center"/>
        </w:trPr>
        <w:tc>
          <w:tcPr>
            <w:tcW w:w="1688" w:type="dxa"/>
            <w:vMerge w:val="restart"/>
            <w:vAlign w:val="center"/>
          </w:tcPr>
          <w:p w:rsidR="00694396" w:rsidRPr="009552F2" w:rsidRDefault="00694396" w:rsidP="009F665F">
            <w:pPr>
              <w:spacing w:line="360" w:lineRule="auto"/>
              <w:jc w:val="both"/>
              <w:rPr>
                <w:sz w:val="20"/>
                <w:szCs w:val="20"/>
              </w:rPr>
            </w:pPr>
            <w:r w:rsidRPr="009552F2">
              <w:rPr>
                <w:sz w:val="20"/>
                <w:szCs w:val="20"/>
              </w:rPr>
              <w:t>Время, час</w:t>
            </w:r>
          </w:p>
        </w:tc>
        <w:tc>
          <w:tcPr>
            <w:tcW w:w="1382" w:type="dxa"/>
            <w:vMerge w:val="restart"/>
            <w:vAlign w:val="center"/>
          </w:tcPr>
          <w:p w:rsidR="00694396" w:rsidRPr="009552F2" w:rsidRDefault="00694396" w:rsidP="009F665F">
            <w:pPr>
              <w:spacing w:line="360" w:lineRule="auto"/>
              <w:jc w:val="both"/>
              <w:rPr>
                <w:sz w:val="20"/>
                <w:szCs w:val="20"/>
              </w:rPr>
            </w:pPr>
            <w:r w:rsidRPr="009552F2">
              <w:rPr>
                <w:sz w:val="20"/>
                <w:szCs w:val="20"/>
              </w:rPr>
              <w:t>Контроль</w:t>
            </w:r>
          </w:p>
        </w:tc>
        <w:tc>
          <w:tcPr>
            <w:tcW w:w="6003" w:type="dxa"/>
            <w:gridSpan w:val="6"/>
            <w:vAlign w:val="center"/>
          </w:tcPr>
          <w:p w:rsidR="00694396" w:rsidRPr="009552F2" w:rsidRDefault="00694396" w:rsidP="009F665F">
            <w:pPr>
              <w:spacing w:line="360" w:lineRule="auto"/>
              <w:jc w:val="both"/>
              <w:rPr>
                <w:sz w:val="20"/>
                <w:szCs w:val="20"/>
              </w:rPr>
            </w:pPr>
            <w:r w:rsidRPr="009552F2">
              <w:rPr>
                <w:sz w:val="20"/>
                <w:szCs w:val="20"/>
              </w:rPr>
              <w:t>Концентрация витамина, %</w:t>
            </w:r>
          </w:p>
        </w:tc>
      </w:tr>
      <w:tr w:rsidR="00694396" w:rsidRPr="009552F2">
        <w:trPr>
          <w:trHeight w:val="272"/>
          <w:jc w:val="center"/>
        </w:trPr>
        <w:tc>
          <w:tcPr>
            <w:tcW w:w="1688" w:type="dxa"/>
            <w:vMerge/>
            <w:vAlign w:val="center"/>
          </w:tcPr>
          <w:p w:rsidR="00694396" w:rsidRPr="009552F2" w:rsidRDefault="00694396" w:rsidP="009F665F">
            <w:pPr>
              <w:spacing w:line="360" w:lineRule="auto"/>
              <w:jc w:val="both"/>
              <w:rPr>
                <w:sz w:val="20"/>
                <w:szCs w:val="20"/>
              </w:rPr>
            </w:pPr>
          </w:p>
        </w:tc>
        <w:tc>
          <w:tcPr>
            <w:tcW w:w="1382" w:type="dxa"/>
            <w:vMerge/>
            <w:vAlign w:val="center"/>
          </w:tcPr>
          <w:p w:rsidR="00694396" w:rsidRPr="009552F2" w:rsidRDefault="00694396" w:rsidP="009F665F">
            <w:pPr>
              <w:spacing w:line="360" w:lineRule="auto"/>
              <w:jc w:val="both"/>
              <w:rPr>
                <w:sz w:val="20"/>
                <w:szCs w:val="20"/>
              </w:rPr>
            </w:pPr>
          </w:p>
        </w:tc>
        <w:tc>
          <w:tcPr>
            <w:tcW w:w="1849" w:type="dxa"/>
            <w:gridSpan w:val="2"/>
            <w:vAlign w:val="center"/>
          </w:tcPr>
          <w:p w:rsidR="00694396" w:rsidRPr="009552F2" w:rsidRDefault="00694396" w:rsidP="009F665F">
            <w:pPr>
              <w:spacing w:line="360" w:lineRule="auto"/>
              <w:jc w:val="both"/>
              <w:rPr>
                <w:sz w:val="20"/>
                <w:szCs w:val="20"/>
              </w:rPr>
            </w:pPr>
            <w:r w:rsidRPr="009552F2">
              <w:rPr>
                <w:sz w:val="20"/>
                <w:szCs w:val="20"/>
              </w:rPr>
              <w:t>В</w:t>
            </w:r>
            <w:r w:rsidRPr="009552F2">
              <w:rPr>
                <w:sz w:val="20"/>
                <w:szCs w:val="20"/>
                <w:vertAlign w:val="subscript"/>
              </w:rPr>
              <w:t>2</w:t>
            </w:r>
          </w:p>
        </w:tc>
        <w:tc>
          <w:tcPr>
            <w:tcW w:w="2059" w:type="dxa"/>
            <w:gridSpan w:val="2"/>
            <w:vAlign w:val="center"/>
          </w:tcPr>
          <w:p w:rsidR="00694396" w:rsidRPr="009552F2" w:rsidRDefault="00694396" w:rsidP="009F665F">
            <w:pPr>
              <w:spacing w:line="360" w:lineRule="auto"/>
              <w:jc w:val="both"/>
              <w:rPr>
                <w:sz w:val="20"/>
                <w:szCs w:val="20"/>
              </w:rPr>
            </w:pPr>
            <w:r w:rsidRPr="009552F2">
              <w:rPr>
                <w:sz w:val="20"/>
                <w:szCs w:val="20"/>
              </w:rPr>
              <w:t>В</w:t>
            </w:r>
            <w:r w:rsidRPr="009552F2">
              <w:rPr>
                <w:sz w:val="20"/>
                <w:szCs w:val="20"/>
                <w:vertAlign w:val="subscript"/>
              </w:rPr>
              <w:t>6</w:t>
            </w:r>
          </w:p>
        </w:tc>
        <w:tc>
          <w:tcPr>
            <w:tcW w:w="2095" w:type="dxa"/>
            <w:gridSpan w:val="2"/>
            <w:vAlign w:val="center"/>
          </w:tcPr>
          <w:p w:rsidR="00694396" w:rsidRPr="009552F2" w:rsidRDefault="00694396" w:rsidP="009F665F">
            <w:pPr>
              <w:spacing w:line="360" w:lineRule="auto"/>
              <w:jc w:val="both"/>
              <w:rPr>
                <w:sz w:val="20"/>
                <w:szCs w:val="20"/>
              </w:rPr>
            </w:pPr>
            <w:r w:rsidRPr="009552F2">
              <w:rPr>
                <w:sz w:val="20"/>
                <w:szCs w:val="20"/>
              </w:rPr>
              <w:t>В</w:t>
            </w:r>
            <w:r w:rsidRPr="009552F2">
              <w:rPr>
                <w:sz w:val="20"/>
                <w:szCs w:val="20"/>
                <w:vertAlign w:val="subscript"/>
              </w:rPr>
              <w:t>12</w:t>
            </w:r>
          </w:p>
        </w:tc>
      </w:tr>
      <w:tr w:rsidR="00694396" w:rsidRPr="009552F2">
        <w:trPr>
          <w:trHeight w:val="389"/>
          <w:jc w:val="center"/>
        </w:trPr>
        <w:tc>
          <w:tcPr>
            <w:tcW w:w="1688" w:type="dxa"/>
            <w:vMerge/>
            <w:vAlign w:val="center"/>
          </w:tcPr>
          <w:p w:rsidR="00694396" w:rsidRPr="009552F2" w:rsidRDefault="00694396" w:rsidP="009F665F">
            <w:pPr>
              <w:spacing w:line="360" w:lineRule="auto"/>
              <w:jc w:val="both"/>
              <w:rPr>
                <w:sz w:val="20"/>
                <w:szCs w:val="20"/>
              </w:rPr>
            </w:pPr>
          </w:p>
        </w:tc>
        <w:tc>
          <w:tcPr>
            <w:tcW w:w="1382" w:type="dxa"/>
            <w:vMerge/>
            <w:vAlign w:val="center"/>
          </w:tcPr>
          <w:p w:rsidR="00694396" w:rsidRPr="009552F2" w:rsidRDefault="00694396" w:rsidP="009F665F">
            <w:pPr>
              <w:spacing w:line="360" w:lineRule="auto"/>
              <w:jc w:val="both"/>
              <w:rPr>
                <w:sz w:val="20"/>
                <w:szCs w:val="20"/>
              </w:rPr>
            </w:pPr>
          </w:p>
        </w:tc>
        <w:tc>
          <w:tcPr>
            <w:tcW w:w="892" w:type="dxa"/>
            <w:vAlign w:val="center"/>
          </w:tcPr>
          <w:p w:rsidR="00694396" w:rsidRPr="009552F2" w:rsidRDefault="00694396" w:rsidP="009F665F">
            <w:pPr>
              <w:spacing w:line="360" w:lineRule="auto"/>
              <w:jc w:val="both"/>
              <w:rPr>
                <w:sz w:val="20"/>
                <w:szCs w:val="20"/>
              </w:rPr>
            </w:pPr>
            <w:r w:rsidRPr="009552F2">
              <w:rPr>
                <w:sz w:val="20"/>
                <w:szCs w:val="20"/>
              </w:rPr>
              <w:t>1</w:t>
            </w:r>
          </w:p>
        </w:tc>
        <w:tc>
          <w:tcPr>
            <w:tcW w:w="957" w:type="dxa"/>
            <w:vAlign w:val="center"/>
          </w:tcPr>
          <w:p w:rsidR="00694396" w:rsidRPr="009552F2" w:rsidRDefault="00694396" w:rsidP="009F665F">
            <w:pPr>
              <w:spacing w:line="360" w:lineRule="auto"/>
              <w:jc w:val="both"/>
              <w:rPr>
                <w:sz w:val="20"/>
                <w:szCs w:val="20"/>
              </w:rPr>
            </w:pPr>
            <w:r w:rsidRPr="009552F2">
              <w:rPr>
                <w:sz w:val="20"/>
                <w:szCs w:val="20"/>
              </w:rPr>
              <w:t>0,5</w:t>
            </w:r>
          </w:p>
        </w:tc>
        <w:tc>
          <w:tcPr>
            <w:tcW w:w="1077" w:type="dxa"/>
            <w:vAlign w:val="center"/>
          </w:tcPr>
          <w:p w:rsidR="00694396" w:rsidRPr="009552F2" w:rsidRDefault="00694396" w:rsidP="009F665F">
            <w:pPr>
              <w:spacing w:line="360" w:lineRule="auto"/>
              <w:jc w:val="both"/>
              <w:rPr>
                <w:sz w:val="20"/>
                <w:szCs w:val="20"/>
              </w:rPr>
            </w:pPr>
            <w:r w:rsidRPr="009552F2">
              <w:rPr>
                <w:sz w:val="20"/>
                <w:szCs w:val="20"/>
              </w:rPr>
              <w:t>1</w:t>
            </w:r>
          </w:p>
        </w:tc>
        <w:tc>
          <w:tcPr>
            <w:tcW w:w="981" w:type="dxa"/>
            <w:vAlign w:val="center"/>
          </w:tcPr>
          <w:p w:rsidR="00694396" w:rsidRPr="009552F2" w:rsidRDefault="00694396" w:rsidP="009F665F">
            <w:pPr>
              <w:spacing w:line="360" w:lineRule="auto"/>
              <w:jc w:val="both"/>
              <w:rPr>
                <w:sz w:val="20"/>
                <w:szCs w:val="20"/>
              </w:rPr>
            </w:pPr>
            <w:r w:rsidRPr="009552F2">
              <w:rPr>
                <w:sz w:val="20"/>
                <w:szCs w:val="20"/>
              </w:rPr>
              <w:t>0,5</w:t>
            </w:r>
          </w:p>
        </w:tc>
        <w:tc>
          <w:tcPr>
            <w:tcW w:w="1067" w:type="dxa"/>
            <w:vAlign w:val="center"/>
          </w:tcPr>
          <w:p w:rsidR="00694396" w:rsidRPr="009552F2" w:rsidRDefault="00694396" w:rsidP="009F665F">
            <w:pPr>
              <w:spacing w:line="360" w:lineRule="auto"/>
              <w:jc w:val="both"/>
              <w:rPr>
                <w:sz w:val="20"/>
                <w:szCs w:val="20"/>
              </w:rPr>
            </w:pPr>
            <w:r w:rsidRPr="009552F2">
              <w:rPr>
                <w:sz w:val="20"/>
                <w:szCs w:val="20"/>
              </w:rPr>
              <w:t>1</w:t>
            </w:r>
          </w:p>
        </w:tc>
        <w:tc>
          <w:tcPr>
            <w:tcW w:w="1028" w:type="dxa"/>
            <w:vAlign w:val="center"/>
          </w:tcPr>
          <w:p w:rsidR="00694396" w:rsidRPr="009552F2" w:rsidRDefault="00694396" w:rsidP="009F665F">
            <w:pPr>
              <w:spacing w:line="360" w:lineRule="auto"/>
              <w:jc w:val="both"/>
              <w:rPr>
                <w:sz w:val="20"/>
                <w:szCs w:val="20"/>
              </w:rPr>
            </w:pPr>
            <w:r w:rsidRPr="009552F2">
              <w:rPr>
                <w:sz w:val="20"/>
                <w:szCs w:val="20"/>
              </w:rPr>
              <w:t>0,5</w:t>
            </w:r>
          </w:p>
        </w:tc>
      </w:tr>
      <w:tr w:rsidR="00694396" w:rsidRPr="009552F2">
        <w:trPr>
          <w:trHeight w:val="1194"/>
          <w:jc w:val="center"/>
        </w:trPr>
        <w:tc>
          <w:tcPr>
            <w:tcW w:w="1688" w:type="dxa"/>
          </w:tcPr>
          <w:p w:rsidR="00694396" w:rsidRPr="009552F2" w:rsidRDefault="00694396" w:rsidP="009F665F">
            <w:pPr>
              <w:spacing w:line="360" w:lineRule="auto"/>
              <w:jc w:val="both"/>
              <w:rPr>
                <w:sz w:val="20"/>
                <w:szCs w:val="20"/>
              </w:rPr>
            </w:pPr>
            <w:r w:rsidRPr="009552F2">
              <w:rPr>
                <w:sz w:val="20"/>
                <w:szCs w:val="20"/>
              </w:rPr>
              <w:t>2</w:t>
            </w:r>
          </w:p>
          <w:p w:rsidR="00694396" w:rsidRPr="009552F2" w:rsidRDefault="00694396" w:rsidP="009F665F">
            <w:pPr>
              <w:spacing w:line="360" w:lineRule="auto"/>
              <w:jc w:val="both"/>
              <w:rPr>
                <w:sz w:val="20"/>
                <w:szCs w:val="20"/>
              </w:rPr>
            </w:pPr>
            <w:r w:rsidRPr="009552F2">
              <w:rPr>
                <w:sz w:val="20"/>
                <w:szCs w:val="20"/>
              </w:rPr>
              <w:t>4</w:t>
            </w:r>
          </w:p>
          <w:p w:rsidR="00694396" w:rsidRPr="009552F2" w:rsidRDefault="00694396" w:rsidP="009F665F">
            <w:pPr>
              <w:spacing w:line="360" w:lineRule="auto"/>
              <w:jc w:val="both"/>
              <w:rPr>
                <w:sz w:val="20"/>
                <w:szCs w:val="20"/>
              </w:rPr>
            </w:pPr>
            <w:r w:rsidRPr="009552F2">
              <w:rPr>
                <w:sz w:val="20"/>
                <w:szCs w:val="20"/>
              </w:rPr>
              <w:t>6</w:t>
            </w:r>
          </w:p>
        </w:tc>
        <w:tc>
          <w:tcPr>
            <w:tcW w:w="1382" w:type="dxa"/>
          </w:tcPr>
          <w:p w:rsidR="00694396" w:rsidRPr="009552F2" w:rsidRDefault="00694396" w:rsidP="009F665F">
            <w:pPr>
              <w:spacing w:line="360" w:lineRule="auto"/>
              <w:jc w:val="both"/>
              <w:rPr>
                <w:sz w:val="20"/>
                <w:szCs w:val="20"/>
              </w:rPr>
            </w:pPr>
            <w:r w:rsidRPr="009552F2">
              <w:rPr>
                <w:sz w:val="20"/>
                <w:szCs w:val="20"/>
              </w:rPr>
              <w:t>31</w:t>
            </w:r>
          </w:p>
          <w:p w:rsidR="00694396" w:rsidRPr="009552F2" w:rsidRDefault="00694396" w:rsidP="009F665F">
            <w:pPr>
              <w:spacing w:line="360" w:lineRule="auto"/>
              <w:jc w:val="both"/>
              <w:rPr>
                <w:sz w:val="20"/>
                <w:szCs w:val="20"/>
              </w:rPr>
            </w:pPr>
            <w:r w:rsidRPr="009552F2">
              <w:rPr>
                <w:sz w:val="20"/>
                <w:szCs w:val="20"/>
              </w:rPr>
              <w:t>53</w:t>
            </w:r>
          </w:p>
          <w:p w:rsidR="00694396" w:rsidRPr="009552F2" w:rsidRDefault="00694396" w:rsidP="009F665F">
            <w:pPr>
              <w:spacing w:line="360" w:lineRule="auto"/>
              <w:jc w:val="both"/>
              <w:rPr>
                <w:sz w:val="20"/>
                <w:szCs w:val="20"/>
              </w:rPr>
            </w:pPr>
            <w:r w:rsidRPr="009552F2">
              <w:rPr>
                <w:sz w:val="20"/>
                <w:szCs w:val="20"/>
              </w:rPr>
              <w:t>125</w:t>
            </w:r>
          </w:p>
        </w:tc>
        <w:tc>
          <w:tcPr>
            <w:tcW w:w="892" w:type="dxa"/>
          </w:tcPr>
          <w:p w:rsidR="00694396" w:rsidRPr="009552F2" w:rsidRDefault="00694396" w:rsidP="009F665F">
            <w:pPr>
              <w:spacing w:line="360" w:lineRule="auto"/>
              <w:jc w:val="both"/>
              <w:rPr>
                <w:sz w:val="20"/>
                <w:szCs w:val="20"/>
              </w:rPr>
            </w:pPr>
            <w:r w:rsidRPr="009552F2">
              <w:rPr>
                <w:sz w:val="20"/>
                <w:szCs w:val="20"/>
              </w:rPr>
              <w:t>32</w:t>
            </w:r>
          </w:p>
          <w:p w:rsidR="00694396" w:rsidRPr="009552F2" w:rsidRDefault="00694396" w:rsidP="009F665F">
            <w:pPr>
              <w:spacing w:line="360" w:lineRule="auto"/>
              <w:jc w:val="both"/>
              <w:rPr>
                <w:sz w:val="20"/>
                <w:szCs w:val="20"/>
              </w:rPr>
            </w:pPr>
            <w:r w:rsidRPr="009552F2">
              <w:rPr>
                <w:sz w:val="20"/>
                <w:szCs w:val="20"/>
              </w:rPr>
              <w:t>55</w:t>
            </w:r>
          </w:p>
          <w:p w:rsidR="00694396" w:rsidRPr="009552F2" w:rsidRDefault="00694396" w:rsidP="009F665F">
            <w:pPr>
              <w:spacing w:line="360" w:lineRule="auto"/>
              <w:jc w:val="both"/>
              <w:rPr>
                <w:sz w:val="20"/>
                <w:szCs w:val="20"/>
              </w:rPr>
            </w:pPr>
            <w:r w:rsidRPr="009552F2">
              <w:rPr>
                <w:sz w:val="20"/>
                <w:szCs w:val="20"/>
              </w:rPr>
              <w:t>128</w:t>
            </w:r>
          </w:p>
        </w:tc>
        <w:tc>
          <w:tcPr>
            <w:tcW w:w="957" w:type="dxa"/>
          </w:tcPr>
          <w:p w:rsidR="00694396" w:rsidRPr="009552F2" w:rsidRDefault="00694396" w:rsidP="009F665F">
            <w:pPr>
              <w:spacing w:line="360" w:lineRule="auto"/>
              <w:jc w:val="both"/>
              <w:rPr>
                <w:sz w:val="20"/>
                <w:szCs w:val="20"/>
              </w:rPr>
            </w:pPr>
            <w:r w:rsidRPr="009552F2">
              <w:rPr>
                <w:sz w:val="20"/>
                <w:szCs w:val="20"/>
              </w:rPr>
              <w:t>35</w:t>
            </w:r>
          </w:p>
          <w:p w:rsidR="00694396" w:rsidRPr="009552F2" w:rsidRDefault="00694396" w:rsidP="009F665F">
            <w:pPr>
              <w:spacing w:line="360" w:lineRule="auto"/>
              <w:jc w:val="both"/>
              <w:rPr>
                <w:sz w:val="20"/>
                <w:szCs w:val="20"/>
              </w:rPr>
            </w:pPr>
            <w:r w:rsidRPr="009552F2">
              <w:rPr>
                <w:sz w:val="20"/>
                <w:szCs w:val="20"/>
              </w:rPr>
              <w:t>58</w:t>
            </w:r>
          </w:p>
          <w:p w:rsidR="00694396" w:rsidRPr="009552F2" w:rsidRDefault="00694396" w:rsidP="009F665F">
            <w:pPr>
              <w:spacing w:line="360" w:lineRule="auto"/>
              <w:jc w:val="both"/>
              <w:rPr>
                <w:sz w:val="20"/>
                <w:szCs w:val="20"/>
              </w:rPr>
            </w:pPr>
            <w:r w:rsidRPr="009552F2">
              <w:rPr>
                <w:sz w:val="20"/>
                <w:szCs w:val="20"/>
              </w:rPr>
              <w:t>130</w:t>
            </w:r>
          </w:p>
        </w:tc>
        <w:tc>
          <w:tcPr>
            <w:tcW w:w="1077" w:type="dxa"/>
          </w:tcPr>
          <w:p w:rsidR="00694396" w:rsidRPr="009552F2" w:rsidRDefault="00694396" w:rsidP="009F665F">
            <w:pPr>
              <w:spacing w:line="360" w:lineRule="auto"/>
              <w:jc w:val="both"/>
              <w:rPr>
                <w:sz w:val="20"/>
                <w:szCs w:val="20"/>
              </w:rPr>
            </w:pPr>
            <w:r w:rsidRPr="009552F2">
              <w:rPr>
                <w:sz w:val="20"/>
                <w:szCs w:val="20"/>
              </w:rPr>
              <w:t>37</w:t>
            </w:r>
          </w:p>
          <w:p w:rsidR="00694396" w:rsidRPr="009552F2" w:rsidRDefault="00694396" w:rsidP="009F665F">
            <w:pPr>
              <w:spacing w:line="360" w:lineRule="auto"/>
              <w:jc w:val="both"/>
              <w:rPr>
                <w:sz w:val="20"/>
                <w:szCs w:val="20"/>
              </w:rPr>
            </w:pPr>
            <w:r w:rsidRPr="009552F2">
              <w:rPr>
                <w:sz w:val="20"/>
                <w:szCs w:val="20"/>
              </w:rPr>
              <w:t>63</w:t>
            </w:r>
          </w:p>
          <w:p w:rsidR="00694396" w:rsidRPr="009552F2" w:rsidRDefault="00694396" w:rsidP="009F665F">
            <w:pPr>
              <w:spacing w:line="360" w:lineRule="auto"/>
              <w:jc w:val="both"/>
              <w:rPr>
                <w:sz w:val="20"/>
                <w:szCs w:val="20"/>
              </w:rPr>
            </w:pPr>
            <w:r w:rsidRPr="009552F2">
              <w:rPr>
                <w:sz w:val="20"/>
                <w:szCs w:val="20"/>
              </w:rPr>
              <w:t>133</w:t>
            </w:r>
          </w:p>
        </w:tc>
        <w:tc>
          <w:tcPr>
            <w:tcW w:w="981" w:type="dxa"/>
          </w:tcPr>
          <w:p w:rsidR="00694396" w:rsidRPr="009552F2" w:rsidRDefault="00694396" w:rsidP="009F665F">
            <w:pPr>
              <w:spacing w:line="360" w:lineRule="auto"/>
              <w:jc w:val="both"/>
              <w:rPr>
                <w:sz w:val="20"/>
                <w:szCs w:val="20"/>
              </w:rPr>
            </w:pPr>
            <w:r w:rsidRPr="009552F2">
              <w:rPr>
                <w:sz w:val="20"/>
                <w:szCs w:val="20"/>
              </w:rPr>
              <w:t>39</w:t>
            </w:r>
          </w:p>
          <w:p w:rsidR="00694396" w:rsidRPr="009552F2" w:rsidRDefault="00694396" w:rsidP="009F665F">
            <w:pPr>
              <w:spacing w:line="360" w:lineRule="auto"/>
              <w:jc w:val="both"/>
              <w:rPr>
                <w:sz w:val="20"/>
                <w:szCs w:val="20"/>
              </w:rPr>
            </w:pPr>
            <w:r w:rsidRPr="009552F2">
              <w:rPr>
                <w:sz w:val="20"/>
                <w:szCs w:val="20"/>
              </w:rPr>
              <w:t>65</w:t>
            </w:r>
          </w:p>
          <w:p w:rsidR="00694396" w:rsidRPr="009552F2" w:rsidRDefault="00694396" w:rsidP="009F665F">
            <w:pPr>
              <w:spacing w:line="360" w:lineRule="auto"/>
              <w:jc w:val="both"/>
              <w:rPr>
                <w:sz w:val="20"/>
                <w:szCs w:val="20"/>
              </w:rPr>
            </w:pPr>
            <w:r w:rsidRPr="009552F2">
              <w:rPr>
                <w:sz w:val="20"/>
                <w:szCs w:val="20"/>
              </w:rPr>
              <w:t>136</w:t>
            </w:r>
          </w:p>
        </w:tc>
        <w:tc>
          <w:tcPr>
            <w:tcW w:w="1067" w:type="dxa"/>
          </w:tcPr>
          <w:p w:rsidR="00694396" w:rsidRPr="009552F2" w:rsidRDefault="00694396" w:rsidP="009F665F">
            <w:pPr>
              <w:spacing w:line="360" w:lineRule="auto"/>
              <w:jc w:val="both"/>
              <w:rPr>
                <w:sz w:val="20"/>
                <w:szCs w:val="20"/>
              </w:rPr>
            </w:pPr>
            <w:r w:rsidRPr="009552F2">
              <w:rPr>
                <w:sz w:val="20"/>
                <w:szCs w:val="20"/>
              </w:rPr>
              <w:t>42</w:t>
            </w:r>
          </w:p>
          <w:p w:rsidR="00694396" w:rsidRPr="009552F2" w:rsidRDefault="00694396" w:rsidP="009F665F">
            <w:pPr>
              <w:spacing w:line="360" w:lineRule="auto"/>
              <w:jc w:val="both"/>
              <w:rPr>
                <w:sz w:val="20"/>
                <w:szCs w:val="20"/>
              </w:rPr>
            </w:pPr>
            <w:r w:rsidRPr="009552F2">
              <w:rPr>
                <w:sz w:val="20"/>
                <w:szCs w:val="20"/>
              </w:rPr>
              <w:t>67</w:t>
            </w:r>
          </w:p>
          <w:p w:rsidR="00694396" w:rsidRPr="009552F2" w:rsidRDefault="00694396" w:rsidP="009F665F">
            <w:pPr>
              <w:spacing w:line="360" w:lineRule="auto"/>
              <w:jc w:val="both"/>
              <w:rPr>
                <w:sz w:val="20"/>
                <w:szCs w:val="20"/>
              </w:rPr>
            </w:pPr>
            <w:r w:rsidRPr="009552F2">
              <w:rPr>
                <w:sz w:val="20"/>
                <w:szCs w:val="20"/>
              </w:rPr>
              <w:t>136</w:t>
            </w:r>
          </w:p>
        </w:tc>
        <w:tc>
          <w:tcPr>
            <w:tcW w:w="1028" w:type="dxa"/>
          </w:tcPr>
          <w:p w:rsidR="00694396" w:rsidRPr="009552F2" w:rsidRDefault="00694396" w:rsidP="009F665F">
            <w:pPr>
              <w:spacing w:line="360" w:lineRule="auto"/>
              <w:jc w:val="both"/>
              <w:rPr>
                <w:sz w:val="20"/>
                <w:szCs w:val="20"/>
              </w:rPr>
            </w:pPr>
            <w:r w:rsidRPr="009552F2">
              <w:rPr>
                <w:sz w:val="20"/>
                <w:szCs w:val="20"/>
              </w:rPr>
              <w:t>44</w:t>
            </w:r>
          </w:p>
          <w:p w:rsidR="00694396" w:rsidRPr="009552F2" w:rsidRDefault="00694396" w:rsidP="009F665F">
            <w:pPr>
              <w:spacing w:line="360" w:lineRule="auto"/>
              <w:jc w:val="both"/>
              <w:rPr>
                <w:sz w:val="20"/>
                <w:szCs w:val="20"/>
              </w:rPr>
            </w:pPr>
            <w:r w:rsidRPr="009552F2">
              <w:rPr>
                <w:sz w:val="20"/>
                <w:szCs w:val="20"/>
              </w:rPr>
              <w:t>69</w:t>
            </w:r>
          </w:p>
          <w:p w:rsidR="00694396" w:rsidRPr="009552F2" w:rsidRDefault="00694396" w:rsidP="009F665F">
            <w:pPr>
              <w:spacing w:line="360" w:lineRule="auto"/>
              <w:jc w:val="both"/>
              <w:rPr>
                <w:sz w:val="20"/>
                <w:szCs w:val="20"/>
              </w:rPr>
            </w:pPr>
            <w:r w:rsidRPr="009552F2">
              <w:rPr>
                <w:sz w:val="20"/>
                <w:szCs w:val="20"/>
              </w:rPr>
              <w:t>138</w:t>
            </w:r>
          </w:p>
        </w:tc>
      </w:tr>
    </w:tbl>
    <w:p w:rsidR="00694396" w:rsidRPr="009552F2" w:rsidRDefault="009F665F" w:rsidP="004666F6">
      <w:pPr>
        <w:spacing w:line="360" w:lineRule="auto"/>
        <w:ind w:firstLine="709"/>
        <w:jc w:val="both"/>
        <w:rPr>
          <w:sz w:val="28"/>
          <w:szCs w:val="28"/>
        </w:rPr>
      </w:pPr>
      <w:r w:rsidRPr="009552F2">
        <w:rPr>
          <w:b/>
          <w:bCs/>
          <w:i/>
          <w:iCs/>
          <w:sz w:val="28"/>
          <w:szCs w:val="28"/>
        </w:rPr>
        <w:br w:type="page"/>
      </w:r>
      <w:r w:rsidR="00694396" w:rsidRPr="009552F2">
        <w:rPr>
          <w:sz w:val="28"/>
          <w:szCs w:val="28"/>
        </w:rPr>
        <w:t>Из таблицы 5. видно, что при внесении витаминов группы В нарастание кислотности происходит интенсивнее чем у контрольного образца. Наиболее быстрое нарастание кислотности наблюдается при внесении витамина В</w:t>
      </w:r>
      <w:r w:rsidR="00694396" w:rsidRPr="009552F2">
        <w:rPr>
          <w:sz w:val="28"/>
          <w:szCs w:val="28"/>
          <w:vertAlign w:val="subscript"/>
        </w:rPr>
        <w:t>12</w:t>
      </w:r>
      <w:r w:rsidR="00694396" w:rsidRPr="009552F2">
        <w:rPr>
          <w:sz w:val="28"/>
          <w:szCs w:val="28"/>
        </w:rPr>
        <w:t xml:space="preserve"> 0,5%. В течении 6 часов кислотность не превышает 140 ºТ, что соответствует ТУ по данному продукту. Увеличение концентрации до 1% приводит к замедлению процесса</w:t>
      </w:r>
      <w:r w:rsidRPr="009552F2">
        <w:rPr>
          <w:sz w:val="28"/>
          <w:szCs w:val="28"/>
        </w:rPr>
        <w:t xml:space="preserve"> (рис. 7)</w:t>
      </w:r>
      <w:r w:rsidR="00694396" w:rsidRPr="009552F2">
        <w:rPr>
          <w:sz w:val="28"/>
          <w:szCs w:val="28"/>
        </w:rPr>
        <w:t>.</w:t>
      </w:r>
    </w:p>
    <w:p w:rsidR="009F665F" w:rsidRPr="009552F2" w:rsidRDefault="009F665F" w:rsidP="004666F6">
      <w:pPr>
        <w:spacing w:line="360" w:lineRule="auto"/>
        <w:ind w:firstLine="709"/>
        <w:jc w:val="both"/>
        <w:rPr>
          <w:sz w:val="28"/>
          <w:szCs w:val="28"/>
        </w:rPr>
      </w:pPr>
    </w:p>
    <w:p w:rsidR="00694396" w:rsidRPr="009552F2" w:rsidRDefault="008C0F7D" w:rsidP="004666F6">
      <w:pPr>
        <w:spacing w:line="360" w:lineRule="auto"/>
        <w:ind w:firstLine="709"/>
        <w:jc w:val="both"/>
        <w:rPr>
          <w:sz w:val="28"/>
          <w:szCs w:val="28"/>
        </w:rPr>
      </w:pPr>
      <w:r>
        <w:pict>
          <v:shape id="_x0000_i1043" type="#_x0000_t75" style="width:407.25pt;height:243pt" o:allowoverlap="f">
            <v:imagedata r:id="rId25" o:title=""/>
          </v:shape>
        </w:pict>
      </w:r>
    </w:p>
    <w:p w:rsidR="00694396" w:rsidRPr="009552F2" w:rsidRDefault="00694396" w:rsidP="004666F6">
      <w:pPr>
        <w:widowControl w:val="0"/>
        <w:tabs>
          <w:tab w:val="left" w:pos="1860"/>
        </w:tabs>
        <w:autoSpaceDE w:val="0"/>
        <w:autoSpaceDN w:val="0"/>
        <w:adjustRightInd w:val="0"/>
        <w:spacing w:line="360" w:lineRule="auto"/>
        <w:ind w:firstLine="709"/>
        <w:jc w:val="both"/>
        <w:rPr>
          <w:sz w:val="28"/>
          <w:szCs w:val="28"/>
        </w:rPr>
      </w:pPr>
      <w:r w:rsidRPr="009552F2">
        <w:rPr>
          <w:sz w:val="28"/>
          <w:szCs w:val="28"/>
        </w:rPr>
        <w:t xml:space="preserve">Рисунок </w:t>
      </w:r>
      <w:r w:rsidR="009F665F" w:rsidRPr="009552F2">
        <w:rPr>
          <w:sz w:val="28"/>
          <w:szCs w:val="28"/>
        </w:rPr>
        <w:t>7 -</w:t>
      </w:r>
      <w:r w:rsidRPr="009552F2">
        <w:rPr>
          <w:sz w:val="28"/>
          <w:szCs w:val="28"/>
        </w:rPr>
        <w:t xml:space="preserve"> Влияние витамина В на титруемую кислотность образцов в про</w:t>
      </w:r>
      <w:r w:rsidR="009F665F" w:rsidRPr="009552F2">
        <w:rPr>
          <w:sz w:val="28"/>
          <w:szCs w:val="28"/>
        </w:rPr>
        <w:t>цессе сквашивания</w:t>
      </w:r>
    </w:p>
    <w:p w:rsidR="009F665F" w:rsidRPr="009552F2" w:rsidRDefault="009F665F" w:rsidP="004666F6">
      <w:pPr>
        <w:widowControl w:val="0"/>
        <w:tabs>
          <w:tab w:val="left" w:pos="1860"/>
        </w:tabs>
        <w:autoSpaceDE w:val="0"/>
        <w:autoSpaceDN w:val="0"/>
        <w:adjustRightInd w:val="0"/>
        <w:spacing w:line="360" w:lineRule="auto"/>
        <w:ind w:firstLine="709"/>
        <w:jc w:val="both"/>
        <w:rPr>
          <w:sz w:val="28"/>
          <w:szCs w:val="28"/>
        </w:rPr>
      </w:pPr>
    </w:p>
    <w:p w:rsidR="00694396" w:rsidRPr="009552F2" w:rsidRDefault="00694396" w:rsidP="004666F6">
      <w:pPr>
        <w:widowControl w:val="0"/>
        <w:tabs>
          <w:tab w:val="left" w:pos="1860"/>
        </w:tabs>
        <w:autoSpaceDE w:val="0"/>
        <w:autoSpaceDN w:val="0"/>
        <w:adjustRightInd w:val="0"/>
        <w:spacing w:line="360" w:lineRule="auto"/>
        <w:ind w:firstLine="709"/>
        <w:jc w:val="both"/>
        <w:rPr>
          <w:b/>
          <w:bCs/>
          <w:sz w:val="28"/>
          <w:szCs w:val="28"/>
        </w:rPr>
      </w:pPr>
      <w:r w:rsidRPr="009552F2">
        <w:rPr>
          <w:b/>
          <w:bCs/>
          <w:sz w:val="28"/>
          <w:szCs w:val="28"/>
        </w:rPr>
        <w:t>Результаты определения общего количеств</w:t>
      </w:r>
      <w:r w:rsidR="009F665F" w:rsidRPr="009552F2">
        <w:rPr>
          <w:b/>
          <w:bCs/>
          <w:sz w:val="28"/>
          <w:szCs w:val="28"/>
        </w:rPr>
        <w:t xml:space="preserve"> </w:t>
      </w:r>
      <w:r w:rsidRPr="009552F2">
        <w:rPr>
          <w:b/>
          <w:bCs/>
          <w:sz w:val="28"/>
          <w:szCs w:val="28"/>
        </w:rPr>
        <w:t>молочнокислых микроорганизмов.</w:t>
      </w:r>
    </w:p>
    <w:p w:rsidR="00694396" w:rsidRPr="009552F2" w:rsidRDefault="00694396" w:rsidP="004666F6">
      <w:pPr>
        <w:widowControl w:val="0"/>
        <w:tabs>
          <w:tab w:val="left" w:pos="1860"/>
        </w:tabs>
        <w:autoSpaceDE w:val="0"/>
        <w:autoSpaceDN w:val="0"/>
        <w:adjustRightInd w:val="0"/>
        <w:spacing w:line="360" w:lineRule="auto"/>
        <w:ind w:firstLine="709"/>
        <w:jc w:val="both"/>
        <w:rPr>
          <w:sz w:val="28"/>
          <w:szCs w:val="28"/>
        </w:rPr>
      </w:pPr>
      <w:r w:rsidRPr="009552F2">
        <w:rPr>
          <w:sz w:val="28"/>
          <w:szCs w:val="28"/>
        </w:rPr>
        <w:t xml:space="preserve">Количество </w:t>
      </w:r>
      <w:r w:rsidRPr="009552F2">
        <w:rPr>
          <w:i/>
          <w:iCs/>
          <w:sz w:val="28"/>
          <w:szCs w:val="28"/>
          <w:lang w:val="en-US"/>
        </w:rPr>
        <w:t>L</w:t>
      </w:r>
      <w:r w:rsidRPr="009552F2">
        <w:rPr>
          <w:i/>
          <w:iCs/>
          <w:sz w:val="28"/>
          <w:szCs w:val="28"/>
        </w:rPr>
        <w:t xml:space="preserve">. </w:t>
      </w:r>
      <w:r w:rsidRPr="009552F2">
        <w:rPr>
          <w:i/>
          <w:iCs/>
          <w:sz w:val="28"/>
          <w:szCs w:val="28"/>
          <w:lang w:val="en-US"/>
        </w:rPr>
        <w:t>bulgaricum</w:t>
      </w:r>
      <w:r w:rsidRPr="009552F2">
        <w:rPr>
          <w:sz w:val="28"/>
          <w:szCs w:val="28"/>
        </w:rPr>
        <w:t xml:space="preserve">, выросшее на чашках Петри с питательной средой </w:t>
      </w:r>
      <w:r w:rsidRPr="009552F2">
        <w:rPr>
          <w:sz w:val="28"/>
          <w:szCs w:val="28"/>
          <w:lang w:val="en-US"/>
        </w:rPr>
        <w:t>MRS</w:t>
      </w:r>
      <w:r w:rsidRPr="009552F2">
        <w:rPr>
          <w:sz w:val="28"/>
          <w:szCs w:val="28"/>
        </w:rPr>
        <w:t xml:space="preserve">, представлены в таблице </w:t>
      </w:r>
      <w:r w:rsidR="005C56EC" w:rsidRPr="009552F2">
        <w:rPr>
          <w:sz w:val="28"/>
          <w:szCs w:val="28"/>
        </w:rPr>
        <w:t>7</w:t>
      </w:r>
      <w:r w:rsidRPr="009552F2">
        <w:rPr>
          <w:sz w:val="28"/>
          <w:szCs w:val="28"/>
        </w:rPr>
        <w:t>.</w:t>
      </w:r>
    </w:p>
    <w:p w:rsidR="009F665F" w:rsidRPr="009552F2" w:rsidRDefault="009F665F" w:rsidP="004666F6">
      <w:pPr>
        <w:widowControl w:val="0"/>
        <w:tabs>
          <w:tab w:val="left" w:pos="1860"/>
        </w:tabs>
        <w:autoSpaceDE w:val="0"/>
        <w:autoSpaceDN w:val="0"/>
        <w:adjustRightInd w:val="0"/>
        <w:spacing w:line="360" w:lineRule="auto"/>
        <w:ind w:firstLine="709"/>
        <w:jc w:val="both"/>
        <w:rPr>
          <w:sz w:val="28"/>
          <w:szCs w:val="28"/>
        </w:rPr>
      </w:pPr>
    </w:p>
    <w:p w:rsidR="00694396" w:rsidRPr="009552F2" w:rsidRDefault="00694396" w:rsidP="004666F6">
      <w:pPr>
        <w:widowControl w:val="0"/>
        <w:tabs>
          <w:tab w:val="left" w:pos="1860"/>
        </w:tabs>
        <w:autoSpaceDE w:val="0"/>
        <w:autoSpaceDN w:val="0"/>
        <w:adjustRightInd w:val="0"/>
        <w:spacing w:line="360" w:lineRule="auto"/>
        <w:ind w:firstLine="709"/>
        <w:jc w:val="both"/>
        <w:rPr>
          <w:sz w:val="28"/>
          <w:szCs w:val="28"/>
        </w:rPr>
      </w:pPr>
      <w:r w:rsidRPr="009552F2">
        <w:rPr>
          <w:sz w:val="28"/>
          <w:szCs w:val="28"/>
        </w:rPr>
        <w:t xml:space="preserve">Таблица </w:t>
      </w:r>
      <w:r w:rsidR="005C56EC" w:rsidRPr="009552F2">
        <w:rPr>
          <w:sz w:val="28"/>
          <w:szCs w:val="28"/>
        </w:rPr>
        <w:t>7</w:t>
      </w:r>
      <w:r w:rsidR="009F665F" w:rsidRPr="009552F2">
        <w:rPr>
          <w:sz w:val="28"/>
          <w:szCs w:val="28"/>
        </w:rPr>
        <w:t xml:space="preserve"> -</w:t>
      </w:r>
      <w:r w:rsidR="00DC30F7" w:rsidRPr="009552F2">
        <w:rPr>
          <w:sz w:val="28"/>
          <w:szCs w:val="28"/>
        </w:rPr>
        <w:t xml:space="preserve"> </w:t>
      </w:r>
      <w:r w:rsidRPr="009552F2">
        <w:rPr>
          <w:sz w:val="28"/>
          <w:szCs w:val="28"/>
        </w:rPr>
        <w:t xml:space="preserve">Количество КОЕ </w:t>
      </w:r>
      <w:r w:rsidRPr="009552F2">
        <w:rPr>
          <w:sz w:val="28"/>
          <w:szCs w:val="28"/>
          <w:lang w:val="en-US"/>
        </w:rPr>
        <w:t>L</w:t>
      </w:r>
      <w:r w:rsidRPr="009552F2">
        <w:rPr>
          <w:sz w:val="28"/>
          <w:szCs w:val="28"/>
        </w:rPr>
        <w:t>.</w:t>
      </w:r>
      <w:r w:rsidRPr="009552F2">
        <w:rPr>
          <w:sz w:val="28"/>
          <w:szCs w:val="28"/>
          <w:lang w:val="en-US"/>
        </w:rPr>
        <w:t>bulgaricum</w:t>
      </w:r>
      <w:r w:rsidRPr="009552F2">
        <w:rPr>
          <w:sz w:val="28"/>
          <w:szCs w:val="28"/>
        </w:rPr>
        <w:t>, содержащееся в скваши</w:t>
      </w:r>
      <w:r w:rsidR="009F665F" w:rsidRPr="009552F2">
        <w:rPr>
          <w:sz w:val="28"/>
          <w:szCs w:val="28"/>
        </w:rPr>
        <w:t>ваемых образцах</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160"/>
        <w:gridCol w:w="1160"/>
        <w:gridCol w:w="1160"/>
        <w:gridCol w:w="1174"/>
        <w:gridCol w:w="1174"/>
        <w:gridCol w:w="1160"/>
        <w:gridCol w:w="1187"/>
      </w:tblGrid>
      <w:tr w:rsidR="00694396" w:rsidRPr="009552F2">
        <w:trPr>
          <w:trHeight w:val="489"/>
          <w:jc w:val="center"/>
        </w:trPr>
        <w:tc>
          <w:tcPr>
            <w:tcW w:w="948" w:type="dxa"/>
            <w:vMerge w:val="restart"/>
            <w:vAlign w:val="center"/>
          </w:tcPr>
          <w:p w:rsidR="00694396" w:rsidRPr="009552F2" w:rsidRDefault="00694396" w:rsidP="009F665F">
            <w:pPr>
              <w:spacing w:line="360" w:lineRule="auto"/>
              <w:jc w:val="both"/>
              <w:rPr>
                <w:sz w:val="20"/>
                <w:szCs w:val="20"/>
              </w:rPr>
            </w:pPr>
            <w:r w:rsidRPr="009552F2">
              <w:rPr>
                <w:sz w:val="20"/>
                <w:szCs w:val="20"/>
              </w:rPr>
              <w:t>Время, час</w:t>
            </w:r>
          </w:p>
        </w:tc>
        <w:tc>
          <w:tcPr>
            <w:tcW w:w="1160" w:type="dxa"/>
            <w:vMerge w:val="restart"/>
            <w:vAlign w:val="center"/>
          </w:tcPr>
          <w:p w:rsidR="00694396" w:rsidRPr="009552F2" w:rsidRDefault="00694396" w:rsidP="009F665F">
            <w:pPr>
              <w:spacing w:line="360" w:lineRule="auto"/>
              <w:jc w:val="both"/>
              <w:rPr>
                <w:sz w:val="20"/>
                <w:szCs w:val="20"/>
              </w:rPr>
            </w:pPr>
            <w:r w:rsidRPr="009552F2">
              <w:rPr>
                <w:sz w:val="20"/>
                <w:szCs w:val="20"/>
              </w:rPr>
              <w:t>Контроль</w:t>
            </w:r>
          </w:p>
        </w:tc>
        <w:tc>
          <w:tcPr>
            <w:tcW w:w="7015" w:type="dxa"/>
            <w:gridSpan w:val="6"/>
            <w:vAlign w:val="center"/>
          </w:tcPr>
          <w:p w:rsidR="00694396" w:rsidRPr="009552F2" w:rsidRDefault="00694396" w:rsidP="009F665F">
            <w:pPr>
              <w:spacing w:line="360" w:lineRule="auto"/>
              <w:jc w:val="both"/>
              <w:rPr>
                <w:sz w:val="20"/>
                <w:szCs w:val="20"/>
              </w:rPr>
            </w:pPr>
            <w:r w:rsidRPr="009552F2">
              <w:rPr>
                <w:sz w:val="20"/>
                <w:szCs w:val="20"/>
              </w:rPr>
              <w:t>Концентрация витамина, %</w:t>
            </w:r>
          </w:p>
        </w:tc>
      </w:tr>
      <w:tr w:rsidR="00694396" w:rsidRPr="009552F2">
        <w:trPr>
          <w:trHeight w:val="330"/>
          <w:jc w:val="center"/>
        </w:trPr>
        <w:tc>
          <w:tcPr>
            <w:tcW w:w="948" w:type="dxa"/>
            <w:vMerge/>
            <w:vAlign w:val="center"/>
          </w:tcPr>
          <w:p w:rsidR="00694396" w:rsidRPr="009552F2" w:rsidRDefault="00694396" w:rsidP="009F665F">
            <w:pPr>
              <w:spacing w:line="360" w:lineRule="auto"/>
              <w:jc w:val="both"/>
              <w:rPr>
                <w:sz w:val="20"/>
                <w:szCs w:val="20"/>
              </w:rPr>
            </w:pPr>
          </w:p>
        </w:tc>
        <w:tc>
          <w:tcPr>
            <w:tcW w:w="1160" w:type="dxa"/>
            <w:vMerge/>
            <w:vAlign w:val="center"/>
          </w:tcPr>
          <w:p w:rsidR="00694396" w:rsidRPr="009552F2" w:rsidRDefault="00694396" w:rsidP="009F665F">
            <w:pPr>
              <w:spacing w:line="360" w:lineRule="auto"/>
              <w:jc w:val="both"/>
              <w:rPr>
                <w:sz w:val="20"/>
                <w:szCs w:val="20"/>
              </w:rPr>
            </w:pPr>
          </w:p>
        </w:tc>
        <w:tc>
          <w:tcPr>
            <w:tcW w:w="2320" w:type="dxa"/>
            <w:gridSpan w:val="2"/>
            <w:vAlign w:val="center"/>
          </w:tcPr>
          <w:p w:rsidR="00694396" w:rsidRPr="009552F2" w:rsidRDefault="00694396" w:rsidP="009F665F">
            <w:pPr>
              <w:spacing w:line="360" w:lineRule="auto"/>
              <w:jc w:val="both"/>
              <w:rPr>
                <w:sz w:val="20"/>
                <w:szCs w:val="20"/>
              </w:rPr>
            </w:pPr>
            <w:r w:rsidRPr="009552F2">
              <w:rPr>
                <w:sz w:val="20"/>
                <w:szCs w:val="20"/>
              </w:rPr>
              <w:t>В</w:t>
            </w:r>
            <w:r w:rsidRPr="009552F2">
              <w:rPr>
                <w:sz w:val="20"/>
                <w:szCs w:val="20"/>
                <w:vertAlign w:val="subscript"/>
              </w:rPr>
              <w:t>2</w:t>
            </w:r>
          </w:p>
        </w:tc>
        <w:tc>
          <w:tcPr>
            <w:tcW w:w="2348" w:type="dxa"/>
            <w:gridSpan w:val="2"/>
            <w:vAlign w:val="center"/>
          </w:tcPr>
          <w:p w:rsidR="00694396" w:rsidRPr="009552F2" w:rsidRDefault="00694396" w:rsidP="009F665F">
            <w:pPr>
              <w:spacing w:line="360" w:lineRule="auto"/>
              <w:jc w:val="both"/>
              <w:rPr>
                <w:sz w:val="20"/>
                <w:szCs w:val="20"/>
              </w:rPr>
            </w:pPr>
            <w:r w:rsidRPr="009552F2">
              <w:rPr>
                <w:sz w:val="20"/>
                <w:szCs w:val="20"/>
              </w:rPr>
              <w:t>В</w:t>
            </w:r>
            <w:r w:rsidRPr="009552F2">
              <w:rPr>
                <w:sz w:val="20"/>
                <w:szCs w:val="20"/>
                <w:vertAlign w:val="subscript"/>
              </w:rPr>
              <w:t>6</w:t>
            </w:r>
          </w:p>
        </w:tc>
        <w:tc>
          <w:tcPr>
            <w:tcW w:w="2347" w:type="dxa"/>
            <w:gridSpan w:val="2"/>
            <w:vAlign w:val="center"/>
          </w:tcPr>
          <w:p w:rsidR="00694396" w:rsidRPr="009552F2" w:rsidRDefault="00694396" w:rsidP="009F665F">
            <w:pPr>
              <w:spacing w:line="360" w:lineRule="auto"/>
              <w:jc w:val="both"/>
              <w:rPr>
                <w:sz w:val="20"/>
                <w:szCs w:val="20"/>
              </w:rPr>
            </w:pPr>
            <w:r w:rsidRPr="009552F2">
              <w:rPr>
                <w:sz w:val="20"/>
                <w:szCs w:val="20"/>
              </w:rPr>
              <w:t>В</w:t>
            </w:r>
            <w:r w:rsidRPr="009552F2">
              <w:rPr>
                <w:sz w:val="20"/>
                <w:szCs w:val="20"/>
                <w:vertAlign w:val="subscript"/>
              </w:rPr>
              <w:t>12</w:t>
            </w:r>
          </w:p>
        </w:tc>
      </w:tr>
      <w:tr w:rsidR="00694396" w:rsidRPr="009552F2">
        <w:trPr>
          <w:trHeight w:val="472"/>
          <w:jc w:val="center"/>
        </w:trPr>
        <w:tc>
          <w:tcPr>
            <w:tcW w:w="948" w:type="dxa"/>
            <w:vMerge/>
            <w:vAlign w:val="center"/>
          </w:tcPr>
          <w:p w:rsidR="00694396" w:rsidRPr="009552F2" w:rsidRDefault="00694396" w:rsidP="009F665F">
            <w:pPr>
              <w:spacing w:line="360" w:lineRule="auto"/>
              <w:jc w:val="both"/>
              <w:rPr>
                <w:sz w:val="20"/>
                <w:szCs w:val="20"/>
              </w:rPr>
            </w:pPr>
          </w:p>
        </w:tc>
        <w:tc>
          <w:tcPr>
            <w:tcW w:w="1160" w:type="dxa"/>
            <w:vMerge/>
            <w:vAlign w:val="center"/>
          </w:tcPr>
          <w:p w:rsidR="00694396" w:rsidRPr="009552F2" w:rsidRDefault="00694396" w:rsidP="009F665F">
            <w:pPr>
              <w:spacing w:line="360" w:lineRule="auto"/>
              <w:jc w:val="both"/>
              <w:rPr>
                <w:sz w:val="20"/>
                <w:szCs w:val="20"/>
              </w:rPr>
            </w:pPr>
          </w:p>
        </w:tc>
        <w:tc>
          <w:tcPr>
            <w:tcW w:w="1160" w:type="dxa"/>
            <w:vAlign w:val="center"/>
          </w:tcPr>
          <w:p w:rsidR="00694396" w:rsidRPr="009552F2" w:rsidRDefault="00694396" w:rsidP="009F665F">
            <w:pPr>
              <w:spacing w:line="360" w:lineRule="auto"/>
              <w:jc w:val="both"/>
              <w:rPr>
                <w:sz w:val="20"/>
                <w:szCs w:val="20"/>
              </w:rPr>
            </w:pPr>
            <w:r w:rsidRPr="009552F2">
              <w:rPr>
                <w:sz w:val="20"/>
                <w:szCs w:val="20"/>
              </w:rPr>
              <w:t>1</w:t>
            </w:r>
          </w:p>
        </w:tc>
        <w:tc>
          <w:tcPr>
            <w:tcW w:w="1160" w:type="dxa"/>
            <w:vAlign w:val="center"/>
          </w:tcPr>
          <w:p w:rsidR="00694396" w:rsidRPr="009552F2" w:rsidRDefault="00694396" w:rsidP="009F665F">
            <w:pPr>
              <w:spacing w:line="360" w:lineRule="auto"/>
              <w:jc w:val="both"/>
              <w:rPr>
                <w:sz w:val="20"/>
                <w:szCs w:val="20"/>
              </w:rPr>
            </w:pPr>
            <w:r w:rsidRPr="009552F2">
              <w:rPr>
                <w:sz w:val="20"/>
                <w:szCs w:val="20"/>
              </w:rPr>
              <w:t>0,5</w:t>
            </w:r>
          </w:p>
        </w:tc>
        <w:tc>
          <w:tcPr>
            <w:tcW w:w="1174" w:type="dxa"/>
            <w:vAlign w:val="center"/>
          </w:tcPr>
          <w:p w:rsidR="00694396" w:rsidRPr="009552F2" w:rsidRDefault="00694396" w:rsidP="009F665F">
            <w:pPr>
              <w:spacing w:line="360" w:lineRule="auto"/>
              <w:jc w:val="both"/>
              <w:rPr>
                <w:sz w:val="20"/>
                <w:szCs w:val="20"/>
              </w:rPr>
            </w:pPr>
            <w:r w:rsidRPr="009552F2">
              <w:rPr>
                <w:sz w:val="20"/>
                <w:szCs w:val="20"/>
              </w:rPr>
              <w:t>1</w:t>
            </w:r>
          </w:p>
        </w:tc>
        <w:tc>
          <w:tcPr>
            <w:tcW w:w="1174" w:type="dxa"/>
            <w:vAlign w:val="center"/>
          </w:tcPr>
          <w:p w:rsidR="00694396" w:rsidRPr="009552F2" w:rsidRDefault="00694396" w:rsidP="009F665F">
            <w:pPr>
              <w:spacing w:line="360" w:lineRule="auto"/>
              <w:jc w:val="both"/>
              <w:rPr>
                <w:sz w:val="20"/>
                <w:szCs w:val="20"/>
              </w:rPr>
            </w:pPr>
            <w:r w:rsidRPr="009552F2">
              <w:rPr>
                <w:sz w:val="20"/>
                <w:szCs w:val="20"/>
              </w:rPr>
              <w:t>0,5</w:t>
            </w:r>
          </w:p>
        </w:tc>
        <w:tc>
          <w:tcPr>
            <w:tcW w:w="1160" w:type="dxa"/>
            <w:vAlign w:val="center"/>
          </w:tcPr>
          <w:p w:rsidR="00694396" w:rsidRPr="009552F2" w:rsidRDefault="00694396" w:rsidP="009F665F">
            <w:pPr>
              <w:spacing w:line="360" w:lineRule="auto"/>
              <w:jc w:val="both"/>
              <w:rPr>
                <w:sz w:val="20"/>
                <w:szCs w:val="20"/>
              </w:rPr>
            </w:pPr>
            <w:r w:rsidRPr="009552F2">
              <w:rPr>
                <w:sz w:val="20"/>
                <w:szCs w:val="20"/>
              </w:rPr>
              <w:t>1</w:t>
            </w:r>
          </w:p>
        </w:tc>
        <w:tc>
          <w:tcPr>
            <w:tcW w:w="1187" w:type="dxa"/>
            <w:vAlign w:val="center"/>
          </w:tcPr>
          <w:p w:rsidR="00694396" w:rsidRPr="009552F2" w:rsidRDefault="00694396" w:rsidP="009F665F">
            <w:pPr>
              <w:spacing w:line="360" w:lineRule="auto"/>
              <w:jc w:val="both"/>
              <w:rPr>
                <w:sz w:val="20"/>
                <w:szCs w:val="20"/>
              </w:rPr>
            </w:pPr>
            <w:r w:rsidRPr="009552F2">
              <w:rPr>
                <w:sz w:val="20"/>
                <w:szCs w:val="20"/>
              </w:rPr>
              <w:t>0,5</w:t>
            </w:r>
          </w:p>
        </w:tc>
      </w:tr>
      <w:tr w:rsidR="00694396" w:rsidRPr="009552F2">
        <w:trPr>
          <w:trHeight w:val="1277"/>
          <w:jc w:val="center"/>
        </w:trPr>
        <w:tc>
          <w:tcPr>
            <w:tcW w:w="948" w:type="dxa"/>
            <w:vAlign w:val="center"/>
          </w:tcPr>
          <w:p w:rsidR="00694396" w:rsidRPr="009552F2" w:rsidRDefault="00694396" w:rsidP="009F665F">
            <w:pPr>
              <w:spacing w:line="360" w:lineRule="auto"/>
              <w:jc w:val="both"/>
              <w:rPr>
                <w:sz w:val="20"/>
                <w:szCs w:val="20"/>
              </w:rPr>
            </w:pPr>
            <w:r w:rsidRPr="009552F2">
              <w:rPr>
                <w:sz w:val="20"/>
                <w:szCs w:val="20"/>
              </w:rPr>
              <w:t>2</w:t>
            </w:r>
          </w:p>
          <w:p w:rsidR="00694396" w:rsidRPr="009552F2" w:rsidRDefault="00694396" w:rsidP="009F665F">
            <w:pPr>
              <w:spacing w:line="360" w:lineRule="auto"/>
              <w:jc w:val="both"/>
              <w:rPr>
                <w:sz w:val="20"/>
                <w:szCs w:val="20"/>
              </w:rPr>
            </w:pPr>
            <w:r w:rsidRPr="009552F2">
              <w:rPr>
                <w:sz w:val="20"/>
                <w:szCs w:val="20"/>
              </w:rPr>
              <w:t>4</w:t>
            </w:r>
          </w:p>
          <w:p w:rsidR="00694396" w:rsidRPr="009552F2" w:rsidRDefault="00694396" w:rsidP="009F665F">
            <w:pPr>
              <w:spacing w:line="360" w:lineRule="auto"/>
              <w:jc w:val="both"/>
              <w:rPr>
                <w:sz w:val="20"/>
                <w:szCs w:val="20"/>
              </w:rPr>
            </w:pPr>
            <w:r w:rsidRPr="009552F2">
              <w:rPr>
                <w:sz w:val="20"/>
                <w:szCs w:val="20"/>
              </w:rPr>
              <w:t>6</w:t>
            </w:r>
          </w:p>
        </w:tc>
        <w:tc>
          <w:tcPr>
            <w:tcW w:w="1160" w:type="dxa"/>
            <w:vAlign w:val="center"/>
          </w:tcPr>
          <w:p w:rsidR="00694396" w:rsidRPr="009552F2" w:rsidRDefault="00694396" w:rsidP="009F665F">
            <w:pPr>
              <w:spacing w:line="360" w:lineRule="auto"/>
              <w:jc w:val="both"/>
              <w:rPr>
                <w:sz w:val="20"/>
                <w:szCs w:val="20"/>
              </w:rPr>
            </w:pPr>
            <w:r w:rsidRPr="009552F2">
              <w:rPr>
                <w:sz w:val="20"/>
                <w:szCs w:val="20"/>
              </w:rPr>
              <w:t>(17±2)∙10²</w:t>
            </w:r>
          </w:p>
          <w:p w:rsidR="00694396" w:rsidRPr="009552F2" w:rsidRDefault="00694396" w:rsidP="009F665F">
            <w:pPr>
              <w:spacing w:line="360" w:lineRule="auto"/>
              <w:jc w:val="both"/>
              <w:rPr>
                <w:sz w:val="20"/>
                <w:szCs w:val="20"/>
              </w:rPr>
            </w:pPr>
            <w:r w:rsidRPr="009552F2">
              <w:rPr>
                <w:sz w:val="20"/>
                <w:szCs w:val="20"/>
              </w:rPr>
              <w:t>(15±2)∙10³</w:t>
            </w:r>
          </w:p>
          <w:p w:rsidR="00694396" w:rsidRPr="009552F2" w:rsidRDefault="00694396" w:rsidP="009F665F">
            <w:pPr>
              <w:spacing w:line="360" w:lineRule="auto"/>
              <w:jc w:val="both"/>
              <w:rPr>
                <w:sz w:val="20"/>
                <w:szCs w:val="20"/>
              </w:rPr>
            </w:pPr>
            <w:r w:rsidRPr="009552F2">
              <w:rPr>
                <w:sz w:val="20"/>
                <w:szCs w:val="20"/>
              </w:rPr>
              <w:t>(6±2)∙10</w:t>
            </w:r>
            <w:r w:rsidRPr="009552F2">
              <w:rPr>
                <w:sz w:val="20"/>
                <w:szCs w:val="20"/>
                <w:vertAlign w:val="superscript"/>
              </w:rPr>
              <w:t>4</w:t>
            </w:r>
          </w:p>
        </w:tc>
        <w:tc>
          <w:tcPr>
            <w:tcW w:w="1160" w:type="dxa"/>
            <w:vAlign w:val="center"/>
          </w:tcPr>
          <w:p w:rsidR="00694396" w:rsidRPr="009552F2" w:rsidRDefault="00694396" w:rsidP="009F665F">
            <w:pPr>
              <w:spacing w:line="360" w:lineRule="auto"/>
              <w:jc w:val="both"/>
              <w:rPr>
                <w:sz w:val="20"/>
                <w:szCs w:val="20"/>
              </w:rPr>
            </w:pPr>
            <w:r w:rsidRPr="009552F2">
              <w:rPr>
                <w:sz w:val="20"/>
                <w:szCs w:val="20"/>
              </w:rPr>
              <w:t>(17±2)∙10²</w:t>
            </w:r>
          </w:p>
          <w:p w:rsidR="00694396" w:rsidRPr="009552F2" w:rsidRDefault="00694396" w:rsidP="009F665F">
            <w:pPr>
              <w:spacing w:line="360" w:lineRule="auto"/>
              <w:jc w:val="both"/>
              <w:rPr>
                <w:sz w:val="20"/>
                <w:szCs w:val="20"/>
              </w:rPr>
            </w:pPr>
            <w:r w:rsidRPr="009552F2">
              <w:rPr>
                <w:sz w:val="20"/>
                <w:szCs w:val="20"/>
              </w:rPr>
              <w:t>(15±2)∙10³</w:t>
            </w:r>
          </w:p>
          <w:p w:rsidR="00694396" w:rsidRPr="009552F2" w:rsidRDefault="00694396" w:rsidP="009F665F">
            <w:pPr>
              <w:spacing w:line="360" w:lineRule="auto"/>
              <w:jc w:val="both"/>
              <w:rPr>
                <w:sz w:val="20"/>
                <w:szCs w:val="20"/>
              </w:rPr>
            </w:pPr>
            <w:r w:rsidRPr="009552F2">
              <w:rPr>
                <w:sz w:val="20"/>
                <w:szCs w:val="20"/>
              </w:rPr>
              <w:t>(7±2)∙10</w:t>
            </w:r>
            <w:r w:rsidRPr="009552F2">
              <w:rPr>
                <w:sz w:val="20"/>
                <w:szCs w:val="20"/>
                <w:vertAlign w:val="superscript"/>
              </w:rPr>
              <w:t>4</w:t>
            </w:r>
          </w:p>
        </w:tc>
        <w:tc>
          <w:tcPr>
            <w:tcW w:w="1160" w:type="dxa"/>
            <w:vAlign w:val="center"/>
          </w:tcPr>
          <w:p w:rsidR="00694396" w:rsidRPr="009552F2" w:rsidRDefault="00694396" w:rsidP="009F665F">
            <w:pPr>
              <w:spacing w:line="360" w:lineRule="auto"/>
              <w:jc w:val="both"/>
              <w:rPr>
                <w:sz w:val="20"/>
                <w:szCs w:val="20"/>
              </w:rPr>
            </w:pPr>
            <w:r w:rsidRPr="009552F2">
              <w:rPr>
                <w:sz w:val="20"/>
                <w:szCs w:val="20"/>
              </w:rPr>
              <w:t>(17±2)∙10²</w:t>
            </w:r>
          </w:p>
          <w:p w:rsidR="00694396" w:rsidRPr="009552F2" w:rsidRDefault="00694396" w:rsidP="009F665F">
            <w:pPr>
              <w:spacing w:line="360" w:lineRule="auto"/>
              <w:jc w:val="both"/>
              <w:rPr>
                <w:sz w:val="20"/>
                <w:szCs w:val="20"/>
              </w:rPr>
            </w:pPr>
            <w:r w:rsidRPr="009552F2">
              <w:rPr>
                <w:sz w:val="20"/>
                <w:szCs w:val="20"/>
              </w:rPr>
              <w:t>(16±2)∙10³</w:t>
            </w:r>
          </w:p>
          <w:p w:rsidR="00694396" w:rsidRPr="009552F2" w:rsidRDefault="00694396" w:rsidP="009F665F">
            <w:pPr>
              <w:spacing w:line="360" w:lineRule="auto"/>
              <w:jc w:val="both"/>
              <w:rPr>
                <w:sz w:val="20"/>
                <w:szCs w:val="20"/>
              </w:rPr>
            </w:pPr>
            <w:r w:rsidRPr="009552F2">
              <w:rPr>
                <w:sz w:val="20"/>
                <w:szCs w:val="20"/>
              </w:rPr>
              <w:t>(8±2)∙10</w:t>
            </w:r>
            <w:r w:rsidRPr="009552F2">
              <w:rPr>
                <w:sz w:val="20"/>
                <w:szCs w:val="20"/>
                <w:vertAlign w:val="superscript"/>
              </w:rPr>
              <w:t>4</w:t>
            </w:r>
          </w:p>
        </w:tc>
        <w:tc>
          <w:tcPr>
            <w:tcW w:w="1174" w:type="dxa"/>
            <w:vAlign w:val="center"/>
          </w:tcPr>
          <w:p w:rsidR="00694396" w:rsidRPr="009552F2" w:rsidRDefault="00694396" w:rsidP="009F665F">
            <w:pPr>
              <w:spacing w:line="360" w:lineRule="auto"/>
              <w:jc w:val="both"/>
              <w:rPr>
                <w:sz w:val="20"/>
                <w:szCs w:val="20"/>
              </w:rPr>
            </w:pPr>
            <w:r w:rsidRPr="009552F2">
              <w:rPr>
                <w:sz w:val="20"/>
                <w:szCs w:val="20"/>
              </w:rPr>
              <w:t>(18±2)∙10²</w:t>
            </w:r>
          </w:p>
          <w:p w:rsidR="00694396" w:rsidRPr="009552F2" w:rsidRDefault="00694396" w:rsidP="009F665F">
            <w:pPr>
              <w:spacing w:line="360" w:lineRule="auto"/>
              <w:jc w:val="both"/>
              <w:rPr>
                <w:sz w:val="20"/>
                <w:szCs w:val="20"/>
              </w:rPr>
            </w:pPr>
            <w:r w:rsidRPr="009552F2">
              <w:rPr>
                <w:sz w:val="20"/>
                <w:szCs w:val="20"/>
              </w:rPr>
              <w:t>(16±2)∙10³</w:t>
            </w:r>
          </w:p>
          <w:p w:rsidR="00694396" w:rsidRPr="009552F2" w:rsidRDefault="00694396" w:rsidP="009F665F">
            <w:pPr>
              <w:spacing w:line="360" w:lineRule="auto"/>
              <w:jc w:val="both"/>
              <w:rPr>
                <w:sz w:val="20"/>
                <w:szCs w:val="20"/>
              </w:rPr>
            </w:pPr>
            <w:r w:rsidRPr="009552F2">
              <w:rPr>
                <w:sz w:val="20"/>
                <w:szCs w:val="20"/>
              </w:rPr>
              <w:t>(8±2)∙10</w:t>
            </w:r>
            <w:r w:rsidRPr="009552F2">
              <w:rPr>
                <w:sz w:val="20"/>
                <w:szCs w:val="20"/>
                <w:vertAlign w:val="superscript"/>
              </w:rPr>
              <w:t>4</w:t>
            </w:r>
          </w:p>
        </w:tc>
        <w:tc>
          <w:tcPr>
            <w:tcW w:w="1174" w:type="dxa"/>
            <w:vAlign w:val="center"/>
          </w:tcPr>
          <w:p w:rsidR="00694396" w:rsidRPr="009552F2" w:rsidRDefault="00694396" w:rsidP="009F665F">
            <w:pPr>
              <w:spacing w:line="360" w:lineRule="auto"/>
              <w:jc w:val="both"/>
              <w:rPr>
                <w:sz w:val="20"/>
                <w:szCs w:val="20"/>
              </w:rPr>
            </w:pPr>
            <w:r w:rsidRPr="009552F2">
              <w:rPr>
                <w:sz w:val="20"/>
                <w:szCs w:val="20"/>
              </w:rPr>
              <w:t>(19±2)∙10²</w:t>
            </w:r>
          </w:p>
          <w:p w:rsidR="00694396" w:rsidRPr="009552F2" w:rsidRDefault="00694396" w:rsidP="009F665F">
            <w:pPr>
              <w:spacing w:line="360" w:lineRule="auto"/>
              <w:jc w:val="both"/>
              <w:rPr>
                <w:sz w:val="20"/>
                <w:szCs w:val="20"/>
              </w:rPr>
            </w:pPr>
            <w:r w:rsidRPr="009552F2">
              <w:rPr>
                <w:sz w:val="20"/>
                <w:szCs w:val="20"/>
              </w:rPr>
              <w:t>(17±2)∙10³</w:t>
            </w:r>
          </w:p>
          <w:p w:rsidR="00694396" w:rsidRPr="009552F2" w:rsidRDefault="00694396" w:rsidP="009F665F">
            <w:pPr>
              <w:spacing w:line="360" w:lineRule="auto"/>
              <w:jc w:val="both"/>
              <w:rPr>
                <w:sz w:val="20"/>
                <w:szCs w:val="20"/>
              </w:rPr>
            </w:pPr>
            <w:r w:rsidRPr="009552F2">
              <w:rPr>
                <w:sz w:val="20"/>
                <w:szCs w:val="20"/>
              </w:rPr>
              <w:t>(8±2)∙10</w:t>
            </w:r>
            <w:r w:rsidRPr="009552F2">
              <w:rPr>
                <w:sz w:val="20"/>
                <w:szCs w:val="20"/>
                <w:vertAlign w:val="superscript"/>
              </w:rPr>
              <w:t>4</w:t>
            </w:r>
          </w:p>
        </w:tc>
        <w:tc>
          <w:tcPr>
            <w:tcW w:w="1160" w:type="dxa"/>
            <w:vAlign w:val="center"/>
          </w:tcPr>
          <w:p w:rsidR="00694396" w:rsidRPr="009552F2" w:rsidRDefault="00694396" w:rsidP="009F665F">
            <w:pPr>
              <w:spacing w:line="360" w:lineRule="auto"/>
              <w:jc w:val="both"/>
              <w:rPr>
                <w:sz w:val="20"/>
                <w:szCs w:val="20"/>
              </w:rPr>
            </w:pPr>
            <w:r w:rsidRPr="009552F2">
              <w:rPr>
                <w:sz w:val="20"/>
                <w:szCs w:val="20"/>
              </w:rPr>
              <w:t>(20±2)∙10²</w:t>
            </w:r>
          </w:p>
          <w:p w:rsidR="00694396" w:rsidRPr="009552F2" w:rsidRDefault="00694396" w:rsidP="009F665F">
            <w:pPr>
              <w:spacing w:line="360" w:lineRule="auto"/>
              <w:jc w:val="both"/>
              <w:rPr>
                <w:sz w:val="20"/>
                <w:szCs w:val="20"/>
              </w:rPr>
            </w:pPr>
            <w:r w:rsidRPr="009552F2">
              <w:rPr>
                <w:sz w:val="20"/>
                <w:szCs w:val="20"/>
              </w:rPr>
              <w:t>(17±2)∙10³</w:t>
            </w:r>
          </w:p>
          <w:p w:rsidR="00694396" w:rsidRPr="009552F2" w:rsidRDefault="00694396" w:rsidP="009F665F">
            <w:pPr>
              <w:spacing w:line="360" w:lineRule="auto"/>
              <w:jc w:val="both"/>
              <w:rPr>
                <w:sz w:val="20"/>
                <w:szCs w:val="20"/>
              </w:rPr>
            </w:pPr>
            <w:r w:rsidRPr="009552F2">
              <w:rPr>
                <w:sz w:val="20"/>
                <w:szCs w:val="20"/>
              </w:rPr>
              <w:t>(9±2)∙10</w:t>
            </w:r>
            <w:r w:rsidRPr="009552F2">
              <w:rPr>
                <w:sz w:val="20"/>
                <w:szCs w:val="20"/>
                <w:vertAlign w:val="superscript"/>
              </w:rPr>
              <w:t>4</w:t>
            </w:r>
          </w:p>
        </w:tc>
        <w:tc>
          <w:tcPr>
            <w:tcW w:w="1187" w:type="dxa"/>
            <w:vAlign w:val="center"/>
          </w:tcPr>
          <w:p w:rsidR="00694396" w:rsidRPr="009552F2" w:rsidRDefault="00694396" w:rsidP="009F665F">
            <w:pPr>
              <w:spacing w:line="360" w:lineRule="auto"/>
              <w:jc w:val="both"/>
              <w:rPr>
                <w:sz w:val="20"/>
                <w:szCs w:val="20"/>
              </w:rPr>
            </w:pPr>
            <w:r w:rsidRPr="009552F2">
              <w:rPr>
                <w:sz w:val="20"/>
                <w:szCs w:val="20"/>
              </w:rPr>
              <w:t>(20±2)∙10²</w:t>
            </w:r>
          </w:p>
          <w:p w:rsidR="00694396" w:rsidRPr="009552F2" w:rsidRDefault="00694396" w:rsidP="009F665F">
            <w:pPr>
              <w:spacing w:line="360" w:lineRule="auto"/>
              <w:jc w:val="both"/>
              <w:rPr>
                <w:sz w:val="20"/>
                <w:szCs w:val="20"/>
              </w:rPr>
            </w:pPr>
            <w:r w:rsidRPr="009552F2">
              <w:rPr>
                <w:sz w:val="20"/>
                <w:szCs w:val="20"/>
              </w:rPr>
              <w:t>(18±2)∙10³</w:t>
            </w:r>
          </w:p>
          <w:p w:rsidR="00694396" w:rsidRPr="009552F2" w:rsidRDefault="00694396" w:rsidP="009F665F">
            <w:pPr>
              <w:spacing w:line="360" w:lineRule="auto"/>
              <w:jc w:val="both"/>
              <w:rPr>
                <w:sz w:val="20"/>
                <w:szCs w:val="20"/>
              </w:rPr>
            </w:pPr>
            <w:r w:rsidRPr="009552F2">
              <w:rPr>
                <w:sz w:val="20"/>
                <w:szCs w:val="20"/>
              </w:rPr>
              <w:t>(9±2)∙10</w:t>
            </w:r>
            <w:r w:rsidRPr="009552F2">
              <w:rPr>
                <w:sz w:val="20"/>
                <w:szCs w:val="20"/>
                <w:vertAlign w:val="superscript"/>
              </w:rPr>
              <w:t>4</w:t>
            </w:r>
          </w:p>
        </w:tc>
      </w:tr>
    </w:tbl>
    <w:p w:rsidR="00694396" w:rsidRPr="009552F2" w:rsidRDefault="00694396" w:rsidP="004666F6">
      <w:pPr>
        <w:widowControl w:val="0"/>
        <w:tabs>
          <w:tab w:val="left" w:pos="5970"/>
        </w:tabs>
        <w:autoSpaceDE w:val="0"/>
        <w:autoSpaceDN w:val="0"/>
        <w:adjustRightInd w:val="0"/>
        <w:spacing w:line="360" w:lineRule="auto"/>
        <w:ind w:firstLine="709"/>
        <w:jc w:val="both"/>
        <w:outlineLvl w:val="0"/>
        <w:rPr>
          <w:sz w:val="28"/>
          <w:szCs w:val="28"/>
        </w:rPr>
      </w:pPr>
    </w:p>
    <w:p w:rsidR="00694396" w:rsidRPr="009552F2" w:rsidRDefault="00694396" w:rsidP="004666F6">
      <w:pPr>
        <w:widowControl w:val="0"/>
        <w:tabs>
          <w:tab w:val="left" w:pos="5970"/>
        </w:tabs>
        <w:autoSpaceDE w:val="0"/>
        <w:autoSpaceDN w:val="0"/>
        <w:adjustRightInd w:val="0"/>
        <w:spacing w:line="360" w:lineRule="auto"/>
        <w:ind w:firstLine="709"/>
        <w:jc w:val="both"/>
        <w:outlineLvl w:val="0"/>
        <w:rPr>
          <w:sz w:val="28"/>
          <w:szCs w:val="28"/>
        </w:rPr>
      </w:pPr>
      <w:r w:rsidRPr="009552F2">
        <w:rPr>
          <w:sz w:val="28"/>
          <w:szCs w:val="28"/>
        </w:rPr>
        <w:t>Из таблицы 6. видно, что количество микроорганизмов увеличивается с течением времени. В образцах с витамином В наблюдается большее количество микроорганизмов по сравнению с контрольным образцом. Следовательно внесение витаминов группы В в сквашиваемые образцы способствует увеличению общего количества молочнокислых микроорганизмов, и уменьшению времени сквашивания. Оптимальная концентрация витамина – 0,5%.</w:t>
      </w:r>
    </w:p>
    <w:p w:rsidR="00694396" w:rsidRPr="009552F2" w:rsidRDefault="00694396" w:rsidP="004666F6">
      <w:pPr>
        <w:widowControl w:val="0"/>
        <w:autoSpaceDE w:val="0"/>
        <w:autoSpaceDN w:val="0"/>
        <w:adjustRightInd w:val="0"/>
        <w:spacing w:line="360" w:lineRule="auto"/>
        <w:ind w:firstLine="709"/>
        <w:jc w:val="both"/>
        <w:rPr>
          <w:b/>
          <w:bCs/>
          <w:sz w:val="28"/>
          <w:szCs w:val="28"/>
        </w:rPr>
      </w:pPr>
      <w:r w:rsidRPr="009552F2">
        <w:rPr>
          <w:b/>
          <w:bCs/>
          <w:sz w:val="28"/>
          <w:szCs w:val="28"/>
        </w:rPr>
        <w:t>Результаты оценки антагонистической активности</w:t>
      </w:r>
    </w:p>
    <w:p w:rsidR="00694396" w:rsidRPr="009552F2" w:rsidRDefault="00694396" w:rsidP="004666F6">
      <w:pPr>
        <w:spacing w:line="360" w:lineRule="auto"/>
        <w:ind w:firstLine="709"/>
        <w:jc w:val="both"/>
        <w:rPr>
          <w:sz w:val="28"/>
          <w:szCs w:val="28"/>
        </w:rPr>
      </w:pPr>
      <w:r w:rsidRPr="009552F2">
        <w:rPr>
          <w:sz w:val="28"/>
          <w:szCs w:val="28"/>
        </w:rPr>
        <w:t xml:space="preserve">Антагонистическая активность определяется как зона задержки роста тест-культуры, измеряемая в мм, вокруг диска, пропитанного исследуемым образцом. Результаты исследования антагонистической активности представлены в таблице </w:t>
      </w:r>
      <w:r w:rsidR="005C56EC" w:rsidRPr="009552F2">
        <w:rPr>
          <w:sz w:val="28"/>
          <w:szCs w:val="28"/>
        </w:rPr>
        <w:t>8</w:t>
      </w:r>
      <w:r w:rsidRPr="009552F2">
        <w:rPr>
          <w:sz w:val="28"/>
          <w:szCs w:val="28"/>
        </w:rPr>
        <w:t xml:space="preserve">. </w:t>
      </w:r>
    </w:p>
    <w:p w:rsidR="009F665F" w:rsidRPr="009552F2" w:rsidRDefault="009F665F" w:rsidP="004666F6">
      <w:pPr>
        <w:spacing w:line="360" w:lineRule="auto"/>
        <w:ind w:firstLine="709"/>
        <w:jc w:val="both"/>
        <w:rPr>
          <w:sz w:val="28"/>
          <w:szCs w:val="28"/>
        </w:rPr>
      </w:pPr>
    </w:p>
    <w:p w:rsidR="00694396" w:rsidRPr="009552F2" w:rsidRDefault="00694396" w:rsidP="004666F6">
      <w:pPr>
        <w:spacing w:line="360" w:lineRule="auto"/>
        <w:ind w:firstLine="709"/>
        <w:jc w:val="both"/>
        <w:rPr>
          <w:sz w:val="28"/>
          <w:szCs w:val="28"/>
        </w:rPr>
      </w:pPr>
      <w:r w:rsidRPr="009552F2">
        <w:rPr>
          <w:sz w:val="28"/>
          <w:szCs w:val="28"/>
        </w:rPr>
        <w:t xml:space="preserve">Таблица </w:t>
      </w:r>
      <w:r w:rsidR="005C56EC" w:rsidRPr="009552F2">
        <w:rPr>
          <w:sz w:val="28"/>
          <w:szCs w:val="28"/>
        </w:rPr>
        <w:t>8</w:t>
      </w:r>
      <w:r w:rsidR="009F665F" w:rsidRPr="009552F2">
        <w:rPr>
          <w:sz w:val="28"/>
          <w:szCs w:val="28"/>
        </w:rPr>
        <w:t xml:space="preserve"> -</w:t>
      </w:r>
      <w:r w:rsidRPr="009552F2">
        <w:rPr>
          <w:sz w:val="28"/>
          <w:szCs w:val="28"/>
        </w:rPr>
        <w:t xml:space="preserve"> Размеры зон задержки роста тест-культуры (мм) вокруг дисков, пропитанных исследуемыми образц</w:t>
      </w:r>
      <w:r w:rsidR="009F665F" w:rsidRPr="009552F2">
        <w:rPr>
          <w:sz w:val="28"/>
          <w:szCs w:val="28"/>
        </w:rPr>
        <w:t>ами</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3"/>
        <w:gridCol w:w="1385"/>
        <w:gridCol w:w="873"/>
        <w:gridCol w:w="931"/>
        <w:gridCol w:w="1047"/>
        <w:gridCol w:w="953"/>
        <w:gridCol w:w="1038"/>
        <w:gridCol w:w="997"/>
      </w:tblGrid>
      <w:tr w:rsidR="00694396" w:rsidRPr="009552F2">
        <w:trPr>
          <w:trHeight w:val="317"/>
          <w:jc w:val="center"/>
        </w:trPr>
        <w:tc>
          <w:tcPr>
            <w:tcW w:w="1873" w:type="dxa"/>
            <w:vMerge w:val="restart"/>
            <w:vAlign w:val="center"/>
          </w:tcPr>
          <w:p w:rsidR="00694396" w:rsidRPr="009552F2" w:rsidRDefault="00694396" w:rsidP="009F665F">
            <w:pPr>
              <w:spacing w:line="360" w:lineRule="auto"/>
              <w:jc w:val="both"/>
              <w:rPr>
                <w:sz w:val="20"/>
                <w:szCs w:val="20"/>
                <w:lang w:val="en-US"/>
              </w:rPr>
            </w:pPr>
            <w:r w:rsidRPr="009552F2">
              <w:rPr>
                <w:sz w:val="20"/>
                <w:szCs w:val="20"/>
              </w:rPr>
              <w:t>Тест-культура</w:t>
            </w:r>
          </w:p>
        </w:tc>
        <w:tc>
          <w:tcPr>
            <w:tcW w:w="1385" w:type="dxa"/>
            <w:vMerge w:val="restart"/>
            <w:vAlign w:val="center"/>
          </w:tcPr>
          <w:p w:rsidR="00694396" w:rsidRPr="009552F2" w:rsidRDefault="00694396" w:rsidP="009F665F">
            <w:pPr>
              <w:spacing w:line="360" w:lineRule="auto"/>
              <w:jc w:val="both"/>
              <w:rPr>
                <w:sz w:val="20"/>
                <w:szCs w:val="20"/>
              </w:rPr>
            </w:pPr>
            <w:r w:rsidRPr="009552F2">
              <w:rPr>
                <w:sz w:val="20"/>
                <w:szCs w:val="20"/>
              </w:rPr>
              <w:t>Контроль</w:t>
            </w:r>
          </w:p>
        </w:tc>
        <w:tc>
          <w:tcPr>
            <w:tcW w:w="5839" w:type="dxa"/>
            <w:gridSpan w:val="6"/>
            <w:vAlign w:val="center"/>
          </w:tcPr>
          <w:p w:rsidR="00694396" w:rsidRPr="009552F2" w:rsidRDefault="00694396" w:rsidP="009F665F">
            <w:pPr>
              <w:spacing w:line="360" w:lineRule="auto"/>
              <w:jc w:val="both"/>
              <w:rPr>
                <w:sz w:val="20"/>
                <w:szCs w:val="20"/>
              </w:rPr>
            </w:pPr>
            <w:r w:rsidRPr="009552F2">
              <w:rPr>
                <w:sz w:val="20"/>
                <w:szCs w:val="20"/>
              </w:rPr>
              <w:t>Концентрация витамина, %</w:t>
            </w:r>
          </w:p>
        </w:tc>
      </w:tr>
      <w:tr w:rsidR="00694396" w:rsidRPr="009552F2">
        <w:trPr>
          <w:trHeight w:val="288"/>
          <w:jc w:val="center"/>
        </w:trPr>
        <w:tc>
          <w:tcPr>
            <w:tcW w:w="1873" w:type="dxa"/>
            <w:vMerge/>
            <w:vAlign w:val="center"/>
          </w:tcPr>
          <w:p w:rsidR="00694396" w:rsidRPr="009552F2" w:rsidRDefault="00694396" w:rsidP="009F665F">
            <w:pPr>
              <w:spacing w:line="360" w:lineRule="auto"/>
              <w:jc w:val="both"/>
              <w:rPr>
                <w:sz w:val="20"/>
                <w:szCs w:val="20"/>
              </w:rPr>
            </w:pPr>
          </w:p>
        </w:tc>
        <w:tc>
          <w:tcPr>
            <w:tcW w:w="1385" w:type="dxa"/>
            <w:vMerge/>
            <w:vAlign w:val="center"/>
          </w:tcPr>
          <w:p w:rsidR="00694396" w:rsidRPr="009552F2" w:rsidRDefault="00694396" w:rsidP="009F665F">
            <w:pPr>
              <w:spacing w:line="360" w:lineRule="auto"/>
              <w:jc w:val="both"/>
              <w:rPr>
                <w:sz w:val="20"/>
                <w:szCs w:val="20"/>
              </w:rPr>
            </w:pPr>
          </w:p>
        </w:tc>
        <w:tc>
          <w:tcPr>
            <w:tcW w:w="1804" w:type="dxa"/>
            <w:gridSpan w:val="2"/>
            <w:vAlign w:val="center"/>
          </w:tcPr>
          <w:p w:rsidR="00694396" w:rsidRPr="009552F2" w:rsidRDefault="00694396" w:rsidP="009F665F">
            <w:pPr>
              <w:spacing w:line="360" w:lineRule="auto"/>
              <w:jc w:val="both"/>
              <w:rPr>
                <w:sz w:val="20"/>
                <w:szCs w:val="20"/>
              </w:rPr>
            </w:pPr>
            <w:r w:rsidRPr="009552F2">
              <w:rPr>
                <w:sz w:val="20"/>
                <w:szCs w:val="20"/>
              </w:rPr>
              <w:t>В</w:t>
            </w:r>
            <w:r w:rsidRPr="009552F2">
              <w:rPr>
                <w:sz w:val="20"/>
                <w:szCs w:val="20"/>
                <w:vertAlign w:val="subscript"/>
              </w:rPr>
              <w:t>2</w:t>
            </w:r>
          </w:p>
        </w:tc>
        <w:tc>
          <w:tcPr>
            <w:tcW w:w="2000" w:type="dxa"/>
            <w:gridSpan w:val="2"/>
            <w:vAlign w:val="center"/>
          </w:tcPr>
          <w:p w:rsidR="00694396" w:rsidRPr="009552F2" w:rsidRDefault="00694396" w:rsidP="009F665F">
            <w:pPr>
              <w:spacing w:line="360" w:lineRule="auto"/>
              <w:jc w:val="both"/>
              <w:rPr>
                <w:sz w:val="20"/>
                <w:szCs w:val="20"/>
              </w:rPr>
            </w:pPr>
            <w:r w:rsidRPr="009552F2">
              <w:rPr>
                <w:sz w:val="20"/>
                <w:szCs w:val="20"/>
              </w:rPr>
              <w:t>В</w:t>
            </w:r>
            <w:r w:rsidRPr="009552F2">
              <w:rPr>
                <w:sz w:val="20"/>
                <w:szCs w:val="20"/>
                <w:vertAlign w:val="subscript"/>
              </w:rPr>
              <w:t>6</w:t>
            </w:r>
          </w:p>
        </w:tc>
        <w:tc>
          <w:tcPr>
            <w:tcW w:w="2035" w:type="dxa"/>
            <w:gridSpan w:val="2"/>
            <w:vAlign w:val="center"/>
          </w:tcPr>
          <w:p w:rsidR="00694396" w:rsidRPr="009552F2" w:rsidRDefault="00694396" w:rsidP="009F665F">
            <w:pPr>
              <w:spacing w:line="360" w:lineRule="auto"/>
              <w:jc w:val="both"/>
              <w:rPr>
                <w:sz w:val="20"/>
                <w:szCs w:val="20"/>
              </w:rPr>
            </w:pPr>
            <w:r w:rsidRPr="009552F2">
              <w:rPr>
                <w:sz w:val="20"/>
                <w:szCs w:val="20"/>
              </w:rPr>
              <w:t>В</w:t>
            </w:r>
            <w:r w:rsidRPr="009552F2">
              <w:rPr>
                <w:sz w:val="20"/>
                <w:szCs w:val="20"/>
                <w:vertAlign w:val="subscript"/>
              </w:rPr>
              <w:t>12</w:t>
            </w:r>
          </w:p>
        </w:tc>
      </w:tr>
      <w:tr w:rsidR="00694396" w:rsidRPr="009552F2">
        <w:trPr>
          <w:trHeight w:val="287"/>
          <w:jc w:val="center"/>
        </w:trPr>
        <w:tc>
          <w:tcPr>
            <w:tcW w:w="1873" w:type="dxa"/>
            <w:vMerge/>
            <w:vAlign w:val="center"/>
          </w:tcPr>
          <w:p w:rsidR="00694396" w:rsidRPr="009552F2" w:rsidRDefault="00694396" w:rsidP="009F665F">
            <w:pPr>
              <w:spacing w:line="360" w:lineRule="auto"/>
              <w:jc w:val="both"/>
              <w:rPr>
                <w:sz w:val="20"/>
                <w:szCs w:val="20"/>
              </w:rPr>
            </w:pPr>
          </w:p>
        </w:tc>
        <w:tc>
          <w:tcPr>
            <w:tcW w:w="1385" w:type="dxa"/>
            <w:vMerge/>
            <w:vAlign w:val="center"/>
          </w:tcPr>
          <w:p w:rsidR="00694396" w:rsidRPr="009552F2" w:rsidRDefault="00694396" w:rsidP="009F665F">
            <w:pPr>
              <w:spacing w:line="360" w:lineRule="auto"/>
              <w:jc w:val="both"/>
              <w:rPr>
                <w:sz w:val="20"/>
                <w:szCs w:val="20"/>
              </w:rPr>
            </w:pPr>
          </w:p>
        </w:tc>
        <w:tc>
          <w:tcPr>
            <w:tcW w:w="873" w:type="dxa"/>
            <w:vAlign w:val="center"/>
          </w:tcPr>
          <w:p w:rsidR="00694396" w:rsidRPr="009552F2" w:rsidRDefault="00694396" w:rsidP="009F665F">
            <w:pPr>
              <w:spacing w:line="360" w:lineRule="auto"/>
              <w:jc w:val="both"/>
              <w:rPr>
                <w:sz w:val="20"/>
                <w:szCs w:val="20"/>
              </w:rPr>
            </w:pPr>
            <w:r w:rsidRPr="009552F2">
              <w:rPr>
                <w:sz w:val="20"/>
                <w:szCs w:val="20"/>
              </w:rPr>
              <w:t>1</w:t>
            </w:r>
          </w:p>
        </w:tc>
        <w:tc>
          <w:tcPr>
            <w:tcW w:w="931" w:type="dxa"/>
            <w:vAlign w:val="center"/>
          </w:tcPr>
          <w:p w:rsidR="00694396" w:rsidRPr="009552F2" w:rsidRDefault="00694396" w:rsidP="009F665F">
            <w:pPr>
              <w:spacing w:line="360" w:lineRule="auto"/>
              <w:jc w:val="both"/>
              <w:rPr>
                <w:sz w:val="20"/>
                <w:szCs w:val="20"/>
              </w:rPr>
            </w:pPr>
            <w:r w:rsidRPr="009552F2">
              <w:rPr>
                <w:sz w:val="20"/>
                <w:szCs w:val="20"/>
              </w:rPr>
              <w:t>0,5</w:t>
            </w:r>
          </w:p>
        </w:tc>
        <w:tc>
          <w:tcPr>
            <w:tcW w:w="1047" w:type="dxa"/>
            <w:vAlign w:val="center"/>
          </w:tcPr>
          <w:p w:rsidR="00694396" w:rsidRPr="009552F2" w:rsidRDefault="00694396" w:rsidP="009F665F">
            <w:pPr>
              <w:spacing w:line="360" w:lineRule="auto"/>
              <w:jc w:val="both"/>
              <w:rPr>
                <w:sz w:val="20"/>
                <w:szCs w:val="20"/>
              </w:rPr>
            </w:pPr>
            <w:r w:rsidRPr="009552F2">
              <w:rPr>
                <w:sz w:val="20"/>
                <w:szCs w:val="20"/>
              </w:rPr>
              <w:t>1</w:t>
            </w:r>
          </w:p>
        </w:tc>
        <w:tc>
          <w:tcPr>
            <w:tcW w:w="953" w:type="dxa"/>
            <w:vAlign w:val="center"/>
          </w:tcPr>
          <w:p w:rsidR="00694396" w:rsidRPr="009552F2" w:rsidRDefault="00694396" w:rsidP="009F665F">
            <w:pPr>
              <w:spacing w:line="360" w:lineRule="auto"/>
              <w:jc w:val="both"/>
              <w:rPr>
                <w:sz w:val="20"/>
                <w:szCs w:val="20"/>
              </w:rPr>
            </w:pPr>
            <w:r w:rsidRPr="009552F2">
              <w:rPr>
                <w:sz w:val="20"/>
                <w:szCs w:val="20"/>
              </w:rPr>
              <w:t>0,5</w:t>
            </w:r>
          </w:p>
        </w:tc>
        <w:tc>
          <w:tcPr>
            <w:tcW w:w="1038" w:type="dxa"/>
            <w:vAlign w:val="center"/>
          </w:tcPr>
          <w:p w:rsidR="00694396" w:rsidRPr="009552F2" w:rsidRDefault="00694396" w:rsidP="009F665F">
            <w:pPr>
              <w:spacing w:line="360" w:lineRule="auto"/>
              <w:jc w:val="both"/>
              <w:rPr>
                <w:sz w:val="20"/>
                <w:szCs w:val="20"/>
              </w:rPr>
            </w:pPr>
            <w:r w:rsidRPr="009552F2">
              <w:rPr>
                <w:sz w:val="20"/>
                <w:szCs w:val="20"/>
              </w:rPr>
              <w:t>1</w:t>
            </w:r>
          </w:p>
        </w:tc>
        <w:tc>
          <w:tcPr>
            <w:tcW w:w="997" w:type="dxa"/>
            <w:vAlign w:val="center"/>
          </w:tcPr>
          <w:p w:rsidR="00694396" w:rsidRPr="009552F2" w:rsidRDefault="00694396" w:rsidP="009F665F">
            <w:pPr>
              <w:spacing w:line="360" w:lineRule="auto"/>
              <w:jc w:val="both"/>
              <w:rPr>
                <w:sz w:val="20"/>
                <w:szCs w:val="20"/>
              </w:rPr>
            </w:pPr>
            <w:r w:rsidRPr="009552F2">
              <w:rPr>
                <w:sz w:val="20"/>
                <w:szCs w:val="20"/>
              </w:rPr>
              <w:t>0,5</w:t>
            </w:r>
          </w:p>
        </w:tc>
      </w:tr>
      <w:tr w:rsidR="00694396" w:rsidRPr="009552F2">
        <w:trPr>
          <w:trHeight w:val="1602"/>
          <w:jc w:val="center"/>
        </w:trPr>
        <w:tc>
          <w:tcPr>
            <w:tcW w:w="1873" w:type="dxa"/>
          </w:tcPr>
          <w:p w:rsidR="00694396" w:rsidRPr="009552F2" w:rsidRDefault="00694396" w:rsidP="009F665F">
            <w:pPr>
              <w:spacing w:line="360" w:lineRule="auto"/>
              <w:jc w:val="both"/>
              <w:rPr>
                <w:sz w:val="20"/>
                <w:szCs w:val="20"/>
                <w:lang w:val="en-US"/>
              </w:rPr>
            </w:pPr>
            <w:r w:rsidRPr="009552F2">
              <w:rPr>
                <w:i/>
                <w:iCs/>
                <w:sz w:val="20"/>
                <w:szCs w:val="20"/>
                <w:lang w:val="en-US"/>
              </w:rPr>
              <w:t>S.tuphimurium</w:t>
            </w:r>
          </w:p>
          <w:p w:rsidR="00694396" w:rsidRPr="009552F2" w:rsidRDefault="00694396" w:rsidP="009F665F">
            <w:pPr>
              <w:spacing w:line="360" w:lineRule="auto"/>
              <w:jc w:val="both"/>
              <w:rPr>
                <w:sz w:val="20"/>
                <w:szCs w:val="20"/>
                <w:lang w:val="en-US"/>
              </w:rPr>
            </w:pPr>
            <w:r w:rsidRPr="009552F2">
              <w:rPr>
                <w:i/>
                <w:iCs/>
                <w:sz w:val="20"/>
                <w:szCs w:val="20"/>
                <w:lang w:val="en-US"/>
              </w:rPr>
              <w:t>S.aureus</w:t>
            </w:r>
          </w:p>
          <w:p w:rsidR="00694396" w:rsidRPr="009552F2" w:rsidRDefault="00694396" w:rsidP="009F665F">
            <w:pPr>
              <w:spacing w:line="360" w:lineRule="auto"/>
              <w:jc w:val="both"/>
              <w:rPr>
                <w:i/>
                <w:iCs/>
                <w:sz w:val="20"/>
                <w:szCs w:val="20"/>
                <w:lang w:val="en-US"/>
              </w:rPr>
            </w:pPr>
            <w:r w:rsidRPr="009552F2">
              <w:rPr>
                <w:i/>
                <w:iCs/>
                <w:sz w:val="20"/>
                <w:szCs w:val="20"/>
                <w:lang w:val="en-US"/>
              </w:rPr>
              <w:t>E.coli</w:t>
            </w:r>
          </w:p>
          <w:p w:rsidR="00694396" w:rsidRPr="009552F2" w:rsidRDefault="00694396" w:rsidP="009F665F">
            <w:pPr>
              <w:spacing w:line="360" w:lineRule="auto"/>
              <w:jc w:val="both"/>
              <w:rPr>
                <w:sz w:val="20"/>
                <w:szCs w:val="20"/>
                <w:lang w:val="en-US"/>
              </w:rPr>
            </w:pPr>
            <w:r w:rsidRPr="009552F2">
              <w:rPr>
                <w:i/>
                <w:iCs/>
                <w:sz w:val="20"/>
                <w:szCs w:val="20"/>
                <w:lang w:val="en-US"/>
              </w:rPr>
              <w:t>Proteus vulgaris</w:t>
            </w:r>
          </w:p>
        </w:tc>
        <w:tc>
          <w:tcPr>
            <w:tcW w:w="1385" w:type="dxa"/>
          </w:tcPr>
          <w:p w:rsidR="00694396" w:rsidRPr="009552F2" w:rsidRDefault="00694396" w:rsidP="009F665F">
            <w:pPr>
              <w:spacing w:line="360" w:lineRule="auto"/>
              <w:jc w:val="both"/>
              <w:rPr>
                <w:sz w:val="20"/>
                <w:szCs w:val="20"/>
              </w:rPr>
            </w:pPr>
            <w:r w:rsidRPr="009552F2">
              <w:rPr>
                <w:sz w:val="20"/>
                <w:szCs w:val="20"/>
              </w:rPr>
              <w:t>16</w:t>
            </w:r>
          </w:p>
          <w:p w:rsidR="00694396" w:rsidRPr="009552F2" w:rsidRDefault="00694396" w:rsidP="009F665F">
            <w:pPr>
              <w:spacing w:line="360" w:lineRule="auto"/>
              <w:jc w:val="both"/>
              <w:rPr>
                <w:sz w:val="20"/>
                <w:szCs w:val="20"/>
              </w:rPr>
            </w:pPr>
            <w:r w:rsidRPr="009552F2">
              <w:rPr>
                <w:sz w:val="20"/>
                <w:szCs w:val="20"/>
              </w:rPr>
              <w:t>27</w:t>
            </w:r>
          </w:p>
          <w:p w:rsidR="00694396" w:rsidRPr="009552F2" w:rsidRDefault="00694396" w:rsidP="009F665F">
            <w:pPr>
              <w:spacing w:line="360" w:lineRule="auto"/>
              <w:jc w:val="both"/>
              <w:rPr>
                <w:sz w:val="20"/>
                <w:szCs w:val="20"/>
              </w:rPr>
            </w:pPr>
            <w:r w:rsidRPr="009552F2">
              <w:rPr>
                <w:sz w:val="20"/>
                <w:szCs w:val="20"/>
              </w:rPr>
              <w:t>13</w:t>
            </w:r>
          </w:p>
          <w:p w:rsidR="00694396" w:rsidRPr="009552F2" w:rsidRDefault="00694396" w:rsidP="009F665F">
            <w:pPr>
              <w:spacing w:line="360" w:lineRule="auto"/>
              <w:jc w:val="both"/>
              <w:rPr>
                <w:sz w:val="20"/>
                <w:szCs w:val="20"/>
                <w:lang w:val="en-US"/>
              </w:rPr>
            </w:pPr>
            <w:r w:rsidRPr="009552F2">
              <w:rPr>
                <w:sz w:val="20"/>
                <w:szCs w:val="20"/>
                <w:lang w:val="en-US"/>
              </w:rPr>
              <w:t>15</w:t>
            </w:r>
          </w:p>
        </w:tc>
        <w:tc>
          <w:tcPr>
            <w:tcW w:w="873" w:type="dxa"/>
          </w:tcPr>
          <w:p w:rsidR="00694396" w:rsidRPr="009552F2" w:rsidRDefault="00694396" w:rsidP="009F665F">
            <w:pPr>
              <w:spacing w:line="360" w:lineRule="auto"/>
              <w:jc w:val="both"/>
              <w:rPr>
                <w:sz w:val="20"/>
                <w:szCs w:val="20"/>
              </w:rPr>
            </w:pPr>
            <w:r w:rsidRPr="009552F2">
              <w:rPr>
                <w:sz w:val="20"/>
                <w:szCs w:val="20"/>
              </w:rPr>
              <w:t>16</w:t>
            </w:r>
          </w:p>
          <w:p w:rsidR="00694396" w:rsidRPr="009552F2" w:rsidRDefault="00694396" w:rsidP="009F665F">
            <w:pPr>
              <w:spacing w:line="360" w:lineRule="auto"/>
              <w:jc w:val="both"/>
              <w:rPr>
                <w:sz w:val="20"/>
                <w:szCs w:val="20"/>
              </w:rPr>
            </w:pPr>
            <w:r w:rsidRPr="009552F2">
              <w:rPr>
                <w:sz w:val="20"/>
                <w:szCs w:val="20"/>
              </w:rPr>
              <w:t>22</w:t>
            </w:r>
          </w:p>
          <w:p w:rsidR="00694396" w:rsidRPr="009552F2" w:rsidRDefault="00694396" w:rsidP="009F665F">
            <w:pPr>
              <w:spacing w:line="360" w:lineRule="auto"/>
              <w:jc w:val="both"/>
              <w:rPr>
                <w:sz w:val="20"/>
                <w:szCs w:val="20"/>
              </w:rPr>
            </w:pPr>
            <w:r w:rsidRPr="009552F2">
              <w:rPr>
                <w:sz w:val="20"/>
                <w:szCs w:val="20"/>
              </w:rPr>
              <w:t>15</w:t>
            </w:r>
          </w:p>
          <w:p w:rsidR="00694396" w:rsidRPr="009552F2" w:rsidRDefault="00694396" w:rsidP="009F665F">
            <w:pPr>
              <w:spacing w:line="360" w:lineRule="auto"/>
              <w:jc w:val="both"/>
              <w:rPr>
                <w:sz w:val="20"/>
                <w:szCs w:val="20"/>
                <w:lang w:val="en-US"/>
              </w:rPr>
            </w:pPr>
            <w:r w:rsidRPr="009552F2">
              <w:rPr>
                <w:sz w:val="20"/>
                <w:szCs w:val="20"/>
                <w:lang w:val="en-US"/>
              </w:rPr>
              <w:t>16</w:t>
            </w:r>
          </w:p>
        </w:tc>
        <w:tc>
          <w:tcPr>
            <w:tcW w:w="931" w:type="dxa"/>
          </w:tcPr>
          <w:p w:rsidR="00694396" w:rsidRPr="009552F2" w:rsidRDefault="00694396" w:rsidP="009F665F">
            <w:pPr>
              <w:spacing w:line="360" w:lineRule="auto"/>
              <w:jc w:val="both"/>
              <w:rPr>
                <w:sz w:val="20"/>
                <w:szCs w:val="20"/>
              </w:rPr>
            </w:pPr>
            <w:r w:rsidRPr="009552F2">
              <w:rPr>
                <w:sz w:val="20"/>
                <w:szCs w:val="20"/>
              </w:rPr>
              <w:t>17</w:t>
            </w:r>
          </w:p>
          <w:p w:rsidR="00694396" w:rsidRPr="009552F2" w:rsidRDefault="00694396" w:rsidP="009F665F">
            <w:pPr>
              <w:spacing w:line="360" w:lineRule="auto"/>
              <w:jc w:val="both"/>
              <w:rPr>
                <w:sz w:val="20"/>
                <w:szCs w:val="20"/>
              </w:rPr>
            </w:pPr>
            <w:r w:rsidRPr="009552F2">
              <w:rPr>
                <w:sz w:val="20"/>
                <w:szCs w:val="20"/>
              </w:rPr>
              <w:t>23</w:t>
            </w:r>
          </w:p>
          <w:p w:rsidR="00694396" w:rsidRPr="009552F2" w:rsidRDefault="00694396" w:rsidP="009F665F">
            <w:pPr>
              <w:spacing w:line="360" w:lineRule="auto"/>
              <w:jc w:val="both"/>
              <w:rPr>
                <w:sz w:val="20"/>
                <w:szCs w:val="20"/>
              </w:rPr>
            </w:pPr>
            <w:r w:rsidRPr="009552F2">
              <w:rPr>
                <w:sz w:val="20"/>
                <w:szCs w:val="20"/>
              </w:rPr>
              <w:t>17</w:t>
            </w:r>
          </w:p>
          <w:p w:rsidR="00694396" w:rsidRPr="009552F2" w:rsidRDefault="00694396" w:rsidP="009F665F">
            <w:pPr>
              <w:spacing w:line="360" w:lineRule="auto"/>
              <w:jc w:val="both"/>
              <w:rPr>
                <w:sz w:val="20"/>
                <w:szCs w:val="20"/>
                <w:lang w:val="en-US"/>
              </w:rPr>
            </w:pPr>
            <w:r w:rsidRPr="009552F2">
              <w:rPr>
                <w:sz w:val="20"/>
                <w:szCs w:val="20"/>
                <w:lang w:val="en-US"/>
              </w:rPr>
              <w:t>18</w:t>
            </w:r>
          </w:p>
        </w:tc>
        <w:tc>
          <w:tcPr>
            <w:tcW w:w="1047" w:type="dxa"/>
          </w:tcPr>
          <w:p w:rsidR="00694396" w:rsidRPr="009552F2" w:rsidRDefault="00694396" w:rsidP="009F665F">
            <w:pPr>
              <w:spacing w:line="360" w:lineRule="auto"/>
              <w:jc w:val="both"/>
              <w:rPr>
                <w:sz w:val="20"/>
                <w:szCs w:val="20"/>
              </w:rPr>
            </w:pPr>
            <w:r w:rsidRPr="009552F2">
              <w:rPr>
                <w:sz w:val="20"/>
                <w:szCs w:val="20"/>
              </w:rPr>
              <w:t>16</w:t>
            </w:r>
          </w:p>
          <w:p w:rsidR="00694396" w:rsidRPr="009552F2" w:rsidRDefault="00694396" w:rsidP="009F665F">
            <w:pPr>
              <w:spacing w:line="360" w:lineRule="auto"/>
              <w:jc w:val="both"/>
              <w:rPr>
                <w:sz w:val="20"/>
                <w:szCs w:val="20"/>
              </w:rPr>
            </w:pPr>
            <w:r w:rsidRPr="009552F2">
              <w:rPr>
                <w:sz w:val="20"/>
                <w:szCs w:val="20"/>
              </w:rPr>
              <w:t>29</w:t>
            </w:r>
          </w:p>
          <w:p w:rsidR="00694396" w:rsidRPr="009552F2" w:rsidRDefault="00694396" w:rsidP="009F665F">
            <w:pPr>
              <w:spacing w:line="360" w:lineRule="auto"/>
              <w:jc w:val="both"/>
              <w:rPr>
                <w:sz w:val="20"/>
                <w:szCs w:val="20"/>
              </w:rPr>
            </w:pPr>
            <w:r w:rsidRPr="009552F2">
              <w:rPr>
                <w:sz w:val="20"/>
                <w:szCs w:val="20"/>
              </w:rPr>
              <w:t>18</w:t>
            </w:r>
          </w:p>
          <w:p w:rsidR="00694396" w:rsidRPr="009552F2" w:rsidRDefault="00694396" w:rsidP="009F665F">
            <w:pPr>
              <w:spacing w:line="360" w:lineRule="auto"/>
              <w:jc w:val="both"/>
              <w:rPr>
                <w:sz w:val="20"/>
                <w:szCs w:val="20"/>
                <w:lang w:val="en-US"/>
              </w:rPr>
            </w:pPr>
            <w:r w:rsidRPr="009552F2">
              <w:rPr>
                <w:sz w:val="20"/>
                <w:szCs w:val="20"/>
                <w:lang w:val="en-US"/>
              </w:rPr>
              <w:t>16</w:t>
            </w:r>
          </w:p>
        </w:tc>
        <w:tc>
          <w:tcPr>
            <w:tcW w:w="953" w:type="dxa"/>
          </w:tcPr>
          <w:p w:rsidR="00694396" w:rsidRPr="009552F2" w:rsidRDefault="00694396" w:rsidP="009F665F">
            <w:pPr>
              <w:spacing w:line="360" w:lineRule="auto"/>
              <w:jc w:val="both"/>
              <w:rPr>
                <w:sz w:val="20"/>
                <w:szCs w:val="20"/>
              </w:rPr>
            </w:pPr>
            <w:r w:rsidRPr="009552F2">
              <w:rPr>
                <w:sz w:val="20"/>
                <w:szCs w:val="20"/>
              </w:rPr>
              <w:t>16</w:t>
            </w:r>
          </w:p>
          <w:p w:rsidR="00694396" w:rsidRPr="009552F2" w:rsidRDefault="00694396" w:rsidP="009F665F">
            <w:pPr>
              <w:spacing w:line="360" w:lineRule="auto"/>
              <w:jc w:val="both"/>
              <w:rPr>
                <w:sz w:val="20"/>
                <w:szCs w:val="20"/>
              </w:rPr>
            </w:pPr>
            <w:r w:rsidRPr="009552F2">
              <w:rPr>
                <w:sz w:val="20"/>
                <w:szCs w:val="20"/>
              </w:rPr>
              <w:t>30</w:t>
            </w:r>
          </w:p>
          <w:p w:rsidR="00694396" w:rsidRPr="009552F2" w:rsidRDefault="00694396" w:rsidP="009F665F">
            <w:pPr>
              <w:spacing w:line="360" w:lineRule="auto"/>
              <w:jc w:val="both"/>
              <w:rPr>
                <w:sz w:val="20"/>
                <w:szCs w:val="20"/>
              </w:rPr>
            </w:pPr>
            <w:r w:rsidRPr="009552F2">
              <w:rPr>
                <w:sz w:val="20"/>
                <w:szCs w:val="20"/>
              </w:rPr>
              <w:t>19</w:t>
            </w:r>
          </w:p>
          <w:p w:rsidR="00694396" w:rsidRPr="009552F2" w:rsidRDefault="00694396" w:rsidP="009F665F">
            <w:pPr>
              <w:spacing w:line="360" w:lineRule="auto"/>
              <w:jc w:val="both"/>
              <w:rPr>
                <w:sz w:val="20"/>
                <w:szCs w:val="20"/>
                <w:lang w:val="en-US"/>
              </w:rPr>
            </w:pPr>
            <w:r w:rsidRPr="009552F2">
              <w:rPr>
                <w:sz w:val="20"/>
                <w:szCs w:val="20"/>
                <w:lang w:val="en-US"/>
              </w:rPr>
              <w:t>19</w:t>
            </w:r>
          </w:p>
        </w:tc>
        <w:tc>
          <w:tcPr>
            <w:tcW w:w="1038" w:type="dxa"/>
          </w:tcPr>
          <w:p w:rsidR="00694396" w:rsidRPr="009552F2" w:rsidRDefault="00694396" w:rsidP="009F665F">
            <w:pPr>
              <w:spacing w:line="360" w:lineRule="auto"/>
              <w:jc w:val="both"/>
              <w:rPr>
                <w:sz w:val="20"/>
                <w:szCs w:val="20"/>
              </w:rPr>
            </w:pPr>
            <w:r w:rsidRPr="009552F2">
              <w:rPr>
                <w:sz w:val="20"/>
                <w:szCs w:val="20"/>
              </w:rPr>
              <w:t>16</w:t>
            </w:r>
          </w:p>
          <w:p w:rsidR="00694396" w:rsidRPr="009552F2" w:rsidRDefault="00694396" w:rsidP="009F665F">
            <w:pPr>
              <w:spacing w:line="360" w:lineRule="auto"/>
              <w:jc w:val="both"/>
              <w:rPr>
                <w:sz w:val="20"/>
                <w:szCs w:val="20"/>
              </w:rPr>
            </w:pPr>
            <w:r w:rsidRPr="009552F2">
              <w:rPr>
                <w:sz w:val="20"/>
                <w:szCs w:val="20"/>
              </w:rPr>
              <w:t>28</w:t>
            </w:r>
          </w:p>
          <w:p w:rsidR="00694396" w:rsidRPr="009552F2" w:rsidRDefault="00694396" w:rsidP="009F665F">
            <w:pPr>
              <w:spacing w:line="360" w:lineRule="auto"/>
              <w:jc w:val="both"/>
              <w:rPr>
                <w:sz w:val="20"/>
                <w:szCs w:val="20"/>
              </w:rPr>
            </w:pPr>
            <w:r w:rsidRPr="009552F2">
              <w:rPr>
                <w:sz w:val="20"/>
                <w:szCs w:val="20"/>
              </w:rPr>
              <w:t>16</w:t>
            </w:r>
          </w:p>
          <w:p w:rsidR="00694396" w:rsidRPr="009552F2" w:rsidRDefault="00694396" w:rsidP="009F665F">
            <w:pPr>
              <w:spacing w:line="360" w:lineRule="auto"/>
              <w:jc w:val="both"/>
              <w:rPr>
                <w:sz w:val="20"/>
                <w:szCs w:val="20"/>
                <w:lang w:val="en-US"/>
              </w:rPr>
            </w:pPr>
            <w:r w:rsidRPr="009552F2">
              <w:rPr>
                <w:sz w:val="20"/>
                <w:szCs w:val="20"/>
                <w:lang w:val="en-US"/>
              </w:rPr>
              <w:t>17</w:t>
            </w:r>
          </w:p>
        </w:tc>
        <w:tc>
          <w:tcPr>
            <w:tcW w:w="997" w:type="dxa"/>
          </w:tcPr>
          <w:p w:rsidR="00694396" w:rsidRPr="009552F2" w:rsidRDefault="00694396" w:rsidP="009F665F">
            <w:pPr>
              <w:spacing w:line="360" w:lineRule="auto"/>
              <w:jc w:val="both"/>
              <w:rPr>
                <w:sz w:val="20"/>
                <w:szCs w:val="20"/>
              </w:rPr>
            </w:pPr>
            <w:r w:rsidRPr="009552F2">
              <w:rPr>
                <w:sz w:val="20"/>
                <w:szCs w:val="20"/>
              </w:rPr>
              <w:t>17</w:t>
            </w:r>
          </w:p>
          <w:p w:rsidR="00694396" w:rsidRPr="009552F2" w:rsidRDefault="00694396" w:rsidP="009F665F">
            <w:pPr>
              <w:spacing w:line="360" w:lineRule="auto"/>
              <w:jc w:val="both"/>
              <w:rPr>
                <w:sz w:val="20"/>
                <w:szCs w:val="20"/>
              </w:rPr>
            </w:pPr>
            <w:r w:rsidRPr="009552F2">
              <w:rPr>
                <w:sz w:val="20"/>
                <w:szCs w:val="20"/>
              </w:rPr>
              <w:t>29</w:t>
            </w:r>
          </w:p>
          <w:p w:rsidR="00694396" w:rsidRPr="009552F2" w:rsidRDefault="00694396" w:rsidP="009F665F">
            <w:pPr>
              <w:spacing w:line="360" w:lineRule="auto"/>
              <w:jc w:val="both"/>
              <w:rPr>
                <w:sz w:val="20"/>
                <w:szCs w:val="20"/>
              </w:rPr>
            </w:pPr>
            <w:r w:rsidRPr="009552F2">
              <w:rPr>
                <w:sz w:val="20"/>
                <w:szCs w:val="20"/>
              </w:rPr>
              <w:t>18</w:t>
            </w:r>
          </w:p>
          <w:p w:rsidR="00694396" w:rsidRPr="009552F2" w:rsidRDefault="00694396" w:rsidP="009F665F">
            <w:pPr>
              <w:spacing w:line="360" w:lineRule="auto"/>
              <w:jc w:val="both"/>
              <w:rPr>
                <w:sz w:val="20"/>
                <w:szCs w:val="20"/>
                <w:lang w:val="en-US"/>
              </w:rPr>
            </w:pPr>
            <w:r w:rsidRPr="009552F2">
              <w:rPr>
                <w:sz w:val="20"/>
                <w:szCs w:val="20"/>
                <w:lang w:val="en-US"/>
              </w:rPr>
              <w:t>18</w:t>
            </w:r>
          </w:p>
        </w:tc>
      </w:tr>
    </w:tbl>
    <w:p w:rsidR="009F665F" w:rsidRPr="009552F2" w:rsidRDefault="009F665F" w:rsidP="004666F6">
      <w:pPr>
        <w:tabs>
          <w:tab w:val="left" w:pos="990"/>
        </w:tabs>
        <w:spacing w:line="360" w:lineRule="auto"/>
        <w:ind w:firstLine="709"/>
        <w:jc w:val="both"/>
        <w:rPr>
          <w:b/>
          <w:bCs/>
          <w:i/>
          <w:iCs/>
          <w:sz w:val="28"/>
          <w:szCs w:val="28"/>
        </w:rPr>
      </w:pPr>
    </w:p>
    <w:p w:rsidR="00694396" w:rsidRPr="009552F2" w:rsidRDefault="00694396" w:rsidP="004666F6">
      <w:pPr>
        <w:tabs>
          <w:tab w:val="left" w:pos="990"/>
        </w:tabs>
        <w:spacing w:line="360" w:lineRule="auto"/>
        <w:ind w:firstLine="709"/>
        <w:jc w:val="both"/>
        <w:rPr>
          <w:b/>
          <w:bCs/>
          <w:i/>
          <w:iCs/>
          <w:sz w:val="28"/>
          <w:szCs w:val="28"/>
        </w:rPr>
      </w:pPr>
      <w:r w:rsidRPr="009552F2">
        <w:rPr>
          <w:b/>
          <w:bCs/>
          <w:i/>
          <w:iCs/>
          <w:sz w:val="28"/>
          <w:szCs w:val="28"/>
        </w:rPr>
        <w:t>Замечание: цифры – размеры зон угнетения роста (мм) патогенных микроорганизмов вокруг дисков, пропитанных исследуемыми образцами.</w:t>
      </w:r>
    </w:p>
    <w:p w:rsidR="00694396" w:rsidRPr="009552F2" w:rsidRDefault="00694396" w:rsidP="004666F6">
      <w:pPr>
        <w:spacing w:line="360" w:lineRule="auto"/>
        <w:ind w:firstLine="709"/>
        <w:jc w:val="both"/>
        <w:rPr>
          <w:sz w:val="28"/>
          <w:szCs w:val="28"/>
        </w:rPr>
      </w:pPr>
      <w:r w:rsidRPr="009552F2">
        <w:rPr>
          <w:sz w:val="28"/>
          <w:szCs w:val="28"/>
        </w:rPr>
        <w:t xml:space="preserve">Из таблицы </w:t>
      </w:r>
      <w:r w:rsidR="005C56EC" w:rsidRPr="009552F2">
        <w:rPr>
          <w:sz w:val="28"/>
          <w:szCs w:val="28"/>
        </w:rPr>
        <w:t>8</w:t>
      </w:r>
      <w:r w:rsidRPr="009552F2">
        <w:rPr>
          <w:sz w:val="28"/>
          <w:szCs w:val="28"/>
        </w:rPr>
        <w:t xml:space="preserve"> видно, что исследуемые образцы кисломолочного продукта с добавлением витамина В влияют на рост и развитие патогенных микроорганизмов. Наибольшей антагонистической активностью обладает образец с добавлением витамина В</w:t>
      </w:r>
      <w:r w:rsidRPr="009552F2">
        <w:rPr>
          <w:sz w:val="28"/>
          <w:szCs w:val="28"/>
          <w:vertAlign w:val="subscript"/>
        </w:rPr>
        <w:t xml:space="preserve">6 </w:t>
      </w:r>
      <w:r w:rsidRPr="009552F2">
        <w:rPr>
          <w:sz w:val="28"/>
          <w:szCs w:val="28"/>
        </w:rPr>
        <w:t>0,5%</w:t>
      </w:r>
      <w:r w:rsidR="006A3CFD" w:rsidRPr="009552F2">
        <w:rPr>
          <w:sz w:val="28"/>
          <w:szCs w:val="28"/>
        </w:rPr>
        <w:t xml:space="preserve"> (рис. 8)</w:t>
      </w:r>
      <w:r w:rsidRPr="009552F2">
        <w:rPr>
          <w:sz w:val="28"/>
          <w:szCs w:val="28"/>
        </w:rPr>
        <w:t xml:space="preserve">. </w:t>
      </w:r>
    </w:p>
    <w:p w:rsidR="00694396" w:rsidRPr="009552F2" w:rsidRDefault="00694396" w:rsidP="004666F6">
      <w:pPr>
        <w:spacing w:line="360" w:lineRule="auto"/>
        <w:ind w:firstLine="709"/>
        <w:jc w:val="both"/>
        <w:rPr>
          <w:sz w:val="28"/>
          <w:szCs w:val="28"/>
        </w:rPr>
      </w:pPr>
    </w:p>
    <w:p w:rsidR="00694396" w:rsidRPr="009552F2" w:rsidRDefault="008C0F7D" w:rsidP="004666F6">
      <w:pPr>
        <w:spacing w:line="360" w:lineRule="auto"/>
        <w:ind w:firstLine="709"/>
        <w:jc w:val="both"/>
        <w:rPr>
          <w:sz w:val="28"/>
          <w:szCs w:val="28"/>
        </w:rPr>
      </w:pPr>
      <w:r>
        <w:pict>
          <v:shape id="_x0000_i1044" type="#_x0000_t75" style="width:387.75pt;height:236.25pt" o:allowoverlap="f">
            <v:imagedata r:id="rId26" o:title=""/>
          </v:shape>
        </w:pict>
      </w:r>
    </w:p>
    <w:p w:rsidR="00694396" w:rsidRPr="009552F2" w:rsidRDefault="00694396" w:rsidP="004666F6">
      <w:pPr>
        <w:spacing w:line="360" w:lineRule="auto"/>
        <w:ind w:firstLine="709"/>
        <w:jc w:val="both"/>
        <w:rPr>
          <w:sz w:val="28"/>
          <w:szCs w:val="28"/>
        </w:rPr>
      </w:pPr>
      <w:r w:rsidRPr="009552F2">
        <w:rPr>
          <w:sz w:val="28"/>
          <w:szCs w:val="28"/>
        </w:rPr>
        <w:t xml:space="preserve">Рисунок </w:t>
      </w:r>
      <w:r w:rsidR="006A3CFD" w:rsidRPr="009552F2">
        <w:rPr>
          <w:sz w:val="28"/>
          <w:szCs w:val="28"/>
        </w:rPr>
        <w:t>8 -</w:t>
      </w:r>
      <w:r w:rsidRPr="009552F2">
        <w:rPr>
          <w:sz w:val="28"/>
          <w:szCs w:val="28"/>
        </w:rPr>
        <w:t xml:space="preserve"> Размеры зон задержки рос</w:t>
      </w:r>
      <w:r w:rsidR="006A3CFD" w:rsidRPr="009552F2">
        <w:rPr>
          <w:sz w:val="28"/>
          <w:szCs w:val="28"/>
        </w:rPr>
        <w:t>та (мм)</w:t>
      </w:r>
    </w:p>
    <w:p w:rsidR="006A3CFD" w:rsidRPr="009552F2" w:rsidRDefault="006A3CFD" w:rsidP="004666F6">
      <w:pPr>
        <w:tabs>
          <w:tab w:val="left" w:pos="1200"/>
        </w:tabs>
        <w:spacing w:line="360" w:lineRule="auto"/>
        <w:ind w:firstLine="709"/>
        <w:jc w:val="both"/>
        <w:rPr>
          <w:b/>
          <w:bCs/>
          <w:sz w:val="28"/>
          <w:szCs w:val="28"/>
        </w:rPr>
      </w:pPr>
    </w:p>
    <w:p w:rsidR="00694396" w:rsidRPr="009552F2" w:rsidRDefault="00694396" w:rsidP="004666F6">
      <w:pPr>
        <w:tabs>
          <w:tab w:val="left" w:pos="1200"/>
        </w:tabs>
        <w:spacing w:line="360" w:lineRule="auto"/>
        <w:ind w:firstLine="709"/>
        <w:jc w:val="both"/>
        <w:rPr>
          <w:b/>
          <w:bCs/>
          <w:sz w:val="28"/>
          <w:szCs w:val="28"/>
        </w:rPr>
      </w:pPr>
      <w:r w:rsidRPr="009552F2">
        <w:rPr>
          <w:b/>
          <w:bCs/>
          <w:sz w:val="28"/>
          <w:szCs w:val="28"/>
        </w:rPr>
        <w:t>Выводы к экспериментальной части</w:t>
      </w:r>
    </w:p>
    <w:p w:rsidR="00694396" w:rsidRPr="009552F2" w:rsidRDefault="00694396" w:rsidP="004666F6">
      <w:pPr>
        <w:widowControl w:val="0"/>
        <w:shd w:val="clear" w:color="auto" w:fill="FFFFFF"/>
        <w:tabs>
          <w:tab w:val="left" w:pos="710"/>
        </w:tabs>
        <w:autoSpaceDE w:val="0"/>
        <w:autoSpaceDN w:val="0"/>
        <w:adjustRightInd w:val="0"/>
        <w:spacing w:line="360" w:lineRule="auto"/>
        <w:ind w:firstLine="709"/>
        <w:jc w:val="both"/>
        <w:rPr>
          <w:sz w:val="28"/>
          <w:szCs w:val="28"/>
        </w:rPr>
      </w:pPr>
      <w:r w:rsidRPr="009552F2">
        <w:rPr>
          <w:sz w:val="28"/>
          <w:szCs w:val="28"/>
        </w:rPr>
        <w:t>1. Витамины группы В оказывают влияние на ход технологического процесса при производстве йогурта.</w:t>
      </w:r>
    </w:p>
    <w:p w:rsidR="00694396" w:rsidRPr="009552F2" w:rsidRDefault="00694396" w:rsidP="004666F6">
      <w:pPr>
        <w:widowControl w:val="0"/>
        <w:shd w:val="clear" w:color="auto" w:fill="FFFFFF"/>
        <w:tabs>
          <w:tab w:val="left" w:pos="710"/>
        </w:tabs>
        <w:autoSpaceDE w:val="0"/>
        <w:autoSpaceDN w:val="0"/>
        <w:adjustRightInd w:val="0"/>
        <w:spacing w:line="360" w:lineRule="auto"/>
        <w:ind w:firstLine="709"/>
        <w:jc w:val="both"/>
        <w:rPr>
          <w:sz w:val="28"/>
          <w:szCs w:val="28"/>
        </w:rPr>
      </w:pPr>
      <w:r w:rsidRPr="009552F2">
        <w:rPr>
          <w:sz w:val="28"/>
          <w:szCs w:val="28"/>
        </w:rPr>
        <w:t>2. Витамин В оказывает влияние на динамику развития болгарской палочки.</w:t>
      </w:r>
    </w:p>
    <w:p w:rsidR="00694396" w:rsidRPr="009552F2" w:rsidRDefault="00694396" w:rsidP="004666F6">
      <w:pPr>
        <w:widowControl w:val="0"/>
        <w:shd w:val="clear" w:color="auto" w:fill="FFFFFF"/>
        <w:tabs>
          <w:tab w:val="left" w:pos="710"/>
        </w:tabs>
        <w:autoSpaceDE w:val="0"/>
        <w:autoSpaceDN w:val="0"/>
        <w:adjustRightInd w:val="0"/>
        <w:spacing w:line="360" w:lineRule="auto"/>
        <w:ind w:firstLine="709"/>
        <w:jc w:val="both"/>
        <w:rPr>
          <w:sz w:val="28"/>
          <w:szCs w:val="28"/>
        </w:rPr>
      </w:pPr>
      <w:r w:rsidRPr="009552F2">
        <w:rPr>
          <w:sz w:val="28"/>
          <w:szCs w:val="28"/>
        </w:rPr>
        <w:t>3. Витамин В способствует нарастанию кислотности. Однако в течение 6 часов сквашивания кислотность не превышает 140°Т, что соответствует ТУ по данному продукту.</w:t>
      </w:r>
    </w:p>
    <w:p w:rsidR="00694396" w:rsidRPr="009552F2" w:rsidRDefault="00694396" w:rsidP="004666F6">
      <w:pPr>
        <w:widowControl w:val="0"/>
        <w:shd w:val="clear" w:color="auto" w:fill="FFFFFF"/>
        <w:tabs>
          <w:tab w:val="left" w:pos="710"/>
        </w:tabs>
        <w:autoSpaceDE w:val="0"/>
        <w:autoSpaceDN w:val="0"/>
        <w:adjustRightInd w:val="0"/>
        <w:spacing w:line="360" w:lineRule="auto"/>
        <w:ind w:firstLine="709"/>
        <w:jc w:val="both"/>
        <w:rPr>
          <w:sz w:val="28"/>
          <w:szCs w:val="28"/>
        </w:rPr>
      </w:pPr>
      <w:r w:rsidRPr="009552F2">
        <w:rPr>
          <w:sz w:val="28"/>
          <w:szCs w:val="28"/>
        </w:rPr>
        <w:t>4. Добавление витаминов группы В позволяет сократить время сквашивания молока, накопить достаточное количество болгарской палочки и сократить сроки получения готового продукта при сохранении его вкусовых качеств.</w:t>
      </w:r>
    </w:p>
    <w:p w:rsidR="00694396" w:rsidRPr="009552F2" w:rsidRDefault="00694396" w:rsidP="004666F6">
      <w:pPr>
        <w:widowControl w:val="0"/>
        <w:shd w:val="clear" w:color="auto" w:fill="FFFFFF"/>
        <w:tabs>
          <w:tab w:val="left" w:pos="710"/>
        </w:tabs>
        <w:autoSpaceDE w:val="0"/>
        <w:autoSpaceDN w:val="0"/>
        <w:adjustRightInd w:val="0"/>
        <w:spacing w:line="360" w:lineRule="auto"/>
        <w:ind w:firstLine="709"/>
        <w:jc w:val="both"/>
        <w:rPr>
          <w:sz w:val="28"/>
          <w:szCs w:val="28"/>
        </w:rPr>
      </w:pPr>
      <w:r w:rsidRPr="009552F2">
        <w:rPr>
          <w:sz w:val="28"/>
          <w:szCs w:val="28"/>
        </w:rPr>
        <w:t>5. Витамины В</w:t>
      </w:r>
      <w:r w:rsidRPr="009552F2">
        <w:rPr>
          <w:sz w:val="28"/>
          <w:szCs w:val="28"/>
          <w:vertAlign w:val="subscript"/>
        </w:rPr>
        <w:t>2</w:t>
      </w:r>
      <w:r w:rsidRPr="009552F2">
        <w:rPr>
          <w:sz w:val="28"/>
          <w:szCs w:val="28"/>
        </w:rPr>
        <w:t xml:space="preserve"> и В</w:t>
      </w:r>
      <w:r w:rsidRPr="009552F2">
        <w:rPr>
          <w:sz w:val="28"/>
          <w:szCs w:val="28"/>
          <w:vertAlign w:val="subscript"/>
        </w:rPr>
        <w:t>12</w:t>
      </w:r>
      <w:r w:rsidRPr="009552F2">
        <w:rPr>
          <w:sz w:val="28"/>
          <w:szCs w:val="28"/>
        </w:rPr>
        <w:t xml:space="preserve"> могут быть использованы в качестве пищевых красителей.</w:t>
      </w:r>
    </w:p>
    <w:p w:rsidR="00694396" w:rsidRPr="009552F2" w:rsidRDefault="00694396" w:rsidP="004666F6">
      <w:pPr>
        <w:widowControl w:val="0"/>
        <w:shd w:val="clear" w:color="auto" w:fill="FFFFFF"/>
        <w:tabs>
          <w:tab w:val="left" w:pos="710"/>
        </w:tabs>
        <w:autoSpaceDE w:val="0"/>
        <w:autoSpaceDN w:val="0"/>
        <w:adjustRightInd w:val="0"/>
        <w:spacing w:line="360" w:lineRule="auto"/>
        <w:ind w:firstLine="709"/>
        <w:jc w:val="both"/>
        <w:rPr>
          <w:sz w:val="28"/>
          <w:szCs w:val="28"/>
        </w:rPr>
      </w:pPr>
      <w:r w:rsidRPr="009552F2">
        <w:rPr>
          <w:sz w:val="28"/>
          <w:szCs w:val="28"/>
        </w:rPr>
        <w:t>6. Исследования позволили выявить наиболее оптимальную концентрацию витамина В. Она составляет 0,5% по отношению к количеству сквашиваемого молока.</w:t>
      </w:r>
    </w:p>
    <w:p w:rsidR="00694396" w:rsidRPr="009552F2" w:rsidRDefault="00694396" w:rsidP="004666F6">
      <w:pPr>
        <w:widowControl w:val="0"/>
        <w:shd w:val="clear" w:color="auto" w:fill="FFFFFF"/>
        <w:tabs>
          <w:tab w:val="left" w:pos="710"/>
        </w:tabs>
        <w:autoSpaceDE w:val="0"/>
        <w:autoSpaceDN w:val="0"/>
        <w:adjustRightInd w:val="0"/>
        <w:spacing w:line="360" w:lineRule="auto"/>
        <w:ind w:firstLine="709"/>
        <w:jc w:val="both"/>
        <w:rPr>
          <w:sz w:val="28"/>
          <w:szCs w:val="28"/>
        </w:rPr>
      </w:pPr>
      <w:r w:rsidRPr="009552F2">
        <w:rPr>
          <w:sz w:val="28"/>
          <w:szCs w:val="28"/>
        </w:rPr>
        <w:t>7. Увеличение концентрации витамина В до 1% снижает интенсивность накопления биомассы и увеличивает продолжительность технологического процесса;</w:t>
      </w:r>
    </w:p>
    <w:p w:rsidR="00694396" w:rsidRPr="009552F2" w:rsidRDefault="00694396" w:rsidP="004666F6">
      <w:pPr>
        <w:spacing w:line="360" w:lineRule="auto"/>
        <w:ind w:firstLine="709"/>
        <w:jc w:val="both"/>
        <w:rPr>
          <w:sz w:val="28"/>
          <w:szCs w:val="28"/>
        </w:rPr>
      </w:pPr>
      <w:r w:rsidRPr="009552F2">
        <w:rPr>
          <w:sz w:val="28"/>
          <w:szCs w:val="28"/>
        </w:rPr>
        <w:t xml:space="preserve">8. Добавление витаминов группы В к исследуемым образцам способствует накоплению антибиотических веществ в готовом продукте, что приводит к подавлению роста патогенных микроорганизмов таких, как </w:t>
      </w:r>
      <w:r w:rsidRPr="009552F2">
        <w:rPr>
          <w:i/>
          <w:iCs/>
          <w:sz w:val="28"/>
          <w:szCs w:val="28"/>
          <w:lang w:val="en-US"/>
        </w:rPr>
        <w:t>S</w:t>
      </w:r>
      <w:r w:rsidRPr="009552F2">
        <w:rPr>
          <w:i/>
          <w:iCs/>
          <w:sz w:val="28"/>
          <w:szCs w:val="28"/>
        </w:rPr>
        <w:t xml:space="preserve">. </w:t>
      </w:r>
      <w:r w:rsidRPr="009552F2">
        <w:rPr>
          <w:i/>
          <w:iCs/>
          <w:sz w:val="28"/>
          <w:szCs w:val="28"/>
          <w:lang w:val="en-US"/>
        </w:rPr>
        <w:t>aureus</w:t>
      </w:r>
      <w:r w:rsidRPr="009552F2">
        <w:rPr>
          <w:i/>
          <w:iCs/>
          <w:sz w:val="28"/>
          <w:szCs w:val="28"/>
        </w:rPr>
        <w:t xml:space="preserve">, </w:t>
      </w:r>
      <w:r w:rsidRPr="009552F2">
        <w:rPr>
          <w:i/>
          <w:iCs/>
          <w:sz w:val="28"/>
          <w:szCs w:val="28"/>
          <w:lang w:val="en-US"/>
        </w:rPr>
        <w:t>E</w:t>
      </w:r>
      <w:r w:rsidRPr="009552F2">
        <w:rPr>
          <w:i/>
          <w:iCs/>
          <w:sz w:val="28"/>
          <w:szCs w:val="28"/>
        </w:rPr>
        <w:t xml:space="preserve">. </w:t>
      </w:r>
      <w:r w:rsidRPr="009552F2">
        <w:rPr>
          <w:i/>
          <w:iCs/>
          <w:sz w:val="28"/>
          <w:szCs w:val="28"/>
          <w:lang w:val="en-US"/>
        </w:rPr>
        <w:t>coli</w:t>
      </w:r>
      <w:r w:rsidRPr="009552F2">
        <w:rPr>
          <w:i/>
          <w:iCs/>
          <w:sz w:val="28"/>
          <w:szCs w:val="28"/>
        </w:rPr>
        <w:t xml:space="preserve">, </w:t>
      </w:r>
      <w:r w:rsidRPr="009552F2">
        <w:rPr>
          <w:i/>
          <w:iCs/>
          <w:sz w:val="28"/>
          <w:szCs w:val="28"/>
          <w:lang w:val="en-US"/>
        </w:rPr>
        <w:t>S</w:t>
      </w:r>
      <w:r w:rsidRPr="009552F2">
        <w:rPr>
          <w:i/>
          <w:iCs/>
          <w:sz w:val="28"/>
          <w:szCs w:val="28"/>
        </w:rPr>
        <w:t>.</w:t>
      </w:r>
      <w:r w:rsidRPr="009552F2">
        <w:rPr>
          <w:i/>
          <w:iCs/>
          <w:sz w:val="28"/>
          <w:szCs w:val="28"/>
          <w:lang w:val="en-US"/>
        </w:rPr>
        <w:t>tuphimurium</w:t>
      </w:r>
      <w:r w:rsidRPr="009552F2">
        <w:rPr>
          <w:i/>
          <w:iCs/>
          <w:sz w:val="28"/>
          <w:szCs w:val="28"/>
        </w:rPr>
        <w:t xml:space="preserve"> и тд.</w:t>
      </w:r>
    </w:p>
    <w:p w:rsidR="00694396" w:rsidRPr="009552F2" w:rsidRDefault="00694396" w:rsidP="004666F6">
      <w:pPr>
        <w:shd w:val="clear" w:color="auto" w:fill="FFFFFF"/>
        <w:autoSpaceDE w:val="0"/>
        <w:autoSpaceDN w:val="0"/>
        <w:adjustRightInd w:val="0"/>
        <w:spacing w:line="360" w:lineRule="auto"/>
        <w:ind w:firstLine="709"/>
        <w:jc w:val="both"/>
        <w:rPr>
          <w:b/>
          <w:bCs/>
          <w:sz w:val="28"/>
          <w:szCs w:val="28"/>
        </w:rPr>
      </w:pPr>
      <w:r w:rsidRPr="009552F2">
        <w:rPr>
          <w:sz w:val="28"/>
          <w:szCs w:val="28"/>
        </w:rPr>
        <w:br w:type="page"/>
      </w:r>
      <w:r w:rsidR="00B62BD6" w:rsidRPr="009552F2">
        <w:rPr>
          <w:b/>
          <w:bCs/>
          <w:sz w:val="28"/>
          <w:szCs w:val="28"/>
        </w:rPr>
        <w:t>Литература</w:t>
      </w:r>
    </w:p>
    <w:p w:rsidR="00B62BD6" w:rsidRPr="009552F2" w:rsidRDefault="00B62BD6" w:rsidP="004666F6">
      <w:pPr>
        <w:shd w:val="clear" w:color="auto" w:fill="FFFFFF"/>
        <w:autoSpaceDE w:val="0"/>
        <w:autoSpaceDN w:val="0"/>
        <w:adjustRightInd w:val="0"/>
        <w:spacing w:line="360" w:lineRule="auto"/>
        <w:ind w:firstLine="709"/>
        <w:jc w:val="both"/>
        <w:rPr>
          <w:b/>
          <w:bCs/>
          <w:sz w:val="28"/>
          <w:szCs w:val="28"/>
          <w:lang w:val="en-US"/>
        </w:rPr>
      </w:pPr>
    </w:p>
    <w:p w:rsidR="003140F9" w:rsidRPr="009552F2" w:rsidRDefault="004E27B8" w:rsidP="00B62BD6">
      <w:pPr>
        <w:shd w:val="clear" w:color="auto" w:fill="FFFFFF"/>
        <w:autoSpaceDE w:val="0"/>
        <w:autoSpaceDN w:val="0"/>
        <w:adjustRightInd w:val="0"/>
        <w:spacing w:line="360" w:lineRule="auto"/>
        <w:jc w:val="both"/>
        <w:rPr>
          <w:sz w:val="28"/>
          <w:szCs w:val="28"/>
        </w:rPr>
      </w:pPr>
      <w:r w:rsidRPr="009552F2">
        <w:rPr>
          <w:sz w:val="28"/>
          <w:szCs w:val="28"/>
        </w:rPr>
        <w:t xml:space="preserve">1. </w:t>
      </w:r>
      <w:r w:rsidR="003140F9" w:rsidRPr="009552F2">
        <w:rPr>
          <w:sz w:val="28"/>
          <w:szCs w:val="28"/>
        </w:rPr>
        <w:t>Ефремов В.В. Витамины в питании и профилактика витаминной</w:t>
      </w:r>
      <w:r w:rsidRPr="009552F2">
        <w:rPr>
          <w:sz w:val="28"/>
          <w:szCs w:val="28"/>
        </w:rPr>
        <w:t xml:space="preserve"> недостаточности. − М.: Колос, 1983. − 207</w:t>
      </w:r>
      <w:r w:rsidR="00B62BD6" w:rsidRPr="009552F2">
        <w:rPr>
          <w:sz w:val="28"/>
          <w:szCs w:val="28"/>
        </w:rPr>
        <w:t xml:space="preserve"> </w:t>
      </w:r>
      <w:r w:rsidRPr="009552F2">
        <w:rPr>
          <w:sz w:val="28"/>
          <w:szCs w:val="28"/>
        </w:rPr>
        <w:t>с.</w:t>
      </w:r>
    </w:p>
    <w:p w:rsidR="004E27B8" w:rsidRPr="009552F2" w:rsidRDefault="004E27B8" w:rsidP="00B62BD6">
      <w:pPr>
        <w:shd w:val="clear" w:color="auto" w:fill="FFFFFF"/>
        <w:autoSpaceDE w:val="0"/>
        <w:autoSpaceDN w:val="0"/>
        <w:adjustRightInd w:val="0"/>
        <w:spacing w:line="360" w:lineRule="auto"/>
        <w:jc w:val="both"/>
        <w:rPr>
          <w:sz w:val="28"/>
          <w:szCs w:val="28"/>
        </w:rPr>
      </w:pPr>
      <w:r w:rsidRPr="009552F2">
        <w:rPr>
          <w:sz w:val="28"/>
          <w:szCs w:val="28"/>
        </w:rPr>
        <w:t>2. Букин В.Н. Витамин В</w:t>
      </w:r>
      <w:r w:rsidRPr="009552F2">
        <w:rPr>
          <w:sz w:val="28"/>
          <w:szCs w:val="28"/>
          <w:vertAlign w:val="subscript"/>
        </w:rPr>
        <w:t>12</w:t>
      </w:r>
      <w:r w:rsidRPr="009552F2">
        <w:rPr>
          <w:sz w:val="28"/>
          <w:szCs w:val="28"/>
        </w:rPr>
        <w:t xml:space="preserve"> и его применение в животноводстве.− М.: Агропромиздат, 1991. − 218</w:t>
      </w:r>
      <w:r w:rsidR="00B62BD6" w:rsidRPr="009552F2">
        <w:rPr>
          <w:sz w:val="28"/>
          <w:szCs w:val="28"/>
        </w:rPr>
        <w:t xml:space="preserve"> </w:t>
      </w:r>
      <w:r w:rsidRPr="009552F2">
        <w:rPr>
          <w:sz w:val="28"/>
          <w:szCs w:val="28"/>
        </w:rPr>
        <w:t>с.</w:t>
      </w:r>
    </w:p>
    <w:p w:rsidR="004E27B8" w:rsidRPr="009552F2" w:rsidRDefault="004E27B8" w:rsidP="00B62BD6">
      <w:pPr>
        <w:pStyle w:val="a3"/>
        <w:widowControl/>
        <w:autoSpaceDE/>
        <w:autoSpaceDN/>
        <w:adjustRightInd/>
        <w:ind w:firstLine="0"/>
        <w:jc w:val="both"/>
      </w:pPr>
      <w:r w:rsidRPr="009552F2">
        <w:t>3. Давидов Р.Б. Молоко и молочные продукты в питание человека / Р.</w:t>
      </w:r>
      <w:r w:rsidR="00F16F24" w:rsidRPr="009552F2">
        <w:t xml:space="preserve">Б. Давидов, В.П. Соколовский. − </w:t>
      </w:r>
      <w:r w:rsidRPr="009552F2">
        <w:t>М.: «Медицина», 1968. – 236</w:t>
      </w:r>
      <w:r w:rsidR="00B62BD6" w:rsidRPr="009552F2">
        <w:t xml:space="preserve"> </w:t>
      </w:r>
      <w:r w:rsidRPr="009552F2">
        <w:t xml:space="preserve">с. </w:t>
      </w:r>
    </w:p>
    <w:p w:rsidR="004E27B8" w:rsidRPr="009552F2" w:rsidRDefault="004E27B8" w:rsidP="00B62BD6">
      <w:pPr>
        <w:pStyle w:val="a3"/>
        <w:widowControl/>
        <w:autoSpaceDE/>
        <w:autoSpaceDN/>
        <w:adjustRightInd/>
        <w:ind w:firstLine="0"/>
        <w:jc w:val="both"/>
      </w:pPr>
      <w:r w:rsidRPr="009552F2">
        <w:t>4. Кугенев П.В.</w:t>
      </w:r>
      <w:r w:rsidR="00DC30F7" w:rsidRPr="009552F2">
        <w:t xml:space="preserve"> </w:t>
      </w:r>
      <w:r w:rsidRPr="009552F2">
        <w:t>Молоко</w:t>
      </w:r>
      <w:r w:rsidR="00DC30F7" w:rsidRPr="009552F2">
        <w:t xml:space="preserve"> </w:t>
      </w:r>
      <w:r w:rsidRPr="009552F2">
        <w:t>и</w:t>
      </w:r>
      <w:r w:rsidR="00DC30F7" w:rsidRPr="009552F2">
        <w:t xml:space="preserve"> </w:t>
      </w:r>
      <w:r w:rsidRPr="009552F2">
        <w:t>молочное</w:t>
      </w:r>
      <w:r w:rsidR="00DC30F7" w:rsidRPr="009552F2">
        <w:t xml:space="preserve"> </w:t>
      </w:r>
      <w:r w:rsidRPr="009552F2">
        <w:t>прод</w:t>
      </w:r>
      <w:r w:rsidR="00F16F24" w:rsidRPr="009552F2">
        <w:t xml:space="preserve">укты.− М.:Россельхозиздат, 1985.− </w:t>
      </w:r>
      <w:r w:rsidRPr="009552F2">
        <w:t>80 с.</w:t>
      </w:r>
    </w:p>
    <w:p w:rsidR="004E27B8" w:rsidRPr="009552F2" w:rsidRDefault="004E27B8" w:rsidP="00B62BD6">
      <w:pPr>
        <w:pStyle w:val="a3"/>
        <w:widowControl/>
        <w:autoSpaceDE/>
        <w:autoSpaceDN/>
        <w:adjustRightInd/>
        <w:ind w:firstLine="0"/>
        <w:jc w:val="both"/>
      </w:pPr>
      <w:r w:rsidRPr="009552F2">
        <w:t>5. Сосина Н.В, Говорухин Г.Н. Витамины и микроэлементы в рационах скота и птицы</w:t>
      </w:r>
      <w:r w:rsidR="00F16F24" w:rsidRPr="009552F2">
        <w:t>. − М.:Россельхозиздат, 1989. − 200</w:t>
      </w:r>
      <w:r w:rsidR="00B62BD6" w:rsidRPr="009552F2">
        <w:t xml:space="preserve"> </w:t>
      </w:r>
      <w:r w:rsidR="00F16F24" w:rsidRPr="009552F2">
        <w:t>с.</w:t>
      </w:r>
    </w:p>
    <w:p w:rsidR="00F16F24" w:rsidRPr="009552F2" w:rsidRDefault="00A114AE" w:rsidP="00B62BD6">
      <w:pPr>
        <w:pStyle w:val="a3"/>
        <w:widowControl/>
        <w:autoSpaceDE/>
        <w:autoSpaceDN/>
        <w:adjustRightInd/>
        <w:ind w:firstLine="0"/>
        <w:jc w:val="both"/>
      </w:pPr>
      <w:r>
        <w:t>6. Крусь</w:t>
      </w:r>
      <w:r w:rsidR="00F16F24" w:rsidRPr="009552F2">
        <w:t xml:space="preserve"> Г.Н. Методы исследования молока и молочных продуктов / Г.Н. Крусь, А.М. Шалыгина, З.В. Волокитина. – М.: Колос С, 2002. – 368</w:t>
      </w:r>
      <w:r w:rsidR="00B62BD6" w:rsidRPr="009552F2">
        <w:t xml:space="preserve"> </w:t>
      </w:r>
      <w:r w:rsidR="00F16F24" w:rsidRPr="009552F2">
        <w:t>с.</w:t>
      </w:r>
      <w:bookmarkStart w:id="0" w:name="_GoBack"/>
      <w:bookmarkEnd w:id="0"/>
    </w:p>
    <w:sectPr w:rsidR="00F16F24" w:rsidRPr="009552F2" w:rsidSect="00707EAD">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531" w:rsidRDefault="00FB7531">
      <w:r>
        <w:separator/>
      </w:r>
    </w:p>
  </w:endnote>
  <w:endnote w:type="continuationSeparator" w:id="0">
    <w:p w:rsidR="00FB7531" w:rsidRDefault="00FB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531" w:rsidRDefault="00FB7531">
      <w:r>
        <w:separator/>
      </w:r>
    </w:p>
  </w:footnote>
  <w:footnote w:type="continuationSeparator" w:id="0">
    <w:p w:rsidR="00FB7531" w:rsidRDefault="00FB7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73146"/>
    <w:multiLevelType w:val="hybridMultilevel"/>
    <w:tmpl w:val="ED64D0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2125021"/>
    <w:multiLevelType w:val="singleLevel"/>
    <w:tmpl w:val="9940D9CE"/>
    <w:lvl w:ilvl="0">
      <w:start w:val="1"/>
      <w:numFmt w:val="decimal"/>
      <w:lvlText w:val="%1)"/>
      <w:legacy w:legacy="1" w:legacySpace="0" w:legacyIndent="684"/>
      <w:lvlJc w:val="left"/>
      <w:rPr>
        <w:rFonts w:ascii="Times New Roman" w:hAnsi="Times New Roman" w:cs="Times New Roman" w:hint="default"/>
      </w:rPr>
    </w:lvl>
  </w:abstractNum>
  <w:abstractNum w:abstractNumId="2">
    <w:nsid w:val="3A6B5373"/>
    <w:multiLevelType w:val="singleLevel"/>
    <w:tmpl w:val="56D6E6BC"/>
    <w:lvl w:ilvl="0">
      <w:start w:val="1"/>
      <w:numFmt w:val="decimal"/>
      <w:lvlText w:val="%1)"/>
      <w:legacy w:legacy="1" w:legacySpace="0" w:legacyIndent="1051"/>
      <w:lvlJc w:val="left"/>
      <w:rPr>
        <w:rFonts w:ascii="Courier New" w:hAnsi="Courier New" w:cs="Courier New" w:hint="default"/>
      </w:rPr>
    </w:lvl>
  </w:abstractNum>
  <w:abstractNum w:abstractNumId="3">
    <w:nsid w:val="54D232F9"/>
    <w:multiLevelType w:val="hybridMultilevel"/>
    <w:tmpl w:val="3B0ED80A"/>
    <w:lvl w:ilvl="0" w:tplc="54BE4EE0">
      <w:start w:val="1"/>
      <w:numFmt w:val="decimal"/>
      <w:lvlText w:val="%1."/>
      <w:lvlJc w:val="left"/>
      <w:pPr>
        <w:tabs>
          <w:tab w:val="num" w:pos="1020"/>
        </w:tabs>
        <w:ind w:left="1020" w:hanging="6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C77"/>
    <w:rsid w:val="00004B2A"/>
    <w:rsid w:val="00007659"/>
    <w:rsid w:val="00021D04"/>
    <w:rsid w:val="00022106"/>
    <w:rsid w:val="00082F86"/>
    <w:rsid w:val="000B1127"/>
    <w:rsid w:val="000D1A4B"/>
    <w:rsid w:val="000F296F"/>
    <w:rsid w:val="001162F2"/>
    <w:rsid w:val="001313D8"/>
    <w:rsid w:val="00174BCF"/>
    <w:rsid w:val="001824C9"/>
    <w:rsid w:val="001B2FE8"/>
    <w:rsid w:val="001C5FB9"/>
    <w:rsid w:val="001D5CAC"/>
    <w:rsid w:val="001E1BF7"/>
    <w:rsid w:val="002055D7"/>
    <w:rsid w:val="00235B86"/>
    <w:rsid w:val="00237E3E"/>
    <w:rsid w:val="00262347"/>
    <w:rsid w:val="002A7883"/>
    <w:rsid w:val="002D7524"/>
    <w:rsid w:val="002E0A05"/>
    <w:rsid w:val="00300B93"/>
    <w:rsid w:val="003140F9"/>
    <w:rsid w:val="003260DE"/>
    <w:rsid w:val="00330F3A"/>
    <w:rsid w:val="003A675E"/>
    <w:rsid w:val="003B4E41"/>
    <w:rsid w:val="003B52BE"/>
    <w:rsid w:val="003B64BD"/>
    <w:rsid w:val="003D1875"/>
    <w:rsid w:val="003E613C"/>
    <w:rsid w:val="00416037"/>
    <w:rsid w:val="00422986"/>
    <w:rsid w:val="00431AC8"/>
    <w:rsid w:val="004345B5"/>
    <w:rsid w:val="004666F6"/>
    <w:rsid w:val="004A071E"/>
    <w:rsid w:val="004D40EF"/>
    <w:rsid w:val="004E27B8"/>
    <w:rsid w:val="00501CE8"/>
    <w:rsid w:val="00527FAC"/>
    <w:rsid w:val="0055421D"/>
    <w:rsid w:val="00557674"/>
    <w:rsid w:val="00574D53"/>
    <w:rsid w:val="00584B39"/>
    <w:rsid w:val="005A0B48"/>
    <w:rsid w:val="005B14BD"/>
    <w:rsid w:val="005C56EC"/>
    <w:rsid w:val="005C7815"/>
    <w:rsid w:val="005F019B"/>
    <w:rsid w:val="005F0972"/>
    <w:rsid w:val="005F43B8"/>
    <w:rsid w:val="0060117E"/>
    <w:rsid w:val="00621C49"/>
    <w:rsid w:val="00624D30"/>
    <w:rsid w:val="00670445"/>
    <w:rsid w:val="00675E6A"/>
    <w:rsid w:val="00694396"/>
    <w:rsid w:val="00695B20"/>
    <w:rsid w:val="006A1E90"/>
    <w:rsid w:val="006A3CFD"/>
    <w:rsid w:val="006B5098"/>
    <w:rsid w:val="006C132E"/>
    <w:rsid w:val="006D2962"/>
    <w:rsid w:val="0070749E"/>
    <w:rsid w:val="00707EAD"/>
    <w:rsid w:val="00712497"/>
    <w:rsid w:val="007143E3"/>
    <w:rsid w:val="007221CE"/>
    <w:rsid w:val="007C2AC0"/>
    <w:rsid w:val="008071F5"/>
    <w:rsid w:val="00826227"/>
    <w:rsid w:val="00853C77"/>
    <w:rsid w:val="00875BD3"/>
    <w:rsid w:val="008877D2"/>
    <w:rsid w:val="008C0F7D"/>
    <w:rsid w:val="008D6593"/>
    <w:rsid w:val="008F0E74"/>
    <w:rsid w:val="008F23DA"/>
    <w:rsid w:val="0093085E"/>
    <w:rsid w:val="009320AB"/>
    <w:rsid w:val="00953BBD"/>
    <w:rsid w:val="009552F2"/>
    <w:rsid w:val="00977E36"/>
    <w:rsid w:val="00980BDF"/>
    <w:rsid w:val="00982676"/>
    <w:rsid w:val="0099117D"/>
    <w:rsid w:val="009914EE"/>
    <w:rsid w:val="00991FB9"/>
    <w:rsid w:val="009A3D24"/>
    <w:rsid w:val="009D0E6F"/>
    <w:rsid w:val="009F3A47"/>
    <w:rsid w:val="009F665F"/>
    <w:rsid w:val="00A114AE"/>
    <w:rsid w:val="00A13938"/>
    <w:rsid w:val="00A27B34"/>
    <w:rsid w:val="00A47865"/>
    <w:rsid w:val="00AB1503"/>
    <w:rsid w:val="00AC2BED"/>
    <w:rsid w:val="00B42166"/>
    <w:rsid w:val="00B5712D"/>
    <w:rsid w:val="00B62BD6"/>
    <w:rsid w:val="00B819C8"/>
    <w:rsid w:val="00B85B86"/>
    <w:rsid w:val="00BA4E97"/>
    <w:rsid w:val="00BA4EA2"/>
    <w:rsid w:val="00BB6473"/>
    <w:rsid w:val="00BC6098"/>
    <w:rsid w:val="00BD6DAD"/>
    <w:rsid w:val="00C229B0"/>
    <w:rsid w:val="00C3021F"/>
    <w:rsid w:val="00C73C89"/>
    <w:rsid w:val="00CA6BA1"/>
    <w:rsid w:val="00CB1AD5"/>
    <w:rsid w:val="00CD6F82"/>
    <w:rsid w:val="00CE45C0"/>
    <w:rsid w:val="00CE6239"/>
    <w:rsid w:val="00D83411"/>
    <w:rsid w:val="00D91E56"/>
    <w:rsid w:val="00DC30F7"/>
    <w:rsid w:val="00DD6149"/>
    <w:rsid w:val="00DF26D6"/>
    <w:rsid w:val="00E03502"/>
    <w:rsid w:val="00E04016"/>
    <w:rsid w:val="00E250D8"/>
    <w:rsid w:val="00E72FC0"/>
    <w:rsid w:val="00EA768A"/>
    <w:rsid w:val="00EB4863"/>
    <w:rsid w:val="00EE22A8"/>
    <w:rsid w:val="00F16F24"/>
    <w:rsid w:val="00F25C20"/>
    <w:rsid w:val="00F316D3"/>
    <w:rsid w:val="00F343A1"/>
    <w:rsid w:val="00F73BE8"/>
    <w:rsid w:val="00F8237F"/>
    <w:rsid w:val="00F9492B"/>
    <w:rsid w:val="00FA3B77"/>
    <w:rsid w:val="00FB7531"/>
    <w:rsid w:val="00FC5084"/>
    <w:rsid w:val="00FE08C8"/>
    <w:rsid w:val="00FE1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814A3B9F-CC6D-4446-9C0C-60C9B6D0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87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94396"/>
    <w:pPr>
      <w:widowControl w:val="0"/>
      <w:autoSpaceDE w:val="0"/>
      <w:autoSpaceDN w:val="0"/>
      <w:adjustRightInd w:val="0"/>
      <w:spacing w:line="360" w:lineRule="auto"/>
      <w:ind w:firstLine="720"/>
    </w:pPr>
    <w:rPr>
      <w:sz w:val="28"/>
      <w:szCs w:val="28"/>
    </w:rPr>
  </w:style>
  <w:style w:type="character" w:customStyle="1" w:styleId="a4">
    <w:name w:val="Основной текст с отступом Знак"/>
    <w:link w:val="a3"/>
    <w:uiPriority w:val="99"/>
    <w:semiHidden/>
    <w:rPr>
      <w:sz w:val="24"/>
      <w:szCs w:val="24"/>
    </w:rPr>
  </w:style>
  <w:style w:type="table" w:styleId="a5">
    <w:name w:val="Table Grid"/>
    <w:basedOn w:val="a1"/>
    <w:uiPriority w:val="99"/>
    <w:rsid w:val="00694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3140F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140F9"/>
  </w:style>
  <w:style w:type="paragraph" w:styleId="a9">
    <w:name w:val="header"/>
    <w:basedOn w:val="a"/>
    <w:link w:val="aa"/>
    <w:uiPriority w:val="99"/>
    <w:rsid w:val="00DC30F7"/>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839972">
      <w:marLeft w:val="0"/>
      <w:marRight w:val="0"/>
      <w:marTop w:val="0"/>
      <w:marBottom w:val="0"/>
      <w:divBdr>
        <w:top w:val="none" w:sz="0" w:space="0" w:color="auto"/>
        <w:left w:val="none" w:sz="0" w:space="0" w:color="auto"/>
        <w:bottom w:val="none" w:sz="0" w:space="0" w:color="auto"/>
        <w:right w:val="none" w:sz="0" w:space="0" w:color="auto"/>
      </w:divBdr>
    </w:div>
    <w:div w:id="1296839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6528</Words>
  <Characters>37215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Организация и управление производством</vt:lpstr>
    </vt:vector>
  </TitlesOfParts>
  <Company>Ep</Company>
  <LinksUpToDate>false</LinksUpToDate>
  <CharactersWithSpaces>43656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и управление производством</dc:title>
  <dc:subject/>
  <dc:creator> </dc:creator>
  <cp:keywords/>
  <dc:description/>
  <cp:lastModifiedBy>admin</cp:lastModifiedBy>
  <cp:revision>2</cp:revision>
  <dcterms:created xsi:type="dcterms:W3CDTF">2014-02-20T22:22:00Z</dcterms:created>
  <dcterms:modified xsi:type="dcterms:W3CDTF">2014-02-20T22:22:00Z</dcterms:modified>
</cp:coreProperties>
</file>