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E07" w:rsidRDefault="00790E07">
      <w:pPr>
        <w:pStyle w:val="21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Содержание</w:t>
      </w:r>
    </w:p>
    <w:p w:rsidR="00790E07" w:rsidRDefault="00790E07">
      <w:pPr>
        <w:pStyle w:val="21"/>
        <w:ind w:firstLine="0"/>
        <w:rPr>
          <w:b/>
          <w:bCs/>
          <w:color w:val="000000"/>
          <w:sz w:val="28"/>
          <w:szCs w:val="28"/>
          <w:u w:val="single"/>
        </w:rPr>
      </w:pPr>
    </w:p>
    <w:p w:rsidR="00790E07" w:rsidRDefault="00790E07">
      <w:pPr>
        <w:pStyle w:val="21"/>
        <w:ind w:firstLine="0"/>
        <w:rPr>
          <w:color w:val="000000"/>
          <w:sz w:val="28"/>
          <w:szCs w:val="28"/>
          <w:u w:val="single"/>
        </w:rPr>
      </w:pPr>
    </w:p>
    <w:p w:rsidR="00790E07" w:rsidRDefault="00790E07">
      <w:pPr>
        <w:pStyle w:val="21"/>
        <w:ind w:firstLine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ИМНС РФ: задачи, права, права, обязанности, функции налоговых органов.</w:t>
      </w:r>
    </w:p>
    <w:p w:rsidR="00790E07" w:rsidRDefault="00790E07">
      <w:pPr>
        <w:pStyle w:val="21"/>
        <w:ind w:firstLine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Структура налогового органа и функции отделов.</w:t>
      </w:r>
    </w:p>
    <w:p w:rsidR="00790E07" w:rsidRDefault="00790E07">
      <w:pPr>
        <w:pStyle w:val="21"/>
        <w:ind w:firstLine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Формы проявления налогового контроля. Учет налогоплательщиков.</w:t>
      </w:r>
    </w:p>
    <w:p w:rsidR="00790E07" w:rsidRDefault="00790E07">
      <w:pPr>
        <w:pStyle w:val="21"/>
        <w:ind w:firstLine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Налоговые проверки и их назначение.</w:t>
      </w:r>
    </w:p>
    <w:p w:rsidR="00790E07" w:rsidRDefault="00790E07">
      <w:pPr>
        <w:pStyle w:val="21"/>
        <w:ind w:firstLine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4.1</w:t>
      </w:r>
      <w:r>
        <w:rPr>
          <w:color w:val="000000"/>
          <w:sz w:val="28"/>
          <w:szCs w:val="28"/>
        </w:rPr>
        <w:t xml:space="preserve"> Камеральная  налоговая  проверка, её назначение и методика проведения. </w:t>
      </w:r>
    </w:p>
    <w:p w:rsidR="00790E07" w:rsidRDefault="00790E07">
      <w:pPr>
        <w:pStyle w:val="21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Оформление и реализация материалов камеральной налоговой проверки. </w:t>
      </w:r>
    </w:p>
    <w:p w:rsidR="00790E07" w:rsidRDefault="00790E07">
      <w:pPr>
        <w:pStyle w:val="21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результатов камеральной проверки бухгалтерской и налоговой отчетности при планировании выездных налоговых проверок.</w:t>
      </w:r>
    </w:p>
    <w:p w:rsidR="00790E07" w:rsidRDefault="00790E07" w:rsidP="00C76E3B">
      <w:pPr>
        <w:pStyle w:val="21"/>
        <w:numPr>
          <w:ilvl w:val="1"/>
          <w:numId w:val="5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Выездная налоговая проверка</w:t>
      </w:r>
    </w:p>
    <w:p w:rsidR="00790E07" w:rsidRDefault="00790E07">
      <w:pPr>
        <w:pStyle w:val="21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выездной проверки, её содержание, организация периодичность, сроки проведения.</w:t>
      </w:r>
    </w:p>
    <w:p w:rsidR="00790E07" w:rsidRDefault="00790E07">
      <w:pPr>
        <w:pStyle w:val="21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Применяемые методы при проведении выездных налоговых проверок.</w:t>
      </w:r>
    </w:p>
    <w:p w:rsidR="00790E07" w:rsidRDefault="00790E07">
      <w:pPr>
        <w:pStyle w:val="21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Оформление акта выездной налоговой проверки и предложений к нему. Окончание выездной налоговой проверки  реализация её результатов. </w:t>
      </w:r>
    </w:p>
    <w:p w:rsidR="00790E07" w:rsidRDefault="00790E07">
      <w:pPr>
        <w:pStyle w:val="21"/>
        <w:ind w:firstLine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Порядок и сроки отражения выявленных нарушений в бухгалтерском учете. Санкции за нарушение налогового законодательства.</w:t>
      </w:r>
    </w:p>
    <w:p w:rsidR="00790E07" w:rsidRDefault="00790E07">
      <w:pPr>
        <w:pStyle w:val="21"/>
        <w:ind w:firstLine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Отчет о результатах контрольной работы налогового органа за истекший период.</w:t>
      </w:r>
    </w:p>
    <w:p w:rsidR="00790E07" w:rsidRDefault="00790E07">
      <w:pPr>
        <w:pStyle w:val="21"/>
        <w:ind w:firstLine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Анализ поступления налоговых платежей и других доходов в бюджетную систему РФ по данной ИМНС.</w:t>
      </w:r>
    </w:p>
    <w:p w:rsidR="00790E07" w:rsidRDefault="00790E07">
      <w:pPr>
        <w:pStyle w:val="21"/>
        <w:ind w:firstLine="0"/>
        <w:rPr>
          <w:i/>
          <w:iCs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Приложение.</w:t>
      </w:r>
      <w:r>
        <w:rPr>
          <w:color w:val="FF0000"/>
          <w:sz w:val="28"/>
          <w:szCs w:val="28"/>
        </w:rPr>
        <w:t xml:space="preserve"> </w:t>
      </w:r>
    </w:p>
    <w:p w:rsidR="00790E07" w:rsidRDefault="00790E07">
      <w:pPr>
        <w:pStyle w:val="21"/>
        <w:tabs>
          <w:tab w:val="left" w:pos="8504"/>
        </w:tabs>
        <w:ind w:right="-1" w:firstLine="0"/>
        <w:rPr>
          <w:sz w:val="28"/>
          <w:szCs w:val="28"/>
          <w:u w:val="single"/>
        </w:rPr>
      </w:pPr>
    </w:p>
    <w:p w:rsidR="00790E07" w:rsidRDefault="00790E07">
      <w:pPr>
        <w:pStyle w:val="21"/>
        <w:ind w:firstLine="0"/>
        <w:rPr>
          <w:sz w:val="28"/>
          <w:szCs w:val="28"/>
          <w:u w:val="single"/>
        </w:rPr>
      </w:pPr>
    </w:p>
    <w:p w:rsidR="00790E07" w:rsidRDefault="00790E07">
      <w:pPr>
        <w:pStyle w:val="21"/>
        <w:ind w:firstLine="0"/>
        <w:rPr>
          <w:sz w:val="28"/>
          <w:szCs w:val="28"/>
          <w:u w:val="single"/>
        </w:rPr>
      </w:pPr>
    </w:p>
    <w:p w:rsidR="00790E07" w:rsidRDefault="00790E07">
      <w:pPr>
        <w:pStyle w:val="21"/>
        <w:ind w:firstLine="0"/>
        <w:rPr>
          <w:sz w:val="28"/>
          <w:szCs w:val="28"/>
          <w:u w:val="single"/>
        </w:rPr>
      </w:pPr>
    </w:p>
    <w:p w:rsidR="00790E07" w:rsidRDefault="00790E07">
      <w:pPr>
        <w:pStyle w:val="21"/>
        <w:ind w:firstLine="0"/>
        <w:rPr>
          <w:sz w:val="28"/>
          <w:szCs w:val="28"/>
          <w:u w:val="single"/>
        </w:rPr>
      </w:pPr>
    </w:p>
    <w:p w:rsidR="00790E07" w:rsidRDefault="00790E07">
      <w:pPr>
        <w:pStyle w:val="21"/>
        <w:ind w:firstLine="0"/>
        <w:rPr>
          <w:sz w:val="28"/>
          <w:szCs w:val="28"/>
          <w:u w:val="single"/>
        </w:rPr>
      </w:pPr>
    </w:p>
    <w:p w:rsidR="00790E07" w:rsidRDefault="00790E07">
      <w:pPr>
        <w:pStyle w:val="21"/>
        <w:ind w:firstLine="0"/>
        <w:rPr>
          <w:sz w:val="28"/>
          <w:szCs w:val="28"/>
          <w:u w:val="single"/>
        </w:rPr>
      </w:pPr>
    </w:p>
    <w:p w:rsidR="00790E07" w:rsidRDefault="00790E07">
      <w:pPr>
        <w:pStyle w:val="21"/>
        <w:ind w:firstLine="0"/>
        <w:rPr>
          <w:sz w:val="28"/>
          <w:szCs w:val="28"/>
          <w:u w:val="single"/>
        </w:rPr>
      </w:pPr>
    </w:p>
    <w:p w:rsidR="00790E07" w:rsidRDefault="00790E07">
      <w:pPr>
        <w:pStyle w:val="21"/>
        <w:ind w:firstLine="0"/>
        <w:rPr>
          <w:sz w:val="28"/>
          <w:szCs w:val="28"/>
          <w:u w:val="single"/>
        </w:rPr>
      </w:pPr>
    </w:p>
    <w:p w:rsidR="00790E07" w:rsidRDefault="00790E07">
      <w:pPr>
        <w:pStyle w:val="21"/>
        <w:ind w:firstLine="0"/>
        <w:rPr>
          <w:sz w:val="28"/>
          <w:szCs w:val="28"/>
          <w:u w:val="single"/>
        </w:rPr>
      </w:pPr>
    </w:p>
    <w:p w:rsidR="00790E07" w:rsidRDefault="00790E07">
      <w:pPr>
        <w:pStyle w:val="21"/>
        <w:ind w:firstLine="0"/>
        <w:rPr>
          <w:sz w:val="28"/>
          <w:szCs w:val="28"/>
          <w:u w:val="single"/>
        </w:rPr>
      </w:pPr>
    </w:p>
    <w:p w:rsidR="00790E07" w:rsidRDefault="00790E07">
      <w:pPr>
        <w:pStyle w:val="21"/>
        <w:ind w:firstLine="0"/>
        <w:rPr>
          <w:sz w:val="28"/>
          <w:szCs w:val="28"/>
          <w:u w:val="single"/>
        </w:rPr>
      </w:pPr>
    </w:p>
    <w:p w:rsidR="00790E07" w:rsidRDefault="00790E07">
      <w:pPr>
        <w:pStyle w:val="21"/>
        <w:ind w:firstLine="0"/>
        <w:rPr>
          <w:sz w:val="28"/>
          <w:szCs w:val="28"/>
          <w:u w:val="single"/>
        </w:rPr>
      </w:pPr>
    </w:p>
    <w:p w:rsidR="00790E07" w:rsidRDefault="00790E07">
      <w:pPr>
        <w:pStyle w:val="21"/>
        <w:ind w:firstLine="0"/>
        <w:rPr>
          <w:sz w:val="28"/>
          <w:szCs w:val="28"/>
          <w:u w:val="single"/>
        </w:rPr>
      </w:pPr>
    </w:p>
    <w:p w:rsidR="00790E07" w:rsidRDefault="00790E07">
      <w:pPr>
        <w:pStyle w:val="21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ИМНС РФ: задачи, права, обязанности, функции налоговых органов</w:t>
      </w:r>
      <w:r>
        <w:rPr>
          <w:sz w:val="28"/>
          <w:szCs w:val="28"/>
        </w:rPr>
        <w:t xml:space="preserve">   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Инспекция министерства по налогам и сборам в соответствии с налоговым кодексом РФ является налоговым органом РФ. Согласно статье 31 НК РФ ИМНС наделена следующими правами: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1) требовать от налогоплательщика или налогового агента документы по  формам, установленным государственными органами и органами местного самоуправления, служащие основаниями для исчисления и уплаты (удержания и перечисления) налогов, а также пояснения и документы, подтверждающие правильность исчисления и своевременность уплаты (удержания и   перечисления) налогов; 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2) проводить налоговые проверки в порядке, установленном НК РФ; 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3) производить выемку документов при проведении налоговых проверок у налогоплательщика или налогового агента, свидетельствующих о совершении налоговых правонарушений, в случаях, когда есть достаточные основания полагать, что эти документы будут уничтожены, сокрыты, изменены или заменены; 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4) вызывать на основании письменного уведомления в налоговые органы налогоплательщиков, плательщиков сборов или налоговых агентов для дачи пояснений в связи с уплатой (удержанием и перечислением) ими налогов либо  в связи с налоговой проверкой, а также в иных случаях, связанных с исполнением ими законодательства о налогах и сборах; 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5) приостанавливать операции по счетам налогоплательщиков, плательщиков  сборов и налоговых агентов в банках и налагать арест на имущество налогоплательщиков, плательщиков сборов и налоговых агентов в порядке, предусмотренном НК РФ; 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6) осматривать (обследовать) любые используемые налогоплательщиком для извлечения дохода либо связанные с содержанием объектов налогообложения независимо от места их нахождения производственные, складские, торговые и иные помещения и территории, проводить инвентаризацию принадлежащего налогоплательщику имущества. Порядок проведения инвентаризации имущества налогоплательщика при налоговой проверке утверждается Министерством финансов Российской Федерации и Министерством Российской Федерации по налогам и сборам; 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7) определять суммы налогов, подлежащие внесению налогоплательщиками в  бюджет (внебюджетные фонды), расчетным путем на основании имеющейся у них информации о налогоплательщике, а также данных об иных аналогичных       налогоплательщиках в случаях отказа налогоплательщика допустить       должностных лиц налогового органа к осмотру (обследованию)       производственных, складских, торговых и иных помещений и территорий, используемых налогоплательщиком для извлечения дохода либо связанных с содержанием объектов налогообложения, непредставления в течение более двух месяцев налоговому органу необходимых для расчета налогов документов, отсутствия учета доходов и расходов, учета объектов налогообложения или ведения учета с нарушением установленного порядка, приведшего к      невозможности исчислить налоги; 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8) требовать от налогоплательщиков, налоговых агентов, их представителей устранения выявленных нарушений законодательства о налогах и сборах и контролировать выполнение указанных требований; 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9) взыскивать недоимки по налогам и сборам, а также взыскивать пени в   порядке, установленном НК РФ; 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10) контролировать соответствие крупных расходов физических лиц их  доходам; 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11) требовать от банков документы, подтверждающие исполнение платежных  поручений налогоплательщиков, плательщиков сборов и налоговых агентов и инкассовых поручений (распоряжений) налоговых органов о списании со счетов налогоплательщиков, плательщиков сборов и налоговых агентов сумм налогов и   пени; 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12) привлекать для проведения налогового контроля специалистов, экспертов  и переводчиков; 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13) вызывать в качестве свидетелей лиц, которым могут быть известны какие-либо обстоятельства, имеющие значение для проведения налогового контроля; 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14) заявлять ходатайства об аннулировании или о приостановлении действия выданных юридическим и физическим лицам лицензий на право осуществления определенных видов деятельности; 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15) создавать налоговые посты в порядке, установленном НК РФ; 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16) предъявлять в суды общей юрисдикции или арбитражные суды иски: </w:t>
      </w:r>
    </w:p>
    <w:p w:rsidR="00790E07" w:rsidRDefault="00790E07" w:rsidP="00C76E3B">
      <w:pPr>
        <w:pStyle w:val="2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 взыскании налоговых санкций с лиц, допустивших нарушения 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законодательства о налогах и сборах;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- о признании недействительной государственной регистрации юридического лица или государственной регистрации физического лица в качестве  индивидуального предпринимателя; 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- о ликвидации организации любой организационно-правовой формы по основаниям, установленным законодательством Российской Федерации; 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- о досрочном расторжении договора о налоговом кредите и договора об  инвестиционном налоговом кредите; 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-о взыскании задолженности по налогам, сборам, соответствующим пеням и штрафам в бюджеты (внебюджетные фонды), числящейся более трех месяцев за организациями, являющимися в соответствии с гражданским законодательством      Российской Федерации зависимыми (дочерними) обществами (предприятиями), с соответствующих основных (преобладающих, участвующих) обществ (товариществ, предприятий), когда на счета последних в банках поступает выручка за реализуемые товары (работы, услуги) зависимых (дочерних) обществ (предприятий), а также за организациями, являющимися в соответствии с гражданским законодательством Российской Федерации основными (преобладающими, участвующими) обществами (товариществами,       предприятиями), с зависимых (дочерних) обществ (предприятий), когда на их  счета в банках поступает выручка за реализуемые товары (работы, услуги) основных (преобладающих, участвующих) обществ (товариществ, предприятий).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статьей 32 НК РФ ИМНС как налоговый орган обязан: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1) соблюдать законодательство о налогах и сборах; 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2) осуществлять контроль за соблюдением законодательства о налогах и сборах, а также принятых в соответствии с ним нормативных правовых актов; 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3) вести в установленном порядке учет налогоплательщиков; 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4) проводить разъяснительную работу по применению законодательства о налогах и сборах, а также принятых в соответствии с ним нормативных правовых актов, бесплатно информировать налогоплательщиков о действующих    налогах и сборах, представлять формы установленной отчетности и разъяснять       порядок их заполнения, давать разъяснения о порядке исчисления и уплаты налогов и сборов; 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5) осуществлять возврат или зачет излишне уплаченных или излишне взысканных сумм налогов, пеней и штрафов в порядке, предусмотренном НК РФ; 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6) соблюдать налоговую тайну; 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7) направлять налогоплательщику или налоговому агенту копии акта налоговой проверки и решения налогового органа, а также в случаях, предусмотренных НК РФ, налоговое уведомление и требование об уплате налога и  сбора. 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Структура налогового органа и функции отделов.</w:t>
      </w: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Типовая структура инспекции МНС России по районам, районам в городах, городам без районного деления и межрайонного уровня численностью от 201 до 250.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>1.Руководство.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>2.Отдел общего обеспечения.</w:t>
      </w:r>
    </w:p>
    <w:p w:rsidR="00790E07" w:rsidRDefault="00790E07">
      <w:pPr>
        <w:pStyle w:val="21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2.1. Общий отдел.</w:t>
      </w:r>
    </w:p>
    <w:p w:rsidR="00790E07" w:rsidRDefault="00790E07">
      <w:pPr>
        <w:pStyle w:val="21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2.2. Финансовый отдел.</w:t>
      </w:r>
    </w:p>
    <w:p w:rsidR="00790E07" w:rsidRDefault="00790E07">
      <w:pPr>
        <w:pStyle w:val="21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2.3. Административно-хозяйсвенный отдел.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i/>
          <w:iCs/>
          <w:sz w:val="28"/>
          <w:szCs w:val="28"/>
        </w:rPr>
        <w:t>2.4. Юридический отдел.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>3. Отдел информационно-аналитической работы.</w:t>
      </w:r>
    </w:p>
    <w:p w:rsidR="00790E07" w:rsidRDefault="00790E07">
      <w:pPr>
        <w:pStyle w:val="21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3.1. Отдел автоматизации информационных систем.</w:t>
      </w:r>
    </w:p>
    <w:p w:rsidR="00790E07" w:rsidRDefault="00790E07">
      <w:pPr>
        <w:pStyle w:val="21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3.2. Отдел системного и технического обеспечения.</w:t>
      </w:r>
    </w:p>
    <w:p w:rsidR="00790E07" w:rsidRDefault="00790E07">
      <w:pPr>
        <w:pStyle w:val="21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3.3. Отдел ввода данных.</w:t>
      </w:r>
    </w:p>
    <w:p w:rsidR="00790E07" w:rsidRDefault="00790E07">
      <w:pPr>
        <w:pStyle w:val="21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3.4. Отдел анализа и налоговой статистики.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>4. Отдел работы с налогоплательщиками.</w:t>
      </w:r>
    </w:p>
    <w:p w:rsidR="00790E07" w:rsidRDefault="00790E07">
      <w:pPr>
        <w:pStyle w:val="21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4.1. Отдел учета налогоплательщиков.</w:t>
      </w:r>
    </w:p>
    <w:p w:rsidR="00790E07" w:rsidRDefault="00790E07">
      <w:pPr>
        <w:pStyle w:val="21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4.2. Отдел приема налоговой отчетности и информирования налогоплательщиков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>5.Отдел контроля налогообложения физических лиц.</w:t>
      </w:r>
    </w:p>
    <w:p w:rsidR="00790E07" w:rsidRDefault="00790E07">
      <w:pPr>
        <w:pStyle w:val="21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5.1. Отдел налогообложения доходов физических лиц.</w:t>
      </w:r>
    </w:p>
    <w:p w:rsidR="00790E07" w:rsidRDefault="00790E07">
      <w:pPr>
        <w:pStyle w:val="21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5.2.Отдел выездных проверок подоходного налога.</w:t>
      </w:r>
    </w:p>
    <w:p w:rsidR="00790E07" w:rsidRDefault="00790E07">
      <w:pPr>
        <w:pStyle w:val="21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5.3.Отдел единого социального налога.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i/>
          <w:iCs/>
          <w:sz w:val="28"/>
          <w:szCs w:val="28"/>
        </w:rPr>
        <w:t>5.4.Отдел местных и прочих налогов с физических лиц.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>6. Отдел налогообложения юридических лиц.</w:t>
      </w:r>
    </w:p>
    <w:p w:rsidR="00790E07" w:rsidRDefault="00790E07">
      <w:pPr>
        <w:pStyle w:val="21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6.1.Отдел планирования выездных проверок.</w:t>
      </w:r>
    </w:p>
    <w:p w:rsidR="00790E07" w:rsidRDefault="00790E07">
      <w:pPr>
        <w:pStyle w:val="21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6.2. Отдел проверок юридических лиц.</w:t>
      </w:r>
    </w:p>
    <w:p w:rsidR="00790E07" w:rsidRDefault="00790E07">
      <w:pPr>
        <w:pStyle w:val="21"/>
        <w:ind w:firstLine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6.3. Отдел камерального контроля юридических лиц.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>7. Отдел взыскания задолженности юридических лиц.</w:t>
      </w:r>
    </w:p>
    <w:p w:rsidR="00790E07" w:rsidRDefault="00790E07" w:rsidP="00C76E3B">
      <w:pPr>
        <w:pStyle w:val="21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Отдел контроля применения ККМ, производства и оборота алкогольной и табачной продукции.</w:t>
      </w:r>
    </w:p>
    <w:p w:rsidR="00790E07" w:rsidRDefault="00790E07" w:rsidP="00C76E3B">
      <w:pPr>
        <w:pStyle w:val="21"/>
        <w:numPr>
          <w:ilvl w:val="1"/>
          <w:numId w:val="6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Отдел контроля применения ККМ.</w:t>
      </w:r>
    </w:p>
    <w:p w:rsidR="00790E07" w:rsidRDefault="00790E07" w:rsidP="00C76E3B">
      <w:pPr>
        <w:pStyle w:val="21"/>
        <w:numPr>
          <w:ilvl w:val="1"/>
          <w:numId w:val="6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Отдел контроля производства и обработка алкогольной и табачной продукции. </w:t>
      </w:r>
    </w:p>
    <w:p w:rsidR="00790E07" w:rsidRDefault="00790E07">
      <w:pPr>
        <w:pStyle w:val="21"/>
        <w:ind w:left="75" w:firstLine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Отдел общего обеспечения:</w:t>
      </w: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Общий отдел:</w:t>
      </w:r>
    </w:p>
    <w:p w:rsidR="00790E07" w:rsidRDefault="00790E07" w:rsidP="00C76E3B">
      <w:pPr>
        <w:pStyle w:val="21"/>
        <w:numPr>
          <w:ilvl w:val="0"/>
          <w:numId w:val="7"/>
        </w:numPr>
        <w:tabs>
          <w:tab w:val="clear" w:pos="360"/>
          <w:tab w:val="num" w:pos="795"/>
        </w:tabs>
        <w:ind w:left="795"/>
        <w:rPr>
          <w:b/>
          <w:bCs/>
          <w:sz w:val="28"/>
          <w:szCs w:val="28"/>
        </w:rPr>
      </w:pPr>
      <w:r>
        <w:rPr>
          <w:sz w:val="28"/>
          <w:szCs w:val="28"/>
        </w:rPr>
        <w:t>Общее делопроизводство</w:t>
      </w:r>
    </w:p>
    <w:p w:rsidR="00790E07" w:rsidRDefault="00790E07" w:rsidP="00C76E3B">
      <w:pPr>
        <w:pStyle w:val="21"/>
        <w:numPr>
          <w:ilvl w:val="0"/>
          <w:numId w:val="7"/>
        </w:numPr>
        <w:tabs>
          <w:tab w:val="clear" w:pos="360"/>
          <w:tab w:val="num" w:pos="795"/>
        </w:tabs>
        <w:ind w:left="795"/>
        <w:rPr>
          <w:b/>
          <w:bCs/>
          <w:sz w:val="28"/>
          <w:szCs w:val="28"/>
        </w:rPr>
      </w:pPr>
      <w:r>
        <w:rPr>
          <w:sz w:val="28"/>
          <w:szCs w:val="28"/>
        </w:rPr>
        <w:t>Ведение государственного архива документов</w:t>
      </w:r>
    </w:p>
    <w:p w:rsidR="00790E07" w:rsidRDefault="00790E07" w:rsidP="00C76E3B">
      <w:pPr>
        <w:pStyle w:val="21"/>
        <w:numPr>
          <w:ilvl w:val="0"/>
          <w:numId w:val="7"/>
        </w:numPr>
        <w:tabs>
          <w:tab w:val="clear" w:pos="360"/>
          <w:tab w:val="num" w:pos="795"/>
        </w:tabs>
        <w:ind w:left="795"/>
        <w:rPr>
          <w:b/>
          <w:bCs/>
          <w:sz w:val="28"/>
          <w:szCs w:val="28"/>
        </w:rPr>
      </w:pPr>
      <w:r>
        <w:rPr>
          <w:sz w:val="28"/>
          <w:szCs w:val="28"/>
        </w:rPr>
        <w:t>Ведение текущего архива документов</w:t>
      </w:r>
    </w:p>
    <w:p w:rsidR="00790E07" w:rsidRDefault="00790E07" w:rsidP="00C76E3B">
      <w:pPr>
        <w:pStyle w:val="21"/>
        <w:numPr>
          <w:ilvl w:val="0"/>
          <w:numId w:val="7"/>
        </w:numPr>
        <w:tabs>
          <w:tab w:val="clear" w:pos="360"/>
          <w:tab w:val="num" w:pos="795"/>
        </w:tabs>
        <w:ind w:left="795"/>
        <w:rPr>
          <w:b/>
          <w:bCs/>
          <w:sz w:val="28"/>
          <w:szCs w:val="28"/>
        </w:rPr>
      </w:pPr>
      <w:r>
        <w:rPr>
          <w:sz w:val="28"/>
          <w:szCs w:val="28"/>
        </w:rPr>
        <w:t>Планирование, координация и контроль исполнения работ</w:t>
      </w:r>
    </w:p>
    <w:p w:rsidR="00790E07" w:rsidRDefault="00790E07" w:rsidP="00C76E3B">
      <w:pPr>
        <w:pStyle w:val="21"/>
        <w:numPr>
          <w:ilvl w:val="0"/>
          <w:numId w:val="7"/>
        </w:numPr>
        <w:tabs>
          <w:tab w:val="clear" w:pos="360"/>
          <w:tab w:val="num" w:pos="795"/>
        </w:tabs>
        <w:ind w:left="795"/>
        <w:rPr>
          <w:b/>
          <w:bCs/>
          <w:sz w:val="28"/>
          <w:szCs w:val="28"/>
        </w:rPr>
      </w:pPr>
      <w:r>
        <w:rPr>
          <w:sz w:val="28"/>
          <w:szCs w:val="28"/>
        </w:rPr>
        <w:t>Секретариат руководителей</w:t>
      </w:r>
    </w:p>
    <w:p w:rsidR="00790E07" w:rsidRDefault="00790E07" w:rsidP="00C76E3B">
      <w:pPr>
        <w:pStyle w:val="21"/>
        <w:numPr>
          <w:ilvl w:val="0"/>
          <w:numId w:val="7"/>
        </w:numPr>
        <w:tabs>
          <w:tab w:val="clear" w:pos="360"/>
          <w:tab w:val="num" w:pos="795"/>
        </w:tabs>
        <w:ind w:left="795"/>
        <w:rPr>
          <w:b/>
          <w:bCs/>
          <w:sz w:val="28"/>
          <w:szCs w:val="28"/>
        </w:rPr>
      </w:pPr>
      <w:r>
        <w:rPr>
          <w:sz w:val="28"/>
          <w:szCs w:val="28"/>
        </w:rPr>
        <w:t>Обеспечение представительских мероприятий</w:t>
      </w:r>
    </w:p>
    <w:p w:rsidR="00790E07" w:rsidRDefault="00790E07" w:rsidP="00C76E3B">
      <w:pPr>
        <w:pStyle w:val="21"/>
        <w:numPr>
          <w:ilvl w:val="0"/>
          <w:numId w:val="7"/>
        </w:numPr>
        <w:tabs>
          <w:tab w:val="clear" w:pos="360"/>
          <w:tab w:val="num" w:pos="795"/>
        </w:tabs>
        <w:ind w:left="795"/>
        <w:rPr>
          <w:b/>
          <w:bCs/>
          <w:sz w:val="28"/>
          <w:szCs w:val="28"/>
        </w:rPr>
      </w:pPr>
      <w:r>
        <w:rPr>
          <w:sz w:val="28"/>
          <w:szCs w:val="28"/>
        </w:rPr>
        <w:t>Массовая печать и размножение документов</w:t>
      </w: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Финансовый отдел:</w:t>
      </w:r>
    </w:p>
    <w:p w:rsidR="00790E07" w:rsidRDefault="00790E07" w:rsidP="00C76E3B">
      <w:pPr>
        <w:pStyle w:val="21"/>
        <w:numPr>
          <w:ilvl w:val="0"/>
          <w:numId w:val="8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Выполнение функций получателя бюджетных средств федерального бюджета, определенных Бюджетным Кодексом РФ</w:t>
      </w:r>
    </w:p>
    <w:p w:rsidR="00790E07" w:rsidRDefault="00790E07" w:rsidP="00C76E3B">
      <w:pPr>
        <w:pStyle w:val="21"/>
        <w:numPr>
          <w:ilvl w:val="0"/>
          <w:numId w:val="8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Осуществление бухгалтерского учета и представление в установленном порядке бухгалтерской отчетности по единой системе данных об имущественном и финансовом положении налогового органа и результатах его финансово-хозяйственной деятельности, а также статистической отчетности </w:t>
      </w: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Административно-хозяйственный отдел:</w:t>
      </w:r>
    </w:p>
    <w:p w:rsidR="00790E07" w:rsidRDefault="00790E07" w:rsidP="00C76E3B">
      <w:pPr>
        <w:pStyle w:val="21"/>
        <w:numPr>
          <w:ilvl w:val="0"/>
          <w:numId w:val="9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Прием, увольнение, перемещение персонала</w:t>
      </w:r>
    </w:p>
    <w:p w:rsidR="00790E07" w:rsidRDefault="00790E07" w:rsidP="00C76E3B">
      <w:pPr>
        <w:pStyle w:val="21"/>
        <w:numPr>
          <w:ilvl w:val="0"/>
          <w:numId w:val="9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Обеспечение трудового режима</w:t>
      </w:r>
    </w:p>
    <w:p w:rsidR="00790E07" w:rsidRDefault="00790E07" w:rsidP="00C76E3B">
      <w:pPr>
        <w:pStyle w:val="21"/>
        <w:numPr>
          <w:ilvl w:val="0"/>
          <w:numId w:val="9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Организация и проведение мероприятий по обеспечению безопасности деятельности инспекции</w:t>
      </w:r>
    </w:p>
    <w:p w:rsidR="00790E07" w:rsidRDefault="00790E07" w:rsidP="00C76E3B">
      <w:pPr>
        <w:pStyle w:val="2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Обеспечение прохождения государственной службы и соблюдения применения законодательства о государственной службе</w:t>
      </w:r>
    </w:p>
    <w:p w:rsidR="00790E07" w:rsidRDefault="00790E07" w:rsidP="00C76E3B">
      <w:pPr>
        <w:pStyle w:val="2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Организация и проведения мероприятий по гражданской обороне</w:t>
      </w:r>
    </w:p>
    <w:p w:rsidR="00790E07" w:rsidRDefault="00790E07" w:rsidP="00C76E3B">
      <w:pPr>
        <w:pStyle w:val="2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Организация обучения персонала</w:t>
      </w:r>
    </w:p>
    <w:p w:rsidR="00790E07" w:rsidRDefault="00790E07" w:rsidP="00C76E3B">
      <w:pPr>
        <w:pStyle w:val="2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Содержание зданий и сооружений </w:t>
      </w:r>
    </w:p>
    <w:p w:rsidR="00790E07" w:rsidRDefault="00790E07" w:rsidP="00C76E3B">
      <w:pPr>
        <w:pStyle w:val="2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Транспортное обслуживание</w:t>
      </w:r>
    </w:p>
    <w:p w:rsidR="00790E07" w:rsidRDefault="00790E07" w:rsidP="00C76E3B">
      <w:pPr>
        <w:pStyle w:val="2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Обеспечение услугами связи общего назначения</w:t>
      </w:r>
    </w:p>
    <w:p w:rsidR="00790E07" w:rsidRDefault="00790E07" w:rsidP="00C76E3B">
      <w:pPr>
        <w:pStyle w:val="2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Обеспечение коммунальными услугами </w:t>
      </w:r>
    </w:p>
    <w:p w:rsidR="00790E07" w:rsidRDefault="00790E07" w:rsidP="00C76E3B">
      <w:pPr>
        <w:pStyle w:val="2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Материальное снабжение</w:t>
      </w: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Юридический отдел:</w:t>
      </w:r>
    </w:p>
    <w:p w:rsidR="00790E07" w:rsidRDefault="00790E07" w:rsidP="00C76E3B">
      <w:pPr>
        <w:pStyle w:val="21"/>
        <w:numPr>
          <w:ilvl w:val="0"/>
          <w:numId w:val="10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Представление инспекции в арбитражных судах общей юрисдикции</w:t>
      </w:r>
    </w:p>
    <w:p w:rsidR="00790E07" w:rsidRDefault="00790E07" w:rsidP="00C76E3B">
      <w:pPr>
        <w:pStyle w:val="21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Правовая экспертиза документов</w:t>
      </w:r>
    </w:p>
    <w:p w:rsidR="00790E07" w:rsidRDefault="00790E07" w:rsidP="00C76E3B">
      <w:pPr>
        <w:pStyle w:val="21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Сопровождение по процессуальным вопросам производства судебных и административных дел по налоговым правонарушениям, применению ККМ, производству и обороту алкогольной и табачной продукции </w:t>
      </w: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Отдел информационно-аналитической работы:</w:t>
      </w: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Отдел автоматизации информационных систем:</w:t>
      </w:r>
    </w:p>
    <w:p w:rsidR="00790E07" w:rsidRDefault="00790E07" w:rsidP="00C76E3B">
      <w:pPr>
        <w:pStyle w:val="21"/>
        <w:numPr>
          <w:ilvl w:val="0"/>
          <w:numId w:val="13"/>
        </w:numPr>
        <w:tabs>
          <w:tab w:val="clear" w:pos="600"/>
          <w:tab w:val="num" w:pos="426"/>
        </w:tabs>
        <w:rPr>
          <w:sz w:val="28"/>
          <w:szCs w:val="28"/>
        </w:rPr>
      </w:pPr>
      <w:r>
        <w:rPr>
          <w:sz w:val="28"/>
          <w:szCs w:val="28"/>
        </w:rPr>
        <w:t>Эксплуатация регламентных задач электронной обработки данных</w:t>
      </w:r>
    </w:p>
    <w:p w:rsidR="00790E07" w:rsidRDefault="00790E07" w:rsidP="00C76E3B">
      <w:pPr>
        <w:pStyle w:val="21"/>
        <w:numPr>
          <w:ilvl w:val="0"/>
          <w:numId w:val="13"/>
        </w:numPr>
        <w:tabs>
          <w:tab w:val="clear" w:pos="600"/>
          <w:tab w:val="num" w:pos="426"/>
        </w:tabs>
        <w:rPr>
          <w:sz w:val="28"/>
          <w:szCs w:val="28"/>
        </w:rPr>
      </w:pPr>
      <w:r>
        <w:rPr>
          <w:sz w:val="28"/>
          <w:szCs w:val="28"/>
        </w:rPr>
        <w:t>Обеспечение работоспособности ведомственных прикладных программных средств</w:t>
      </w:r>
    </w:p>
    <w:p w:rsidR="00790E07" w:rsidRDefault="00790E07" w:rsidP="00C76E3B">
      <w:pPr>
        <w:pStyle w:val="21"/>
        <w:numPr>
          <w:ilvl w:val="0"/>
          <w:numId w:val="13"/>
        </w:numPr>
        <w:tabs>
          <w:tab w:val="clear" w:pos="600"/>
          <w:tab w:val="num" w:pos="426"/>
        </w:tabs>
        <w:rPr>
          <w:sz w:val="28"/>
          <w:szCs w:val="28"/>
        </w:rPr>
      </w:pPr>
      <w:r>
        <w:rPr>
          <w:sz w:val="28"/>
          <w:szCs w:val="28"/>
        </w:rPr>
        <w:t>Обучение и консультирование пользователей ведомственных прикладных программ</w:t>
      </w: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Отдел системного и технического обеспечения:</w:t>
      </w:r>
    </w:p>
    <w:p w:rsidR="00790E07" w:rsidRDefault="00790E07" w:rsidP="00C76E3B">
      <w:pPr>
        <w:pStyle w:val="21"/>
        <w:numPr>
          <w:ilvl w:val="0"/>
          <w:numId w:val="14"/>
        </w:numPr>
        <w:tabs>
          <w:tab w:val="clear" w:pos="600"/>
          <w:tab w:val="num" w:pos="426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Обеспечение работоспособности аппаратной части, системного и прикладного общего применения программного обеспечения компьютерных систем</w:t>
      </w:r>
    </w:p>
    <w:p w:rsidR="00790E07" w:rsidRDefault="00790E07" w:rsidP="00C76E3B">
      <w:pPr>
        <w:pStyle w:val="21"/>
        <w:numPr>
          <w:ilvl w:val="0"/>
          <w:numId w:val="14"/>
        </w:numPr>
        <w:tabs>
          <w:tab w:val="clear" w:pos="600"/>
          <w:tab w:val="num" w:pos="426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Администрирование сетевыми ресурсами и обеспечение защиты от потерь данных в компьютерных системах</w:t>
      </w:r>
    </w:p>
    <w:p w:rsidR="00790E07" w:rsidRDefault="00790E07" w:rsidP="00C76E3B">
      <w:pPr>
        <w:pStyle w:val="21"/>
        <w:numPr>
          <w:ilvl w:val="0"/>
          <w:numId w:val="14"/>
        </w:numPr>
        <w:tabs>
          <w:tab w:val="clear" w:pos="600"/>
          <w:tab w:val="num" w:pos="426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Обучение и консультирование пользователей прикладных компьютерных программных средств общего применения</w:t>
      </w: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Отдел ввода данных:</w:t>
      </w:r>
    </w:p>
    <w:p w:rsidR="00790E07" w:rsidRDefault="00790E07" w:rsidP="00C76E3B">
      <w:pPr>
        <w:pStyle w:val="21"/>
        <w:numPr>
          <w:ilvl w:val="0"/>
          <w:numId w:val="15"/>
        </w:numPr>
        <w:tabs>
          <w:tab w:val="clear" w:pos="600"/>
          <w:tab w:val="num" w:pos="426"/>
        </w:tabs>
        <w:rPr>
          <w:sz w:val="28"/>
          <w:szCs w:val="28"/>
        </w:rPr>
      </w:pPr>
      <w:r>
        <w:rPr>
          <w:sz w:val="28"/>
          <w:szCs w:val="28"/>
        </w:rPr>
        <w:t>Ввод данных в компьютерную систему</w:t>
      </w: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Отдел анализа и налоговой статистики:</w:t>
      </w:r>
    </w:p>
    <w:p w:rsidR="00790E07" w:rsidRDefault="00790E07" w:rsidP="00C76E3B">
      <w:pPr>
        <w:pStyle w:val="21"/>
        <w:numPr>
          <w:ilvl w:val="0"/>
          <w:numId w:val="16"/>
        </w:numPr>
        <w:tabs>
          <w:tab w:val="clear" w:pos="600"/>
          <w:tab w:val="num" w:pos="426"/>
        </w:tabs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Анализ и  прогнозирование налоговых поступлений</w:t>
      </w:r>
    </w:p>
    <w:p w:rsidR="00790E07" w:rsidRDefault="00790E07" w:rsidP="00C76E3B">
      <w:pPr>
        <w:pStyle w:val="21"/>
        <w:numPr>
          <w:ilvl w:val="0"/>
          <w:numId w:val="16"/>
        </w:numPr>
        <w:tabs>
          <w:tab w:val="clear" w:pos="600"/>
          <w:tab w:val="num" w:pos="426"/>
        </w:tabs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Контроль исполнения бюджетных назначений</w:t>
      </w:r>
    </w:p>
    <w:p w:rsidR="00790E07" w:rsidRDefault="00790E07" w:rsidP="00C76E3B">
      <w:pPr>
        <w:pStyle w:val="21"/>
        <w:numPr>
          <w:ilvl w:val="0"/>
          <w:numId w:val="16"/>
        </w:numPr>
        <w:tabs>
          <w:tab w:val="clear" w:pos="600"/>
          <w:tab w:val="num" w:pos="426"/>
        </w:tabs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Формирование налоговой статистической отчетности</w:t>
      </w: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Отдел работы с налогоплательщиками:</w:t>
      </w: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Отдел учета налогоплательщиков:</w:t>
      </w:r>
    </w:p>
    <w:p w:rsidR="00790E07" w:rsidRDefault="00790E07" w:rsidP="00C76E3B">
      <w:pPr>
        <w:pStyle w:val="21"/>
        <w:numPr>
          <w:ilvl w:val="0"/>
          <w:numId w:val="17"/>
        </w:numPr>
        <w:tabs>
          <w:tab w:val="clear" w:pos="600"/>
          <w:tab w:val="num" w:pos="426"/>
        </w:tabs>
        <w:rPr>
          <w:i/>
          <w:iCs/>
          <w:sz w:val="28"/>
          <w:szCs w:val="28"/>
        </w:rPr>
      </w:pPr>
      <w:r>
        <w:rPr>
          <w:sz w:val="28"/>
          <w:szCs w:val="28"/>
        </w:rPr>
        <w:t>Учет налогоплательщиков</w:t>
      </w:r>
    </w:p>
    <w:p w:rsidR="00790E07" w:rsidRDefault="00790E07" w:rsidP="00C76E3B">
      <w:pPr>
        <w:pStyle w:val="21"/>
        <w:numPr>
          <w:ilvl w:val="0"/>
          <w:numId w:val="17"/>
        </w:numPr>
        <w:tabs>
          <w:tab w:val="clear" w:pos="600"/>
          <w:tab w:val="num" w:pos="426"/>
        </w:tabs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Ведение территориального раздела ЕГРН</w:t>
      </w: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Отдел приема налоговой отчетности и информирования налогоплательщиков:</w:t>
      </w:r>
    </w:p>
    <w:p w:rsidR="00790E07" w:rsidRDefault="00790E07" w:rsidP="00C76E3B">
      <w:pPr>
        <w:pStyle w:val="21"/>
        <w:numPr>
          <w:ilvl w:val="0"/>
          <w:numId w:val="18"/>
        </w:numPr>
        <w:tabs>
          <w:tab w:val="clear" w:pos="600"/>
          <w:tab w:val="num" w:pos="426"/>
        </w:tabs>
        <w:rPr>
          <w:sz w:val="28"/>
          <w:szCs w:val="28"/>
        </w:rPr>
      </w:pPr>
      <w:r>
        <w:rPr>
          <w:sz w:val="28"/>
          <w:szCs w:val="28"/>
        </w:rPr>
        <w:t>Прием налоговой отчетности</w:t>
      </w:r>
    </w:p>
    <w:p w:rsidR="00790E07" w:rsidRDefault="00790E07" w:rsidP="00C76E3B">
      <w:pPr>
        <w:pStyle w:val="21"/>
        <w:numPr>
          <w:ilvl w:val="0"/>
          <w:numId w:val="18"/>
        </w:numPr>
        <w:tabs>
          <w:tab w:val="clear" w:pos="600"/>
          <w:tab w:val="num" w:pos="426"/>
        </w:tabs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Информирование налогоплательщиков по сдаче налоговой отчетности и налоговым платежам</w:t>
      </w:r>
    </w:p>
    <w:p w:rsidR="00790E07" w:rsidRDefault="00790E07" w:rsidP="00C76E3B">
      <w:pPr>
        <w:pStyle w:val="21"/>
        <w:numPr>
          <w:ilvl w:val="0"/>
          <w:numId w:val="18"/>
        </w:numPr>
        <w:tabs>
          <w:tab w:val="clear" w:pos="600"/>
          <w:tab w:val="num" w:pos="426"/>
        </w:tabs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Сверка данных по лицевым счетам налогоплательщиков</w:t>
      </w:r>
    </w:p>
    <w:p w:rsidR="00790E07" w:rsidRDefault="00790E07" w:rsidP="00C76E3B">
      <w:pPr>
        <w:pStyle w:val="21"/>
        <w:numPr>
          <w:ilvl w:val="0"/>
          <w:numId w:val="18"/>
        </w:numPr>
        <w:tabs>
          <w:tab w:val="clear" w:pos="600"/>
          <w:tab w:val="num" w:pos="426"/>
        </w:tabs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Персональное и публичное информирование налогоплательщиков о действующем законодательстве, о налогах и сборах</w:t>
      </w:r>
    </w:p>
    <w:p w:rsidR="00790E07" w:rsidRDefault="00790E07" w:rsidP="00C76E3B">
      <w:pPr>
        <w:pStyle w:val="21"/>
        <w:numPr>
          <w:ilvl w:val="0"/>
          <w:numId w:val="18"/>
        </w:numPr>
        <w:tabs>
          <w:tab w:val="clear" w:pos="600"/>
          <w:tab w:val="num" w:pos="426"/>
        </w:tabs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Подготовка разъяснений по применению законодательства о налогах и сборах по запросам налогоплательщиков</w:t>
      </w:r>
    </w:p>
    <w:p w:rsidR="00790E07" w:rsidRDefault="00790E07" w:rsidP="00C76E3B">
      <w:pPr>
        <w:pStyle w:val="21"/>
        <w:numPr>
          <w:ilvl w:val="0"/>
          <w:numId w:val="18"/>
        </w:numPr>
        <w:tabs>
          <w:tab w:val="clear" w:pos="600"/>
          <w:tab w:val="num" w:pos="426"/>
        </w:tabs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Взаимодействие со СМИ</w:t>
      </w: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Отдел контроля налогообложения физических лиц:</w:t>
      </w: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Отдел налогообложения доходов физических лиц.</w:t>
      </w:r>
    </w:p>
    <w:p w:rsidR="00790E07" w:rsidRDefault="00790E07" w:rsidP="00C76E3B">
      <w:pPr>
        <w:pStyle w:val="21"/>
        <w:numPr>
          <w:ilvl w:val="0"/>
          <w:numId w:val="19"/>
        </w:numPr>
        <w:tabs>
          <w:tab w:val="clear" w:pos="600"/>
          <w:tab w:val="num" w:pos="426"/>
        </w:tabs>
        <w:rPr>
          <w:i/>
          <w:iCs/>
          <w:sz w:val="28"/>
          <w:szCs w:val="28"/>
        </w:rPr>
      </w:pPr>
      <w:r>
        <w:rPr>
          <w:sz w:val="28"/>
          <w:szCs w:val="28"/>
        </w:rPr>
        <w:t>Камеральные проверки физических лиц</w:t>
      </w:r>
    </w:p>
    <w:p w:rsidR="00790E07" w:rsidRDefault="00790E07" w:rsidP="00C76E3B">
      <w:pPr>
        <w:pStyle w:val="21"/>
        <w:numPr>
          <w:ilvl w:val="0"/>
          <w:numId w:val="19"/>
        </w:numPr>
        <w:tabs>
          <w:tab w:val="clear" w:pos="600"/>
          <w:tab w:val="num" w:pos="426"/>
        </w:tabs>
        <w:rPr>
          <w:i/>
          <w:iCs/>
          <w:sz w:val="28"/>
          <w:szCs w:val="28"/>
        </w:rPr>
      </w:pPr>
      <w:r>
        <w:rPr>
          <w:sz w:val="28"/>
          <w:szCs w:val="28"/>
        </w:rPr>
        <w:t>Обеспечение производства по делам о налоговых и административных правонарушений налогоплательщиков</w:t>
      </w:r>
    </w:p>
    <w:p w:rsidR="00790E07" w:rsidRDefault="00790E07" w:rsidP="00C76E3B">
      <w:pPr>
        <w:pStyle w:val="21"/>
        <w:numPr>
          <w:ilvl w:val="0"/>
          <w:numId w:val="19"/>
        </w:numPr>
        <w:tabs>
          <w:tab w:val="clear" w:pos="600"/>
          <w:tab w:val="num" w:pos="426"/>
        </w:tabs>
        <w:rPr>
          <w:i/>
          <w:iCs/>
          <w:sz w:val="28"/>
          <w:szCs w:val="28"/>
        </w:rPr>
      </w:pPr>
      <w:r>
        <w:rPr>
          <w:sz w:val="28"/>
          <w:szCs w:val="28"/>
        </w:rPr>
        <w:t>Взыскание недоимки с налогоплательщиков и налоговых органов</w:t>
      </w:r>
    </w:p>
    <w:p w:rsidR="00790E07" w:rsidRDefault="00790E07" w:rsidP="00C76E3B">
      <w:pPr>
        <w:pStyle w:val="21"/>
        <w:numPr>
          <w:ilvl w:val="0"/>
          <w:numId w:val="19"/>
        </w:numPr>
        <w:tabs>
          <w:tab w:val="clear" w:pos="600"/>
          <w:tab w:val="num" w:pos="426"/>
        </w:tabs>
        <w:rPr>
          <w:i/>
          <w:iCs/>
          <w:sz w:val="28"/>
          <w:szCs w:val="28"/>
        </w:rPr>
      </w:pPr>
      <w:r>
        <w:rPr>
          <w:sz w:val="28"/>
          <w:szCs w:val="28"/>
        </w:rPr>
        <w:t>Возврат или зачет излишне уплаченных сумм (налога, сбора, пени)</w:t>
      </w:r>
    </w:p>
    <w:p w:rsidR="00790E07" w:rsidRDefault="00790E07" w:rsidP="00C76E3B">
      <w:pPr>
        <w:pStyle w:val="21"/>
        <w:numPr>
          <w:ilvl w:val="0"/>
          <w:numId w:val="19"/>
        </w:numPr>
        <w:tabs>
          <w:tab w:val="clear" w:pos="600"/>
          <w:tab w:val="num" w:pos="426"/>
        </w:tabs>
        <w:rPr>
          <w:i/>
          <w:iCs/>
          <w:sz w:val="28"/>
          <w:szCs w:val="28"/>
        </w:rPr>
      </w:pPr>
      <w:r>
        <w:rPr>
          <w:sz w:val="28"/>
          <w:szCs w:val="28"/>
        </w:rPr>
        <w:t>Возврат или зачет излишне взысканных сумм (налога, сбора, пени)</w:t>
      </w:r>
    </w:p>
    <w:p w:rsidR="00790E07" w:rsidRDefault="00790E07" w:rsidP="00C76E3B">
      <w:pPr>
        <w:pStyle w:val="21"/>
        <w:numPr>
          <w:ilvl w:val="0"/>
          <w:numId w:val="19"/>
        </w:numPr>
        <w:tabs>
          <w:tab w:val="clear" w:pos="600"/>
          <w:tab w:val="num" w:pos="426"/>
        </w:tabs>
        <w:rPr>
          <w:i/>
          <w:iCs/>
          <w:sz w:val="28"/>
          <w:szCs w:val="28"/>
        </w:rPr>
      </w:pPr>
      <w:r>
        <w:rPr>
          <w:sz w:val="28"/>
          <w:szCs w:val="28"/>
        </w:rPr>
        <w:t>Обеспечение применение санкций в соответствии с законодательством о налогах и сборах к налогоплательщикам</w:t>
      </w:r>
    </w:p>
    <w:p w:rsidR="00790E07" w:rsidRDefault="00790E07" w:rsidP="00C76E3B">
      <w:pPr>
        <w:pStyle w:val="21"/>
        <w:numPr>
          <w:ilvl w:val="0"/>
          <w:numId w:val="19"/>
        </w:numPr>
        <w:tabs>
          <w:tab w:val="clear" w:pos="600"/>
          <w:tab w:val="num" w:pos="426"/>
        </w:tabs>
        <w:rPr>
          <w:i/>
          <w:iCs/>
          <w:sz w:val="28"/>
          <w:szCs w:val="28"/>
        </w:rPr>
      </w:pPr>
      <w:r>
        <w:rPr>
          <w:sz w:val="28"/>
          <w:szCs w:val="28"/>
        </w:rPr>
        <w:t>Представительство инспекции в судебных рассмотрениях по вопросам, относящимся к деятельности отдела</w:t>
      </w: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Отдел выездных проверок подоходного налога:</w:t>
      </w:r>
    </w:p>
    <w:p w:rsidR="00790E07" w:rsidRDefault="00790E07" w:rsidP="00C76E3B">
      <w:pPr>
        <w:pStyle w:val="21"/>
        <w:numPr>
          <w:ilvl w:val="0"/>
          <w:numId w:val="20"/>
        </w:numPr>
        <w:tabs>
          <w:tab w:val="clear" w:pos="600"/>
          <w:tab w:val="num" w:pos="426"/>
        </w:tabs>
        <w:rPr>
          <w:sz w:val="28"/>
          <w:szCs w:val="28"/>
        </w:rPr>
      </w:pPr>
      <w:r>
        <w:rPr>
          <w:sz w:val="28"/>
          <w:szCs w:val="28"/>
        </w:rPr>
        <w:t>Планирование выездных проверок физических лиц-предпринимателей и налоговых агентов по подоходному налогу</w:t>
      </w:r>
    </w:p>
    <w:p w:rsidR="00790E07" w:rsidRDefault="00790E07" w:rsidP="00C76E3B">
      <w:pPr>
        <w:pStyle w:val="21"/>
        <w:numPr>
          <w:ilvl w:val="0"/>
          <w:numId w:val="20"/>
        </w:numPr>
        <w:tabs>
          <w:tab w:val="clear" w:pos="600"/>
          <w:tab w:val="num" w:pos="426"/>
        </w:tabs>
        <w:rPr>
          <w:sz w:val="28"/>
          <w:szCs w:val="28"/>
        </w:rPr>
      </w:pPr>
      <w:r>
        <w:rPr>
          <w:sz w:val="28"/>
          <w:szCs w:val="28"/>
        </w:rPr>
        <w:t>Анализ эффективности проведенных выездных проверок физических лиц-предпринимателей и налоговых агентов по подоходному налогу</w:t>
      </w:r>
    </w:p>
    <w:p w:rsidR="00790E07" w:rsidRDefault="00790E07" w:rsidP="00C76E3B">
      <w:pPr>
        <w:pStyle w:val="21"/>
        <w:numPr>
          <w:ilvl w:val="0"/>
          <w:numId w:val="20"/>
        </w:numPr>
        <w:tabs>
          <w:tab w:val="clear" w:pos="600"/>
          <w:tab w:val="num" w:pos="426"/>
        </w:tabs>
        <w:rPr>
          <w:sz w:val="28"/>
          <w:szCs w:val="28"/>
        </w:rPr>
      </w:pPr>
      <w:r>
        <w:rPr>
          <w:sz w:val="28"/>
          <w:szCs w:val="28"/>
        </w:rPr>
        <w:t>Подготовка и проведение выездных проверок физических лиц-предпринимателей и налоговых агентов по подоходному налогу</w:t>
      </w:r>
    </w:p>
    <w:p w:rsidR="00790E07" w:rsidRDefault="00790E07" w:rsidP="00C76E3B">
      <w:pPr>
        <w:pStyle w:val="21"/>
        <w:numPr>
          <w:ilvl w:val="0"/>
          <w:numId w:val="20"/>
        </w:numPr>
        <w:tabs>
          <w:tab w:val="clear" w:pos="600"/>
          <w:tab w:val="num" w:pos="426"/>
        </w:tabs>
        <w:rPr>
          <w:sz w:val="28"/>
          <w:szCs w:val="28"/>
        </w:rPr>
      </w:pPr>
      <w:r>
        <w:rPr>
          <w:sz w:val="28"/>
          <w:szCs w:val="28"/>
        </w:rPr>
        <w:t>Обеспечение производства по делам о налоговых и административных правонарушениях</w:t>
      </w:r>
    </w:p>
    <w:p w:rsidR="00790E07" w:rsidRDefault="00790E07" w:rsidP="00C76E3B">
      <w:pPr>
        <w:pStyle w:val="21"/>
        <w:numPr>
          <w:ilvl w:val="0"/>
          <w:numId w:val="19"/>
        </w:numPr>
        <w:tabs>
          <w:tab w:val="clear" w:pos="600"/>
          <w:tab w:val="num" w:pos="426"/>
        </w:tabs>
        <w:rPr>
          <w:sz w:val="28"/>
          <w:szCs w:val="28"/>
        </w:rPr>
      </w:pPr>
      <w:r>
        <w:rPr>
          <w:sz w:val="28"/>
          <w:szCs w:val="28"/>
        </w:rPr>
        <w:t>Представительство инспекции в судебных рассмотрениях по вопросам, относящимся к деятельности отдела</w:t>
      </w: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Отдел единого социального налога:</w:t>
      </w:r>
    </w:p>
    <w:p w:rsidR="00790E07" w:rsidRDefault="00790E07" w:rsidP="00C76E3B">
      <w:pPr>
        <w:pStyle w:val="21"/>
        <w:numPr>
          <w:ilvl w:val="0"/>
          <w:numId w:val="21"/>
        </w:numPr>
        <w:tabs>
          <w:tab w:val="clear" w:pos="600"/>
          <w:tab w:val="num" w:pos="426"/>
        </w:tabs>
        <w:rPr>
          <w:sz w:val="28"/>
          <w:szCs w:val="28"/>
        </w:rPr>
      </w:pPr>
      <w:r>
        <w:rPr>
          <w:sz w:val="28"/>
          <w:szCs w:val="28"/>
        </w:rPr>
        <w:t>Проверки исполнения обязанностей по единому социальному налогу</w:t>
      </w:r>
    </w:p>
    <w:p w:rsidR="00790E07" w:rsidRDefault="00790E07" w:rsidP="00C76E3B">
      <w:pPr>
        <w:pStyle w:val="21"/>
        <w:numPr>
          <w:ilvl w:val="0"/>
          <w:numId w:val="19"/>
        </w:numPr>
        <w:tabs>
          <w:tab w:val="clear" w:pos="600"/>
          <w:tab w:val="num" w:pos="426"/>
        </w:tabs>
        <w:rPr>
          <w:sz w:val="28"/>
          <w:szCs w:val="28"/>
        </w:rPr>
      </w:pPr>
      <w:r>
        <w:rPr>
          <w:sz w:val="28"/>
          <w:szCs w:val="28"/>
        </w:rPr>
        <w:t>Представительство инспекции в судебных рассмотрениях по вопросам, относящимся к деятельности отдела</w:t>
      </w: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Отдел местных и прочих налогов с физических лиц:</w:t>
      </w:r>
    </w:p>
    <w:p w:rsidR="00790E07" w:rsidRDefault="00790E07" w:rsidP="00C76E3B">
      <w:pPr>
        <w:pStyle w:val="21"/>
        <w:numPr>
          <w:ilvl w:val="0"/>
          <w:numId w:val="22"/>
        </w:numPr>
        <w:tabs>
          <w:tab w:val="clear" w:pos="600"/>
          <w:tab w:val="num" w:pos="426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Проверки исполнения обязанностей по местным и иным налогам с физических лиц</w:t>
      </w:r>
    </w:p>
    <w:p w:rsidR="00790E07" w:rsidRDefault="00790E07" w:rsidP="00C76E3B">
      <w:pPr>
        <w:pStyle w:val="21"/>
        <w:numPr>
          <w:ilvl w:val="0"/>
          <w:numId w:val="19"/>
        </w:numPr>
        <w:tabs>
          <w:tab w:val="clear" w:pos="600"/>
          <w:tab w:val="num" w:pos="426"/>
        </w:tabs>
        <w:rPr>
          <w:sz w:val="28"/>
          <w:szCs w:val="28"/>
        </w:rPr>
      </w:pPr>
      <w:r>
        <w:rPr>
          <w:sz w:val="28"/>
          <w:szCs w:val="28"/>
        </w:rPr>
        <w:t>Представительство инспекции в судебных рассмотрениях по вопросам, относящимся к деятельности отдела</w:t>
      </w: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Отдел налогообложения юридических лиц:</w:t>
      </w: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Отдел планирования выездных проверок:</w:t>
      </w:r>
    </w:p>
    <w:p w:rsidR="00790E07" w:rsidRDefault="00790E07" w:rsidP="00C76E3B">
      <w:pPr>
        <w:pStyle w:val="21"/>
        <w:numPr>
          <w:ilvl w:val="0"/>
          <w:numId w:val="23"/>
        </w:numPr>
        <w:tabs>
          <w:tab w:val="clear" w:pos="600"/>
          <w:tab w:val="num" w:pos="426"/>
        </w:tabs>
        <w:rPr>
          <w:sz w:val="28"/>
          <w:szCs w:val="28"/>
        </w:rPr>
      </w:pPr>
      <w:r>
        <w:rPr>
          <w:sz w:val="28"/>
          <w:szCs w:val="28"/>
        </w:rPr>
        <w:t>Планирование выездных проверок на календарные периоды</w:t>
      </w:r>
    </w:p>
    <w:p w:rsidR="00790E07" w:rsidRDefault="00790E07" w:rsidP="00C76E3B">
      <w:pPr>
        <w:pStyle w:val="21"/>
        <w:numPr>
          <w:ilvl w:val="0"/>
          <w:numId w:val="23"/>
        </w:numPr>
        <w:tabs>
          <w:tab w:val="clear" w:pos="600"/>
          <w:tab w:val="num" w:pos="426"/>
        </w:tabs>
        <w:rPr>
          <w:sz w:val="28"/>
          <w:szCs w:val="28"/>
        </w:rPr>
      </w:pPr>
      <w:r>
        <w:rPr>
          <w:sz w:val="28"/>
          <w:szCs w:val="28"/>
        </w:rPr>
        <w:t>Анализ эффективности проведенных выездных проверок</w:t>
      </w: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Отдел проверок юридических лиц:</w:t>
      </w:r>
    </w:p>
    <w:p w:rsidR="00790E07" w:rsidRDefault="00790E07" w:rsidP="00C76E3B">
      <w:pPr>
        <w:pStyle w:val="21"/>
        <w:numPr>
          <w:ilvl w:val="0"/>
          <w:numId w:val="24"/>
        </w:numPr>
        <w:tabs>
          <w:tab w:val="clear" w:pos="600"/>
          <w:tab w:val="num" w:pos="426"/>
        </w:tabs>
        <w:rPr>
          <w:sz w:val="28"/>
          <w:szCs w:val="28"/>
        </w:rPr>
      </w:pPr>
      <w:r>
        <w:rPr>
          <w:sz w:val="28"/>
          <w:szCs w:val="28"/>
        </w:rPr>
        <w:t>Подготовка и проведение выездных проверок</w:t>
      </w:r>
    </w:p>
    <w:p w:rsidR="00790E07" w:rsidRDefault="00790E07" w:rsidP="00C76E3B">
      <w:pPr>
        <w:pStyle w:val="21"/>
        <w:numPr>
          <w:ilvl w:val="0"/>
          <w:numId w:val="24"/>
        </w:numPr>
        <w:tabs>
          <w:tab w:val="clear" w:pos="600"/>
          <w:tab w:val="num" w:pos="426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Обеспечение производства по делам о налоговых и административных правонарушениях</w:t>
      </w:r>
    </w:p>
    <w:p w:rsidR="00790E07" w:rsidRDefault="00790E07" w:rsidP="00C76E3B">
      <w:pPr>
        <w:pStyle w:val="21"/>
        <w:numPr>
          <w:ilvl w:val="0"/>
          <w:numId w:val="24"/>
        </w:numPr>
        <w:tabs>
          <w:tab w:val="clear" w:pos="600"/>
          <w:tab w:val="num" w:pos="426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Обеспечение применения санкций в соответствии с законодательством о налогах и сборах</w:t>
      </w:r>
    </w:p>
    <w:p w:rsidR="00790E07" w:rsidRDefault="00790E07" w:rsidP="00C76E3B">
      <w:pPr>
        <w:pStyle w:val="21"/>
        <w:numPr>
          <w:ilvl w:val="0"/>
          <w:numId w:val="19"/>
        </w:numPr>
        <w:tabs>
          <w:tab w:val="clear" w:pos="600"/>
          <w:tab w:val="num" w:pos="426"/>
        </w:tabs>
        <w:rPr>
          <w:sz w:val="28"/>
          <w:szCs w:val="28"/>
        </w:rPr>
      </w:pPr>
      <w:r>
        <w:rPr>
          <w:sz w:val="28"/>
          <w:szCs w:val="28"/>
        </w:rPr>
        <w:t>Представительство инспекции в судебных рассмотрениях по вопросам, относящимся к деятельности отдела</w:t>
      </w: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Отдел камерального контроля юридических лиц:</w:t>
      </w:r>
    </w:p>
    <w:p w:rsidR="00790E07" w:rsidRDefault="00790E07" w:rsidP="00C76E3B">
      <w:pPr>
        <w:pStyle w:val="21"/>
        <w:numPr>
          <w:ilvl w:val="0"/>
          <w:numId w:val="25"/>
        </w:numPr>
        <w:tabs>
          <w:tab w:val="clear" w:pos="600"/>
          <w:tab w:val="num" w:pos="426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Проведение камеральных проверок налогоплательщиков</w:t>
      </w:r>
    </w:p>
    <w:p w:rsidR="00790E07" w:rsidRDefault="00790E07" w:rsidP="00C76E3B">
      <w:pPr>
        <w:pStyle w:val="21"/>
        <w:numPr>
          <w:ilvl w:val="0"/>
          <w:numId w:val="25"/>
        </w:numPr>
        <w:tabs>
          <w:tab w:val="clear" w:pos="600"/>
          <w:tab w:val="num" w:pos="426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Проверка соблюдения законодательства о налогах и сборах вне камеральных и выездных проверок (несвоевременность предъявления документов и прочие нарушения)</w:t>
      </w:r>
    </w:p>
    <w:p w:rsidR="00790E07" w:rsidRDefault="00790E07" w:rsidP="00C76E3B">
      <w:pPr>
        <w:pStyle w:val="21"/>
        <w:numPr>
          <w:ilvl w:val="0"/>
          <w:numId w:val="24"/>
        </w:numPr>
        <w:tabs>
          <w:tab w:val="clear" w:pos="600"/>
          <w:tab w:val="num" w:pos="426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Обеспечение производства по делам о налоговых и административных правонарушениях</w:t>
      </w:r>
    </w:p>
    <w:p w:rsidR="00790E07" w:rsidRDefault="00790E07" w:rsidP="00C76E3B">
      <w:pPr>
        <w:pStyle w:val="21"/>
        <w:numPr>
          <w:ilvl w:val="0"/>
          <w:numId w:val="24"/>
        </w:numPr>
        <w:tabs>
          <w:tab w:val="clear" w:pos="600"/>
          <w:tab w:val="num" w:pos="426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Обеспечение применения санкций в соответствии с законодательством о налогах и сборах</w:t>
      </w:r>
    </w:p>
    <w:p w:rsidR="00790E07" w:rsidRDefault="00790E07" w:rsidP="00C76E3B">
      <w:pPr>
        <w:pStyle w:val="21"/>
        <w:numPr>
          <w:ilvl w:val="0"/>
          <w:numId w:val="25"/>
        </w:numPr>
        <w:tabs>
          <w:tab w:val="clear" w:pos="600"/>
          <w:tab w:val="num" w:pos="426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Представительство инспекции в судебных рассмотрениях по вопросам, относящимся к деятельности отдела</w:t>
      </w: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Отдел взыскания задолженности юридических лиц:</w:t>
      </w:r>
    </w:p>
    <w:p w:rsidR="00790E07" w:rsidRDefault="00790E07" w:rsidP="00C76E3B">
      <w:pPr>
        <w:pStyle w:val="21"/>
        <w:numPr>
          <w:ilvl w:val="0"/>
          <w:numId w:val="26"/>
        </w:numPr>
        <w:tabs>
          <w:tab w:val="clear" w:pos="600"/>
          <w:tab w:val="num" w:pos="426"/>
        </w:tabs>
        <w:rPr>
          <w:sz w:val="28"/>
          <w:szCs w:val="28"/>
        </w:rPr>
      </w:pPr>
      <w:r>
        <w:rPr>
          <w:sz w:val="28"/>
          <w:szCs w:val="28"/>
        </w:rPr>
        <w:t>Взыскание недоимки</w:t>
      </w:r>
    </w:p>
    <w:p w:rsidR="00790E07" w:rsidRDefault="00790E07" w:rsidP="00C76E3B">
      <w:pPr>
        <w:pStyle w:val="21"/>
        <w:numPr>
          <w:ilvl w:val="0"/>
          <w:numId w:val="26"/>
        </w:numPr>
        <w:tabs>
          <w:tab w:val="clear" w:pos="600"/>
          <w:tab w:val="num" w:pos="426"/>
        </w:tabs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Возврат или зачет излишне уплаченных сумм (налога, сбора, пени)</w:t>
      </w:r>
    </w:p>
    <w:p w:rsidR="00790E07" w:rsidRDefault="00790E07" w:rsidP="00C76E3B">
      <w:pPr>
        <w:pStyle w:val="21"/>
        <w:numPr>
          <w:ilvl w:val="0"/>
          <w:numId w:val="26"/>
        </w:numPr>
        <w:tabs>
          <w:tab w:val="clear" w:pos="600"/>
          <w:tab w:val="num" w:pos="426"/>
        </w:tabs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Возврат или зачет излишне взысканных сумм (налога, сбора, пени)</w:t>
      </w:r>
    </w:p>
    <w:p w:rsidR="00790E07" w:rsidRDefault="00790E07" w:rsidP="00C76E3B">
      <w:pPr>
        <w:pStyle w:val="21"/>
        <w:numPr>
          <w:ilvl w:val="0"/>
          <w:numId w:val="25"/>
        </w:numPr>
        <w:tabs>
          <w:tab w:val="clear" w:pos="600"/>
          <w:tab w:val="num" w:pos="426"/>
        </w:tabs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Представительство инспекции в судебных рассмотрениях по вопросам, относящимся к деятельности отдела</w:t>
      </w: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Отдел контроля применения ККМ, производства и оборота алкогольной и табачной продукции:</w:t>
      </w: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Отдел контроля применения ККМ:</w:t>
      </w:r>
    </w:p>
    <w:p w:rsidR="00790E07" w:rsidRDefault="00790E07" w:rsidP="00C76E3B">
      <w:pPr>
        <w:pStyle w:val="21"/>
        <w:numPr>
          <w:ilvl w:val="0"/>
          <w:numId w:val="27"/>
        </w:numPr>
        <w:tabs>
          <w:tab w:val="clear" w:pos="600"/>
          <w:tab w:val="num" w:pos="426"/>
        </w:tabs>
        <w:rPr>
          <w:sz w:val="28"/>
          <w:szCs w:val="28"/>
        </w:rPr>
      </w:pPr>
      <w:r>
        <w:rPr>
          <w:sz w:val="28"/>
          <w:szCs w:val="28"/>
        </w:rPr>
        <w:t>Обеспечение контроля исполнения законодательства о применении ККМ</w:t>
      </w: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Отдел контроля производства и обработка алкогольной и табачной продукции:</w:t>
      </w:r>
    </w:p>
    <w:p w:rsidR="00790E07" w:rsidRDefault="00790E07" w:rsidP="00C76E3B">
      <w:pPr>
        <w:pStyle w:val="21"/>
        <w:numPr>
          <w:ilvl w:val="0"/>
          <w:numId w:val="28"/>
        </w:numPr>
        <w:tabs>
          <w:tab w:val="clear" w:pos="600"/>
          <w:tab w:val="num" w:pos="426"/>
        </w:tabs>
        <w:rPr>
          <w:sz w:val="28"/>
          <w:szCs w:val="28"/>
        </w:rPr>
      </w:pPr>
      <w:r>
        <w:rPr>
          <w:sz w:val="28"/>
          <w:szCs w:val="28"/>
        </w:rPr>
        <w:t>Обеспечение контроля производства и оборота этилового спирта, спиртосодержащей и алкогольной продукции</w:t>
      </w:r>
    </w:p>
    <w:p w:rsidR="00790E07" w:rsidRDefault="00790E07" w:rsidP="00C76E3B">
      <w:pPr>
        <w:pStyle w:val="21"/>
        <w:numPr>
          <w:ilvl w:val="0"/>
          <w:numId w:val="28"/>
        </w:numPr>
        <w:tabs>
          <w:tab w:val="clear" w:pos="600"/>
          <w:tab w:val="num" w:pos="426"/>
        </w:tabs>
        <w:rPr>
          <w:sz w:val="28"/>
          <w:szCs w:val="28"/>
        </w:rPr>
      </w:pPr>
      <w:r>
        <w:rPr>
          <w:sz w:val="28"/>
          <w:szCs w:val="28"/>
        </w:rPr>
        <w:t>Обеспечение оборота табачной продукции</w:t>
      </w:r>
    </w:p>
    <w:p w:rsidR="00790E07" w:rsidRDefault="00790E07" w:rsidP="00C76E3B">
      <w:pPr>
        <w:pStyle w:val="21"/>
        <w:numPr>
          <w:ilvl w:val="0"/>
          <w:numId w:val="24"/>
        </w:numPr>
        <w:tabs>
          <w:tab w:val="clear" w:pos="600"/>
          <w:tab w:val="num" w:pos="426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Обеспечение применения санкций в соответствии с законодательством о налогах и сборах</w:t>
      </w:r>
    </w:p>
    <w:p w:rsidR="00790E07" w:rsidRDefault="00790E07" w:rsidP="00C76E3B">
      <w:pPr>
        <w:pStyle w:val="21"/>
        <w:numPr>
          <w:ilvl w:val="0"/>
          <w:numId w:val="25"/>
        </w:numPr>
        <w:tabs>
          <w:tab w:val="clear" w:pos="600"/>
          <w:tab w:val="num" w:pos="426"/>
        </w:tabs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Представительство инспекции в судебных рассмотрениях по вопросам, относящимся к деятельности отдела</w:t>
      </w: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Формы проявления налогового контроля. Учет налогоплательщиков. Порядок постановки на учет, идентификационный номер налогоплательщика.</w:t>
      </w: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31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Формы проявления налогового контроля        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статьей 82 НК РФ налоговый контроль проводится должностными лицами налоговых органов в пределах своей компетенции посредством налоговых проверок, получения      объяснений налогоплательщиков, налоговых агентов и плательщиков сбора, проверки данных учета и отчетности, осмотра помещений и территорий, используемых для извлечения дохода (прибыли), а также в других формах,   предусмотренных. НК. При осуществлении налогового контроля не допускаются сбор, хранение,       использование и распространение информации о налогоплательщике       (плательщике сбора, налоговом агенте), полученной в нарушение положений  Конституции Российской Федерации, настоящего Кодекса, федеральных законов, а также в нарушение принципа сохранности информации, составляющей профессиональную тайну иных лиц, в частности адвокатскую тайну,  аудиторскую тайну. </w:t>
      </w:r>
    </w:p>
    <w:p w:rsidR="00790E07" w:rsidRDefault="00790E07">
      <w:pPr>
        <w:jc w:val="both"/>
        <w:rPr>
          <w:sz w:val="28"/>
          <w:szCs w:val="28"/>
        </w:rPr>
      </w:pPr>
    </w:p>
    <w:p w:rsidR="00790E07" w:rsidRDefault="00790E07">
      <w:pPr>
        <w:pStyle w:val="4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Учет налогоплательщиков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проведения налогового контроля налогоплательщики подлежат  постановке на учет в налоговых органах соответственно по месту нахождения  организации, месту нахождения ее обособленных подразделений, месту  жительства физического лица, а также по месту нахождения принадлежащего им недвижимого имущества и транспортных средств, подлежащих налогообложению.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Организация, в состав которой входят обособленные подразделения, расположенные на территории Российской Федерации, а также в собственности  которой находится подлежащее налогообложению недвижимое имущество, обязана  встать на учет в качестве налогоплательщика в налоговом органе как по  своему месту нахождения, так и по месту нахождения каждого своего       обособленного подразделения и месту нахождения принадлежащего ей  недвижимого имущества и транспортных средств.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Постановка на учет в налоговом органе в качестве налогоплательщика организации и индивидуальных предпринимателей осуществляется независимо от наличия обстоятельств, с которыми НК РФ связывает возникновение  обязанности по уплате того или иного налога.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Заявление о постановке на учет организации или физического лица,   осуществляющего деятельность без образования юридического лица, подается в налоговый орган соответственно по месту нахождения или по месту жительства в течение 10 дней после их государственной регистрации.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осуществлении деятельности в Российской Федерации через       обособленное подразделение заявление о постановке на учет организации по месту нахождения обособленного подразделения подается в течение одного месяца после создания обособленного подразделения.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Заявление организации о постановке на учет по месту нахождения подлежащего налогообложению недвижимого имущества или транспортных средств подается в налоговый орган по месту нахождения этого имущества в течение 30 дней со дня его регистрации.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Постановка на учет в налоговых органах физического лица по месту нахождения принадлежащего ему недвижимого имущества, являющегося объектом налогообложения, осуществляется на основе информации, предоставляемой органами, указанными в статье 85 НК РФ.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Местом нахождения имущества в целях настоящей статьи признается: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для морских, речных и воздушных транспортных средств - место нахождения  (жительства) собственника имущества;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для транспортных средств, не указанных в подпункте 1 настоящего пункта, - место (порт) приписки или место государственной регистрации, а при отсутствии таковых - место нахождения (жительства) собственника имущества;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для иного недвижимого имущества - место фактического нахождения   имущества.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Заявление о постановке на учет частных нотариусов, частных детективов, частных охранников подается в налоговый орган по месту их жительства в течение 10 дней после выдачи им лицензии, свидетельства или иного документа, на основании которого осуществляется их деятельность.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Постановка на учет в налоговых органах физических лиц, не относящихся к  индивидуальным предпринимателям осуществляется налоговым органом по месту  жительства физического лица на основе информации, предоставляемой органами, указанными в статье 85 НК РФ.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0E07" w:rsidRDefault="00790E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постановки на учет, переучета и снятия с учета.      Идентификационный номер налогоплательщика.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Форма заявления о постановке на           учет       устанавливается Министерством       Российской Федерации по налогам и сборам. При подаче заявления организация       одновременно   с     заявлением     о постановке на учет     представляет в    одном       экземпляре     копии заверенных в установленном порядке: свидетельства о     регистрации, учредительных и иных документов, необходимых при государственной регистрации, других документов, подтверждающих в       соответствии с законодательством Российской Федерации создание       организации.     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подаче заявления индивидуальный предприниматель одновременно с заявлением о постановке на учет представляет свидетельство о государственной регистрации в качестве индивидуального предпринимателя или представляет копию лицензии на право занятия частной практикой, а также документы, удостоверяющие личность налогоплательщика и подтверждающие       регистрацию по месту жительства.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постановке на учет в состав сведений о налогоплательщиках - физических   лицах включаются также их персональные данные: </w:t>
      </w:r>
    </w:p>
    <w:p w:rsidR="00790E07" w:rsidRDefault="00790E07" w:rsidP="00C76E3B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</w:t>
      </w:r>
    </w:p>
    <w:p w:rsidR="00790E07" w:rsidRDefault="00790E07" w:rsidP="00C76E3B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дата и место рождения</w:t>
      </w:r>
    </w:p>
    <w:p w:rsidR="00790E07" w:rsidRDefault="00790E07" w:rsidP="00C76E3B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</w:t>
      </w:r>
    </w:p>
    <w:p w:rsidR="00790E07" w:rsidRDefault="00790E07" w:rsidP="00C76E3B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адрес места жительства</w:t>
      </w:r>
    </w:p>
    <w:p w:rsidR="00790E07" w:rsidRDefault="00790E07" w:rsidP="00C76E3B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данные паспорта или иного документа, удостоверяющего личность      налогоплательщика</w:t>
      </w:r>
    </w:p>
    <w:p w:rsidR="00790E07" w:rsidRDefault="00790E07" w:rsidP="00C76E3B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гражданство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Новые формы заявлений о постановке на учет утверждаются до начала года, с    которого они начинают применяться.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Особенности порядка постановки на учет иностранных организаций в зависимости от видов получения доходов определяются Министерством  Российской Федерации по налогам и сборам.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Налоговый орган обязан осуществить постановку налогоплательщика на учет в течение пяти дней со дня подачи им всех необходимых документов и в тот  же срок выдать соответствующее свидетельство, форма которого устанавливается Министерством Российской Федерации по налогам и сборам.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 изменениях в уставных и других учредительных документах организаций,  в том числе связанных с образованием новых филиалов и представительств, изменением места нахождения, а также о разрешении заниматься лицензируемыми видами деятельности организации обязаны уведомлять   налоговый орган, в котором они состоят на учете, в 10-дневный срок с момента регистрации изменений в учредительных документах. Об изменении места жительства индивидуальные предприниматели обязаны уведомлять      налоговый орган, в котором они состоят на учете, в 10-дневный срок с       момента такого изменения.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Если состоящий на учете налогоплательщик сменил место своего нахождения или место жительства, то снятие с учета налогоплательщика производится налоговым органом, в котором налогоплательщик состоял на учете, в течение пяти дней после подачи налогоплательщиком заявления об изменении места своего нахождения или места жительства. Налогоплательщик обязан заявить в налоговый орган об изменении места своего нахождения или места жительства   в 10-дневный срок с момента такого изменения.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случае ликвидации или реорганизации организации, принятия      организацией решения о закрытии своего филиала или иного обособленного подразделения, прекращения деятельности через постоянное представительство, прекращения деятельности индивидуального предпринимателя снятие с учета производится налоговым органом по заявлению налогоплательщика в течение 14 дней со дня подачи такого заявления.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Постановка на учет, снятие с учета осуществляются бесплатно.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Каждому налогоплательщику присваивается единый по всем видам налогов и сборов, в том числе подлежащих уплате в связи с перемещением товаров через таможенную границу Российской Федерации, и на всей территории Российской Федерации идентификационный номер налогоплательщика.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Налоговый орган указывает идентификационный номер налогоплательщика во всех направляемых ему уведомлениях.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Каждый налогоплательщик указывает свой идентификационный номер в подаваемых в налоговый орган декларации, отчете, заявлении или ином документе, а также в иных случаях, предусмотренных законодательством.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основе данных учета Министерство Российской Федерации по налогам и сборам ведет Единый государственный реестр налогоплательщиков .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Сведения о налогоплательщике с момента постановки на учет являются   налоговой тайной, если иное не предусмотрено НК РФ. </w:t>
      </w:r>
    </w:p>
    <w:p w:rsidR="00790E07" w:rsidRDefault="00790E07">
      <w:pPr>
        <w:jc w:val="both"/>
        <w:rPr>
          <w:sz w:val="28"/>
          <w:szCs w:val="28"/>
        </w:rPr>
      </w:pPr>
    </w:p>
    <w:p w:rsidR="00790E07" w:rsidRDefault="00790E07">
      <w:pPr>
        <w:pStyle w:val="4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Регистрация юридических лиц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 соответствии с постановлением Правительства Российской Федерации от 17 мая 2002 г. г. № 319 (Источник публикации: «Российская газета», 22.05.2002, № 89) Министерство Российской Федерации по налогам и сборам является уполномоченным Федеральным органом исполнительной   власти, осуществляющим, начиная с 1 июля 2002 г., государственную регистрацию юридических лиц. Документом, регулирующим отношения,  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 является Федеральный закон «О             государственной регистрации юридических лиц» от 8 августа 2001 г. № 129-ФЗ  , вступающий в силу с 1 июля 2002 г. Согласно закону «О государственной регистрации юридических лиц»  юридические лица, зарегистрированные до 1 июля 2002 г., обязаны в течение шести месяцев со дня вступления в силу настоящего Федерального закона представить в регистрирующий орган следующие   сведения:</w:t>
      </w:r>
    </w:p>
    <w:p w:rsidR="00790E07" w:rsidRDefault="00790E07" w:rsidP="00C76E3B">
      <w:pPr>
        <w:numPr>
          <w:ilvl w:val="0"/>
          <w:numId w:val="31"/>
        </w:numPr>
        <w:tabs>
          <w:tab w:val="clear" w:pos="360"/>
          <w:tab w:val="num" w:pos="28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Полное и (в случае, если имеется) сокращенное             наименование, в том числе фирменное наименование, для коммерческих организаций на русском языке. В случае, если в учредительных    документах юридического лица его наименование указано на одном из    языков народов Российской Федерации и (или) на иностранном языке, в  государственном реестре указывается также наименование юридического   лица на этих языках</w:t>
      </w:r>
    </w:p>
    <w:p w:rsidR="00790E07" w:rsidRDefault="00790E07" w:rsidP="00C76E3B">
      <w:pPr>
        <w:numPr>
          <w:ilvl w:val="0"/>
          <w:numId w:val="31"/>
        </w:numPr>
        <w:tabs>
          <w:tab w:val="clear" w:pos="360"/>
          <w:tab w:val="num" w:pos="28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 - правовая форма</w:t>
      </w:r>
    </w:p>
    <w:p w:rsidR="00790E07" w:rsidRDefault="00790E07" w:rsidP="00C76E3B">
      <w:pPr>
        <w:numPr>
          <w:ilvl w:val="0"/>
          <w:numId w:val="31"/>
        </w:numPr>
        <w:tabs>
          <w:tab w:val="clear" w:pos="360"/>
          <w:tab w:val="num" w:pos="28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Адрес (место нахождения) постоянно действующего             исполнительного органа юридического лица (в случае отсутствия             постоянно действующего исполнительного органа юридического лица -             иного органа или лица, имеющих право действовать от имени             юридического лица без доверенности), по которому осуществляется  связь с юридическим лицом</w:t>
      </w:r>
    </w:p>
    <w:p w:rsidR="00790E07" w:rsidRDefault="00790E07" w:rsidP="00C76E3B">
      <w:pPr>
        <w:numPr>
          <w:ilvl w:val="0"/>
          <w:numId w:val="31"/>
        </w:numPr>
        <w:tabs>
          <w:tab w:val="clear" w:pos="360"/>
          <w:tab w:val="num" w:pos="28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Способ образования юридического лица (создание или             реорганизация)</w:t>
      </w:r>
    </w:p>
    <w:p w:rsidR="00790E07" w:rsidRDefault="00790E07" w:rsidP="00C76E3B">
      <w:pPr>
        <w:numPr>
          <w:ilvl w:val="0"/>
          <w:numId w:val="31"/>
        </w:numPr>
        <w:tabs>
          <w:tab w:val="clear" w:pos="360"/>
          <w:tab w:val="num" w:pos="28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учредителях юридического лица</w:t>
      </w:r>
    </w:p>
    <w:p w:rsidR="00790E07" w:rsidRDefault="00790E07" w:rsidP="00C76E3B">
      <w:pPr>
        <w:numPr>
          <w:ilvl w:val="0"/>
          <w:numId w:val="31"/>
        </w:numPr>
        <w:tabs>
          <w:tab w:val="clear" w:pos="360"/>
          <w:tab w:val="num" w:pos="28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и должность лица, имеющего право            без доверенности действовать от имени юридического лица, а также   паспортные данные такого лица или данные иных документов, удостоверяющих личность в соответствии с законодательством  Российской Федерации, и идентификационный номер налогоплательщика   при его наличии.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Невыполнение указанного требования является основанием принятия   судом решения о ликвидации такого юридического лица на основании    заявления регистрирующего органа.</w:t>
      </w:r>
    </w:p>
    <w:p w:rsidR="00790E07" w:rsidRDefault="00790E07">
      <w:pPr>
        <w:jc w:val="both"/>
        <w:rPr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Налоговые проверки и их назначение</w:t>
      </w: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>Налоговая проверка представляет собой осмотр и исследование первичной бухгалтерской и иной документации предприятия на предмет правильно</w:t>
      </w:r>
      <w:r>
        <w:rPr>
          <w:sz w:val="28"/>
          <w:szCs w:val="28"/>
        </w:rPr>
        <w:softHyphen/>
        <w:t>го и своевременного исчисления и уплаты им на</w:t>
      </w:r>
      <w:r>
        <w:rPr>
          <w:sz w:val="28"/>
          <w:szCs w:val="28"/>
        </w:rPr>
        <w:softHyphen/>
        <w:t>логовых платежей в бюджет.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>Объектами налоговой проверки являются денеж</w:t>
      </w:r>
      <w:r>
        <w:rPr>
          <w:sz w:val="28"/>
          <w:szCs w:val="28"/>
        </w:rPr>
        <w:softHyphen/>
        <w:t>ные документы, бухгалтерские книги, отчеты, пла</w:t>
      </w:r>
      <w:r>
        <w:rPr>
          <w:sz w:val="28"/>
          <w:szCs w:val="28"/>
        </w:rPr>
        <w:softHyphen/>
        <w:t>ны, сметы декларации, договоры, контракты, при</w:t>
      </w:r>
      <w:r>
        <w:rPr>
          <w:sz w:val="28"/>
          <w:szCs w:val="28"/>
        </w:rPr>
        <w:softHyphen/>
        <w:t>казы, деловая переписка, а также иные докумен</w:t>
      </w:r>
      <w:r>
        <w:rPr>
          <w:sz w:val="28"/>
          <w:szCs w:val="28"/>
        </w:rPr>
        <w:softHyphen/>
        <w:t>ты, связанные с исчислением и уплатой налогов и других обязательных платежей в бюджет.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Налоговые органы проводят </w:t>
      </w:r>
      <w:r>
        <w:rPr>
          <w:b/>
          <w:bCs/>
          <w:sz w:val="28"/>
          <w:szCs w:val="28"/>
        </w:rPr>
        <w:t>камеральные</w:t>
      </w:r>
      <w:r>
        <w:rPr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выездные</w:t>
      </w:r>
      <w:r>
        <w:rPr>
          <w:sz w:val="28"/>
          <w:szCs w:val="28"/>
        </w:rPr>
        <w:t xml:space="preserve"> налоговые проверки налогоплательщиков, плательщиков сборов и налоговых агентов. Налоговой проверкой могут быть охвачены только три календарных года деятельности налогоплательщика, плательщика сбора и налогового агента, непосредственно  предшествовавшие году проведения проверки. </w:t>
      </w:r>
    </w:p>
    <w:p w:rsidR="00790E07" w:rsidRDefault="00790E07">
      <w:pPr>
        <w:pStyle w:val="21"/>
        <w:rPr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4.1Камеральные налоговые проверки. Ее назначение и методика проведения.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>Камеральные проверки проводятся налоговыми инспекциями на стадии приемки от налогоплатель</w:t>
      </w:r>
      <w:r>
        <w:rPr>
          <w:sz w:val="28"/>
          <w:szCs w:val="28"/>
        </w:rPr>
        <w:softHyphen/>
        <w:t>щиков отчетных документов и налоговых расчетов, (деклараций), т.е. без выхода на предприятие.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>Целью камеральной проверки является контроль за соблюдением налогоплательщиками законодатель</w:t>
      </w:r>
      <w:r>
        <w:rPr>
          <w:sz w:val="28"/>
          <w:szCs w:val="28"/>
        </w:rPr>
        <w:softHyphen/>
        <w:t>ных и нормативных актов по налогам, выявление и предотвращение налоговых правонарушений, взыскание сумм неуплаченных налогов и привле</w:t>
      </w:r>
      <w:r>
        <w:rPr>
          <w:sz w:val="28"/>
          <w:szCs w:val="28"/>
        </w:rPr>
        <w:softHyphen/>
        <w:t>чение виновных лиц к ответственности, а также подготовка информации для отбора налогоплатель</w:t>
      </w:r>
      <w:r>
        <w:rPr>
          <w:sz w:val="28"/>
          <w:szCs w:val="28"/>
        </w:rPr>
        <w:softHyphen/>
        <w:t>щиков для выездных налоговых проверок.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>Камеральные проверки осуществляются по следующим направлениям:</w:t>
      </w:r>
    </w:p>
    <w:p w:rsidR="00790E07" w:rsidRDefault="00790E07" w:rsidP="00C76E3B">
      <w:pPr>
        <w:pStyle w:val="21"/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контроль за  своевременностью представления деклараций и применение мер ответственности к налогоплательщикам за нарушение сроков представления отчетности</w:t>
      </w:r>
    </w:p>
    <w:p w:rsidR="00790E07" w:rsidRDefault="00790E07" w:rsidP="00C76E3B">
      <w:pPr>
        <w:pStyle w:val="21"/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правильность предоставления освобождения от исполнения обязанностей налогоплательщика</w:t>
      </w:r>
    </w:p>
    <w:p w:rsidR="00790E07" w:rsidRDefault="00790E07" w:rsidP="00C76E3B">
      <w:pPr>
        <w:pStyle w:val="21"/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правильность заполнения форм отчетности</w:t>
      </w:r>
    </w:p>
    <w:p w:rsidR="00790E07" w:rsidRDefault="00790E07" w:rsidP="00C76E3B">
      <w:pPr>
        <w:pStyle w:val="21"/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правильность применения налоговых ставок</w:t>
      </w:r>
    </w:p>
    <w:p w:rsidR="00790E07" w:rsidRDefault="00790E07" w:rsidP="00C76E3B">
      <w:pPr>
        <w:pStyle w:val="21"/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правильность и обоснованность применения освобождения от налогообложения</w:t>
      </w:r>
    </w:p>
    <w:p w:rsidR="00790E07" w:rsidRDefault="00790E07" w:rsidP="00C76E3B">
      <w:pPr>
        <w:pStyle w:val="21"/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правильность исчисления налоговой базы</w:t>
      </w:r>
    </w:p>
    <w:p w:rsidR="00790E07" w:rsidRDefault="00790E07" w:rsidP="00C76E3B">
      <w:pPr>
        <w:pStyle w:val="21"/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соблюдение порядка возмещения из бюджета</w:t>
      </w:r>
    </w:p>
    <w:p w:rsidR="00790E07" w:rsidRDefault="00790E07" w:rsidP="00C76E3B">
      <w:pPr>
        <w:pStyle w:val="21"/>
        <w:numPr>
          <w:ilvl w:val="0"/>
          <w:numId w:val="4"/>
        </w:numPr>
        <w:tabs>
          <w:tab w:val="clear" w:pos="360"/>
          <w:tab w:val="num" w:pos="108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обеспечение полноты охвата камеральными проверками отчетности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  <w:u w:val="single"/>
        </w:rPr>
        <w:t>Основными этапами камеральной проверки яв</w:t>
      </w:r>
      <w:r>
        <w:rPr>
          <w:sz w:val="28"/>
          <w:szCs w:val="28"/>
          <w:u w:val="single"/>
        </w:rPr>
        <w:softHyphen/>
        <w:t>ляются</w:t>
      </w:r>
      <w:r>
        <w:rPr>
          <w:sz w:val="28"/>
          <w:szCs w:val="28"/>
        </w:rPr>
        <w:t>: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Проверка полноты и своевременности пред</w:t>
      </w:r>
      <w:r>
        <w:rPr>
          <w:sz w:val="28"/>
          <w:szCs w:val="28"/>
        </w:rPr>
        <w:softHyphen/>
        <w:t>ставления налогоплательщикам документов нало</w:t>
      </w:r>
      <w:r>
        <w:rPr>
          <w:sz w:val="28"/>
          <w:szCs w:val="28"/>
        </w:rPr>
        <w:softHyphen/>
        <w:t>говой отчетности, предусмотренных законодатель</w:t>
      </w:r>
      <w:r>
        <w:rPr>
          <w:sz w:val="28"/>
          <w:szCs w:val="28"/>
        </w:rPr>
        <w:softHyphen/>
        <w:t>ством о налогах и сборах.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Проверка своевременности представления рас</w:t>
      </w:r>
      <w:r>
        <w:rPr>
          <w:sz w:val="28"/>
          <w:szCs w:val="28"/>
        </w:rPr>
        <w:softHyphen/>
        <w:t>четов по налогам в налоговый орган.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>3. Визуальная проверка правильности оформле</w:t>
      </w:r>
      <w:r>
        <w:rPr>
          <w:sz w:val="28"/>
          <w:szCs w:val="28"/>
        </w:rPr>
        <w:softHyphen/>
        <w:t>ния бухгалтерской отчетности (проверка заполне</w:t>
      </w:r>
      <w:r>
        <w:rPr>
          <w:sz w:val="28"/>
          <w:szCs w:val="28"/>
        </w:rPr>
        <w:softHyphen/>
        <w:t>ния всех необходимых реквизитов отчета, наличия подписей уполномоченных и должностных лиц).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Проверка правильности составления расчетов по налогам, включающая в себя арифметический подсчет итоговых сумм налогов, подлежащих уплате в бюджет и проверку обоснованности приме</w:t>
      </w:r>
      <w:r>
        <w:rPr>
          <w:sz w:val="28"/>
          <w:szCs w:val="28"/>
        </w:rPr>
        <w:softHyphen/>
        <w:t>нения ставок налога и налоговых льгот, а также правильность отражения показателей, необходимых для исчисления налогооблагаемой базы.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>5. Проверка правильности исчисления налогооб</w:t>
      </w:r>
      <w:r>
        <w:rPr>
          <w:sz w:val="28"/>
          <w:szCs w:val="28"/>
        </w:rPr>
        <w:softHyphen/>
        <w:t>лагаемой базы.</w:t>
      </w:r>
    </w:p>
    <w:p w:rsidR="00790E07" w:rsidRDefault="00790E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сверка и анализ согласованнос</w:t>
      </w:r>
      <w:r>
        <w:rPr>
          <w:sz w:val="28"/>
          <w:szCs w:val="28"/>
        </w:rPr>
        <w:softHyphen/>
        <w:t>ти показателей, повторяющихся в бухгалтерской отчетности и в налоговых расчетах с точки зрения достоверности отдельных показателей, наличия со</w:t>
      </w:r>
      <w:r>
        <w:rPr>
          <w:sz w:val="28"/>
          <w:szCs w:val="28"/>
        </w:rPr>
        <w:softHyphen/>
        <w:t>мнительных моментов или несоответствий, указыва</w:t>
      </w:r>
      <w:r>
        <w:rPr>
          <w:sz w:val="28"/>
          <w:szCs w:val="28"/>
        </w:rPr>
        <w:softHyphen/>
        <w:t>ющих на возможные нарушения налоговой дисцип</w:t>
      </w:r>
      <w:r>
        <w:rPr>
          <w:sz w:val="28"/>
          <w:szCs w:val="28"/>
        </w:rPr>
        <w:softHyphen/>
        <w:t>лины, логический контроль за наличием искажений в отчетной информации, сопоставление отчетных показателей с аналогичными показателями предыду</w:t>
      </w:r>
      <w:r>
        <w:rPr>
          <w:sz w:val="28"/>
          <w:szCs w:val="28"/>
        </w:rPr>
        <w:softHyphen/>
        <w:t>щего отчетного периода, взаимоувязка показателей бухгалтерской отчетности и налоговых деклараций.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>Конкретные формы и методы камеральных про</w:t>
      </w:r>
      <w:r>
        <w:rPr>
          <w:sz w:val="28"/>
          <w:szCs w:val="28"/>
        </w:rPr>
        <w:softHyphen/>
        <w:t>верок обычно определяются самостоятельно нало</w:t>
      </w:r>
      <w:r>
        <w:rPr>
          <w:sz w:val="28"/>
          <w:szCs w:val="28"/>
        </w:rPr>
        <w:softHyphen/>
        <w:t>говыми органами исходя из характера часто встре</w:t>
      </w:r>
      <w:r>
        <w:rPr>
          <w:sz w:val="28"/>
          <w:szCs w:val="28"/>
        </w:rPr>
        <w:softHyphen/>
        <w:t>чающихся нарушений налогового законодательства.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Камеральная проверка может проводиться в отношении всех налогопла</w:t>
      </w:r>
      <w:r>
        <w:rPr>
          <w:sz w:val="28"/>
          <w:szCs w:val="28"/>
        </w:rPr>
        <w:softHyphen/>
        <w:t>тельщиков по месту нахождения налогового органа на основе налоговых деклараций и документов, представленных налогоплательщиком, служащих основанием для исчисления и уплаты налога (такой порядок вытекал и из ранее действовавших норма</w:t>
      </w:r>
      <w:r>
        <w:rPr>
          <w:sz w:val="28"/>
          <w:szCs w:val="28"/>
        </w:rPr>
        <w:softHyphen/>
        <w:t>тивных актов по налогам). Введено ограничение на продолжительность камеральной проверки, которая теперь проводится уполномоченными должностными лицами налогового органа в течение трех месяцев со дня представления налогоплательщиком налого</w:t>
      </w:r>
      <w:r>
        <w:rPr>
          <w:sz w:val="28"/>
          <w:szCs w:val="28"/>
        </w:rPr>
        <w:softHyphen/>
        <w:t>вой декларации и документов, служащих ос</w:t>
      </w:r>
      <w:r>
        <w:rPr>
          <w:sz w:val="28"/>
          <w:szCs w:val="28"/>
        </w:rPr>
        <w:softHyphen/>
        <w:t>нованием для исчисления и уплаты налога.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>Заметим, что ограничение сроков проведения камеральных проверок до трех месяцев не дает возможность качественно и полно проверить дос</w:t>
      </w:r>
      <w:r>
        <w:rPr>
          <w:sz w:val="28"/>
          <w:szCs w:val="28"/>
        </w:rPr>
        <w:softHyphen/>
        <w:t>таточно большое количество налоговых расчетов. В итоге камеральная проверка многих расчетов ока</w:t>
      </w:r>
      <w:r>
        <w:rPr>
          <w:sz w:val="28"/>
          <w:szCs w:val="28"/>
        </w:rPr>
        <w:softHyphen/>
        <w:t>зывается формальной, не дает каких-либо резуль</w:t>
      </w:r>
      <w:r>
        <w:rPr>
          <w:sz w:val="28"/>
          <w:szCs w:val="28"/>
        </w:rPr>
        <w:softHyphen/>
        <w:t>татов и ограничивается проверкой арифметической грамотности налогоплательщика.</w:t>
      </w:r>
    </w:p>
    <w:p w:rsidR="00790E07" w:rsidRDefault="00790E07">
      <w:pPr>
        <w:pStyle w:val="21"/>
        <w:rPr>
          <w:sz w:val="28"/>
          <w:szCs w:val="28"/>
        </w:rPr>
      </w:pP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Что касается финансовых санкций, то до 1 января 1999 года в соответствии с Законом РФ от 27.12.91г. "Об основах налоговой системы в РФ" налогоплательщик, нарушивший налоговое законодательство, нес ответственность за непредставление или несвоевременное представле</w:t>
      </w:r>
      <w:r>
        <w:rPr>
          <w:sz w:val="28"/>
          <w:szCs w:val="28"/>
        </w:rPr>
        <w:softHyphen/>
        <w:t>ние в налоговый орган документов, необходимых для исчисления, а также для уплаты налога, — в размере 10 процентов причитающихся к уплате по очередному сроку сумм налога, а также взыскание штрафа в размере всей суммы сокрытого или зани</w:t>
      </w:r>
      <w:r>
        <w:rPr>
          <w:sz w:val="28"/>
          <w:szCs w:val="28"/>
        </w:rPr>
        <w:softHyphen/>
        <w:t>женного дохода либо суммы налога за иной сокры</w:t>
      </w:r>
      <w:r>
        <w:rPr>
          <w:sz w:val="28"/>
          <w:szCs w:val="28"/>
        </w:rPr>
        <w:softHyphen/>
        <w:t>тый или неучтенный объект налогообложения, а также пени, при наличии на день проверки недо</w:t>
      </w:r>
      <w:r>
        <w:rPr>
          <w:sz w:val="28"/>
          <w:szCs w:val="28"/>
        </w:rPr>
        <w:softHyphen/>
        <w:t>имки по лицевому счету.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В настоящее время налоговые санкции, напри</w:t>
      </w:r>
      <w:r>
        <w:rPr>
          <w:sz w:val="28"/>
          <w:szCs w:val="28"/>
        </w:rPr>
        <w:softHyphen/>
        <w:t>мер за непредставление налоговой декларации, вле</w:t>
      </w:r>
      <w:r>
        <w:rPr>
          <w:sz w:val="28"/>
          <w:szCs w:val="28"/>
        </w:rPr>
        <w:softHyphen/>
        <w:t>кут взыскание штрафа в размере пяти процентов от суммы налога, подлежащей уплате на основе этой декларации, за каждый полный или не пол</w:t>
      </w:r>
      <w:r>
        <w:rPr>
          <w:sz w:val="28"/>
          <w:szCs w:val="28"/>
        </w:rPr>
        <w:softHyphen/>
        <w:t>ный месяц со дня, установленного для ее представления, но не более тридцати процентов от ука</w:t>
      </w:r>
      <w:r>
        <w:rPr>
          <w:sz w:val="28"/>
          <w:szCs w:val="28"/>
        </w:rPr>
        <w:softHyphen/>
        <w:t>занной суммы, а начиная со 181 — дня влечет взы</w:t>
      </w:r>
      <w:r>
        <w:rPr>
          <w:sz w:val="28"/>
          <w:szCs w:val="28"/>
        </w:rPr>
        <w:softHyphen/>
        <w:t>скание штрафа в размере 30 процентов суммы на</w:t>
      </w:r>
      <w:r>
        <w:rPr>
          <w:sz w:val="28"/>
          <w:szCs w:val="28"/>
        </w:rPr>
        <w:softHyphen/>
        <w:t>лога, подлежащей уплате на основе этой деклара</w:t>
      </w:r>
      <w:r>
        <w:rPr>
          <w:sz w:val="28"/>
          <w:szCs w:val="28"/>
        </w:rPr>
        <w:softHyphen/>
        <w:t>ции, и 10 процентов суммы налога, подлежащей уплате на основе этой декларации за каждый пол</w:t>
      </w:r>
      <w:r>
        <w:rPr>
          <w:sz w:val="28"/>
          <w:szCs w:val="28"/>
        </w:rPr>
        <w:softHyphen/>
        <w:t>ный или неполный месяц.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>При проведении камеральной проверки нельзя не учитывать, что налогоплательщик самостоятельно обнаруживший в поданной им налоговой деклара</w:t>
      </w:r>
      <w:r>
        <w:rPr>
          <w:sz w:val="28"/>
          <w:szCs w:val="28"/>
        </w:rPr>
        <w:softHyphen/>
        <w:t>ции не отражении или неполное отражение сведе</w:t>
      </w:r>
      <w:r>
        <w:rPr>
          <w:sz w:val="28"/>
          <w:szCs w:val="28"/>
        </w:rPr>
        <w:softHyphen/>
        <w:t>ний, а равно ошибки, приводящие к занижению суммы налога, подлежащей уплате, обязан внести необходимые дополнения в налоговую декларацию.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>После принятия Налогового кодекса появилась необходимость в новом документе, устанавливаю</w:t>
      </w:r>
      <w:r>
        <w:rPr>
          <w:sz w:val="28"/>
          <w:szCs w:val="28"/>
        </w:rPr>
        <w:softHyphen/>
        <w:t>щим единые принципы принятия представляемых в налоговые органы организациями и индивидуальны</w:t>
      </w:r>
      <w:r>
        <w:rPr>
          <w:sz w:val="28"/>
          <w:szCs w:val="28"/>
        </w:rPr>
        <w:softHyphen/>
        <w:t>ми предпринимателями налоговых деклараций и иных документов, необходимых для исчисления и уплаты налогов, проведения камеральных налоговых прове</w:t>
      </w:r>
      <w:r>
        <w:rPr>
          <w:sz w:val="28"/>
          <w:szCs w:val="28"/>
        </w:rPr>
        <w:softHyphen/>
        <w:t>рок указанной отчетности, который бы отвечал всем нормам и требованиям Налогового кодекса. Таким документом стал Регламент проведения камеральных проверок налоговой отчетности, офор</w:t>
      </w:r>
      <w:r>
        <w:rPr>
          <w:sz w:val="28"/>
          <w:szCs w:val="28"/>
        </w:rPr>
        <w:softHyphen/>
        <w:t>мления и реализации их результатов, утвержденный 28 января 1999 г. Министерством РФ по налогам и сборам (далее — Регламент камеральных проверок).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>Так, принятие налоговой отчетности в настоя</w:t>
      </w:r>
      <w:r>
        <w:rPr>
          <w:sz w:val="28"/>
          <w:szCs w:val="28"/>
        </w:rPr>
        <w:softHyphen/>
        <w:t>щее время производится лицами, специально на</w:t>
      </w:r>
      <w:r>
        <w:rPr>
          <w:sz w:val="28"/>
          <w:szCs w:val="28"/>
        </w:rPr>
        <w:softHyphen/>
        <w:t>значаемые на конкретный отчетный период. При этом данные специалисты выполняют функции принятия всего комплекта представляемых в нало</w:t>
      </w:r>
      <w:r>
        <w:rPr>
          <w:sz w:val="28"/>
          <w:szCs w:val="28"/>
        </w:rPr>
        <w:softHyphen/>
        <w:t>говый орган форм отчетности. Т.е. если ранее нало</w:t>
      </w:r>
      <w:r>
        <w:rPr>
          <w:sz w:val="28"/>
          <w:szCs w:val="28"/>
        </w:rPr>
        <w:softHyphen/>
        <w:t>говые расчеты, например по местным налогам, при</w:t>
      </w:r>
      <w:r>
        <w:rPr>
          <w:sz w:val="28"/>
          <w:szCs w:val="28"/>
        </w:rPr>
        <w:softHyphen/>
        <w:t>нимались отделом, курирующим данные налоги, и камеральные проверки таких расчетов проводились специалистами отдела без конкретного закрепле</w:t>
      </w:r>
      <w:r>
        <w:rPr>
          <w:sz w:val="28"/>
          <w:szCs w:val="28"/>
        </w:rPr>
        <w:softHyphen/>
        <w:t>ния, не занятыми в документальных (выездных налоговых) проверках, то настоящий порядок пред</w:t>
      </w:r>
      <w:r>
        <w:rPr>
          <w:sz w:val="28"/>
          <w:szCs w:val="28"/>
        </w:rPr>
        <w:softHyphen/>
        <w:t>полагает создание отдела или сектора по проведе</w:t>
      </w:r>
      <w:r>
        <w:rPr>
          <w:sz w:val="28"/>
          <w:szCs w:val="28"/>
        </w:rPr>
        <w:softHyphen/>
        <w:t>нию камеральных проверок.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>Определены основания, при которых обязан</w:t>
      </w:r>
      <w:r>
        <w:rPr>
          <w:sz w:val="28"/>
          <w:szCs w:val="28"/>
        </w:rPr>
        <w:softHyphen/>
        <w:t>ность налогоплательщика по представлению нало</w:t>
      </w:r>
      <w:r>
        <w:rPr>
          <w:sz w:val="28"/>
          <w:szCs w:val="28"/>
        </w:rPr>
        <w:softHyphen/>
        <w:t>говым органам документов налоговой отчетности не может считаться исполненной (т.е. налоговый расчет или бухгалтерская отчетность считаются не представленными):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>а) отсутствие в представленном документе ка</w:t>
      </w:r>
      <w:r>
        <w:rPr>
          <w:sz w:val="28"/>
          <w:szCs w:val="28"/>
        </w:rPr>
        <w:softHyphen/>
        <w:t>кого-либо из обязательных реквизитов, предусмот</w:t>
      </w:r>
      <w:r>
        <w:rPr>
          <w:sz w:val="28"/>
          <w:szCs w:val="28"/>
        </w:rPr>
        <w:softHyphen/>
        <w:t>ренных нормативными правовыми актами для по</w:t>
      </w:r>
      <w:r>
        <w:rPr>
          <w:sz w:val="28"/>
          <w:szCs w:val="28"/>
        </w:rPr>
        <w:softHyphen/>
        <w:t>добного рода документов;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>б) нечеткое заполнение отдельных реквизитов документа, делающее невозможным их однознач</w:t>
      </w:r>
      <w:r>
        <w:rPr>
          <w:sz w:val="28"/>
          <w:szCs w:val="28"/>
        </w:rPr>
        <w:softHyphen/>
        <w:t>ное прочтение, заполнение их карандашом;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>в) наличие не оговоренных подписью налогопла</w:t>
      </w:r>
      <w:r>
        <w:rPr>
          <w:sz w:val="28"/>
          <w:szCs w:val="28"/>
        </w:rPr>
        <w:softHyphen/>
        <w:t>тельщика (руководителя организации) исправлений;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>г) составление отчетности на иных языках, кроме русского.</w:t>
      </w:r>
    </w:p>
    <w:p w:rsidR="00790E07" w:rsidRDefault="00790E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выявлении одного или нескольких таких фактов налоговый орган уведомляет налогоплатель</w:t>
      </w:r>
      <w:r>
        <w:rPr>
          <w:sz w:val="28"/>
          <w:szCs w:val="28"/>
        </w:rPr>
        <w:softHyphen/>
        <w:t>щика о неисполнении им вышеназванной обязан</w:t>
      </w:r>
      <w:r>
        <w:rPr>
          <w:sz w:val="28"/>
          <w:szCs w:val="28"/>
        </w:rPr>
        <w:softHyphen/>
        <w:t>ности, а также о применении к нему в случае не</w:t>
      </w:r>
      <w:r>
        <w:rPr>
          <w:sz w:val="28"/>
          <w:szCs w:val="28"/>
        </w:rPr>
        <w:softHyphen/>
        <w:t>представления им документов налоговой отчетнос</w:t>
      </w:r>
      <w:r>
        <w:rPr>
          <w:sz w:val="28"/>
          <w:szCs w:val="28"/>
        </w:rPr>
        <w:softHyphen/>
        <w:t>ти по установленной форме и в определенный за</w:t>
      </w:r>
      <w:r>
        <w:rPr>
          <w:sz w:val="28"/>
          <w:szCs w:val="28"/>
        </w:rPr>
        <w:softHyphen/>
        <w:t>конодательством срок мер ответственности, предусмотренных Налоговым кодексом.</w:t>
      </w:r>
    </w:p>
    <w:p w:rsidR="00790E07" w:rsidRDefault="00790E07">
      <w:pPr>
        <w:pStyle w:val="21"/>
        <w:rPr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Оформление и реализация материалов камеральной налоговой проверки.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</w:t>
      </w:r>
      <w:r>
        <w:rPr>
          <w:sz w:val="28"/>
          <w:szCs w:val="28"/>
        </w:rPr>
        <w:t>На каждом документе принятой налоговой от</w:t>
      </w:r>
      <w:r>
        <w:rPr>
          <w:sz w:val="28"/>
          <w:szCs w:val="28"/>
        </w:rPr>
        <w:softHyphen/>
        <w:t>четности специалистом налогового органа простав</w:t>
      </w:r>
      <w:r>
        <w:rPr>
          <w:sz w:val="28"/>
          <w:szCs w:val="28"/>
        </w:rPr>
        <w:softHyphen/>
        <w:t>ляется дата принятия, штамп или отметку налого</w:t>
      </w:r>
      <w:r>
        <w:rPr>
          <w:sz w:val="28"/>
          <w:szCs w:val="28"/>
        </w:rPr>
        <w:softHyphen/>
        <w:t>вого органа и подпись лица, принимавшего отчет</w:t>
      </w:r>
      <w:r>
        <w:rPr>
          <w:sz w:val="28"/>
          <w:szCs w:val="28"/>
        </w:rPr>
        <w:softHyphen/>
        <w:t>ность, по просьбе налогоплательщика, на остаю</w:t>
      </w:r>
      <w:r>
        <w:rPr>
          <w:sz w:val="28"/>
          <w:szCs w:val="28"/>
        </w:rPr>
        <w:softHyphen/>
        <w:t>щихся у него копиях отчетности налоговый орган может проставить аналогичные реквизиты.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>При выявлении ошибок в заполнении докумен</w:t>
      </w:r>
      <w:r>
        <w:rPr>
          <w:sz w:val="28"/>
          <w:szCs w:val="28"/>
        </w:rPr>
        <w:softHyphen/>
        <w:t>тов или противоречии между сведениями, содержа</w:t>
      </w:r>
      <w:r>
        <w:rPr>
          <w:sz w:val="28"/>
          <w:szCs w:val="28"/>
        </w:rPr>
        <w:softHyphen/>
        <w:t>щимися в представленных документах, об этом со</w:t>
      </w:r>
      <w:r>
        <w:rPr>
          <w:sz w:val="28"/>
          <w:szCs w:val="28"/>
        </w:rPr>
        <w:softHyphen/>
        <w:t>общается налогоплательщику с требованием вне</w:t>
      </w:r>
      <w:r>
        <w:rPr>
          <w:sz w:val="28"/>
          <w:szCs w:val="28"/>
        </w:rPr>
        <w:softHyphen/>
        <w:t>сти соответствующие изменения. Если изменения не внесены, то такой налогоплательщик будет ре</w:t>
      </w:r>
      <w:r>
        <w:rPr>
          <w:sz w:val="28"/>
          <w:szCs w:val="28"/>
        </w:rPr>
        <w:softHyphen/>
        <w:t>комендован для включения в план проведения вы</w:t>
      </w:r>
      <w:r>
        <w:rPr>
          <w:sz w:val="28"/>
          <w:szCs w:val="28"/>
        </w:rPr>
        <w:softHyphen/>
        <w:t>ездных налоговых проверок.</w:t>
      </w:r>
    </w:p>
    <w:p w:rsidR="00790E07" w:rsidRDefault="00790E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время, в случае выявления каме</w:t>
      </w:r>
      <w:r>
        <w:rPr>
          <w:sz w:val="28"/>
          <w:szCs w:val="28"/>
        </w:rPr>
        <w:softHyphen/>
        <w:t>ральной проверкой фактов неправильного отраже</w:t>
      </w:r>
      <w:r>
        <w:rPr>
          <w:sz w:val="28"/>
          <w:szCs w:val="28"/>
        </w:rPr>
        <w:softHyphen/>
        <w:t>ния показателей налоговой декларации, приводя</w:t>
      </w:r>
      <w:r>
        <w:rPr>
          <w:sz w:val="28"/>
          <w:szCs w:val="28"/>
        </w:rPr>
        <w:softHyphen/>
        <w:t>щих к неполной (излишней) уплате налогоплатель</w:t>
      </w:r>
      <w:r>
        <w:rPr>
          <w:sz w:val="28"/>
          <w:szCs w:val="28"/>
        </w:rPr>
        <w:softHyphen/>
        <w:t>щиком сумм налогов, результаты проведения дан</w:t>
      </w:r>
      <w:r>
        <w:rPr>
          <w:sz w:val="28"/>
          <w:szCs w:val="28"/>
        </w:rPr>
        <w:softHyphen/>
        <w:t>ной проверки фиксируются работником налогового органа посредством заполнения в представленных налоговых декларациях графы "по данным налого</w:t>
      </w:r>
      <w:r>
        <w:rPr>
          <w:sz w:val="28"/>
          <w:szCs w:val="28"/>
        </w:rPr>
        <w:softHyphen/>
        <w:t>вой инспекции" или на последнем листе деклара</w:t>
      </w:r>
      <w:r>
        <w:rPr>
          <w:sz w:val="28"/>
          <w:szCs w:val="28"/>
        </w:rPr>
        <w:softHyphen/>
        <w:t>ции. Указанные замечания содержат перечень всех показателей налоговой декларации, при исчислении которых налогоплательщиком были допущены нару</w:t>
      </w:r>
      <w:r>
        <w:rPr>
          <w:sz w:val="28"/>
          <w:szCs w:val="28"/>
        </w:rPr>
        <w:softHyphen/>
        <w:t>шения, а также исправления, внесенные работником налогового органа в результате проверки.</w:t>
      </w:r>
    </w:p>
    <w:p w:rsidR="00790E07" w:rsidRDefault="00790E07">
      <w:pPr>
        <w:ind w:firstLine="720"/>
        <w:jc w:val="both"/>
        <w:rPr>
          <w:sz w:val="28"/>
          <w:szCs w:val="28"/>
        </w:rPr>
      </w:pP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0E07" w:rsidRDefault="00790E07">
      <w:pPr>
        <w:pStyle w:val="2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4.2 Выездная налоговая проверка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>Согласно ст.89 НК РФ выездная налоговая проверка проводится на основании решения руководителя (его заместителя) налогового органа. Выездная налоговая проверка в отношении одного налогоплательщика (плательщика сбора, налогового агента) может проводиться по одному или нескольким налогам.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Круг обязанностей налоговых органов весьма широк, и поэтому неудивительно, что МНС России наделено весьма значительными полномочиями. Однако не следует забывать, что его права не безграничны. И в Положении о  Министерстве Российской Федерации по налогам и сборам, утвержденном постановлением Правительства РФ от 16 октября 2000 г. N 783, все эти  полномочия четко определены. Из них хотелось бы выделить следующие права       налоговых органов: </w:t>
      </w:r>
    </w:p>
    <w:p w:rsidR="00790E07" w:rsidRDefault="00790E07" w:rsidP="00C76E3B">
      <w:pPr>
        <w:pStyle w:val="21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требовать от налогоплательщика, плательщика сборов или налогового агента любые документы, которые являются основанием для исчисления налогов, а также подтверждающие правильность и своевременность их уплаты</w:t>
      </w:r>
    </w:p>
    <w:p w:rsidR="00790E07" w:rsidRDefault="00790E07" w:rsidP="00C76E3B">
      <w:pPr>
        <w:pStyle w:val="21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проводить налоговые проверки и при этом изымать у налогоплательщика или налогового агента документы, свидетельствующие о совершении им       правонарушений</w:t>
      </w:r>
    </w:p>
    <w:p w:rsidR="00790E07" w:rsidRDefault="00790E07" w:rsidP="00C76E3B">
      <w:pPr>
        <w:pStyle w:val="21"/>
        <w:numPr>
          <w:ilvl w:val="0"/>
          <w:numId w:val="32"/>
        </w:numPr>
        <w:tabs>
          <w:tab w:val="clear" w:pos="600"/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письменным уведомлением вызывать к себе налогоплательщика для дачи пояснений в связи с исполнением им налогового законодательства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При необходимости уполномоченные должностные лица налоговых органов, осуществляющие выездную налоговую проверку, могут проводить инвентаризацию имущества налогоплательщика, а также производить осмотр (обследование) производственных, складских, торговых и иных помещений и территорий,       используемых налогоплательщиком для извлечения дохода, либо связанных с содержанием объектов налогообложения, в порядке, установленном статьей 92 НК РФ. 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При наличии у осуществляющих проверку должностных лиц достаточных оснований полагать, что документы, свидетельствующие о совершении правонарушений, могут быть уничтожены, скрыты, изменены или заменены, производится выемка этих документов в порядке, предусмотренном статьей 94 НК РФ, по акту, составленному этими должностными лицами. В акте о выемке документов должна быть обоснована необходимость выемки и приведен перечень изымаемых документов. Налогоплательщик (налоговый агент,      плательщик сбора) имеет право при выемке документов делать замечания, которые должны быть по его требованию внесены в акт. Изъятые документы должны быть пронумерованы, прошнурованы и скреплены печатью или подписью налогоплательщика (налогового агента, плательщика сбора). В случае отказа налогоплательщика (налогового агента, плательщика сбора) скрепить печатью или подписью изымаемые документы об этом делается специальная отметка. Копия акта о выемке документов передается налогоплательщику (налоговому  агенту, плательщику сбора). 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Форма решения руководителя (заместителя руководителя) налогового органа о проведении выездной налоговой проверки разрабатывается и утверждается Министерством Российской Федерации по налогам и сборам. 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По окончании выездной налоговой проверки проверяющий составляет справку о  проведенной проверке, в которой фиксируются предмет проверки и сроки ее  проведения.</w:t>
      </w:r>
    </w:p>
    <w:p w:rsidR="00790E07" w:rsidRDefault="00790E07">
      <w:pPr>
        <w:pStyle w:val="21"/>
        <w:rPr>
          <w:sz w:val="28"/>
          <w:szCs w:val="28"/>
        </w:rPr>
      </w:pPr>
    </w:p>
    <w:p w:rsidR="00790E07" w:rsidRDefault="00790E07">
      <w:pPr>
        <w:pStyle w:val="2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Правовое регулирование  проведения налоговых проверок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Можно выделить несколько уровней такого регулирования. Прежде всего это нормы Налогового кодекса РФ, которые подразделяются на общие (например, ст.31 НК РФ "Права налоговых органов") и специальные (ст.89 "Выездная налоговая проверка"). Далее - уровень федеральных законов. Это такие законы РФ, как "О налоговых органах Российской Федерации", "О бухгалтерском учете" и др. И наконец, подзаконные акты, принимаемые как МНС России, так и Правительством РФ. Кстати, подзаконные акты, согласно пункту 1 статьи 4 НК РФ, не могут  изменять и дополнять законодательство о налогах и сборах. 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Сейчас, в период изменения налогового законодательства, проведение налоговых проверок регулируют как раз акты МНС России. Так, в соответствии со статьей 31 НК РФ именно МНС России утверждает порядок проведения инвентаризации имущества налогоплательщика при налоговой проверке. А по статье 89 НК РФ МНС России также разрабатывает и утверждает форму решения       руководителя налогового органа о проведении выездной налоговой проверки. 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Кроме того, МНС России устанавливает и форму составления акта налоговой проверки - это утверждено статьей 100 НК РФ. </w:t>
      </w:r>
    </w:p>
    <w:p w:rsidR="00790E07" w:rsidRDefault="00790E07">
      <w:pPr>
        <w:pStyle w:val="21"/>
        <w:ind w:firstLine="0"/>
        <w:rPr>
          <w:i/>
          <w:iCs/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Программа выездной проверки, её содержание, организация периодичность, сроки проведения.</w:t>
      </w:r>
    </w:p>
    <w:p w:rsidR="00790E07" w:rsidRDefault="00790E07">
      <w:pPr>
        <w:pStyle w:val="2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Условия проведения выездной налоговой проверки</w:t>
      </w:r>
    </w:p>
    <w:p w:rsidR="00790E07" w:rsidRDefault="00790E07">
      <w:pPr>
        <w:pStyle w:val="2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Налогоплательщик, согласно пункту 1 статьи 91 НК РФ, обязан допустить  сотрудников налогового органа в свое помещение. При этом проверяющие должны предъявить служебные удостоверения и решение руководителя налогового органа или его заместителя о проведении выездной налоговой проверки. А должностные лица проверяемой организации, в свою очередь, вправе сделать его копию. 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Форма решения о проведении выездной налоговой проверки приведена в Порядке назначения выездных налоговых проверок (утвержден приказом МНС России от 8 октября 1999 г. N АП-3-16/318). Это решение должно содержать: </w:t>
      </w:r>
    </w:p>
    <w:p w:rsidR="00790E07" w:rsidRDefault="00790E07" w:rsidP="00C76E3B">
      <w:pPr>
        <w:pStyle w:val="21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наименование налогового органа</w:t>
      </w:r>
    </w:p>
    <w:p w:rsidR="00790E07" w:rsidRDefault="00790E07" w:rsidP="00C76E3B">
      <w:pPr>
        <w:pStyle w:val="21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номер решения и дату его вынесения</w:t>
      </w:r>
    </w:p>
    <w:p w:rsidR="00790E07" w:rsidRDefault="00790E07" w:rsidP="00C76E3B">
      <w:pPr>
        <w:pStyle w:val="21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наименование налогоплательщика (налогового агента, плательщика сбора)</w:t>
      </w:r>
    </w:p>
    <w:p w:rsidR="00790E07" w:rsidRDefault="00790E07" w:rsidP="00C76E3B">
      <w:pPr>
        <w:pStyle w:val="21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идентификационный номер налогоплательщика</w:t>
      </w:r>
    </w:p>
    <w:p w:rsidR="00790E07" w:rsidRDefault="00790E07" w:rsidP="00C76E3B">
      <w:pPr>
        <w:pStyle w:val="21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период финансово-хозяйственной деятельности, за который проводится проверка</w:t>
      </w:r>
    </w:p>
    <w:p w:rsidR="00790E07" w:rsidRDefault="00790E07" w:rsidP="00C76E3B">
      <w:pPr>
        <w:pStyle w:val="21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вопросы проверки</w:t>
      </w:r>
    </w:p>
    <w:p w:rsidR="00790E07" w:rsidRDefault="00790E07" w:rsidP="00C76E3B">
      <w:pPr>
        <w:pStyle w:val="21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Ф.И.О., должности и классные чины всех лиц, входящих в состав проверяющей группы</w:t>
      </w:r>
    </w:p>
    <w:p w:rsidR="00790E07" w:rsidRDefault="00790E07" w:rsidP="00C76E3B">
      <w:pPr>
        <w:pStyle w:val="21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 xml:space="preserve">подпись лица, вынесшего решение, с указанием его Ф.И.О., должности и классного чина 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Между тем на практике возникают ситуации, требующие подробного разбора. </w:t>
      </w:r>
    </w:p>
    <w:p w:rsidR="00790E07" w:rsidRDefault="00790E07">
      <w:pPr>
        <w:pStyle w:val="21"/>
        <w:rPr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Сроки проведения проверки        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Выездная налоговая проверка всегда ограничивается определенными сроками. Таким образом законодательство защищает интересы налогоплательщиков и обеспечивает нормальную деятельность организаций. В соответствии со статьей 89 НК РФ выездная налоговая проверка не может продолжаться более двух месяцев. Однако при особой необходимости вышестоящий орган может увеличить срок проверки и до трех месяцев. 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Дата начала и окончания налоговой проверки определяется пунктом 1.10.2 Инструкции о порядке составления акта выездной налоговой проверки и производства по делу о нарушениях законодательства о налогах и сборах (утверждена приказом МНС России от 10 апреля 2000 г. N АП-3-16/138). Так, начинается проверка в день предъявления решения руководителя налогового органа о проведении выездной налоговой проверки. А день окончания -       составление проверяющими справки о проведенной работе. 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Налоговый орган не вправе проводить в течение одного календарного года две выездные налоговые проверки и более по одним и тем  же налогам за один и тот же период. Выездная налоговая проверка не может продолжаться более двух месяцев. В исключительных случаях вышестоящий налоговый орган может увеличить продолжительность выездной налоговой проверки до трех месяцев. При проведении выездных проверок организаций, имеющих филиалы и представительства, срок проведения проверки увеличивается на один месяц на проведение проверки каждого филиала и представительства. Налоговые органы  вправе проверять филиалы и представительства налогоплательщика (налогового       агента, плательщика сбора) независимо от проведения проверок самого налогоплательщика (налогового агента, плательщика сбора). Срок проведения проверки включает в себя время фактического нахождения проверяющих на территории проверяемого налогоплательщика, плательщика сбора или налогового агента. В указанные сроки не засчитываются периоды между вручением налогоплательщику (налоговому агенту) требования о представлении       документов в соответствии со статьей 93 НК РФ и       представлением им запрашиваемых при проведении проверки документов. 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Выездная налоговая проверка, осуществляемая в связи с реорганизацией или ликвидацией организации-налогоплательщика, плательщика сбора-организации, а также вышестоящим налоговым органом в порядке контроля за деятельностью налогового органа, проводившего проверку, может проводиться независимо от       времени проведения предыдущей проверки.</w:t>
      </w:r>
    </w:p>
    <w:p w:rsidR="00790E07" w:rsidRDefault="00790E07">
      <w:pPr>
        <w:pStyle w:val="21"/>
        <w:rPr>
          <w:sz w:val="28"/>
          <w:szCs w:val="28"/>
        </w:rPr>
      </w:pPr>
    </w:p>
    <w:p w:rsidR="00790E07" w:rsidRDefault="00790E07">
      <w:pPr>
        <w:pStyle w:val="21"/>
        <w:tabs>
          <w:tab w:val="left" w:pos="2694"/>
        </w:tabs>
        <w:ind w:firstLine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Применяемые методы при проведении выездных налоговых проверок.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статьями 31 и 89 НК РФ, налоговые органы вправе проводить  инвентаризацию имущества налогоплательщика, а также осматривать его производственные, складские, торговые и прочие территории, используемые для извлечения дохода. Кроме того, проверяющие могут изъять у организации все документы, которые свидетельствуют о совершении ею налоговых правонарушений.       Дадим же характеристику этим действиям МНС России. 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0E07" w:rsidRDefault="00790E07" w:rsidP="00C76E3B">
      <w:pPr>
        <w:pStyle w:val="21"/>
        <w:numPr>
          <w:ilvl w:val="0"/>
          <w:numId w:val="34"/>
        </w:num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Осмотр</w:t>
      </w:r>
      <w:r>
        <w:rPr>
          <w:sz w:val="28"/>
          <w:szCs w:val="28"/>
        </w:rPr>
        <w:t xml:space="preserve"> 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Осмотр - это действие налоговых инспекторов, которое направлено на установление соответствия между данными, полученными ими от налогоплательщика, и фактическими данными. 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Право же на эту форму контроля закреплено пунктом 1 статьи 92 НК РФ. В соответствии с этим пунктом проверяющий инспектор в целях получения полной информации об объекте проверки вправе осматривать территории и помещения      налогоплательщика. 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Согласно пункту 3 статьи 92 НК РФ, осмотр осуществляется в присутствии понятых. Присутствие же должностных лиц самой организации при проведении осмотра необязательно. Но в то же время они имеют право в нем участвовать. 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В необходимых случаях при осмотре может производиться фото и киносъемка,    видеозапись, снятие копий с документов. 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90E07" w:rsidRDefault="00790E07" w:rsidP="00C76E3B">
      <w:pPr>
        <w:pStyle w:val="21"/>
        <w:numPr>
          <w:ilvl w:val="0"/>
          <w:numId w:val="35"/>
        </w:numPr>
        <w:tabs>
          <w:tab w:val="clear" w:pos="360"/>
          <w:tab w:val="num" w:pos="1080"/>
        </w:tabs>
        <w:ind w:left="108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Инвентаризация имущества налогоплательщика</w:t>
      </w:r>
      <w:r>
        <w:rPr>
          <w:sz w:val="28"/>
          <w:szCs w:val="28"/>
        </w:rPr>
        <w:t xml:space="preserve">        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Она регулируется Положением о порядке проведения инвентаризации имущества налогоплательщиков при налоговой проверке, утвержденным совместным приказом Минфина России и МНС России от 10 марта 1999 г. N 20н, ГБ-3-04/39 и зарегистрированным Минюстом России 11 июня 1999 г. N 1804 (далее -  Положение о проведении инвентаризации). 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Распоряжение о проведении инвентаризации имущества налогоплательщика при выездной налоговой проверке дает руководитель налогового органа или его заместитель. При этом утверждаются порядок и сроки ее проведения, а также состав инвентаризационной комиссии. 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Точно так же устанавливается и перечень проверяемого имущества. При этом пункт 1.4 Положения о проведении инвентаризации в такой перечень включает любое имущество налогоплательщика независимо от его местонахождения. 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Инвентаризация имущества организации проводится по его местонахождению и  по каждому материально ответственному лицу. 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Проводится же проверка фактического наличия имущества по его местонахождению при участии должностных и материально ответственных лиц, а также работников бухгалтерской службы налогоплательщика. 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Разумеется, при инвентаризации налоговые органы особое внимание уделяют  денежным знакам и бланкам строгой отчетности. К учету принимаются наличные деньги, ценные бумаги и прочие денежные документы. А документы строгой отчетности проверяют по       видам бланков, месту хранения, а также по каждому материально       ответственному лицу. 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При инвентаризации расчетных валютных и специальных счетов в банках     сверяют остатки сумм, которые числятся в данных бухгалтерии  налогоплательщика, с выписками банков. 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По результатам проведенной инвентаризации имущества налогоплательщика составляется ведомость выявленных результатов, которая подписывается председателем инвентаризационной комиссии. Все эти результаты, конечно, учитываются при рассмотрении материалов налоговой проверки. 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90E07" w:rsidRDefault="00790E07" w:rsidP="00C76E3B">
      <w:pPr>
        <w:pStyle w:val="21"/>
        <w:numPr>
          <w:ilvl w:val="0"/>
          <w:numId w:val="36"/>
        </w:numPr>
        <w:tabs>
          <w:tab w:val="clear" w:pos="360"/>
          <w:tab w:val="num" w:pos="1080"/>
        </w:tabs>
        <w:ind w:left="108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Изъятие (выемка) документов и предметов</w:t>
      </w:r>
      <w:r>
        <w:rPr>
          <w:sz w:val="28"/>
          <w:szCs w:val="28"/>
        </w:rPr>
        <w:t xml:space="preserve">        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Одним из наиболее болезненных для организации действий, которые вправе совершать налоговые органы в ходе выездной проверки, является изъятие  (выемка) документов и предметов. 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Налоговый кодекс различает понятия "выемка" и "изъятие". Так, выемка - это  получение копий документов налогоплательщика. А изъятие - принудительное лишение налогоплательщика подлинников документов, а также предметов, которые имеют отношение к проверке. В любом случае, основанием для  подобных действий является постановление о производстве выемки. 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Согласно пункту 4 статьи 94 НК РФ, сначала проверяемому лицу предлагают добровольно выдать упомянутые документы и предметы. И только в случае отказа можно производить их принудительную выемку. При этом помещения или иные места, где они могут находиться, должностное лицо налогового органа вправе вскрыть самостоятельно. Но повреждений запоров, дверей и других       предметов, если в этом нет необходимости, следует избегать. 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Напомним, что в силу прямого указания пункта 2 статьи 94 НК РФ выемка документов и предметов в ночное время не допускается. Ночным же временем   является время с 22.00 до 6.00. 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Производится выемка в присутствии понятых и проверяемых лиц. В необходимых случаях для участия в выемке приглашается и специалист. Еще до начала этой процедуры должностное лицо налогового органа обязано предъявить     постановление о производстве выемки и разъяснить всем присутствующим лицам   их права и обязанности. О производстве выемки или изъятия документов и предметов должен быть     составлен соответствующий протокол. Изъятые документы и предметы перечисляются и описываются в протоколе либо в прилагаемых к нему описях с точным указанием наименования, количества и индивидуальных признаков предметов, а по возможности - и их стоимости. 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Пункт 8 статьи 94 НК РФ содержит положение, в соответствии с которым в тех случаях, когда у налоговых органов есть достаточные основания полагать, что подлинники документов будут уничтожены, сокрыты, исправлены или заменены, подлинные документы можно изъять. 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Кстати, при изъятии документов налогоплательщик имеет право сделать с них  копии, которые заверяются должностным лицом налогового органа. Если же в момент изъятия документов нет возможности для их копирования, то налоговый орган должен сам сделать с них копии. Причем копии эти, согласно пункту 8 статьи 94 НК РФ, надо передать налогоплательщику в течение пяти дней после       изъятия. 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Остается добавить, что по закону (п.9 ст.94 НК РФ) все изымаемые документы и предметы предъявляются понятым и другим лицам, участвующим в производстве выемки, а в случае необходимости упаковываются на месте  выемки.  А копия протокола о выемке документов и предметов вручается под расписку или высылается лицу, у которого эти документы или предметы были изъяты. 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0E07" w:rsidRDefault="00790E07">
      <w:pPr>
        <w:pStyle w:val="21"/>
        <w:ind w:firstLine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Оформление акта выездной налоговой проверки и предложений к нему. Окончание выездной налоговой проверки  реализация её результатов.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Не позднее двух месяцев после составления справки о проведенной проверке, согласно статье 100 НК РФ, уполномоченными должностными лицами налоговых органов должен быть составлен акт налоговой проверки, подписываемый этими       лицами и руководителем проверяемой организации. Об отказе представителей организации подписать акт в нем делается соответствующая запись.  В случае если указанные лица уклоняются от получения акта налоговой  проверки, это также должно быть в нем отражено. 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Общие требования к содержанию акта налоговой проверки установлены пунктом 2 статьи 100 НК РФ: в нем указываются документально подтвержденные факты выявленных налоговых правонарушений или отсутствие таковых, а также предложения проверяющих по их устранению. В акте налоговой проверки должны       присутствовать и ссылки на статьи НК РФ, предусматривающие ответственность за данные правонарушения. 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В случае несогласия с актом проверки налогоплательщик вправе в двухнедельный срок со дня его получения представить в соответствующий налоговый орган письменное объяснение отказа подписать этот акт. 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  В ряде случаев при проведении налоговых проверок обязательно составление  протоколов. Так, протокол составляется при осмотре (ст.92 НК РФ), выемке, изъятии документов и предметов (ст.94 НК РФ). В дальнейшем содержание протоколов может стать основанием для привлечения к ответственности налогоплательщика за те или иные нарушения законодательства. 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Вместе с тем к порядку оформления и составления протоколов законодательство предъявляет определенные требования, призванные защитить интересы налогоплательщиков от злоупотреблений со стороны налоговых  инспекторов. 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Названные требования содержатся как в одноименной статье НК РФ, так и в специальных статьях НК РФ, о которых говорилось выше. 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пунктом 2 статьи 99 НК РФ в таком протоколе указываются: </w:t>
      </w:r>
    </w:p>
    <w:p w:rsidR="00790E07" w:rsidRDefault="00790E07" w:rsidP="00C76E3B">
      <w:pPr>
        <w:pStyle w:val="21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его наименование (напр5имер, протокол осмотра)</w:t>
      </w:r>
    </w:p>
    <w:p w:rsidR="00790E07" w:rsidRDefault="00790E07" w:rsidP="00C76E3B">
      <w:pPr>
        <w:pStyle w:val="21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место и дата производства конкретного действия</w:t>
      </w:r>
    </w:p>
    <w:p w:rsidR="00790E07" w:rsidRDefault="00790E07" w:rsidP="00C76E3B">
      <w:pPr>
        <w:pStyle w:val="21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время начала и окончания действия</w:t>
      </w:r>
    </w:p>
    <w:p w:rsidR="00790E07" w:rsidRDefault="00790E07" w:rsidP="00C76E3B">
      <w:pPr>
        <w:pStyle w:val="21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должность, Ф.И.О., составившего протокол</w:t>
      </w:r>
    </w:p>
    <w:p w:rsidR="00790E07" w:rsidRDefault="00790E07" w:rsidP="00C76E3B">
      <w:pPr>
        <w:pStyle w:val="21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Ф.И.О. каждого участника или присутствовавшего, а в необходимых случаях</w:t>
      </w:r>
    </w:p>
    <w:p w:rsidR="00790E07" w:rsidRDefault="00790E07" w:rsidP="00C76E3B">
      <w:pPr>
        <w:pStyle w:val="21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его адрес, гражданство, сведения о том, владеет ли он русским языком</w:t>
      </w:r>
    </w:p>
    <w:p w:rsidR="00790E07" w:rsidRDefault="00790E07" w:rsidP="00C76E3B">
      <w:pPr>
        <w:pStyle w:val="21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содержание действия, последовательность его проведения</w:t>
      </w:r>
    </w:p>
    <w:p w:rsidR="00790E07" w:rsidRDefault="00790E07" w:rsidP="00C76E3B">
      <w:pPr>
        <w:pStyle w:val="21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выявленные и существенные для дела факты и обстоятельства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Протокол должен быть прочитан всеми участниками действия. Они вправе делать замечания, подлежащие внесению в протокол или приобщению к делу. 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Подписывается протокол в соответствии с пунктом 4 статьи 99 НК РФ составившим его должностным лицом налогового органа, а также всеми  присутствующими лицами.</w:t>
      </w: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 w:rsidP="00C76E3B">
      <w:pPr>
        <w:pStyle w:val="21"/>
        <w:numPr>
          <w:ilvl w:val="0"/>
          <w:numId w:val="5"/>
        </w:numPr>
        <w:tabs>
          <w:tab w:val="clear" w:pos="495"/>
          <w:tab w:val="num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и сроки отражения выявленных нарушений в бухгалтерском учете. Санкции за нарушение налогового законодательства.</w:t>
      </w:r>
    </w:p>
    <w:p w:rsidR="00790E07" w:rsidRDefault="00790E07">
      <w:pPr>
        <w:pStyle w:val="21"/>
        <w:tabs>
          <w:tab w:val="num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При обнаружении ошибки бухгалтер в первую очередь определяет, к какой группе она относится:</w:t>
      </w:r>
    </w:p>
    <w:p w:rsidR="00790E07" w:rsidRDefault="00790E07" w:rsidP="00C76E3B">
      <w:pPr>
        <w:pStyle w:val="21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Ошибка, связанная с предоставлением неверных данных в налоговых расчетах</w:t>
      </w:r>
    </w:p>
    <w:p w:rsidR="00790E07" w:rsidRDefault="00790E07" w:rsidP="00C76E3B">
      <w:pPr>
        <w:pStyle w:val="21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Ошибка, связанная с неправильным отражением бухгалтерских операций по счетам бухгалтерского учета и привела к неправильному исчислению налогов</w:t>
      </w:r>
    </w:p>
    <w:p w:rsidR="00790E07" w:rsidRDefault="00790E07" w:rsidP="00C76E3B">
      <w:pPr>
        <w:pStyle w:val="21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Ошибка, связанная с неправильным отражением оборотов по счетам бухгалтерского учета и привела к неправильному исчислению налогов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>В первом случае предоставляется дополнение декларации с уточнениями.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>Во втором случае исправление записи в б/у производится одним из следующих способов:</w:t>
      </w:r>
    </w:p>
    <w:p w:rsidR="00790E07" w:rsidRDefault="00790E07" w:rsidP="00C76E3B">
      <w:pPr>
        <w:pStyle w:val="21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Неправильно сделанная бухгалтерская запись сторнируется и производится правильная запись</w:t>
      </w:r>
    </w:p>
    <w:p w:rsidR="00790E07" w:rsidRDefault="00790E07" w:rsidP="00C76E3B">
      <w:pPr>
        <w:pStyle w:val="21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Производится дополнительная запись на сумму, не отраженную на счетах  б/у</w:t>
      </w:r>
    </w:p>
    <w:p w:rsidR="00790E07" w:rsidRDefault="00790E07" w:rsidP="00C76E3B">
      <w:pPr>
        <w:pStyle w:val="21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Делается обобщенная проводка, приводящая записи на счетах б/у в отчетном периоде к такому состоянию, каким оно было в случае первоначального правильного отражения операции</w:t>
      </w: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исправления ошибок, выявленных налоговыми организациями</w:t>
      </w:r>
    </w:p>
    <w:p w:rsidR="00790E07" w:rsidRDefault="00790E07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Согласно п.27 Инструкции МНС России №62 суммы внесенные в бюджет в виде санкций не подлежат включению в состав расходов от внереализационных операций и относятся на уменьшение остаются в распоряжении предприятия чистой прибыли.</w:t>
      </w:r>
    </w:p>
    <w:p w:rsidR="00790E07" w:rsidRDefault="00790E07">
      <w:pPr>
        <w:pStyle w:val="21"/>
        <w:rPr>
          <w:b/>
          <w:bCs/>
          <w:sz w:val="28"/>
          <w:szCs w:val="28"/>
        </w:rPr>
      </w:pPr>
    </w:p>
    <w:p w:rsidR="00790E07" w:rsidRDefault="00790E07">
      <w:pPr>
        <w:pStyle w:val="3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Статья 106. Понятие налогового правонарушения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Налоговым правонарушением признается виновно совершенное противоправное (в  нарушение законодательства о налогах и сборах) деяние (действие или  бездействие) налогоплательщика, налогового агента и иных лиц, за которое  настоящим Кодексом установлена ответственность. </w:t>
      </w:r>
    </w:p>
    <w:p w:rsidR="00790E07" w:rsidRDefault="00790E07">
      <w:pPr>
        <w:jc w:val="both"/>
        <w:rPr>
          <w:i/>
          <w:iCs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color w:val="FF0000"/>
          <w:sz w:val="28"/>
          <w:szCs w:val="28"/>
        </w:rPr>
        <w:t xml:space="preserve">Статья 107. Лица, подлежащие ответственности за совершение налоговых </w:t>
      </w:r>
    </w:p>
    <w:p w:rsidR="00790E07" w:rsidRDefault="00790E07">
      <w:pPr>
        <w:jc w:val="both"/>
        <w:rPr>
          <w:i/>
          <w:iCs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      правонарушений</w:t>
      </w:r>
      <w:r>
        <w:rPr>
          <w:i/>
          <w:iCs/>
          <w:sz w:val="28"/>
          <w:szCs w:val="28"/>
        </w:rPr>
        <w:t xml:space="preserve">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Ответственность за совершение налоговых правонарушений несут       организации и физические лица в случаях, предусмотренных главой 16       настоящего Кодекса.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Физическое лицо может быть привлечено к налоговой ответственности с       шестнадцатилетнего возраста. </w:t>
      </w:r>
    </w:p>
    <w:p w:rsidR="00790E07" w:rsidRDefault="00790E07">
      <w:pPr>
        <w:jc w:val="both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 Статья 108. Общие условия привлечения к ответственности за совершение </w:t>
      </w:r>
    </w:p>
    <w:p w:rsidR="00790E07" w:rsidRDefault="00790E07">
      <w:pPr>
        <w:jc w:val="both"/>
        <w:rPr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      налогового правонарушения</w:t>
      </w:r>
      <w:r>
        <w:rPr>
          <w:color w:val="FF0000"/>
          <w:sz w:val="28"/>
          <w:szCs w:val="28"/>
        </w:rPr>
        <w:t xml:space="preserve">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Никто не может быть привлечен к ответственности за совершение       налогового правонарушения иначе, как по основаниям и в порядке, которые       предусмотрены настоящим Кодексом.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Никто не может быть привлечен повторно к ответственности за совершение       одного и того же налогового правонарушения.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Предусмотренная настоящим Кодексом ответственность за деяние,       совершенное физическим лицом, наступает, если это деяние не содержит       признаков состава преступления, предусмотренного уголовным       законодательством Российской Федерации.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Привлечение организации к ответственности за совершение налогового       правонарушения не освобождает ее должностных лиц при наличии       соответствующих оснований от административной, уголовной или иной       ответственности, предусмотренной законами Российской Федерации.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Привлечение налогоплательщика к ответственности за совершение       налогового правонарушения не освобождает его от обязанности уплатить       причитающиеся суммы налога и пени. Привлечение налогового агента к       ответственности за совершение налогового правонарушения не освобождает его       от обязанности перечислить причитающиеся суммы налога и пени.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Лицо считается невиновным в совершении налогового правонарушения, пока  его виновность не будет доказана в предусмотренном федеральным законом       порядке и установлена вступившим в законную силу решением суда. Лицо,       привлекаемое к ответственности, не обязано доказывать свою невиновность в       совершении налогового правонарушения. Обязанность по доказыванию       обстоятельств, свидетельствующих о факте налогового правонарушения и       виновности лица в его совершении, возлагается на налоговые органы.       Неустранимые сомнения в виновности лица, привлекаемого к ответственности,       толкуются в пользу этого лица. </w:t>
      </w:r>
    </w:p>
    <w:p w:rsidR="00790E07" w:rsidRDefault="00790E07">
      <w:pPr>
        <w:pStyle w:val="31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Статья 109. Обстоятельства, исключающие привлечение лица к ответственности  за совершение налогового правонарушения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Лицо не может быть привлечено к ответственности за совершение налогового       правонарушения при наличии хотя бы одного из следующих обстоятельств: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отсутствие события налогового правонарушения;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отсутствие вины лица в совершении налогового правонарушения;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совершение деяния, содержащего признаки налогового правонарушения,       физическим лицом, не достигшим к моменту совершения деяния       шестнадцатилетнего возраста.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 истечение сроков давности привлечения к ответственности за совершение       налогового правонарушения. </w:t>
      </w:r>
    </w:p>
    <w:p w:rsidR="00790E07" w:rsidRDefault="00790E07">
      <w:pPr>
        <w:pStyle w:val="3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Статья 110. Формы вины при совершении налогового правонарушения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Виновным в совершении налогового правонарушения признается лицо,       совершившее противоправное деяние умышленно или по неосторожности.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Налоговое правонарушение признается совершенным умышленно, если лицо,   его совершившее, осознавало противоправный характер своих действий       (бездействия), желало либо сознательно допускало наступление вредных       последствий таких действий (бездействия).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Налоговое правонарушение признается совершенным по неосторожности, если  лицо, его совершившее, не осознавало противоправного характера своих       действий (бездействия) либо вредного характера последствий, возникших       вследствие этих действий (бездействия), хотя должно было и могло это       осознавать.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Вина организации в совершении налогового правонарушения определяется в   зависимости от вины ее должностных лиц либо ее представителей, действия       (бездействие) которых обусловили совершение данного налогового       правонарушения. </w:t>
      </w:r>
    </w:p>
    <w:p w:rsidR="00790E07" w:rsidRDefault="00790E07">
      <w:pPr>
        <w:jc w:val="both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Статья 111. Обстоятельства, исключающие вину лица в совершении налогового </w:t>
      </w:r>
    </w:p>
    <w:p w:rsidR="00790E07" w:rsidRDefault="00790E07">
      <w:pPr>
        <w:jc w:val="both"/>
        <w:rPr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 xml:space="preserve">      правонарушения</w:t>
      </w:r>
      <w:r>
        <w:rPr>
          <w:sz w:val="28"/>
          <w:szCs w:val="28"/>
        </w:rPr>
        <w:t xml:space="preserve">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Обстоятельствами, исключающими вину лица в совершении налогового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правонарушения, признаются: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совершение деяния, содержащего признаки налогового правонарушения,       вследствие стихийного бедствия или других чрезвычайных и непреодолимых       обстоятельств (указанные обстоятельства устанавливаются наличием       общеизвестных фактов, публикаций в средствах массовой информации и иными       способами, не нуждающимися в специальных средствах доказывания);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совершение деяния, содержащего признаки налогового правонарушения,       налогоплательщиком - физическим лицом, находившимся в момент его       совершения в состоянии, при котором это лицо не могло отдавать себе отчета       в своих действиях или руководить ими вследствие болезненного состояния       (указанные обстоятельства доказываются предоставлением в налоговый орган       документов, которые по смыслу, содержанию и дате относятся к тому       налоговому периоду, в котором совершено налоговое правонарушение);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выполнение налогоплательщиком или налоговым агентом письменных       разъяснений по вопросам применения законодательства о налогах и сборах,       данных налоговым органом или другим уполномоченным государственным  ор ганом  или их должностными лицами в пределах их компетенции (указанные       обстоятельства устанавливаются при наличии соответствующих документов этих       органов, которые по смыслу и содержанию относятся к налоговым периодам, в       которых совершено налоговое правонарушение, вне зависимости от даты       издания этих документов). </w:t>
      </w:r>
    </w:p>
    <w:p w:rsidR="00790E07" w:rsidRDefault="00790E07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2. При наличии обстоятельств, указанных в пункте 1 настоящей статьи, лицо       не подлежит ответственности за совершение налогового правонарушения.       </w:t>
      </w:r>
      <w:r>
        <w:rPr>
          <w:i/>
          <w:iCs/>
          <w:sz w:val="28"/>
          <w:szCs w:val="28"/>
        </w:rPr>
        <w:t xml:space="preserve">Статья 112. Обстоятельства, смягчающие и отягчающие ответственность за       совершение налогового правонарушения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Обстоятельствами, смягчающими ответственность за совершение налогового   правонарушения, признаются: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совершение правонарушения вследствие стечения тяжелых личных или       семейных обстоятельств;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совершение правонарушения под влиянием угрозы или принуждения либо в       силу материальной, служебной или иной зависимости;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иные обстоятельства, которые судом могут быть признаны смягчающими       ответственность.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Обстоятельством, отягчающим ответственность, признается совершение       налогового правонарушения лицом, ранее привлекаемым к ответственности за       аналогичное правонарушение.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Лицо, с которого взыскана налоговая санкция, считается подвергнутым       этой санкции в течение 12 месяцев с момента вступления в силу решения суда       или налогового органа о применении налоговой санкции.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Обстоятельства, смягчающие или отягчающие ответственность за совершение налогового правонарушения, устанавливаются судом и учитываются им при наложении санкций за налоговые правонарушения в порядке, установленном   статьей 114 настоящего Кодекса. </w:t>
      </w:r>
    </w:p>
    <w:p w:rsidR="00790E07" w:rsidRDefault="00790E07">
      <w:pPr>
        <w:pStyle w:val="31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Статья 113. Давность привлечения к ответственности за совершение       налогового правонарушения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Лицо не может быть привлечено к ответственности за совершение налогового       правонарушения, если со дня его совершения либо со следующего дня после       окончания налогового периода, в течение которого было совершено это       правонарушение, истекли три года (срок давности).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Исчисление срока давности со дня совершения налогового правонарушения       применяется в отношении всех налоговых правонарушений, кроме       предусмотренных статьями 120 и 122 настоящего Кодекса.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Исчисление срока давности со следующего дня после окончания       соответствующего налогового периода применяется в отношении налоговых       правонарушений, предусмотренных статьями 120 и 122 настоящего Кодекса. </w:t>
      </w:r>
    </w:p>
    <w:p w:rsidR="00790E07" w:rsidRDefault="00790E07">
      <w:pPr>
        <w:pStyle w:val="3"/>
        <w:jc w:val="center"/>
        <w:rPr>
          <w:i w:val="0"/>
          <w:iCs w:val="0"/>
          <w:sz w:val="28"/>
          <w:szCs w:val="28"/>
          <w:u w:val="single"/>
        </w:rPr>
      </w:pPr>
      <w:r>
        <w:rPr>
          <w:i w:val="0"/>
          <w:iCs w:val="0"/>
          <w:sz w:val="28"/>
          <w:szCs w:val="28"/>
          <w:u w:val="single"/>
        </w:rPr>
        <w:t>Налоговые санкции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Налоговая санкция является мерой ответственности за совершение       налогового правонарушения.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Налоговые санкции устанавливаются и применяются в виде денежных       взысканий (штрафов) в размерах, предусмотренных статьями главы 16       настоящего Кодекса.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При наличии хотя бы одного смягчающего ответственность обстоятельства       размер штрафа подлежит уменьшению не меньше, чем в два раза по сравнению с       размером, установленным соответствующей статьей главы 16 настоящего       Кодекса за совершение налогового правонарушения.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При наличии обстоятельства, предусмотренного пунктом 2 статьи 112,       размер штрафа увеличивается на 100 процентов.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При совершении одним лицом двух и более налоговых правонарушений       налоговые санкции взыскиваются за каждое правонарушение в отдельности без       поглощения менее строгой санкции более строгой.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Сумма штрафа, присужденного налогоплательщику, плательщику сборов  или   налоговому агенту за нарушение законодательства о налогах и сборах,       повлекшее задолженность по налогу или сбору, подлежит перечислению со       счетов налогоплательщика, плательщика сборов или налогового агента только       после перечисления в полном объеме этой суммы задолженности и       соответствующих пеней, в очередности, установленной гражданским       законодательством Российской Федерации.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Налоговые санкции взыскиваются с налогоплательщиков только в судебном       порядке. </w:t>
      </w:r>
    </w:p>
    <w:p w:rsidR="00790E07" w:rsidRDefault="00790E07">
      <w:pPr>
        <w:pStyle w:val="3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Статья 115. Давность взыскания налоговых санкций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Налоговые органы могут обратиться в суд с иском о взыскании налоговой       санкции не позднее шести месяцев со дня обнаружения налогового       правонарушения и составления соответствующего акта (срок давности       взыскания санкции). 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В случае отказа в возбуждении или прекращения уголовного дела, но при       наличии налогового правонарушения срок подачи искового заявления       исчисляется со дня получения налоговым органом постановления об отказе в возбуждении или о прекращении уголовного дела.</w:t>
      </w:r>
    </w:p>
    <w:p w:rsidR="00790E07" w:rsidRDefault="00790E07">
      <w:pPr>
        <w:pStyle w:val="21"/>
        <w:rPr>
          <w:sz w:val="28"/>
          <w:szCs w:val="28"/>
        </w:rPr>
      </w:pPr>
    </w:p>
    <w:p w:rsidR="00790E07" w:rsidRDefault="00790E07">
      <w:pPr>
        <w:pStyle w:val="21"/>
        <w:rPr>
          <w:sz w:val="28"/>
          <w:szCs w:val="28"/>
        </w:rPr>
      </w:pPr>
    </w:p>
    <w:p w:rsidR="00790E07" w:rsidRDefault="00790E07">
      <w:pPr>
        <w:pStyle w:val="21"/>
        <w:rPr>
          <w:sz w:val="28"/>
          <w:szCs w:val="28"/>
        </w:rPr>
      </w:pPr>
    </w:p>
    <w:p w:rsidR="00790E07" w:rsidRDefault="00790E07">
      <w:pPr>
        <w:pStyle w:val="21"/>
        <w:rPr>
          <w:sz w:val="28"/>
          <w:szCs w:val="28"/>
        </w:rPr>
      </w:pPr>
    </w:p>
    <w:p w:rsidR="00790E07" w:rsidRDefault="00790E07">
      <w:pPr>
        <w:pStyle w:val="21"/>
        <w:ind w:firstLine="0"/>
        <w:rPr>
          <w:i/>
          <w:i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6.Отчет о результатах контрольной работы налогового органа за истекший период.</w:t>
      </w:r>
    </w:p>
    <w:p w:rsidR="00790E07" w:rsidRDefault="00790E07">
      <w:pPr>
        <w:pStyle w:val="21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Итоги 2001 года. 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>Итак, на 1 января 2002 года 35,8 тысяч организаций состояло на учете в налоговых органах Воронежской области (год назад - 32,8 тысяч). За январь-декабрь 2001 года на территории области было собрано в кон</w:t>
      </w:r>
      <w:r>
        <w:rPr>
          <w:sz w:val="28"/>
          <w:szCs w:val="28"/>
        </w:rPr>
        <w:softHyphen/>
        <w:t>солидированный бюджет 12318,3 млн. рублей налогов, сборов и других обязательных платежей, что состав</w:t>
      </w:r>
      <w:r>
        <w:rPr>
          <w:sz w:val="28"/>
          <w:szCs w:val="28"/>
        </w:rPr>
        <w:softHyphen/>
        <w:t>ляет 141,7 процента к объему платежей за 2000 год.</w:t>
      </w:r>
    </w:p>
    <w:p w:rsidR="00790E07" w:rsidRDefault="00790E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федеральный бюджет мобилизовано 6246,9 млн. рублей с ростом к 2000 году на 62,1 процента, в об</w:t>
      </w:r>
      <w:r>
        <w:rPr>
          <w:sz w:val="28"/>
          <w:szCs w:val="28"/>
        </w:rPr>
        <w:softHyphen/>
        <w:t>ластной бюджет - 1867 млн. рублей с рослом па 64,4 процента, в бюджеты районов и городов - 4204,4 млн. рублей с ростом па 13,5 процента.</w:t>
      </w:r>
    </w:p>
    <w:p w:rsidR="00790E07" w:rsidRDefault="00790E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Доля поступления налоговых платежей в феде</w:t>
      </w:r>
      <w:r>
        <w:rPr>
          <w:sz w:val="28"/>
          <w:szCs w:val="28"/>
        </w:rPr>
        <w:softHyphen/>
        <w:t>ральный бюджет составила 50,7 процента, в област</w:t>
      </w:r>
      <w:r>
        <w:rPr>
          <w:sz w:val="28"/>
          <w:szCs w:val="28"/>
        </w:rPr>
        <w:softHyphen/>
        <w:t>ной - 15,2 процента, в бюджеты районов и городов -34,1 процента.</w:t>
      </w:r>
    </w:p>
    <w:p w:rsidR="00790E07" w:rsidRDefault="00790E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единого социального па-лога за этот же период составили 4542,2 млн. рублей, в счет погашения задолжен</w:t>
      </w:r>
      <w:r>
        <w:rPr>
          <w:sz w:val="28"/>
          <w:szCs w:val="28"/>
        </w:rPr>
        <w:softHyphen/>
        <w:t>ности предыдущих лет по взносам в го</w:t>
      </w:r>
      <w:r>
        <w:rPr>
          <w:sz w:val="28"/>
          <w:szCs w:val="28"/>
        </w:rPr>
        <w:softHyphen/>
        <w:t>сударственные социальные внебюджет</w:t>
      </w:r>
      <w:r>
        <w:rPr>
          <w:sz w:val="28"/>
          <w:szCs w:val="28"/>
        </w:rPr>
        <w:softHyphen/>
        <w:t>ные фонды поступило 532,5 млн. рублей. Всего за 12 месяцев 2001 года мобили</w:t>
      </w:r>
      <w:r>
        <w:rPr>
          <w:sz w:val="28"/>
          <w:szCs w:val="28"/>
        </w:rPr>
        <w:softHyphen/>
        <w:t>зовано в бюджетную систему и государ</w:t>
      </w:r>
      <w:r>
        <w:rPr>
          <w:sz w:val="28"/>
          <w:szCs w:val="28"/>
        </w:rPr>
        <w:softHyphen/>
        <w:t>ственные социальные внебюджетные фонды 17393 млн. рублей.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>Бюджетные назначения в федераль</w:t>
      </w:r>
      <w:r>
        <w:rPr>
          <w:sz w:val="28"/>
          <w:szCs w:val="28"/>
        </w:rPr>
        <w:softHyphen/>
        <w:t>ный бюджет обеспечены выполнением па 117,3 процента, при плане 5246 млн. руб</w:t>
      </w:r>
      <w:r>
        <w:rPr>
          <w:sz w:val="28"/>
          <w:szCs w:val="28"/>
        </w:rPr>
        <w:softHyphen/>
        <w:t>лей мобилизовано 6155,1 млн. рублей. Кстати, по собираемости налогов в феде</w:t>
      </w:r>
      <w:r>
        <w:rPr>
          <w:sz w:val="28"/>
          <w:szCs w:val="28"/>
        </w:rPr>
        <w:softHyphen/>
        <w:t>ральный бюджет Воронежская область находится па 4-м месте после Московс</w:t>
      </w:r>
      <w:r>
        <w:rPr>
          <w:sz w:val="28"/>
          <w:szCs w:val="28"/>
        </w:rPr>
        <w:softHyphen/>
        <w:t>кой, Ярославской и Тульской областей. Из 4-х основных видов федеральных налогов задание не выполнено только но акцизам на алкогольную продукцию па 55,1 млн. рублей или на 19 процентов за счет низкого уровня использования про</w:t>
      </w:r>
      <w:r>
        <w:rPr>
          <w:sz w:val="28"/>
          <w:szCs w:val="28"/>
        </w:rPr>
        <w:softHyphen/>
        <w:t>изводственных мощностей спиртовыми и ликероводочными заводами.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>Задание по мобилизации единого со</w:t>
      </w:r>
      <w:r>
        <w:rPr>
          <w:sz w:val="28"/>
          <w:szCs w:val="28"/>
        </w:rPr>
        <w:softHyphen/>
        <w:t>циального налога (без учета территори</w:t>
      </w:r>
      <w:r>
        <w:rPr>
          <w:sz w:val="28"/>
          <w:szCs w:val="28"/>
        </w:rPr>
        <w:softHyphen/>
        <w:t>ального фонда медстрахования выпол</w:t>
      </w:r>
      <w:r>
        <w:rPr>
          <w:sz w:val="28"/>
          <w:szCs w:val="28"/>
        </w:rPr>
        <w:softHyphen/>
        <w:t>нено на 118,4 процента, и том числе и пенсионный фонд РФ - на 117,3 процен</w:t>
      </w:r>
      <w:r>
        <w:rPr>
          <w:sz w:val="28"/>
          <w:szCs w:val="28"/>
        </w:rPr>
        <w:softHyphen/>
        <w:t>та, Фонд социального страхования - на 125,7 процентов, Федеральный фонд обязательного медицинского страхова</w:t>
      </w:r>
      <w:r>
        <w:rPr>
          <w:sz w:val="28"/>
          <w:szCs w:val="28"/>
        </w:rPr>
        <w:softHyphen/>
        <w:t>ния - на 134,7 процента, сверх плана по</w:t>
      </w:r>
      <w:r>
        <w:rPr>
          <w:sz w:val="28"/>
          <w:szCs w:val="28"/>
        </w:rPr>
        <w:softHyphen/>
        <w:t>ступило в фонды 790,1 млн. рублей. В территориальный фонд обязательного медицинского страхования поступило 478 млн. рублей или 141;4 процента к плану.</w:t>
      </w:r>
    </w:p>
    <w:p w:rsidR="00790E07" w:rsidRDefault="00790E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Задание по сбору налоговых доходов в областной бюджет за 2001 год выполнено на 117,9 процента. Вместе с тем, не обеспе</w:t>
      </w:r>
      <w:r>
        <w:rPr>
          <w:sz w:val="28"/>
          <w:szCs w:val="28"/>
        </w:rPr>
        <w:softHyphen/>
        <w:t>чено задание по сокращению недоимки в областной бюджет на сумму 63,8 млн. руб</w:t>
      </w:r>
      <w:r>
        <w:rPr>
          <w:sz w:val="28"/>
          <w:szCs w:val="28"/>
        </w:rPr>
        <w:softHyphen/>
        <w:t>лей. Налоговыми органами области прово</w:t>
      </w:r>
      <w:r>
        <w:rPr>
          <w:sz w:val="28"/>
          <w:szCs w:val="28"/>
        </w:rPr>
        <w:softHyphen/>
        <w:t>дилась работа по сокращению недоимки во все уровни бюджетов в соответствии с дей</w:t>
      </w:r>
      <w:r>
        <w:rPr>
          <w:sz w:val="28"/>
          <w:szCs w:val="28"/>
        </w:rPr>
        <w:softHyphen/>
        <w:t>ствующим законодательством. Отчетные данные свидетельствуют о том, что работа по взысканию текущих платежей и недоим</w:t>
      </w:r>
      <w:r>
        <w:rPr>
          <w:sz w:val="28"/>
          <w:szCs w:val="28"/>
        </w:rPr>
        <w:softHyphen/>
        <w:t>ки прошлых лет улучшилась, прирост за</w:t>
      </w:r>
      <w:r>
        <w:rPr>
          <w:sz w:val="28"/>
          <w:szCs w:val="28"/>
        </w:rPr>
        <w:softHyphen/>
        <w:t>долженности сократился.</w:t>
      </w:r>
    </w:p>
    <w:p w:rsidR="00790E07" w:rsidRDefault="00790E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Так, по области задолженность по нало</w:t>
      </w:r>
      <w:r>
        <w:rPr>
          <w:sz w:val="28"/>
          <w:szCs w:val="28"/>
        </w:rPr>
        <w:softHyphen/>
        <w:t>говым и другим платежам в консолидиро</w:t>
      </w:r>
      <w:r>
        <w:rPr>
          <w:sz w:val="28"/>
          <w:szCs w:val="28"/>
        </w:rPr>
        <w:softHyphen/>
        <w:t>ванный бюджет на 1 января 2002 года со</w:t>
      </w:r>
      <w:r>
        <w:rPr>
          <w:sz w:val="28"/>
          <w:szCs w:val="28"/>
        </w:rPr>
        <w:softHyphen/>
        <w:t>ставила 6880,2 млн. рублей, которая увели</w:t>
      </w:r>
      <w:r>
        <w:rPr>
          <w:sz w:val="28"/>
          <w:szCs w:val="28"/>
        </w:rPr>
        <w:softHyphen/>
        <w:t>чилась за год на 9,9 процента,1 тогда как в 2000 году прирост составлял 30 процентов к уровню 1999 года.</w:t>
      </w:r>
    </w:p>
    <w:p w:rsidR="00790E07" w:rsidRDefault="00790E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общей суммы задолженности недоим</w:t>
      </w:r>
      <w:r>
        <w:rPr>
          <w:sz w:val="28"/>
          <w:szCs w:val="28"/>
        </w:rPr>
        <w:softHyphen/>
        <w:t>ка составляет 4538,9 млн. рублей, которая снизилась за год в основном за счет отсро</w:t>
      </w:r>
      <w:r>
        <w:rPr>
          <w:sz w:val="28"/>
          <w:szCs w:val="28"/>
        </w:rPr>
        <w:softHyphen/>
        <w:t>ченных (рассроченных) платежей в 2,4 раза в результате проведенной работы по рест</w:t>
      </w:r>
      <w:r>
        <w:rPr>
          <w:sz w:val="28"/>
          <w:szCs w:val="28"/>
        </w:rPr>
        <w:softHyphen/>
        <w:t>руктуризации задолженностей во все уров</w:t>
      </w:r>
      <w:r>
        <w:rPr>
          <w:sz w:val="28"/>
          <w:szCs w:val="28"/>
        </w:rPr>
        <w:softHyphen/>
        <w:t>ни бюджетов. На 1 января 2002 года недо</w:t>
      </w:r>
      <w:r>
        <w:rPr>
          <w:sz w:val="28"/>
          <w:szCs w:val="28"/>
        </w:rPr>
        <w:softHyphen/>
        <w:t>имка в федеральный бюджет составляла 3166,9 млн. рублей (69,8%), в областной бюджет - 562,4 млн. рублей (12,4%), мест</w:t>
      </w:r>
      <w:r>
        <w:rPr>
          <w:sz w:val="28"/>
          <w:szCs w:val="28"/>
        </w:rPr>
        <w:softHyphen/>
        <w:t>ные бюджеты - 809,6 млн. рублей (17,8%).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>Уровень собираемости налогов в целом по консолидированному бюджету повы</w:t>
      </w:r>
      <w:r>
        <w:rPr>
          <w:sz w:val="28"/>
          <w:szCs w:val="28"/>
        </w:rPr>
        <w:softHyphen/>
        <w:t>сился к уровню 2000 года на 16 пунктов, в том числе по налогам - на 15 пунктов. Вместе с тем, по налогу на прибыль со</w:t>
      </w:r>
      <w:r>
        <w:rPr>
          <w:sz w:val="28"/>
          <w:szCs w:val="28"/>
        </w:rPr>
        <w:softHyphen/>
        <w:t>бираемость составила 78 процентов, по на</w:t>
      </w:r>
      <w:r>
        <w:rPr>
          <w:sz w:val="28"/>
          <w:szCs w:val="28"/>
        </w:rPr>
        <w:softHyphen/>
        <w:t>логу на добавленную стоимость - 82,8 про</w:t>
      </w:r>
      <w:r>
        <w:rPr>
          <w:sz w:val="28"/>
          <w:szCs w:val="28"/>
        </w:rPr>
        <w:softHyphen/>
        <w:t>цента, налогу на имущество - 73,8 процен</w:t>
      </w:r>
      <w:r>
        <w:rPr>
          <w:sz w:val="28"/>
          <w:szCs w:val="28"/>
        </w:rPr>
        <w:softHyphen/>
        <w:t>та, платежам за пользование природными ресурсами - 70,7 процента.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>За 2001 год в арбитражные суды было на</w:t>
      </w:r>
      <w:r>
        <w:rPr>
          <w:sz w:val="28"/>
          <w:szCs w:val="28"/>
        </w:rPr>
        <w:softHyphen/>
        <w:t>правлено 312 исков и заявлений об иници</w:t>
      </w:r>
      <w:r>
        <w:rPr>
          <w:sz w:val="28"/>
          <w:szCs w:val="28"/>
        </w:rPr>
        <w:softHyphen/>
        <w:t>ировании процедуры банкротства (из них 56 процентов - по инициативе УМНС). На 105 процентов был выполнен план по при</w:t>
      </w:r>
      <w:r>
        <w:rPr>
          <w:sz w:val="28"/>
          <w:szCs w:val="28"/>
        </w:rPr>
        <w:softHyphen/>
        <w:t>своению населению ИНН. На  момент поведения коллегии 37 про</w:t>
      </w:r>
      <w:r>
        <w:rPr>
          <w:sz w:val="28"/>
          <w:szCs w:val="28"/>
        </w:rPr>
        <w:softHyphen/>
        <w:t>центов зарегистрированных организаций до сих пор не сдали в налоговые органы го</w:t>
      </w:r>
      <w:r>
        <w:rPr>
          <w:sz w:val="28"/>
          <w:szCs w:val="28"/>
        </w:rPr>
        <w:softHyphen/>
        <w:t>довую отчетность, 6 процентов организа</w:t>
      </w:r>
      <w:r>
        <w:rPr>
          <w:sz w:val="28"/>
          <w:szCs w:val="28"/>
        </w:rPr>
        <w:softHyphen/>
        <w:t>ций предоставили так называемую нулевую отчетность.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>В числе приоритетов работы налоговых органов в этом году будет находиться сек</w:t>
      </w:r>
      <w:r>
        <w:rPr>
          <w:sz w:val="28"/>
          <w:szCs w:val="28"/>
        </w:rPr>
        <w:softHyphen/>
        <w:t>тор кредитно-финансовых и страховых ус</w:t>
      </w:r>
      <w:r>
        <w:rPr>
          <w:sz w:val="28"/>
          <w:szCs w:val="28"/>
        </w:rPr>
        <w:softHyphen/>
        <w:t>луг. Из 19 комплексных проверок, прове</w:t>
      </w:r>
      <w:r>
        <w:rPr>
          <w:sz w:val="28"/>
          <w:szCs w:val="28"/>
        </w:rPr>
        <w:softHyphen/>
        <w:t>денных на предприятиях данной сферы, в 6 случаях были выявлены различные нару</w:t>
      </w:r>
      <w:r>
        <w:rPr>
          <w:sz w:val="28"/>
          <w:szCs w:val="28"/>
        </w:rPr>
        <w:softHyphen/>
        <w:t>шения. Особое внимание планируется на</w:t>
      </w:r>
      <w:r>
        <w:rPr>
          <w:sz w:val="28"/>
          <w:szCs w:val="28"/>
        </w:rPr>
        <w:softHyphen/>
        <w:t>править на проверку страховых и инвести</w:t>
      </w:r>
      <w:r>
        <w:rPr>
          <w:sz w:val="28"/>
          <w:szCs w:val="28"/>
        </w:rPr>
        <w:softHyphen/>
        <w:t>ционных компаний.</w:t>
      </w:r>
    </w:p>
    <w:p w:rsidR="00790E07" w:rsidRDefault="00790E07">
      <w:pPr>
        <w:pStyle w:val="21"/>
        <w:rPr>
          <w:sz w:val="28"/>
          <w:szCs w:val="28"/>
        </w:rPr>
      </w:pPr>
      <w:r>
        <w:rPr>
          <w:sz w:val="28"/>
          <w:szCs w:val="28"/>
        </w:rPr>
        <w:t>Еще одна из отраслей, требующая при</w:t>
      </w:r>
      <w:r>
        <w:rPr>
          <w:sz w:val="28"/>
          <w:szCs w:val="28"/>
        </w:rPr>
        <w:softHyphen/>
        <w:t>стального контроля, - производство и реа</w:t>
      </w:r>
      <w:r>
        <w:rPr>
          <w:sz w:val="28"/>
          <w:szCs w:val="28"/>
        </w:rPr>
        <w:softHyphen/>
        <w:t>лизация алкогольной продукции. В облас</w:t>
      </w:r>
      <w:r>
        <w:rPr>
          <w:sz w:val="28"/>
          <w:szCs w:val="28"/>
        </w:rPr>
        <w:softHyphen/>
        <w:t>ти учреждено 10 акцизных складов произ</w:t>
      </w:r>
      <w:r>
        <w:rPr>
          <w:sz w:val="28"/>
          <w:szCs w:val="28"/>
        </w:rPr>
        <w:softHyphen/>
        <w:t>водителей и 11 оптовых складов. Также усилен контроль над соблюдением на</w:t>
      </w:r>
      <w:r>
        <w:rPr>
          <w:sz w:val="28"/>
          <w:szCs w:val="28"/>
        </w:rPr>
        <w:softHyphen/>
        <w:t>логового законодательства предприятиями, осуществляющими внешнеэкономическую деятельность.</w:t>
      </w:r>
    </w:p>
    <w:p w:rsidR="00790E07" w:rsidRDefault="00790E07">
      <w:pPr>
        <w:pStyle w:val="21"/>
        <w:ind w:firstLine="0"/>
        <w:rPr>
          <w:b/>
          <w:bCs/>
          <w:sz w:val="28"/>
          <w:szCs w:val="28"/>
        </w:rPr>
      </w:pPr>
    </w:p>
    <w:p w:rsidR="00790E07" w:rsidRDefault="00790E07">
      <w:pPr>
        <w:pStyle w:val="2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Данные  о поступлении налоговых платежей на территории  Воронежской области по состоянию на 01.06.2002 года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2002 году за январь-май всего поступило в консолидированный  бюджет налоговых платежей 5 млрд.850млн.рублей, в т.ч. в федеральный бюджет -2млрд.422млн.рублей, областной бюджет –1млрд.606млн.рублей, местный бюджет - 1млрд.820млн.рублей. За 5  месяцев 2001 года всего поступило в консолидированный бюджет налоговых платежей 4млрд.026млн.рублей. Рост поступлений платежей в  консолидированный бюджет в 2002 году по сравнению с 2001 годом за  январь-май составил 45,3 процента.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 2002 году налоговые и неналоговые платежи за 5 месяцев в             федеральный бюджет составили 2млрд.422млн.рублей, в 2001 году -             2млрд.077млн.рублей, или на 16,6 процента больше.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Поступления единого социального налога (без территориального    фонда обязательного медицинского страхования) с начала года составили - 2млрд.635млн.рублей, в 2001 году - 1млрд.710млн.рублей, или на 54,1 процента больше.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 Пенсионный фонд РФ мобилизовано за 5 месяцев 2002 года -            2млрд.377млн.рублей, в фонд социального страхования - 239,7млн.рублей, в федеральный фонд обязательного медицинского  страхования - 18,4млн.рублей, в территориальный фонд обязательного медицинского страхования РФ - 288,7 млн. рублей.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За январь-май 2002 года в областной бюджет поступило без учета    территориального дорожного фонда 1млрд.201,2 млн. рублей, в 2001 году- 573,2млн.рублей.</w:t>
      </w:r>
    </w:p>
    <w:p w:rsidR="00790E07" w:rsidRDefault="00790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Задание по сбору в областной бюджет выполнено на 136,5 процента.</w:t>
      </w:r>
    </w:p>
    <w:p w:rsidR="00790E07" w:rsidRDefault="00790E07">
      <w:pPr>
        <w:pStyle w:val="2"/>
        <w:rPr>
          <w:sz w:val="28"/>
          <w:szCs w:val="28"/>
        </w:rPr>
      </w:pPr>
      <w:bookmarkStart w:id="0" w:name="_GoBack"/>
      <w:bookmarkEnd w:id="0"/>
    </w:p>
    <w:sectPr w:rsidR="00790E07">
      <w:footerReference w:type="default" r:id="rId7"/>
      <w:pgSz w:w="11906" w:h="16838"/>
      <w:pgMar w:top="1134" w:right="1134" w:bottom="1134" w:left="2268" w:header="720" w:footer="72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E3B" w:rsidRDefault="00C76E3B">
      <w:r>
        <w:separator/>
      </w:r>
    </w:p>
  </w:endnote>
  <w:endnote w:type="continuationSeparator" w:id="0">
    <w:p w:rsidR="00C76E3B" w:rsidRDefault="00C7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E07" w:rsidRDefault="00790E07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4A43">
      <w:rPr>
        <w:rStyle w:val="a9"/>
        <w:noProof/>
      </w:rPr>
      <w:t>4</w:t>
    </w:r>
    <w:r>
      <w:rPr>
        <w:rStyle w:val="a9"/>
      </w:rPr>
      <w:fldChar w:fldCharType="end"/>
    </w:r>
  </w:p>
  <w:p w:rsidR="00790E07" w:rsidRDefault="00790E0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E3B" w:rsidRDefault="00C76E3B">
      <w:r>
        <w:separator/>
      </w:r>
    </w:p>
  </w:footnote>
  <w:footnote w:type="continuationSeparator" w:id="0">
    <w:p w:rsidR="00C76E3B" w:rsidRDefault="00C7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8333D"/>
    <w:multiLevelType w:val="singleLevel"/>
    <w:tmpl w:val="D1EE461E"/>
    <w:lvl w:ilvl="0">
      <w:numFmt w:val="bullet"/>
      <w:lvlText w:val=""/>
      <w:lvlJc w:val="left"/>
      <w:pPr>
        <w:tabs>
          <w:tab w:val="num" w:pos="600"/>
        </w:tabs>
        <w:ind w:left="600" w:hanging="600"/>
      </w:pPr>
      <w:rPr>
        <w:rFonts w:ascii="Symbol" w:hAnsi="Symbol" w:cs="Symbol" w:hint="default"/>
      </w:rPr>
    </w:lvl>
  </w:abstractNum>
  <w:abstractNum w:abstractNumId="1">
    <w:nsid w:val="081077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EBE486D"/>
    <w:multiLevelType w:val="singleLevel"/>
    <w:tmpl w:val="D1EE461E"/>
    <w:lvl w:ilvl="0">
      <w:numFmt w:val="bullet"/>
      <w:lvlText w:val=""/>
      <w:lvlJc w:val="left"/>
      <w:pPr>
        <w:tabs>
          <w:tab w:val="num" w:pos="600"/>
        </w:tabs>
        <w:ind w:left="600" w:hanging="600"/>
      </w:pPr>
      <w:rPr>
        <w:rFonts w:ascii="Symbol" w:hAnsi="Symbol" w:cs="Symbol" w:hint="default"/>
      </w:rPr>
    </w:lvl>
  </w:abstractNum>
  <w:abstractNum w:abstractNumId="3">
    <w:nsid w:val="12F625AC"/>
    <w:multiLevelType w:val="singleLevel"/>
    <w:tmpl w:val="D1EE461E"/>
    <w:lvl w:ilvl="0">
      <w:numFmt w:val="bullet"/>
      <w:lvlText w:val=""/>
      <w:lvlJc w:val="left"/>
      <w:pPr>
        <w:tabs>
          <w:tab w:val="num" w:pos="600"/>
        </w:tabs>
        <w:ind w:left="600" w:hanging="600"/>
      </w:pPr>
      <w:rPr>
        <w:rFonts w:ascii="Symbol" w:hAnsi="Symbol" w:cs="Symbol" w:hint="default"/>
      </w:rPr>
    </w:lvl>
  </w:abstractNum>
  <w:abstractNum w:abstractNumId="4">
    <w:nsid w:val="154E736B"/>
    <w:multiLevelType w:val="singleLevel"/>
    <w:tmpl w:val="D1EE461E"/>
    <w:lvl w:ilvl="0">
      <w:numFmt w:val="bullet"/>
      <w:lvlText w:val=""/>
      <w:lvlJc w:val="left"/>
      <w:pPr>
        <w:tabs>
          <w:tab w:val="num" w:pos="600"/>
        </w:tabs>
        <w:ind w:left="600" w:hanging="600"/>
      </w:pPr>
      <w:rPr>
        <w:rFonts w:ascii="Symbol" w:hAnsi="Symbol" w:cs="Symbol" w:hint="default"/>
      </w:rPr>
    </w:lvl>
  </w:abstractNum>
  <w:abstractNum w:abstractNumId="5">
    <w:nsid w:val="156D1CE6"/>
    <w:multiLevelType w:val="singleLevel"/>
    <w:tmpl w:val="D1EE461E"/>
    <w:lvl w:ilvl="0">
      <w:numFmt w:val="bullet"/>
      <w:lvlText w:val=""/>
      <w:lvlJc w:val="left"/>
      <w:pPr>
        <w:tabs>
          <w:tab w:val="num" w:pos="600"/>
        </w:tabs>
        <w:ind w:left="600" w:hanging="600"/>
      </w:pPr>
      <w:rPr>
        <w:rFonts w:ascii="Symbol" w:hAnsi="Symbol" w:cs="Symbol" w:hint="default"/>
      </w:rPr>
    </w:lvl>
  </w:abstractNum>
  <w:abstractNum w:abstractNumId="6">
    <w:nsid w:val="1F011792"/>
    <w:multiLevelType w:val="singleLevel"/>
    <w:tmpl w:val="D1EE461E"/>
    <w:lvl w:ilvl="0">
      <w:numFmt w:val="bullet"/>
      <w:lvlText w:val=""/>
      <w:lvlJc w:val="left"/>
      <w:pPr>
        <w:tabs>
          <w:tab w:val="num" w:pos="600"/>
        </w:tabs>
        <w:ind w:left="600" w:hanging="600"/>
      </w:pPr>
      <w:rPr>
        <w:rFonts w:ascii="Symbol" w:hAnsi="Symbol" w:cs="Symbol" w:hint="default"/>
      </w:rPr>
    </w:lvl>
  </w:abstractNum>
  <w:abstractNum w:abstractNumId="7">
    <w:nsid w:val="2717531F"/>
    <w:multiLevelType w:val="singleLevel"/>
    <w:tmpl w:val="17103278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>
    <w:nsid w:val="2AF367EF"/>
    <w:multiLevelType w:val="multilevel"/>
    <w:tmpl w:val="8D103104"/>
    <w:lvl w:ilvl="0">
      <w:start w:val="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EC0391D"/>
    <w:multiLevelType w:val="singleLevel"/>
    <w:tmpl w:val="D1EE461E"/>
    <w:lvl w:ilvl="0">
      <w:numFmt w:val="bullet"/>
      <w:lvlText w:val=""/>
      <w:lvlJc w:val="left"/>
      <w:pPr>
        <w:tabs>
          <w:tab w:val="num" w:pos="600"/>
        </w:tabs>
        <w:ind w:left="600" w:hanging="600"/>
      </w:pPr>
      <w:rPr>
        <w:rFonts w:ascii="Symbol" w:hAnsi="Symbol" w:cs="Symbol" w:hint="default"/>
      </w:rPr>
    </w:lvl>
  </w:abstractNum>
  <w:abstractNum w:abstractNumId="10">
    <w:nsid w:val="2EC90137"/>
    <w:multiLevelType w:val="multilevel"/>
    <w:tmpl w:val="6F2C5C7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9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b/>
        <w:bCs/>
      </w:rPr>
    </w:lvl>
  </w:abstractNum>
  <w:abstractNum w:abstractNumId="11">
    <w:nsid w:val="310B38FB"/>
    <w:multiLevelType w:val="singleLevel"/>
    <w:tmpl w:val="A7DE660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2">
    <w:nsid w:val="33546D90"/>
    <w:multiLevelType w:val="singleLevel"/>
    <w:tmpl w:val="D1EE461E"/>
    <w:lvl w:ilvl="0">
      <w:numFmt w:val="bullet"/>
      <w:lvlText w:val=""/>
      <w:lvlJc w:val="left"/>
      <w:pPr>
        <w:tabs>
          <w:tab w:val="num" w:pos="600"/>
        </w:tabs>
        <w:ind w:left="600" w:hanging="600"/>
      </w:pPr>
      <w:rPr>
        <w:rFonts w:ascii="Symbol" w:hAnsi="Symbol" w:cs="Symbol" w:hint="default"/>
      </w:rPr>
    </w:lvl>
  </w:abstractNum>
  <w:abstractNum w:abstractNumId="13">
    <w:nsid w:val="346B2F8E"/>
    <w:multiLevelType w:val="singleLevel"/>
    <w:tmpl w:val="A7DE660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4">
    <w:nsid w:val="358D23CA"/>
    <w:multiLevelType w:val="singleLevel"/>
    <w:tmpl w:val="A7DE660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5">
    <w:nsid w:val="360D53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386B24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89C08B9"/>
    <w:multiLevelType w:val="singleLevel"/>
    <w:tmpl w:val="A7DE660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8">
    <w:nsid w:val="38CE72CB"/>
    <w:multiLevelType w:val="singleLevel"/>
    <w:tmpl w:val="D1EE461E"/>
    <w:lvl w:ilvl="0">
      <w:numFmt w:val="bullet"/>
      <w:lvlText w:val=""/>
      <w:lvlJc w:val="left"/>
      <w:pPr>
        <w:tabs>
          <w:tab w:val="num" w:pos="600"/>
        </w:tabs>
        <w:ind w:left="600" w:hanging="600"/>
      </w:pPr>
      <w:rPr>
        <w:rFonts w:ascii="Symbol" w:hAnsi="Symbol" w:cs="Symbol" w:hint="default"/>
      </w:rPr>
    </w:lvl>
  </w:abstractNum>
  <w:abstractNum w:abstractNumId="19">
    <w:nsid w:val="468949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474F5968"/>
    <w:multiLevelType w:val="singleLevel"/>
    <w:tmpl w:val="D1EE461E"/>
    <w:lvl w:ilvl="0">
      <w:numFmt w:val="bullet"/>
      <w:lvlText w:val=""/>
      <w:lvlJc w:val="left"/>
      <w:pPr>
        <w:tabs>
          <w:tab w:val="num" w:pos="600"/>
        </w:tabs>
        <w:ind w:left="600" w:hanging="600"/>
      </w:pPr>
      <w:rPr>
        <w:rFonts w:ascii="Symbol" w:hAnsi="Symbol" w:cs="Symbol" w:hint="default"/>
      </w:rPr>
    </w:lvl>
  </w:abstractNum>
  <w:abstractNum w:abstractNumId="21">
    <w:nsid w:val="49910321"/>
    <w:multiLevelType w:val="singleLevel"/>
    <w:tmpl w:val="D1EE461E"/>
    <w:lvl w:ilvl="0">
      <w:numFmt w:val="bullet"/>
      <w:lvlText w:val=""/>
      <w:lvlJc w:val="left"/>
      <w:pPr>
        <w:tabs>
          <w:tab w:val="num" w:pos="600"/>
        </w:tabs>
        <w:ind w:left="600" w:hanging="600"/>
      </w:pPr>
      <w:rPr>
        <w:rFonts w:ascii="Symbol" w:hAnsi="Symbol" w:cs="Symbol" w:hint="default"/>
      </w:rPr>
    </w:lvl>
  </w:abstractNum>
  <w:abstractNum w:abstractNumId="22">
    <w:nsid w:val="4B0F54A0"/>
    <w:multiLevelType w:val="singleLevel"/>
    <w:tmpl w:val="D1EE461E"/>
    <w:lvl w:ilvl="0">
      <w:numFmt w:val="bullet"/>
      <w:lvlText w:val=""/>
      <w:lvlJc w:val="left"/>
      <w:pPr>
        <w:tabs>
          <w:tab w:val="num" w:pos="600"/>
        </w:tabs>
        <w:ind w:left="600" w:hanging="600"/>
      </w:pPr>
      <w:rPr>
        <w:rFonts w:ascii="Symbol" w:hAnsi="Symbol" w:cs="Symbol" w:hint="default"/>
      </w:rPr>
    </w:lvl>
  </w:abstractNum>
  <w:abstractNum w:abstractNumId="23">
    <w:nsid w:val="4FAB2419"/>
    <w:multiLevelType w:val="singleLevel"/>
    <w:tmpl w:val="D1EE461E"/>
    <w:lvl w:ilvl="0">
      <w:numFmt w:val="bullet"/>
      <w:lvlText w:val=""/>
      <w:lvlJc w:val="left"/>
      <w:pPr>
        <w:tabs>
          <w:tab w:val="num" w:pos="600"/>
        </w:tabs>
        <w:ind w:left="600" w:hanging="600"/>
      </w:pPr>
      <w:rPr>
        <w:rFonts w:ascii="Symbol" w:hAnsi="Symbol" w:cs="Symbol" w:hint="default"/>
      </w:rPr>
    </w:lvl>
  </w:abstractNum>
  <w:abstractNum w:abstractNumId="24">
    <w:nsid w:val="528A30ED"/>
    <w:multiLevelType w:val="singleLevel"/>
    <w:tmpl w:val="D1EE461E"/>
    <w:lvl w:ilvl="0">
      <w:numFmt w:val="bullet"/>
      <w:lvlText w:val=""/>
      <w:lvlJc w:val="left"/>
      <w:pPr>
        <w:tabs>
          <w:tab w:val="num" w:pos="600"/>
        </w:tabs>
        <w:ind w:left="600" w:hanging="600"/>
      </w:pPr>
      <w:rPr>
        <w:rFonts w:ascii="Symbol" w:hAnsi="Symbol" w:cs="Symbol" w:hint="default"/>
      </w:rPr>
    </w:lvl>
  </w:abstractNum>
  <w:abstractNum w:abstractNumId="25">
    <w:nsid w:val="53E36E5C"/>
    <w:multiLevelType w:val="singleLevel"/>
    <w:tmpl w:val="D1EE461E"/>
    <w:lvl w:ilvl="0">
      <w:numFmt w:val="bullet"/>
      <w:lvlText w:val=""/>
      <w:lvlJc w:val="left"/>
      <w:pPr>
        <w:tabs>
          <w:tab w:val="num" w:pos="600"/>
        </w:tabs>
        <w:ind w:left="600" w:hanging="600"/>
      </w:pPr>
      <w:rPr>
        <w:rFonts w:ascii="Symbol" w:hAnsi="Symbol" w:cs="Symbol" w:hint="default"/>
      </w:rPr>
    </w:lvl>
  </w:abstractNum>
  <w:abstractNum w:abstractNumId="26">
    <w:nsid w:val="542F5A65"/>
    <w:multiLevelType w:val="singleLevel"/>
    <w:tmpl w:val="D1EE461E"/>
    <w:lvl w:ilvl="0">
      <w:numFmt w:val="bullet"/>
      <w:lvlText w:val=""/>
      <w:lvlJc w:val="left"/>
      <w:pPr>
        <w:tabs>
          <w:tab w:val="num" w:pos="600"/>
        </w:tabs>
        <w:ind w:left="600" w:hanging="600"/>
      </w:pPr>
      <w:rPr>
        <w:rFonts w:ascii="Symbol" w:hAnsi="Symbol" w:cs="Symbol" w:hint="default"/>
      </w:rPr>
    </w:lvl>
  </w:abstractNum>
  <w:abstractNum w:abstractNumId="27">
    <w:nsid w:val="59473BE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8">
    <w:nsid w:val="610F57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9">
    <w:nsid w:val="614C710C"/>
    <w:multiLevelType w:val="singleLevel"/>
    <w:tmpl w:val="A7DE660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0">
    <w:nsid w:val="61A54D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1">
    <w:nsid w:val="63A57C96"/>
    <w:multiLevelType w:val="singleLevel"/>
    <w:tmpl w:val="D1EE461E"/>
    <w:lvl w:ilvl="0">
      <w:numFmt w:val="bullet"/>
      <w:lvlText w:val=""/>
      <w:lvlJc w:val="left"/>
      <w:pPr>
        <w:tabs>
          <w:tab w:val="num" w:pos="600"/>
        </w:tabs>
        <w:ind w:left="600" w:hanging="600"/>
      </w:pPr>
      <w:rPr>
        <w:rFonts w:ascii="Symbol" w:hAnsi="Symbol" w:cs="Symbol" w:hint="default"/>
      </w:rPr>
    </w:lvl>
  </w:abstractNum>
  <w:abstractNum w:abstractNumId="32">
    <w:nsid w:val="63A752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3">
    <w:nsid w:val="6AF869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4">
    <w:nsid w:val="6F7E094E"/>
    <w:multiLevelType w:val="singleLevel"/>
    <w:tmpl w:val="D1EE461E"/>
    <w:lvl w:ilvl="0">
      <w:numFmt w:val="bullet"/>
      <w:lvlText w:val=""/>
      <w:lvlJc w:val="left"/>
      <w:pPr>
        <w:tabs>
          <w:tab w:val="num" w:pos="600"/>
        </w:tabs>
        <w:ind w:left="600" w:hanging="600"/>
      </w:pPr>
      <w:rPr>
        <w:rFonts w:ascii="Symbol" w:hAnsi="Symbol" w:cs="Symbol" w:hint="default"/>
      </w:rPr>
    </w:lvl>
  </w:abstractNum>
  <w:abstractNum w:abstractNumId="35">
    <w:nsid w:val="723060FF"/>
    <w:multiLevelType w:val="singleLevel"/>
    <w:tmpl w:val="D1EE461E"/>
    <w:lvl w:ilvl="0">
      <w:numFmt w:val="bullet"/>
      <w:lvlText w:val=""/>
      <w:lvlJc w:val="left"/>
      <w:pPr>
        <w:tabs>
          <w:tab w:val="num" w:pos="600"/>
        </w:tabs>
        <w:ind w:left="600" w:hanging="600"/>
      </w:pPr>
      <w:rPr>
        <w:rFonts w:ascii="Symbol" w:hAnsi="Symbol" w:cs="Symbol" w:hint="default"/>
      </w:rPr>
    </w:lvl>
  </w:abstractNum>
  <w:abstractNum w:abstractNumId="36">
    <w:nsid w:val="7A0D116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36"/>
  </w:num>
  <w:num w:numId="5">
    <w:abstractNumId w:val="10"/>
  </w:num>
  <w:num w:numId="6">
    <w:abstractNumId w:val="8"/>
  </w:num>
  <w:num w:numId="7">
    <w:abstractNumId w:val="32"/>
  </w:num>
  <w:num w:numId="8">
    <w:abstractNumId w:val="19"/>
  </w:num>
  <w:num w:numId="9">
    <w:abstractNumId w:val="28"/>
  </w:num>
  <w:num w:numId="10">
    <w:abstractNumId w:val="33"/>
  </w:num>
  <w:num w:numId="11">
    <w:abstractNumId w:val="27"/>
  </w:num>
  <w:num w:numId="12">
    <w:abstractNumId w:val="30"/>
  </w:num>
  <w:num w:numId="13">
    <w:abstractNumId w:val="24"/>
  </w:num>
  <w:num w:numId="14">
    <w:abstractNumId w:val="12"/>
  </w:num>
  <w:num w:numId="15">
    <w:abstractNumId w:val="2"/>
  </w:num>
  <w:num w:numId="16">
    <w:abstractNumId w:val="21"/>
  </w:num>
  <w:num w:numId="17">
    <w:abstractNumId w:val="18"/>
  </w:num>
  <w:num w:numId="18">
    <w:abstractNumId w:val="6"/>
  </w:num>
  <w:num w:numId="19">
    <w:abstractNumId w:val="31"/>
  </w:num>
  <w:num w:numId="20">
    <w:abstractNumId w:val="23"/>
  </w:num>
  <w:num w:numId="21">
    <w:abstractNumId w:val="0"/>
  </w:num>
  <w:num w:numId="22">
    <w:abstractNumId w:val="34"/>
  </w:num>
  <w:num w:numId="23">
    <w:abstractNumId w:val="4"/>
  </w:num>
  <w:num w:numId="24">
    <w:abstractNumId w:val="9"/>
  </w:num>
  <w:num w:numId="25">
    <w:abstractNumId w:val="26"/>
  </w:num>
  <w:num w:numId="26">
    <w:abstractNumId w:val="5"/>
  </w:num>
  <w:num w:numId="27">
    <w:abstractNumId w:val="25"/>
  </w:num>
  <w:num w:numId="28">
    <w:abstractNumId w:val="3"/>
  </w:num>
  <w:num w:numId="29">
    <w:abstractNumId w:val="22"/>
  </w:num>
  <w:num w:numId="30">
    <w:abstractNumId w:val="20"/>
  </w:num>
  <w:num w:numId="31">
    <w:abstractNumId w:val="16"/>
  </w:num>
  <w:num w:numId="32">
    <w:abstractNumId w:val="35"/>
  </w:num>
  <w:num w:numId="33">
    <w:abstractNumId w:val="11"/>
  </w:num>
  <w:num w:numId="34">
    <w:abstractNumId w:val="17"/>
  </w:num>
  <w:num w:numId="35">
    <w:abstractNumId w:val="29"/>
  </w:num>
  <w:num w:numId="36">
    <w:abstractNumId w:val="14"/>
  </w:num>
  <w:num w:numId="37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0E07"/>
    <w:rsid w:val="00466B07"/>
    <w:rsid w:val="00790E07"/>
    <w:rsid w:val="00A520C4"/>
    <w:rsid w:val="00C76E3B"/>
    <w:rsid w:val="00C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1DF2A5-5746-4735-837B-6E9D0783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i/>
      <w:i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pPr>
      <w:widowControl w:val="0"/>
      <w:spacing w:line="360" w:lineRule="auto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pPr>
      <w:jc w:val="both"/>
    </w:pPr>
    <w:rPr>
      <w:i/>
      <w:iCs/>
      <w:sz w:val="24"/>
      <w:szCs w:val="24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10799</Words>
  <Characters>61558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 </Company>
  <LinksUpToDate>false</LinksUpToDate>
  <CharactersWithSpaces>72213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Win98</dc:creator>
  <cp:keywords/>
  <dc:description/>
  <cp:lastModifiedBy>admin</cp:lastModifiedBy>
  <cp:revision>2</cp:revision>
  <dcterms:created xsi:type="dcterms:W3CDTF">2014-03-30T16:09:00Z</dcterms:created>
  <dcterms:modified xsi:type="dcterms:W3CDTF">2014-03-30T16:09:00Z</dcterms:modified>
</cp:coreProperties>
</file>