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93" w:rsidRDefault="002D1193">
      <w:pPr>
        <w:pStyle w:val="a3"/>
      </w:pPr>
      <w:r>
        <w:t xml:space="preserve">A War Of Independence Essay, Research Paper </w:t>
      </w:r>
    </w:p>
    <w:p w:rsidR="002D1193" w:rsidRDefault="002D1193">
      <w:pPr>
        <w:pStyle w:val="a3"/>
      </w:pPr>
      <w:r>
        <w:t xml:space="preserve">When a suppressed nation decides to take up action in order to achieve its freedom, many issues </w:t>
      </w:r>
    </w:p>
    <w:p w:rsidR="002D1193" w:rsidRDefault="002D1193">
      <w:pPr>
        <w:pStyle w:val="a3"/>
      </w:pPr>
      <w:r>
        <w:t xml:space="preserve">are raised, for, such actions do not affect only the conquered and the conquerors but they have an </w:t>
      </w:r>
    </w:p>
    <w:p w:rsidR="002D1193" w:rsidRDefault="002D1193">
      <w:pPr>
        <w:pStyle w:val="a3"/>
      </w:pPr>
      <w:r>
        <w:t xml:space="preserve">enormous impact on all neighbor nations. Therefore, the Greek war of independence is a </w:t>
      </w:r>
    </w:p>
    <w:p w:rsidR="002D1193" w:rsidRDefault="002D1193">
      <w:pPr>
        <w:pStyle w:val="a3"/>
      </w:pPr>
      <w:r>
        <w:t xml:space="preserve">multidimensional event which did not have to do only with the two peoples directly involved </w:t>
      </w:r>
    </w:p>
    <w:p w:rsidR="002D1193" w:rsidRDefault="002D1193">
      <w:pPr>
        <w:pStyle w:val="a3"/>
      </w:pPr>
      <w:r>
        <w:t xml:space="preserve">(Turkish and Greek) but with the rest of the European countries as well. For this reason the </w:t>
      </w:r>
    </w:p>
    <w:p w:rsidR="002D1193" w:rsidRDefault="002D1193">
      <w:pPr>
        <w:pStyle w:val="a3"/>
      </w:pPr>
      <w:r>
        <w:t xml:space="preserve">Greek war of Independence has to be examined within the broader context of the relations of the </w:t>
      </w:r>
    </w:p>
    <w:p w:rsidR="002D1193" w:rsidRDefault="002D1193">
      <w:pPr>
        <w:pStyle w:val="a3"/>
      </w:pPr>
      <w:r>
        <w:t xml:space="preserve">European states, their economic and imperialistic interests and plans, their recent experience of </w:t>
      </w:r>
    </w:p>
    <w:p w:rsidR="002D1193" w:rsidRDefault="002D1193">
      <w:pPr>
        <w:pStyle w:val="a3"/>
      </w:pPr>
      <w:r>
        <w:t xml:space="preserve">wars and how all these factors are interwoven. </w:t>
      </w:r>
    </w:p>
    <w:p w:rsidR="002D1193" w:rsidRDefault="002D1193">
      <w:pPr>
        <w:pStyle w:val="a3"/>
      </w:pPr>
      <w:r>
        <w:t xml:space="preserve">After the defeat of Napoleon, European states decided that they had somehow to preserve a </w:t>
      </w:r>
    </w:p>
    <w:p w:rsidR="002D1193" w:rsidRDefault="002D1193">
      <w:pPr>
        <w:pStyle w:val="a3"/>
      </w:pPr>
      <w:r>
        <w:t xml:space="preserve">balance in Europe so as to avoid any future offensive advances of any country. For this reason, </w:t>
      </w:r>
    </w:p>
    <w:p w:rsidR="002D1193" w:rsidRDefault="002D1193">
      <w:pPr>
        <w:pStyle w:val="a3"/>
      </w:pPr>
      <w:r>
        <w:t xml:space="preserve">the most powerful countries of Europe (Great Britain, Austria, Russia, France and Prussia) </w:t>
      </w:r>
    </w:p>
    <w:p w:rsidR="002D1193" w:rsidRDefault="002D1193">
      <w:pPr>
        <w:pStyle w:val="a3"/>
      </w:pPr>
      <w:r>
        <w:t xml:space="preserve">gathered in Paris in 1815, in an effort to secure a lasting peace in the Continent. Actually their </w:t>
      </w:r>
    </w:p>
    <w:p w:rsidR="002D1193" w:rsidRDefault="002D1193">
      <w:pPr>
        <w:pStyle w:val="a3"/>
      </w:pPr>
      <w:r>
        <w:t xml:space="preserve">main purpose was to contain the so far offensive policy of France. As a matter of fact we can </w:t>
      </w:r>
    </w:p>
    <w:p w:rsidR="002D1193" w:rsidRDefault="002D1193">
      <w:pPr>
        <w:pStyle w:val="a3"/>
      </w:pPr>
      <w:r>
        <w:t xml:space="preserve">verify this from a state speech that Lord Castlereagh, the British Minister of Foreign Affairs, </w:t>
      </w:r>
    </w:p>
    <w:p w:rsidR="002D1193" w:rsidRDefault="002D1193">
      <w:pPr>
        <w:pStyle w:val="a3"/>
      </w:pPr>
      <w:r>
        <w:t xml:space="preserve">gave at the Cabinet in 1820: “It was a union for the Reconquest and liberation of great </w:t>
      </w:r>
    </w:p>
    <w:p w:rsidR="002D1193" w:rsidRDefault="002D1193">
      <w:pPr>
        <w:pStyle w:val="a3"/>
      </w:pPr>
      <w:r>
        <w:t xml:space="preserve">proportion of the Continent of Europe from the Military D minion of France. [...]. It was never </w:t>
      </w:r>
    </w:p>
    <w:p w:rsidR="002D1193" w:rsidRDefault="002D1193">
      <w:pPr>
        <w:pStyle w:val="a3"/>
      </w:pPr>
      <w:r>
        <w:t xml:space="preserve">intended as a union for the Government of the World, or for the Superintendence of the Internal </w:t>
      </w:r>
    </w:p>
    <w:p w:rsidR="002D1193" w:rsidRDefault="002D1193">
      <w:pPr>
        <w:pStyle w:val="a3"/>
      </w:pPr>
      <w:r>
        <w:t xml:space="preserve">Affairs of other States” (quoted in J. Joll, 71). However, at the back-stages of all these official </w:t>
      </w:r>
    </w:p>
    <w:p w:rsidR="002D1193" w:rsidRDefault="002D1193">
      <w:pPr>
        <w:pStyle w:val="a3"/>
      </w:pPr>
      <w:r>
        <w:t xml:space="preserve">conferences many secret agreements were being concluded among the allies, the one trying to </w:t>
      </w:r>
    </w:p>
    <w:p w:rsidR="002D1193" w:rsidRDefault="002D1193">
      <w:pPr>
        <w:pStyle w:val="a3"/>
      </w:pPr>
      <w:r>
        <w:t xml:space="preserve">steal away power from the other. </w:t>
      </w:r>
    </w:p>
    <w:p w:rsidR="002D1193" w:rsidRDefault="002D1193">
      <w:pPr>
        <w:pStyle w:val="a3"/>
      </w:pPr>
      <w:r>
        <w:t xml:space="preserve">That is how the European picture, more or less, looked like when the Greek struggle for </w:t>
      </w:r>
    </w:p>
    <w:p w:rsidR="002D1193" w:rsidRDefault="002D1193">
      <w:pPr>
        <w:pStyle w:val="a3"/>
      </w:pPr>
      <w:r>
        <w:t xml:space="preserve">independence broke out in 1821 –in the beginning rather unsuccessfully– in the Danubian </w:t>
      </w:r>
    </w:p>
    <w:p w:rsidR="002D1193" w:rsidRDefault="002D1193">
      <w:pPr>
        <w:pStyle w:val="a3"/>
      </w:pPr>
      <w:r>
        <w:t xml:space="preserve">Principalities under the leadership of Alexander Ipsilantis. In fact, during that time the Great </w:t>
      </w:r>
    </w:p>
    <w:p w:rsidR="002D1193" w:rsidRDefault="002D1193">
      <w:pPr>
        <w:pStyle w:val="a3"/>
      </w:pPr>
      <w:r>
        <w:t xml:space="preserve">Powers were at the Conference of Laibach with an agenda full of insurrections in Spain and </w:t>
      </w:r>
    </w:p>
    <w:p w:rsidR="002D1193" w:rsidRDefault="002D1193">
      <w:pPr>
        <w:pStyle w:val="a3"/>
      </w:pPr>
      <w:r>
        <w:t xml:space="preserve">Italy. Consequently, the news concerning Greece were the last thing the Great Powers wanted to </w:t>
      </w:r>
    </w:p>
    <w:p w:rsidR="002D1193" w:rsidRDefault="002D1193">
      <w:pPr>
        <w:pStyle w:val="a3"/>
      </w:pPr>
      <w:r>
        <w:t xml:space="preserve">hear. Especially Metternich, the Austrian chancellor, was altogether appalled by the news and </w:t>
      </w:r>
    </w:p>
    <w:p w:rsidR="002D1193" w:rsidRDefault="002D1193">
      <w:pPr>
        <w:pStyle w:val="a3"/>
      </w:pPr>
      <w:r>
        <w:t xml:space="preserve">he tried to influence the Tsar against the Greeks. According to Gaston Isambert, in order to </w:t>
      </w:r>
    </w:p>
    <w:p w:rsidR="002D1193" w:rsidRDefault="002D1193">
      <w:pPr>
        <w:pStyle w:val="a3"/>
      </w:pPr>
      <w:r>
        <w:t xml:space="preserve">apprehend Metternich’s foreign policy “we have to penetrate deep to +. de Metternich’s </w:t>
      </w:r>
    </w:p>
    <w:p w:rsidR="002D1193" w:rsidRDefault="002D1193">
      <w:pPr>
        <w:pStyle w:val="a3"/>
      </w:pPr>
      <w:r>
        <w:t xml:space="preserve">character”. Isambert also claims that Metternich was viewing the sultan as a means to make the </w:t>
      </w:r>
    </w:p>
    <w:p w:rsidR="002D1193" w:rsidRDefault="002D1193">
      <w:pPr>
        <w:pStyle w:val="a3"/>
      </w:pPr>
      <w:r>
        <w:t xml:space="preserve">subjugation of nations a legitimate action. Furthermore, Metternich was very much afraid that the </w:t>
      </w:r>
    </w:p>
    <w:p w:rsidR="002D1193" w:rsidRDefault="002D1193">
      <w:pPr>
        <w:pStyle w:val="a3"/>
      </w:pPr>
      <w:r>
        <w:t xml:space="preserve">Russians, under the pretext of protecting the Greek Christians, might interfere in the internal </w:t>
      </w:r>
    </w:p>
    <w:p w:rsidR="002D1193" w:rsidRDefault="002D1193">
      <w:pPr>
        <w:pStyle w:val="a3"/>
      </w:pPr>
      <w:r>
        <w:t xml:space="preserve">affairs of the Ottoman Empire (Isambert, 65-66) and thus find a way out to the Mediterranean </w:t>
      </w:r>
    </w:p>
    <w:p w:rsidR="002D1193" w:rsidRDefault="002D1193">
      <w:pPr>
        <w:pStyle w:val="a3"/>
      </w:pPr>
      <w:r>
        <w:t xml:space="preserve">Sea. </w:t>
      </w:r>
    </w:p>
    <w:p w:rsidR="002D1193" w:rsidRDefault="002D1193">
      <w:pPr>
        <w:pStyle w:val="a3"/>
      </w:pPr>
      <w:r>
        <w:t xml:space="preserve">As far as how the British viewed the Greek uprising, Finley says: “The British Cabinet was </w:t>
      </w:r>
    </w:p>
    <w:p w:rsidR="002D1193" w:rsidRDefault="002D1193">
      <w:pPr>
        <w:pStyle w:val="a3"/>
      </w:pPr>
      <w:r>
        <w:t xml:space="preserve">more surprised by the Greek Revolution, and viewed the outbreak with more aversion than any </w:t>
      </w:r>
    </w:p>
    <w:p w:rsidR="002D1193" w:rsidRDefault="002D1193">
      <w:pPr>
        <w:pStyle w:val="a3"/>
      </w:pPr>
      <w:r>
        <w:t xml:space="preserve">other Christian government [...]. The immediate suppression of the revolt seemed therefore to be </w:t>
      </w:r>
    </w:p>
    <w:p w:rsidR="002D1193" w:rsidRDefault="002D1193">
      <w:pPr>
        <w:pStyle w:val="a3"/>
      </w:pPr>
      <w:r>
        <w:t xml:space="preserve">the only way of preventing Greece from falling under the protection of Emperor Alexander, and </w:t>
      </w:r>
    </w:p>
    <w:p w:rsidR="002D1193" w:rsidRDefault="002D1193">
      <w:pPr>
        <w:pStyle w:val="a3"/>
      </w:pPr>
      <w:r>
        <w:t xml:space="preserve">of hindering Russia from acquiring naval stations in the Mediterranean.” (Finley, 2). At that time </w:t>
      </w:r>
    </w:p>
    <w:p w:rsidR="002D1193" w:rsidRDefault="002D1193">
      <w:pPr>
        <w:pStyle w:val="a3"/>
      </w:pPr>
      <w:r>
        <w:t xml:space="preserve">Castleragh was the head of the Foreign Office and it seems that more or less he was sharing the </w:t>
      </w:r>
    </w:p>
    <w:p w:rsidR="002D1193" w:rsidRDefault="002D1193">
      <w:pPr>
        <w:pStyle w:val="a3"/>
      </w:pPr>
      <w:r>
        <w:t xml:space="preserve">same anxieties with Metternich. However, in letter that Castlereagh sent to Bagot, the British </w:t>
      </w:r>
    </w:p>
    <w:p w:rsidR="002D1193" w:rsidRDefault="002D1193">
      <w:pPr>
        <w:pStyle w:val="a3"/>
      </w:pPr>
      <w:r>
        <w:t xml:space="preserve">ambassador in Russia, on 28 October 28 1822, he does not seem to be quite sure of how the </w:t>
      </w:r>
    </w:p>
    <w:p w:rsidR="002D1193" w:rsidRDefault="002D1193">
      <w:pPr>
        <w:pStyle w:val="a3"/>
      </w:pPr>
      <w:r>
        <w:t xml:space="preserve">Greek question should be handled: “Ought the Turkish yoke to be forever riveted upon the necks </w:t>
      </w:r>
    </w:p>
    <w:p w:rsidR="002D1193" w:rsidRDefault="002D1193">
      <w:pPr>
        <w:pStyle w:val="a3"/>
      </w:pPr>
      <w:r>
        <w:t xml:space="preserve">of their suffering and Christians subjects?” (quoted in Joll, 83 ). In this statement we discern </w:t>
      </w:r>
    </w:p>
    <w:p w:rsidR="002D1193" w:rsidRDefault="002D1193">
      <w:pPr>
        <w:pStyle w:val="a3"/>
      </w:pPr>
      <w:r>
        <w:t xml:space="preserve">some sympathy, and maybe even a willingness to help the Greeks but reading the same letter </w:t>
      </w:r>
    </w:p>
    <w:p w:rsidR="002D1193" w:rsidRDefault="002D1193">
      <w:pPr>
        <w:pStyle w:val="a3"/>
      </w:pPr>
      <w:r>
        <w:t xml:space="preserve">further down we can understand why the policy of Gastlereagh and generally of England had </w:t>
      </w:r>
    </w:p>
    <w:p w:rsidR="002D1193" w:rsidRDefault="002D1193">
      <w:pPr>
        <w:pStyle w:val="a3"/>
      </w:pPr>
      <w:r>
        <w:t xml:space="preserve">been rather inconsistent, especially during the first years of the Greek revolt. Castlereagh feared </w:t>
      </w:r>
    </w:p>
    <w:p w:rsidR="002D1193" w:rsidRDefault="002D1193">
      <w:pPr>
        <w:pStyle w:val="a3"/>
      </w:pPr>
      <w:r>
        <w:t xml:space="preserve">that, even if the Turks could be removed from the Greek territories, the Greeks would not be </w:t>
      </w:r>
    </w:p>
    <w:p w:rsidR="002D1193" w:rsidRDefault="002D1193">
      <w:pPr>
        <w:pStyle w:val="a3"/>
      </w:pPr>
      <w:r>
        <w:t xml:space="preserve">capable of forming a government without the influence of a foreign power and the power he was </w:t>
      </w:r>
    </w:p>
    <w:p w:rsidR="002D1193" w:rsidRDefault="002D1193">
      <w:pPr>
        <w:pStyle w:val="a3"/>
      </w:pPr>
      <w:r>
        <w:t xml:space="preserve">referring to was Russia. Castlereagh concludes his letter by saying that he could not put into </w:t>
      </w:r>
    </w:p>
    <w:p w:rsidR="002D1193" w:rsidRDefault="002D1193">
      <w:pPr>
        <w:pStyle w:val="a3"/>
      </w:pPr>
      <w:r>
        <w:t xml:space="preserve">danger “the frame of long established relations, and to aid the insurrectionary efforts now in </w:t>
      </w:r>
    </w:p>
    <w:p w:rsidR="002D1193" w:rsidRDefault="002D1193">
      <w:pPr>
        <w:pStyle w:val="a3"/>
      </w:pPr>
      <w:r>
        <w:t xml:space="preserve">progress in Greece” (quoted in Joll, 84). Accordingly, one can argue that, as far as the eastern </w:t>
      </w:r>
    </w:p>
    <w:p w:rsidR="002D1193" w:rsidRDefault="002D1193">
      <w:pPr>
        <w:pStyle w:val="a3"/>
      </w:pPr>
      <w:r>
        <w:t xml:space="preserve">Mediterranean issue was concerned, what had brought together Castlereagh and Canning was </w:t>
      </w:r>
    </w:p>
    <w:p w:rsidR="002D1193" w:rsidRDefault="002D1193">
      <w:pPr>
        <w:pStyle w:val="a3"/>
      </w:pPr>
      <w:r>
        <w:t xml:space="preserve">their common wish to maintain the peace in the East and that this can be considered as the </w:t>
      </w:r>
    </w:p>
    <w:p w:rsidR="002D1193" w:rsidRDefault="002D1193">
      <w:pPr>
        <w:pStyle w:val="a3"/>
      </w:pPr>
      <w:r>
        <w:t xml:space="preserve">quintessence of the British and Austrian policy of that period. </w:t>
      </w:r>
    </w:p>
    <w:p w:rsidR="002D1193" w:rsidRDefault="002D1193">
      <w:pPr>
        <w:pStyle w:val="a3"/>
      </w:pPr>
      <w:r>
        <w:t xml:space="preserve">Alexander I of Russia </w:t>
      </w:r>
    </w:p>
    <w:p w:rsidR="002D1193" w:rsidRDefault="002D1193">
      <w:pPr>
        <w:pStyle w:val="a3"/>
      </w:pPr>
      <w:r>
        <w:t xml:space="preserve">At this point it is worthwhile mentioning Castlereagh’s reference to Russia as the possible </w:t>
      </w:r>
    </w:p>
    <w:p w:rsidR="002D1193" w:rsidRDefault="002D1193">
      <w:pPr>
        <w:pStyle w:val="a3"/>
      </w:pPr>
      <w:r>
        <w:t xml:space="preserve">power influencing the Greeks. As a matter of fact, at that time, everybody thought that Russia </w:t>
      </w:r>
    </w:p>
    <w:p w:rsidR="002D1193" w:rsidRDefault="002D1193">
      <w:pPr>
        <w:pStyle w:val="a3"/>
      </w:pPr>
      <w:r>
        <w:t xml:space="preserve">was supporting the Greeks. Russia, more than any other European state, had obvious reasons for </w:t>
      </w:r>
    </w:p>
    <w:p w:rsidR="002D1193" w:rsidRDefault="002D1193">
      <w:pPr>
        <w:pStyle w:val="a3"/>
      </w:pPr>
      <w:r>
        <w:t xml:space="preserve">longing a Greek revolution against her “eternal” enemy, Turkey, because if the Ottoman Empire </w:t>
      </w:r>
    </w:p>
    <w:p w:rsidR="002D1193" w:rsidRDefault="002D1193">
      <w:pPr>
        <w:pStyle w:val="a3"/>
      </w:pPr>
      <w:r>
        <w:t xml:space="preserve">collapsed, the Russians would have access to the Mediterranean Sea. Furthermore, Russia was </w:t>
      </w:r>
    </w:p>
    <w:p w:rsidR="002D1193" w:rsidRDefault="002D1193">
      <w:pPr>
        <w:pStyle w:val="a3"/>
      </w:pPr>
      <w:r>
        <w:t xml:space="preserve">in the eyes of the other states as a probable sponsor of the revolution since both nations </w:t>
      </w:r>
    </w:p>
    <w:p w:rsidR="002D1193" w:rsidRDefault="002D1193">
      <w:pPr>
        <w:pStyle w:val="a3"/>
      </w:pPr>
      <w:r>
        <w:t xml:space="preserve">belonged to the Orthodox faith. Additionally, the belief that the Tsar was behind the Revolution </w:t>
      </w:r>
    </w:p>
    <w:p w:rsidR="002D1193" w:rsidRDefault="002D1193">
      <w:pPr>
        <w:pStyle w:val="a3"/>
      </w:pPr>
      <w:r>
        <w:t xml:space="preserve">of Greece became even more intense by the Greeks themselves. In fact, Greeks had the false – as </w:t>
      </w:r>
    </w:p>
    <w:p w:rsidR="002D1193" w:rsidRDefault="002D1193">
      <w:pPr>
        <w:pStyle w:val="a3"/>
      </w:pPr>
      <w:r>
        <w:t xml:space="preserve">it turned out to be later on – impression that Russia would come to their rescue. This impression </w:t>
      </w:r>
    </w:p>
    <w:p w:rsidR="002D1193" w:rsidRDefault="002D1193">
      <w:pPr>
        <w:pStyle w:val="a3"/>
      </w:pPr>
      <w:r>
        <w:t xml:space="preserve">was justified by the fact that Tsar Alexander had vaguely given some faint hopes to the </w:t>
      </w:r>
    </w:p>
    <w:p w:rsidR="002D1193" w:rsidRDefault="002D1193">
      <w:pPr>
        <w:pStyle w:val="a3"/>
      </w:pPr>
      <w:r>
        <w:t xml:space="preserve">revolutionaries before the revolution. (Finley, 1). However, the Tsar and his ministers were in a </w:t>
      </w:r>
    </w:p>
    <w:p w:rsidR="002D1193" w:rsidRDefault="002D1193">
      <w:pPr>
        <w:pStyle w:val="a3"/>
      </w:pPr>
      <w:r>
        <w:t xml:space="preserve">dilemma. On the one hand, the Greeks, being in friction with the Turks, were affecting </w:t>
      </w:r>
    </w:p>
    <w:p w:rsidR="002D1193" w:rsidRDefault="002D1193">
      <w:pPr>
        <w:pStyle w:val="a3"/>
      </w:pPr>
      <w:r>
        <w:t xml:space="preserve">tremendously the commercial activities of Russia. This was because during the years before </w:t>
      </w:r>
    </w:p>
    <w:p w:rsidR="002D1193" w:rsidRDefault="002D1193">
      <w:pPr>
        <w:pStyle w:val="a3"/>
      </w:pPr>
      <w:r>
        <w:t xml:space="preserve">1821, Russia started exporting grain to the Western European countries using mainly Greek </w:t>
      </w:r>
    </w:p>
    <w:p w:rsidR="002D1193" w:rsidRDefault="002D1193">
      <w:pPr>
        <w:pStyle w:val="a3"/>
      </w:pPr>
      <w:r>
        <w:t xml:space="preserve">vessels that carried the Turkish flag. However, since Greeks were in conflict with the Ottoman </w:t>
      </w:r>
    </w:p>
    <w:p w:rsidR="002D1193" w:rsidRDefault="002D1193">
      <w:pPr>
        <w:pStyle w:val="a3"/>
      </w:pPr>
      <w:r>
        <w:t xml:space="preserve">Empire, the former were not allowed any more to pass through the Straits and consequently the </w:t>
      </w:r>
    </w:p>
    <w:p w:rsidR="002D1193" w:rsidRDefault="002D1193">
      <w:pPr>
        <w:pStyle w:val="a3"/>
      </w:pPr>
      <w:r>
        <w:t xml:space="preserve">exporting power of Russia was curtailed. (Anderson, 60). On the other hand, it goes without </w:t>
      </w:r>
    </w:p>
    <w:p w:rsidR="002D1193" w:rsidRDefault="002D1193">
      <w:pPr>
        <w:pStyle w:val="a3"/>
      </w:pPr>
      <w:r>
        <w:t xml:space="preserve">saying that the Tsar did not wish any alteration of the existent status quo in Europe. Monarchies </w:t>
      </w:r>
    </w:p>
    <w:p w:rsidR="002D1193" w:rsidRDefault="002D1193">
      <w:pPr>
        <w:pStyle w:val="a3"/>
      </w:pPr>
      <w:r>
        <w:t xml:space="preserve">should be preserved, and therefore, Tsar Alexander’s objective would, naturally, be to preserve </w:t>
      </w:r>
    </w:p>
    <w:p w:rsidR="002D1193" w:rsidRDefault="002D1193">
      <w:pPr>
        <w:pStyle w:val="a3"/>
      </w:pPr>
      <w:r>
        <w:t xml:space="preserve">his monarchical rule. </w:t>
      </w:r>
    </w:p>
    <w:p w:rsidR="002D1193" w:rsidRDefault="002D1193">
      <w:pPr>
        <w:pStyle w:val="a3"/>
      </w:pPr>
      <w:r>
        <w:t xml:space="preserve">In Laibach the Powers were taken aback. Metternich and Castlereagh on the one side were </w:t>
      </w:r>
    </w:p>
    <w:p w:rsidR="002D1193" w:rsidRDefault="002D1193">
      <w:pPr>
        <w:pStyle w:val="a3"/>
      </w:pPr>
      <w:r>
        <w:t xml:space="preserve">against any Russo-Turkish conflicts, let alone war, and on the other side there was Russia facing </w:t>
      </w:r>
    </w:p>
    <w:p w:rsidR="002D1193" w:rsidRDefault="002D1193">
      <w:pPr>
        <w:pStyle w:val="a3"/>
      </w:pPr>
      <w:r>
        <w:t xml:space="preserve">a two-blade knife. Both Castlereagh and Metternich put all their efforts on influencing the Tsar </w:t>
      </w:r>
    </w:p>
    <w:p w:rsidR="002D1193" w:rsidRDefault="002D1193">
      <w:pPr>
        <w:pStyle w:val="a3"/>
      </w:pPr>
      <w:r>
        <w:t xml:space="preserve">against the Greeks. That is how the Tsar decided to keep a rather neutral stance. </w:t>
      </w:r>
    </w:p>
    <w:p w:rsidR="002D1193" w:rsidRDefault="002D1193">
      <w:pPr>
        <w:pStyle w:val="a3"/>
      </w:pPr>
      <w:r>
        <w:t xml:space="preserve">Caslereagh </w:t>
      </w:r>
    </w:p>
    <w:p w:rsidR="002D1193" w:rsidRDefault="002D1193">
      <w:pPr>
        <w:pStyle w:val="a3"/>
      </w:pPr>
      <w:r>
        <w:t xml:space="preserve">Though the Greek Revolution took place in 1821, it was not officially discussed before the </w:t>
      </w:r>
    </w:p>
    <w:p w:rsidR="002D1193" w:rsidRDefault="002D1193">
      <w:pPr>
        <w:pStyle w:val="a3"/>
      </w:pPr>
      <w:r>
        <w:t xml:space="preserve">Conference of Verona (October-November 1822). However, during the period between the two </w:t>
      </w:r>
    </w:p>
    <w:p w:rsidR="002D1193" w:rsidRDefault="002D1193">
      <w:pPr>
        <w:pStyle w:val="a3"/>
      </w:pPr>
      <w:r>
        <w:t xml:space="preserve">conferences the Great Powers were feverishly trying to influence one another on their conduct </w:t>
      </w:r>
    </w:p>
    <w:p w:rsidR="002D1193" w:rsidRDefault="002D1193">
      <w:pPr>
        <w:pStyle w:val="a3"/>
      </w:pPr>
      <w:r>
        <w:t xml:space="preserve">regarding the Greek issue. This atmosphere is successfully described by Finley who says that </w:t>
      </w:r>
    </w:p>
    <w:p w:rsidR="002D1193" w:rsidRDefault="002D1193">
      <w:pPr>
        <w:pStyle w:val="a3"/>
      </w:pPr>
      <w:r>
        <w:t xml:space="preserve">Europe was threatened by a “war of opinion”. (Finley, 3). </w:t>
      </w:r>
    </w:p>
    <w:p w:rsidR="002D1193" w:rsidRDefault="002D1193">
      <w:pPr>
        <w:pStyle w:val="a3"/>
      </w:pPr>
      <w:r>
        <w:t xml:space="preserve">This is how the diplomatic arena had shaped when the Great Powers met at the Conference of </w:t>
      </w:r>
    </w:p>
    <w:p w:rsidR="002D1193" w:rsidRDefault="002D1193">
      <w:pPr>
        <w:pStyle w:val="a3"/>
      </w:pPr>
      <w:r>
        <w:t xml:space="preserve">Verona in 1822. Castlereagh died before the Conference took place and was succeeded by </w:t>
      </w:r>
    </w:p>
    <w:p w:rsidR="002D1193" w:rsidRDefault="002D1193">
      <w:pPr>
        <w:pStyle w:val="a3"/>
      </w:pPr>
      <w:r>
        <w:t xml:space="preserve">George Canning. + mentioned this takeover of the Foreign Office by G. Canning since historians </w:t>
      </w:r>
    </w:p>
    <w:p w:rsidR="002D1193" w:rsidRDefault="002D1193">
      <w:pPr>
        <w:pStyle w:val="a3"/>
      </w:pPr>
      <w:r>
        <w:t xml:space="preserve">identify him as the main cause for the shift of the British policy towards the Greek cause and for </w:t>
      </w:r>
    </w:p>
    <w:p w:rsidR="002D1193" w:rsidRDefault="002D1193">
      <w:pPr>
        <w:pStyle w:val="a3"/>
      </w:pPr>
      <w:r>
        <w:t xml:space="preserve">the reevaluation of the relations of England with the other European Powers. However, </w:t>
      </w:r>
    </w:p>
    <w:p w:rsidR="002D1193" w:rsidRDefault="002D1193">
      <w:pPr>
        <w:pStyle w:val="a3"/>
      </w:pPr>
      <w:r>
        <w:t xml:space="preserve">Castlereagh had started differentiating his position from the alliance some months before he </w:t>
      </w:r>
    </w:p>
    <w:p w:rsidR="002D1193" w:rsidRDefault="002D1193">
      <w:pPr>
        <w:pStyle w:val="a3"/>
      </w:pPr>
      <w:r>
        <w:t xml:space="preserve">died; the reason was not disagreements concerning Greece but the insistence of Alexander + on </w:t>
      </w:r>
    </w:p>
    <w:p w:rsidR="002D1193" w:rsidRDefault="002D1193">
      <w:pPr>
        <w:pStyle w:val="a3"/>
      </w:pPr>
      <w:r>
        <w:t xml:space="preserve">applying to Spain the principles of the Protocol of Troppau, something that Gastlereagh did not </w:t>
      </w:r>
    </w:p>
    <w:p w:rsidR="002D1193" w:rsidRDefault="002D1193">
      <w:pPr>
        <w:pStyle w:val="a3"/>
      </w:pPr>
      <w:r>
        <w:t xml:space="preserve">want. (Bridge &amp; Bullen, 40). It is also clear that “Alexander, unlike Gastlereagh, had evolved </w:t>
      </w:r>
    </w:p>
    <w:p w:rsidR="002D1193" w:rsidRDefault="002D1193">
      <w:pPr>
        <w:pStyle w:val="a3"/>
      </w:pPr>
      <w:r>
        <w:t xml:space="preserve">no clear strategy with which to pursue Russian aims in the postwar world.” (Bridge &amp; +ullen, </w:t>
      </w:r>
    </w:p>
    <w:p w:rsidR="002D1193" w:rsidRDefault="002D1193">
      <w:pPr>
        <w:pStyle w:val="a3"/>
      </w:pPr>
      <w:r>
        <w:t xml:space="preserve">28). Actually, it appears that “Lord Gastlereagh as the representative of this country, demurred </w:t>
      </w:r>
    </w:p>
    <w:p w:rsidR="002D1193" w:rsidRDefault="002D1193">
      <w:pPr>
        <w:pStyle w:val="a3"/>
      </w:pPr>
      <w:r>
        <w:t xml:space="preserve">to pledge which his sovereign could not undertake independently of Parliament”, showing how </w:t>
      </w:r>
    </w:p>
    <w:p w:rsidR="002D1193" w:rsidRDefault="002D1193">
      <w:pPr>
        <w:pStyle w:val="a3"/>
      </w:pPr>
      <w:r>
        <w:t xml:space="preserve">Castlereagh felt to the proposal of Alexander to come to the “assistance in case of domestic as </w:t>
      </w:r>
    </w:p>
    <w:p w:rsidR="002D1193" w:rsidRDefault="002D1193">
      <w:pPr>
        <w:pStyle w:val="a3"/>
      </w:pPr>
      <w:r>
        <w:t xml:space="preserve">well as of international difficulty.” (L. Courtrney, 372). </w:t>
      </w:r>
    </w:p>
    <w:p w:rsidR="002D1193" w:rsidRDefault="002D1193">
      <w:pPr>
        <w:pStyle w:val="a3"/>
      </w:pPr>
      <w:r>
        <w:t xml:space="preserve">Canning, did not attend the conference of Verona but he sent the Duke of Wellington, who was </w:t>
      </w:r>
    </w:p>
    <w:p w:rsidR="002D1193" w:rsidRDefault="002D1193">
      <w:pPr>
        <w:pStyle w:val="a3"/>
      </w:pPr>
      <w:r>
        <w:t xml:space="preserve">given instructions to maintain strict, neutral stance (D. Dakin, 148-149). Furthermore, </w:t>
      </w:r>
    </w:p>
    <w:p w:rsidR="002D1193" w:rsidRDefault="002D1193">
      <w:pPr>
        <w:pStyle w:val="a3"/>
      </w:pPr>
      <w:r>
        <w:t xml:space="preserve">“Wellington had been instructed, if necessary, to break the unity of the Congress.” (Temperley, </w:t>
      </w:r>
    </w:p>
    <w:p w:rsidR="002D1193" w:rsidRDefault="002D1193">
      <w:pPr>
        <w:pStyle w:val="a3"/>
      </w:pPr>
      <w:r>
        <w:t xml:space="preserve">66). However, what was mainly to be discussed at this Congress was the Spanish question, </w:t>
      </w:r>
    </w:p>
    <w:p w:rsidR="002D1193" w:rsidRDefault="002D1193">
      <w:pPr>
        <w:pStyle w:val="a3"/>
      </w:pPr>
      <w:r>
        <w:t xml:space="preserve">which in turn could have helped the Greeks. The Spanish question had always been the apple of </w:t>
      </w:r>
    </w:p>
    <w:p w:rsidR="002D1193" w:rsidRDefault="002D1193">
      <w:pPr>
        <w:pStyle w:val="a3"/>
      </w:pPr>
      <w:r>
        <w:t xml:space="preserve">discord between the Great Powers, and had the revolution of Spain divided the Powers into </w:t>
      </w:r>
    </w:p>
    <w:p w:rsidR="002D1193" w:rsidRDefault="002D1193">
      <w:pPr>
        <w:pStyle w:val="a3"/>
      </w:pPr>
      <w:r>
        <w:t xml:space="preserve">different groups, the Greeks could have taken advantage of this. The strong European states, </w:t>
      </w:r>
    </w:p>
    <w:p w:rsidR="002D1193" w:rsidRDefault="002D1193">
      <w:pPr>
        <w:pStyle w:val="a3"/>
      </w:pPr>
      <w:r>
        <w:t xml:space="preserve">though, were flexible enough to form the appropriate groups and agreements according to the </w:t>
      </w:r>
    </w:p>
    <w:p w:rsidR="002D1193" w:rsidRDefault="002D1193">
      <w:pPr>
        <w:pStyle w:val="a3"/>
      </w:pPr>
      <w:r>
        <w:t xml:space="preserve">subject in question. (Isambert, 142). Surprisingly but logically enough the Great Powers had not </w:t>
      </w:r>
    </w:p>
    <w:p w:rsidR="002D1193" w:rsidRDefault="002D1193">
      <w:pPr>
        <w:pStyle w:val="a3"/>
      </w:pPr>
      <w:r>
        <w:t xml:space="preserve">included in the Conference of Verona the Greek Revolution. Had they done so they would have </w:t>
      </w:r>
    </w:p>
    <w:p w:rsidR="002D1193" w:rsidRDefault="002D1193">
      <w:pPr>
        <w:pStyle w:val="a3"/>
      </w:pPr>
      <w:r>
        <w:t xml:space="preserve">officially accepted that indeed there were problems in the East and the Greek Revolution would </w:t>
      </w:r>
    </w:p>
    <w:p w:rsidR="002D1193" w:rsidRDefault="002D1193">
      <w:pPr>
        <w:pStyle w:val="a3"/>
      </w:pPr>
      <w:r>
        <w:t xml:space="preserve">have been established for good. Furthermore, they might have added fuel to the fire encouraging </w:t>
      </w:r>
    </w:p>
    <w:p w:rsidR="002D1193" w:rsidRDefault="002D1193">
      <w:pPr>
        <w:pStyle w:val="a3"/>
      </w:pPr>
      <w:r>
        <w:t xml:space="preserve">the Greeks to increase their hostilities against the Turks. </w:t>
      </w:r>
    </w:p>
    <w:p w:rsidR="002D1193" w:rsidRDefault="002D1193">
      <w:pPr>
        <w:pStyle w:val="a3"/>
      </w:pPr>
      <w:r>
        <w:t xml:space="preserve">In regard to the Conference f Verona and especially to how the British conducted their policy, </w:t>
      </w:r>
    </w:p>
    <w:p w:rsidR="002D1193" w:rsidRDefault="002D1193">
      <w:pPr>
        <w:pStyle w:val="a3"/>
      </w:pPr>
      <w:r>
        <w:t xml:space="preserve">+ should give a general account of how Stratfort Canning (G. Canning’s cousin), +.+. Courtney, </w:t>
      </w:r>
    </w:p>
    <w:p w:rsidR="002D1193" w:rsidRDefault="002D1193">
      <w:pPr>
        <w:pStyle w:val="a3"/>
      </w:pPr>
      <w:r>
        <w:t xml:space="preserve">Isambert and +. G. Stapleton Canning’s private secretary), viewed Canning himself and his </w:t>
      </w:r>
    </w:p>
    <w:p w:rsidR="002D1193" w:rsidRDefault="002D1193">
      <w:pPr>
        <w:pStyle w:val="a3"/>
      </w:pPr>
      <w:r>
        <w:t xml:space="preserve">policy. Stratfort Canning, cousin of the new Foreign Minister of England, claims that his </w:t>
      </w:r>
    </w:p>
    <w:p w:rsidR="002D1193" w:rsidRDefault="002D1193">
      <w:pPr>
        <w:pStyle w:val="a3"/>
      </w:pPr>
      <w:r>
        <w:t xml:space="preserve">cousin’s policy must be related to his personality as this was farmed during his youth. He gives </w:t>
      </w:r>
    </w:p>
    <w:p w:rsidR="002D1193" w:rsidRDefault="002D1193">
      <w:pPr>
        <w:pStyle w:val="a3"/>
      </w:pPr>
      <w:r>
        <w:t xml:space="preserve">us same extracts of poems that G. Canning wrote about Greece when he was 9 years old saying </w:t>
      </w:r>
    </w:p>
    <w:p w:rsidR="002D1193" w:rsidRDefault="002D1193">
      <w:pPr>
        <w:pStyle w:val="a3"/>
      </w:pPr>
      <w:r>
        <w:t xml:space="preserve">that these poems would serve “as for the indications they afford of the source where our young </w:t>
      </w:r>
    </w:p>
    <w:p w:rsidR="002D1193" w:rsidRDefault="002D1193">
      <w:pPr>
        <w:pStyle w:val="a3"/>
      </w:pPr>
      <w:r>
        <w:t xml:space="preserve">author derived the first elements of that character which he displayed in afterlife.” (Str. Canning, </w:t>
      </w:r>
    </w:p>
    <w:p w:rsidR="002D1193" w:rsidRDefault="002D1193">
      <w:pPr>
        <w:pStyle w:val="a3"/>
      </w:pPr>
      <w:r>
        <w:t xml:space="preserve">29). Further down, Str. Canning gives a general idea of Canning’s foreign policy: “To our </w:t>
      </w:r>
    </w:p>
    <w:p w:rsidR="002D1193" w:rsidRDefault="002D1193">
      <w:pPr>
        <w:pStyle w:val="a3"/>
      </w:pPr>
      <w:r>
        <w:t xml:space="preserve">foreign relations he gave a tone which had the effect of maintaining our national dignity without </w:t>
      </w:r>
    </w:p>
    <w:p w:rsidR="002D1193" w:rsidRDefault="002D1193">
      <w:pPr>
        <w:pStyle w:val="a3"/>
      </w:pPr>
      <w:r>
        <w:t xml:space="preserve">compromising the country’s peace, although he had often to deal with powers either hostile to </w:t>
      </w:r>
    </w:p>
    <w:p w:rsidR="002D1193" w:rsidRDefault="002D1193">
      <w:pPr>
        <w:pStyle w:val="a3"/>
      </w:pPr>
      <w:r>
        <w:t xml:space="preserve">our Constitutional system or jealous to our commercial prosperity. He laid the foundations of </w:t>
      </w:r>
    </w:p>
    <w:p w:rsidR="002D1193" w:rsidRDefault="002D1193">
      <w:pPr>
        <w:pStyle w:val="a3"/>
      </w:pPr>
      <w:r>
        <w:t xml:space="preserve">Greek independence, he limited the action of despotic influence abroad;” (Str. Canning, 41). </w:t>
      </w:r>
    </w:p>
    <w:p w:rsidR="002D1193" w:rsidRDefault="002D1193">
      <w:pPr>
        <w:pStyle w:val="a3"/>
      </w:pPr>
      <w:r>
        <w:t xml:space="preserve">Courtney, on the other hand, believes that “Mr. Canning soon came to recognize the impropriety </w:t>
      </w:r>
    </w:p>
    <w:p w:rsidR="002D1193" w:rsidRDefault="002D1193">
      <w:pPr>
        <w:pStyle w:val="a3"/>
      </w:pPr>
      <w:r>
        <w:t xml:space="preserve">for our joining in the attempts to prevent internal changes in several European countries, and </w:t>
      </w:r>
    </w:p>
    <w:p w:rsidR="002D1193" w:rsidRDefault="002D1193">
      <w:pPr>
        <w:pStyle w:val="a3"/>
      </w:pPr>
      <w:r>
        <w:t xml:space="preserve">was thus led to maintain the policy and duty of non-interference.” and that Canning also </w:t>
      </w:r>
    </w:p>
    <w:p w:rsidR="002D1193" w:rsidRDefault="002D1193">
      <w:pPr>
        <w:pStyle w:val="a3"/>
      </w:pPr>
      <w:r>
        <w:t xml:space="preserve">considered it vain to prevent any manifestations of national content. However, Courtney adds </w:t>
      </w:r>
    </w:p>
    <w:p w:rsidR="002D1193" w:rsidRDefault="002D1193">
      <w:pPr>
        <w:pStyle w:val="a3"/>
      </w:pPr>
      <w:r>
        <w:t xml:space="preserve">that Canning did not adopt right from the beginning a concrete stance to the Greek issue as he did </w:t>
      </w:r>
    </w:p>
    <w:p w:rsidR="002D1193" w:rsidRDefault="002D1193">
      <w:pPr>
        <w:pStyle w:val="a3"/>
      </w:pPr>
      <w:r>
        <w:t xml:space="preserve">with Spain (Courtney, 1897, 373). Similarly, Isambert says that “Nothing at the Congress of </w:t>
      </w:r>
    </w:p>
    <w:p w:rsidR="002D1193" w:rsidRDefault="002D1193">
      <w:pPr>
        <w:pStyle w:val="a3"/>
      </w:pPr>
      <w:r>
        <w:t xml:space="preserve">Vienna announced openly that there was a change of policy in England” (Isambert, 1900, 149) </w:t>
      </w:r>
    </w:p>
    <w:p w:rsidR="002D1193" w:rsidRDefault="002D1193">
      <w:pPr>
        <w:pStyle w:val="a3"/>
      </w:pPr>
      <w:r>
        <w:t xml:space="preserve">and he gives quotation of Stapleton’s: “England has not the right to intervene in the Orient. She </w:t>
      </w:r>
    </w:p>
    <w:p w:rsidR="002D1193" w:rsidRDefault="002D1193">
      <w:pPr>
        <w:pStyle w:val="a3"/>
      </w:pPr>
      <w:r>
        <w:t xml:space="preserve">is obliged to respect the sovereignty of the Ottoman Empire to the same degree that she would </w:t>
      </w:r>
    </w:p>
    <w:p w:rsidR="002D1193" w:rsidRDefault="002D1193">
      <w:pPr>
        <w:pStyle w:val="a3"/>
      </w:pPr>
      <w:r>
        <w:t xml:space="preserve">like others to respect Hers. The above statement, it is true, shows no signs that Canning was </w:t>
      </w:r>
    </w:p>
    <w:p w:rsidR="002D1193" w:rsidRDefault="002D1193">
      <w:pPr>
        <w:pStyle w:val="a3"/>
      </w:pPr>
      <w:r>
        <w:t xml:space="preserve">considering of helping the Greeks in any way. Sometimes, though, the real truth lies under </w:t>
      </w:r>
    </w:p>
    <w:p w:rsidR="002D1193" w:rsidRDefault="002D1193">
      <w:pPr>
        <w:pStyle w:val="a3"/>
      </w:pPr>
      <w:r>
        <w:t xml:space="preserve">apparent truths. Namely, Canning was aware that any attempt of his to help the Greeks either </w:t>
      </w:r>
    </w:p>
    <w:p w:rsidR="002D1193" w:rsidRDefault="002D1193">
      <w:pPr>
        <w:pStyle w:val="a3"/>
      </w:pPr>
      <w:r>
        <w:t xml:space="preserve">directly or indirectly would provoke his allies, which he wanted to avoid at all costs. In this </w:t>
      </w:r>
    </w:p>
    <w:p w:rsidR="002D1193" w:rsidRDefault="002D1193">
      <w:pPr>
        <w:pStyle w:val="a3"/>
      </w:pPr>
      <w:r>
        <w:t xml:space="preserve">respect he had somehow to appease the suspicions of the Great Powers and try to exercise a </w:t>
      </w:r>
    </w:p>
    <w:p w:rsidR="002D1193" w:rsidRDefault="002D1193">
      <w:pPr>
        <w:pStyle w:val="a3"/>
      </w:pPr>
      <w:r>
        <w:t xml:space="preserve">neutral attitude, at least during and short after the Congress of Verona. </w:t>
      </w:r>
    </w:p>
    <w:p w:rsidR="002D1193" w:rsidRDefault="002D1193">
      <w:pPr>
        <w:pStyle w:val="a3"/>
      </w:pPr>
      <w:r>
        <w:t xml:space="preserve">George Canning </w:t>
      </w:r>
    </w:p>
    <w:p w:rsidR="002D1193" w:rsidRDefault="002D1193">
      <w:pPr>
        <w:pStyle w:val="a3"/>
      </w:pPr>
      <w:r>
        <w:t xml:space="preserve">But what happened and how did this Congress end? Actually Isambert argues that this Congress </w:t>
      </w:r>
    </w:p>
    <w:p w:rsidR="002D1193" w:rsidRDefault="002D1193">
      <w:pPr>
        <w:pStyle w:val="a3"/>
      </w:pPr>
      <w:r>
        <w:t xml:space="preserve">was the epilogue of the abandonment of the Greeks from Tsar Alexander due to a memorandum, </w:t>
      </w:r>
    </w:p>
    <w:p w:rsidR="002D1193" w:rsidRDefault="002D1193">
      <w:pPr>
        <w:pStyle w:val="a3"/>
      </w:pPr>
      <w:r>
        <w:t xml:space="preserve">to the Porte in November, 1822. According to the terms of this memorandum, Turkey had, first </w:t>
      </w:r>
    </w:p>
    <w:p w:rsidR="002D1193" w:rsidRDefault="002D1193">
      <w:pPr>
        <w:pStyle w:val="a3"/>
      </w:pPr>
      <w:r>
        <w:t xml:space="preserve">to guarantee amnesty to the Greeks, second to evacuate the Principalities and third to raise the </w:t>
      </w:r>
    </w:p>
    <w:p w:rsidR="002D1193" w:rsidRDefault="002D1193">
      <w:pPr>
        <w:pStyle w:val="a3"/>
      </w:pPr>
      <w:r>
        <w:t xml:space="preserve">restrictions concerning trade and passage through the Straits. This memorandum was basically </w:t>
      </w:r>
    </w:p>
    <w:p w:rsidR="002D1193" w:rsidRDefault="002D1193">
      <w:pPr>
        <w:pStyle w:val="a3"/>
      </w:pPr>
      <w:r>
        <w:t xml:space="preserve">aiming at the reestablishment of the diplomatic relations between Russia and Turkey (something </w:t>
      </w:r>
    </w:p>
    <w:p w:rsidR="002D1193" w:rsidRDefault="002D1193">
      <w:pPr>
        <w:pStyle w:val="a3"/>
      </w:pPr>
      <w:r>
        <w:t xml:space="preserve">that both Austria and England wanted and worked for). Furthermore, it was vital for the </w:t>
      </w:r>
    </w:p>
    <w:p w:rsidR="002D1193" w:rsidRDefault="002D1193">
      <w:pPr>
        <w:pStyle w:val="a3"/>
      </w:pPr>
      <w:r>
        <w:t xml:space="preserve">commercial activities of Russia and also it could probably appease the Greeks and slow dawn </w:t>
      </w:r>
    </w:p>
    <w:p w:rsidR="002D1193" w:rsidRDefault="002D1193">
      <w:pPr>
        <w:pStyle w:val="a3"/>
      </w:pPr>
      <w:r>
        <w:t xml:space="preserve">hostilities in the area (Isambert, 142). </w:t>
      </w:r>
    </w:p>
    <w:p w:rsidR="002D1193" w:rsidRDefault="002D1193">
      <w:pPr>
        <w:pStyle w:val="a3"/>
      </w:pPr>
      <w:r>
        <w:t xml:space="preserve">In any case, it would be naive to accept that this diplomatic step of Russia was taken to relieve </w:t>
      </w:r>
    </w:p>
    <w:p w:rsidR="002D1193" w:rsidRDefault="002D1193">
      <w:pPr>
        <w:pStyle w:val="a3"/>
      </w:pPr>
      <w:r>
        <w:t xml:space="preserve">the Greeks per se. Additionally, it is needless to say that what the Tsar did was appreciated by </w:t>
      </w:r>
    </w:p>
    <w:p w:rsidR="002D1193" w:rsidRDefault="002D1193">
      <w:pPr>
        <w:pStyle w:val="a3"/>
      </w:pPr>
      <w:r>
        <w:t xml:space="preserve">Great Britain and Austria who thought that a Russo-Turkish war had been avoided, at least for </w:t>
      </w:r>
    </w:p>
    <w:p w:rsidR="002D1193" w:rsidRDefault="002D1193">
      <w:pPr>
        <w:pStyle w:val="a3"/>
      </w:pPr>
      <w:r>
        <w:t xml:space="preserve">the moment. </w:t>
      </w:r>
    </w:p>
    <w:p w:rsidR="002D1193" w:rsidRDefault="002D1193">
      <w:pPr>
        <w:pStyle w:val="a3"/>
      </w:pPr>
      <w:r>
        <w:t xml:space="preserve">Prince Metternich </w:t>
      </w:r>
    </w:p>
    <w:p w:rsidR="002D1193" w:rsidRDefault="002D1193">
      <w:pPr>
        <w:pStyle w:val="a3"/>
      </w:pPr>
      <w:r>
        <w:t xml:space="preserve">However, after the Congress of Verona, on 14 February 1823, Canning sent a letter to Stradford, </w:t>
      </w:r>
    </w:p>
    <w:p w:rsidR="002D1193" w:rsidRDefault="002D1193">
      <w:pPr>
        <w:pStyle w:val="a3"/>
      </w:pPr>
      <w:r>
        <w:t xml:space="preserve">the British ambassador in Constantinople, ordering him to inform the Porte that England would </w:t>
      </w:r>
    </w:p>
    <w:p w:rsidR="002D1193" w:rsidRDefault="002D1193">
      <w:pPr>
        <w:pStyle w:val="a3"/>
      </w:pPr>
      <w:r>
        <w:t xml:space="preserve">not maintain the earlier friendly relations with Turkey unless the Porte changed its attitude </w:t>
      </w:r>
    </w:p>
    <w:p w:rsidR="002D1193" w:rsidRDefault="002D1193">
      <w:pPr>
        <w:pStyle w:val="a3"/>
      </w:pPr>
      <w:r>
        <w:t xml:space="preserve">toward her Christian subjects. In March 1823 he also formally recognized the Greek blockades </w:t>
      </w:r>
    </w:p>
    <w:p w:rsidR="002D1193" w:rsidRDefault="002D1193">
      <w:pPr>
        <w:pStyle w:val="a3"/>
      </w:pPr>
      <w:r>
        <w:t xml:space="preserve">against the Turks. Of course it is plausible that this recognition was aiming at the protection of </w:t>
      </w:r>
    </w:p>
    <w:p w:rsidR="002D1193" w:rsidRDefault="002D1193">
      <w:pPr>
        <w:pStyle w:val="a3"/>
      </w:pPr>
      <w:r>
        <w:t xml:space="preserve">the British vessels from the Greek pirates and Anderson further claims that “it meant no </w:t>
      </w:r>
    </w:p>
    <w:p w:rsidR="002D1193" w:rsidRDefault="002D1193">
      <w:pPr>
        <w:pStyle w:val="a3"/>
      </w:pPr>
      <w:r>
        <w:t xml:space="preserve">weakening of Britain’s neutral attitude in the struggle.” (Andersan, 58). Nevertheless, no matter </w:t>
      </w:r>
    </w:p>
    <w:p w:rsidR="002D1193" w:rsidRDefault="002D1193">
      <w:pPr>
        <w:pStyle w:val="a3"/>
      </w:pPr>
      <w:r>
        <w:t xml:space="preserve">what was the real reason behind Canning’s recognition of the blockades of the Greeks, it still </w:t>
      </w:r>
    </w:p>
    <w:p w:rsidR="002D1193" w:rsidRDefault="002D1193">
      <w:pPr>
        <w:pStyle w:val="a3"/>
      </w:pPr>
      <w:r>
        <w:t xml:space="preserve">was important for the Greeks since the outcome was the same. Canning took further actions: he </w:t>
      </w:r>
    </w:p>
    <w:p w:rsidR="002D1193" w:rsidRDefault="002D1193">
      <w:pPr>
        <w:pStyle w:val="a3"/>
      </w:pPr>
      <w:r>
        <w:t xml:space="preserve">replaced +. Maitland, the British High Commissioner in the Ionian Islands who was against the </w:t>
      </w:r>
    </w:p>
    <w:p w:rsidR="002D1193" w:rsidRDefault="002D1193">
      <w:pPr>
        <w:pStyle w:val="a3"/>
      </w:pPr>
      <w:r>
        <w:t xml:space="preserve">new policy of Canning, with Fr. Adam. These we could say are the very first actions denoting </w:t>
      </w:r>
    </w:p>
    <w:p w:rsidR="002D1193" w:rsidRDefault="002D1193">
      <w:pPr>
        <w:pStyle w:val="a3"/>
      </w:pPr>
      <w:r>
        <w:t xml:space="preserve">the shift of the British policy concerning the Greek cause. </w:t>
      </w:r>
    </w:p>
    <w:p w:rsidR="002D1193" w:rsidRDefault="002D1193">
      <w:pPr>
        <w:pStyle w:val="a3"/>
      </w:pPr>
      <w:r>
        <w:t xml:space="preserve">Nevertheless, before I refer to Canning’s policy as this was shaped in the year 1824, I shall try </w:t>
      </w:r>
    </w:p>
    <w:p w:rsidR="002D1193" w:rsidRDefault="002D1193">
      <w:pPr>
        <w:pStyle w:val="a3"/>
      </w:pPr>
      <w:r>
        <w:t xml:space="preserve">to figure out what events or thoughts triggered Canning to alter it. Because even if we accept as </w:t>
      </w:r>
    </w:p>
    <w:p w:rsidR="002D1193" w:rsidRDefault="002D1193">
      <w:pPr>
        <w:pStyle w:val="a3"/>
      </w:pPr>
      <w:r>
        <w:t xml:space="preserve">true that Canning’s sympathy for the plight of the Greeks was genuine, it is not a reason, strong </w:t>
      </w:r>
    </w:p>
    <w:p w:rsidR="002D1193" w:rsidRDefault="002D1193">
      <w:pPr>
        <w:pStyle w:val="a3"/>
      </w:pPr>
      <w:r>
        <w:t xml:space="preserve">enough, for statesman to base his policy on. Accordingly, some of us would ask: what were </w:t>
      </w:r>
    </w:p>
    <w:p w:rsidR="002D1193" w:rsidRDefault="002D1193">
      <w:pPr>
        <w:pStyle w:val="a3"/>
      </w:pPr>
      <w:r>
        <w:t xml:space="preserve">those facts that brought Canning’s philhellenism on the surface? First, it is true that even before </w:t>
      </w:r>
    </w:p>
    <w:p w:rsidR="002D1193" w:rsidRDefault="002D1193">
      <w:pPr>
        <w:pStyle w:val="a3"/>
      </w:pPr>
      <w:r>
        <w:t xml:space="preserve">G. Canning held his post at Foreign Office, there was a rather strong philhellenic tendency </w:t>
      </w:r>
    </w:p>
    <w:p w:rsidR="002D1193" w:rsidRDefault="002D1193">
      <w:pPr>
        <w:pStyle w:val="a3"/>
      </w:pPr>
      <w:r>
        <w:t xml:space="preserve">among the British people and some were actively involved in the Greek War of Independence: </w:t>
      </w:r>
    </w:p>
    <w:p w:rsidR="002D1193" w:rsidRDefault="002D1193">
      <w:pPr>
        <w:pStyle w:val="a3"/>
      </w:pPr>
      <w:r>
        <w:t xml:space="preserve">Lord Byron, General Thomas Gordon, and Abney Hastings. The sympathy that the British people </w:t>
      </w:r>
    </w:p>
    <w:p w:rsidR="002D1193" w:rsidRDefault="002D1193">
      <w:pPr>
        <w:pStyle w:val="a3"/>
      </w:pPr>
      <w:r>
        <w:t xml:space="preserve">felt for the Greeks could not let Canning unaffected. Actually, Finley writes: “the British </w:t>
      </w:r>
    </w:p>
    <w:p w:rsidR="002D1193" w:rsidRDefault="002D1193">
      <w:pPr>
        <w:pStyle w:val="a3"/>
      </w:pPr>
      <w:r>
        <w:t xml:space="preserve">government consequently opposed to the revolution; but it had not, like that of Russia, the power </w:t>
      </w:r>
    </w:p>
    <w:p w:rsidR="002D1193" w:rsidRDefault="002D1193">
      <w:pPr>
        <w:pStyle w:val="a3"/>
      </w:pPr>
      <w:r>
        <w:t xml:space="preserve">to coerce the sympathies of the Britons.” (Finley, 2). </w:t>
      </w:r>
    </w:p>
    <w:p w:rsidR="002D1193" w:rsidRDefault="002D1193">
      <w:pPr>
        <w:pStyle w:val="a3"/>
      </w:pPr>
      <w:r>
        <w:t xml:space="preserve">Stratford Canning </w:t>
      </w:r>
    </w:p>
    <w:p w:rsidR="002D1193" w:rsidRDefault="002D1193">
      <w:pPr>
        <w:pStyle w:val="a3"/>
      </w:pPr>
      <w:r>
        <w:t xml:space="preserve">Yet, the growing British philhellenism could not had been enough to make Canning change his </w:t>
      </w:r>
    </w:p>
    <w:p w:rsidR="002D1193" w:rsidRDefault="002D1193">
      <w:pPr>
        <w:pStyle w:val="a3"/>
      </w:pPr>
      <w:r>
        <w:t xml:space="preserve">policy toward the Greeks. For, Great Britain, before the Greek Revolution which changed </w:t>
      </w:r>
    </w:p>
    <w:p w:rsidR="002D1193" w:rsidRDefault="002D1193">
      <w:pPr>
        <w:pStyle w:val="a3"/>
      </w:pPr>
      <w:r>
        <w:t xml:space="preserve">dramatically the picture in the East, had serious economic reasons to long for a strong and </w:t>
      </w:r>
    </w:p>
    <w:p w:rsidR="002D1193" w:rsidRDefault="002D1193">
      <w:pPr>
        <w:pStyle w:val="a3"/>
      </w:pPr>
      <w:r>
        <w:t xml:space="preserve">unified Ottoman Empire. The first reason was that the Russians had at all costs to be kept away </w:t>
      </w:r>
    </w:p>
    <w:p w:rsidR="002D1193" w:rsidRDefault="002D1193">
      <w:pPr>
        <w:pStyle w:val="a3"/>
      </w:pPr>
      <w:r>
        <w:t xml:space="preserve">from the Mediterranean Sea. The second reason was that the Ottoman Empire provided the </w:t>
      </w:r>
    </w:p>
    <w:p w:rsidR="002D1193" w:rsidRDefault="002D1193">
      <w:pPr>
        <w:pStyle w:val="a3"/>
      </w:pPr>
      <w:r>
        <w:t xml:space="preserve">British with safe passage to India. A third point was that England wanted to maintain the </w:t>
      </w:r>
    </w:p>
    <w:p w:rsidR="002D1193" w:rsidRDefault="002D1193">
      <w:pPr>
        <w:pStyle w:val="a3"/>
      </w:pPr>
      <w:r>
        <w:t xml:space="preserve">position she had at the Ionian Islands. But if she was to accept the slow disintegration of the </w:t>
      </w:r>
    </w:p>
    <w:p w:rsidR="002D1193" w:rsidRDefault="002D1193">
      <w:pPr>
        <w:pStyle w:val="a3"/>
      </w:pPr>
      <w:r>
        <w:t xml:space="preserve">Ottoman Empire and an independent Greek state, she would not be able to justify her position in </w:t>
      </w:r>
    </w:p>
    <w:p w:rsidR="002D1193" w:rsidRDefault="002D1193">
      <w:pPr>
        <w:pStyle w:val="a3"/>
      </w:pPr>
      <w:r>
        <w:t xml:space="preserve">the Ionians. </w:t>
      </w:r>
    </w:p>
    <w:p w:rsidR="002D1193" w:rsidRDefault="002D1193">
      <w:pPr>
        <w:pStyle w:val="a3"/>
      </w:pPr>
      <w:r>
        <w:t xml:space="preserve">However, speaking from a military point of view, the years 1821-1823 had been quite </w:t>
      </w:r>
    </w:p>
    <w:p w:rsidR="002D1193" w:rsidRDefault="002D1193">
      <w:pPr>
        <w:pStyle w:val="a3"/>
      </w:pPr>
      <w:r>
        <w:t xml:space="preserve">successful for the Greeks and Canning probably realized that “the Sultan, harassed by the calls </w:t>
      </w:r>
    </w:p>
    <w:p w:rsidR="002D1193" w:rsidRDefault="002D1193">
      <w:pPr>
        <w:pStyle w:val="a3"/>
      </w:pPr>
      <w:r>
        <w:t xml:space="preserve">of a disorganized and decaying Empire would be unable, effectually to withstand the armies of </w:t>
      </w:r>
    </w:p>
    <w:p w:rsidR="002D1193" w:rsidRDefault="002D1193">
      <w:pPr>
        <w:pStyle w:val="a3"/>
      </w:pPr>
      <w:r>
        <w:t xml:space="preserve">the Tsar” (Courtney, 376). + bit later, when by the end of 1823 Greeks’ attention is directed to a </w:t>
      </w:r>
    </w:p>
    <w:p w:rsidR="002D1193" w:rsidRDefault="002D1193">
      <w:pPr>
        <w:pStyle w:val="a3"/>
      </w:pPr>
      <w:r>
        <w:t xml:space="preserve">civil war and yet the Sultan fails to crush them, Canning became even more resolute and fervent </w:t>
      </w:r>
    </w:p>
    <w:p w:rsidR="002D1193" w:rsidRDefault="002D1193">
      <w:pPr>
        <w:pStyle w:val="a3"/>
      </w:pPr>
      <w:r>
        <w:t xml:space="preserve">concerning the Greek issue. In this manner, Isambert claims that the fact that Canning becomes </w:t>
      </w:r>
    </w:p>
    <w:p w:rsidR="002D1193" w:rsidRDefault="002D1193">
      <w:pPr>
        <w:pStyle w:val="a3"/>
      </w:pPr>
      <w:r>
        <w:t xml:space="preserve">gradually more attached to the side of the Greeks is not linked to his sympathy towards the </w:t>
      </w:r>
    </w:p>
    <w:p w:rsidR="002D1193" w:rsidRDefault="002D1193">
      <w:pPr>
        <w:pStyle w:val="a3"/>
      </w:pPr>
      <w:r>
        <w:t xml:space="preserve">suppressed nation but rather to his conviction that the British could benefit from such a policy. </w:t>
      </w:r>
    </w:p>
    <w:p w:rsidR="002D1193" w:rsidRDefault="002D1193">
      <w:pPr>
        <w:pStyle w:val="a3"/>
      </w:pPr>
      <w:r>
        <w:t xml:space="preserve">(lsambert, 148). Therefore, we could say that what Canning tried to do was to adjust his policy </w:t>
      </w:r>
    </w:p>
    <w:p w:rsidR="002D1193" w:rsidRDefault="002D1193">
      <w:pPr>
        <w:pStyle w:val="a3"/>
      </w:pPr>
      <w:r>
        <w:t xml:space="preserve">and interests to the new circumstances. Yet, Lord Strangford, the British ambassador at </w:t>
      </w:r>
    </w:p>
    <w:p w:rsidR="002D1193" w:rsidRDefault="002D1193">
      <w:pPr>
        <w:pStyle w:val="a3"/>
      </w:pPr>
      <w:r>
        <w:t xml:space="preserve">Constantinople, did not share the same thoughts as his Minister and he was afraid that the new </w:t>
      </w:r>
    </w:p>
    <w:p w:rsidR="002D1193" w:rsidRDefault="002D1193">
      <w:pPr>
        <w:pStyle w:val="a3"/>
      </w:pPr>
      <w:r>
        <w:t xml:space="preserve">policy would endanger the integrity of the Ottoman Empire. Nevertheless, what Strangford </w:t>
      </w:r>
    </w:p>
    <w:p w:rsidR="002D1193" w:rsidRDefault="002D1193">
      <w:pPr>
        <w:pStyle w:val="a3"/>
      </w:pPr>
      <w:r>
        <w:t xml:space="preserve">failed to see was that the Ottoman Empire had already lost its integrity. So what Strangford, did </w:t>
      </w:r>
    </w:p>
    <w:p w:rsidR="002D1193" w:rsidRDefault="002D1193">
      <w:pPr>
        <w:pStyle w:val="a3"/>
      </w:pPr>
      <w:r>
        <w:t xml:space="preserve">was to interpret the instructions of Canning in a somewhat favorable way for the Porte. </w:t>
      </w:r>
    </w:p>
    <w:p w:rsidR="002D1193" w:rsidRDefault="002D1193">
      <w:pPr>
        <w:pStyle w:val="a3"/>
      </w:pPr>
      <w:r>
        <w:t xml:space="preserve">Nevertheless, Lord Strangford’s conduct could not escape the attention of G. Canning who in </w:t>
      </w:r>
    </w:p>
    <w:p w:rsidR="002D1193" w:rsidRDefault="002D1193">
      <w:pPr>
        <w:pStyle w:val="a3"/>
      </w:pPr>
      <w:r>
        <w:t xml:space="preserve">1824 replaced him with his cousin, Stratford Canning. </w:t>
      </w:r>
    </w:p>
    <w:p w:rsidR="002D1193" w:rsidRDefault="002D1193">
      <w:pPr>
        <w:pStyle w:val="a3"/>
      </w:pPr>
      <w:r>
        <w:t xml:space="preserve">Reading the preceding paragraphs dealing with Canning’s policy, we come up with a question </w:t>
      </w:r>
    </w:p>
    <w:p w:rsidR="002D1193" w:rsidRDefault="002D1193">
      <w:pPr>
        <w:pStyle w:val="a3"/>
      </w:pPr>
      <w:r>
        <w:t xml:space="preserve">mark: what were the reactions of the other Powers to the British Foreign Secretary’s attitude? </w:t>
      </w:r>
    </w:p>
    <w:p w:rsidR="002D1193" w:rsidRDefault="002D1193">
      <w:pPr>
        <w:pStyle w:val="a3"/>
      </w:pPr>
      <w:r>
        <w:t xml:space="preserve">No wonder, it shook both Russia and Austria. Isambert writes about Metternich: “The new </w:t>
      </w:r>
    </w:p>
    <w:p w:rsidR="002D1193" w:rsidRDefault="002D1193">
      <w:pPr>
        <w:pStyle w:val="a3"/>
      </w:pPr>
      <w:r>
        <w:t xml:space="preserve">element was to appear in the policy of Metternich in 1823; it is his hatred for Canning and the </w:t>
      </w:r>
    </w:p>
    <w:p w:rsidR="002D1193" w:rsidRDefault="002D1193">
      <w:pPr>
        <w:pStyle w:val="a3"/>
      </w:pPr>
      <w:r>
        <w:t xml:space="preserve">cooling of the Austro-English alliance that marked the proceeding years. Meternich and Canning </w:t>
      </w:r>
    </w:p>
    <w:p w:rsidR="002D1193" w:rsidRDefault="002D1193">
      <w:pPr>
        <w:pStyle w:val="a3"/>
      </w:pPr>
      <w:r>
        <w:t xml:space="preserve">have a profound dislike for one another: the stubbornness of the former is at the opposite side of </w:t>
      </w:r>
    </w:p>
    <w:p w:rsidR="002D1193" w:rsidRDefault="002D1193">
      <w:pPr>
        <w:pStyle w:val="a3"/>
      </w:pPr>
      <w:r>
        <w:t xml:space="preserve">the progressive activity of the latter.” Furthermore, Isambert states that what Metternich did was </w:t>
      </w:r>
    </w:p>
    <w:p w:rsidR="002D1193" w:rsidRDefault="002D1193">
      <w:pPr>
        <w:pStyle w:val="a3"/>
      </w:pPr>
      <w:r>
        <w:t xml:space="preserve">to follow simultaneously two diplomatic paths: the official one using it as a front-window and </w:t>
      </w:r>
    </w:p>
    <w:p w:rsidR="002D1193" w:rsidRDefault="002D1193">
      <w:pPr>
        <w:pStyle w:val="a3"/>
      </w:pPr>
      <w:r>
        <w:t xml:space="preserve">the other one the secret, the one that could serve his purposes and for which he had employed +. </w:t>
      </w:r>
    </w:p>
    <w:p w:rsidR="002D1193" w:rsidRDefault="002D1193">
      <w:pPr>
        <w:pStyle w:val="a3"/>
      </w:pPr>
      <w:r>
        <w:t xml:space="preserve">de Gentz. (Isambert, 161-162). </w:t>
      </w:r>
    </w:p>
    <w:p w:rsidR="002D1193" w:rsidRDefault="002D1193">
      <w:pPr>
        <w:pStyle w:val="a3"/>
      </w:pPr>
      <w:r>
        <w:t xml:space="preserve">On the other side there was the Tsar, who understood that what Canning was doing would </w:t>
      </w:r>
    </w:p>
    <w:p w:rsidR="002D1193" w:rsidRDefault="002D1193">
      <w:pPr>
        <w:pStyle w:val="a3"/>
      </w:pPr>
      <w:r>
        <w:t xml:space="preserve">inevitably increase the influence of the British in Greece. So, the Tsar decided to take up action </w:t>
      </w:r>
    </w:p>
    <w:p w:rsidR="002D1193" w:rsidRDefault="002D1193">
      <w:pPr>
        <w:pStyle w:val="a3"/>
      </w:pPr>
      <w:r>
        <w:t xml:space="preserve">to cut down Canning’s diplomacy. After all “Russia naturally wished to preserve her position as </w:t>
      </w:r>
    </w:p>
    <w:p w:rsidR="002D1193" w:rsidRDefault="002D1193">
      <w:pPr>
        <w:pStyle w:val="a3"/>
      </w:pPr>
      <w:r>
        <w:t xml:space="preserve">protector of the Greeks, and to retain the honor of being the first Christian government that </w:t>
      </w:r>
    </w:p>
    <w:p w:rsidR="002D1193" w:rsidRDefault="002D1193">
      <w:pPr>
        <w:pStyle w:val="a3"/>
      </w:pPr>
      <w:r>
        <w:t xml:space="preserve">covered her co-religionaries with her orthodox aegis.” (Finley, 31). Accordingly, Tsar </w:t>
      </w:r>
    </w:p>
    <w:p w:rsidR="002D1193" w:rsidRDefault="002D1193">
      <w:pPr>
        <w:pStyle w:val="a3"/>
      </w:pPr>
      <w:r>
        <w:t xml:space="preserve">Alexander +, in January 1824, made a proposal to the Powers. This proposal entailed the </w:t>
      </w:r>
    </w:p>
    <w:p w:rsidR="002D1193" w:rsidRDefault="002D1193">
      <w:pPr>
        <w:pStyle w:val="a3"/>
      </w:pPr>
      <w:r>
        <w:t xml:space="preserve">establishment of three, autonomous Greek Principalities similar to those Principalities of </w:t>
      </w:r>
    </w:p>
    <w:p w:rsidR="002D1193" w:rsidRDefault="002D1193">
      <w:pPr>
        <w:pStyle w:val="a3"/>
      </w:pPr>
      <w:r>
        <w:t xml:space="preserve">+ ldavia and Wallachia. However, this was a rather clumsy step because it blew away the hopes </w:t>
      </w:r>
    </w:p>
    <w:p w:rsidR="002D1193" w:rsidRDefault="002D1193">
      <w:pPr>
        <w:pStyle w:val="a3"/>
      </w:pPr>
      <w:r>
        <w:t xml:space="preserve">of the Greeks that the Tsar would help them to create an independent state, and similarly the </w:t>
      </w:r>
    </w:p>
    <w:p w:rsidR="002D1193" w:rsidRDefault="002D1193">
      <w:pPr>
        <w:pStyle w:val="a3"/>
      </w:pPr>
      <w:r>
        <w:t xml:space="preserve">project did not satisfy the Sultan either. Furthermore, the Tsar, instead of intimidating Canning </w:t>
      </w:r>
    </w:p>
    <w:p w:rsidR="002D1193" w:rsidRDefault="002D1193">
      <w:pPr>
        <w:pStyle w:val="a3"/>
      </w:pPr>
      <w:r>
        <w:t xml:space="preserve">and cease his influence in Greece, enforced it. “+ll historians studying the Greek Revolution </w:t>
      </w:r>
    </w:p>
    <w:p w:rsidR="002D1193" w:rsidRDefault="002D1193">
      <w:pPr>
        <w:pStyle w:val="a3"/>
      </w:pPr>
      <w:r>
        <w:t xml:space="preserve">agree that Foreign Office changed its policy towards the agitated Greece from the moment </w:t>
      </w:r>
    </w:p>
    <w:p w:rsidR="002D1193" w:rsidRDefault="002D1193">
      <w:pPr>
        <w:pStyle w:val="a3"/>
      </w:pPr>
      <w:r>
        <w:t xml:space="preserve">Russia (9 January 1824) proposed the division of Greece into semi-independent principalities.” </w:t>
      </w:r>
    </w:p>
    <w:p w:rsidR="002D1193" w:rsidRDefault="002D1193">
      <w:pPr>
        <w:pStyle w:val="a3"/>
      </w:pPr>
      <w:r>
        <w:t xml:space="preserve">(Kordatos, 1977, 31). Consequently, the Tsar not only failed to strengthen his position, but he </w:t>
      </w:r>
    </w:p>
    <w:p w:rsidR="002D1193" w:rsidRDefault="002D1193">
      <w:pPr>
        <w:pStyle w:val="a3"/>
      </w:pPr>
      <w:r>
        <w:t xml:space="preserve">reached the apposite result. </w:t>
      </w:r>
    </w:p>
    <w:p w:rsidR="002D1193" w:rsidRDefault="002D1193">
      <w:pPr>
        <w:pStyle w:val="a3"/>
      </w:pPr>
      <w:r>
        <w:t xml:space="preserve">Naturally, Canning did not waste any time: he saw to the publication of the Russian proposal </w:t>
      </w:r>
    </w:p>
    <w:p w:rsidR="002D1193" w:rsidRDefault="002D1193">
      <w:pPr>
        <w:pStyle w:val="a3"/>
      </w:pPr>
      <w:r>
        <w:t xml:space="preserve">–which was not supposed to reach the Greeks– at the French newspaper “Le Constitutionnel” </w:t>
      </w:r>
    </w:p>
    <w:p w:rsidR="002D1193" w:rsidRDefault="002D1193">
      <w:pPr>
        <w:pStyle w:val="a3"/>
      </w:pPr>
      <w:r>
        <w:t xml:space="preserve">on the 3lst of May. When the Greeks were informed of the plans that the Tsar had for them, much </w:t>
      </w:r>
    </w:p>
    <w:p w:rsidR="002D1193" w:rsidRDefault="002D1193">
      <w:pPr>
        <w:pStyle w:val="a3"/>
      </w:pPr>
      <w:r>
        <w:t xml:space="preserve">to his discontent, started orienting their attention to Great Britain. </w:t>
      </w:r>
    </w:p>
    <w:p w:rsidR="002D1193" w:rsidRDefault="002D1193">
      <w:pPr>
        <w:pStyle w:val="a3"/>
      </w:pPr>
      <w:r>
        <w:t xml:space="preserve">However, so far I have referred only to what the Foreign Powers did and, to a lesser extent, to </w:t>
      </w:r>
    </w:p>
    <w:p w:rsidR="002D1193" w:rsidRDefault="002D1193">
      <w:pPr>
        <w:pStyle w:val="a3"/>
      </w:pPr>
      <w:r>
        <w:t xml:space="preserve">the reactions of the Turks. What about the Greeks, who, after all, were directly interested? Well, </w:t>
      </w:r>
    </w:p>
    <w:p w:rsidR="002D1193" w:rsidRDefault="002D1193">
      <w:pPr>
        <w:pStyle w:val="a3"/>
      </w:pPr>
      <w:r>
        <w:t xml:space="preserve">the Greeks were not only directly interested, but also directly influenced by the Conferences, </w:t>
      </w:r>
    </w:p>
    <w:p w:rsidR="002D1193" w:rsidRDefault="002D1193">
      <w:pPr>
        <w:pStyle w:val="a3"/>
      </w:pPr>
      <w:r>
        <w:t xml:space="preserve">decisions and objectives of the Great Powers. Already, at the beginning of this paper + </w:t>
      </w:r>
    </w:p>
    <w:p w:rsidR="002D1193" w:rsidRDefault="002D1193">
      <w:pPr>
        <w:pStyle w:val="a3"/>
      </w:pPr>
      <w:r>
        <w:t xml:space="preserve">mentioned the hopes of the Greeks which were directed towards Russia. However, gradually </w:t>
      </w:r>
    </w:p>
    <w:p w:rsidR="002D1193" w:rsidRDefault="002D1193">
      <w:pPr>
        <w:pStyle w:val="a3"/>
      </w:pPr>
      <w:r>
        <w:t xml:space="preserve">these hopes faded away especially after the Tsar’s project of 1824. The truth is that every Greek </w:t>
      </w:r>
    </w:p>
    <w:p w:rsidR="002D1193" w:rsidRDefault="002D1193">
      <w:pPr>
        <w:pStyle w:val="a3"/>
      </w:pPr>
      <w:r>
        <w:t xml:space="preserve">politically involved had each one’s own ideas about where they should ask for help. Kolettis </w:t>
      </w:r>
    </w:p>
    <w:p w:rsidR="002D1193" w:rsidRDefault="002D1193">
      <w:pPr>
        <w:pStyle w:val="a3"/>
      </w:pPr>
      <w:r>
        <w:t xml:space="preserve">was said to be pro-French, Mavrokordatos pro-British, Kolokotronis sometimes (at the </w:t>
      </w:r>
    </w:p>
    <w:p w:rsidR="002D1193" w:rsidRDefault="002D1193">
      <w:pPr>
        <w:pStyle w:val="a3"/>
      </w:pPr>
      <w:r>
        <w:t xml:space="preserve">beginning) pro-Russian and sometimes pro-British. </w:t>
      </w:r>
    </w:p>
    <w:p w:rsidR="002D1193" w:rsidRDefault="002D1193">
      <w:pPr>
        <w:pStyle w:val="a3"/>
      </w:pPr>
      <w:r>
        <w:t xml:space="preserve">Nevertheless, + noticed that these foreign parties prevailed one over the other according to what </w:t>
      </w:r>
    </w:p>
    <w:p w:rsidR="002D1193" w:rsidRDefault="002D1193">
      <w:pPr>
        <w:pStyle w:val="a3"/>
      </w:pPr>
      <w:r>
        <w:t xml:space="preserve">each Power represented by these parties, was doing at a given time. + could not say if it is a </w:t>
      </w:r>
    </w:p>
    <w:p w:rsidR="002D1193" w:rsidRDefault="002D1193">
      <w:pPr>
        <w:pStyle w:val="a3"/>
      </w:pPr>
      <w:r>
        <w:t xml:space="preserve">mere coincidence the fact that after the Congress of Verona and especially after the Tsar’s </w:t>
      </w:r>
    </w:p>
    <w:p w:rsidR="002D1193" w:rsidRDefault="002D1193">
      <w:pPr>
        <w:pStyle w:val="a3"/>
      </w:pPr>
      <w:r>
        <w:t xml:space="preserve">memorandum the British party in Greece takes the upper hand and the Greeks are addressing for </w:t>
      </w:r>
    </w:p>
    <w:p w:rsidR="002D1193" w:rsidRDefault="002D1193">
      <w:pPr>
        <w:pStyle w:val="a3"/>
      </w:pPr>
      <w:r>
        <w:t xml:space="preserve">help to Canning, who, after all, had already given them some positive signs. On the other hand, </w:t>
      </w:r>
    </w:p>
    <w:p w:rsidR="002D1193" w:rsidRDefault="002D1193">
      <w:pPr>
        <w:pStyle w:val="a3"/>
      </w:pPr>
      <w:r>
        <w:t xml:space="preserve">the growing English interest in Greece has also his origins in the very nature of Greek politics. </w:t>
      </w:r>
    </w:p>
    <w:p w:rsidR="002D1193" w:rsidRDefault="002D1193">
      <w:pPr>
        <w:pStyle w:val="a3"/>
      </w:pPr>
      <w:r>
        <w:t xml:space="preserve">Dakin claims that “at every turn the Greeks tended to form factions and to put forward rival </w:t>
      </w:r>
    </w:p>
    <w:p w:rsidR="002D1193" w:rsidRDefault="002D1193">
      <w:pPr>
        <w:pStyle w:val="a3"/>
      </w:pPr>
      <w:r>
        <w:t xml:space="preserve">plans; if one group of patriots sought the assistance of a foreign power another group would </w:t>
      </w:r>
    </w:p>
    <w:p w:rsidR="002D1193" w:rsidRDefault="002D1193">
      <w:pPr>
        <w:pStyle w:val="a3"/>
      </w:pPr>
      <w:r>
        <w:t xml:space="preserve">compete for the assistance or would set going a rival intrigue with another power. ” (Dakin, </w:t>
      </w:r>
    </w:p>
    <w:p w:rsidR="002D1193" w:rsidRDefault="002D1193">
      <w:pPr>
        <w:pStyle w:val="a3"/>
      </w:pPr>
      <w:r>
        <w:t xml:space="preserve">160). My opinion is that probably the whole matter is a vicious circle; the divergent behavior of </w:t>
      </w:r>
    </w:p>
    <w:p w:rsidR="002D1193" w:rsidRDefault="002D1193">
      <w:pPr>
        <w:pStyle w:val="a3"/>
      </w:pPr>
      <w:r>
        <w:t xml:space="preserve">the Great Powers stimulated the formation of different groups in Greece, and in this respect the </w:t>
      </w:r>
    </w:p>
    <w:p w:rsidR="002D1193" w:rsidRDefault="002D1193">
      <w:pPr>
        <w:pStyle w:val="a3"/>
      </w:pPr>
      <w:r>
        <w:t xml:space="preserve">divided Greeks indirectly offered the Powers an open field to benefit for their own purposes. </w:t>
      </w:r>
    </w:p>
    <w:p w:rsidR="002D1193" w:rsidRDefault="002D1193">
      <w:pPr>
        <w:pStyle w:val="a3"/>
      </w:pPr>
      <w:r>
        <w:t xml:space="preserve">In the meantime, Alexander + was trying to drag Austria and England to another Conference in </w:t>
      </w:r>
    </w:p>
    <w:p w:rsidR="002D1193" w:rsidRDefault="002D1193">
      <w:pPr>
        <w:pStyle w:val="a3"/>
      </w:pPr>
      <w:r>
        <w:t xml:space="preserve">St. Petersburg but “Canning`s aim was to hold it off as long as possible, and only to consent to it </w:t>
      </w:r>
    </w:p>
    <w:p w:rsidR="002D1193" w:rsidRDefault="002D1193">
      <w:pPr>
        <w:pStyle w:val="a3"/>
      </w:pPr>
      <w:r>
        <w:t xml:space="preserve">as a last resource.” Furthermore, Canning had given instructions to Bagot, the British </w:t>
      </w:r>
    </w:p>
    <w:p w:rsidR="002D1193" w:rsidRDefault="002D1193">
      <w:pPr>
        <w:pStyle w:val="a3"/>
      </w:pPr>
      <w:r>
        <w:t xml:space="preserve">ambassador in Russia to take part in no meeting of the Holly Alliance. These orders Bagot </w:t>
      </w:r>
    </w:p>
    <w:p w:rsidR="002D1193" w:rsidRDefault="002D1193">
      <w:pPr>
        <w:pStyle w:val="a3"/>
      </w:pPr>
      <w:r>
        <w:t xml:space="preserve">disregarded “and committed England to the conference scheme.” (Temperley, 332) </w:t>
      </w:r>
    </w:p>
    <w:p w:rsidR="002D1193" w:rsidRDefault="002D1193">
      <w:pPr>
        <w:pStyle w:val="a3"/>
      </w:pPr>
      <w:r>
        <w:t xml:space="preserve">While a Conference was probably to be held in Russia, Canning received a letter from the </w:t>
      </w:r>
    </w:p>
    <w:p w:rsidR="002D1193" w:rsidRDefault="002D1193">
      <w:pPr>
        <w:pStyle w:val="a3"/>
      </w:pPr>
      <w:r>
        <w:t xml:space="preserve">Greeks on 4th November, expressing their indignation about the Memorandum of Russia -what </w:t>
      </w:r>
    </w:p>
    <w:p w:rsidR="002D1193" w:rsidRDefault="002D1193">
      <w:pPr>
        <w:pStyle w:val="a3"/>
      </w:pPr>
      <w:r>
        <w:t xml:space="preserve">else did this letter suggest other than which foreign party in Greece was at that point </w:t>
      </w:r>
    </w:p>
    <w:p w:rsidR="002D1193" w:rsidRDefault="002D1193">
      <w:pPr>
        <w:pStyle w:val="a3"/>
      </w:pPr>
      <w:r>
        <w:t xml:space="preserve">strengthened? Canning’s reply was friendly, however, somewhat ambiguous. Virtually, “England </w:t>
      </w:r>
    </w:p>
    <w:p w:rsidR="002D1193" w:rsidRDefault="002D1193">
      <w:pPr>
        <w:pStyle w:val="a3"/>
      </w:pPr>
      <w:r>
        <w:t xml:space="preserve">had been neutral as regards South America, and intended to be equally so towards Greece,” </w:t>
      </w:r>
    </w:p>
    <w:p w:rsidR="002D1193" w:rsidRDefault="002D1193">
      <w:pPr>
        <w:pStyle w:val="a3"/>
      </w:pPr>
      <w:r>
        <w:t xml:space="preserve">(Temperley, 333). + would interpret the stance of Canning at this time, as that of letting Austria </w:t>
      </w:r>
    </w:p>
    <w:p w:rsidR="002D1193" w:rsidRDefault="002D1193">
      <w:pPr>
        <w:pStyle w:val="a3"/>
      </w:pPr>
      <w:r>
        <w:t xml:space="preserve">and Russia consume themselves into reaching an agreement which on the one hand would be </w:t>
      </w:r>
    </w:p>
    <w:p w:rsidR="002D1193" w:rsidRDefault="002D1193">
      <w:pPr>
        <w:pStyle w:val="a3"/>
      </w:pPr>
      <w:r>
        <w:t xml:space="preserve">worked out without England’s approval and on the other hand, would be unlikely to satisfy </w:t>
      </w:r>
    </w:p>
    <w:p w:rsidR="002D1193" w:rsidRDefault="002D1193">
      <w:pPr>
        <w:pStyle w:val="a3"/>
      </w:pPr>
      <w:r>
        <w:t xml:space="preserve">neither the Greeks nor the Turks. And last but not least, Canning managed to separate his policy </w:t>
      </w:r>
    </w:p>
    <w:p w:rsidR="002D1193" w:rsidRDefault="002D1193">
      <w:pPr>
        <w:pStyle w:val="a3"/>
      </w:pPr>
      <w:r>
        <w:t xml:space="preserve">from that of the Holly Alliance’s without provoking its members. </w:t>
      </w:r>
    </w:p>
    <w:p w:rsidR="002D1193" w:rsidRDefault="002D1193">
      <w:pPr>
        <w:pStyle w:val="a3"/>
      </w:pPr>
      <w:r>
        <w:t xml:space="preserve">Apart from these diplomatic implications which have an indisputable importance and influence </w:t>
      </w:r>
    </w:p>
    <w:p w:rsidR="002D1193" w:rsidRDefault="002D1193">
      <w:pPr>
        <w:pStyle w:val="a3"/>
      </w:pPr>
      <w:r>
        <w:t xml:space="preserve">on the Greek struggle, there is another fact of immense significance, which has been interpreted </w:t>
      </w:r>
    </w:p>
    <w:p w:rsidR="002D1193" w:rsidRDefault="002D1193">
      <w:pPr>
        <w:pStyle w:val="a3"/>
      </w:pPr>
      <w:r>
        <w:t xml:space="preserve">in many different ways. It has to do with the loans that the Greeks managed to raise from British </w:t>
      </w:r>
    </w:p>
    <w:p w:rsidR="002D1193" w:rsidRDefault="002D1193">
      <w:pPr>
        <w:pStyle w:val="a3"/>
      </w:pPr>
      <w:r>
        <w:t xml:space="preserve">banks; another sign of which of the Great Powers had the greatest influence on the Greeks’ </w:t>
      </w:r>
    </w:p>
    <w:p w:rsidR="002D1193" w:rsidRDefault="002D1193">
      <w:pPr>
        <w:pStyle w:val="a3"/>
      </w:pPr>
      <w:r>
        <w:t xml:space="preserve">thoughts! Paparrigopoulos states that negotiations in London for the floating of the first, after the </w:t>
      </w:r>
    </w:p>
    <w:p w:rsidR="002D1193" w:rsidRDefault="002D1193">
      <w:pPr>
        <w:pStyle w:val="a3"/>
      </w:pPr>
      <w:r>
        <w:t xml:space="preserve">formation of the Greek Government, loan, which was actually granted at the beginning of 1824, </w:t>
      </w:r>
    </w:p>
    <w:p w:rsidR="002D1193" w:rsidRDefault="002D1193">
      <w:pPr>
        <w:pStyle w:val="a3"/>
      </w:pPr>
      <w:r>
        <w:t xml:space="preserve">denoted practically the conviction that the British nation had for the success of the Greek </w:t>
      </w:r>
    </w:p>
    <w:p w:rsidR="002D1193" w:rsidRDefault="002D1193">
      <w:pPr>
        <w:pStyle w:val="a3"/>
      </w:pPr>
      <w:r>
        <w:t xml:space="preserve">Revolution,” (Paparrigopoulos, 167). Markezinis seems to agree “The subscription of these two </w:t>
      </w:r>
    </w:p>
    <w:p w:rsidR="002D1193" w:rsidRDefault="002D1193">
      <w:pPr>
        <w:pStyle w:val="a3"/>
      </w:pPr>
      <w:r>
        <w:t xml:space="preserve">loans, known as the loans of Independence, was a success, an overall recognition, with </w:t>
      </w:r>
    </w:p>
    <w:p w:rsidR="002D1193" w:rsidRDefault="002D1193">
      <w:pPr>
        <w:pStyle w:val="a3"/>
      </w:pPr>
      <w:r>
        <w:t xml:space="preserve">important political effects. It constitutes the recognition of the Greek state,” (Markezinis, 29). </w:t>
      </w:r>
    </w:p>
    <w:p w:rsidR="002D1193" w:rsidRDefault="002D1193">
      <w:pPr>
        <w:pStyle w:val="a3"/>
      </w:pPr>
      <w:r>
        <w:t xml:space="preserve">However, were the loans actually floated as an indirect acceptance of the recently formed Greek </w:t>
      </w:r>
    </w:p>
    <w:p w:rsidR="002D1193" w:rsidRDefault="002D1193">
      <w:pPr>
        <w:pStyle w:val="a3"/>
      </w:pPr>
      <w:r>
        <w:t xml:space="preserve">government? “We should emphasize that during that period (1823) the stock-market of London </w:t>
      </w:r>
    </w:p>
    <w:p w:rsidR="002D1193" w:rsidRDefault="002D1193">
      <w:pPr>
        <w:pStyle w:val="a3"/>
      </w:pPr>
      <w:r>
        <w:t xml:space="preserve">was going through an enormous crisis. There was in circulation a great amount of money with </w:t>
      </w:r>
    </w:p>
    <w:p w:rsidR="002D1193" w:rsidRDefault="002D1193">
      <w:pPr>
        <w:pStyle w:val="a3"/>
      </w:pPr>
      <w:r>
        <w:t xml:space="preserve">1ow interest. For this reason London stock-market was giving loans to weak countries (Chile, </w:t>
      </w:r>
    </w:p>
    <w:p w:rsidR="002D1193" w:rsidRDefault="002D1193">
      <w:pPr>
        <w:pStyle w:val="a3"/>
      </w:pPr>
      <w:r>
        <w:t xml:space="preserve">Argentina, Colombia, Denmark, Brazil, Mexico, etc.) at a high interest.” (Kordatos, 238-239). </w:t>
      </w:r>
    </w:p>
    <w:p w:rsidR="002D1193" w:rsidRDefault="002D1193">
      <w:pPr>
        <w:pStyle w:val="a3"/>
      </w:pPr>
      <w:r>
        <w:t xml:space="preserve">More specifically, the Greek government was discredited to such an extent that the first loan </w:t>
      </w:r>
    </w:p>
    <w:p w:rsidR="002D1193" w:rsidRDefault="002D1193">
      <w:pPr>
        <w:pStyle w:val="a3"/>
      </w:pPr>
      <w:r>
        <w:t xml:space="preserve">(1824) was floated at 59% and the second one (1825) at 51,5%, and even worse, for the same </w:t>
      </w:r>
    </w:p>
    <w:p w:rsidR="002D1193" w:rsidRDefault="002D1193">
      <w:pPr>
        <w:pStyle w:val="a3"/>
      </w:pPr>
      <w:r>
        <w:t xml:space="preserve">reason, they had to mortgage the National Lands. The first loan was agreed to 800,000 pounds </w:t>
      </w:r>
    </w:p>
    <w:p w:rsidR="002D1193" w:rsidRDefault="002D1193">
      <w:pPr>
        <w:pStyle w:val="a3"/>
      </w:pPr>
      <w:r>
        <w:t xml:space="preserve">sterling and the second to 2.000,000 pounds sterling but because of the high rate the Greeks got </w:t>
      </w:r>
    </w:p>
    <w:p w:rsidR="002D1193" w:rsidRDefault="002D1193">
      <w:pPr>
        <w:pStyle w:val="a3"/>
      </w:pPr>
      <w:r>
        <w:t xml:space="preserve">into their hands for the first one only 300,000 pounds and for the second one only 600,000. Is it </w:t>
      </w:r>
    </w:p>
    <w:p w:rsidR="002D1193" w:rsidRDefault="002D1193">
      <w:pPr>
        <w:pStyle w:val="a3"/>
      </w:pPr>
      <w:r>
        <w:t xml:space="preserve">because ‘”by the end of that year there were distinct signs that philhellene feeling was on the </w:t>
      </w:r>
    </w:p>
    <w:p w:rsidR="002D1193" w:rsidRDefault="002D1193">
      <w:pPr>
        <w:pStyle w:val="a3"/>
      </w:pPr>
      <w:r>
        <w:t xml:space="preserve">wane”? (Anderson, 57). I cannot answer; maybe there was not any philhellene feeling after all, </w:t>
      </w:r>
    </w:p>
    <w:p w:rsidR="002D1193" w:rsidRDefault="002D1193">
      <w:pPr>
        <w:pStyle w:val="a3"/>
      </w:pPr>
      <w:r>
        <w:t xml:space="preserve">or maybe there appeared to be one so that foreigners offer their help and then ask in return </w:t>
      </w:r>
    </w:p>
    <w:p w:rsidR="002D1193" w:rsidRDefault="002D1193">
      <w:pPr>
        <w:pStyle w:val="a3"/>
      </w:pPr>
      <w:r>
        <w:t xml:space="preserve">double as much. Makriyannis, a Greek fighter, wrote: “The creditors ask for their money; we do </w:t>
      </w:r>
    </w:p>
    <w:p w:rsidR="002D1193" w:rsidRDefault="002D1193">
      <w:pPr>
        <w:pStyle w:val="a3"/>
      </w:pPr>
      <w:r>
        <w:t xml:space="preserve">not give them a penny -they intervene in our affairs.” (Makriyannis, 497). These, however, are </w:t>
      </w:r>
    </w:p>
    <w:p w:rsidR="002D1193" w:rsidRDefault="002D1193">
      <w:pPr>
        <w:pStyle w:val="a3"/>
      </w:pPr>
      <w:r>
        <w:t xml:space="preserve">nothing more than mere assumptions, that do not prohibit the probability that there were true </w:t>
      </w:r>
    </w:p>
    <w:p w:rsidR="002D1193" w:rsidRDefault="002D1193">
      <w:pPr>
        <w:pStyle w:val="a3"/>
      </w:pPr>
      <w:r>
        <w:t xml:space="preserve">philhellenes. At any rate, if we take into account that “the small part (of the loans) that finally </w:t>
      </w:r>
    </w:p>
    <w:p w:rsidR="002D1193" w:rsidRDefault="002D1193">
      <w:pPr>
        <w:pStyle w:val="a3"/>
      </w:pPr>
      <w:r>
        <w:t xml:space="preserve">reached Greece, served rather the civil war than the struggle for independence” (Markezinis, </w:t>
      </w:r>
    </w:p>
    <w:p w:rsidR="002D1193" w:rsidRDefault="002D1193">
      <w:pPr>
        <w:pStyle w:val="a3"/>
      </w:pPr>
      <w:r>
        <w:t xml:space="preserve">29) we shall see that even the Greeks themselves tried to get the best, each one for his own, out </w:t>
      </w:r>
    </w:p>
    <w:p w:rsidR="002D1193" w:rsidRDefault="002D1193">
      <w:pPr>
        <w:pStyle w:val="a3"/>
      </w:pPr>
      <w:r>
        <w:t xml:space="preserve">of the whole situation and had the tendency to forget their real objectives. </w:t>
      </w:r>
    </w:p>
    <w:p w:rsidR="002D1193" w:rsidRDefault="002D1193">
      <w:pPr>
        <w:pStyle w:val="a3"/>
      </w:pPr>
      <w:r>
        <w:t xml:space="preserve">That is how we move to the year 1825. In Greece, at that time there was civil war. Ibrahim </w:t>
      </w:r>
    </w:p>
    <w:p w:rsidR="002D1193" w:rsidRDefault="002D1193">
      <w:pPr>
        <w:pStyle w:val="a3"/>
      </w:pPr>
      <w:r>
        <w:t xml:space="preserve">Pasha –employed by the Sultan as extra help– set foot onto the Peloponnese and was directing </w:t>
      </w:r>
    </w:p>
    <w:p w:rsidR="002D1193" w:rsidRDefault="002D1193">
      <w:pPr>
        <w:pStyle w:val="a3"/>
      </w:pPr>
      <w:r>
        <w:t xml:space="preserve">to Nafplion and yet Mavrokordatos had imprisoned Kolokotronis, a prominent Greek general. </w:t>
      </w:r>
    </w:p>
    <w:p w:rsidR="002D1193" w:rsidRDefault="002D1193">
      <w:pPr>
        <w:pStyle w:val="a3"/>
      </w:pPr>
      <w:r>
        <w:t xml:space="preserve">Luckily for the Greeks he was later freed (31 May 1825) after Koundouriotis’, a prominent </w:t>
      </w:r>
    </w:p>
    <w:p w:rsidR="002D1193" w:rsidRDefault="002D1193">
      <w:pPr>
        <w:pStyle w:val="a3"/>
      </w:pPr>
      <w:r>
        <w:t xml:space="preserve">politician, persistence. Greeks were in a dreadful plight and under such precarious </w:t>
      </w:r>
    </w:p>
    <w:p w:rsidR="002D1193" w:rsidRDefault="002D1193">
      <w:pPr>
        <w:pStyle w:val="a3"/>
      </w:pPr>
      <w:r>
        <w:t xml:space="preserve">circumstances human beings sometimes in their efforts to escape, fail to see some pitfalls. </w:t>
      </w:r>
    </w:p>
    <w:p w:rsidR="002D1193" w:rsidRDefault="002D1193">
      <w:pPr>
        <w:pStyle w:val="a3"/>
      </w:pPr>
      <w:r>
        <w:t xml:space="preserve">Similarly, the members of the Greek government facing the danger of being swallowed by the </w:t>
      </w:r>
    </w:p>
    <w:p w:rsidR="002D1193" w:rsidRDefault="002D1193">
      <w:pPr>
        <w:pStyle w:val="a3"/>
      </w:pPr>
      <w:r>
        <w:t xml:space="preserve">Sultan, signed the “Act of Submission” (July 22nd, 1825) that was addressed to England. The </w:t>
      </w:r>
    </w:p>
    <w:p w:rsidR="002D1193" w:rsidRDefault="002D1193">
      <w:pPr>
        <w:pStyle w:val="a3"/>
      </w:pPr>
      <w:r>
        <w:t xml:space="preserve">Greek delegation reached London in September 1825 and met with Canning on the 29th of the </w:t>
      </w:r>
    </w:p>
    <w:p w:rsidR="002D1193" w:rsidRDefault="002D1193">
      <w:pPr>
        <w:pStyle w:val="a3"/>
      </w:pPr>
      <w:r>
        <w:t xml:space="preserve">same month. The delegation asked from Canning to choose a monarch for Greece expressing at </w:t>
      </w:r>
    </w:p>
    <w:p w:rsidR="002D1193" w:rsidRDefault="002D1193">
      <w:pPr>
        <w:pStyle w:val="a3"/>
      </w:pPr>
      <w:r>
        <w:t xml:space="preserve">the same time their preference for Leopold, Duke of Saxe-Comburg. Much to the disappointment </w:t>
      </w:r>
    </w:p>
    <w:p w:rsidR="002D1193" w:rsidRDefault="002D1193">
      <w:pPr>
        <w:pStyle w:val="a3"/>
      </w:pPr>
      <w:r>
        <w:t xml:space="preserve">of the Greek delegates, Canning’s reaction was far from their expectations: he politely rejected </w:t>
      </w:r>
    </w:p>
    <w:p w:rsidR="002D1193" w:rsidRDefault="002D1193">
      <w:pPr>
        <w:pStyle w:val="a3"/>
      </w:pPr>
      <w:r>
        <w:t xml:space="preserve">their proposal claiming that he could not abandon the neutral policy he had adopted till then, for </w:t>
      </w:r>
    </w:p>
    <w:p w:rsidR="002D1193" w:rsidRDefault="002D1193">
      <w:pPr>
        <w:pStyle w:val="a3"/>
      </w:pPr>
      <w:r>
        <w:t xml:space="preserve">he would put into danger the British interests. After all, what was Canning doing: two steps </w:t>
      </w:r>
    </w:p>
    <w:p w:rsidR="002D1193" w:rsidRDefault="002D1193">
      <w:pPr>
        <w:pStyle w:val="a3"/>
      </w:pPr>
      <w:r>
        <w:t xml:space="preserve">forward one step backward? Was he doing the Greeks a good turn and when they ate the bait he </w:t>
      </w:r>
    </w:p>
    <w:p w:rsidR="002D1193" w:rsidRDefault="002D1193">
      <w:pPr>
        <w:pStyle w:val="a3"/>
      </w:pPr>
      <w:r>
        <w:t xml:space="preserve">was to cool their heels to have grounds to ask something in return or was he just cautious not to </w:t>
      </w:r>
    </w:p>
    <w:p w:rsidR="002D1193" w:rsidRDefault="002D1193">
      <w:pPr>
        <w:pStyle w:val="a3"/>
      </w:pPr>
      <w:r>
        <w:t xml:space="preserve">attract the attention of the European powers and of Turkey putting at stake his country’s interests, </w:t>
      </w:r>
    </w:p>
    <w:p w:rsidR="002D1193" w:rsidRDefault="002D1193">
      <w:pPr>
        <w:pStyle w:val="a3"/>
      </w:pPr>
      <w:r>
        <w:t xml:space="preserve">as he was claiming? Bearing these questions in mind, should we accept, that those Greeks who </w:t>
      </w:r>
    </w:p>
    <w:p w:rsidR="002D1193" w:rsidRDefault="002D1193">
      <w:pPr>
        <w:pStyle w:val="a3"/>
      </w:pPr>
      <w:r>
        <w:t xml:space="preserve">had signed this particular Act of Submission — actually at that time there were two more Acts of </w:t>
      </w:r>
    </w:p>
    <w:p w:rsidR="002D1193" w:rsidRDefault="002D1193">
      <w:pPr>
        <w:pStyle w:val="a3"/>
      </w:pPr>
      <w:r>
        <w:t xml:space="preserve">Submission, one addressed to Russia and another one to France — were traitors, as more or less </w:t>
      </w:r>
    </w:p>
    <w:p w:rsidR="002D1193" w:rsidRDefault="002D1193">
      <w:pPr>
        <w:pStyle w:val="a3"/>
      </w:pPr>
      <w:r>
        <w:t xml:space="preserve">Kordatos characterizes them? (Kordatos, 31). I believe that Kordatos’ stance is absolute; I </w:t>
      </w:r>
    </w:p>
    <w:p w:rsidR="002D1193" w:rsidRDefault="002D1193">
      <w:pPr>
        <w:pStyle w:val="a3"/>
      </w:pPr>
      <w:r>
        <w:t xml:space="preserve">definitely agree that by this Act the Greeks opened a path for Canning for more intervention but </w:t>
      </w:r>
    </w:p>
    <w:p w:rsidR="002D1193" w:rsidRDefault="002D1193">
      <w:pPr>
        <w:pStyle w:val="a3"/>
      </w:pPr>
      <w:r>
        <w:t xml:space="preserve">did they have any alternative? And furthermore, as Isambert observes, had not been Canning </w:t>
      </w:r>
    </w:p>
    <w:p w:rsidR="002D1193" w:rsidRDefault="002D1193">
      <w:pPr>
        <w:pStyle w:val="a3"/>
      </w:pPr>
      <w:r>
        <w:t xml:space="preserve">(exercising an unquestionably sophisticated diplomacy) who in his letter on 1 December 1824, </w:t>
      </w:r>
    </w:p>
    <w:p w:rsidR="002D1193" w:rsidRDefault="002D1193">
      <w:pPr>
        <w:pStyle w:val="a3"/>
      </w:pPr>
      <w:r>
        <w:t xml:space="preserve">was encouraging the Greeks to a future British intervention? (Isambert, 185). </w:t>
      </w:r>
    </w:p>
    <w:p w:rsidR="002D1193" w:rsidRDefault="002D1193">
      <w:pPr>
        <w:pStyle w:val="a3"/>
      </w:pPr>
      <w:r>
        <w:t xml:space="preserve">After the Act of Submission Canning “was ready to negotiate between Turkey and Greece </w:t>
      </w:r>
    </w:p>
    <w:p w:rsidR="002D1193" w:rsidRDefault="002D1193">
      <w:pPr>
        <w:pStyle w:val="a3"/>
      </w:pPr>
      <w:r>
        <w:t xml:space="preserve">single-handed and at once. Also, he was prepared to consider cooperation with Alexander of </w:t>
      </w:r>
    </w:p>
    <w:p w:rsidR="002D1193" w:rsidRDefault="002D1193">
      <w:pPr>
        <w:pStyle w:val="a3"/>
      </w:pPr>
      <w:r>
        <w:t xml:space="preserve">Russia” (Temperley, 342). Similarly, Anderson writes “By September Canning was willing to </w:t>
      </w:r>
    </w:p>
    <w:p w:rsidR="002D1193" w:rsidRDefault="002D1193">
      <w:pPr>
        <w:pStyle w:val="a3"/>
      </w:pPr>
      <w:r>
        <w:t xml:space="preserve">mediate between the Porte and its Greek subjects, and to cooperate in this way with Alexander” </w:t>
      </w:r>
    </w:p>
    <w:p w:rsidR="002D1193" w:rsidRDefault="002D1193">
      <w:pPr>
        <w:pStyle w:val="a3"/>
      </w:pPr>
      <w:r>
        <w:t xml:space="preserve">(Anderson, 64). But why only now and not earlier, was Canning willing to negotiate? Probably </w:t>
      </w:r>
    </w:p>
    <w:p w:rsidR="002D1193" w:rsidRDefault="002D1193">
      <w:pPr>
        <w:pStyle w:val="a3"/>
      </w:pPr>
      <w:r>
        <w:t xml:space="preserve">because “he thought a conference might be inevitable, but insisted that it could not be held until </w:t>
      </w:r>
    </w:p>
    <w:p w:rsidR="002D1193" w:rsidRDefault="002D1193">
      <w:pPr>
        <w:pStyle w:val="a3"/>
      </w:pPr>
      <w:r>
        <w:t xml:space="preserve">diplomatic relations between Russia and Turkey were reestablished” (Temperley, 333). </w:t>
      </w:r>
    </w:p>
    <w:p w:rsidR="002D1193" w:rsidRDefault="002D1193">
      <w:pPr>
        <w:pStyle w:val="a3"/>
      </w:pPr>
      <w:r>
        <w:t xml:space="preserve">Furthermore, I think it is self-evident that while he was turning down all proposals for official </w:t>
      </w:r>
    </w:p>
    <w:p w:rsidR="002D1193" w:rsidRDefault="002D1193">
      <w:pPr>
        <w:pStyle w:val="a3"/>
      </w:pPr>
      <w:r>
        <w:t xml:space="preserve">settlement, he was breaking fresh ground concerning his relations with Greece and weakening </w:t>
      </w:r>
    </w:p>
    <w:p w:rsidR="002D1193" w:rsidRDefault="002D1193">
      <w:pPr>
        <w:pStyle w:val="a3"/>
      </w:pPr>
      <w:r>
        <w:t xml:space="preserve">the position of the other Powers. However, now that Canning is ready to sit at the table of </w:t>
      </w:r>
    </w:p>
    <w:p w:rsidR="002D1193" w:rsidRDefault="002D1193">
      <w:pPr>
        <w:pStyle w:val="a3"/>
      </w:pPr>
      <w:r>
        <w:t xml:space="preserve">negotiations, Tsar Alexander I died (December 1st, 1825), and his successor, Nicholas I, ‘”was </w:t>
      </w:r>
    </w:p>
    <w:p w:rsidR="002D1193" w:rsidRDefault="002D1193">
      <w:pPr>
        <w:pStyle w:val="a3"/>
      </w:pPr>
      <w:r>
        <w:t xml:space="preserve">much less willing than Alexander I to sacrifice the real interest of Russia to dreams of </w:t>
      </w:r>
    </w:p>
    <w:p w:rsidR="002D1193" w:rsidRDefault="002D1193">
      <w:pPr>
        <w:pStyle w:val="a3"/>
      </w:pPr>
      <w:r>
        <w:t xml:space="preserve">international cooperation.” (Anderson, 63). However, Canning sent the Duke of Wellington to </w:t>
      </w:r>
    </w:p>
    <w:p w:rsidR="002D1193" w:rsidRDefault="002D1193">
      <w:pPr>
        <w:pStyle w:val="a3"/>
      </w:pPr>
      <w:r>
        <w:t xml:space="preserve">congratulate the new Tsar, giving him instructions to avoid the possibility of war. </w:t>
      </w:r>
    </w:p>
    <w:p w:rsidR="002D1193" w:rsidRDefault="002D1193">
      <w:pPr>
        <w:pStyle w:val="a3"/>
      </w:pPr>
      <w:r>
        <w:t xml:space="preserve">In the meantime, Str. Canning met Mavrokordatos in January 1826 and the latter expressed the </w:t>
      </w:r>
    </w:p>
    <w:p w:rsidR="002D1193" w:rsidRDefault="002D1193">
      <w:pPr>
        <w:pStyle w:val="a3"/>
      </w:pPr>
      <w:r>
        <w:t xml:space="preserve">Greeks’ preference of a solution provided by the powers in concert” and not a solution coming </w:t>
      </w:r>
    </w:p>
    <w:p w:rsidR="002D1193" w:rsidRDefault="002D1193">
      <w:pPr>
        <w:pStyle w:val="a3"/>
      </w:pPr>
      <w:r>
        <w:t xml:space="preserve">from the Russian side alone. (Dakin, 178). Actually, at the third National Assembly of the </w:t>
      </w:r>
    </w:p>
    <w:p w:rsidR="002D1193" w:rsidRDefault="002D1193">
      <w:pPr>
        <w:pStyle w:val="a3"/>
      </w:pPr>
      <w:r>
        <w:t xml:space="preserve">Greeks one of the main issues of the agenda was to vote and give official permission to Canning </w:t>
      </w:r>
    </w:p>
    <w:p w:rsidR="002D1193" w:rsidRDefault="002D1193">
      <w:pPr>
        <w:pStyle w:val="a3"/>
      </w:pPr>
      <w:r>
        <w:t xml:space="preserve">to interfere. Here I give in translation an extract from the letter addressed to Str. Canning, in </w:t>
      </w:r>
    </w:p>
    <w:p w:rsidR="002D1193" w:rsidRDefault="002D1193">
      <w:pPr>
        <w:pStyle w:val="a3"/>
      </w:pPr>
      <w:r>
        <w:t xml:space="preserve">regard to the British intervention: “Your Excellency, the legal plenipotentiaries of the Greek </w:t>
      </w:r>
    </w:p>
    <w:p w:rsidR="002D1193" w:rsidRDefault="002D1193">
      <w:pPr>
        <w:pStyle w:val="a3"/>
      </w:pPr>
      <w:r>
        <w:t xml:space="preserve">Nation request you to employ for it (the Nation) your favorable cooperation [...]. They give you </w:t>
      </w:r>
    </w:p>
    <w:p w:rsidR="002D1193" w:rsidRDefault="002D1193">
      <w:pPr>
        <w:pStyle w:val="a3"/>
      </w:pPr>
      <w:r>
        <w:t xml:space="preserve">the power to negotiate and carry out a peace in accordance to the honor and the interests of the </w:t>
      </w:r>
    </w:p>
    <w:p w:rsidR="002D1193" w:rsidRDefault="002D1193">
      <w:pPr>
        <w:pStyle w:val="a3"/>
      </w:pPr>
      <w:r>
        <w:t xml:space="preserve">Greek Nation.” (Mamoukas, 132-133). Canning having the ‘green light’ instructed Wellington to </w:t>
      </w:r>
    </w:p>
    <w:p w:rsidR="002D1193" w:rsidRDefault="002D1193">
      <w:pPr>
        <w:pStyle w:val="a3"/>
      </w:pPr>
      <w:r>
        <w:t xml:space="preserve">inform the Tsar about the proposal the Greek government made in 1825 (Act of Submission). </w:t>
      </w:r>
    </w:p>
    <w:p w:rsidR="002D1193" w:rsidRDefault="002D1193">
      <w:pPr>
        <w:pStyle w:val="a3"/>
      </w:pPr>
      <w:r>
        <w:t xml:space="preserve">However, Nicholas sent an ultimatum to the Porte in an effort to settle his differences with the </w:t>
      </w:r>
    </w:p>
    <w:p w:rsidR="002D1193" w:rsidRDefault="002D1193">
      <w:pPr>
        <w:pStyle w:val="a3"/>
      </w:pPr>
      <w:r>
        <w:t xml:space="preserve">Turks himself, directly. He also told the stunned Duke of Wellington that he would not sent an </w:t>
      </w:r>
    </w:p>
    <w:p w:rsidR="002D1193" w:rsidRDefault="002D1193">
      <w:pPr>
        <w:pStyle w:val="a3"/>
      </w:pPr>
      <w:r>
        <w:t xml:space="preserve">ambassador to Constantinople unless England would back up the Russian ultimatum. (Dakin, </w:t>
      </w:r>
    </w:p>
    <w:p w:rsidR="002D1193" w:rsidRDefault="002D1193">
      <w:pPr>
        <w:pStyle w:val="a3"/>
      </w:pPr>
      <w:r>
        <w:t xml:space="preserve">179). Anyhow, in this gloomy atmosphere the protocol of 4th April 1826 was signed in St. </w:t>
      </w:r>
    </w:p>
    <w:p w:rsidR="002D1193" w:rsidRDefault="002D1193">
      <w:pPr>
        <w:pStyle w:val="a3"/>
      </w:pPr>
      <w:r>
        <w:t xml:space="preserve">Petersburg. According to this protocol Greece was declared an autonomous but tributary state, </w:t>
      </w:r>
    </w:p>
    <w:p w:rsidR="002D1193" w:rsidRDefault="002D1193">
      <w:pPr>
        <w:pStyle w:val="a3"/>
      </w:pPr>
      <w:r>
        <w:t xml:space="preserve">and the `Greek territory’ had to be evacuated by the Turks. However, it failed to define what </w:t>
      </w:r>
    </w:p>
    <w:p w:rsidR="002D1193" w:rsidRDefault="002D1193">
      <w:pPr>
        <w:pStyle w:val="a3"/>
      </w:pPr>
      <w:r>
        <w:t xml:space="preserve">was to be included in the ‘Greek territory’ (Temperley, 355). To the same respect Isambert </w:t>
      </w:r>
    </w:p>
    <w:p w:rsidR="002D1193" w:rsidRDefault="002D1193">
      <w:pPr>
        <w:pStyle w:val="a3"/>
      </w:pPr>
      <w:r>
        <w:t xml:space="preserve">writes that when Nicholas asked whether France should participate in the entente, Wellington </w:t>
      </w:r>
    </w:p>
    <w:p w:rsidR="002D1193" w:rsidRDefault="002D1193">
      <w:pPr>
        <w:pStyle w:val="a3"/>
      </w:pPr>
      <w:r>
        <w:t xml:space="preserve">was negative saying that France was opposed as much as Austria to the employment of `moyens </w:t>
      </w:r>
    </w:p>
    <w:p w:rsidR="002D1193" w:rsidRDefault="002D1193">
      <w:pPr>
        <w:pStyle w:val="a3"/>
      </w:pPr>
      <w:r>
        <w:t xml:space="preserve">coercifs’ in the East. (Isambert, 259-260). In this attitude we can more clearly perhaps discern </w:t>
      </w:r>
    </w:p>
    <w:p w:rsidR="002D1193" w:rsidRDefault="002D1193">
      <w:pPr>
        <w:pStyle w:val="a3"/>
      </w:pPr>
      <w:r>
        <w:t xml:space="preserve">Canning`s purpose of detaching Russia from Austrian and French influence. However, though </w:t>
      </w:r>
    </w:p>
    <w:p w:rsidR="002D1193" w:rsidRDefault="002D1193">
      <w:pPr>
        <w:pStyle w:val="a3"/>
      </w:pPr>
      <w:r>
        <w:t xml:space="preserve">Canning reached more or less his goal, the acceptance of the Russian ultimatum –concerning </w:t>
      </w:r>
    </w:p>
    <w:p w:rsidR="002D1193" w:rsidRDefault="002D1193">
      <w:pPr>
        <w:pStyle w:val="a3"/>
      </w:pPr>
      <w:r>
        <w:t xml:space="preserve">Russia’s affairs with Turkey — was a precondition for the protocol to be signed. It gave </w:t>
      </w:r>
    </w:p>
    <w:p w:rsidR="002D1193" w:rsidRDefault="002D1193">
      <w:pPr>
        <w:pStyle w:val="a3"/>
      </w:pPr>
      <w:r>
        <w:t xml:space="preserve">Nicholas the advantage of commencing a war without necessarily violating the protocol. Last </w:t>
      </w:r>
    </w:p>
    <w:p w:rsidR="002D1193" w:rsidRDefault="002D1193">
      <w:pPr>
        <w:pStyle w:val="a3"/>
      </w:pPr>
      <w:r>
        <w:t xml:space="preserve">but not least, even though a tributary, Greece was acknowledged as a state, which was of </w:t>
      </w:r>
    </w:p>
    <w:p w:rsidR="002D1193" w:rsidRDefault="002D1193">
      <w:pPr>
        <w:pStyle w:val="a3"/>
      </w:pPr>
      <w:r>
        <w:t xml:space="preserve">immense importance for the Greeks. Nevertheless the British were not utterly satisfied by the </w:t>
      </w:r>
    </w:p>
    <w:p w:rsidR="002D1193" w:rsidRDefault="002D1193">
      <w:pPr>
        <w:pStyle w:val="a3"/>
      </w:pPr>
      <w:r>
        <w:t xml:space="preserve">terms of the protocol and were planning in a more “elaborate arrangement”. (Dakin, 180). </w:t>
      </w:r>
    </w:p>
    <w:p w:rsidR="002D1193" w:rsidRDefault="002D1193">
      <w:pPr>
        <w:pStyle w:val="a3"/>
      </w:pPr>
      <w:r>
        <w:t xml:space="preserve">Finally the Sultan at a separate meeting with the Russians accepted the Protocol of St. </w:t>
      </w:r>
    </w:p>
    <w:p w:rsidR="002D1193" w:rsidRDefault="002D1193">
      <w:pPr>
        <w:pStyle w:val="a3"/>
      </w:pPr>
      <w:r>
        <w:t xml:space="preserve">Petersburg (in Akkerman, in October 1826), for he did not wish to be engaged in a war with </w:t>
      </w:r>
    </w:p>
    <w:p w:rsidR="002D1193" w:rsidRDefault="002D1193">
      <w:pPr>
        <w:pStyle w:val="a3"/>
      </w:pPr>
      <w:r>
        <w:t xml:space="preserve">Russia. </w:t>
      </w:r>
    </w:p>
    <w:p w:rsidR="002D1193" w:rsidRDefault="002D1193">
      <w:pPr>
        <w:pStyle w:val="a3"/>
      </w:pPr>
      <w:r>
        <w:t xml:space="preserve">Soon after the Conference at St. Petersburg was over, new negotiations emerged, for, the </w:t>
      </w:r>
    </w:p>
    <w:p w:rsidR="002D1193" w:rsidRDefault="002D1193">
      <w:pPr>
        <w:pStyle w:val="a3"/>
      </w:pPr>
      <w:r>
        <w:t xml:space="preserve">Protocol just signed was not specific about how the Powers were to achieve their influence in </w:t>
      </w:r>
    </w:p>
    <w:p w:rsidR="002D1193" w:rsidRDefault="002D1193">
      <w:pPr>
        <w:pStyle w:val="a3"/>
      </w:pPr>
      <w:r>
        <w:t xml:space="preserve">the Porte. In this series of negotiations France was participating as well. The result of these </w:t>
      </w:r>
    </w:p>
    <w:p w:rsidR="002D1193" w:rsidRDefault="002D1193">
      <w:pPr>
        <w:pStyle w:val="a3"/>
      </w:pPr>
      <w:r>
        <w:t xml:space="preserve">meetings was the Treaty of London (6th July 1827). France was assigned to draw up the project </w:t>
      </w:r>
    </w:p>
    <w:p w:rsidR="002D1193" w:rsidRDefault="002D1193">
      <w:pPr>
        <w:pStyle w:val="a3"/>
      </w:pPr>
      <w:r>
        <w:t xml:space="preserve">of the Treaty. This project included the following terms: it omitted reverences to the Protocol of </w:t>
      </w:r>
    </w:p>
    <w:p w:rsidR="002D1193" w:rsidRDefault="002D1193">
      <w:pPr>
        <w:pStyle w:val="a3"/>
      </w:pPr>
      <w:r>
        <w:t xml:space="preserve">St. Petersburg and it was to be signed by the Allied Powers; it provided Turkey with mediation </w:t>
      </w:r>
    </w:p>
    <w:p w:rsidR="002D1193" w:rsidRDefault="002D1193">
      <w:pPr>
        <w:pStyle w:val="a3"/>
      </w:pPr>
      <w:r>
        <w:t xml:space="preserve">of all the Powers and in case of mediation total independence to the Greeks was not to be </w:t>
      </w:r>
    </w:p>
    <w:p w:rsidR="002D1193" w:rsidRDefault="002D1193">
      <w:pPr>
        <w:pStyle w:val="a3"/>
      </w:pPr>
      <w:r>
        <w:t xml:space="preserve">recognized; the Greek state was to be paying tribute to Turkey, and, with regard to the borders </w:t>
      </w:r>
    </w:p>
    <w:p w:rsidR="002D1193" w:rsidRDefault="002D1193">
      <w:pPr>
        <w:pStyle w:val="a3"/>
      </w:pPr>
      <w:r>
        <w:t xml:space="preserve">of the Greek state, the Powers and Turkey were to set them by a future conference. However, the </w:t>
      </w:r>
    </w:p>
    <w:p w:rsidR="002D1193" w:rsidRDefault="002D1193">
      <w:pPr>
        <w:pStyle w:val="a3"/>
      </w:pPr>
      <w:r>
        <w:t xml:space="preserve">significance of this treaty lies on a supplementary article according to which the Powers were </w:t>
      </w:r>
    </w:p>
    <w:p w:rsidR="002D1193" w:rsidRDefault="002D1193">
      <w:pPr>
        <w:pStyle w:val="a3"/>
      </w:pPr>
      <w:r>
        <w:t xml:space="preserve">entitled to prevent any friction if the Turks did not accept their mediation. It was this article that </w:t>
      </w:r>
    </w:p>
    <w:p w:rsidR="002D1193" w:rsidRDefault="002D1193">
      <w:pPr>
        <w:pStyle w:val="a3"/>
      </w:pPr>
      <w:r>
        <w:t xml:space="preserve">later on in 1827 enabled Russia, England and France to open fire against the Turks in Navarino. </w:t>
      </w:r>
    </w:p>
    <w:p w:rsidR="002D1193" w:rsidRDefault="002D1193">
      <w:pPr>
        <w:pStyle w:val="a3"/>
      </w:pPr>
      <w:r>
        <w:t xml:space="preserve">If we were to evaluate the treaty of London what could we say? Courtney states very clearly the </w:t>
      </w:r>
    </w:p>
    <w:p w:rsidR="002D1193" w:rsidRDefault="002D1193">
      <w:pPr>
        <w:pStyle w:val="a3"/>
      </w:pPr>
      <w:r>
        <w:t xml:space="preserve">accomplishments of Canning: “He had succeeded in his policy so far that he had prevented war, </w:t>
      </w:r>
    </w:p>
    <w:p w:rsidR="002D1193" w:rsidRDefault="002D1193">
      <w:pPr>
        <w:pStyle w:val="a3"/>
      </w:pPr>
      <w:r>
        <w:t xml:space="preserve">that he kept back Russia from obtaining a preponderant authority in South-Eastern Europe and </w:t>
      </w:r>
    </w:p>
    <w:p w:rsidR="002D1193" w:rsidRDefault="002D1193">
      <w:pPr>
        <w:pStyle w:val="a3"/>
      </w:pPr>
      <w:r>
        <w:t xml:space="preserve">that he saved Turkey from being beaten and humiliated, whilst he had favored and promoted the </w:t>
      </w:r>
    </w:p>
    <w:p w:rsidR="002D1193" w:rsidRDefault="002D1193">
      <w:pPr>
        <w:pStyle w:val="a3"/>
      </w:pPr>
      <w:r>
        <w:t xml:space="preserve">aspirations of the Greeks.”(Courtney, 379) </w:t>
      </w:r>
    </w:p>
    <w:p w:rsidR="002D1193" w:rsidRDefault="002D1193">
      <w:pPr>
        <w:pStyle w:val="a3"/>
      </w:pPr>
      <w:r>
        <w:t xml:space="preserve">On the other hand, if we want to make an evaluation that concerns Greece alone we should </w:t>
      </w:r>
    </w:p>
    <w:p w:rsidR="002D1193" w:rsidRDefault="002D1193">
      <w:pPr>
        <w:pStyle w:val="a3"/>
      </w:pPr>
      <w:r>
        <w:t xml:space="preserve">notice that the allies did not include any borderlines which turned out to create problems and </w:t>
      </w:r>
    </w:p>
    <w:p w:rsidR="002D1193" w:rsidRDefault="002D1193">
      <w:pPr>
        <w:pStyle w:val="a3"/>
      </w:pPr>
      <w:r>
        <w:t xml:space="preserve">disputes in the future and perpetuate the whole issue. Additionally, concerning the negotiations </w:t>
      </w:r>
    </w:p>
    <w:p w:rsidR="002D1193" w:rsidRDefault="002D1193">
      <w:pPr>
        <w:pStyle w:val="a3"/>
      </w:pPr>
      <w:r>
        <w:t xml:space="preserve">over the Greek borders only the Powers and the Turks were to participate. The Greeks were </w:t>
      </w:r>
    </w:p>
    <w:p w:rsidR="002D1193" w:rsidRDefault="002D1193">
      <w:pPr>
        <w:pStyle w:val="a3"/>
      </w:pPr>
      <w:r>
        <w:t xml:space="preserve">once more left out of the game. Bearing in mind the above are we to assert that, out of this </w:t>
      </w:r>
    </w:p>
    <w:p w:rsidR="002D1193" w:rsidRDefault="002D1193">
      <w:pPr>
        <w:pStyle w:val="a3"/>
      </w:pPr>
      <w:r>
        <w:t xml:space="preserve">Treaty the Greek nation found itself worse off than before? For the Greeks it had been a success </w:t>
      </w:r>
    </w:p>
    <w:p w:rsidR="002D1193" w:rsidRDefault="002D1193">
      <w:pPr>
        <w:pStyle w:val="a3"/>
      </w:pPr>
      <w:r>
        <w:t xml:space="preserve">the fact that were recognized as a state in a so perplexed context of international interests that </w:t>
      </w:r>
    </w:p>
    <w:p w:rsidR="002D1193" w:rsidRDefault="002D1193">
      <w:pPr>
        <w:pStyle w:val="a3"/>
      </w:pPr>
      <w:r>
        <w:t xml:space="preserve">were pursued by politicians and diplomats who employed all their skills. What the Greeks had </w:t>
      </w:r>
    </w:p>
    <w:p w:rsidR="002D1193" w:rsidRDefault="002D1193">
      <w:pPr>
        <w:pStyle w:val="a3"/>
      </w:pPr>
      <w:r>
        <w:t xml:space="preserve">achieved at that time was a miracle. </w:t>
      </w:r>
    </w:p>
    <w:p w:rsidR="002D1193" w:rsidRDefault="002D1193">
      <w:pPr>
        <w:pStyle w:val="a3"/>
      </w:pPr>
      <w:r>
        <w:t xml:space="preserve">SELECTED BIBLIOGRAPHY </w:t>
      </w:r>
    </w:p>
    <w:p w:rsidR="002D1193" w:rsidRDefault="002D1193">
      <w:pPr>
        <w:pStyle w:val="a3"/>
      </w:pPr>
      <w:r>
        <w:t xml:space="preserve">L. S. Anderson. The Eastern Question. London, 1966. </w:t>
      </w:r>
    </w:p>
    <w:p w:rsidR="002D1193" w:rsidRDefault="002D1193">
      <w:pPr>
        <w:pStyle w:val="a3"/>
      </w:pPr>
      <w:r>
        <w:t xml:space="preserve">F. R. Bridge &amp; R. Bullen. The Great Powers and the European State System. London, 1980. </w:t>
      </w:r>
    </w:p>
    <w:p w:rsidR="002D1193" w:rsidRDefault="002D1193">
      <w:pPr>
        <w:pStyle w:val="a3"/>
      </w:pPr>
      <w:r>
        <w:t xml:space="preserve">Str. Canning. “G. Canning: His Character and Motives.” The Nineteenth Century Monthly </w:t>
      </w:r>
    </w:p>
    <w:p w:rsidR="002D1193" w:rsidRDefault="002D1193">
      <w:pPr>
        <w:pStyle w:val="a3"/>
      </w:pPr>
      <w:r>
        <w:t xml:space="preserve">Review. No 35 (January 1880) : 27-42. </w:t>
      </w:r>
    </w:p>
    <w:p w:rsidR="002D1193" w:rsidRDefault="002D1193">
      <w:pPr>
        <w:pStyle w:val="a3"/>
      </w:pPr>
      <w:r>
        <w:t xml:space="preserve">L. Courtney. “Canning and the Eastern Question. The Nineteenth Century Monthly Review. No </w:t>
      </w:r>
    </w:p>
    <w:p w:rsidR="002D1193" w:rsidRDefault="002D1193">
      <w:pPr>
        <w:pStyle w:val="a3"/>
      </w:pPr>
      <w:r>
        <w:t xml:space="preserve">247 (September 1897) : 370-382. </w:t>
      </w:r>
    </w:p>
    <w:p w:rsidR="002D1193" w:rsidRDefault="002D1193">
      <w:pPr>
        <w:pStyle w:val="a3"/>
      </w:pPr>
      <w:r>
        <w:t xml:space="preserve">D. Dakin. The Greek Struggle for Independence. London: 1973. </w:t>
      </w:r>
    </w:p>
    <w:p w:rsidR="002D1193" w:rsidRDefault="002D1193">
      <w:pPr>
        <w:pStyle w:val="a3"/>
      </w:pPr>
      <w:r>
        <w:t xml:space="preserve">G. Finley. History of the Greek Revolution and King Otto. London: reprinted 1971. </w:t>
      </w:r>
    </w:p>
    <w:p w:rsidR="002D1193" w:rsidRDefault="002D1193">
      <w:pPr>
        <w:pStyle w:val="a3"/>
      </w:pPr>
      <w:r>
        <w:t xml:space="preserve">G. Isambert. L’ Independance Grecque et l’ Europe. Paris: 1900. </w:t>
      </w:r>
    </w:p>
    <w:p w:rsidR="002D1193" w:rsidRDefault="002D1193">
      <w:pPr>
        <w:pStyle w:val="a3"/>
      </w:pPr>
      <w:r>
        <w:t xml:space="preserve">J. Joll. Britain and Europe: Pitt to Churchill 1793-1940. London: 1961. </w:t>
      </w:r>
    </w:p>
    <w:p w:rsidR="002D1193" w:rsidRDefault="002D1193">
      <w:pPr>
        <w:pStyle w:val="a3"/>
      </w:pPr>
      <w:r>
        <w:t xml:space="preserve">J. Kordatos. British Interference in Greece. Athens: reprinted 1977 (in Greek). </w:t>
      </w:r>
    </w:p>
    <w:p w:rsidR="002D1193" w:rsidRDefault="002D1193">
      <w:pPr>
        <w:pStyle w:val="a3"/>
      </w:pPr>
      <w:r>
        <w:t xml:space="preserve">A. Mamoukas. The Rebirth of Greece [Documents]. Piraeus: 1834 (in Greek). [Volume 4 used]. </w:t>
      </w:r>
    </w:p>
    <w:p w:rsidR="002D1193" w:rsidRDefault="002D1193">
      <w:pPr>
        <w:pStyle w:val="a3"/>
      </w:pPr>
      <w:r>
        <w:t xml:space="preserve">Sp. Markezinis. A Political History of Modern Greece. Athens: 1966 (in Greek). [Volume 1 </w:t>
      </w:r>
    </w:p>
    <w:p w:rsidR="002D1193" w:rsidRDefault="002D1193">
      <w:pPr>
        <w:pStyle w:val="a3"/>
      </w:pPr>
      <w:r>
        <w:t xml:space="preserve">used]. </w:t>
      </w:r>
    </w:p>
    <w:p w:rsidR="002D1193" w:rsidRDefault="002D1193">
      <w:pPr>
        <w:pStyle w:val="a3"/>
      </w:pPr>
      <w:r>
        <w:t xml:space="preserve">S, Makriyiannis. Memoirs. Athens: reprinted 1977 (in Greek). </w:t>
      </w:r>
    </w:p>
    <w:p w:rsidR="002D1193" w:rsidRDefault="002D1193">
      <w:pPr>
        <w:pStyle w:val="a3"/>
      </w:pPr>
      <w:r>
        <w:t xml:space="preserve">Mendelssohn-Bartholdy. A History of the Greek Revolution. Athens: reprinted 1955 [Greek </w:t>
      </w:r>
    </w:p>
    <w:p w:rsidR="002D1193" w:rsidRDefault="002D1193">
      <w:pPr>
        <w:pStyle w:val="a3"/>
      </w:pPr>
      <w:r>
        <w:t xml:space="preserve">translation of part of German original]. </w:t>
      </w:r>
    </w:p>
    <w:p w:rsidR="002D1193" w:rsidRDefault="002D1193">
      <w:pPr>
        <w:pStyle w:val="a3"/>
      </w:pPr>
      <w:r>
        <w:t xml:space="preserve">K. Paparrigopoulos. A History of the Greek Nation. Athens: 1925. [Volume 7 used]. </w:t>
      </w:r>
    </w:p>
    <w:p w:rsidR="002D1193" w:rsidRDefault="002D1193">
      <w:pPr>
        <w:pStyle w:val="a3"/>
      </w:pPr>
      <w:r>
        <w:t>H. Temperley. The Foreign Policy of Canning, 1822-1827. London: 1966.</w:t>
      </w:r>
    </w:p>
    <w:p w:rsidR="002D1193" w:rsidRDefault="002D1193">
      <w:r>
        <w:br/>
      </w:r>
      <w:bookmarkStart w:id="0" w:name="_GoBack"/>
      <w:bookmarkEnd w:id="0"/>
    </w:p>
    <w:sectPr w:rsidR="002D1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D1B"/>
    <w:rsid w:val="002D1193"/>
    <w:rsid w:val="0053277C"/>
    <w:rsid w:val="008C6D1B"/>
    <w:rsid w:val="00A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FDC38-B9A8-4276-9BC5-1163BF09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5526</Words>
  <Characters>31504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 War Of Independence Essay Research Paper</vt:lpstr>
    </vt:vector>
  </TitlesOfParts>
  <Company>*</Company>
  <LinksUpToDate>false</LinksUpToDate>
  <CharactersWithSpaces>36957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War Of Independence Essay Research Paper</dc:title>
  <dc:subject/>
  <dc:creator>dopol</dc:creator>
  <cp:keywords/>
  <dc:description/>
  <cp:lastModifiedBy>Irina</cp:lastModifiedBy>
  <cp:revision>2</cp:revision>
  <dcterms:created xsi:type="dcterms:W3CDTF">2014-08-15T07:16:00Z</dcterms:created>
  <dcterms:modified xsi:type="dcterms:W3CDTF">2014-08-15T07:16:00Z</dcterms:modified>
</cp:coreProperties>
</file>