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97" w:rsidRDefault="00401F97">
      <w:pPr>
        <w:pStyle w:val="a3"/>
      </w:pPr>
      <w:r>
        <w:t xml:space="preserve">Biography Of John The Baptist Essay, Research Paper </w:t>
      </w:r>
    </w:p>
    <w:p w:rsidR="00401F97" w:rsidRDefault="00401F97">
      <w:pPr>
        <w:pStyle w:val="a3"/>
      </w:pPr>
      <w:r>
        <w:t xml:space="preserve">John the Baptist </w:t>
      </w:r>
    </w:p>
    <w:p w:rsidR="00401F97" w:rsidRDefault="00401F97">
      <w:pPr>
        <w:pStyle w:val="a3"/>
      </w:pPr>
      <w:r>
        <w:t xml:space="preserve">We are given the story of the ministry of John the Baptist, called the Precursor or </w:t>
      </w:r>
    </w:p>
    <w:p w:rsidR="00401F97" w:rsidRDefault="00401F97">
      <w:pPr>
        <w:pStyle w:val="a3"/>
      </w:pPr>
      <w:r>
        <w:t xml:space="preserve">Forerunner of the Lord, with some variation of detail, in the three synoptic Gospels of </w:t>
      </w:r>
    </w:p>
    <w:p w:rsidR="00401F97" w:rsidRDefault="00401F97">
      <w:pPr>
        <w:pStyle w:val="a3"/>
      </w:pPr>
      <w:r>
        <w:t xml:space="preserve">Matthew, Mark, and Luke, as well as in the Book of John. Luke tells us of the birth of </w:t>
      </w:r>
    </w:p>
    <w:p w:rsidR="00401F97" w:rsidRDefault="00401F97">
      <w:pPr>
        <w:pStyle w:val="a3"/>
      </w:pPr>
      <w:r>
        <w:t xml:space="preserve">John the Baptist in a town of Judaea, about six months before the birth of the Saviour. </w:t>
      </w:r>
    </w:p>
    <w:p w:rsidR="00401F97" w:rsidRDefault="00401F97">
      <w:pPr>
        <w:pStyle w:val="a3"/>
      </w:pPr>
      <w:r>
        <w:t xml:space="preserve">The attendant circumstances, which we have already recounted under the headings of *St. </w:t>
      </w:r>
    </w:p>
    <w:p w:rsidR="00401F97" w:rsidRDefault="00401F97">
      <w:pPr>
        <w:pStyle w:val="a3"/>
      </w:pPr>
      <w:r>
        <w:t xml:space="preserve">Elizabeth* and *St. Zachary*, his parents, suggest the miraculous and wonderful. The </w:t>
      </w:r>
    </w:p>
    <w:p w:rsidR="00401F97" w:rsidRDefault="00401F97">
      <w:pPr>
        <w:pStyle w:val="a3"/>
      </w:pPr>
      <w:r>
        <w:t xml:space="preserve">New Testament tells us nothing of John’s early years, but we know that his pious, virtuous </w:t>
      </w:r>
    </w:p>
    <w:p w:rsidR="00401F97" w:rsidRDefault="00401F97">
      <w:pPr>
        <w:pStyle w:val="a3"/>
      </w:pPr>
      <w:r>
        <w:t xml:space="preserve">parents must have reared the boy with care, conscious always of the important work to </w:t>
      </w:r>
    </w:p>
    <w:p w:rsidR="00401F97" w:rsidRDefault="00401F97">
      <w:pPr>
        <w:pStyle w:val="a3"/>
      </w:pPr>
      <w:r>
        <w:t xml:space="preserve">which he was appointed, and imbuing him with a sense of his destiny. </w:t>
      </w:r>
    </w:p>
    <w:p w:rsidR="00401F97" w:rsidRDefault="00401F97">
      <w:pPr>
        <w:pStyle w:val="a3"/>
      </w:pPr>
      <w:r>
        <w:t xml:space="preserve">When John began final preparations for his mission, he was probably in his thirty-second </w:t>
      </w:r>
    </w:p>
    <w:p w:rsidR="00401F97" w:rsidRDefault="00401F97">
      <w:pPr>
        <w:pStyle w:val="a3"/>
      </w:pPr>
      <w:r>
        <w:t xml:space="preserve">year. He withdrew into the harsh, rocky desert beyond the Jordan to fast and pray, as was </w:t>
      </w:r>
    </w:p>
    <w:p w:rsidR="00401F97" w:rsidRDefault="00401F97">
      <w:pPr>
        <w:pStyle w:val="a3"/>
      </w:pPr>
      <w:r>
        <w:t xml:space="preserve">the ancient custom of holy men. We are told that he kept himself alive by eating locusts </w:t>
      </w:r>
    </w:p>
    <w:p w:rsidR="00401F97" w:rsidRDefault="00401F97">
      <w:pPr>
        <w:pStyle w:val="a3"/>
      </w:pPr>
      <w:r>
        <w:t xml:space="preserve">and wild honey and wore a rough garment of camel’s hair, tied with a leathern girdle. </w:t>
      </w:r>
    </w:p>
    <w:p w:rsidR="00401F97" w:rsidRDefault="00401F97">
      <w:pPr>
        <w:pStyle w:val="a3"/>
      </w:pPr>
      <w:r>
        <w:t xml:space="preserve">When he came back to start preaching in the villages of Judaea, he was haggard and </w:t>
      </w:r>
    </w:p>
    <w:p w:rsidR="00401F97" w:rsidRDefault="00401F97">
      <w:pPr>
        <w:pStyle w:val="a3"/>
      </w:pPr>
      <w:r>
        <w:t xml:space="preserve">uncouth, but his eyes burned with zeal and his voice carried deep conviction. The Jews </w:t>
      </w:r>
    </w:p>
    <w:p w:rsidR="00401F97" w:rsidRDefault="00401F97">
      <w:pPr>
        <w:pStyle w:val="a3"/>
      </w:pPr>
      <w:r>
        <w:t xml:space="preserve">were accustomed to preachers and prophets who gave no thought to outward </w:t>
      </w:r>
    </w:p>
    <w:p w:rsidR="00401F97" w:rsidRDefault="00401F97">
      <w:pPr>
        <w:pStyle w:val="a3"/>
      </w:pPr>
      <w:r>
        <w:t xml:space="preserve">appearances, and they accepted John at once; the times were troubled, and the people </w:t>
      </w:r>
    </w:p>
    <w:p w:rsidR="00401F97" w:rsidRDefault="00401F97">
      <w:pPr>
        <w:pStyle w:val="a3"/>
      </w:pPr>
      <w:r>
        <w:t xml:space="preserve">yearned for reassurance and comfort. So transcendant was the power emanating from the </w:t>
      </w:r>
    </w:p>
    <w:p w:rsidR="00401F97" w:rsidRDefault="00401F97">
      <w:pPr>
        <w:pStyle w:val="a3"/>
      </w:pPr>
      <w:r>
        <w:t xml:space="preserve">holy man that after hearing him many believed he was indeed the long-awaited Messiah. </w:t>
      </w:r>
    </w:p>
    <w:p w:rsidR="00401F97" w:rsidRDefault="00401F97">
      <w:pPr>
        <w:pStyle w:val="a3"/>
      </w:pPr>
      <w:r>
        <w:t xml:space="preserve">John quickly put them right, saying he had come only to prepare the way, and that he was </w:t>
      </w:r>
    </w:p>
    <w:p w:rsidR="00401F97" w:rsidRDefault="00401F97">
      <w:pPr>
        <w:pStyle w:val="a3"/>
      </w:pPr>
      <w:r>
        <w:t xml:space="preserve">not worthy to unloose the Master’s sandals. Although his preaching and baptizing </w:t>
      </w:r>
    </w:p>
    <w:p w:rsidR="00401F97" w:rsidRDefault="00401F97">
      <w:pPr>
        <w:pStyle w:val="a3"/>
      </w:pPr>
      <w:r>
        <w:t xml:space="preserve">continued for some months during the Saviour’s own ministry, John always made plain </w:t>
      </w:r>
    </w:p>
    <w:p w:rsidR="00401F97" w:rsidRDefault="00401F97">
      <w:pPr>
        <w:pStyle w:val="a3"/>
      </w:pPr>
      <w:r>
        <w:t xml:space="preserve">that he was merely the Forerunner. His humility remained incorruptible even when his </w:t>
      </w:r>
    </w:p>
    <w:p w:rsidR="00401F97" w:rsidRDefault="00401F97">
      <w:pPr>
        <w:pStyle w:val="a3"/>
      </w:pPr>
      <w:r>
        <w:t xml:space="preserve">fame spread to Jerusalem and members of the higher priesthood came to make inquiries </w:t>
      </w:r>
    </w:p>
    <w:p w:rsidR="00401F97" w:rsidRDefault="00401F97">
      <w:pPr>
        <w:pStyle w:val="a3"/>
      </w:pPr>
      <w:r>
        <w:t xml:space="preserve">and to hear him. “Repent, for the Kingdom of Heaven is at hand,”-this was John’s </w:t>
      </w:r>
    </w:p>
    <w:p w:rsidR="00401F97" w:rsidRDefault="00401F97">
      <w:pPr>
        <w:pStyle w:val="a3"/>
      </w:pPr>
      <w:r>
        <w:t xml:space="preserve">oft-repeated theme. For the evils of the times his remedy was individual purification. </w:t>
      </w:r>
    </w:p>
    <w:p w:rsidR="00401F97" w:rsidRDefault="00401F97">
      <w:pPr>
        <w:pStyle w:val="a3"/>
      </w:pPr>
      <w:r>
        <w:t xml:space="preserve">“Every tree,” he said, “that is not bringing forth good fruit is to be cut down and thrown </w:t>
      </w:r>
    </w:p>
    <w:p w:rsidR="00401F97" w:rsidRDefault="00401F97">
      <w:pPr>
        <w:pStyle w:val="a3"/>
      </w:pPr>
      <w:r>
        <w:t xml:space="preserve">into the fire.” The reformation of each person’s life must be complete?the wheat must be </w:t>
      </w:r>
    </w:p>
    <w:p w:rsidR="00401F97" w:rsidRDefault="00401F97">
      <w:pPr>
        <w:pStyle w:val="a3"/>
      </w:pPr>
      <w:r>
        <w:t xml:space="preserve">separated from the chaff and the chaff burned “with unquenchable fire.” </w:t>
      </w:r>
    </w:p>
    <w:p w:rsidR="00401F97" w:rsidRDefault="00401F97">
      <w:pPr>
        <w:pStyle w:val="a3"/>
      </w:pPr>
      <w:r>
        <w:t xml:space="preserve">The rite of baptism, a symbolic act signifying sincere repentance as well as a desire to be </w:t>
      </w:r>
    </w:p>
    <w:p w:rsidR="00401F97" w:rsidRDefault="00401F97">
      <w:pPr>
        <w:pStyle w:val="a3"/>
      </w:pPr>
      <w:r>
        <w:t xml:space="preserve">spiritually cleansed in order to receive the Christ, was so strongly emphasized by John that </w:t>
      </w:r>
    </w:p>
    <w:p w:rsidR="00401F97" w:rsidRDefault="00401F97">
      <w:pPr>
        <w:pStyle w:val="a3"/>
      </w:pPr>
      <w:r>
        <w:t xml:space="preserve">people began to call him “the baptizer.” The Scriptures tell us of the day when Jesus joined </w:t>
      </w:r>
    </w:p>
    <w:p w:rsidR="00401F97" w:rsidRDefault="00401F97">
      <w:pPr>
        <w:pStyle w:val="a3"/>
      </w:pPr>
      <w:r>
        <w:t xml:space="preserve">the group of those who wished to receive baptism at John’s hands. John knew Jesus for </w:t>
      </w:r>
    </w:p>
    <w:p w:rsidR="00401F97" w:rsidRDefault="00401F97">
      <w:pPr>
        <w:pStyle w:val="a3"/>
      </w:pPr>
      <w:r>
        <w:t xml:space="preserve">the Messiah they had so long expected, and at first excused himself as unworthy. Then, in </w:t>
      </w:r>
    </w:p>
    <w:p w:rsidR="00401F97" w:rsidRDefault="00401F97">
      <w:pPr>
        <w:pStyle w:val="a3"/>
      </w:pPr>
      <w:r>
        <w:t xml:space="preserve">obedience to Jesus, he acquiesced and baptized Him. Although sinless, Jesus chose to be </w:t>
      </w:r>
    </w:p>
    <w:p w:rsidR="00401F97" w:rsidRDefault="00401F97">
      <w:pPr>
        <w:pStyle w:val="a3"/>
      </w:pPr>
      <w:r>
        <w:t xml:space="preserve">baptized in order to identify Himself with the human lot. And when He arose from the </w:t>
      </w:r>
    </w:p>
    <w:p w:rsidR="00401F97" w:rsidRDefault="00401F97">
      <w:pPr>
        <w:pStyle w:val="a3"/>
      </w:pPr>
      <w:r>
        <w:t xml:space="preserve">waters of the Jordan, where the rite was performed, “the heavens opened and the Spirit as </w:t>
      </w:r>
    </w:p>
    <w:p w:rsidR="00401F97" w:rsidRDefault="00401F97">
      <w:pPr>
        <w:pStyle w:val="a3"/>
      </w:pPr>
      <w:r>
        <w:t xml:space="preserve">a dove descended. And there came a voice from the heavens, Thou art my beloved Son, in </w:t>
      </w:r>
    </w:p>
    <w:p w:rsidR="00401F97" w:rsidRDefault="00401F97">
      <w:pPr>
        <w:pStyle w:val="a3"/>
      </w:pPr>
      <w:r>
        <w:t xml:space="preserve">Thee I am well pleased” (Mark i, 11). </w:t>
      </w:r>
    </w:p>
    <w:p w:rsidR="00401F97" w:rsidRDefault="00401F97">
      <w:pPr>
        <w:pStyle w:val="a3"/>
      </w:pPr>
      <w:r>
        <w:t xml:space="preserve">John’s life now rushes on towards its tragic end. In the fifteenth year of the reign of the </w:t>
      </w:r>
    </w:p>
    <w:p w:rsidR="00401F97" w:rsidRDefault="00401F97">
      <w:pPr>
        <w:pStyle w:val="a3"/>
      </w:pPr>
      <w:r>
        <w:t xml:space="preserve">Roman emperor, Tiberias Caesar, Herod Antipas was the provincial governor or tetrarch </w:t>
      </w:r>
    </w:p>
    <w:p w:rsidR="00401F97" w:rsidRDefault="00401F97">
      <w:pPr>
        <w:pStyle w:val="a3"/>
      </w:pPr>
      <w:r>
        <w:t xml:space="preserve">of a subdivision of Palestine which included Galilee and Peraea, a district lying east of the </w:t>
      </w:r>
    </w:p>
    <w:p w:rsidR="00401F97" w:rsidRDefault="00401F97">
      <w:pPr>
        <w:pStyle w:val="a3"/>
      </w:pPr>
      <w:r>
        <w:t xml:space="preserve">Jordan. In the course of John’s preaching, he had denounced in unmeasured terms the </w:t>
      </w:r>
    </w:p>
    <w:p w:rsidR="00401F97" w:rsidRDefault="00401F97">
      <w:pPr>
        <w:pStyle w:val="a3"/>
      </w:pPr>
      <w:r>
        <w:t xml:space="preserve">immorality of Herod’s petty court, and had even boldly upbraided Herod to his face for his </w:t>
      </w:r>
    </w:p>
    <w:p w:rsidR="00401F97" w:rsidRDefault="00401F97">
      <w:pPr>
        <w:pStyle w:val="a3"/>
      </w:pPr>
      <w:r>
        <w:t xml:space="preserve">defiance of old Jewish law, especially in having taken to himself the wife of his </w:t>
      </w:r>
    </w:p>
    <w:p w:rsidR="00401F97" w:rsidRDefault="00401F97">
      <w:pPr>
        <w:pStyle w:val="a3"/>
      </w:pPr>
      <w:r>
        <w:t xml:space="preserve">half-brother, Philip. This woman, the dissolute Herodias, was also Herod’s niece. Herod </w:t>
      </w:r>
    </w:p>
    <w:p w:rsidR="00401F97" w:rsidRDefault="00401F97">
      <w:pPr>
        <w:pStyle w:val="a3"/>
      </w:pPr>
      <w:r>
        <w:t xml:space="preserve">feared and reverenced John, knowing him to be a holy man, and he followed his advice in </w:t>
      </w:r>
    </w:p>
    <w:p w:rsidR="00401F97" w:rsidRDefault="00401F97">
      <w:pPr>
        <w:pStyle w:val="a3"/>
      </w:pPr>
      <w:r>
        <w:t xml:space="preserve">many matters; but he could not endure having his private life castigated. Herodias </w:t>
      </w:r>
    </w:p>
    <w:p w:rsidR="00401F97" w:rsidRDefault="00401F97">
      <w:pPr>
        <w:pStyle w:val="a3"/>
      </w:pPr>
      <w:r>
        <w:t xml:space="preserve">stimulated his anger by lies and artifices. His resentment at length got the better of his </w:t>
      </w:r>
    </w:p>
    <w:p w:rsidR="00401F97" w:rsidRDefault="00401F97">
      <w:pPr>
        <w:pStyle w:val="a3"/>
      </w:pPr>
      <w:r>
        <w:t xml:space="preserve">judgment and he had John cast into the fortress of Machaerus, near the Dead Sea. When </w:t>
      </w:r>
    </w:p>
    <w:p w:rsidR="00401F97" w:rsidRDefault="00401F97">
      <w:pPr>
        <w:pStyle w:val="a3"/>
      </w:pPr>
      <w:r>
        <w:t xml:space="preserve">Jesus heard of this, and knew that some of His disciples had gone to see John, He spoke </w:t>
      </w:r>
    </w:p>
    <w:p w:rsidR="00401F97" w:rsidRDefault="00401F97">
      <w:pPr>
        <w:pStyle w:val="a3"/>
      </w:pPr>
      <w:r>
        <w:t xml:space="preserve">thus of him: “What went you to see? A prophet? Yea, I say to you, and more than a </w:t>
      </w:r>
    </w:p>
    <w:p w:rsidR="00401F97" w:rsidRDefault="00401F97">
      <w:pPr>
        <w:pStyle w:val="a3"/>
      </w:pPr>
      <w:r>
        <w:t xml:space="preserve">prophet. This is he of whom it is written: Behold I send my angel before thy face, who </w:t>
      </w:r>
    </w:p>
    <w:p w:rsidR="00401F97" w:rsidRDefault="00401F97">
      <w:pPr>
        <w:pStyle w:val="a3"/>
      </w:pPr>
      <w:r>
        <w:t xml:space="preserve">shall prepare thy way before thee. For I say to you, amongst those that are born of women </w:t>
      </w:r>
    </w:p>
    <w:p w:rsidR="00401F97" w:rsidRDefault="00401F97">
      <w:pPr>
        <w:pStyle w:val="a3"/>
      </w:pPr>
      <w:r>
        <w:t xml:space="preserve">there is not a greater prophet than John the Baptist” (Matthew xi, 10-12). </w:t>
      </w:r>
    </w:p>
    <w:p w:rsidR="00401F97" w:rsidRDefault="00401F97">
      <w:pPr>
        <w:pStyle w:val="a3"/>
      </w:pPr>
      <w:r>
        <w:t xml:space="preserve">Herodias never ceased plotting against the life of John, who was not silenced even by </w:t>
      </w:r>
    </w:p>
    <w:p w:rsidR="00401F97" w:rsidRDefault="00401F97">
      <w:pPr>
        <w:pStyle w:val="a3"/>
      </w:pPr>
      <w:r>
        <w:t xml:space="preserve">prison walls. His followers now became even more turbulent. To Herodias soon came the </w:t>
      </w:r>
    </w:p>
    <w:p w:rsidR="00401F97" w:rsidRDefault="00401F97">
      <w:pPr>
        <w:pStyle w:val="a3"/>
      </w:pPr>
      <w:r>
        <w:t xml:space="preserve">opportunity she had long sought to put an end to the trouble-maker. On Herod’s birthday </w:t>
      </w:r>
    </w:p>
    <w:p w:rsidR="00401F97" w:rsidRDefault="00401F97">
      <w:pPr>
        <w:pStyle w:val="a3"/>
      </w:pPr>
      <w:r>
        <w:t xml:space="preserve">he gave a feast for the chief men of that region. In Matthew xiv, Mark vi, and Luke ix, we </w:t>
      </w:r>
    </w:p>
    <w:p w:rsidR="00401F97" w:rsidRDefault="00401F97">
      <w:pPr>
        <w:pStyle w:val="a3"/>
      </w:pPr>
      <w:r>
        <w:t xml:space="preserve">are given parallel accounts of this infamous occasion which was to culminate in John’s </w:t>
      </w:r>
    </w:p>
    <w:p w:rsidR="00401F97" w:rsidRDefault="00401F97">
      <w:pPr>
        <w:pStyle w:val="a3"/>
      </w:pPr>
      <w:r>
        <w:t xml:space="preserve">death. At the feast, Salome, fourteen-year-old daughter of Herodias by her lawful </w:t>
      </w:r>
    </w:p>
    <w:p w:rsidR="00401F97" w:rsidRDefault="00401F97">
      <w:pPr>
        <w:pStyle w:val="a3"/>
      </w:pPr>
      <w:r>
        <w:t xml:space="preserve">husband, pleased Herod and his guests so much by her dancing that Herod promised on </w:t>
      </w:r>
    </w:p>
    <w:p w:rsidR="00401F97" w:rsidRDefault="00401F97">
      <w:pPr>
        <w:pStyle w:val="a3"/>
      </w:pPr>
      <w:r>
        <w:t xml:space="preserve">oath to give her anything that it was in his power to give, even though it should amount to </w:t>
      </w:r>
    </w:p>
    <w:p w:rsidR="00401F97" w:rsidRDefault="00401F97">
      <w:pPr>
        <w:pStyle w:val="a3"/>
      </w:pPr>
      <w:r>
        <w:t xml:space="preserve">half his kingdom. Salome, acting under the direction and influence of her wicked mother, </w:t>
      </w:r>
    </w:p>
    <w:p w:rsidR="00401F97" w:rsidRDefault="00401F97">
      <w:pPr>
        <w:pStyle w:val="a3"/>
      </w:pPr>
      <w:r>
        <w:t xml:space="preserve">answered that she wished to have the head of John the Baptist, presented to her on a </w:t>
      </w:r>
    </w:p>
    <w:p w:rsidR="00401F97" w:rsidRDefault="00401F97">
      <w:pPr>
        <w:pStyle w:val="a3"/>
      </w:pPr>
      <w:r>
        <w:t xml:space="preserve">platter. Such a horrible request shocked and unnerved Herod. Still, he had given his word </w:t>
      </w:r>
    </w:p>
    <w:p w:rsidR="00401F97" w:rsidRDefault="00401F97">
      <w:pPr>
        <w:pStyle w:val="a3"/>
      </w:pPr>
      <w:r>
        <w:t xml:space="preserve">and was afraid to break it. So, with no legal formalities whatever, he despatched a soldier </w:t>
      </w:r>
    </w:p>
    <w:p w:rsidR="00401F97" w:rsidRDefault="00401F97">
      <w:pPr>
        <w:pStyle w:val="a3"/>
      </w:pPr>
      <w:r>
        <w:t xml:space="preserve">to the prison with orders to behead the prisoner and return with it immediately. This was </w:t>
      </w:r>
    </w:p>
    <w:p w:rsidR="00401F97" w:rsidRDefault="00401F97">
      <w:pPr>
        <w:pStyle w:val="a3"/>
      </w:pPr>
      <w:r>
        <w:t xml:space="preserve">quickly done, and the cruel girl did not hesitate to accept the dish with its dreadful offering </w:t>
      </w:r>
    </w:p>
    <w:p w:rsidR="00401F97" w:rsidRDefault="00401F97">
      <w:pPr>
        <w:pStyle w:val="a3"/>
      </w:pPr>
      <w:r>
        <w:t xml:space="preserve">and give it to her mother. John’s brief ministry was thus terminated by a monstrous crime. </w:t>
      </w:r>
    </w:p>
    <w:p w:rsidR="00401F97" w:rsidRDefault="00401F97">
      <w:pPr>
        <w:pStyle w:val="a3"/>
      </w:pPr>
      <w:r>
        <w:t xml:space="preserve">There was great sadness among the people who had hearkened to him, and when the </w:t>
      </w:r>
    </w:p>
    <w:p w:rsidR="00401F97" w:rsidRDefault="00401F97">
      <w:pPr>
        <w:pStyle w:val="a3"/>
      </w:pPr>
      <w:r>
        <w:t xml:space="preserve">disciples of Jesus heard the news of John’s death, they came and took the body and laid it </w:t>
      </w:r>
    </w:p>
    <w:p w:rsidR="00401F97" w:rsidRDefault="00401F97">
      <w:pPr>
        <w:pStyle w:val="a3"/>
      </w:pPr>
      <w:r>
        <w:t xml:space="preserve">reverently in a tomb. Jesus, with some of his disciples, retired “to a desert place apart,” to </w:t>
      </w:r>
    </w:p>
    <w:p w:rsidR="00401F97" w:rsidRDefault="00401F97">
      <w:pPr>
        <w:pStyle w:val="a3"/>
      </w:pPr>
      <w:r>
        <w:t xml:space="preserve">mourn. </w:t>
      </w:r>
    </w:p>
    <w:p w:rsidR="00401F97" w:rsidRDefault="00401F97">
      <w:pPr>
        <w:pStyle w:val="a3"/>
      </w:pPr>
      <w:r>
        <w:t xml:space="preserve">The Jewish historian Josephus, giving further testimony of John’s holiness, writes: “He was </w:t>
      </w:r>
    </w:p>
    <w:p w:rsidR="00401F97" w:rsidRDefault="00401F97">
      <w:pPr>
        <w:pStyle w:val="a3"/>
      </w:pPr>
      <w:r>
        <w:t xml:space="preserve">indeed a man endued with all virtue, who exhorted the Jews to the practice of justice </w:t>
      </w:r>
    </w:p>
    <w:p w:rsidR="00401F97" w:rsidRDefault="00401F97">
      <w:pPr>
        <w:pStyle w:val="a3"/>
      </w:pPr>
      <w:r>
        <w:t xml:space="preserve">towards men and piety towards God; and also to baptism, preaching that they would </w:t>
      </w:r>
    </w:p>
    <w:p w:rsidR="00401F97" w:rsidRDefault="00401F97">
      <w:pPr>
        <w:pStyle w:val="a3"/>
      </w:pPr>
      <w:r>
        <w:t xml:space="preserve">become acceptable to God if they renounced their sins, and to the cleanness of their bodies </w:t>
      </w:r>
    </w:p>
    <w:p w:rsidR="00401F97" w:rsidRDefault="00401F97">
      <w:pPr>
        <w:pStyle w:val="a3"/>
      </w:pPr>
      <w:r>
        <w:t xml:space="preserve">added purity of soul.” Thus Jews and Christians unite in reverence and love for this </w:t>
      </w:r>
    </w:p>
    <w:p w:rsidR="00401F97" w:rsidRDefault="00401F97">
      <w:pPr>
        <w:pStyle w:val="a3"/>
      </w:pPr>
      <w:r>
        <w:t>prophet-saint whose life is an incomparable example of both humility and courage</w:t>
      </w:r>
    </w:p>
    <w:p w:rsidR="00401F97" w:rsidRDefault="00401F97">
      <w:pPr>
        <w:pStyle w:val="a3"/>
      </w:pPr>
      <w:r>
        <w:t>38a</w:t>
      </w:r>
    </w:p>
    <w:p w:rsidR="00401F97" w:rsidRDefault="00401F97">
      <w:pPr>
        <w:pStyle w:val="a3"/>
      </w:pPr>
      <w:r>
        <w:t xml:space="preserve">1. Mark Ch.1-11 </w:t>
      </w:r>
    </w:p>
    <w:p w:rsidR="00401F97" w:rsidRDefault="00401F97">
      <w:pPr>
        <w:pStyle w:val="a3"/>
      </w:pPr>
      <w:r>
        <w:t xml:space="preserve">2. John ch.3-5 </w:t>
      </w:r>
    </w:p>
    <w:p w:rsidR="00401F97" w:rsidRDefault="00401F97">
      <w:pPr>
        <w:pStyle w:val="a3"/>
      </w:pPr>
      <w:r>
        <w:t>3. Corinthians Ch. 13</w:t>
      </w:r>
    </w:p>
    <w:p w:rsidR="00401F97" w:rsidRDefault="00401F97">
      <w:r>
        <w:br/>
      </w:r>
      <w:bookmarkStart w:id="0" w:name="_GoBack"/>
      <w:bookmarkEnd w:id="0"/>
    </w:p>
    <w:sectPr w:rsidR="0040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CE8"/>
    <w:rsid w:val="00401F97"/>
    <w:rsid w:val="00535CE8"/>
    <w:rsid w:val="007C420A"/>
    <w:rsid w:val="00A6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6DAD8-5405-4E15-AA90-C5B10898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Biography Of John The Baptist Essay Research</vt:lpstr>
    </vt:vector>
  </TitlesOfParts>
  <Company>*</Company>
  <LinksUpToDate>false</LinksUpToDate>
  <CharactersWithSpaces>7010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Biography Of John The Baptist Essay Research</dc:title>
  <dc:subject/>
  <dc:creator>dopol</dc:creator>
  <cp:keywords/>
  <dc:description/>
  <cp:lastModifiedBy>Irina</cp:lastModifiedBy>
  <cp:revision>2</cp:revision>
  <dcterms:created xsi:type="dcterms:W3CDTF">2014-08-17T21:32:00Z</dcterms:created>
  <dcterms:modified xsi:type="dcterms:W3CDTF">2014-08-17T21:32:00Z</dcterms:modified>
</cp:coreProperties>
</file>