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BD" w:rsidRDefault="00D065CD">
      <w:pPr>
        <w:pStyle w:val="1"/>
        <w:jc w:val="center"/>
      </w:pPr>
      <w:r>
        <w:t>Cоциально-психологические аспекты интернет-зависимости</w:t>
      </w:r>
    </w:p>
    <w:p w:rsidR="009075BD" w:rsidRPr="00D065CD" w:rsidRDefault="00D065CD">
      <w:pPr>
        <w:pStyle w:val="a3"/>
        <w:divId w:val="912079527"/>
      </w:pPr>
      <w:r>
        <w:t xml:space="preserve">В связи с возрастающей компьютеризацией и “интернетизацией” российского общества стала актуальной проблема патологического использования Интернет, за рубежом, обозначенная еще в конце 80-х. Речь идёт о так называемой “интернет-зависимости” (синонимы: интернет-аддикция, нетаголизм, виртуальная аддикция). Первыми с ней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он-лайн. Cyber Disorder (CD) [3] войдет в DSM-V на равных с другими нехимическими аддикциями – гэмблингом, любовными, сексуальными, ургентными аддикциями, аддикциями избегания, отношений, к трате денег и работоголизмом. </w:t>
      </w:r>
    </w:p>
    <w:p w:rsidR="009075BD" w:rsidRDefault="00D065CD">
      <w:pPr>
        <w:pStyle w:val="a3"/>
        <w:divId w:val="912079527"/>
      </w:pPr>
      <w:r>
        <w:t>Чтобы отличить времяпрепровождение в сети, характерное для лиц, которым по роду деятельности приходится в рабочее время находиться он-лайн от аддиктивной реализации в виде пребывания в сети, необходимо учитывать особенности аддиктивного поведения.</w:t>
      </w:r>
    </w:p>
    <w:p w:rsidR="009075BD" w:rsidRDefault="00D065CD">
      <w:pPr>
        <w:pStyle w:val="a3"/>
        <w:divId w:val="912079527"/>
      </w:pPr>
      <w:r>
        <w:t xml:space="preserve">По определению Короленко и Сигала (1991) [1], аддиктивное поведение характеризуется стремлением ухода от реальности посредством изменения своего психического состояния. Т.е. вместо решения проблемы "здесь и сейчас" человек выбирает аддиктивную реализацию, достигая тем самым более комфортного психологического состояния в настоящий момент, откладывая имеющиеся проблемы "на потом". Этот уход может осуществляться различными способами. Элементы аддиктивного поведения в той или иной степени присущи практически любому человеку (употребление алкогольных напитков, азартные игры и пр.). Проблема аддикции (патологической зависимости) начинается тогда, когда стремление ухода от реальности, связанное с изменением психического состояния, начинает доминировать в сознании, становясь центральной идеей, вторгающейся в жизнь, приводя к отрыву от реальности. Происходит процесс, во время которого человек не только не решает важных для себя проблем (например, бытовых, социальных), но и останавливается в своем личностном развитии. Этому процессу могут способствовать биологические (например, индивидуальный способ реагирования на алкоголь, как на вещество, резко изменяющее психическое состояние), психологические (личностные особенности, психотравмы), социальные (семейные и внесемейные взаимодействия) факторы. Важно отметить, что аддиктивная реализация включает в себя не только аддиктивное действие, но и мысли о состоянии ухода от реальности, о возможности и способе его достижения [1]. </w:t>
      </w:r>
    </w:p>
    <w:p w:rsidR="009075BD" w:rsidRDefault="00D065CD">
      <w:pPr>
        <w:pStyle w:val="a3"/>
        <w:divId w:val="912079527"/>
      </w:pPr>
      <w:r>
        <w:rPr>
          <w:rStyle w:val="a4"/>
        </w:rPr>
        <w:t xml:space="preserve">Что делает Интернет притягательным в качестве средства “ухода” от реальности? </w:t>
      </w:r>
    </w:p>
    <w:p w:rsidR="009075BD" w:rsidRDefault="00D065CD">
      <w:pPr>
        <w:pStyle w:val="a3"/>
        <w:divId w:val="912079527"/>
      </w:pPr>
      <w:r>
        <w:rPr>
          <w:rStyle w:val="a4"/>
        </w:rPr>
        <w:t>возможность анонимных социальных интеракций</w:t>
      </w:r>
      <w:r>
        <w:t xml:space="preserve"> (здесь особое значение имеет чувство безопасности при осуществлении интеракций, включая использование электронной почты, чатов, ICQ и т.п) </w:t>
      </w:r>
    </w:p>
    <w:p w:rsidR="009075BD" w:rsidRDefault="00D065CD">
      <w:pPr>
        <w:pStyle w:val="a3"/>
        <w:divId w:val="912079527"/>
      </w:pPr>
      <w:r>
        <w:rPr>
          <w:rStyle w:val="a4"/>
        </w:rPr>
        <w:t>возможность для реализации представлений, фантазий с обратной связью</w:t>
      </w:r>
      <w:r>
        <w:t xml:space="preserve"> (в том числе возможность создавать новые образы "Я"; вербализация представлений и/или фантазий, не возможных для реализации в обычном мире, например, киберсекс, ролевые игры в чатах и т.д.) </w:t>
      </w:r>
    </w:p>
    <w:p w:rsidR="009075BD" w:rsidRDefault="00D065CD">
      <w:pPr>
        <w:pStyle w:val="a3"/>
        <w:divId w:val="912079527"/>
      </w:pPr>
      <w:r>
        <w:rPr>
          <w:rStyle w:val="a4"/>
        </w:rPr>
        <w:t>чрезвычайно широкая возможность поиска нового собеседника, удовлетворяющего практически любым критериям</w:t>
      </w:r>
      <w:r>
        <w:t xml:space="preserve"> (здесь важно отметить, что нет необходимости удерживать внимание одного собеседника – т.к. в любой момент можно найти нового) </w:t>
      </w:r>
    </w:p>
    <w:p w:rsidR="009075BD" w:rsidRDefault="00D065CD">
      <w:pPr>
        <w:pStyle w:val="a3"/>
        <w:divId w:val="912079527"/>
      </w:pPr>
      <w:r>
        <w:rPr>
          <w:rStyle w:val="a4"/>
        </w:rPr>
        <w:t>неограниченный доступ к информации</w:t>
      </w:r>
      <w:r>
        <w:t xml:space="preserve"> (“информационный вампиризм”) (занимает последнее место в списке, т.к. в основном опасность стать зависимым от Всемирной Паутины подстерегает тех, для кого компьютерные сети оказываются, чуть ли не, а иногда и единственным средством общения) </w:t>
      </w:r>
    </w:p>
    <w:p w:rsidR="009075BD" w:rsidRDefault="00D065CD">
      <w:pPr>
        <w:pStyle w:val="a3"/>
        <w:divId w:val="912079527"/>
      </w:pPr>
      <w:r>
        <w:t>Термин “интернет-зависимость” (ИЗ) предложил доктор Айвен Голдберг [2] в 1996 году для описания патологической, непреодолимой тяги к использованию Интернет. Диагностические критерии расстройства в целом соответствуют критериям DSM-IV для нехимических зависимостей:</w:t>
      </w:r>
    </w:p>
    <w:p w:rsidR="009075BD" w:rsidRDefault="00D065CD">
      <w:pPr>
        <w:pStyle w:val="a3"/>
        <w:divId w:val="912079527"/>
      </w:pPr>
      <w:r>
        <w:rPr>
          <w:rStyle w:val="a4"/>
        </w:rPr>
        <w:t>А. Использование компьютера вызывает дистресс</w:t>
      </w:r>
    </w:p>
    <w:p w:rsidR="009075BD" w:rsidRDefault="00D065CD">
      <w:pPr>
        <w:pStyle w:val="a3"/>
        <w:divId w:val="912079527"/>
      </w:pPr>
      <w:r>
        <w:rPr>
          <w:rStyle w:val="a4"/>
        </w:rPr>
        <w:t>В. Использование компьютера причиняет ущерб физическому, психологическому, межличностному, семейному, экономическому или социальнуму статусу</w:t>
      </w:r>
    </w:p>
    <w:p w:rsidR="009075BD" w:rsidRDefault="00D065CD">
      <w:pPr>
        <w:pStyle w:val="a3"/>
        <w:divId w:val="912079527"/>
      </w:pPr>
      <w:r>
        <w:t>Имеется взаимосвязь с такими нехимическими аддикциями как работоголизм и гэмблинг (патологическая игра) [2].</w:t>
      </w:r>
    </w:p>
    <w:p w:rsidR="009075BD" w:rsidRDefault="00D065CD">
      <w:pPr>
        <w:pStyle w:val="a3"/>
        <w:divId w:val="912079527"/>
      </w:pPr>
      <w:r>
        <w:t>В другой статье, размещенной в Интернет, Dr. Goldberg характеризует ИЗ как “оказывающую пагубное воздействие на бытовую, учебную, социальную, рабочую, семейную, финансовую или психологическую сферы деятельности". Голдберг предпочитал использовать термин “патологическое использование компьютера” (PCU – pathological computer use). В настоящее время PCU употребляется для более широкой категории, в которой некто патологически использует компьютер вообще, включая виды использования, не относящиеся к социальным, а. термин “интернет-зависимость” используется для обозначения патологического использования компьютера для вовлечения в социальные взаимодействия. Доктор М. Орзак [4] выделила следующие психологические и физические симптомы, характерные для PCU:</w:t>
      </w:r>
    </w:p>
    <w:p w:rsidR="009075BD" w:rsidRDefault="00D065CD">
      <w:pPr>
        <w:pStyle w:val="a3"/>
        <w:divId w:val="912079527"/>
      </w:pPr>
      <w:r>
        <w:rPr>
          <w:rStyle w:val="a4"/>
        </w:rPr>
        <w:t xml:space="preserve">Психологические симптомы: </w:t>
      </w:r>
    </w:p>
    <w:p w:rsidR="009075BD" w:rsidRDefault="00D065CD">
      <w:pPr>
        <w:pStyle w:val="a3"/>
        <w:divId w:val="912079527"/>
      </w:pPr>
      <w:r>
        <w:t xml:space="preserve">Хорошее самочувствие или эйфория за компьютером </w:t>
      </w:r>
    </w:p>
    <w:p w:rsidR="009075BD" w:rsidRDefault="00D065CD">
      <w:pPr>
        <w:pStyle w:val="a3"/>
        <w:divId w:val="912079527"/>
      </w:pPr>
      <w:r>
        <w:t xml:space="preserve">Невозможность остановиться </w:t>
      </w:r>
    </w:p>
    <w:p w:rsidR="009075BD" w:rsidRDefault="00D065CD">
      <w:pPr>
        <w:pStyle w:val="a3"/>
        <w:divId w:val="912079527"/>
      </w:pPr>
      <w:r>
        <w:t xml:space="preserve">Увеличение количества времени, проводимого за компьютером </w:t>
      </w:r>
    </w:p>
    <w:p w:rsidR="009075BD" w:rsidRDefault="00D065CD">
      <w:pPr>
        <w:pStyle w:val="a3"/>
        <w:divId w:val="912079527"/>
      </w:pPr>
      <w:r>
        <w:t xml:space="preserve">Пренебрежение семьей и друзьями </w:t>
      </w:r>
    </w:p>
    <w:p w:rsidR="009075BD" w:rsidRDefault="00D065CD">
      <w:pPr>
        <w:pStyle w:val="a3"/>
        <w:divId w:val="912079527"/>
      </w:pPr>
      <w:r>
        <w:t xml:space="preserve">Ощущения пустоты, депрессии, раздражения не за компьютером </w:t>
      </w:r>
    </w:p>
    <w:p w:rsidR="009075BD" w:rsidRDefault="00D065CD">
      <w:pPr>
        <w:pStyle w:val="a3"/>
        <w:divId w:val="912079527"/>
      </w:pPr>
      <w:r>
        <w:t xml:space="preserve">Ложь работодателям или членам семьи о своей деятельности </w:t>
      </w:r>
    </w:p>
    <w:p w:rsidR="009075BD" w:rsidRDefault="00D065CD">
      <w:pPr>
        <w:pStyle w:val="a3"/>
        <w:divId w:val="912079527"/>
      </w:pPr>
      <w:r>
        <w:t xml:space="preserve">Проблемы с работой или учебой </w:t>
      </w:r>
    </w:p>
    <w:p w:rsidR="009075BD" w:rsidRDefault="00D065CD">
      <w:pPr>
        <w:pStyle w:val="a3"/>
        <w:divId w:val="912079527"/>
      </w:pPr>
      <w:r>
        <w:rPr>
          <w:rStyle w:val="a4"/>
        </w:rPr>
        <w:t>Физические симптомы:</w:t>
      </w:r>
      <w:r>
        <w:t xml:space="preserve"> </w:t>
      </w:r>
    </w:p>
    <w:p w:rsidR="009075BD" w:rsidRDefault="00D065CD">
      <w:pPr>
        <w:pStyle w:val="a3"/>
        <w:divId w:val="912079527"/>
      </w:pPr>
      <w:r>
        <w:t xml:space="preserve">Синдром карпального канала (туннельное поражение нервных стволов руки, связанное с длительным перенапряжением мышц) </w:t>
      </w:r>
    </w:p>
    <w:p w:rsidR="009075BD" w:rsidRDefault="00D065CD">
      <w:pPr>
        <w:pStyle w:val="a3"/>
        <w:divId w:val="912079527"/>
      </w:pPr>
      <w:r>
        <w:t xml:space="preserve">Сухость в глазах </w:t>
      </w:r>
    </w:p>
    <w:p w:rsidR="009075BD" w:rsidRDefault="00D065CD">
      <w:pPr>
        <w:pStyle w:val="a3"/>
        <w:divId w:val="912079527"/>
      </w:pPr>
      <w:r>
        <w:t xml:space="preserve">Головные боли по типу мигрени </w:t>
      </w:r>
    </w:p>
    <w:p w:rsidR="009075BD" w:rsidRDefault="00D065CD">
      <w:pPr>
        <w:pStyle w:val="a3"/>
        <w:divId w:val="912079527"/>
      </w:pPr>
      <w:r>
        <w:t xml:space="preserve">Боли в спине </w:t>
      </w:r>
    </w:p>
    <w:p w:rsidR="009075BD" w:rsidRDefault="00D065CD">
      <w:pPr>
        <w:pStyle w:val="a3"/>
        <w:divId w:val="912079527"/>
      </w:pPr>
      <w:r>
        <w:t xml:space="preserve">Нерегулярное питание, пропуск приемов пищи </w:t>
      </w:r>
    </w:p>
    <w:p w:rsidR="009075BD" w:rsidRDefault="00D065CD">
      <w:pPr>
        <w:pStyle w:val="a3"/>
        <w:divId w:val="912079527"/>
      </w:pPr>
      <w:r>
        <w:t xml:space="preserve">Пренебрежение личной гигиеной </w:t>
      </w:r>
    </w:p>
    <w:p w:rsidR="009075BD" w:rsidRDefault="00D065CD">
      <w:pPr>
        <w:pStyle w:val="a3"/>
        <w:divId w:val="912079527"/>
      </w:pPr>
      <w:r>
        <w:t xml:space="preserve">Расстройства сна, изменение режима сна </w:t>
      </w:r>
    </w:p>
    <w:p w:rsidR="009075BD" w:rsidRDefault="00D065CD">
      <w:pPr>
        <w:pStyle w:val="a3"/>
        <w:divId w:val="912079527"/>
      </w:pPr>
      <w:r>
        <w:t xml:space="preserve">Согласно исследованиям Кимберли Янг [3] </w:t>
      </w:r>
      <w:r>
        <w:rPr>
          <w:rStyle w:val="a4"/>
        </w:rPr>
        <w:t>опасными сигналами (предвестниками ИЗ)</w:t>
      </w:r>
      <w:r>
        <w:t xml:space="preserve"> являются:</w:t>
      </w:r>
    </w:p>
    <w:p w:rsidR="009075BD" w:rsidRDefault="00D065CD">
      <w:pPr>
        <w:pStyle w:val="a3"/>
        <w:divId w:val="912079527"/>
      </w:pPr>
      <w:r>
        <w:t xml:space="preserve">Навязчивое стремление постоянно проверять электронную почту </w:t>
      </w:r>
    </w:p>
    <w:p w:rsidR="009075BD" w:rsidRDefault="00D065CD">
      <w:pPr>
        <w:pStyle w:val="a3"/>
        <w:divId w:val="912079527"/>
      </w:pPr>
      <w:r>
        <w:t xml:space="preserve">Предвкушение следующего сеанса он-лайн </w:t>
      </w:r>
    </w:p>
    <w:p w:rsidR="009075BD" w:rsidRDefault="00D065CD">
      <w:pPr>
        <w:pStyle w:val="a3"/>
        <w:divId w:val="912079527"/>
      </w:pPr>
      <w:r>
        <w:t xml:space="preserve">Увеличение времени, проводимого он-лайн </w:t>
      </w:r>
    </w:p>
    <w:p w:rsidR="009075BD" w:rsidRDefault="00D065CD">
      <w:pPr>
        <w:pStyle w:val="a3"/>
        <w:divId w:val="912079527"/>
      </w:pPr>
      <w:r>
        <w:t xml:space="preserve">Увеличение количества денег, расходуемых он-лайн </w:t>
      </w:r>
    </w:p>
    <w:p w:rsidR="009075BD" w:rsidRDefault="00D065CD">
      <w:pPr>
        <w:pStyle w:val="a3"/>
        <w:divId w:val="912079527"/>
      </w:pPr>
      <w:r>
        <w:t>Проведено оригинальное исследование, с использованием теста, предложенного К. Янг (1996 г.). На www-сайте в Интернет размещен переведенный и адаптированный тест на интернет-зависимость. Сайт является участником Rambler, ссылки на него были размещены в ряде www-чатов и телеконференций. За неполных 5 месяцев исследования получено более 600 анкет, принято к обработке - 570. Из них 196 женщин, 374 мужчины. Возраст опрошенных от 12 до 47, значение медианы возраста - 23 года. 49% имеют высшее образование, 20% - среднеспециальное, 15% - незаконченное высшее. 32% респондентов продолжают образование. 78% используют Интернет для работы, остальные 22% исключительно для отдыха и развлечения.</w:t>
      </w:r>
    </w:p>
    <w:p w:rsidR="009075BD" w:rsidRDefault="00D065CD">
      <w:pPr>
        <w:pStyle w:val="a3"/>
        <w:divId w:val="912079527"/>
      </w:pPr>
      <w:r>
        <w:t>Распространенность этого расстройства составляет примерно 2% (по данным К. Янг – 1–5%), причем более подвержены ему гуманитарии и люди, не имеющие высшего образования, нежели специалисты по компьютерным сетям. Среди подверженных зависимости преобладают мужчины (67%) (по данным исследования, проведенного университетом в Hertfordshire, Великобритания [1], пол роли не играет). Скорее всего, это связано с тем, что в Рунете пока женщин просто в принципе меньше. Также подтвердились данные о том, что сравнительно часто среди лиц, страдающих интернет-зависимостью, встречаются злоупотребляющие алкоголем, патологические игроки или любовные/избегания аддикты. Стаж пребывания в Интернет у зависимых в среднем более 2-х лет, однако, наблюдается значительное количество опрошенных, набравших по тесту К. Янг “пограничное” количество баллов со стажем менее года. Здесь можно предполагать, скорее, не предрасположенность к зависимости, а увлечение новой “игрушкой”.</w:t>
      </w:r>
    </w:p>
    <w:p w:rsidR="009075BD" w:rsidRDefault="00D065CD">
      <w:pPr>
        <w:pStyle w:val="a3"/>
        <w:divId w:val="912079527"/>
      </w:pPr>
      <w:r>
        <w:rPr>
          <w:rStyle w:val="a4"/>
        </w:rPr>
        <w:t>Терапия:</w:t>
      </w:r>
    </w:p>
    <w:p w:rsidR="009075BD" w:rsidRDefault="00D065CD">
      <w:pPr>
        <w:pStyle w:val="a3"/>
        <w:divId w:val="912079527"/>
      </w:pPr>
      <w:r>
        <w:t>За рубежом существует несколько он-лайн центров поддержки интернет-аддиктов, один из которых основан К. Янг, самым известным исследователем Интернет-зависимости. В Рунете на сегодняшний день есть Служба Анонимной Помощи пользователям Интернет, предлагающая психологическую поддержку он-лайн с помощью ICQ – сетевой аналог ”телефона доверия” и “Виртуальная психологическая служба” . Как бы не были хороши виртуальные службы психологической помощи, все же большинство специалистов рекомендуют очную индивидуальную и/или групповую психотерапии, с акцентом на работе с образами, эмоциями, т.к. аддикты, как правило, испытывают значительные затруднения на эмоциональном плане. Учитывая определенные трудности в осуществлении межличностных взаимодействий и социальной адаптации у лиц, страдающих интернет-зависимостью, в лечении предпочтительнее использовать именно групповые варианты психотерапии.</w:t>
      </w:r>
    </w:p>
    <w:p w:rsidR="009075BD" w:rsidRDefault="00D065CD">
      <w:pPr>
        <w:pStyle w:val="a3"/>
        <w:divId w:val="912079527"/>
      </w:pPr>
      <w:r>
        <w:rPr>
          <w:rStyle w:val="a4"/>
        </w:rPr>
        <w:t>Выводы:</w:t>
      </w:r>
    </w:p>
    <w:p w:rsidR="009075BD" w:rsidRDefault="00D065CD">
      <w:pPr>
        <w:pStyle w:val="a3"/>
        <w:divId w:val="912079527"/>
      </w:pPr>
      <w:r>
        <w:t>Таким образом, можно сделать вывод, что интернет-зависимость является одним из способов аддиктивной реализации, характерной для лиц, имеющих определенный преморбидный фон (т.е. личностные особенности, способствующие формированию собственно аддиктивной личности, либо аддиктивной реализации с помощью Интернет у уже сформировавшегося аддикта). Вряд ли стоит ожидать широкого распространения ИЗ, о котором нас предупреждали СМИ, учитывая данные об этиологии и эпидемиологии данного расстройства.</w:t>
      </w:r>
    </w:p>
    <w:p w:rsidR="009075BD" w:rsidRDefault="00D065CD">
      <w:pPr>
        <w:pStyle w:val="a3"/>
        <w:divId w:val="912079527"/>
      </w:pPr>
      <w:r>
        <w:rPr>
          <w:rStyle w:val="a4"/>
        </w:rPr>
        <w:t>Список литературы</w:t>
      </w:r>
    </w:p>
    <w:p w:rsidR="009075BD" w:rsidRDefault="00D065CD">
      <w:pPr>
        <w:pStyle w:val="a3"/>
        <w:divId w:val="912079527"/>
      </w:pPr>
      <w:r>
        <w:t xml:space="preserve">O. Egger, Prof. Dr. M. Rauterberg “Internet Behavior and Addiction”, 1996 </w:t>
      </w:r>
    </w:p>
    <w:p w:rsidR="009075BD" w:rsidRDefault="00D065CD">
      <w:pPr>
        <w:pStyle w:val="a3"/>
        <w:divId w:val="912079527"/>
      </w:pPr>
      <w:r>
        <w:t xml:space="preserve">Ivan Goldberg, MD Web Publishing 1996-1999 </w:t>
      </w:r>
    </w:p>
    <w:p w:rsidR="009075BD" w:rsidRDefault="00D065CD">
      <w:pPr>
        <w:pStyle w:val="a3"/>
        <w:divId w:val="912079527"/>
      </w:pPr>
      <w:r>
        <w:t xml:space="preserve">Kimberly Young Web Publishing 1996-1999 </w:t>
      </w:r>
    </w:p>
    <w:p w:rsidR="009075BD" w:rsidRDefault="00D065CD">
      <w:pPr>
        <w:pStyle w:val="a3"/>
        <w:divId w:val="912079527"/>
      </w:pPr>
      <w:r>
        <w:t xml:space="preserve">Maressa Hecht Orzack, Ph.D. Web Publishing 1996-1999 </w:t>
      </w:r>
    </w:p>
    <w:p w:rsidR="009075BD" w:rsidRDefault="00D065CD">
      <w:pPr>
        <w:pStyle w:val="a3"/>
        <w:divId w:val="912079527"/>
      </w:pPr>
      <w:r>
        <w:t xml:space="preserve">Ц.П. Короленко, Н.В. Дмитриева “Социодинамическая психиатрия” </w:t>
      </w:r>
    </w:p>
    <w:p w:rsidR="009075BD" w:rsidRDefault="00D065CD">
      <w:pPr>
        <w:pStyle w:val="a3"/>
        <w:divId w:val="912079527"/>
      </w:pPr>
      <w:r>
        <w:t xml:space="preserve">В.А. Бурова, врач-психиатр, психотерапевт. </w:t>
      </w:r>
      <w:r>
        <w:rPr>
          <w:rStyle w:val="a4"/>
        </w:rPr>
        <w:t>CОЦИАЛЬНО-ПСИХОЛОГИЧЕСКИЕ АСПЕКТЫ ИНТЕРНЕТ-ЗАВИСИМОСТИ</w:t>
      </w:r>
      <w:bookmarkStart w:id="0" w:name="_GoBack"/>
      <w:bookmarkEnd w:id="0"/>
    </w:p>
    <w:sectPr w:rsidR="00907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CD"/>
    <w:rsid w:val="009075BD"/>
    <w:rsid w:val="00A20DBD"/>
    <w:rsid w:val="00D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9F07-0762-4E58-B0CE-FBBAF20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Cоциально-психологические аспекты интернет-зависимости</dc:title>
  <dc:subject/>
  <dc:creator>admin</dc:creator>
  <cp:keywords/>
  <dc:description/>
  <cp:lastModifiedBy>admin</cp:lastModifiedBy>
  <cp:revision>2</cp:revision>
  <dcterms:created xsi:type="dcterms:W3CDTF">2014-01-30T16:09:00Z</dcterms:created>
  <dcterms:modified xsi:type="dcterms:W3CDTF">2014-01-30T16:09:00Z</dcterms:modified>
</cp:coreProperties>
</file>